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DD7" w:rsidRDefault="002E3DD7" w:rsidP="002E3DD7">
      <w:pPr>
        <w:pStyle w:val="Heading1"/>
        <w:spacing w:before="120" w:line="240" w:lineRule="auto"/>
        <w:ind w:firstLine="567"/>
        <w:jc w:val="center"/>
        <w:rPr>
          <w:b w:val="0"/>
          <w:color w:val="C00000"/>
        </w:rPr>
      </w:pPr>
      <w:r>
        <w:rPr>
          <w:b w:val="0"/>
          <w:color w:val="C00000"/>
        </w:rPr>
        <w:t>TUẦN 7</w:t>
      </w:r>
    </w:p>
    <w:p w:rsidR="002E3DD7" w:rsidRDefault="002E3DD7" w:rsidP="002E3DD7">
      <w:pPr>
        <w:spacing w:before="120" w:after="0" w:line="240" w:lineRule="auto"/>
        <w:jc w:val="center"/>
        <w:rPr>
          <w:rFonts w:ascii="Times New Roman" w:hAnsi="Times New Roman"/>
          <w:color w:val="C00000"/>
          <w:sz w:val="28"/>
          <w:szCs w:val="28"/>
        </w:rPr>
      </w:pPr>
    </w:p>
    <w:p w:rsidR="002E3DD7" w:rsidRDefault="002E3DD7" w:rsidP="002E3DD7">
      <w:pPr>
        <w:pStyle w:val="Heading1"/>
        <w:spacing w:before="120" w:line="240" w:lineRule="auto"/>
        <w:ind w:firstLine="567"/>
        <w:jc w:val="center"/>
        <w:rPr>
          <w:b w:val="0"/>
          <w:color w:val="C00000"/>
        </w:rPr>
      </w:pPr>
      <w:r>
        <w:rPr>
          <w:b w:val="0"/>
          <w:color w:val="C00000"/>
        </w:rPr>
        <w:t>CHỦ ĐỀ 2: VÌ MỘT CUỘC SỐNG AN TOÀN</w:t>
      </w:r>
    </w:p>
    <w:p w:rsidR="002E3DD7" w:rsidRDefault="002E3DD7" w:rsidP="002E3DD7">
      <w:pPr>
        <w:spacing w:before="120" w:after="0" w:line="240" w:lineRule="auto"/>
        <w:ind w:firstLine="567"/>
        <w:jc w:val="both"/>
        <w:rPr>
          <w:rFonts w:ascii="Times New Roman" w:hAnsi="Times New Roman"/>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Văn nghệ theo chủ đề “Vì một cuộc sống an toàn”</w:t>
      </w:r>
    </w:p>
    <w:p w:rsidR="002E3DD7" w:rsidRDefault="002E3DD7" w:rsidP="002E3DD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2E3DD7" w:rsidRDefault="002E3DD7" w:rsidP="002E3DD7">
      <w:pPr>
        <w:spacing w:before="120" w:after="0" w:line="240" w:lineRule="auto"/>
        <w:ind w:firstLine="567"/>
        <w:jc w:val="both"/>
        <w:rPr>
          <w:rFonts w:ascii="Times New Roman" w:hAnsi="Times New Roman"/>
          <w:i/>
          <w:sz w:val="28"/>
          <w:szCs w:val="28"/>
        </w:rPr>
      </w:pPr>
      <w:r>
        <w:rPr>
          <w:rFonts w:ascii="Times New Roman" w:hAnsi="Times New Roman"/>
          <w:i/>
          <w:sz w:val="28"/>
          <w:szCs w:val="28"/>
        </w:rPr>
        <w:t xml:space="preserve"> + Chơi trò chơi </w:t>
      </w:r>
      <w:proofErr w:type="gramStart"/>
      <w:r>
        <w:rPr>
          <w:rFonts w:ascii="Times New Roman" w:hAnsi="Times New Roman"/>
          <w:i/>
          <w:sz w:val="28"/>
          <w:szCs w:val="28"/>
        </w:rPr>
        <w:t>“ Bingo</w:t>
      </w:r>
      <w:proofErr w:type="gramEnd"/>
      <w:r>
        <w:rPr>
          <w:rFonts w:ascii="Times New Roman" w:hAnsi="Times New Roman"/>
          <w:i/>
          <w:sz w:val="28"/>
          <w:szCs w:val="28"/>
        </w:rPr>
        <w:t>”</w:t>
      </w:r>
    </w:p>
    <w:p w:rsidR="002E3DD7" w:rsidRDefault="002E3DD7" w:rsidP="002E3DD7">
      <w:pPr>
        <w:spacing w:before="120" w:after="0" w:line="240" w:lineRule="auto"/>
        <w:ind w:firstLine="567"/>
        <w:jc w:val="both"/>
        <w:rPr>
          <w:rFonts w:ascii="Times New Roman" w:hAnsi="Times New Roman"/>
          <w:i/>
          <w:sz w:val="28"/>
          <w:szCs w:val="28"/>
        </w:rPr>
      </w:pPr>
      <w:r>
        <w:rPr>
          <w:rFonts w:ascii="Times New Roman" w:hAnsi="Times New Roman"/>
          <w:i/>
          <w:sz w:val="28"/>
          <w:szCs w:val="28"/>
        </w:rPr>
        <w:t>+ Xác định các bước xử trí khi bị lạc</w:t>
      </w:r>
    </w:p>
    <w:p w:rsidR="002E3DD7" w:rsidRDefault="002E3DD7" w:rsidP="002E3DD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Thực hành những cách bảo vệ bản thân.</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Thực hiện được những việc làm để phòng tránh bị lạc, bị bắt cóc </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Chủ động tìm kiếm sự hỗ trợ từ những người đáng tin cậy khi cần thiết.</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2E3DD7" w:rsidRDefault="002E3DD7" w:rsidP="002E3DD7">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b/>
          <w:i/>
          <w:sz w:val="28"/>
          <w:szCs w:val="28"/>
        </w:rPr>
        <w:t>*Năng lực riêng:</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thích ứng với cuộc sống: Nhận biết những tình huống có nguy cơ bị lạc, bị bắt cóc; Thực hiện những việc làm để phòng tránh bị lạc, bị bắt cóc và tham gia giao thông an toàn</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thiết kế và tổ chức hoạt động: Tìm kiếm sự hỗ trợ từ thầy cô, bạn bè khi cần thiết</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Có trách nhiệm với bản thân và với cộng đồng trong việc phòng tránh bị lạc, bị bắt cóc và tham gia giao thông an toàn.</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w:t>
      </w:r>
      <w:proofErr w:type="gramStart"/>
      <w:r>
        <w:rPr>
          <w:rFonts w:ascii="Times New Roman" w:hAnsi="Times New Roman"/>
          <w:sz w:val="28"/>
          <w:szCs w:val="28"/>
        </w:rPr>
        <w:t>2;SGV</w:t>
      </w:r>
      <w:proofErr w:type="gramEnd"/>
      <w:r>
        <w:rPr>
          <w:rFonts w:ascii="Times New Roman" w:hAnsi="Times New Roman"/>
          <w:sz w:val="28"/>
          <w:szCs w:val="28"/>
        </w:rPr>
        <w:t xml:space="preserve"> Hoạt động trải nghiệm 2</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Trò chơi “Bingo;</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Các tình huống trong SGK Hoạt động trải nghiệm 2 cho hoạt động sắm vai;</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Bảng phụ, giấy A3, giấy bìa màu, bút chì, bút màu, thước kẻ, hồ </w:t>
      </w:r>
      <w:proofErr w:type="gramStart"/>
      <w:r>
        <w:rPr>
          <w:rFonts w:ascii="Times New Roman" w:hAnsi="Times New Roman"/>
          <w:sz w:val="28"/>
          <w:szCs w:val="28"/>
        </w:rPr>
        <w:t>dán,...</w:t>
      </w:r>
      <w:proofErr w:type="gramEnd"/>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GV có thể sử dụng kết hợp với vở bài tập (nếu có) để tổ chức các hoạt động</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rsidR="002E3DD7" w:rsidRDefault="002E3DD7" w:rsidP="002E3DD7">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2E3DD7" w:rsidRDefault="002E3DD7" w:rsidP="002E3DD7">
      <w:pPr>
        <w:spacing w:before="120" w:after="0" w:line="240" w:lineRule="auto"/>
        <w:ind w:firstLine="567"/>
        <w:jc w:val="center"/>
        <w:rPr>
          <w:rFonts w:ascii="Times New Roman" w:hAnsi="Times New Roman"/>
          <w:b/>
          <w:sz w:val="28"/>
          <w:szCs w:val="28"/>
        </w:rPr>
      </w:pPr>
      <w:r>
        <w:rPr>
          <w:rFonts w:ascii="Times New Roman" w:hAnsi="Times New Roman"/>
          <w:b/>
          <w:color w:val="C00000"/>
          <w:sz w:val="28"/>
          <w:szCs w:val="28"/>
          <w:shd w:val="clear" w:color="auto" w:fill="92D050"/>
        </w:rPr>
        <w:t>TIẾT 1: SINH HOẠT DƯỚI CỜ</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Văn nghệ theo chủ đề “Vì một cuộc sống an toàn”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3654"/>
      </w:tblGrid>
      <w:tr w:rsidR="002E3DD7"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2E3DD7"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2E3DD7" w:rsidRPr="00A41B88" w:rsidRDefault="002E3DD7"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Lớp trực tuần nhận xét thi đua.</w:t>
            </w:r>
          </w:p>
          <w:p w:rsidR="002E3DD7" w:rsidRPr="00A41B88" w:rsidRDefault="002E3DD7"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kiểm tra sự chuẩn bị của HS về các tiết mục văn nghệ hoặc bài thơ với chủ đề “Vì một cuộc sống an toàn”. </w:t>
            </w:r>
          </w:p>
          <w:p w:rsidR="002E3DD7" w:rsidRPr="00A41B88" w:rsidRDefault="002E3DD7" w:rsidP="00CD3570">
            <w:pPr>
              <w:spacing w:before="120" w:after="0" w:line="240" w:lineRule="auto"/>
              <w:ind w:firstLine="567"/>
              <w:jc w:val="both"/>
              <w:rPr>
                <w:rFonts w:ascii="Times New Roman" w:hAnsi="Times New Roman"/>
                <w:sz w:val="28"/>
                <w:szCs w:val="28"/>
              </w:rPr>
            </w:pPr>
            <w:r>
              <w:rPr>
                <w:noProof/>
              </w:rPr>
              <w:drawing>
                <wp:inline distT="0" distB="0" distL="0" distR="0">
                  <wp:extent cx="2657475" cy="1266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1266825"/>
                          </a:xfrm>
                          <a:prstGeom prst="rect">
                            <a:avLst/>
                          </a:prstGeom>
                          <a:noFill/>
                          <a:ln>
                            <a:noFill/>
                          </a:ln>
                        </pic:spPr>
                      </pic:pic>
                    </a:graphicData>
                  </a:graphic>
                </wp:inline>
              </w:drawing>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phối hợp với GV Tổng phụ trách Đội và Ban Giám hiệu để tổ chức cho HS tham gia hoạt động, múa hát, đọc thơ theo chủ đề “V1 một cuộc sống an toàn” theo chương trình chung của toàn trường </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phụ trách Đội tổ chức cho HS chia sẻ cảm nhận sau khi tham gia chương trình,</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TPT tổng kết hoạt động.</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chào cờ</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chuẩn bị các tiết mục văn nghệ.</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hoạt động, múa hát, đọc thơ theo chủ đề “V1 một cuộc sống an toàn”</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cảm nhận sau khi tham gia chương trình.</w:t>
            </w:r>
          </w:p>
        </w:tc>
      </w:tr>
    </w:tbl>
    <w:p w:rsidR="002E3DD7" w:rsidRDefault="002E3DD7" w:rsidP="002E3DD7">
      <w:pPr>
        <w:spacing w:before="120" w:after="0" w:line="240" w:lineRule="auto"/>
        <w:ind w:firstLine="567"/>
        <w:jc w:val="both"/>
        <w:rPr>
          <w:rFonts w:ascii="Times New Roman" w:hAnsi="Times New Roman"/>
          <w:b/>
          <w:sz w:val="28"/>
          <w:szCs w:val="28"/>
        </w:rPr>
      </w:pPr>
    </w:p>
    <w:p w:rsidR="002E3DD7" w:rsidRDefault="002E3DD7" w:rsidP="002E3DD7">
      <w:pPr>
        <w:shd w:val="clear" w:color="auto" w:fill="92D050"/>
        <w:spacing w:before="120" w:after="0" w:line="240" w:lineRule="auto"/>
        <w:ind w:firstLine="567"/>
        <w:jc w:val="both"/>
        <w:rPr>
          <w:rFonts w:ascii="Times New Roman" w:hAnsi="Times New Roman"/>
          <w:b/>
          <w:sz w:val="28"/>
          <w:szCs w:val="28"/>
        </w:rPr>
      </w:pPr>
    </w:p>
    <w:p w:rsidR="002E3DD7" w:rsidRDefault="002E3DD7" w:rsidP="002E3DD7">
      <w:pPr>
        <w:spacing w:before="120" w:after="0" w:line="240" w:lineRule="auto"/>
        <w:ind w:firstLine="567"/>
        <w:jc w:val="center"/>
        <w:rPr>
          <w:rFonts w:ascii="Times New Roman" w:hAnsi="Times New Roman"/>
          <w:b/>
          <w:sz w:val="28"/>
          <w:szCs w:val="28"/>
        </w:rPr>
      </w:pPr>
    </w:p>
    <w:p w:rsidR="002E3DD7" w:rsidRDefault="002E3DD7" w:rsidP="002E3DD7">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u w:val="single"/>
        </w:rPr>
        <w:t>TIẾT 2</w:t>
      </w:r>
      <w:r>
        <w:rPr>
          <w:rFonts w:ascii="Times New Roman" w:hAnsi="Times New Roman"/>
          <w:b/>
          <w:color w:val="C00000"/>
          <w:sz w:val="28"/>
          <w:szCs w:val="28"/>
        </w:rPr>
        <w:t>: HOẠT ĐỘNG GIÁO DỤC THEO CHỦ ĐỀ</w:t>
      </w:r>
    </w:p>
    <w:p w:rsidR="002E3DD7" w:rsidRDefault="002E3DD7" w:rsidP="002E3DD7">
      <w:pPr>
        <w:spacing w:before="120" w:after="0" w:line="240" w:lineRule="auto"/>
        <w:ind w:firstLine="567"/>
        <w:jc w:val="both"/>
        <w:rPr>
          <w:rFonts w:ascii="Times New Roman" w:hAnsi="Times New Roman"/>
          <w:i/>
          <w:sz w:val="28"/>
          <w:szCs w:val="28"/>
        </w:rPr>
      </w:pPr>
      <w:r>
        <w:rPr>
          <w:rFonts w:ascii="Times New Roman" w:hAnsi="Times New Roman"/>
          <w:b/>
          <w:i/>
          <w:sz w:val="28"/>
          <w:szCs w:val="28"/>
        </w:rPr>
        <w:lastRenderedPageBreak/>
        <w:t xml:space="preserve"> </w:t>
      </w:r>
      <w:r>
        <w:rPr>
          <w:rFonts w:ascii="Times New Roman" w:hAnsi="Times New Roman"/>
          <w:i/>
          <w:sz w:val="28"/>
          <w:szCs w:val="28"/>
        </w:rPr>
        <w:t xml:space="preserve">+ Chơi trò chơi </w:t>
      </w:r>
      <w:proofErr w:type="gramStart"/>
      <w:r>
        <w:rPr>
          <w:rFonts w:ascii="Times New Roman" w:hAnsi="Times New Roman"/>
          <w:i/>
          <w:sz w:val="28"/>
          <w:szCs w:val="28"/>
        </w:rPr>
        <w:t>“ Bingo</w:t>
      </w:r>
      <w:proofErr w:type="gramEnd"/>
      <w:r>
        <w:rPr>
          <w:rFonts w:ascii="Times New Roman" w:hAnsi="Times New Roman"/>
          <w:i/>
          <w:sz w:val="28"/>
          <w:szCs w:val="28"/>
        </w:rPr>
        <w:t>”</w:t>
      </w:r>
    </w:p>
    <w:p w:rsidR="002E3DD7" w:rsidRDefault="002E3DD7" w:rsidP="002E3DD7">
      <w:pPr>
        <w:spacing w:before="120" w:after="0" w:line="240" w:lineRule="auto"/>
        <w:ind w:firstLine="567"/>
        <w:jc w:val="both"/>
        <w:rPr>
          <w:rFonts w:ascii="Times New Roman" w:hAnsi="Times New Roman"/>
          <w:i/>
          <w:sz w:val="28"/>
          <w:szCs w:val="28"/>
        </w:rPr>
      </w:pPr>
      <w:r>
        <w:rPr>
          <w:rFonts w:ascii="Times New Roman" w:hAnsi="Times New Roman"/>
          <w:i/>
          <w:sz w:val="28"/>
          <w:szCs w:val="28"/>
        </w:rPr>
        <w:t>+ Xác định các bước xử trí khi bị lạc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789"/>
      </w:tblGrid>
      <w:tr w:rsidR="002E3DD7"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2E3DD7"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1</w:t>
            </w:r>
            <w:r w:rsidRPr="00A41B88">
              <w:rPr>
                <w:rFonts w:ascii="Times New Roman" w:hAnsi="Times New Roman"/>
                <w:b/>
                <w:sz w:val="28"/>
                <w:szCs w:val="28"/>
              </w:rPr>
              <w:t>: Chơi trò chơi “Bingo"</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Thông qua trò chơi, HS nhận biết tìm người giúp đỡ khi thất lạc.</w:t>
            </w:r>
          </w:p>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chơi trò chơi với nội dung “Tìm những người đáng tin cậy khi bị lạc”.</w:t>
            </w:r>
          </w:p>
          <w:p w:rsidR="002E3DD7" w:rsidRPr="00A41B88" w:rsidRDefault="002E3DD7" w:rsidP="00CD3570">
            <w:pPr>
              <w:spacing w:before="120" w:after="0" w:line="240" w:lineRule="auto"/>
              <w:ind w:firstLine="567"/>
              <w:jc w:val="both"/>
              <w:rPr>
                <w:rFonts w:ascii="Times New Roman" w:hAnsi="Times New Roman"/>
                <w:b/>
                <w:i/>
                <w:sz w:val="28"/>
                <w:szCs w:val="28"/>
              </w:rPr>
            </w:pPr>
            <w:r w:rsidRPr="00A41B88">
              <w:rPr>
                <w:rFonts w:ascii="Times New Roman" w:hAnsi="Times New Roman"/>
                <w:b/>
                <w:i/>
                <w:sz w:val="28"/>
                <w:szCs w:val="28"/>
              </w:rPr>
              <w:t>Cách chơi:</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Mỗi HS được phát một tờ giấy, trong đó có kẻ sẵn các ô vuông (số lượng 6 vuông tuỳ thuộc vào thời gian tổ chức chơi và số người đáng tin cậy cần tìm. Ví dụ: 9 ô vuông hoặc 12 ô vuông hay 16 ô vuông đều được). Mỗi HS được phát một hình ảnh hoặc một tấm thẻ ghi tên các nhân vật như ông, bà, bố, mẹ, anh trai, chị gái, người lạ mặt, bác hàng xóm, cô công nhân, chú công an, bác bảo vệ, nhân viên siêu thị, người thanh niên, người bán hàng rong, cô giáo, thầy giáo, bạn cùng lớp, người lạ </w:t>
            </w:r>
            <w:proofErr w:type="gramStart"/>
            <w:r w:rsidRPr="00A41B88">
              <w:rPr>
                <w:rFonts w:ascii="Times New Roman" w:hAnsi="Times New Roman"/>
                <w:sz w:val="28"/>
                <w:szCs w:val="28"/>
              </w:rPr>
              <w:t>mặt,...</w:t>
            </w:r>
            <w:proofErr w:type="gramEnd"/>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Nhiệm vụ của các HS là phải di chuyển trong lớp để tìm được những người lớn đáng tin cậy khi bị lạc. Khi tìm được một người nào đó, các em sẽ ghi tên của người đó vào ô trống trong tờ giấy của mình. Ban đầu tiên điền được hết các ô trống sẽ hô to “Bingo!”.</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chơi trò chơi. Sau khi có bạn hô to “Bingo!” tức là đã tìm được người thắng cuộc.</w:t>
            </w:r>
          </w:p>
          <w:p w:rsidR="002E3DD7" w:rsidRPr="00A41B88" w:rsidRDefault="002E3DD7" w:rsidP="00CD3570">
            <w:pPr>
              <w:spacing w:before="120" w:after="0" w:line="240" w:lineRule="auto"/>
              <w:ind w:firstLine="567"/>
              <w:jc w:val="both"/>
              <w:rPr>
                <w:rFonts w:ascii="Times New Roman" w:hAnsi="Times New Roman"/>
                <w:sz w:val="28"/>
                <w:szCs w:val="28"/>
              </w:rPr>
            </w:pPr>
            <w:r>
              <w:rPr>
                <w:noProof/>
              </w:rPr>
              <w:drawing>
                <wp:inline distT="0" distB="0" distL="0" distR="0">
                  <wp:extent cx="2476500" cy="1514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514475"/>
                          </a:xfrm>
                          <a:prstGeom prst="rect">
                            <a:avLst/>
                          </a:prstGeom>
                          <a:noFill/>
                          <a:ln>
                            <a:noFill/>
                          </a:ln>
                        </pic:spPr>
                      </pic:pic>
                    </a:graphicData>
                  </a:graphic>
                </wp:inline>
              </w:drawing>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xml:space="preserve">- GV tổ chức cho HS chia sẻ những thông tin mà HS đã tìm được, giải thích: </w:t>
            </w:r>
            <w:r w:rsidRPr="00A41B88">
              <w:rPr>
                <w:rFonts w:ascii="Times New Roman" w:hAnsi="Times New Roman"/>
                <w:i/>
                <w:sz w:val="28"/>
                <w:szCs w:val="28"/>
              </w:rPr>
              <w:t>Vì sao em lại cho rằng những người mà mình tìm được là những người đáng tin cậy?</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nhắc lại tên những người lớn đáng tin cậy và nhớ về nhà trao đổi với bố mẹ về những người đáng tin cậy khi bị lạc và cách phòng tránh bị lạc.</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Xác định các bước xử trí khi bị lạc</w:t>
            </w:r>
          </w:p>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 xml:space="preserve">HS xác định các bước xử trí khi bị lạc </w:t>
            </w:r>
          </w:p>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cầu từng HS đọc thầm tình huống và nhiệm vụ 1, hoạt động 7 trong SGK Hoạt động trải nghiệm 2 trang 22. </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mời một số HS nhắc lại tình huống và nhiệm vụ 1. GV dành thời gian cho HS thực hiện nhiệm vụ 1: hãy </w:t>
            </w:r>
            <w:r w:rsidRPr="00A41B88">
              <w:rPr>
                <w:rFonts w:ascii="Times New Roman" w:hAnsi="Times New Roman"/>
                <w:i/>
                <w:sz w:val="28"/>
                <w:szCs w:val="28"/>
              </w:rPr>
              <w:t>sắp xếp thứ tự các bức tranh cho phù hợp với tình huống và suy nghĩ lí do vì sao mình lại sắp xếp như vậy?</w:t>
            </w:r>
          </w:p>
          <w:p w:rsidR="002E3DD7" w:rsidRPr="00A41B88" w:rsidRDefault="002E3DD7" w:rsidP="00CD3570">
            <w:pPr>
              <w:spacing w:before="120" w:after="0" w:line="240" w:lineRule="auto"/>
              <w:ind w:firstLine="567"/>
              <w:jc w:val="both"/>
              <w:rPr>
                <w:rFonts w:ascii="Times New Roman" w:hAnsi="Times New Roman"/>
                <w:sz w:val="28"/>
                <w:szCs w:val="28"/>
              </w:rPr>
            </w:pPr>
            <w:r>
              <w:rPr>
                <w:noProof/>
              </w:rPr>
              <w:drawing>
                <wp:inline distT="0" distB="0" distL="0" distR="0">
                  <wp:extent cx="253365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2047875"/>
                          </a:xfrm>
                          <a:prstGeom prst="rect">
                            <a:avLst/>
                          </a:prstGeom>
                          <a:noFill/>
                          <a:ln>
                            <a:noFill/>
                          </a:ln>
                        </pic:spPr>
                      </pic:pic>
                    </a:graphicData>
                  </a:graphic>
                </wp:inline>
              </w:drawing>
            </w:r>
          </w:p>
          <w:p w:rsidR="002E3DD7" w:rsidRPr="00A41B88" w:rsidRDefault="002E3DD7" w:rsidP="00CD3570">
            <w:pPr>
              <w:spacing w:before="120" w:after="0" w:line="240" w:lineRule="auto"/>
              <w:ind w:firstLine="567"/>
              <w:jc w:val="both"/>
              <w:rPr>
                <w:rFonts w:ascii="Times New Roman" w:hAnsi="Times New Roman"/>
                <w:sz w:val="28"/>
                <w:szCs w:val="28"/>
              </w:rPr>
            </w:pPr>
            <w:r>
              <w:rPr>
                <w:noProof/>
              </w:rPr>
              <w:lastRenderedPageBreak/>
              <w:drawing>
                <wp:inline distT="0" distB="0" distL="0" distR="0">
                  <wp:extent cx="258127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2076450"/>
                          </a:xfrm>
                          <a:prstGeom prst="rect">
                            <a:avLst/>
                          </a:prstGeom>
                          <a:noFill/>
                          <a:ln>
                            <a:noFill/>
                          </a:ln>
                        </pic:spPr>
                      </pic:pic>
                    </a:graphicData>
                  </a:graphic>
                </wp:inline>
              </w:drawing>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làm việc nhóm 4 HS chia sẻ về kết quả sắp xếp các bức tranh và giải thích lí do sắp xếp.</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đại diện một số nhóm trình bày kết quả và tổng hợp các phương án mà HS trong lớp đã đưa ra.</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Luyện tập – vận dụng</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giao nhiệm vụ cho các nhóm chuẩn bị sắm vai và lên thực hiện vai diễn trong tình huống “Nam đi siêu thị cùng bố mẹ, mải ngắm đồ chơi nên bị lạc” theo gợi ý của các bức tranh trong SGK.</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HS sắm vai và nhận xét về cách xử trí của mỗi nhóm, </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tổng kết hoạt động: </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chơi trò chơi</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Lắng nghe GV phổ biến luật chơi.</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trò chơi Bingo.</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chia sẻ những thông tin mà HS đã tìm được, giải thích.</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nhắc lại tên những người lớn đáng tin cậy và nhớ về nhà trao đổi với bố mẹ về những người đáng tin cậy khi bị lạc và cách phòng tránh bị lạc.</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thầm tình huống và nhiệm vụ 1, hoạt động 7 trong SGK</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thực hiện nhiệm vụ 1 bằng cách trả lời câu hỏi.</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làm việc nhóm 4 HS chia sẻ về kết quả sắp xếp các bức tranh và giải thích lí do sắp xếp.</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Đại diện một số nhóm HS trình bày kết quả.</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nhóm đóng vai và xử lí tình huống.</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p>
        </w:tc>
      </w:tr>
    </w:tbl>
    <w:p w:rsidR="002E3DD7" w:rsidRDefault="002E3DD7" w:rsidP="002E3DD7">
      <w:pPr>
        <w:spacing w:before="120" w:after="0" w:line="240" w:lineRule="auto"/>
        <w:ind w:firstLine="567"/>
        <w:jc w:val="both"/>
        <w:rPr>
          <w:rFonts w:ascii="Times New Roman" w:hAnsi="Times New Roman"/>
          <w:sz w:val="28"/>
          <w:szCs w:val="28"/>
        </w:rPr>
      </w:pPr>
    </w:p>
    <w:p w:rsidR="002E3DD7" w:rsidRDefault="002E3DD7" w:rsidP="002E3DD7">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rPr>
        <w:t>TIẾT 3: SINH HOẠT LỚP</w:t>
      </w:r>
    </w:p>
    <w:p w:rsidR="002E3DD7" w:rsidRDefault="002E3DD7" w:rsidP="002E3DD7">
      <w:pPr>
        <w:spacing w:before="120" w:after="0" w:line="240" w:lineRule="auto"/>
        <w:ind w:firstLine="567"/>
        <w:jc w:val="both"/>
        <w:rPr>
          <w:rFonts w:ascii="Times New Roman" w:hAnsi="Times New Roman"/>
          <w:b/>
          <w:sz w:val="28"/>
          <w:szCs w:val="28"/>
        </w:rPr>
      </w:pPr>
      <w:r>
        <w:rPr>
          <w:rFonts w:ascii="Times New Roman" w:hAnsi="Times New Roman"/>
          <w:b/>
          <w:sz w:val="28"/>
          <w:szCs w:val="28"/>
        </w:rPr>
        <w:t>Thực hành những cách bảo vệ bản than</w:t>
      </w:r>
    </w:p>
    <w:p w:rsidR="002E3DD7" w:rsidRDefault="002E3DD7" w:rsidP="002E3DD7">
      <w:pPr>
        <w:spacing w:before="120" w:after="0" w:line="240"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2"/>
      </w:tblGrid>
      <w:tr w:rsidR="002E3DD7"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2E3DD7"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w:t>
            </w:r>
            <w:proofErr w:type="gramStart"/>
            <w:r w:rsidRPr="00A41B88">
              <w:rPr>
                <w:rFonts w:ascii="Times New Roman" w:hAnsi="Times New Roman"/>
                <w:sz w:val="28"/>
                <w:szCs w:val="28"/>
              </w:rPr>
              <w:t>cầu  cán</w:t>
            </w:r>
            <w:proofErr w:type="gramEnd"/>
            <w:r w:rsidRPr="00A41B88">
              <w:rPr>
                <w:rFonts w:ascii="Times New Roman" w:hAnsi="Times New Roman"/>
                <w:sz w:val="28"/>
                <w:szCs w:val="28"/>
              </w:rPr>
              <w:t xml:space="preserve"> bộ lớp tổng kết thi đua các tổ trong tuần học vừa qua.</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HS diễn tập theo nhóm theo một trong hai tình huống sau: </w:t>
            </w:r>
          </w:p>
          <w:p w:rsidR="002E3DD7" w:rsidRPr="00A41B88" w:rsidRDefault="002E3DD7" w:rsidP="00CD3570">
            <w:pPr>
              <w:spacing w:before="120" w:after="0" w:line="240" w:lineRule="auto"/>
              <w:ind w:firstLine="567"/>
              <w:jc w:val="both"/>
              <w:rPr>
                <w:rFonts w:ascii="Times New Roman" w:hAnsi="Times New Roman"/>
                <w:i/>
                <w:sz w:val="28"/>
                <w:szCs w:val="28"/>
              </w:rPr>
            </w:pPr>
            <w:r w:rsidRPr="00A41B88">
              <w:rPr>
                <w:rFonts w:ascii="Times New Roman" w:hAnsi="Times New Roman"/>
                <w:i/>
                <w:sz w:val="28"/>
                <w:szCs w:val="28"/>
              </w:rPr>
              <w:lastRenderedPageBreak/>
              <w:t>+ Từ chối nhận quà của người lạ.</w:t>
            </w:r>
          </w:p>
          <w:p w:rsidR="002E3DD7" w:rsidRPr="00A41B88" w:rsidRDefault="002E3DD7" w:rsidP="00CD3570">
            <w:pPr>
              <w:spacing w:before="120" w:after="0" w:line="240" w:lineRule="auto"/>
              <w:ind w:firstLine="567"/>
              <w:jc w:val="both"/>
              <w:rPr>
                <w:rFonts w:ascii="Times New Roman" w:hAnsi="Times New Roman"/>
                <w:i/>
                <w:sz w:val="28"/>
                <w:szCs w:val="28"/>
              </w:rPr>
            </w:pPr>
            <w:r w:rsidRPr="00A41B88">
              <w:rPr>
                <w:rFonts w:ascii="Times New Roman" w:hAnsi="Times New Roman"/>
                <w:i/>
                <w:sz w:val="28"/>
                <w:szCs w:val="28"/>
              </w:rPr>
              <w:t xml:space="preserve">+ Hét thật lớn khi bị người lạ tiếp cận. </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từng nhóm HS lên diễn tập những cách bảo vệ bản thân mà nhóm thống nhất.</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HS về nhà trao đổi với bố mẹ về cách phòng tránh bị lạc, bị bắt cóc, yêu cầu các em thực hiện nghiêm túc nhiệm vụ này để trong tiết Sinh hoạt lớp của tuần tiếp theo sẽ chia sẻ về kết quả trao đổi với bố mẹ trước lớp.</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thi đua tuần học và phổ biến kế hoạch tuần mới.</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Cán bộ lớp tổng kết thi đua các tổ trong tuần học vừa qua.</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diễn tập theo nhóm theo một trong hai tình huống</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lên diễn tập những cách bảo vệ bản thân mà nhóm thống nhất.</w:t>
            </w:r>
          </w:p>
          <w:p w:rsidR="002E3DD7" w:rsidRPr="00A41B88" w:rsidRDefault="002E3DD7" w:rsidP="00CD3570">
            <w:pPr>
              <w:spacing w:before="120" w:after="0" w:line="240" w:lineRule="auto"/>
              <w:ind w:firstLine="567"/>
              <w:jc w:val="both"/>
              <w:rPr>
                <w:rFonts w:ascii="Times New Roman" w:hAnsi="Times New Roman"/>
                <w:sz w:val="28"/>
                <w:szCs w:val="28"/>
              </w:rPr>
            </w:pPr>
          </w:p>
          <w:p w:rsidR="002E3DD7" w:rsidRPr="00A41B88" w:rsidRDefault="002E3DD7"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về nhà trao đổi với bố mẹ về cách phòng tránh bị lạc, bị bắt cóc.</w:t>
            </w:r>
          </w:p>
          <w:p w:rsidR="002E3DD7" w:rsidRPr="00A41B88" w:rsidRDefault="002E3DD7" w:rsidP="00CD3570">
            <w:pPr>
              <w:spacing w:before="120" w:after="0" w:line="240" w:lineRule="auto"/>
              <w:ind w:firstLine="567"/>
              <w:jc w:val="both"/>
              <w:rPr>
                <w:rFonts w:ascii="Times New Roman" w:hAnsi="Times New Roman"/>
                <w:sz w:val="28"/>
                <w:szCs w:val="28"/>
              </w:rPr>
            </w:pPr>
          </w:p>
        </w:tc>
      </w:tr>
    </w:tbl>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D7"/>
    <w:rsid w:val="00143FB2"/>
    <w:rsid w:val="002C0363"/>
    <w:rsid w:val="002E3DD7"/>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9F7C5-2483-47BA-8F61-E0F63211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DD7"/>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43FB2"/>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143FB2"/>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2025-12-25T13:57:00Z</dcterms:created>
  <dcterms:modified xsi:type="dcterms:W3CDTF">2025-12-25T13:58:00Z</dcterms:modified>
</cp:coreProperties>
</file>