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20" w:rsidRDefault="00114620" w:rsidP="00114620">
      <w:pPr>
        <w:pStyle w:val="Heading1"/>
        <w:spacing w:before="120" w:line="240" w:lineRule="auto"/>
        <w:ind w:firstLine="567"/>
        <w:jc w:val="center"/>
        <w:rPr>
          <w:rFonts w:ascii="Times New Roman" w:hAnsi="Times New Roman"/>
          <w:b w:val="0"/>
          <w:color w:val="C00000"/>
        </w:rPr>
      </w:pPr>
      <w:r>
        <w:rPr>
          <w:rFonts w:ascii="Times New Roman" w:hAnsi="Times New Roman"/>
          <w:b w:val="0"/>
          <w:color w:val="C00000"/>
        </w:rPr>
        <w:t>TUẦN 6</w:t>
      </w:r>
    </w:p>
    <w:p w:rsidR="00114620" w:rsidRDefault="00114620" w:rsidP="00114620">
      <w:pPr>
        <w:spacing w:before="120" w:after="0" w:line="240" w:lineRule="auto"/>
        <w:ind w:firstLine="567"/>
        <w:jc w:val="center"/>
        <w:rPr>
          <w:rFonts w:ascii="Times New Roman" w:hAnsi="Times New Roman"/>
          <w:color w:val="C00000"/>
          <w:sz w:val="28"/>
          <w:szCs w:val="28"/>
        </w:rPr>
      </w:pPr>
    </w:p>
    <w:p w:rsidR="00114620" w:rsidRDefault="00114620" w:rsidP="00114620">
      <w:pPr>
        <w:pStyle w:val="Heading1"/>
        <w:spacing w:before="120" w:line="240" w:lineRule="auto"/>
        <w:ind w:firstLine="567"/>
        <w:jc w:val="center"/>
        <w:rPr>
          <w:rFonts w:ascii="Times New Roman" w:hAnsi="Times New Roman"/>
          <w:b w:val="0"/>
          <w:color w:val="C00000"/>
        </w:rPr>
      </w:pPr>
      <w:r>
        <w:rPr>
          <w:rFonts w:ascii="Times New Roman" w:hAnsi="Times New Roman"/>
          <w:b w:val="0"/>
          <w:color w:val="C00000"/>
          <w:u w:val="single"/>
        </w:rPr>
        <w:t>CHỦ ĐỀ 2</w:t>
      </w:r>
      <w:r>
        <w:rPr>
          <w:rFonts w:ascii="Times New Roman" w:hAnsi="Times New Roman"/>
          <w:b w:val="0"/>
          <w:color w:val="C00000"/>
        </w:rPr>
        <w:t>: VÌ MỘT CUỘC SỐNG AN TOÀN</w:t>
      </w:r>
    </w:p>
    <w:p w:rsidR="00114620" w:rsidRDefault="00114620" w:rsidP="0011462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Nghe nói chuyện về an toàn giao thông</w:t>
      </w:r>
    </w:p>
    <w:p w:rsidR="00114620" w:rsidRDefault="00114620" w:rsidP="0011462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114620" w:rsidRDefault="00114620" w:rsidP="00114620">
      <w:pPr>
        <w:spacing w:before="120" w:after="0" w:line="240" w:lineRule="auto"/>
        <w:ind w:firstLine="567"/>
        <w:jc w:val="both"/>
        <w:rPr>
          <w:rFonts w:ascii="Times New Roman" w:hAnsi="Times New Roman"/>
          <w:i/>
          <w:sz w:val="28"/>
          <w:szCs w:val="28"/>
        </w:rPr>
      </w:pPr>
      <w:r>
        <w:rPr>
          <w:rFonts w:ascii="Times New Roman" w:hAnsi="Times New Roman"/>
          <w:i/>
          <w:sz w:val="28"/>
          <w:szCs w:val="28"/>
        </w:rPr>
        <w:t>+ Tìm hiểu về cách phòng tránh bị lạc</w:t>
      </w:r>
    </w:p>
    <w:p w:rsidR="00114620" w:rsidRDefault="00114620" w:rsidP="00114620">
      <w:pPr>
        <w:spacing w:before="120" w:after="0" w:line="240" w:lineRule="auto"/>
        <w:ind w:firstLine="567"/>
        <w:jc w:val="both"/>
        <w:rPr>
          <w:rFonts w:ascii="Times New Roman" w:hAnsi="Times New Roman"/>
          <w:i/>
          <w:sz w:val="28"/>
          <w:szCs w:val="28"/>
        </w:rPr>
      </w:pPr>
      <w:r>
        <w:rPr>
          <w:rFonts w:ascii="Times New Roman" w:hAnsi="Times New Roman"/>
          <w:i/>
          <w:sz w:val="28"/>
          <w:szCs w:val="28"/>
        </w:rPr>
        <w:t>+ Tìm hiểu về cách phòng tránh bị bắt cóc</w:t>
      </w:r>
    </w:p>
    <w:p w:rsidR="00114620" w:rsidRDefault="00114620" w:rsidP="0011462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Thực hành: </w:t>
      </w:r>
      <w:r>
        <w:rPr>
          <w:rFonts w:ascii="Times New Roman" w:hAnsi="Times New Roman"/>
          <w:i/>
          <w:sz w:val="28"/>
          <w:szCs w:val="28"/>
        </w:rPr>
        <w:t>Em tham gia giao thông an toàn.</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Thực hiện được những việc làm để phòng tránh bị lạc, bị bắt cóc </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Chủ động tìm kiếm sự hỗ trợ từ những người đáng tin cậy khi cần thiết.</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Tham gia được các hoạt động của trường, lớp về an toàn giao thông.</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114620" w:rsidRDefault="00114620" w:rsidP="0011462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b/>
          <w:i/>
          <w:sz w:val="28"/>
          <w:szCs w:val="28"/>
        </w:rPr>
        <w:t>*Năng lực riêng:</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thích ứng với cuộc sống: Nhận biết những tình huống có nguy cơ bị lạc, bị bắt cóc; Thực hiện những việc làm để phòng tránh bị lạc, bị bắt cóc và tham gia giao thông an toàn</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thiết kế và tổ chức hoạt động: Tìm kiếm sự hỗ trợ từ thầy cô, bạn bè khi cần thiết</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Có trách nhiệm với bản thân và với cộng đồng trong việc phòng tránh bị lạc, bị bắt cóc và tham gia giao thông an toàn.</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Trò chơi “Đèn xanh – đèn đỏ – đèn vàng";</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Các tình huống bị lạc, bị bắt cóc trong thực tế,</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Các tình huống trong SGK Hoạt động trải nghiệm 2 cho hoạt động sắm vai;</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Bảng phụ, giấy A3, giấy bìa màu, bút chì, bút màu, thước kẻ, hồ </w:t>
      </w:r>
      <w:proofErr w:type="gramStart"/>
      <w:r>
        <w:rPr>
          <w:rFonts w:ascii="Times New Roman" w:hAnsi="Times New Roman"/>
          <w:sz w:val="28"/>
          <w:szCs w:val="28"/>
        </w:rPr>
        <w:t>dán,...</w:t>
      </w:r>
      <w:proofErr w:type="gramEnd"/>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GV có thể sử dụng kết hợp với vở bài tập (nếu có) để tổ chức các hoạt động</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114620" w:rsidRDefault="00114620" w:rsidP="00114620">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114620" w:rsidRDefault="00114620" w:rsidP="00114620">
      <w:pPr>
        <w:shd w:val="clear" w:color="auto" w:fill="92D050"/>
        <w:spacing w:before="120" w:after="0" w:line="240" w:lineRule="auto"/>
        <w:ind w:firstLine="567"/>
        <w:jc w:val="center"/>
        <w:rPr>
          <w:rFonts w:ascii="Times New Roman" w:hAnsi="Times New Roman"/>
          <w:b/>
          <w:color w:val="C00000"/>
          <w:sz w:val="32"/>
          <w:szCs w:val="28"/>
        </w:rPr>
      </w:pPr>
      <w:r>
        <w:rPr>
          <w:rFonts w:ascii="Times New Roman" w:hAnsi="Times New Roman"/>
          <w:b/>
          <w:color w:val="C00000"/>
          <w:sz w:val="32"/>
          <w:szCs w:val="28"/>
        </w:rPr>
        <w:t>TUẨN 6 – TIẾT 1: SINH HOẠT DƯỚI CỜ</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Nghe nói chuyện về an toàn giao thong</w:t>
      </w:r>
    </w:p>
    <w:p w:rsidR="00114620" w:rsidRDefault="00114620" w:rsidP="00114620">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gridCol w:w="3590"/>
      </w:tblGrid>
      <w:tr w:rsidR="0011462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1462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114620" w:rsidRPr="00A41B88" w:rsidRDefault="0011462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114620" w:rsidRPr="00A41B88" w:rsidRDefault="0011462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tham gia nghe nói chuyện với cô, chú công an về an toàn giao thông theo kế hoạch của nhà trường.</w:t>
            </w:r>
          </w:p>
          <w:p w:rsidR="00114620" w:rsidRPr="00A41B88" w:rsidRDefault="00114620" w:rsidP="00CD3570">
            <w:pPr>
              <w:spacing w:before="120" w:after="0" w:line="240" w:lineRule="auto"/>
              <w:ind w:firstLine="567"/>
              <w:jc w:val="both"/>
              <w:rPr>
                <w:rFonts w:ascii="Times New Roman" w:hAnsi="Times New Roman"/>
                <w:sz w:val="28"/>
                <w:szCs w:val="28"/>
              </w:rPr>
            </w:pPr>
            <w:r>
              <w:rPr>
                <w:noProof/>
              </w:rPr>
              <w:drawing>
                <wp:inline distT="0" distB="0" distL="0" distR="0">
                  <wp:extent cx="2914650"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771650"/>
                          </a:xfrm>
                          <a:prstGeom prst="rect">
                            <a:avLst/>
                          </a:prstGeom>
                          <a:noFill/>
                          <a:ln>
                            <a:noFill/>
                          </a:ln>
                        </pic:spPr>
                      </pic:pic>
                    </a:graphicData>
                  </a:graphic>
                </wp:inline>
              </w:drawing>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các em HS có ý thức chú tâm lắng nghe sự chia sẻ của cô, chú công an về an toàn giao thông và có thể nêu câu hỏi với cô, chú công an về an toàn giao thông (nếu đã chuẩn bị).</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toàn trường chơi trò chơi “Đèn xanh – đèn đỏ – đèn vàng” để giáo dục về tham gia giao thông an toàn theo tín hiệu đèn giao thông.</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Sau buổi nói chuyện cần đặt một số câu hỏi để HS nhớ và thực hiện.</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TPT tổng kết hoạt động.</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chào cờ</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nghe nói chuyện với cô, chú công an về an toàn giao thông</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chú ý lắng nghe.</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toàn trường chơi trò chơi “Đèn xanh – đèn đỏ – đèn vàng”</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tc>
      </w:tr>
    </w:tbl>
    <w:p w:rsidR="00114620" w:rsidRDefault="00114620" w:rsidP="00114620">
      <w:pPr>
        <w:spacing w:before="120" w:after="0" w:line="240" w:lineRule="auto"/>
        <w:ind w:firstLine="567"/>
        <w:jc w:val="both"/>
        <w:rPr>
          <w:rFonts w:ascii="Times New Roman" w:hAnsi="Times New Roman"/>
          <w:sz w:val="28"/>
          <w:szCs w:val="28"/>
        </w:rPr>
      </w:pP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TUẨN 6 – TIẾT 2: HOẠT ĐỘNG GIÁO DỤC THEO CHỦ ĐỀ</w:t>
      </w:r>
    </w:p>
    <w:p w:rsidR="00114620" w:rsidRDefault="00114620" w:rsidP="00114620">
      <w:pPr>
        <w:spacing w:before="120" w:after="0" w:line="240" w:lineRule="auto"/>
        <w:ind w:firstLine="567"/>
        <w:jc w:val="both"/>
        <w:rPr>
          <w:rFonts w:ascii="Times New Roman" w:hAnsi="Times New Roman"/>
          <w:i/>
          <w:sz w:val="28"/>
          <w:szCs w:val="28"/>
        </w:rPr>
      </w:pPr>
      <w:r>
        <w:rPr>
          <w:rFonts w:ascii="Times New Roman" w:hAnsi="Times New Roman"/>
          <w:i/>
          <w:sz w:val="28"/>
          <w:szCs w:val="28"/>
        </w:rPr>
        <w:t>+ Tìm hiểu về cách phòng tránh bị lạc</w:t>
      </w:r>
    </w:p>
    <w:p w:rsidR="00114620" w:rsidRDefault="00114620" w:rsidP="00114620">
      <w:pPr>
        <w:spacing w:before="120" w:after="0" w:line="240" w:lineRule="auto"/>
        <w:ind w:firstLine="567"/>
        <w:jc w:val="both"/>
        <w:rPr>
          <w:rFonts w:ascii="Times New Roman" w:hAnsi="Times New Roman"/>
          <w:i/>
          <w:sz w:val="28"/>
          <w:szCs w:val="28"/>
        </w:rPr>
      </w:pPr>
      <w:r>
        <w:rPr>
          <w:rFonts w:ascii="Times New Roman" w:hAnsi="Times New Roman"/>
          <w:i/>
          <w:sz w:val="28"/>
          <w:szCs w:val="28"/>
        </w:rPr>
        <w:t>+ Tìm hiểu về cách phòng tránh bị bắt cóc</w:t>
      </w:r>
    </w:p>
    <w:p w:rsidR="00114620" w:rsidRDefault="00114620" w:rsidP="00114620">
      <w:pPr>
        <w:spacing w:before="120" w:after="0" w:line="240" w:lineRule="auto"/>
        <w:ind w:firstLine="567"/>
        <w:jc w:val="both"/>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3792"/>
      </w:tblGrid>
      <w:tr w:rsidR="00114620"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14620"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1</w:t>
            </w:r>
            <w:r w:rsidRPr="00A41B88">
              <w:rPr>
                <w:rFonts w:ascii="Times New Roman" w:hAnsi="Times New Roman"/>
                <w:b/>
                <w:sz w:val="28"/>
                <w:szCs w:val="28"/>
              </w:rPr>
              <w:t>: Tìm hiểu về cách phòng tránh bị lạc</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biết cách phòng tránh bị lạc</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HS đọc cá nhân nhiệm vụ 4 trong SGK Hoạt động trải nghiệm 2 trang 20. GV kiểm tra việc hiểu nhiệm vụ của HS. </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làm việc theo nhóm 6 HS để tìm hiểu, thảo luận về các tranh từ đó rút ra cách phòng tránh bị lạc.</w:t>
            </w:r>
          </w:p>
          <w:p w:rsidR="00114620" w:rsidRPr="00A41B88" w:rsidRDefault="00114620" w:rsidP="00CD3570">
            <w:pPr>
              <w:spacing w:before="120" w:after="0" w:line="240" w:lineRule="auto"/>
              <w:ind w:firstLine="567"/>
              <w:jc w:val="both"/>
              <w:rPr>
                <w:rFonts w:ascii="Times New Roman" w:hAnsi="Times New Roman"/>
                <w:sz w:val="28"/>
                <w:szCs w:val="28"/>
              </w:rPr>
            </w:pPr>
            <w:r>
              <w:rPr>
                <w:noProof/>
              </w:rPr>
              <w:drawing>
                <wp:inline distT="0" distB="0" distL="0" distR="0">
                  <wp:extent cx="228600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143125"/>
                          </a:xfrm>
                          <a:prstGeom prst="rect">
                            <a:avLst/>
                          </a:prstGeom>
                          <a:noFill/>
                          <a:ln>
                            <a:noFill/>
                          </a:ln>
                        </pic:spPr>
                      </pic:pic>
                    </a:graphicData>
                  </a:graphic>
                </wp:inline>
              </w:drawing>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cho HS kể thêm các cách phòng tránh bị lạc khác mà em biết. </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có thể chọn 1, 2 tình huống trong 4 tranh trên cho HS sắm vai từ đó nhắc nhở HS luôn nhớ những điều đã học để đã phòng tránh bị lạc.</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 GV nhận xét, tổng kết hoạt động.</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Tìm hiểu về cách phòng tránh bị bắt cóc</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lastRenderedPageBreak/>
              <w:t xml:space="preserve">Mục tiêu:  </w:t>
            </w:r>
            <w:r w:rsidRPr="00A41B88">
              <w:rPr>
                <w:rFonts w:ascii="Times New Roman" w:hAnsi="Times New Roman"/>
                <w:sz w:val="28"/>
                <w:szCs w:val="28"/>
              </w:rPr>
              <w:t>Hs biết cách phòng tránh bị bắt cóc</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tự đọc nhiệm vụ ở hoạt động 5 trong SGK Hoạt động trải nghiệm 2 trang 20, GV kiểm tra việc hiểu nhiệm vụ của HS.</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làm việc theo nhóm 6 để tìm hiểu, thảo luận về 4 tranh và tìm cách phòng tránh bị bắt cóc.</w:t>
            </w:r>
          </w:p>
          <w:p w:rsidR="00114620" w:rsidRPr="00A41B88" w:rsidRDefault="00114620" w:rsidP="00CD3570">
            <w:pPr>
              <w:spacing w:before="120" w:after="0" w:line="240" w:lineRule="auto"/>
              <w:ind w:firstLine="567"/>
              <w:jc w:val="both"/>
              <w:rPr>
                <w:rFonts w:ascii="Times New Roman" w:hAnsi="Times New Roman"/>
                <w:sz w:val="28"/>
                <w:szCs w:val="28"/>
              </w:rPr>
            </w:pPr>
            <w:r>
              <w:rPr>
                <w:noProof/>
              </w:rPr>
              <w:drawing>
                <wp:inline distT="0" distB="0" distL="0" distR="0">
                  <wp:extent cx="2657475" cy="188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885950"/>
                          </a:xfrm>
                          <a:prstGeom prst="rect">
                            <a:avLst/>
                          </a:prstGeom>
                          <a:noFill/>
                          <a:ln>
                            <a:noFill/>
                          </a:ln>
                        </pic:spPr>
                      </pic:pic>
                    </a:graphicData>
                  </a:graphic>
                </wp:inline>
              </w:drawing>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cho HS kể thêm các cách phòng tránh bị bắt cóc khác mà em biết.</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có thể chọn 1, 2 tình huống trong 4 tranh trên cho HS sắm vai, từ đó nhắc nhở HS luôn nhớ những điều đã học để phòng tránh bị bắt cóc.</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cá nhân nhiệm vụ 4 trong SGK và tìm hiểu nhiệm vụ.</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làm việc theo nhóm 6 thảo luận tìm cách phòng tránh bị lạc.</w:t>
            </w:r>
          </w:p>
          <w:p w:rsidR="00114620" w:rsidRPr="00A41B88" w:rsidRDefault="00114620" w:rsidP="00114620">
            <w:pPr>
              <w:pStyle w:val="msolistparagraph0"/>
              <w:numPr>
                <w:ilvl w:val="0"/>
                <w:numId w:val="1"/>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Tranh 1: Luôn trao đổi trước với bố, mẹ hoặc người lớn về điểm hẹn nếu bị lạc.</w:t>
            </w:r>
          </w:p>
          <w:p w:rsidR="00114620" w:rsidRPr="00A41B88" w:rsidRDefault="00114620" w:rsidP="0011462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Tranh 2: Luôn ghi nhớ số điện thoại của bố, mẹ và địa chỉ nhà mình. </w:t>
            </w:r>
          </w:p>
          <w:p w:rsidR="00114620" w:rsidRPr="00A41B88" w:rsidRDefault="00114620" w:rsidP="0011462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3: Luôn đi cùng bạn bè hoặc người thân nếu phải đi ra ngoài.</w:t>
            </w:r>
          </w:p>
          <w:p w:rsidR="00114620" w:rsidRPr="00A41B88" w:rsidRDefault="00114620" w:rsidP="0011462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4: Không ngó nghiêng, dùng lại một mình để xem đồ ăn, đồ chơi.</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đóng vai để nhớ một số cách phòng tránh bị lạc.</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tự đọc hiểu nhiệm vụ ở hoạt động 5 trong SGK</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làm việc theo nhóm</w:t>
            </w:r>
          </w:p>
          <w:p w:rsidR="00114620" w:rsidRPr="00A41B88" w:rsidRDefault="00114620" w:rsidP="00114620">
            <w:pPr>
              <w:pStyle w:val="msolistparagraph0"/>
              <w:numPr>
                <w:ilvl w:val="0"/>
                <w:numId w:val="2"/>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Tranh 1: Luôn mang theo một chiếc còi để thổi khi gặp nguy hiểm.</w:t>
            </w:r>
          </w:p>
          <w:p w:rsidR="00114620" w:rsidRPr="00A41B88" w:rsidRDefault="00114620" w:rsidP="0011462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2: Không bao giờ đi theo người lớn khi không được sự đồng ý của bố mẹ, người thân.</w:t>
            </w:r>
          </w:p>
          <w:p w:rsidR="00114620" w:rsidRPr="00A41B88" w:rsidRDefault="00114620" w:rsidP="0011462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Tranh 3: Không tự ý đi ra khỏi nhà, khỏi trường một mình. </w:t>
            </w:r>
          </w:p>
          <w:p w:rsidR="00114620" w:rsidRPr="00A41B88" w:rsidRDefault="00114620" w:rsidP="0011462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Tranh 4: Không nhận quà, nhận tiền hoặc thú cưng.... từ người lạ </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kể thêm các cách phòng tránh bị bắt cóc khác mà em biết.</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đóng vai giải quyết 1 trong 4 tình huống trong SGK.</w:t>
            </w:r>
          </w:p>
        </w:tc>
      </w:tr>
    </w:tbl>
    <w:p w:rsidR="00114620" w:rsidRDefault="00114620" w:rsidP="00114620">
      <w:pPr>
        <w:spacing w:before="120" w:after="0" w:line="240" w:lineRule="auto"/>
        <w:ind w:firstLine="567"/>
        <w:jc w:val="both"/>
        <w:rPr>
          <w:rFonts w:ascii="Times New Roman" w:hAnsi="Times New Roman"/>
          <w:sz w:val="28"/>
          <w:szCs w:val="28"/>
        </w:rPr>
      </w:pPr>
    </w:p>
    <w:p w:rsidR="00114620" w:rsidRDefault="00114620" w:rsidP="00114620">
      <w:pPr>
        <w:spacing w:before="120" w:after="0" w:line="240" w:lineRule="auto"/>
        <w:ind w:firstLine="567"/>
        <w:jc w:val="center"/>
        <w:rPr>
          <w:rFonts w:ascii="Times New Roman" w:hAnsi="Times New Roman"/>
          <w:b/>
          <w:color w:val="C00000"/>
          <w:sz w:val="32"/>
          <w:szCs w:val="28"/>
        </w:rPr>
      </w:pPr>
      <w:r>
        <w:rPr>
          <w:rFonts w:ascii="Times New Roman" w:hAnsi="Times New Roman"/>
          <w:b/>
          <w:color w:val="C00000"/>
          <w:sz w:val="32"/>
          <w:szCs w:val="28"/>
        </w:rPr>
        <w:t>TUẦN 6 – TIẾT 3: SINH HOẠT LỚP</w:t>
      </w:r>
    </w:p>
    <w:p w:rsidR="00114620" w:rsidRDefault="00114620" w:rsidP="00114620">
      <w:pPr>
        <w:spacing w:before="120" w:after="0" w:line="240" w:lineRule="auto"/>
        <w:ind w:firstLine="567"/>
        <w:jc w:val="both"/>
        <w:rPr>
          <w:rFonts w:ascii="Times New Roman" w:hAnsi="Times New Roman"/>
          <w:b/>
          <w:sz w:val="28"/>
          <w:szCs w:val="28"/>
        </w:rPr>
      </w:pPr>
      <w:r>
        <w:rPr>
          <w:rFonts w:ascii="Times New Roman" w:hAnsi="Times New Roman"/>
          <w:b/>
          <w:sz w:val="28"/>
          <w:szCs w:val="28"/>
        </w:rPr>
        <w:t>Thực hành: Em tham gia giao thông an toàn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2"/>
      </w:tblGrid>
      <w:tr w:rsidR="0011462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1462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xml:space="preserve">- GV yêu </w:t>
            </w:r>
            <w:proofErr w:type="gramStart"/>
            <w:r w:rsidRPr="00A41B88">
              <w:rPr>
                <w:rFonts w:ascii="Times New Roman" w:hAnsi="Times New Roman"/>
                <w:sz w:val="28"/>
                <w:szCs w:val="28"/>
              </w:rPr>
              <w:t>cầu  cán</w:t>
            </w:r>
            <w:proofErr w:type="gramEnd"/>
            <w:r w:rsidRPr="00A41B88">
              <w:rPr>
                <w:rFonts w:ascii="Times New Roman" w:hAnsi="Times New Roman"/>
                <w:sz w:val="28"/>
                <w:szCs w:val="28"/>
              </w:rPr>
              <w:t xml:space="preserve"> bộ lớp tổng kết thi đua các tổ trong tuần học vừa qua.</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hoạt động này cho HS qua hình thức trò chơi “</w:t>
            </w:r>
            <w:proofErr w:type="gramStart"/>
            <w:r w:rsidRPr="00A41B88">
              <w:rPr>
                <w:rFonts w:ascii="Times New Roman" w:hAnsi="Times New Roman"/>
                <w:sz w:val="28"/>
                <w:szCs w:val="28"/>
              </w:rPr>
              <w:t>An</w:t>
            </w:r>
            <w:proofErr w:type="gramEnd"/>
            <w:r w:rsidRPr="00A41B88">
              <w:rPr>
                <w:rFonts w:ascii="Times New Roman" w:hAnsi="Times New Roman"/>
                <w:sz w:val="28"/>
                <w:szCs w:val="28"/>
              </w:rPr>
              <w:t xml:space="preserve"> toàn giao thông”. </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Cách chơi:</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Một HS cầm các bảng có màu xanh, đỏ, vàng như màu đèn tín hiệu giao thông.</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HS khác mang bảng “xe đạp”, “xe máy”, “xe ô tớ” và một số bảng phương tiện khác.</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Bạn cầm bảng giơ màu gì thì “người tham gia giao thông” phải thực hiện đúng theo quy định của màu đèn giao thông đó. + Người thực hiện sai sẽ bị ngừng chơi.</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tập các bài hát, múa, đọc thơ theo chủ đề “Vì một cuộc sống an toàn” để chuẩn bị cho tiết Sinh hoạt dưới cờ tuần 7.</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thi đua tuần học và phổ biến kế hoạch tuần mới.</w:t>
            </w:r>
          </w:p>
          <w:p w:rsidR="00114620" w:rsidRPr="00A41B88" w:rsidRDefault="00114620" w:rsidP="00CD3570">
            <w:pPr>
              <w:spacing w:before="120" w:after="0" w:line="240" w:lineRule="auto"/>
              <w:ind w:firstLine="567"/>
              <w:jc w:val="both"/>
              <w:rPr>
                <w:rFonts w:ascii="Times New Roman" w:hAnsi="Times New Roman"/>
                <w:sz w:val="28"/>
                <w:szCs w:val="28"/>
              </w:rPr>
            </w:pP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Cán bộ lớp tổng kết thi đua các tổ trong tuần học vừa qua.</w:t>
            </w: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trò chơi “</w:t>
            </w:r>
            <w:proofErr w:type="gramStart"/>
            <w:r w:rsidRPr="00A41B88">
              <w:rPr>
                <w:rFonts w:ascii="Times New Roman" w:hAnsi="Times New Roman"/>
                <w:sz w:val="28"/>
                <w:szCs w:val="28"/>
              </w:rPr>
              <w:t>An</w:t>
            </w:r>
            <w:proofErr w:type="gramEnd"/>
            <w:r w:rsidRPr="00A41B88">
              <w:rPr>
                <w:rFonts w:ascii="Times New Roman" w:hAnsi="Times New Roman"/>
                <w:sz w:val="28"/>
                <w:szCs w:val="28"/>
              </w:rPr>
              <w:t xml:space="preserve"> toàn giao thông”.</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Lắng nghe luật chơi.</w:t>
            </w: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p>
          <w:p w:rsidR="00114620" w:rsidRPr="00A41B88" w:rsidRDefault="0011462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tập các bài hát, múa, đọc thơ theo chủ đề “Vì một cuộc sống an toàn” để chuẩn bị cho tiết Sinh hoạt dưới cờ tuần 7.</w:t>
            </w:r>
          </w:p>
          <w:p w:rsidR="00114620" w:rsidRPr="00A41B88" w:rsidRDefault="00114620" w:rsidP="00CD3570">
            <w:pPr>
              <w:spacing w:before="120" w:after="0" w:line="240" w:lineRule="auto"/>
              <w:ind w:firstLine="567"/>
              <w:jc w:val="both"/>
              <w:rPr>
                <w:rFonts w:ascii="Times New Roman" w:hAnsi="Times New Roman"/>
                <w:sz w:val="28"/>
                <w:szCs w:val="28"/>
              </w:rPr>
            </w:pPr>
          </w:p>
        </w:tc>
      </w:tr>
    </w:tbl>
    <w:p w:rsidR="00114620" w:rsidRDefault="00114620" w:rsidP="00114620">
      <w:pPr>
        <w:spacing w:before="120" w:after="0" w:line="240" w:lineRule="auto"/>
        <w:ind w:firstLine="567"/>
        <w:jc w:val="both"/>
        <w:rPr>
          <w:rFonts w:ascii="Times New Roman" w:hAnsi="Times New Roman"/>
          <w:sz w:val="28"/>
          <w:szCs w:val="28"/>
        </w:rPr>
      </w:pPr>
    </w:p>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F09"/>
    <w:multiLevelType w:val="hybridMultilevel"/>
    <w:tmpl w:val="AB964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DB5B60"/>
    <w:multiLevelType w:val="hybridMultilevel"/>
    <w:tmpl w:val="8EA49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0"/>
    <w:rsid w:val="00114620"/>
    <w:rsid w:val="00143FB2"/>
    <w:rsid w:val="002C0363"/>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AF542-8402-4F17-8962-40D4D521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620"/>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customStyle="1" w:styleId="msolistparagraph0">
    <w:name w:val="msolistparagraph"/>
    <w:basedOn w:val="Normal"/>
    <w:rsid w:val="00114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2025-12-25T13:56:00Z</dcterms:created>
  <dcterms:modified xsi:type="dcterms:W3CDTF">2025-12-25T13:57:00Z</dcterms:modified>
</cp:coreProperties>
</file>