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12" w:rsidRDefault="001B0A12" w:rsidP="001B0A12">
      <w:pPr>
        <w:pStyle w:val="Heading1"/>
        <w:spacing w:before="120" w:line="240" w:lineRule="auto"/>
        <w:ind w:firstLine="567"/>
        <w:jc w:val="center"/>
        <w:rPr>
          <w:b w:val="0"/>
        </w:rPr>
      </w:pPr>
      <w:r>
        <w:rPr>
          <w:b w:val="0"/>
        </w:rPr>
        <w:t>TUẦN 3</w:t>
      </w:r>
    </w:p>
    <w:p w:rsidR="001B0A12" w:rsidRDefault="001B0A12" w:rsidP="001B0A12">
      <w:pPr>
        <w:spacing w:before="120" w:after="0" w:line="240" w:lineRule="auto"/>
        <w:ind w:firstLine="567"/>
        <w:jc w:val="center"/>
        <w:rPr>
          <w:rFonts w:ascii="Times New Roman" w:hAnsi="Times New Roman"/>
          <w:sz w:val="28"/>
          <w:szCs w:val="28"/>
        </w:rPr>
      </w:pPr>
    </w:p>
    <w:p w:rsidR="001B0A12" w:rsidRDefault="001B0A12" w:rsidP="001B0A12">
      <w:pPr>
        <w:pStyle w:val="Heading1"/>
        <w:spacing w:before="120" w:line="240" w:lineRule="auto"/>
        <w:ind w:firstLine="567"/>
        <w:jc w:val="center"/>
        <w:rPr>
          <w:b w:val="0"/>
        </w:rPr>
      </w:pPr>
      <w:r>
        <w:rPr>
          <w:b w:val="0"/>
          <w:u w:val="single"/>
        </w:rPr>
        <w:t>CHỦ ĐỀ 1:</w:t>
      </w:r>
      <w:r>
        <w:rPr>
          <w:b w:val="0"/>
        </w:rPr>
        <w:t xml:space="preserve"> EM VÀ MÁI TRƯỜNG MẾN YÊU</w:t>
      </w:r>
    </w:p>
    <w:p w:rsidR="001B0A12" w:rsidRDefault="001B0A12" w:rsidP="001B0A12"/>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Hoạt động vui Trung thu</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1B0A12" w:rsidRDefault="001B0A12" w:rsidP="001B0A12">
      <w:pPr>
        <w:spacing w:before="120" w:after="0" w:line="240" w:lineRule="auto"/>
        <w:ind w:firstLine="567"/>
        <w:jc w:val="both"/>
        <w:rPr>
          <w:rFonts w:ascii="Times New Roman" w:hAnsi="Times New Roman"/>
          <w:i/>
          <w:sz w:val="28"/>
          <w:szCs w:val="28"/>
        </w:rPr>
      </w:pPr>
      <w:r>
        <w:rPr>
          <w:rFonts w:ascii="Times New Roman" w:hAnsi="Times New Roman"/>
          <w:i/>
          <w:sz w:val="28"/>
          <w:szCs w:val="28"/>
        </w:rPr>
        <w:t>+ Lập bảng theo dõi việc làm của em để xây dựng hình ảnh của bản thân</w:t>
      </w:r>
    </w:p>
    <w:p w:rsidR="001B0A12" w:rsidRDefault="001B0A12" w:rsidP="001B0A12">
      <w:pPr>
        <w:spacing w:before="120" w:after="0" w:line="240" w:lineRule="auto"/>
        <w:ind w:firstLine="567"/>
        <w:jc w:val="both"/>
        <w:rPr>
          <w:rFonts w:ascii="Times New Roman" w:hAnsi="Times New Roman"/>
          <w:i/>
          <w:sz w:val="28"/>
          <w:szCs w:val="28"/>
        </w:rPr>
      </w:pPr>
      <w:r>
        <w:rPr>
          <w:rFonts w:ascii="Times New Roman" w:hAnsi="Times New Roman"/>
          <w:i/>
          <w:sz w:val="28"/>
          <w:szCs w:val="28"/>
        </w:rPr>
        <w:t>+ Thực hiện giao tiếp phù hợp với bạn bè.</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Tham gia vui</w:t>
      </w:r>
      <w:r>
        <w:rPr>
          <w:rFonts w:ascii="Times New Roman" w:hAnsi="Times New Roman"/>
          <w:b/>
          <w:i/>
          <w:sz w:val="28"/>
          <w:szCs w:val="28"/>
        </w:rPr>
        <w:t xml:space="preserve"> </w:t>
      </w:r>
      <w:r>
        <w:rPr>
          <w:rFonts w:ascii="Times New Roman" w:hAnsi="Times New Roman"/>
          <w:i/>
          <w:sz w:val="28"/>
          <w:szCs w:val="28"/>
        </w:rPr>
        <w:t>Trung thu ở lớp</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hình ảnh thân thiện, luôn vui vẻ của bản thân</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những việc làm thể hiện tình bạn và biết nói những lời phù hợp khi giao tiếp với bạn</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Em tham gia các hoạt động chung của trường, lớp.</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riêng: </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Tham gia được các hoạt động chung của trường, lớp</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Nhận diện hình ảnh thân thiện, vui vẻ của bản thân</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chăm chỉ: Thể hiện trong lao động, nề nếp, gọn gàng trong sinh hoạt và học tập</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nhân ái: Vui vẻ, thân thiện với các bạn khi trở lại trường học, hợp tác, chia sử với bạn khi tham gia công việc chung của trường, lớp.</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Bảng phụ hoặc giấy A3, giấy A4 hoặc mẫu sơ đồ tư duy để HS lập danh sách các việc làm đề xây dựng hình ảnh bản thân, mẫu bảng tự theo dõi việc làm của bản thân, một số món quà/sản phẩm mẫu cho HS quan sát, Phiếu đánh giá.</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lastRenderedPageBreak/>
        <w:t>2. Đối với học sinh</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1B0A12" w:rsidRDefault="001B0A12" w:rsidP="001B0A12">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1B0A12" w:rsidRDefault="001B0A12" w:rsidP="001B0A12">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1B0A12" w:rsidRDefault="001B0A12" w:rsidP="001B0A12">
      <w:pPr>
        <w:spacing w:before="120" w:after="0" w:line="240" w:lineRule="auto"/>
        <w:ind w:firstLine="567"/>
        <w:jc w:val="center"/>
        <w:rPr>
          <w:rFonts w:ascii="Times New Roman" w:hAnsi="Times New Roman"/>
          <w:b/>
          <w:color w:val="FF0000"/>
          <w:sz w:val="28"/>
          <w:szCs w:val="28"/>
        </w:rPr>
      </w:pPr>
      <w:r>
        <w:rPr>
          <w:rFonts w:ascii="Times New Roman" w:hAnsi="Times New Roman"/>
          <w:b/>
          <w:color w:val="FF0000"/>
          <w:sz w:val="28"/>
          <w:szCs w:val="28"/>
          <w:u w:val="single"/>
        </w:rPr>
        <w:t>TIẾT 1:</w:t>
      </w:r>
      <w:r>
        <w:rPr>
          <w:rFonts w:ascii="Times New Roman" w:hAnsi="Times New Roman"/>
          <w:b/>
          <w:color w:val="FF0000"/>
          <w:sz w:val="28"/>
          <w:szCs w:val="28"/>
        </w:rPr>
        <w:t xml:space="preserve"> SINH HOẠT DƯỚI CỜ:</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Hoạt động vui Trung thu</w:t>
      </w:r>
    </w:p>
    <w:p w:rsidR="001B0A12" w:rsidRDefault="001B0A12" w:rsidP="001B0A12">
      <w:pPr>
        <w:spacing w:before="120" w:after="0" w:line="240" w:lineRule="auto"/>
        <w:ind w:firstLine="567"/>
        <w:jc w:val="both"/>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3881"/>
      </w:tblGrid>
      <w:tr w:rsidR="001B0A12"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B0A12"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1B0A12" w:rsidRPr="00A41B88" w:rsidRDefault="001B0A12"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1B0A12" w:rsidRPr="00A41B88" w:rsidRDefault="001B0A12"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tham gia vui Trung thu theo kế hoạch của nhà trường: </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Tham dự chương trình vui Trung thu. </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Tham gia các trò chơi theo chủ đề vui Trung thu.</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Tham gia phá cỗ Trung thu.</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TPT tổng kết chương trình.</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chào cờ</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chương trình vui Trung thu.</w:t>
            </w:r>
          </w:p>
          <w:p w:rsidR="001B0A12" w:rsidRPr="00A41B88" w:rsidRDefault="001B0A12" w:rsidP="00CD3570">
            <w:pPr>
              <w:spacing w:before="120" w:after="0" w:line="240" w:lineRule="auto"/>
              <w:ind w:firstLine="567"/>
              <w:jc w:val="both"/>
              <w:rPr>
                <w:rFonts w:ascii="Times New Roman" w:hAnsi="Times New Roman"/>
                <w:sz w:val="28"/>
                <w:szCs w:val="28"/>
              </w:rPr>
            </w:pPr>
          </w:p>
        </w:tc>
      </w:tr>
    </w:tbl>
    <w:p w:rsidR="001B0A12" w:rsidRDefault="001B0A12" w:rsidP="001B0A12">
      <w:pPr>
        <w:spacing w:before="120" w:after="0" w:line="240" w:lineRule="auto"/>
        <w:ind w:firstLine="567"/>
        <w:jc w:val="both"/>
        <w:rPr>
          <w:rFonts w:ascii="Times New Roman" w:hAnsi="Times New Roman"/>
          <w:sz w:val="28"/>
          <w:szCs w:val="28"/>
        </w:rPr>
      </w:pPr>
    </w:p>
    <w:p w:rsidR="001B0A12" w:rsidRDefault="001B0A12" w:rsidP="001B0A12">
      <w:pPr>
        <w:spacing w:before="120" w:after="0" w:line="240" w:lineRule="auto"/>
        <w:ind w:firstLine="567"/>
        <w:jc w:val="both"/>
        <w:rPr>
          <w:rFonts w:ascii="Times New Roman" w:hAnsi="Times New Roman"/>
          <w:b/>
          <w:color w:val="FF0000"/>
          <w:sz w:val="28"/>
          <w:szCs w:val="28"/>
        </w:rPr>
      </w:pPr>
      <w:r>
        <w:rPr>
          <w:rFonts w:ascii="Times New Roman" w:hAnsi="Times New Roman"/>
          <w:b/>
          <w:color w:val="FF0000"/>
          <w:sz w:val="28"/>
          <w:szCs w:val="28"/>
        </w:rPr>
        <w:t xml:space="preserve">  TIẾT 2: HOẠT ĐỘNG GIÁO DỤC THEO CHỦ ĐỀ</w:t>
      </w:r>
    </w:p>
    <w:p w:rsidR="001B0A12" w:rsidRDefault="001B0A12" w:rsidP="001B0A12">
      <w:pPr>
        <w:spacing w:before="120" w:after="0" w:line="240" w:lineRule="auto"/>
        <w:ind w:firstLine="567"/>
        <w:jc w:val="both"/>
        <w:rPr>
          <w:rFonts w:ascii="Times New Roman" w:hAnsi="Times New Roman"/>
          <w:b/>
          <w:sz w:val="28"/>
          <w:szCs w:val="28"/>
        </w:rPr>
      </w:pPr>
    </w:p>
    <w:p w:rsidR="001B0A12" w:rsidRDefault="001B0A12" w:rsidP="001B0A12">
      <w:pPr>
        <w:spacing w:before="120" w:after="0" w:line="240" w:lineRule="auto"/>
        <w:ind w:firstLine="567"/>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i/>
          <w:sz w:val="28"/>
          <w:szCs w:val="28"/>
        </w:rPr>
        <w:t xml:space="preserve"> Lập bảng theo dõi việc làm của em để xây dựng hình ảnh của bản thân</w:t>
      </w:r>
    </w:p>
    <w:p w:rsidR="001B0A12" w:rsidRDefault="001B0A12" w:rsidP="001B0A12">
      <w:pPr>
        <w:spacing w:before="120" w:after="0" w:line="240" w:lineRule="auto"/>
        <w:ind w:firstLine="567"/>
        <w:jc w:val="both"/>
        <w:rPr>
          <w:rFonts w:ascii="Times New Roman" w:hAnsi="Times New Roman"/>
          <w:i/>
          <w:sz w:val="28"/>
          <w:szCs w:val="28"/>
        </w:rPr>
      </w:pPr>
      <w:r>
        <w:rPr>
          <w:rFonts w:ascii="Times New Roman" w:hAnsi="Times New Roman"/>
          <w:i/>
          <w:sz w:val="28"/>
          <w:szCs w:val="28"/>
        </w:rPr>
        <w:t>+ Thực hiện giao tiếp phù hợp với bạn bè.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3976"/>
      </w:tblGrid>
      <w:tr w:rsidR="001B0A12"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B0A12"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1</w:t>
            </w:r>
            <w:r w:rsidRPr="00A41B88">
              <w:rPr>
                <w:rFonts w:ascii="Times New Roman" w:hAnsi="Times New Roman"/>
                <w:b/>
                <w:sz w:val="28"/>
                <w:szCs w:val="28"/>
              </w:rPr>
              <w:t>: Lập bảng theo dõi việc làm của em để xây dựng hình ảnh bản thân</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lập bảng theo dõi việc làm của mình để xây dựng hình ảnh bản thân.</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yêu cầu HS đọc nhiệm vụ của hoạt động 5 trong SGK Hoạt động trải nghiệm 2 trang 11 cho cả lớp nghe và kiểm tra HS đã hiểu nhiệm vụ chưa.</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chuẩn bị một bảng mẫu, giới thiệu cho các em nội dung từng hàng, cột và phát cho mỗi HS một “Bảng tự theo dõi việc làm của em” theo mẫu dưới đây:</w:t>
            </w:r>
          </w:p>
          <w:p w:rsidR="001B0A12" w:rsidRPr="00A41B88" w:rsidRDefault="001B0A12" w:rsidP="00CD3570">
            <w:pPr>
              <w:spacing w:before="120" w:after="0" w:line="240" w:lineRule="auto"/>
              <w:ind w:firstLine="567"/>
              <w:jc w:val="both"/>
              <w:rPr>
                <w:rFonts w:ascii="Times New Roman" w:hAnsi="Times New Roman"/>
                <w:sz w:val="28"/>
                <w:szCs w:val="28"/>
              </w:rPr>
            </w:pPr>
            <w:r>
              <w:rPr>
                <w:noProof/>
              </w:rPr>
              <w:drawing>
                <wp:inline distT="0" distB="0" distL="0" distR="0">
                  <wp:extent cx="2486025" cy="1914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1914525"/>
                          </a:xfrm>
                          <a:prstGeom prst="rect">
                            <a:avLst/>
                          </a:prstGeom>
                          <a:noFill/>
                          <a:ln>
                            <a:noFill/>
                          </a:ln>
                        </pic:spPr>
                      </pic:pic>
                    </a:graphicData>
                  </a:graphic>
                </wp:inline>
              </w:drawing>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làm việc cá nhân, viết vào bảng những việc làm mình sẽ thực hiện để xây dựng hình ảnh bản thân và chia sẻ với bạn cùng bàn của mình.</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gọi một số HS chia sẻ trước lớp về những việc các em sẽ làm để xây dựng hình ảnh bản thân. </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Thực hành giao tiếp phù hợp với bạn bè</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thực hành giao tiếp phù hợp với bạn bè.</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sắm vai theo các tình huống như gợi ý trong SGK Hoạt động trải nghiệm 2 trang 11 – 12.</w:t>
            </w:r>
          </w:p>
          <w:p w:rsidR="001B0A12" w:rsidRPr="00A41B88" w:rsidRDefault="001B0A12" w:rsidP="00CD3570">
            <w:pPr>
              <w:spacing w:before="120" w:after="0" w:line="240" w:lineRule="auto"/>
              <w:ind w:firstLine="567"/>
              <w:jc w:val="both"/>
              <w:rPr>
                <w:rFonts w:ascii="Times New Roman" w:hAnsi="Times New Roman"/>
                <w:sz w:val="28"/>
                <w:szCs w:val="28"/>
              </w:rPr>
            </w:pPr>
            <w:r>
              <w:rPr>
                <w:noProof/>
              </w:rPr>
              <w:lastRenderedPageBreak/>
              <w:drawing>
                <wp:inline distT="0" distB="0" distL="0" distR="0">
                  <wp:extent cx="25336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1743075"/>
                          </a:xfrm>
                          <a:prstGeom prst="rect">
                            <a:avLst/>
                          </a:prstGeom>
                          <a:noFill/>
                          <a:ln>
                            <a:noFill/>
                          </a:ln>
                        </pic:spPr>
                      </pic:pic>
                    </a:graphicData>
                  </a:graphic>
                </wp:inline>
              </w:drawing>
            </w:r>
          </w:p>
          <w:p w:rsidR="001B0A12" w:rsidRPr="00A41B88" w:rsidRDefault="001B0A12" w:rsidP="00CD3570">
            <w:pPr>
              <w:spacing w:before="120" w:after="0" w:line="240" w:lineRule="auto"/>
              <w:ind w:firstLine="567"/>
              <w:jc w:val="both"/>
              <w:rPr>
                <w:rFonts w:ascii="Times New Roman" w:hAnsi="Times New Roman"/>
                <w:sz w:val="28"/>
                <w:szCs w:val="28"/>
              </w:rPr>
            </w:pPr>
            <w:r>
              <w:rPr>
                <w:noProof/>
              </w:rPr>
              <w:drawing>
                <wp:inline distT="0" distB="0" distL="0" distR="0">
                  <wp:extent cx="2809875" cy="1733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733550"/>
                          </a:xfrm>
                          <a:prstGeom prst="rect">
                            <a:avLst/>
                          </a:prstGeom>
                          <a:noFill/>
                          <a:ln>
                            <a:noFill/>
                          </a:ln>
                        </pic:spPr>
                      </pic:pic>
                    </a:graphicData>
                  </a:graphic>
                </wp:inline>
              </w:drawing>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chia lớp thành các nhóm 4 HS, lần lượt đưa ra các tình huống để các nhóm thảo luận, giải quyết.</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Tranh 1: Khi chơi với bạn hoạt động này GV đưa ra những tình huống như: Có một nhóm bạn đang chơi nhảy dây/đá cầu, một bạn ở ngoài tiến đến, rất muốn tham gia chơi cùng nhóm bạn. Bạn đó phải làm gì? </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Tranh 2: Khi làm việc </w:t>
            </w:r>
            <w:proofErr w:type="gramStart"/>
            <w:r w:rsidRPr="00A41B88">
              <w:rPr>
                <w:rFonts w:ascii="Times New Roman" w:hAnsi="Times New Roman"/>
                <w:sz w:val="28"/>
                <w:szCs w:val="28"/>
              </w:rPr>
              <w:t>nhóm ,GV</w:t>
            </w:r>
            <w:proofErr w:type="gramEnd"/>
            <w:r w:rsidRPr="00A41B88">
              <w:rPr>
                <w:rFonts w:ascii="Times New Roman" w:hAnsi="Times New Roman"/>
                <w:sz w:val="28"/>
                <w:szCs w:val="28"/>
              </w:rPr>
              <w:t xml:space="preserve"> đưa ra tình huống liên quan đến các hoạt động của HS trong quá trình làm việc nhóm như: Khi bạn cần giúp đỡ, khi có một bạn trong nhóm không tham gia làm việc cùng các bạn khác.</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Tranh 3: Khi động viên, an ủi bạn. GV đưa ra tình huống một bạn trong lớp gặp chuyện buồn các bạn trong lớp nên nói gì, làm gì với bạn?</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gọi các nhóm sắm vai xử lý tình huống, các nhóm khác góp ý.</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hoạt động.</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lastRenderedPageBreak/>
              <w:t>Cách tiến hành:</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các nhóm 4 tiếp tục thảo luận, ghi lại những lưu ý khi giao tiếp với bạn sau khi trải qua những tình huống trên.</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gọi các nhóm chia sẽ lưu ý trước lớp. Các nhóm khác nhận xét, bổ sung.</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đọc nhiệm vụ của hoạt động 5 trong SGK</w:t>
            </w: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quan sát bảng mẫu và suy nghĩ để hoàn thành.</w:t>
            </w:r>
          </w:p>
          <w:p w:rsidR="001B0A12" w:rsidRPr="00A41B88" w:rsidRDefault="001B0A12" w:rsidP="00CD3570">
            <w:pPr>
              <w:spacing w:before="120" w:after="0" w:line="240" w:lineRule="auto"/>
              <w:ind w:firstLine="567"/>
              <w:jc w:val="both"/>
              <w:rPr>
                <w:rFonts w:ascii="Times New Roman" w:hAnsi="Times New Roman"/>
                <w:sz w:val="28"/>
                <w:szCs w:val="28"/>
              </w:rPr>
            </w:pPr>
            <w:r>
              <w:rPr>
                <w:noProof/>
              </w:rPr>
              <w:drawing>
                <wp:inline distT="0" distB="0" distL="0" distR="0">
                  <wp:extent cx="208597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923925"/>
                          </a:xfrm>
                          <a:prstGeom prst="rect">
                            <a:avLst/>
                          </a:prstGeom>
                          <a:noFill/>
                          <a:ln>
                            <a:noFill/>
                          </a:ln>
                        </pic:spPr>
                      </pic:pic>
                    </a:graphicData>
                  </a:graphic>
                </wp:inline>
              </w:drawing>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viết vào bảng những việc làm mình sẽ thực hiện để xây dựng hình ảnh bản thân và chia sẻ với bạn cùng bàn của mình.</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trước lớp.</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sắm vai theo các tình huống như gợi ý trong SGK.</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nhóm thảo luận</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nhóm thảo luận và tìm ra cách giải quyết tình huống (dựa vào gợi ý của GV và quan sát tranh)</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Tìm hướng giải quyết tình huống 1.</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Tìm hướng giải quyết tình huống 2</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Tìm hướng giải quyết tình huống 3</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Các nhóm đóng vai và biểu diễn để xử lí tính huống.</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nhóm thảo luận sau khi giải quyết 3 tình huống trên.</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các nhóm chia sẻ trước lớp.</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tc>
      </w:tr>
    </w:tbl>
    <w:p w:rsidR="001B0A12" w:rsidRDefault="001B0A12" w:rsidP="001B0A12">
      <w:pPr>
        <w:spacing w:before="120" w:after="0" w:line="240" w:lineRule="auto"/>
        <w:ind w:firstLine="567"/>
        <w:jc w:val="both"/>
        <w:rPr>
          <w:rFonts w:ascii="Times New Roman" w:hAnsi="Times New Roman"/>
          <w:sz w:val="28"/>
          <w:szCs w:val="28"/>
        </w:rPr>
      </w:pPr>
    </w:p>
    <w:p w:rsidR="001B0A12" w:rsidRDefault="001B0A12" w:rsidP="001B0A12">
      <w:pPr>
        <w:spacing w:before="120" w:after="0" w:line="240" w:lineRule="auto"/>
        <w:ind w:firstLine="567"/>
        <w:jc w:val="center"/>
        <w:rPr>
          <w:rFonts w:ascii="Times New Roman" w:hAnsi="Times New Roman"/>
          <w:b/>
          <w:color w:val="FF0000"/>
          <w:sz w:val="32"/>
          <w:szCs w:val="28"/>
        </w:rPr>
      </w:pPr>
      <w:r>
        <w:rPr>
          <w:rFonts w:ascii="Times New Roman" w:hAnsi="Times New Roman"/>
          <w:b/>
          <w:color w:val="FF0000"/>
          <w:sz w:val="32"/>
          <w:szCs w:val="28"/>
        </w:rPr>
        <w:t>TIẾT 3: SINH HOẠT LỚP</w:t>
      </w:r>
    </w:p>
    <w:p w:rsidR="001B0A12" w:rsidRDefault="001B0A12" w:rsidP="001B0A12">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Tham gia vui Trung thu ở lớp</w:t>
      </w:r>
    </w:p>
    <w:p w:rsidR="001B0A12" w:rsidRDefault="001B0A12" w:rsidP="001B0A12">
      <w:pPr>
        <w:spacing w:before="120" w:after="0" w:line="240" w:lineRule="auto"/>
        <w:ind w:firstLine="567"/>
        <w:jc w:val="both"/>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3972"/>
      </w:tblGrid>
      <w:tr w:rsidR="001B0A12"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B0A12"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Cán bộ lớp tổng kết thi đua các tổ trong tuần học vừa qua.</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chương trình vui Trung thu cho HS cả lớp. GV có thể cùng phụ huynh chuẩn bị cho các em phá cỗ Trung thu tuỳ theo điều kiện của mỗi lớp.</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kiểm tra sự chuẩn bị của HS: Mỗi HS mang ít nhất một loại quả/bánh đến lớp.</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các tổ thi trang trí mâm cỗ Trung thu. </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bình chọn mâm cỗ Trung thu đặc sắc</w:t>
            </w:r>
          </w:p>
          <w:p w:rsidR="001B0A12" w:rsidRPr="00A41B88" w:rsidRDefault="001B0A12" w:rsidP="00CD3570">
            <w:pPr>
              <w:spacing w:before="120" w:after="0" w:line="240" w:lineRule="auto"/>
              <w:ind w:firstLine="567"/>
              <w:jc w:val="both"/>
              <w:rPr>
                <w:rFonts w:ascii="Times New Roman" w:hAnsi="Times New Roman"/>
                <w:sz w:val="28"/>
                <w:szCs w:val="28"/>
              </w:rPr>
            </w:pPr>
            <w:r>
              <w:rPr>
                <w:noProof/>
              </w:rPr>
              <w:drawing>
                <wp:inline distT="0" distB="0" distL="0" distR="0">
                  <wp:extent cx="226695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343150"/>
                          </a:xfrm>
                          <a:prstGeom prst="rect">
                            <a:avLst/>
                          </a:prstGeom>
                          <a:noFill/>
                          <a:ln>
                            <a:noFill/>
                          </a:ln>
                        </pic:spPr>
                      </pic:pic>
                    </a:graphicData>
                  </a:graphic>
                </wp:inline>
              </w:drawing>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cho HS phá cỗ Trung thu.</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dành thời gian cho HS tập các tiết mục văn nghệ về nhà trường để chuẩn bị cho việc tham gia hoạt động văn nghệ về chủ đề “Em và mái trường mến yêu” ở tiết Sinh hoạt dưới cờ tuần 4.</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Cán bộ lớp tổng kết thi đua tuần.</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vui Trung thu</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các nhóm chuẩn bị theo yêu cầu.</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tổ trang trí mâm cỗ.</w:t>
            </w: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bình chọn mâm cỗ Trung thu đặc sắc</w:t>
            </w: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phá cỗ Trung thu.</w:t>
            </w:r>
          </w:p>
          <w:p w:rsidR="001B0A12" w:rsidRPr="00A41B88" w:rsidRDefault="001B0A12" w:rsidP="00CD3570">
            <w:pPr>
              <w:spacing w:before="120" w:after="0" w:line="240" w:lineRule="auto"/>
              <w:jc w:val="both"/>
              <w:rPr>
                <w:rFonts w:ascii="Times New Roman" w:hAnsi="Times New Roman"/>
                <w:sz w:val="28"/>
                <w:szCs w:val="28"/>
              </w:rPr>
            </w:pPr>
          </w:p>
          <w:p w:rsidR="001B0A12" w:rsidRPr="00A41B88" w:rsidRDefault="001B0A12"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được phân công chuẩn bị cho hoạt động văn nghệ.</w:t>
            </w: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12"/>
    <w:rsid w:val="00143FB2"/>
    <w:rsid w:val="001B0A12"/>
    <w:rsid w:val="002C0363"/>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629A4-340A-4658-AF4A-CF3BED5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A12"/>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43FB2"/>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143FB2"/>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2025-12-25T13:53:00Z</dcterms:created>
  <dcterms:modified xsi:type="dcterms:W3CDTF">2025-12-25T13:54:00Z</dcterms:modified>
</cp:coreProperties>
</file>