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C0" w:rsidRDefault="009B3FC0" w:rsidP="009B3FC0">
      <w:pPr>
        <w:spacing w:before="120" w:after="0" w:line="240" w:lineRule="auto"/>
        <w:ind w:firstLine="567"/>
        <w:jc w:val="center"/>
        <w:rPr>
          <w:rFonts w:ascii="Times New Roman" w:hAnsi="Times New Roman"/>
          <w:b/>
          <w:color w:val="FF0000"/>
          <w:sz w:val="36"/>
          <w:szCs w:val="36"/>
        </w:rPr>
      </w:pPr>
      <w:r>
        <w:rPr>
          <w:rFonts w:ascii="Times New Roman" w:hAnsi="Times New Roman"/>
          <w:b/>
          <w:color w:val="FF0000"/>
          <w:sz w:val="36"/>
          <w:szCs w:val="36"/>
        </w:rPr>
        <w:t>HOẠT ĐỘNG TRẢI NGHIỆM</w:t>
      </w:r>
    </w:p>
    <w:p w:rsidR="009B3FC0" w:rsidRDefault="009B3FC0" w:rsidP="009B3FC0">
      <w:pPr>
        <w:pStyle w:val="Heading1"/>
        <w:spacing w:before="120" w:line="240" w:lineRule="auto"/>
        <w:ind w:firstLine="567"/>
        <w:jc w:val="center"/>
        <w:rPr>
          <w:b w:val="0"/>
        </w:rPr>
      </w:pPr>
      <w:r>
        <w:rPr>
          <w:b w:val="0"/>
        </w:rPr>
        <w:t>TUẦN 1</w:t>
      </w:r>
    </w:p>
    <w:p w:rsidR="009B3FC0" w:rsidRDefault="009B3FC0" w:rsidP="009B3FC0">
      <w:pPr>
        <w:spacing w:before="120" w:after="0" w:line="240" w:lineRule="auto"/>
        <w:ind w:firstLine="567"/>
        <w:jc w:val="center"/>
        <w:rPr>
          <w:rFonts w:ascii="Times New Roman" w:hAnsi="Times New Roman"/>
          <w:sz w:val="28"/>
          <w:szCs w:val="28"/>
        </w:rPr>
      </w:pPr>
    </w:p>
    <w:p w:rsidR="009B3FC0" w:rsidRDefault="009B3FC0" w:rsidP="009B3FC0">
      <w:pPr>
        <w:pStyle w:val="Heading1"/>
        <w:spacing w:before="120" w:line="240" w:lineRule="auto"/>
        <w:ind w:firstLine="567"/>
        <w:jc w:val="center"/>
        <w:rPr>
          <w:b w:val="0"/>
        </w:rPr>
      </w:pPr>
      <w:r>
        <w:rPr>
          <w:b w:val="0"/>
          <w:u w:val="single"/>
        </w:rPr>
        <w:t>CHỦ ĐỀ 1</w:t>
      </w:r>
      <w:r>
        <w:rPr>
          <w:b w:val="0"/>
        </w:rPr>
        <w:t>: EM VÀ MÁI TRƯỜNG MẾN YÊU</w:t>
      </w:r>
    </w:p>
    <w:p w:rsidR="009B3FC0" w:rsidRDefault="009B3FC0" w:rsidP="009B3FC0"/>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Tham gia lễ khai giảng</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9B3FC0" w:rsidRDefault="009B3FC0" w:rsidP="009B3FC0">
      <w:pPr>
        <w:spacing w:before="120" w:after="0" w:line="240" w:lineRule="auto"/>
        <w:ind w:firstLine="567"/>
        <w:jc w:val="both"/>
        <w:rPr>
          <w:rFonts w:ascii="Times New Roman" w:hAnsi="Times New Roman"/>
          <w:i/>
          <w:sz w:val="28"/>
          <w:szCs w:val="28"/>
        </w:rPr>
      </w:pPr>
      <w:r>
        <w:rPr>
          <w:rFonts w:ascii="Times New Roman" w:hAnsi="Times New Roman"/>
          <w:i/>
          <w:sz w:val="28"/>
          <w:szCs w:val="28"/>
        </w:rPr>
        <w:t xml:space="preserve">    + Chơi trò chơi “Tôi có thể…”</w:t>
      </w:r>
    </w:p>
    <w:p w:rsidR="009B3FC0" w:rsidRDefault="009B3FC0" w:rsidP="009B3FC0">
      <w:pPr>
        <w:spacing w:before="120" w:after="0" w:line="240" w:lineRule="auto"/>
        <w:ind w:firstLine="567"/>
        <w:jc w:val="both"/>
        <w:rPr>
          <w:rFonts w:ascii="Times New Roman" w:hAnsi="Times New Roman"/>
          <w:i/>
          <w:sz w:val="28"/>
          <w:szCs w:val="28"/>
        </w:rPr>
      </w:pPr>
      <w:r>
        <w:rPr>
          <w:rFonts w:ascii="Times New Roman" w:hAnsi="Times New Roman"/>
          <w:i/>
          <w:sz w:val="28"/>
          <w:szCs w:val="28"/>
        </w:rPr>
        <w:t xml:space="preserve">    + Nhận biết những việc làm thể hiện sự thân thiện, vui vẻ của bản thân</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Bầu chọn lớp trưởng, lớp phó, tổ trưởng…</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hình ảnh thân thiện, luôn vui vẻ của bản thân</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Em chỉ ra được những việc làm thể hiện tình bạn và biết nói những lời phù hợp khi giao tiếp với bạn.</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riêng: </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Tham gia được các hoạt động chung của trường, lớp</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Nhận diện hình ảnh thân thiện, vui vẻ của bản thân.</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chăm chỉ: Thể hiện trong lao động, nề nếp, gọn gàng trong sinh hoạt và học tập</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Phẩm chất nhân ái: Vui vẻ, thân thiện với các bạn khi trở lại trường học, hợp tác, chia sử với bạn khi tham gia công việc chung của trường, lớp.</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SGK Hoạt động trải nghiệm 2</w:t>
      </w:r>
      <w:proofErr w:type="gramStart"/>
      <w:r>
        <w:rPr>
          <w:rFonts w:ascii="Times New Roman" w:hAnsi="Times New Roman"/>
          <w:sz w:val="28"/>
          <w:szCs w:val="28"/>
        </w:rPr>
        <w:t>;SGV</w:t>
      </w:r>
      <w:proofErr w:type="gramEnd"/>
      <w:r>
        <w:rPr>
          <w:rFonts w:ascii="Times New Roman" w:hAnsi="Times New Roman"/>
          <w:sz w:val="28"/>
          <w:szCs w:val="28"/>
        </w:rPr>
        <w:t xml:space="preserve"> Hoạt động trải nghiệm 2</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Bảng phụ hoặc giấy A3, giấy A4 hoặc mẫu sơ đồ tư duy để HS lập danh sách các việc làm đề xây dựng hình ảnh bản thân, quả bóng nhỏ, phiếu bầu, </w:t>
      </w:r>
      <w:r>
        <w:rPr>
          <w:rFonts w:ascii="Times New Roman" w:hAnsi="Times New Roman"/>
          <w:sz w:val="28"/>
          <w:szCs w:val="28"/>
        </w:rPr>
        <w:lastRenderedPageBreak/>
        <w:t>thùng đựng phiếu bầu, mẫu bảng tự theo dõi việc làm của bản thân, một số món quà/sản phẩm mẫu cho HS quan sát, Phiếu đánh giá.</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SGK Hoạt động trải nghiệm 2, giấy bìa màu, bút chì, bút màu, thước kẻ, ho dán</w:t>
      </w:r>
      <w:proofErr w:type="gramStart"/>
      <w:r>
        <w:rPr>
          <w:rFonts w:ascii="Times New Roman" w:hAnsi="Times New Roman"/>
          <w:sz w:val="28"/>
          <w:szCs w:val="28"/>
        </w:rPr>
        <w:t>,...</w:t>
      </w:r>
      <w:proofErr w:type="gramEnd"/>
      <w:r>
        <w:rPr>
          <w:rFonts w:ascii="Times New Roman" w:hAnsi="Times New Roman"/>
          <w:sz w:val="28"/>
          <w:szCs w:val="28"/>
        </w:rPr>
        <w:t xml:space="preserve"> </w:t>
      </w:r>
    </w:p>
    <w:p w:rsidR="009B3FC0" w:rsidRDefault="009B3FC0" w:rsidP="009B3FC0">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9B3FC0" w:rsidRDefault="009B3FC0" w:rsidP="009B3FC0">
      <w:pPr>
        <w:shd w:val="clear" w:color="auto" w:fill="92D050"/>
        <w:spacing w:before="120" w:after="0" w:line="240" w:lineRule="auto"/>
        <w:ind w:firstLine="567"/>
        <w:jc w:val="center"/>
        <w:rPr>
          <w:rFonts w:ascii="Times New Roman" w:hAnsi="Times New Roman"/>
          <w:b/>
          <w:color w:val="FF0000"/>
          <w:sz w:val="28"/>
          <w:szCs w:val="28"/>
        </w:rPr>
      </w:pPr>
      <w:r>
        <w:rPr>
          <w:rFonts w:ascii="Times New Roman" w:hAnsi="Times New Roman"/>
          <w:b/>
          <w:color w:val="FF0000"/>
          <w:sz w:val="28"/>
          <w:szCs w:val="28"/>
        </w:rPr>
        <w:t>TUẨN 1 – TIẾT 1: THAM GIA LỄ KHAI GIẢNG</w:t>
      </w:r>
    </w:p>
    <w:p w:rsidR="009B3FC0" w:rsidRDefault="009B3FC0" w:rsidP="009B3FC0">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3963"/>
      </w:tblGrid>
      <w:tr w:rsidR="009B3FC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9B3FC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w:t>
            </w:r>
            <w:proofErr w:type="gramStart"/>
            <w:r w:rsidRPr="00A41B88">
              <w:rPr>
                <w:rFonts w:ascii="Times New Roman" w:hAnsi="Times New Roman"/>
                <w:sz w:val="28"/>
                <w:szCs w:val="28"/>
              </w:rPr>
              <w:t>GV  tổ</w:t>
            </w:r>
            <w:proofErr w:type="gramEnd"/>
            <w:r w:rsidRPr="00A41B88">
              <w:rPr>
                <w:rFonts w:ascii="Times New Roman" w:hAnsi="Times New Roman"/>
                <w:sz w:val="28"/>
                <w:szCs w:val="28"/>
              </w:rPr>
              <w:t xml:space="preserve"> chức cho HS tham gia Lễ khai giảng theo kế hoạch của nhà trường.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HS giữ trật tự, tập trung chú ý và nêu được ít nhất một điều ấn tượng về các hoạt động trong buổi lễ khai giảng năm học mới, chia sẻ điều đó với bạn bè và gia đình.</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cho đội văn nghệ của lớp chuẩn bị biểu diễn tiết mục văn nghệ chào mừng các em HS lớp 1 như đã luyện tập trước đó.</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hỗ trợ HS trong quá trình di chuyển lên sân khấu biểu diễn và trở về chỗ ngồi của lớp mình sau khi biểu diễn xong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những HS nói chuyện, làm việc riêng, gây ảnh hưởng tới những bạn xung quanh.</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tham gia lễ khai giảng</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ngồi vào vị trí của lớp, giữ trật tự, lắng nghe.</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về chia sẻ với người thân về ấn tượng buổi khai giảng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Đội văn nghệ chuẩn bị biểu diễn</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Đội văn nghệ biểu diễn trước trường, cả lớp cổ vũ nhiệt tình.</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tiếp thu lời nhắc nhở, ngồi nghiêm túc.</w:t>
            </w:r>
          </w:p>
        </w:tc>
      </w:tr>
    </w:tbl>
    <w:p w:rsidR="009B3FC0" w:rsidRDefault="009B3FC0" w:rsidP="009B3FC0">
      <w:pPr>
        <w:spacing w:before="120" w:after="0" w:line="240" w:lineRule="auto"/>
        <w:ind w:firstLine="567"/>
        <w:jc w:val="center"/>
        <w:rPr>
          <w:rFonts w:ascii="Times New Roman" w:hAnsi="Times New Roman"/>
          <w:b/>
          <w:color w:val="FF0000"/>
          <w:sz w:val="32"/>
          <w:szCs w:val="28"/>
        </w:rPr>
      </w:pPr>
      <w:r>
        <w:rPr>
          <w:rFonts w:ascii="Times New Roman" w:hAnsi="Times New Roman"/>
          <w:b/>
          <w:color w:val="FF0000"/>
          <w:sz w:val="32"/>
          <w:szCs w:val="28"/>
          <w:u w:val="single"/>
        </w:rPr>
        <w:t>TIẾT 2</w:t>
      </w:r>
      <w:r>
        <w:rPr>
          <w:rFonts w:ascii="Times New Roman" w:hAnsi="Times New Roman"/>
          <w:b/>
          <w:color w:val="FF0000"/>
          <w:sz w:val="32"/>
          <w:szCs w:val="28"/>
        </w:rPr>
        <w:t>: HOẠT ĐỘNG GIÁO DỤC THEO CHỦ ĐỀ</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 Chơi trò chơi “Tôi có thể…”</w:t>
      </w:r>
    </w:p>
    <w:p w:rsidR="009B3FC0" w:rsidRDefault="009B3FC0" w:rsidP="009B3FC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 Nhận biết những việc làm thể hiện sự thân thiện, vui vẻ của bản thân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4011"/>
      </w:tblGrid>
      <w:tr w:rsidR="009B3FC0"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9B3FC0"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1: Chơi trò chơi “Tôi có thể”</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Tạo tâm thế và hứng thú cho HS và từng bước làm quen bài học.</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tổ chức cho HS chơi theo nhóm, mỗi nhóm đứng thành một vòng tròn, mỗi vòng khoảng 8 – 10 em. Mỗi vòng dùng một quả bóng nhỏ. HS cùng nhau hát các bài hát và chuyền bóng cho bạn, bạn nào nhận được bóng thì sẽ nói: “Tôi có thể đá cầu/vẽ/hát” (gắn với một sở thích hoặc khả năng của em đó). Sau đó, bóng lại được tiếp tục chuyền cho các bạn khác trong vòng tròn và nhóm tiếp tục hát và chơi đến khi kết thúc bài hát.</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Sau khi kết thúc trò chơi, GV cho HS ở các nhóm nêu lại những khả năng mà mình chia sẻ với các bạn trong </w:t>
            </w:r>
            <w:proofErr w:type="gramStart"/>
            <w:r w:rsidRPr="00A41B88">
              <w:rPr>
                <w:rFonts w:ascii="Times New Roman" w:hAnsi="Times New Roman"/>
                <w:sz w:val="28"/>
                <w:szCs w:val="28"/>
              </w:rPr>
              <w:t>nhóm .</w:t>
            </w:r>
            <w:proofErr w:type="gramEnd"/>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 chuyển tiếp sang hoạt động 2.</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xml:space="preserve"> Nhận biết những việc làm thể hiện sự thân thiện, vui vẻ của bản thân</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 xml:space="preserve">Mục tiêu:  </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Em chỉ ra được hình ảnh thân thiện, luôn vui vẻ của bản thân, biết những việc làm thể hiện tình bạn và biết nói những lời phù hợp khi giao tiếp với bạn</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đọc nhiệm vụ 1 của hoạt động 2 trong sgk, cho cả lớp nghe và kiểm tra HS đã hiểu nhiệm vụ chưa</w:t>
            </w:r>
          </w:p>
          <w:p w:rsidR="009B3FC0" w:rsidRPr="00A41B88" w:rsidRDefault="009B3FC0" w:rsidP="00CD3570">
            <w:pPr>
              <w:spacing w:before="120" w:after="0" w:line="240" w:lineRule="auto"/>
              <w:ind w:firstLine="567"/>
              <w:jc w:val="both"/>
              <w:rPr>
                <w:rFonts w:ascii="Times New Roman" w:hAnsi="Times New Roman"/>
                <w:i/>
                <w:sz w:val="28"/>
                <w:szCs w:val="28"/>
              </w:rPr>
            </w:pPr>
            <w:r w:rsidRPr="00A41B88">
              <w:rPr>
                <w:rFonts w:ascii="Times New Roman" w:hAnsi="Times New Roman"/>
                <w:sz w:val="28"/>
                <w:szCs w:val="28"/>
              </w:rPr>
              <w:t xml:space="preserve">- GV yêu cầu HS hoạt động nhóm 4, chỉ ra những việc làm thể hiện sự thân thiện, vui vẻ trong các tranh theo gợi ý: </w:t>
            </w:r>
            <w:r w:rsidRPr="00A41B88">
              <w:rPr>
                <w:rFonts w:ascii="Times New Roman" w:hAnsi="Times New Roman"/>
                <w:i/>
                <w:sz w:val="28"/>
                <w:szCs w:val="28"/>
              </w:rPr>
              <w:t>Các bạn nhỏ trong tranh đang nói gì, làm gì?</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noProof/>
                <w:sz w:val="28"/>
                <w:szCs w:val="28"/>
              </w:rPr>
              <w:drawing>
                <wp:inline distT="0" distB="0" distL="0" distR="0">
                  <wp:extent cx="252412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752600"/>
                          </a:xfrm>
                          <a:prstGeom prst="rect">
                            <a:avLst/>
                          </a:prstGeom>
                          <a:noFill/>
                          <a:ln>
                            <a:noFill/>
                          </a:ln>
                        </pic:spPr>
                      </pic:pic>
                    </a:graphicData>
                  </a:graphic>
                </wp:inline>
              </w:drawing>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gọi các nhóm báo cáo kết quả </w:t>
            </w:r>
            <w:r w:rsidRPr="00A41B88">
              <w:rPr>
                <w:rFonts w:ascii="Times New Roman" w:hAnsi="Times New Roman"/>
                <w:sz w:val="28"/>
                <w:szCs w:val="28"/>
              </w:rPr>
              <w:lastRenderedPageBreak/>
              <w:t>thảo luận. Các nhóm khác nhận xét, góp ý.</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 thảo luận nhóm.</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3</w:t>
            </w:r>
            <w:r w:rsidRPr="00A41B88">
              <w:rPr>
                <w:rFonts w:ascii="Times New Roman" w:hAnsi="Times New Roman"/>
                <w:b/>
                <w:sz w:val="28"/>
                <w:szCs w:val="28"/>
              </w:rPr>
              <w:t xml:space="preserve">: </w:t>
            </w:r>
            <w:r w:rsidRPr="00A41B88">
              <w:rPr>
                <w:rFonts w:ascii="Times New Roman" w:hAnsi="Times New Roman"/>
                <w:b/>
                <w:sz w:val="28"/>
                <w:szCs w:val="28"/>
                <w:u w:val="single"/>
              </w:rPr>
              <w:t>luyện tập – vận dụng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hoạt động nhóm 4, chia sẻ những việc mình đã làm thể hiện sự thân thiện, vui vẻ với cả lớp.</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chia sẻ những việc mình đã làm thể hiện sự thân thiện, vui vẻ với cả lớp.</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r w:rsidRPr="00A41B88">
              <w:rPr>
                <w:rFonts w:ascii="Times New Roman" w:hAnsi="Times New Roman"/>
                <w:i/>
                <w:sz w:val="28"/>
                <w:szCs w:val="28"/>
              </w:rPr>
              <w:t>thân thiện, vui vẻ với bạn bè là một điều rất quan trọng và cần thiết. Điều đó mang đến niềm vui, hứng thú để các em cùng nhau học tập tiến bộ.</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luật chơi</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chơi trò chơi nhiệt tình</w:t>
            </w:r>
          </w:p>
          <w:p w:rsidR="009B3FC0" w:rsidRPr="00A41B88" w:rsidRDefault="009B3FC0" w:rsidP="00CD3570">
            <w:pPr>
              <w:spacing w:before="120" w:after="0" w:line="240" w:lineRule="auto"/>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sẻ khả năng trước lớp</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nghe GV nhận xét, tổng kết</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và nắm rõ yêu cầu của GV</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hoạt động nhóm, suy nghĩ đưa ra câu trả lời:</w:t>
            </w:r>
          </w:p>
          <w:p w:rsidR="009B3FC0" w:rsidRPr="00A41B88" w:rsidRDefault="009B3FC0"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t xml:space="preserve">+ Tranh 1: Bạn nam đang bê sách cho bạn nữ </w:t>
            </w:r>
          </w:p>
          <w:p w:rsidR="009B3FC0" w:rsidRPr="00A41B88" w:rsidRDefault="009B3FC0"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t xml:space="preserve">+ Tranh 2: Bạn nữ đang múa trước lớp </w:t>
            </w:r>
          </w:p>
          <w:p w:rsidR="009B3FC0" w:rsidRPr="00A41B88" w:rsidRDefault="009B3FC0"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t xml:space="preserve">+ Tranh 3: Nhóm bạn đang cùng ngồi thảo luận vui vẻ trong lớp học </w:t>
            </w:r>
          </w:p>
          <w:p w:rsidR="009B3FC0" w:rsidRPr="00A41B88" w:rsidRDefault="009B3FC0" w:rsidP="00CD3570">
            <w:pPr>
              <w:spacing w:before="120" w:after="0" w:line="240" w:lineRule="auto"/>
              <w:ind w:firstLine="567"/>
              <w:jc w:val="both"/>
              <w:rPr>
                <w:rFonts w:ascii="Times New Roman" w:hAnsi="Times New Roman"/>
                <w:i/>
                <w:sz w:val="28"/>
                <w:szCs w:val="28"/>
              </w:rPr>
            </w:pPr>
            <w:r w:rsidRPr="00A41B88">
              <w:rPr>
                <w:rFonts w:ascii="Times New Roman" w:hAnsi="Times New Roman"/>
                <w:i/>
                <w:sz w:val="28"/>
                <w:szCs w:val="28"/>
              </w:rPr>
              <w:t>+ Tranh 4: Một nhóm bạn đang cười đùa vui vẻ dưới sân trường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HS báo cáo kết quả trước </w:t>
            </w:r>
            <w:r w:rsidRPr="00A41B88">
              <w:rPr>
                <w:rFonts w:ascii="Times New Roman" w:hAnsi="Times New Roman"/>
                <w:sz w:val="28"/>
                <w:szCs w:val="28"/>
              </w:rPr>
              <w:lastRenderedPageBreak/>
              <w:t>lớp</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nhận xét.</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hoạt động nhóm, chia sẻ cho nhau nghe</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xung phong chia sẻ trước lớp</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nhận xét.</w:t>
            </w:r>
          </w:p>
        </w:tc>
      </w:tr>
    </w:tbl>
    <w:p w:rsidR="009B3FC0" w:rsidRDefault="009B3FC0" w:rsidP="009B3FC0">
      <w:pPr>
        <w:spacing w:before="120" w:after="0" w:line="240" w:lineRule="auto"/>
        <w:ind w:firstLine="567"/>
        <w:jc w:val="both"/>
        <w:rPr>
          <w:rFonts w:ascii="Times New Roman" w:hAnsi="Times New Roman"/>
          <w:sz w:val="28"/>
          <w:szCs w:val="28"/>
        </w:rPr>
      </w:pPr>
    </w:p>
    <w:p w:rsidR="009B3FC0" w:rsidRDefault="009B3FC0" w:rsidP="009B3FC0">
      <w:pPr>
        <w:shd w:val="clear" w:color="auto" w:fill="92D050"/>
        <w:spacing w:before="120" w:after="0" w:line="240" w:lineRule="auto"/>
        <w:ind w:firstLine="567"/>
        <w:jc w:val="center"/>
        <w:rPr>
          <w:rFonts w:ascii="Times New Roman" w:hAnsi="Times New Roman"/>
          <w:b/>
          <w:color w:val="FF0000"/>
          <w:sz w:val="32"/>
          <w:szCs w:val="28"/>
        </w:rPr>
      </w:pPr>
      <w:r>
        <w:rPr>
          <w:rFonts w:ascii="Times New Roman" w:hAnsi="Times New Roman"/>
          <w:b/>
          <w:color w:val="FF0000"/>
          <w:sz w:val="32"/>
          <w:szCs w:val="28"/>
        </w:rPr>
        <w:t>TIẾT 3: SINH HOẠT LỚP</w:t>
      </w:r>
    </w:p>
    <w:p w:rsidR="009B3FC0" w:rsidRDefault="009B3FC0" w:rsidP="009B3FC0">
      <w:pPr>
        <w:spacing w:before="120" w:after="0" w:line="240" w:lineRule="auto"/>
        <w:ind w:firstLine="567"/>
        <w:jc w:val="both"/>
        <w:rPr>
          <w:rFonts w:ascii="Times New Roman" w:hAnsi="Times New Roman"/>
          <w:b/>
          <w:sz w:val="28"/>
          <w:szCs w:val="28"/>
        </w:rPr>
      </w:pPr>
      <w:r>
        <w:rPr>
          <w:rFonts w:ascii="Times New Roman" w:hAnsi="Times New Roman"/>
          <w:b/>
          <w:sz w:val="28"/>
          <w:szCs w:val="28"/>
        </w:rPr>
        <w:t>Bầu chọn lớp trưởng, lớp phó, tổ trưởng…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237"/>
      </w:tblGrid>
      <w:tr w:rsidR="009B3FC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9B3FC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phổ biến cho cá lớp về quyền, nhiệm vụ và trách nhiệm của lớp trưởng, lớp phó và các tổ trưởng.</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tự ứng cử và để cử lớp trưởng, các lớp phó và các tổ trưởng từ các bạn trong lớp, sau đó tổ chức cho các em giơ tay biểu quyết hoặc bỏ phiếu kín và công bố kết quá.</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Sau khi công bố kết quả bình chọn, ban cán sự lớp sẽ ra mắt trước cả lớp. GV mời từng HS nêu nhiệm vụ mà mình vừa được bầu chọn và nhắc lại để HS ghi nhớ.</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 và nhắn nhủ các thành viên trong Ban cán sự lớp cố gắng hoàn thành các nhiệm vụ được giao.</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GV trình bày</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thấy mình xứng đáng tự ứng cử vào vị trí mình muốn.</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Cả lớp biểu quyết, nghe GV công bố kết quả.</w:t>
            </w:r>
          </w:p>
          <w:p w:rsidR="009B3FC0" w:rsidRPr="00A41B88" w:rsidRDefault="009B3FC0" w:rsidP="00CD3570">
            <w:pPr>
              <w:spacing w:before="120" w:after="0" w:line="240" w:lineRule="auto"/>
              <w:ind w:firstLine="567"/>
              <w:jc w:val="both"/>
              <w:rPr>
                <w:rFonts w:ascii="Times New Roman" w:hAnsi="Times New Roman"/>
                <w:sz w:val="28"/>
                <w:szCs w:val="28"/>
              </w:rPr>
            </w:pP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Ban cán sự lớp lần lượt ra mắt, nêu nhiệm vụ của bản thân trong thời gian đảm nhận.</w:t>
            </w:r>
          </w:p>
          <w:p w:rsidR="009B3FC0" w:rsidRPr="00A41B88" w:rsidRDefault="009B3FC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và ban cán sự lớp nghe lời nhắn nhủ của GV.</w:t>
            </w: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C0"/>
    <w:rsid w:val="00143FB2"/>
    <w:rsid w:val="002C0363"/>
    <w:rsid w:val="008C544E"/>
    <w:rsid w:val="009B3FC0"/>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C0"/>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43FB2"/>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143FB2"/>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C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4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C0"/>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43FB2"/>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143FB2"/>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BalloonText">
    <w:name w:val="Balloon Text"/>
    <w:basedOn w:val="Normal"/>
    <w:link w:val="BalloonTextChar"/>
    <w:uiPriority w:val="99"/>
    <w:semiHidden/>
    <w:unhideWhenUsed/>
    <w:rsid w:val="008C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4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Windows 10</cp:lastModifiedBy>
  <cp:revision>2</cp:revision>
  <dcterms:created xsi:type="dcterms:W3CDTF">2025-12-25T13:51:00Z</dcterms:created>
  <dcterms:modified xsi:type="dcterms:W3CDTF">2025-12-26T01:31:00Z</dcterms:modified>
</cp:coreProperties>
</file>