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5C5" w:rsidRDefault="000B75C5" w:rsidP="000B75C5">
      <w:r>
        <w:t>TRƯỜNG THPT ĐINH TIÊN HOÀNG</w:t>
      </w:r>
      <w:r>
        <w:tab/>
        <w:t>ĐỀ THI CHỌN HSG LỚP 12 THPT CẤP TỈNH</w:t>
      </w:r>
    </w:p>
    <w:p w:rsidR="000B75C5" w:rsidRDefault="000B75C5" w:rsidP="000B75C5">
      <w:r>
        <w:t>Năm 2024</w:t>
      </w:r>
    </w:p>
    <w:p w:rsidR="000B75C5" w:rsidRDefault="000B75C5" w:rsidP="000B75C5">
      <w:r>
        <w:t>MÔN: NGỮ VĂN</w:t>
      </w:r>
    </w:p>
    <w:p w:rsidR="000B75C5" w:rsidRDefault="000B75C5" w:rsidP="000B75C5">
      <w:r>
        <w:t>Thời gian làm bài: 120 phút</w:t>
      </w:r>
    </w:p>
    <w:p w:rsidR="000B75C5" w:rsidRDefault="000B75C5" w:rsidP="000B75C5">
      <w:r>
        <w:t>(Đề thi gồm 07 câu, 02 trang)</w:t>
      </w:r>
    </w:p>
    <w:p w:rsidR="000B75C5" w:rsidRDefault="000B75C5" w:rsidP="000B75C5"/>
    <w:p w:rsidR="000B75C5" w:rsidRDefault="000B75C5" w:rsidP="000B75C5">
      <w:r>
        <w:t>I. ĐỌC HIỂU (4,0 điểm)</w:t>
      </w:r>
    </w:p>
    <w:p w:rsidR="000B75C5" w:rsidRDefault="000B75C5" w:rsidP="000B75C5">
      <w:r>
        <w:t>Đọc văn bản sau:</w:t>
      </w:r>
    </w:p>
    <w:p w:rsidR="000B75C5" w:rsidRDefault="000B75C5" w:rsidP="000B75C5">
      <w:r>
        <w:t xml:space="preserve">       (1) (…)Trong ứng xử với các mối quan hệ mà con người là sự tổng hòa ấy, không thể thiếu tinh thần trách nhiệm. Phan Ngọc trong cuốn “Văn hóa Việt Nam và cách tiếp cận mới” cho rằng tinh thần trách nhiệm là một trong những giá trị tiêu biểu của người Việt Nam: “Nhân cách Việt Nam trước hết ở tinh thần trách nhiệm…”. Nhiều người Việt Nam mới chỉ có tinh thần trách nhiệm với những người, những việc xét thấy có lợi cho mình, trong khi lại vô trách nhiệm với những gì đem lại lợi ích chung cho xã hội. (…)</w:t>
      </w:r>
    </w:p>
    <w:p w:rsidR="000B75C5" w:rsidRDefault="000B75C5" w:rsidP="000B75C5">
      <w:r>
        <w:tab/>
        <w:t>(2)Tinh thần trách nhiệm thực sự chỉ thể hiện trong quan hệ với những người không phải là thân thiết. Tinh thần trách nhiệm thực sự phải thể hiện qua hành động, qua việc làm với sự tự giác mà không cần phải kiểm tra giám sát. Tinh thần trách nhiệm thực sự phải thể hiện mà không xuất phát từ tình cảm cá nhân, từ những suy nghĩ tư lợi, vị kỷ mà xuất phát từ sự ý thức rằng thái độ và việc làm của mình là hợp lý, đúng đắn, mang lại lợi ích chung cho xã hội, trong đó có bản thân mình. Chỉ khi xây dựng một tinh thần trách nhiệm mang tính xã hội như thế thì chúng ta mới có thể khắc phục được hàng loạt tật xấu trầm trọng như bệnh thành tích (75,1%), bệnh phong trào (49,7%), bệnh vô cảm (42%)…Có 75,4% số người tham gia khảo sát đồng ý lựa chọn giá trị “trách nhiệm” theo nghĩa này, xếp giá trị “trách nhiệm” ở vị trí thứ ba trong số mười lăm giá trị được lựa chọn.</w:t>
      </w:r>
    </w:p>
    <w:p w:rsidR="000B75C5" w:rsidRDefault="000B75C5" w:rsidP="000B75C5">
      <w:r>
        <w:tab/>
        <w:t>(3)Cùng với ý thức trách nhiệm, còn rất cần phải xây dựng tinh thần hợp tác.Bởi tính cộng đồng có mặt trái là thói đố kỵ, dẫn đến bệnh bè phái, không hợp tác được với nhau (52,3%), bệnh nói xấu sau lưng (58,2%). Các tật xấu ấy sẽ được khắc phục nếu luôn có tinh thần hợp tác với mọi người vì lợi ích chung, bất kể đó là người thân hay sơ, quen hay lạ; loại bỏ thói ích kỷ, bè phái, lẫn lộn công tư; không quên rằng làm việc với tinh thần hợp tác sẽ giúp cho người bình thường đạt được những kết quả phi thường. Có 58,4 % số người tham gia khảo sát đồng ý lựa chọn giá trị “hợp tác”, xếp giá trị này ở vị trí thứ sáu trong số mười lăm giá trị được lựa chọn.</w:t>
      </w:r>
      <w:r>
        <w:tab/>
      </w:r>
    </w:p>
    <w:p w:rsidR="000B75C5" w:rsidRDefault="000B75C5" w:rsidP="000B75C5">
      <w:r>
        <w:t>(Trích: Hệ giá trị Việt Nam từ truyền thống đến hiện đại, Trần Ngọc Thêm, NXB Tổng hợp thành phố Hồ Chí Minh, 2019, Tr.520-521)</w:t>
      </w:r>
    </w:p>
    <w:p w:rsidR="000B75C5" w:rsidRDefault="000B75C5" w:rsidP="000B75C5">
      <w:r>
        <w:t>Thực hiện yêu cầu/trả lời câu hỏi:</w:t>
      </w:r>
    </w:p>
    <w:p w:rsidR="000B75C5" w:rsidRDefault="000B75C5" w:rsidP="000B75C5">
      <w:r>
        <w:t>Câu 1: Anh/chị hiểu như thế nào về “tinh thần trách nhiệm” và “tinh thần hợp tác” được đề cập trong đoạn trích?</w:t>
      </w:r>
    </w:p>
    <w:p w:rsidR="000B75C5" w:rsidRDefault="000B75C5" w:rsidP="000B75C5">
      <w:r>
        <w:t>Câu 2: Phân tích hiệu quả của biện pháp điệp cấu trúc cú pháp trong đoạn (2).</w:t>
      </w:r>
    </w:p>
    <w:p w:rsidR="000B75C5" w:rsidRDefault="000B75C5" w:rsidP="000B75C5">
      <w:r>
        <w:t>Câu 3: Việc sử dụng số liệu ở trong văn bản có tác dụng gì?</w:t>
      </w:r>
    </w:p>
    <w:p w:rsidR="000B75C5" w:rsidRDefault="000B75C5" w:rsidP="000B75C5">
      <w:r>
        <w:t>Câu 4: Nhận xét của anh/chị về ngôn ngữ được sử dụng trong văn bản.</w:t>
      </w:r>
    </w:p>
    <w:p w:rsidR="000B75C5" w:rsidRDefault="000B75C5" w:rsidP="000B75C5">
      <w:r>
        <w:lastRenderedPageBreak/>
        <w:t xml:space="preserve">Câu 5: Từ quan điểm của tác giả trong văn bản: “Cùng với ý thức trách nhiệm, còn rất cần phải xây dựng tinh thần hợp tác” anh/chị có suy nghĩ gì về sức mạnh của tinh thần hợp tác của tuổi trẻ trong cuộc sống hiện nay. </w:t>
      </w:r>
    </w:p>
    <w:p w:rsidR="000B75C5" w:rsidRDefault="000B75C5" w:rsidP="000B75C5">
      <w:r>
        <w:t xml:space="preserve"> II.  VIẾT (6,0 điểm)</w:t>
      </w:r>
    </w:p>
    <w:p w:rsidR="000B75C5" w:rsidRDefault="000B75C5" w:rsidP="000B75C5">
      <w:r>
        <w:t>Câu 1. (2,0 điểm)</w:t>
      </w:r>
    </w:p>
    <w:p w:rsidR="000B75C5" w:rsidRDefault="000B75C5" w:rsidP="000B75C5">
      <w:r>
        <w:t xml:space="preserve"> </w:t>
      </w:r>
      <w:r>
        <w:tab/>
        <w:t>“Nếu tuổi trẻ không phát ra ánh sáng rực rỡ, mọi thứ sẽ mất đi sức hút” (Khuyết danh)</w:t>
      </w:r>
    </w:p>
    <w:p w:rsidR="000B75C5" w:rsidRDefault="000B75C5" w:rsidP="000B75C5">
      <w:r>
        <w:t xml:space="preserve"> </w:t>
      </w:r>
      <w:r>
        <w:tab/>
        <w:t>Từ câu nói trên, anh/ chị hãy viết đoạn văn nghị luận (khoảng 200 chữ) trình bày suy nghĩ về sự cần thiết của việc để lại dấu ấn của mỗi người trẻ tuổi trong thời đại ngày nay.</w:t>
      </w:r>
    </w:p>
    <w:p w:rsidR="000B75C5" w:rsidRDefault="000B75C5" w:rsidP="000B75C5">
      <w:r>
        <w:t xml:space="preserve"> Câu 2. (4,0 điểm)</w:t>
      </w:r>
    </w:p>
    <w:p w:rsidR="000B75C5" w:rsidRDefault="000B75C5" w:rsidP="000B75C5">
      <w:r>
        <w:t>Anh/chị hãy viết bài văn nghị luận (khoảng 600 chữ) phân tích, đánh giá hai đoạn thơ sau:</w:t>
      </w:r>
    </w:p>
    <w:p w:rsidR="000B75C5" w:rsidRDefault="000B75C5" w:rsidP="000B75C5">
      <w:r>
        <w:t>(1)... Chỉ một người ở lại với anh thôi</w:t>
      </w:r>
    </w:p>
    <w:p w:rsidR="000B75C5" w:rsidRDefault="000B75C5" w:rsidP="000B75C5">
      <w:r>
        <w:t xml:space="preserve"> Lúc anh vắng người ấy thường thức đợi. </w:t>
      </w:r>
    </w:p>
    <w:p w:rsidR="000B75C5" w:rsidRDefault="000B75C5" w:rsidP="000B75C5">
      <w:r>
        <w:t>Khi anh khổ chỉ riêng người ấy tới</w:t>
      </w:r>
    </w:p>
    <w:p w:rsidR="000B75C5" w:rsidRDefault="000B75C5" w:rsidP="000B75C5">
      <w:r>
        <w:t xml:space="preserve"> Anh yên lòng bên lửa ấm yêu thương</w:t>
      </w:r>
    </w:p>
    <w:p w:rsidR="000B75C5" w:rsidRDefault="000B75C5" w:rsidP="000B75C5">
      <w:r>
        <w:t xml:space="preserve"> Người ấy chỉ vui khi anh hết lo buồn </w:t>
      </w:r>
    </w:p>
    <w:p w:rsidR="000B75C5" w:rsidRDefault="000B75C5" w:rsidP="000B75C5">
      <w:r>
        <w:t xml:space="preserve">Anh lạc bước, em đưa anh trở lại </w:t>
      </w:r>
    </w:p>
    <w:p w:rsidR="000B75C5" w:rsidRDefault="000B75C5" w:rsidP="000B75C5">
      <w:r>
        <w:t xml:space="preserve">Khi cằn cỗi thấy tháng ngày mệt mỏi </w:t>
      </w:r>
    </w:p>
    <w:p w:rsidR="000B75C5" w:rsidRDefault="000B75C5" w:rsidP="000B75C5">
      <w:r>
        <w:t xml:space="preserve">Em là sớm mai là tuổi trẻ của anh </w:t>
      </w:r>
    </w:p>
    <w:p w:rsidR="000B75C5" w:rsidRDefault="000B75C5" w:rsidP="000B75C5">
      <w:r>
        <w:t xml:space="preserve">Khi những điều giả dối vây quanh </w:t>
      </w:r>
    </w:p>
    <w:p w:rsidR="000B75C5" w:rsidRDefault="000B75C5" w:rsidP="000B75C5">
      <w:r>
        <w:t xml:space="preserve">Bàn tay ấy chở che và gìn giữ </w:t>
      </w:r>
    </w:p>
    <w:p w:rsidR="000B75C5" w:rsidRDefault="000B75C5" w:rsidP="000B75C5">
      <w:r>
        <w:t xml:space="preserve">Biết ơn em, em từ miền gió cát </w:t>
      </w:r>
    </w:p>
    <w:p w:rsidR="000B75C5" w:rsidRDefault="000B75C5" w:rsidP="000B75C5">
      <w:r>
        <w:t>Về với anh, bông cúc nhỏ hoa vàng</w:t>
      </w:r>
    </w:p>
    <w:p w:rsidR="000B75C5" w:rsidRDefault="000B75C5" w:rsidP="000B75C5">
      <w:r>
        <w:t xml:space="preserve"> Anh thành người có ích cũng nhờ em </w:t>
      </w:r>
    </w:p>
    <w:p w:rsidR="000B75C5" w:rsidRDefault="000B75C5" w:rsidP="000B75C5">
      <w:r>
        <w:t xml:space="preserve">Anh biết sống vững vàng không sợ hãi </w:t>
      </w:r>
    </w:p>
    <w:p w:rsidR="000B75C5" w:rsidRDefault="000B75C5" w:rsidP="000B75C5">
      <w:r>
        <w:t xml:space="preserve">   …</w:t>
      </w:r>
    </w:p>
    <w:p w:rsidR="000B75C5" w:rsidRDefault="000B75C5" w:rsidP="000B75C5">
      <w:r>
        <w:t xml:space="preserve"> (Lưu Quang Vũ, ... Và anh tồn tại, Hội Nhà văn, Hà Nội, 2013, tr. 199 – 200)</w:t>
      </w:r>
    </w:p>
    <w:p w:rsidR="000B75C5" w:rsidRDefault="000B75C5" w:rsidP="000B75C5">
      <w:r>
        <w:tab/>
        <w:t xml:space="preserve">(2)... Nhưng lúc này anh ở bên em </w:t>
      </w:r>
    </w:p>
    <w:p w:rsidR="000B75C5" w:rsidRDefault="000B75C5" w:rsidP="000B75C5">
      <w:r>
        <w:t>Niềm vui sướng trong ta là có thật</w:t>
      </w:r>
    </w:p>
    <w:p w:rsidR="000B75C5" w:rsidRDefault="000B75C5" w:rsidP="000B75C5">
      <w:r>
        <w:t xml:space="preserve"> Như chiếc áo trên tường như trang sách</w:t>
      </w:r>
    </w:p>
    <w:p w:rsidR="000B75C5" w:rsidRDefault="000B75C5" w:rsidP="000B75C5">
      <w:r>
        <w:t xml:space="preserve"> Như chùm hoa mở cánh trước hiên nhà</w:t>
      </w:r>
    </w:p>
    <w:p w:rsidR="000B75C5" w:rsidRDefault="000B75C5" w:rsidP="000B75C5">
      <w:r>
        <w:t xml:space="preserve">Em hiểu rằng mỗi lúc đi xa </w:t>
      </w:r>
    </w:p>
    <w:p w:rsidR="000B75C5" w:rsidRDefault="000B75C5" w:rsidP="000B75C5">
      <w:r>
        <w:t>Tình anh đối với em là xứ sở</w:t>
      </w:r>
    </w:p>
    <w:p w:rsidR="000B75C5" w:rsidRDefault="000B75C5" w:rsidP="000B75C5">
      <w:r>
        <w:t xml:space="preserve">Là bóng rợp trên con đường nắng lửa </w:t>
      </w:r>
    </w:p>
    <w:p w:rsidR="000B75C5" w:rsidRDefault="000B75C5" w:rsidP="000B75C5">
      <w:r>
        <w:lastRenderedPageBreak/>
        <w:t>Trái cây thơm trên miền đất khô cằn</w:t>
      </w:r>
    </w:p>
    <w:p w:rsidR="000B75C5" w:rsidRDefault="000B75C5" w:rsidP="000B75C5">
      <w:r>
        <w:t>Đấy tình yêu, em muốn nói cùng anh:</w:t>
      </w:r>
    </w:p>
    <w:p w:rsidR="000B75C5" w:rsidRDefault="000B75C5" w:rsidP="000B75C5">
      <w:r>
        <w:t xml:space="preserve">Nguồn gốc của muôn ngàn khát vọng </w:t>
      </w:r>
    </w:p>
    <w:p w:rsidR="000B75C5" w:rsidRDefault="000B75C5" w:rsidP="000B75C5">
      <w:r>
        <w:t xml:space="preserve">Lòng tốt để duy trì sự sống </w:t>
      </w:r>
    </w:p>
    <w:p w:rsidR="000B75C5" w:rsidRDefault="000B75C5" w:rsidP="000B75C5">
      <w:r>
        <w:t>Cho con người thực sự Người hơn</w:t>
      </w:r>
    </w:p>
    <w:p w:rsidR="000B75C5" w:rsidRDefault="000B75C5" w:rsidP="000B75C5"/>
    <w:p w:rsidR="000B75C5" w:rsidRDefault="000B75C5" w:rsidP="000B75C5">
      <w:r>
        <w:t>(Xuân Quỳnh, Nói cùng anh, NXB Hội Nhà văn, Hà Nội, 2013, tr. 77 – 78)</w:t>
      </w:r>
    </w:p>
    <w:p w:rsidR="000B75C5" w:rsidRDefault="000B75C5" w:rsidP="000B75C5">
      <w:r>
        <w:t xml:space="preserve"> Chú thích:</w:t>
      </w:r>
    </w:p>
    <w:p w:rsidR="000B75C5" w:rsidRDefault="000B75C5" w:rsidP="000B75C5">
      <w:r>
        <w:tab/>
        <w:t xml:space="preserve">1.Lưu Quang Vũ (1948-1988) quê gốc ở Đà Nẵng, là tác giả thành công trên nhiều thể loại, nổi bật nhất là thơ và kịch. Thơ ông phóng khoáng, tài hoa, có sự chuyển biến rõ nét từ phong cách thơ mộng, trong trẻo thời kì đầu sang phong cách triết luận với nhiều day dứt về thế sự ở thời kì sau. Ông để lại nhiều vở kịch gây tiếng vang lớn, đề cập đến những vấn đề nóng bỏng vừa mang tính thời sự, vừa có ý nghĩa triết lí sâu sắc. Các tác phẩm tiêu biểu của ông : Hương cây- bếp lửa (Thơ, in chung, 1968), Mùa hè đang đến (Truyện ngắn, 1984) Hồn Trương Ba, da hàng thịt (Kịch, 1984)…Lưu Quang Vũ được truy tặng giải thưởng Hồ Chí  Minh về văn học nghệ thuật năm 2000. Bài thơ “Và anh tồn tại” được viết năm 1976, in trong tập “Mây trắng của đời tôi” </w:t>
      </w:r>
    </w:p>
    <w:p w:rsidR="000B75C5" w:rsidRDefault="000B75C5" w:rsidP="000B75C5">
      <w:r>
        <w:t>2.Xuân Quỳnh (1942-1988) quê ở quận Hà Đông, thành phố Hà Nội. Sáng tác của bà bao gồm thơ, văn xuôi, viết về nhiều đề tài khác nhau, trong đó có tình yêu, hạnh phúc gia đình và trẻ em là các đề tài chiếm vị trí nổi bật. Thơ Xuân Quỳnh bên cạnh việc bộc lộ niềm khát khao được yêu thương, chia sẻ và ý thức chắt chiu, gìn giữ hạnh phúc đang có, còn chứa đựng những dự cảm đầy lo âu về cái mong manh của đời sống, của tình yêu. Xuân Quỳnh được nhìn nhận là một trong những nhà thơ tiêu biểu của nền thơ ca Việt Nam hiện đại nửa sau thế kỷ XX. Các tác phẩm chính của bà: Gió lào, cát trắng (thơ, 1974), Lời ru trên mặt đất (Thơ, 1978), Sân ga chiều em đi (thơ, 1984), Bến tàu trong thành phố (Truyện viết cho thiếu nhi, 1984). Bài thơ “Nói cùng anh” in trong tập Tự hát (1984)</w:t>
      </w:r>
    </w:p>
    <w:p w:rsidR="000B75C5" w:rsidRDefault="000B75C5" w:rsidP="000B75C5"/>
    <w:p w:rsidR="000B75C5" w:rsidRDefault="000B75C5" w:rsidP="000B75C5"/>
    <w:p w:rsidR="000B75C5" w:rsidRDefault="000B75C5" w:rsidP="000B75C5"/>
    <w:p w:rsidR="00776912" w:rsidRDefault="00776912">
      <w:bookmarkStart w:id="0" w:name="_GoBack"/>
      <w:bookmarkEnd w:id="0"/>
    </w:p>
    <w:sectPr w:rsidR="00776912" w:rsidSect="0019526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C5"/>
    <w:rsid w:val="000B75C5"/>
    <w:rsid w:val="00195267"/>
    <w:rsid w:val="0077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DE4D4-F1CE-4CEC-AD52-2E2160C2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2024-12-06T03:53:00Z</dcterms:created>
  <dcterms:modified xsi:type="dcterms:W3CDTF">2024-12-06T03:53:00Z</dcterms:modified>
</cp:coreProperties>
</file>