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7DFA" w:rsidRPr="002C5B87" w:rsidRDefault="00117DFA" w:rsidP="002C5B87">
      <w:pPr>
        <w:spacing w:after="0" w:line="312" w:lineRule="auto"/>
        <w:jc w:val="center"/>
        <w:rPr>
          <w:rStyle w:val="Strong"/>
          <w:rFonts w:cs="Times New Roman"/>
          <w:color w:val="000000" w:themeColor="text1"/>
          <w:sz w:val="28"/>
          <w:szCs w:val="28"/>
          <w:shd w:val="clear" w:color="auto" w:fill="FFFFFF"/>
          <w:lang w:val="vi-VN"/>
        </w:rPr>
      </w:pPr>
      <w:r w:rsidRPr="002C5B87">
        <w:rPr>
          <w:rStyle w:val="Strong"/>
          <w:rFonts w:cs="Times New Roman"/>
          <w:color w:val="000000" w:themeColor="text1"/>
          <w:sz w:val="28"/>
          <w:szCs w:val="28"/>
          <w:shd w:val="clear" w:color="auto" w:fill="FFFFFF"/>
        </w:rPr>
        <w:t xml:space="preserve">THƯ VIỆN TRƯỜNG </w:t>
      </w:r>
      <w:r w:rsidRPr="002C5B87">
        <w:rPr>
          <w:rStyle w:val="Strong"/>
          <w:rFonts w:cs="Times New Roman"/>
          <w:color w:val="000000" w:themeColor="text1"/>
          <w:sz w:val="28"/>
          <w:szCs w:val="28"/>
          <w:shd w:val="clear" w:color="auto" w:fill="FFFFFF"/>
          <w:lang w:val="vi-VN"/>
        </w:rPr>
        <w:t>THCS PHÚ SƠN</w:t>
      </w:r>
    </w:p>
    <w:p w:rsidR="00117DFA" w:rsidRPr="002C5B87" w:rsidRDefault="00117DFA" w:rsidP="002C5B87">
      <w:pPr>
        <w:shd w:val="clear" w:color="auto" w:fill="FFFFFF"/>
        <w:spacing w:after="0" w:line="312" w:lineRule="auto"/>
        <w:jc w:val="center"/>
        <w:rPr>
          <w:rFonts w:eastAsia="Times New Roman" w:cs="Times New Roman"/>
          <w:b/>
          <w:iCs/>
          <w:color w:val="000000"/>
          <w:sz w:val="28"/>
          <w:szCs w:val="28"/>
          <w:shd w:val="clear" w:color="auto" w:fill="FFFFFF"/>
          <w:lang w:val="vi-VN"/>
        </w:rPr>
      </w:pPr>
      <w:r w:rsidRPr="002C5B87">
        <w:rPr>
          <w:rFonts w:eastAsia="Times New Roman" w:cs="Times New Roman"/>
          <w:b/>
          <w:iCs/>
          <w:color w:val="000000"/>
          <w:sz w:val="28"/>
          <w:szCs w:val="28"/>
          <w:shd w:val="clear" w:color="auto" w:fill="FFFFFF"/>
        </w:rPr>
        <w:t xml:space="preserve">GIỚI THIỆU SÁCH THÁNG </w:t>
      </w:r>
      <w:r w:rsidRPr="002C5B87">
        <w:rPr>
          <w:rFonts w:eastAsia="Times New Roman" w:cs="Times New Roman"/>
          <w:b/>
          <w:iCs/>
          <w:color w:val="000000"/>
          <w:sz w:val="28"/>
          <w:szCs w:val="28"/>
          <w:shd w:val="clear" w:color="auto" w:fill="FFFFFF"/>
          <w:lang w:val="vi-VN"/>
        </w:rPr>
        <w:t>10</w:t>
      </w:r>
      <w:r w:rsidRPr="002C5B87">
        <w:rPr>
          <w:rFonts w:eastAsia="Times New Roman" w:cs="Times New Roman"/>
          <w:b/>
          <w:iCs/>
          <w:color w:val="000000"/>
          <w:sz w:val="28"/>
          <w:szCs w:val="28"/>
          <w:shd w:val="clear" w:color="auto" w:fill="FFFFFF"/>
        </w:rPr>
        <w:t>/</w:t>
      </w:r>
      <w:r w:rsidR="00A53004" w:rsidRPr="002C5B87">
        <w:rPr>
          <w:rFonts w:eastAsia="Times New Roman" w:cs="Times New Roman"/>
          <w:b/>
          <w:iCs/>
          <w:color w:val="000000"/>
          <w:sz w:val="28"/>
          <w:szCs w:val="28"/>
          <w:shd w:val="clear" w:color="auto" w:fill="FFFFFF"/>
          <w:lang w:val="vi-VN"/>
        </w:rPr>
        <w:t>2025</w:t>
      </w:r>
    </w:p>
    <w:p w:rsidR="00584FB6" w:rsidRPr="002C5B87" w:rsidRDefault="00584FB6" w:rsidP="002C5B87">
      <w:pPr>
        <w:spacing w:after="0" w:line="312" w:lineRule="auto"/>
        <w:ind w:firstLine="720"/>
        <w:jc w:val="center"/>
        <w:rPr>
          <w:rStyle w:val="Emphasis"/>
          <w:rFonts w:eastAsia="Times New Roman" w:cs="Times New Roman"/>
          <w:b/>
          <w:i w:val="0"/>
          <w:iCs w:val="0"/>
          <w:sz w:val="28"/>
          <w:szCs w:val="28"/>
        </w:rPr>
      </w:pPr>
      <w:r w:rsidRPr="002C5B87">
        <w:rPr>
          <w:rStyle w:val="Emphasis"/>
          <w:rFonts w:eastAsia="Times New Roman" w:cs="Times New Roman"/>
          <w:b/>
          <w:i w:val="0"/>
          <w:sz w:val="28"/>
          <w:szCs w:val="28"/>
        </w:rPr>
        <w:t>TUẦN LỄ HƯỞNG ỨNG HỌC TẬP SUỐT ĐỜI NĂM 2025</w:t>
      </w:r>
    </w:p>
    <w:p w:rsidR="002C5B87" w:rsidRDefault="002C5B87" w:rsidP="00584FB6">
      <w:pPr>
        <w:spacing w:after="0"/>
        <w:ind w:firstLine="720"/>
        <w:jc w:val="both"/>
        <w:rPr>
          <w:rStyle w:val="Emphasis"/>
          <w:rFonts w:eastAsia="Times New Roman" w:cs="Times New Roman"/>
          <w:b/>
          <w:i w:val="0"/>
          <w:sz w:val="28"/>
          <w:szCs w:val="28"/>
        </w:rPr>
      </w:pPr>
    </w:p>
    <w:p w:rsidR="00584FB6" w:rsidRPr="002C5B87" w:rsidRDefault="00584FB6" w:rsidP="00584FB6">
      <w:pPr>
        <w:spacing w:after="0"/>
        <w:ind w:firstLine="720"/>
        <w:jc w:val="both"/>
        <w:rPr>
          <w:rStyle w:val="Emphasis"/>
          <w:rFonts w:eastAsia="Times New Roman" w:cs="Times New Roman"/>
          <w:i w:val="0"/>
          <w:iCs w:val="0"/>
          <w:sz w:val="28"/>
          <w:szCs w:val="28"/>
        </w:rPr>
      </w:pPr>
      <w:r w:rsidRPr="002C5B87">
        <w:rPr>
          <w:rStyle w:val="Emphasis"/>
          <w:rFonts w:eastAsia="Times New Roman" w:cs="Times New Roman"/>
          <w:i w:val="0"/>
          <w:sz w:val="28"/>
          <w:szCs w:val="28"/>
        </w:rPr>
        <w:t>Kính thưa quý thầy cô giáo, và các em học sinh thân mến!</w:t>
      </w:r>
      <w:bookmarkStart w:id="0" w:name="_GoBack"/>
      <w:bookmarkEnd w:id="0"/>
    </w:p>
    <w:p w:rsidR="00584FB6" w:rsidRPr="002C5B87" w:rsidRDefault="00584FB6" w:rsidP="00584FB6">
      <w:pPr>
        <w:spacing w:after="0"/>
        <w:ind w:firstLine="720"/>
        <w:jc w:val="both"/>
        <w:rPr>
          <w:rStyle w:val="Emphasis"/>
          <w:rFonts w:eastAsia="Times New Roman" w:cs="Times New Roman"/>
          <w:i w:val="0"/>
          <w:iCs w:val="0"/>
          <w:sz w:val="28"/>
          <w:szCs w:val="28"/>
        </w:rPr>
      </w:pPr>
      <w:r w:rsidRPr="002C5B87">
        <w:rPr>
          <w:rStyle w:val="Emphasis"/>
          <w:rFonts w:eastAsia="Times New Roman" w:cs="Times New Roman"/>
          <w:i w:val="0"/>
          <w:sz w:val="28"/>
          <w:szCs w:val="28"/>
        </w:rPr>
        <w:t>Hằng năm, vào những ngày đầu tháng 10, ngành Giáo dục và Đào tạo trên cả nước lại long trọng tổ chức Tuần lễ hưởng ứng học tập suốt đời. Đây không chỉ là hoạt động thường niên có ý nghĩa sâu sắc, mà còn là dịp nhấn mạnh tầm quan trọng của việc học tập liên tục, học ở mọi nơi, mọi lúc và học suốt đời, để mỗi người có thể nâng cao tri thức, rèn luyện kỹ năng, góp phần xây dựng một xã hội học tập văn minh, tiến bộ.</w:t>
      </w:r>
    </w:p>
    <w:p w:rsidR="00584FB6" w:rsidRPr="002C5B87" w:rsidRDefault="00584FB6" w:rsidP="00584FB6">
      <w:pPr>
        <w:spacing w:after="0"/>
        <w:ind w:firstLine="720"/>
        <w:jc w:val="both"/>
        <w:rPr>
          <w:rStyle w:val="Emphasis"/>
          <w:rFonts w:eastAsia="Times New Roman" w:cs="Times New Roman"/>
          <w:i w:val="0"/>
          <w:iCs w:val="0"/>
          <w:sz w:val="28"/>
          <w:szCs w:val="28"/>
        </w:rPr>
      </w:pPr>
      <w:r w:rsidRPr="002C5B87">
        <w:rPr>
          <w:rStyle w:val="Emphasis"/>
          <w:rFonts w:eastAsia="Times New Roman" w:cs="Times New Roman"/>
          <w:i w:val="0"/>
          <w:sz w:val="28"/>
          <w:szCs w:val="28"/>
        </w:rPr>
        <w:t>Năm 2025, Tuần lễ hưởng ứng học tập suốt đời được tổ chức từ ngày 01 đến ngày 07 tháng 10, với chủ đề:</w:t>
      </w:r>
    </w:p>
    <w:p w:rsidR="00584FB6" w:rsidRPr="002C5B87" w:rsidRDefault="00584FB6" w:rsidP="00584FB6">
      <w:pPr>
        <w:spacing w:after="0"/>
        <w:ind w:firstLine="720"/>
        <w:jc w:val="both"/>
        <w:rPr>
          <w:rStyle w:val="Emphasis"/>
          <w:rFonts w:eastAsia="Times New Roman" w:cs="Times New Roman"/>
          <w:i w:val="0"/>
          <w:iCs w:val="0"/>
          <w:sz w:val="28"/>
          <w:szCs w:val="28"/>
        </w:rPr>
      </w:pPr>
      <w:r w:rsidRPr="002C5B87">
        <w:rPr>
          <w:rStyle w:val="Emphasis"/>
          <w:rFonts w:eastAsia="Times New Roman" w:cs="Times New Roman"/>
          <w:i w:val="0"/>
          <w:sz w:val="28"/>
          <w:szCs w:val="28"/>
        </w:rPr>
        <w:t>“Học để phát triển bản thân, làm chủ tri thức và công nghệ, góp phần xây dựng đất nước hùng cường, thịnh vượng”.</w:t>
      </w:r>
    </w:p>
    <w:p w:rsidR="00584FB6" w:rsidRPr="002C5B87" w:rsidRDefault="00584FB6" w:rsidP="00584FB6">
      <w:pPr>
        <w:spacing w:after="0"/>
        <w:ind w:firstLine="720"/>
        <w:jc w:val="both"/>
        <w:rPr>
          <w:rStyle w:val="Emphasis"/>
          <w:rFonts w:eastAsia="Times New Roman" w:cs="Times New Roman"/>
          <w:i w:val="0"/>
          <w:iCs w:val="0"/>
          <w:sz w:val="28"/>
          <w:szCs w:val="28"/>
        </w:rPr>
      </w:pPr>
      <w:r w:rsidRPr="002C5B87">
        <w:rPr>
          <w:rStyle w:val="Emphasis"/>
          <w:rFonts w:eastAsia="Times New Roman" w:cs="Times New Roman"/>
          <w:i w:val="0"/>
          <w:sz w:val="28"/>
          <w:szCs w:val="28"/>
        </w:rPr>
        <w:t>Trong đó, lễ khai mạc sẽ diễn ra đồng loạt tại các địa phương trên cả nước vào ngày 01/10.</w:t>
      </w:r>
    </w:p>
    <w:p w:rsidR="00584FB6" w:rsidRPr="002C5B87" w:rsidRDefault="00584FB6" w:rsidP="00584FB6">
      <w:pPr>
        <w:spacing w:after="0"/>
        <w:ind w:firstLine="720"/>
        <w:jc w:val="both"/>
        <w:rPr>
          <w:rStyle w:val="Emphasis"/>
          <w:rFonts w:eastAsia="Times New Roman" w:cs="Times New Roman"/>
          <w:i w:val="0"/>
          <w:iCs w:val="0"/>
          <w:sz w:val="28"/>
          <w:szCs w:val="28"/>
        </w:rPr>
      </w:pPr>
      <w:r w:rsidRPr="002C5B87">
        <w:rPr>
          <w:rStyle w:val="Emphasis"/>
          <w:rFonts w:eastAsia="Times New Roman" w:cs="Times New Roman"/>
          <w:i w:val="0"/>
          <w:sz w:val="28"/>
          <w:szCs w:val="28"/>
        </w:rPr>
        <w:t>Kính thưa quý thầy cô giáo, và các em học sinh thân mến!</w:t>
      </w:r>
    </w:p>
    <w:p w:rsidR="00584FB6" w:rsidRPr="002C5B87" w:rsidRDefault="00584FB6" w:rsidP="00584FB6">
      <w:pPr>
        <w:spacing w:after="0"/>
        <w:ind w:firstLine="720"/>
        <w:jc w:val="both"/>
        <w:rPr>
          <w:rStyle w:val="Emphasis"/>
          <w:rFonts w:eastAsia="Times New Roman" w:cs="Times New Roman"/>
          <w:i w:val="0"/>
          <w:iCs w:val="0"/>
          <w:sz w:val="28"/>
          <w:szCs w:val="28"/>
        </w:rPr>
      </w:pPr>
      <w:r w:rsidRPr="002C5B87">
        <w:rPr>
          <w:rStyle w:val="Emphasis"/>
          <w:rFonts w:eastAsia="Times New Roman" w:cs="Times New Roman"/>
          <w:i w:val="0"/>
          <w:sz w:val="28"/>
          <w:szCs w:val="28"/>
        </w:rPr>
        <w:t>Trong thời đại bùng nổ tri thức và công nghệ, việc học tập suốt đời trở thành yêu cầu tất yếu để mỗi cá nhân không ngừng phát triển, làm chủ tri thức mới, làm chủ công nghệ hiện đại. Học tập giúp chúng ta mở rộng tầm nhìn, rèn luyện kỹ năng, nuôi dưỡng phẩm chất tốt đẹp, đồng thời khơi dậy tinh thần sáng tạo, khát vọng cống hiến để cùng chung tay xây dựng đất nước hùng cường, thịnh vượng.</w:t>
      </w:r>
    </w:p>
    <w:p w:rsidR="00584FB6" w:rsidRPr="002C5B87" w:rsidRDefault="00584FB6" w:rsidP="00584FB6">
      <w:pPr>
        <w:spacing w:after="0"/>
        <w:ind w:firstLine="720"/>
        <w:jc w:val="both"/>
        <w:rPr>
          <w:rStyle w:val="Emphasis"/>
          <w:rFonts w:eastAsia="Times New Roman" w:cs="Times New Roman"/>
          <w:i w:val="0"/>
          <w:iCs w:val="0"/>
          <w:sz w:val="28"/>
          <w:szCs w:val="28"/>
        </w:rPr>
      </w:pPr>
      <w:r w:rsidRPr="002C5B87">
        <w:rPr>
          <w:rStyle w:val="Emphasis"/>
          <w:rFonts w:eastAsia="Times New Roman" w:cs="Times New Roman"/>
          <w:i w:val="0"/>
          <w:sz w:val="28"/>
          <w:szCs w:val="28"/>
        </w:rPr>
        <w:t>Như Chủ tịch Hồ Chí Minh từng căn dặn:</w:t>
      </w:r>
    </w:p>
    <w:p w:rsidR="00584FB6" w:rsidRPr="002C5B87" w:rsidRDefault="00584FB6" w:rsidP="00584FB6">
      <w:pPr>
        <w:spacing w:after="0"/>
        <w:ind w:firstLine="720"/>
        <w:jc w:val="both"/>
        <w:rPr>
          <w:rStyle w:val="Emphasis"/>
          <w:rFonts w:eastAsia="Times New Roman" w:cs="Times New Roman"/>
          <w:i w:val="0"/>
          <w:iCs w:val="0"/>
          <w:sz w:val="28"/>
          <w:szCs w:val="28"/>
        </w:rPr>
      </w:pPr>
      <w:r w:rsidRPr="002C5B87">
        <w:rPr>
          <w:rStyle w:val="Emphasis"/>
          <w:rFonts w:eastAsia="Times New Roman" w:cs="Times New Roman"/>
          <w:i w:val="0"/>
          <w:sz w:val="28"/>
          <w:szCs w:val="28"/>
        </w:rPr>
        <w:t>“Học hỏi là một việc phải tiếp tục suốt đời.” Và Người cũng nhấn mạnh: “Ngày nay chúng ta phải học, phải đọc sách để tiến bộ.”</w:t>
      </w:r>
    </w:p>
    <w:p w:rsidR="00584FB6" w:rsidRPr="002C5B87" w:rsidRDefault="00584FB6" w:rsidP="00584FB6">
      <w:pPr>
        <w:spacing w:after="0"/>
        <w:ind w:firstLine="720"/>
        <w:jc w:val="both"/>
        <w:rPr>
          <w:rStyle w:val="Emphasis"/>
          <w:rFonts w:eastAsia="Times New Roman" w:cs="Times New Roman"/>
          <w:i w:val="0"/>
          <w:iCs w:val="0"/>
          <w:sz w:val="28"/>
          <w:szCs w:val="28"/>
        </w:rPr>
      </w:pPr>
      <w:r w:rsidRPr="002C5B87">
        <w:rPr>
          <w:rStyle w:val="Emphasis"/>
          <w:rFonts w:eastAsia="Times New Roman" w:cs="Times New Roman"/>
          <w:i w:val="0"/>
          <w:sz w:val="28"/>
          <w:szCs w:val="28"/>
        </w:rPr>
        <w:t>Lời dạy của Bác chính là kim chỉ nam, nhắc nhở mỗi người dân Việt Nam không ngừng học tập, đọc sách, rèn luyện để trưởng thành, góp phần vào sự nghiệp xây dựng và bảo vệ Tổ quốc.</w:t>
      </w:r>
    </w:p>
    <w:p w:rsidR="00584FB6" w:rsidRPr="002C5B87" w:rsidRDefault="00584FB6" w:rsidP="00584FB6">
      <w:pPr>
        <w:spacing w:after="0"/>
        <w:ind w:firstLine="720"/>
        <w:jc w:val="both"/>
        <w:rPr>
          <w:rStyle w:val="Emphasis"/>
          <w:rFonts w:eastAsia="Times New Roman" w:cs="Times New Roman"/>
          <w:i w:val="0"/>
          <w:iCs w:val="0"/>
          <w:sz w:val="28"/>
          <w:szCs w:val="28"/>
        </w:rPr>
      </w:pPr>
      <w:r w:rsidRPr="002C5B87">
        <w:rPr>
          <w:rStyle w:val="Emphasis"/>
          <w:rFonts w:eastAsia="Times New Roman" w:cs="Times New Roman"/>
          <w:i w:val="0"/>
          <w:sz w:val="28"/>
          <w:szCs w:val="28"/>
        </w:rPr>
        <w:t xml:space="preserve">Hưởng ứng Tuần lễ năm 2025, </w:t>
      </w:r>
      <w:r w:rsidRPr="002C5B87">
        <w:rPr>
          <w:rStyle w:val="Emphasis"/>
          <w:rFonts w:eastAsia="Times New Roman" w:cs="Times New Roman"/>
          <w:bCs/>
          <w:i w:val="0"/>
          <w:color w:val="000000" w:themeColor="text1"/>
          <w:sz w:val="28"/>
          <w:szCs w:val="28"/>
        </w:rPr>
        <w:t xml:space="preserve">Trường </w:t>
      </w:r>
      <w:r w:rsidRPr="002C5B87">
        <w:rPr>
          <w:rStyle w:val="Emphasis"/>
          <w:rFonts w:eastAsia="Times New Roman" w:cs="Times New Roman"/>
          <w:bCs/>
          <w:i w:val="0"/>
          <w:color w:val="000000" w:themeColor="text1"/>
          <w:sz w:val="28"/>
          <w:szCs w:val="28"/>
          <w:lang w:val="vi-VN"/>
        </w:rPr>
        <w:t>THCS Phú Sơn</w:t>
      </w:r>
      <w:r w:rsidRPr="002C5B87">
        <w:rPr>
          <w:rStyle w:val="Emphasis"/>
          <w:rFonts w:eastAsia="Times New Roman" w:cs="Times New Roman"/>
          <w:i w:val="0"/>
          <w:color w:val="000000" w:themeColor="text1"/>
          <w:sz w:val="28"/>
          <w:szCs w:val="28"/>
        </w:rPr>
        <w:t xml:space="preserve"> </w:t>
      </w:r>
      <w:r w:rsidRPr="002C5B87">
        <w:rPr>
          <w:rStyle w:val="Emphasis"/>
          <w:rFonts w:eastAsia="Times New Roman" w:cs="Times New Roman"/>
          <w:i w:val="0"/>
          <w:sz w:val="28"/>
          <w:szCs w:val="28"/>
        </w:rPr>
        <w:t>cũng hòa mình vào không khí sôi nổi, hân hoan của cả nước, long trọng tổ chức Tuần lễ học tập suốt đời nam 2025.</w:t>
      </w:r>
      <w:r w:rsidRPr="002C5B87">
        <w:rPr>
          <w:rStyle w:val="Emphasis"/>
          <w:rFonts w:eastAsia="Times New Roman" w:cs="Times New Roman"/>
          <w:i w:val="0"/>
          <w:sz w:val="28"/>
          <w:szCs w:val="28"/>
          <w:lang w:val="vi-VN"/>
        </w:rPr>
        <w:t xml:space="preserve"> </w:t>
      </w:r>
      <w:r w:rsidRPr="002C5B87">
        <w:rPr>
          <w:rStyle w:val="Emphasis"/>
          <w:rFonts w:eastAsia="Times New Roman" w:cs="Times New Roman"/>
          <w:i w:val="0"/>
          <w:sz w:val="28"/>
          <w:szCs w:val="28"/>
        </w:rPr>
        <w:t>Thư viện nhà trường phối hợp tổ chức nhiều hoạt động tuyên truyền và giới thiệu những cuốn sách giàu giá trị, gắn với chủ đề học tập suốt đời và tri thức công nghệ, như:</w:t>
      </w:r>
    </w:p>
    <w:p w:rsidR="00584FB6" w:rsidRPr="002C5B87" w:rsidRDefault="00584FB6" w:rsidP="00584FB6">
      <w:pPr>
        <w:spacing w:after="0"/>
        <w:ind w:firstLine="720"/>
        <w:jc w:val="both"/>
        <w:rPr>
          <w:rStyle w:val="Emphasis"/>
          <w:rFonts w:eastAsia="Times New Roman" w:cs="Times New Roman"/>
          <w:i w:val="0"/>
          <w:iCs w:val="0"/>
          <w:sz w:val="28"/>
          <w:szCs w:val="28"/>
        </w:rPr>
      </w:pPr>
      <w:r w:rsidRPr="002C5B87">
        <w:rPr>
          <w:rStyle w:val="Emphasis"/>
          <w:rFonts w:eastAsia="Times New Roman" w:cs="Times New Roman"/>
          <w:i w:val="0"/>
          <w:sz w:val="28"/>
          <w:szCs w:val="28"/>
        </w:rPr>
        <w:t>Sách về kỹ năng tự học, rèn luyện bản thân.</w:t>
      </w:r>
    </w:p>
    <w:p w:rsidR="00584FB6" w:rsidRPr="002C5B87" w:rsidRDefault="00584FB6" w:rsidP="00584FB6">
      <w:pPr>
        <w:spacing w:after="0"/>
        <w:ind w:firstLine="720"/>
        <w:jc w:val="both"/>
        <w:rPr>
          <w:rStyle w:val="Emphasis"/>
          <w:rFonts w:eastAsia="Times New Roman" w:cs="Times New Roman"/>
          <w:i w:val="0"/>
          <w:iCs w:val="0"/>
          <w:sz w:val="28"/>
          <w:szCs w:val="28"/>
        </w:rPr>
      </w:pPr>
      <w:r w:rsidRPr="002C5B87">
        <w:rPr>
          <w:rStyle w:val="Emphasis"/>
          <w:rFonts w:eastAsia="Times New Roman" w:cs="Times New Roman"/>
          <w:i w:val="0"/>
          <w:sz w:val="28"/>
          <w:szCs w:val="28"/>
        </w:rPr>
        <w:t>Sách khoa học – công nghệ, khơi gợi đam mê khám phá và sáng tạo.</w:t>
      </w:r>
    </w:p>
    <w:p w:rsidR="00584FB6" w:rsidRPr="002C5B87" w:rsidRDefault="00584FB6" w:rsidP="00584FB6">
      <w:pPr>
        <w:spacing w:after="0"/>
        <w:ind w:firstLine="720"/>
        <w:jc w:val="both"/>
        <w:rPr>
          <w:rStyle w:val="Emphasis"/>
          <w:rFonts w:eastAsia="Times New Roman" w:cs="Times New Roman"/>
          <w:i w:val="0"/>
          <w:iCs w:val="0"/>
          <w:sz w:val="28"/>
          <w:szCs w:val="28"/>
        </w:rPr>
      </w:pPr>
      <w:r w:rsidRPr="002C5B87">
        <w:rPr>
          <w:rStyle w:val="Emphasis"/>
          <w:rFonts w:eastAsia="Times New Roman" w:cs="Times New Roman"/>
          <w:i w:val="0"/>
          <w:sz w:val="28"/>
          <w:szCs w:val="28"/>
        </w:rPr>
        <w:t>Sách về các tấm gương hiếu học, điển hình vượt khó để thành công.</w:t>
      </w:r>
    </w:p>
    <w:p w:rsidR="00584FB6" w:rsidRPr="002C5B87" w:rsidRDefault="00584FB6" w:rsidP="00584FB6">
      <w:pPr>
        <w:spacing w:after="0"/>
        <w:ind w:firstLine="720"/>
        <w:jc w:val="both"/>
        <w:rPr>
          <w:rStyle w:val="Emphasis"/>
          <w:rFonts w:eastAsia="Times New Roman" w:cs="Times New Roman"/>
          <w:i w:val="0"/>
          <w:iCs w:val="0"/>
          <w:sz w:val="28"/>
          <w:szCs w:val="28"/>
        </w:rPr>
      </w:pPr>
      <w:r w:rsidRPr="002C5B87">
        <w:rPr>
          <w:rStyle w:val="Emphasis"/>
          <w:rFonts w:eastAsia="Times New Roman" w:cs="Times New Roman"/>
          <w:i w:val="0"/>
          <w:sz w:val="28"/>
          <w:szCs w:val="28"/>
        </w:rPr>
        <w:t>Sách lịch sử, văn hóa giúp nuôi dưỡng niềm tự hào dân tộc và khát vọng phát triển đất nước.</w:t>
      </w:r>
    </w:p>
    <w:p w:rsidR="00584FB6" w:rsidRPr="002C5B87" w:rsidRDefault="00584FB6" w:rsidP="00584FB6">
      <w:pPr>
        <w:spacing w:after="0"/>
        <w:ind w:firstLine="720"/>
        <w:jc w:val="both"/>
        <w:rPr>
          <w:rStyle w:val="Emphasis"/>
          <w:rFonts w:eastAsia="Times New Roman" w:cs="Times New Roman"/>
          <w:i w:val="0"/>
          <w:iCs w:val="0"/>
          <w:sz w:val="28"/>
          <w:szCs w:val="28"/>
        </w:rPr>
      </w:pPr>
      <w:r w:rsidRPr="002C5B87">
        <w:rPr>
          <w:rStyle w:val="Emphasis"/>
          <w:rFonts w:eastAsia="Times New Roman" w:cs="Times New Roman"/>
          <w:i w:val="0"/>
          <w:sz w:val="28"/>
          <w:szCs w:val="28"/>
        </w:rPr>
        <w:lastRenderedPageBreak/>
        <w:t>Bên cạnh đó, nhà trường cũng khuyến khích các em tham gia các hoạt động như: thi kể chuyện theo sách, viết cảm nhận, vẽ tranh minh họa, phong trào “Mỗi học sinh một cuốn sách hay”, góp phần tạo nên không khí sôi nổi, lan tỏa tinh thần học tập trong toàn thể học sinh.</w:t>
      </w:r>
    </w:p>
    <w:p w:rsidR="00584FB6" w:rsidRPr="002C5B87" w:rsidRDefault="00584FB6" w:rsidP="00584FB6">
      <w:pPr>
        <w:spacing w:after="0"/>
        <w:ind w:firstLine="720"/>
        <w:jc w:val="both"/>
        <w:rPr>
          <w:rStyle w:val="Emphasis"/>
          <w:rFonts w:eastAsia="Times New Roman" w:cs="Times New Roman"/>
          <w:i w:val="0"/>
          <w:iCs w:val="0"/>
          <w:sz w:val="28"/>
          <w:szCs w:val="28"/>
        </w:rPr>
      </w:pPr>
      <w:r w:rsidRPr="002C5B87">
        <w:rPr>
          <w:rStyle w:val="Emphasis"/>
          <w:rFonts w:eastAsia="Times New Roman" w:cs="Times New Roman"/>
          <w:i w:val="0"/>
          <w:sz w:val="28"/>
          <w:szCs w:val="28"/>
        </w:rPr>
        <w:t>Kính thưa quý thầy cô, quý phụ huynh và các em học sinh!</w:t>
      </w:r>
    </w:p>
    <w:p w:rsidR="00584FB6" w:rsidRPr="002C5B87" w:rsidRDefault="00584FB6" w:rsidP="00584FB6">
      <w:pPr>
        <w:spacing w:after="0"/>
        <w:ind w:firstLine="720"/>
        <w:jc w:val="both"/>
        <w:rPr>
          <w:rStyle w:val="Emphasis"/>
          <w:rFonts w:eastAsia="Times New Roman" w:cs="Times New Roman"/>
          <w:i w:val="0"/>
          <w:iCs w:val="0"/>
          <w:sz w:val="28"/>
          <w:szCs w:val="28"/>
        </w:rPr>
      </w:pPr>
      <w:r w:rsidRPr="002C5B87">
        <w:rPr>
          <w:rStyle w:val="Emphasis"/>
          <w:rFonts w:eastAsia="Times New Roman" w:cs="Times New Roman"/>
          <w:i w:val="0"/>
          <w:sz w:val="28"/>
          <w:szCs w:val="28"/>
        </w:rPr>
        <w:t>Mỗi cuốn sách chính là một cánh cửa mở ra chân trời mới, mỗi trang sách là một hạt giống tri thức nuôi dưỡng tâm hồn. Học tập suốt đời không chỉ là quyền lợi mà còn là trách nhiệm của mỗi chúng ta để làm chủ tương lai.</w:t>
      </w:r>
    </w:p>
    <w:p w:rsidR="00584FB6" w:rsidRPr="002C5B87" w:rsidRDefault="00584FB6" w:rsidP="00584FB6">
      <w:pPr>
        <w:spacing w:after="0"/>
        <w:ind w:firstLine="720"/>
        <w:jc w:val="both"/>
        <w:rPr>
          <w:rStyle w:val="Emphasis"/>
          <w:rFonts w:eastAsia="Times New Roman" w:cs="Times New Roman"/>
          <w:i w:val="0"/>
          <w:iCs w:val="0"/>
          <w:sz w:val="28"/>
          <w:szCs w:val="28"/>
        </w:rPr>
      </w:pPr>
      <w:r w:rsidRPr="002C5B87">
        <w:rPr>
          <w:rStyle w:val="Emphasis"/>
          <w:rFonts w:eastAsia="Times New Roman" w:cs="Times New Roman"/>
          <w:i w:val="0"/>
          <w:sz w:val="28"/>
          <w:szCs w:val="28"/>
        </w:rPr>
        <w:t>Tin tưởng rằng, Tuần lễ hưởng ứng học tập suốt đời năm 2025 sẽ thực sự trở thành ngày hội tri thức, lan tỏa tình yêu học tập, khơi dậy niềm say mê nghiên cứu, và góp phần xây dựng một thế hệ công dân vừa giàu tri thức, vừa giàu khát vọng cống hiến.</w:t>
      </w:r>
    </w:p>
    <w:p w:rsidR="00584FB6" w:rsidRPr="002C5B87" w:rsidRDefault="00584FB6" w:rsidP="00584FB6">
      <w:pPr>
        <w:spacing w:after="0"/>
        <w:ind w:firstLine="720"/>
        <w:jc w:val="both"/>
        <w:rPr>
          <w:rStyle w:val="Emphasis"/>
          <w:rFonts w:cs="Times New Roman"/>
          <w:i w:val="0"/>
          <w:iCs w:val="0"/>
          <w:sz w:val="28"/>
          <w:szCs w:val="28"/>
        </w:rPr>
      </w:pPr>
      <w:r w:rsidRPr="002C5B87">
        <w:rPr>
          <w:rStyle w:val="Emphasis"/>
          <w:rFonts w:eastAsia="Times New Roman" w:cs="Times New Roman"/>
          <w:i w:val="0"/>
          <w:sz w:val="28"/>
          <w:szCs w:val="28"/>
        </w:rPr>
        <w:t>Xin kính chúc quý thầy cô luôn mạnh khỏe, chúc các em học sinh chăm ngoan, học giỏi, và luôn nuôi dưỡng tinh thần học tập suốt đời để trở thành những công dân ưu tú của đất nước!</w:t>
      </w:r>
    </w:p>
    <w:p w:rsidR="00972A9E" w:rsidRPr="002C5B87" w:rsidRDefault="00972A9E" w:rsidP="00AD45C1">
      <w:pPr>
        <w:tabs>
          <w:tab w:val="left" w:pos="6855"/>
        </w:tabs>
        <w:spacing w:after="120" w:line="312" w:lineRule="auto"/>
        <w:ind w:firstLine="720"/>
        <w:jc w:val="right"/>
        <w:rPr>
          <w:i/>
          <w:sz w:val="28"/>
          <w:szCs w:val="28"/>
          <w:lang w:val="vi-VN"/>
        </w:rPr>
      </w:pPr>
      <w:r w:rsidRPr="002C5B87">
        <w:rPr>
          <w:i/>
          <w:sz w:val="28"/>
          <w:szCs w:val="28"/>
          <w:lang w:val="vi-VN"/>
        </w:rPr>
        <w:t>Phú Sơn</w:t>
      </w:r>
      <w:r w:rsidRPr="002C5B87">
        <w:rPr>
          <w:i/>
          <w:sz w:val="28"/>
          <w:szCs w:val="28"/>
        </w:rPr>
        <w:t xml:space="preserve">, ngày </w:t>
      </w:r>
      <w:r w:rsidRPr="002C5B87">
        <w:rPr>
          <w:i/>
          <w:sz w:val="28"/>
          <w:szCs w:val="28"/>
          <w:lang w:val="vi-VN"/>
        </w:rPr>
        <w:t>4</w:t>
      </w:r>
      <w:r w:rsidRPr="002C5B87">
        <w:rPr>
          <w:i/>
          <w:sz w:val="28"/>
          <w:szCs w:val="28"/>
        </w:rPr>
        <w:t xml:space="preserve"> tháng </w:t>
      </w:r>
      <w:r w:rsidRPr="002C5B87">
        <w:rPr>
          <w:i/>
          <w:sz w:val="28"/>
          <w:szCs w:val="28"/>
          <w:lang w:val="vi-VN"/>
        </w:rPr>
        <w:t>10</w:t>
      </w:r>
      <w:r w:rsidRPr="002C5B87">
        <w:rPr>
          <w:i/>
          <w:sz w:val="28"/>
          <w:szCs w:val="28"/>
        </w:rPr>
        <w:t xml:space="preserve"> năm </w:t>
      </w:r>
      <w:r w:rsidR="00A53004" w:rsidRPr="002C5B87">
        <w:rPr>
          <w:i/>
          <w:sz w:val="28"/>
          <w:szCs w:val="28"/>
          <w:lang w:val="vi-VN"/>
        </w:rPr>
        <w:t>2025</w:t>
      </w:r>
    </w:p>
    <w:p w:rsidR="00AD45C1" w:rsidRPr="002C5B87" w:rsidRDefault="00AD45C1" w:rsidP="00AD45C1">
      <w:pPr>
        <w:tabs>
          <w:tab w:val="left" w:pos="6855"/>
        </w:tabs>
        <w:spacing w:after="120" w:line="312" w:lineRule="auto"/>
        <w:ind w:firstLine="720"/>
        <w:jc w:val="right"/>
        <w:rPr>
          <w:sz w:val="28"/>
          <w:szCs w:val="28"/>
          <w:lang w:val="vi-VN"/>
        </w:rPr>
      </w:pPr>
    </w:p>
    <w:tbl>
      <w:tblPr>
        <w:tblStyle w:val="TableGrid"/>
        <w:tblW w:w="966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1"/>
        <w:gridCol w:w="4451"/>
      </w:tblGrid>
      <w:tr w:rsidR="00972A9E" w:rsidRPr="002C5B87" w:rsidTr="00972A9E">
        <w:trPr>
          <w:trHeight w:val="501"/>
          <w:jc w:val="center"/>
        </w:trPr>
        <w:tc>
          <w:tcPr>
            <w:tcW w:w="5211" w:type="dxa"/>
          </w:tcPr>
          <w:p w:rsidR="00972A9E" w:rsidRPr="002C5B87" w:rsidRDefault="00972A9E" w:rsidP="00AD45C1">
            <w:pPr>
              <w:tabs>
                <w:tab w:val="left" w:pos="6855"/>
              </w:tabs>
              <w:spacing w:after="120" w:line="312" w:lineRule="auto"/>
              <w:jc w:val="center"/>
              <w:rPr>
                <w:b/>
                <w:sz w:val="28"/>
                <w:szCs w:val="28"/>
                <w:lang w:val="vi-VN"/>
              </w:rPr>
            </w:pPr>
            <w:r w:rsidRPr="002C5B87">
              <w:rPr>
                <w:b/>
                <w:sz w:val="28"/>
                <w:szCs w:val="28"/>
                <w:lang w:val="vi-VN"/>
              </w:rPr>
              <w:t>T.M BAN GIÁM HIỆU</w:t>
            </w:r>
          </w:p>
        </w:tc>
        <w:tc>
          <w:tcPr>
            <w:tcW w:w="4451" w:type="dxa"/>
          </w:tcPr>
          <w:p w:rsidR="00972A9E" w:rsidRPr="002C5B87" w:rsidRDefault="00972A9E" w:rsidP="00AD45C1">
            <w:pPr>
              <w:tabs>
                <w:tab w:val="left" w:pos="6855"/>
              </w:tabs>
              <w:spacing w:after="120" w:line="312" w:lineRule="auto"/>
              <w:jc w:val="center"/>
              <w:rPr>
                <w:b/>
                <w:sz w:val="28"/>
                <w:szCs w:val="28"/>
                <w:lang w:val="vi-VN"/>
              </w:rPr>
            </w:pPr>
            <w:r w:rsidRPr="002C5B87">
              <w:rPr>
                <w:b/>
                <w:sz w:val="28"/>
                <w:szCs w:val="28"/>
                <w:lang w:val="vi-VN"/>
              </w:rPr>
              <w:t>NGƯỜI VIẾT BÀI</w:t>
            </w:r>
          </w:p>
        </w:tc>
      </w:tr>
      <w:tr w:rsidR="00972A9E" w:rsidRPr="002C5B87" w:rsidTr="00972A9E">
        <w:trPr>
          <w:trHeight w:val="1544"/>
          <w:jc w:val="center"/>
        </w:trPr>
        <w:tc>
          <w:tcPr>
            <w:tcW w:w="5211" w:type="dxa"/>
          </w:tcPr>
          <w:p w:rsidR="00AD45C1" w:rsidRPr="002C5B87" w:rsidRDefault="00AD45C1" w:rsidP="00AD45C1">
            <w:pPr>
              <w:tabs>
                <w:tab w:val="left" w:pos="6855"/>
              </w:tabs>
              <w:spacing w:after="120" w:line="312" w:lineRule="auto"/>
              <w:rPr>
                <w:b/>
                <w:sz w:val="28"/>
                <w:szCs w:val="28"/>
              </w:rPr>
            </w:pPr>
          </w:p>
          <w:p w:rsidR="00AD45C1" w:rsidRPr="002C5B87" w:rsidRDefault="00AD45C1" w:rsidP="00AD45C1">
            <w:pPr>
              <w:tabs>
                <w:tab w:val="left" w:pos="6855"/>
              </w:tabs>
              <w:spacing w:after="120" w:line="312" w:lineRule="auto"/>
              <w:rPr>
                <w:b/>
                <w:sz w:val="28"/>
                <w:szCs w:val="28"/>
              </w:rPr>
            </w:pPr>
          </w:p>
          <w:p w:rsidR="00972A9E" w:rsidRPr="002C5B87" w:rsidRDefault="00972A9E" w:rsidP="00AD45C1">
            <w:pPr>
              <w:tabs>
                <w:tab w:val="left" w:pos="6855"/>
              </w:tabs>
              <w:spacing w:after="120" w:line="312" w:lineRule="auto"/>
              <w:jc w:val="center"/>
              <w:rPr>
                <w:b/>
                <w:sz w:val="28"/>
                <w:szCs w:val="28"/>
                <w:lang w:val="vi-VN"/>
              </w:rPr>
            </w:pPr>
            <w:r w:rsidRPr="002C5B87">
              <w:rPr>
                <w:b/>
                <w:sz w:val="28"/>
                <w:szCs w:val="28"/>
                <w:lang w:val="vi-VN"/>
              </w:rPr>
              <w:t>Trần Quốc Anh</w:t>
            </w:r>
          </w:p>
        </w:tc>
        <w:tc>
          <w:tcPr>
            <w:tcW w:w="4451" w:type="dxa"/>
          </w:tcPr>
          <w:p w:rsidR="00AD45C1" w:rsidRPr="002C5B87" w:rsidRDefault="00AD45C1" w:rsidP="00AD45C1">
            <w:pPr>
              <w:tabs>
                <w:tab w:val="left" w:pos="6855"/>
              </w:tabs>
              <w:spacing w:after="120" w:line="312" w:lineRule="auto"/>
              <w:rPr>
                <w:b/>
                <w:sz w:val="28"/>
                <w:szCs w:val="28"/>
                <w:lang w:val="vi-VN"/>
              </w:rPr>
            </w:pPr>
            <w:r w:rsidRPr="002C5B87">
              <w:rPr>
                <w:b/>
                <w:sz w:val="28"/>
                <w:szCs w:val="28"/>
                <w:lang w:val="vi-VN"/>
              </w:rPr>
              <w:t xml:space="preserve"> </w:t>
            </w:r>
          </w:p>
          <w:p w:rsidR="00AD45C1" w:rsidRPr="002C5B87" w:rsidRDefault="00AD45C1" w:rsidP="00AD45C1">
            <w:pPr>
              <w:tabs>
                <w:tab w:val="left" w:pos="6855"/>
              </w:tabs>
              <w:spacing w:after="120" w:line="312" w:lineRule="auto"/>
              <w:rPr>
                <w:b/>
                <w:sz w:val="28"/>
                <w:szCs w:val="28"/>
                <w:lang w:val="vi-VN"/>
              </w:rPr>
            </w:pPr>
          </w:p>
          <w:p w:rsidR="00972A9E" w:rsidRPr="002C5B87" w:rsidRDefault="00972A9E" w:rsidP="00AD45C1">
            <w:pPr>
              <w:tabs>
                <w:tab w:val="left" w:pos="6855"/>
              </w:tabs>
              <w:spacing w:after="120" w:line="312" w:lineRule="auto"/>
              <w:jc w:val="center"/>
              <w:rPr>
                <w:b/>
                <w:sz w:val="28"/>
                <w:szCs w:val="28"/>
                <w:lang w:val="vi-VN"/>
              </w:rPr>
            </w:pPr>
            <w:r w:rsidRPr="002C5B87">
              <w:rPr>
                <w:b/>
                <w:sz w:val="28"/>
                <w:szCs w:val="28"/>
                <w:lang w:val="vi-VN"/>
              </w:rPr>
              <w:t>Ninh Thị Thu Hà</w:t>
            </w:r>
          </w:p>
        </w:tc>
      </w:tr>
    </w:tbl>
    <w:p w:rsidR="00117DFA" w:rsidRPr="002C5B87" w:rsidRDefault="00117DFA" w:rsidP="00AD45C1">
      <w:pPr>
        <w:spacing w:after="120" w:line="312" w:lineRule="auto"/>
        <w:rPr>
          <w:sz w:val="28"/>
          <w:szCs w:val="28"/>
        </w:rPr>
      </w:pPr>
    </w:p>
    <w:sectPr w:rsidR="00117DFA" w:rsidRPr="002C5B87" w:rsidSect="005A637A">
      <w:pgSz w:w="11906" w:h="16838" w:code="9"/>
      <w:pgMar w:top="1135" w:right="1134" w:bottom="1134"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7DFA"/>
    <w:rsid w:val="000C4ED2"/>
    <w:rsid w:val="00117DFA"/>
    <w:rsid w:val="002C5B87"/>
    <w:rsid w:val="00584FB6"/>
    <w:rsid w:val="005A637A"/>
    <w:rsid w:val="00972A9E"/>
    <w:rsid w:val="00A53004"/>
    <w:rsid w:val="00AD45C1"/>
    <w:rsid w:val="00B07523"/>
    <w:rsid w:val="00CE2DEB"/>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9DDCA4"/>
  <w15:chartTrackingRefBased/>
  <w15:docId w15:val="{53CB4893-5D4D-4DF6-B3B5-4E7077B49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vi-VN" w:eastAsia="en-US" w:bidi="ar-SA"/>
      </w:rPr>
    </w:rPrDefault>
    <w:pPrDefault>
      <w:pPr>
        <w:spacing w:line="48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7DFA"/>
    <w:pPr>
      <w:spacing w:after="200" w:line="276" w:lineRule="auto"/>
    </w:pPr>
    <w:rPr>
      <w:sz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17DFA"/>
    <w:rPr>
      <w:b/>
      <w:bCs/>
    </w:rPr>
  </w:style>
  <w:style w:type="paragraph" w:styleId="NormalWeb">
    <w:name w:val="Normal (Web)"/>
    <w:basedOn w:val="Normal"/>
    <w:uiPriority w:val="99"/>
    <w:semiHidden/>
    <w:unhideWhenUsed/>
    <w:rsid w:val="00117DFA"/>
    <w:pPr>
      <w:spacing w:before="100" w:beforeAutospacing="1" w:after="100" w:afterAutospacing="1" w:line="240" w:lineRule="auto"/>
    </w:pPr>
    <w:rPr>
      <w:rFonts w:eastAsia="Times New Roman" w:cs="Times New Roman"/>
      <w:sz w:val="24"/>
      <w:szCs w:val="24"/>
      <w:lang w:val="vi-VN" w:eastAsia="vi-VN"/>
    </w:rPr>
  </w:style>
  <w:style w:type="character" w:styleId="Emphasis">
    <w:name w:val="Emphasis"/>
    <w:basedOn w:val="DefaultParagraphFont"/>
    <w:uiPriority w:val="20"/>
    <w:qFormat/>
    <w:rsid w:val="00117DFA"/>
    <w:rPr>
      <w:i/>
      <w:iCs/>
    </w:rPr>
  </w:style>
  <w:style w:type="table" w:styleId="TableGrid">
    <w:name w:val="Table Grid"/>
    <w:basedOn w:val="TableNormal"/>
    <w:uiPriority w:val="59"/>
    <w:rsid w:val="00972A9E"/>
    <w:pPr>
      <w:spacing w:line="240" w:lineRule="auto"/>
    </w:pPr>
    <w:rPr>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0825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59CE34-898C-434A-B889-97856B3970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500</Words>
  <Characters>2854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SingPC</dc:creator>
  <cp:keywords/>
  <dc:description/>
  <cp:lastModifiedBy>SingPC</cp:lastModifiedBy>
  <cp:revision>9</cp:revision>
  <dcterms:created xsi:type="dcterms:W3CDTF">2024-10-04T01:30:00Z</dcterms:created>
  <dcterms:modified xsi:type="dcterms:W3CDTF">2025-12-04T07:39:00Z</dcterms:modified>
</cp:coreProperties>
</file>