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1A" w:rsidRPr="006C5A97" w:rsidRDefault="005F3E1A" w:rsidP="005F3E1A">
      <w:pPr>
        <w:spacing w:line="276" w:lineRule="auto"/>
        <w:jc w:val="center"/>
        <w:rPr>
          <w:rFonts w:ascii="Times New Roman" w:hAnsi="Times New Roman"/>
          <w:lang w:val="vi-VN"/>
        </w:rPr>
      </w:pPr>
      <w:r>
        <w:rPr>
          <w:rFonts w:ascii="Times New Roman" w:hAnsi="Times New Roman"/>
          <w:lang w:val="vi-VN"/>
        </w:rPr>
        <w:t>TỰ NHIÊN VÀ XÃ HỘI</w:t>
      </w:r>
    </w:p>
    <w:p w:rsidR="005F3E1A" w:rsidRPr="00E555B5" w:rsidRDefault="005F3E1A" w:rsidP="005F3E1A">
      <w:pPr>
        <w:spacing w:line="360" w:lineRule="auto"/>
        <w:jc w:val="center"/>
        <w:rPr>
          <w:rFonts w:ascii="Times New Roman" w:hAnsi="Times New Roman"/>
          <w:b/>
          <w:lang w:val="vi-VN"/>
        </w:rPr>
      </w:pPr>
      <w:bookmarkStart w:id="0" w:name="_GoBack"/>
      <w:r w:rsidRPr="00363FD1">
        <w:rPr>
          <w:rFonts w:ascii="Times New Roman" w:hAnsi="Times New Roman"/>
          <w:b/>
          <w:lang w:val="vi-VN"/>
        </w:rPr>
        <w:t xml:space="preserve">BÀI HỌC Stem: </w:t>
      </w:r>
      <w:r w:rsidRPr="00E555B5">
        <w:rPr>
          <w:rFonts w:ascii="Times New Roman" w:hAnsi="Times New Roman"/>
          <w:b/>
          <w:lang w:val="vi-VN"/>
        </w:rPr>
        <w:t>BÀI 7: ĐÈN HIỆU VÀ BIỂN BÁO GIAO THÔNG</w:t>
      </w:r>
    </w:p>
    <w:bookmarkEnd w:id="0"/>
    <w:p w:rsidR="005F3E1A" w:rsidRPr="00AA59B7" w:rsidRDefault="005F3E1A" w:rsidP="005F3E1A">
      <w:pPr>
        <w:spacing w:before="60" w:after="60" w:line="288" w:lineRule="auto"/>
        <w:ind w:hanging="284"/>
        <w:rPr>
          <w:rFonts w:ascii="Times New Roman" w:hAnsi="Times New Roman"/>
          <w:b/>
          <w:lang w:val="vi-VN"/>
        </w:rPr>
      </w:pPr>
      <w:r w:rsidRPr="00AA59B7">
        <w:rPr>
          <w:rFonts w:ascii="Times New Roman" w:hAnsi="Times New Roman"/>
          <w:b/>
          <w:lang w:val="vi-VN"/>
        </w:rPr>
        <w:t>I.</w:t>
      </w:r>
      <w:r w:rsidRPr="00AA59B7">
        <w:rPr>
          <w:rFonts w:ascii="Times New Roman" w:hAnsi="Times New Roman"/>
          <w:b/>
          <w:lang w:val="vi-VN"/>
        </w:rPr>
        <w:tab/>
        <w:t>YÊU CẦU CẦN ĐẠT</w:t>
      </w:r>
    </w:p>
    <w:p w:rsidR="005F3E1A" w:rsidRPr="00AA59B7"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bCs/>
          <w:lang w:val="vi-VN"/>
        </w:rPr>
        <w:t>Bài học này giúp HS:</w:t>
      </w:r>
    </w:p>
    <w:p w:rsidR="005F3E1A" w:rsidRPr="00AA59B7" w:rsidRDefault="005F3E1A" w:rsidP="005F3E1A">
      <w:pPr>
        <w:spacing w:before="60" w:after="60" w:line="288" w:lineRule="auto"/>
        <w:rPr>
          <w:rFonts w:ascii="Times New Roman" w:hAnsi="Times New Roman"/>
          <w:lang w:val="vi-VN"/>
        </w:rPr>
      </w:pPr>
      <w:r w:rsidRPr="00AA59B7">
        <w:rPr>
          <w:rFonts w:ascii="Times New Roman" w:hAnsi="Times New Roman"/>
          <w:color w:val="000000"/>
          <w:lang w:val="vi-VN"/>
        </w:rPr>
        <w:t>– Nói được tên và ý nghĩa của một số biển báo và đèn hiệu giao thông.</w:t>
      </w:r>
    </w:p>
    <w:p w:rsidR="005F3E1A" w:rsidRPr="00AA59B7"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color w:val="000000"/>
          <w:lang w:val="vi-VN"/>
        </w:rPr>
        <w:t>– Thực hành: đi bộ qua đường theo sơ đồ: đoạn đường không có đèn tín hiệu giao thông; đoạn đường có đèn tín hiệu giao thông.</w:t>
      </w:r>
    </w:p>
    <w:p w:rsidR="005F3E1A" w:rsidRPr="00AA59B7" w:rsidRDefault="005F3E1A" w:rsidP="005F3E1A">
      <w:pPr>
        <w:pStyle w:val="ListParagraph"/>
        <w:spacing w:before="60" w:after="60" w:line="288" w:lineRule="auto"/>
        <w:ind w:left="0"/>
        <w:contextualSpacing w:val="0"/>
        <w:rPr>
          <w:rFonts w:ascii="Times New Roman" w:hAnsi="Times New Roman"/>
          <w:color w:val="000000"/>
          <w:lang w:val="vi-VN"/>
        </w:rPr>
      </w:pPr>
      <w:r w:rsidRPr="00AA59B7">
        <w:rPr>
          <w:rFonts w:ascii="Times New Roman" w:hAnsi="Times New Roman"/>
          <w:color w:val="000000"/>
          <w:lang w:val="vi-VN"/>
        </w:rPr>
        <w:t>– Nhận dạng được hình vuông, hình tròn, hình tam giác, hình chữ nhật, khối hộp thông qua việc sử dụng bộ đồ dùng học tập cá nhân hoặc vật thật.</w:t>
      </w:r>
    </w:p>
    <w:p w:rsidR="005F3E1A" w:rsidRPr="00AA59B7" w:rsidRDefault="005F3E1A" w:rsidP="005F3E1A">
      <w:pPr>
        <w:spacing w:before="60" w:after="60" w:line="288" w:lineRule="auto"/>
        <w:rPr>
          <w:rFonts w:ascii="Times New Roman" w:hAnsi="Times New Roman"/>
          <w:lang w:val="vi-VN"/>
        </w:rPr>
      </w:pPr>
      <w:r w:rsidRPr="00AA59B7">
        <w:rPr>
          <w:rFonts w:ascii="Times New Roman" w:hAnsi="Times New Roman"/>
          <w:color w:val="000000"/>
          <w:lang w:val="vi-VN"/>
        </w:rPr>
        <w:t>– Nêu được tên một số công cụ, vật liệu để thực hành, sáng tạo.</w:t>
      </w:r>
    </w:p>
    <w:p w:rsidR="005F3E1A" w:rsidRPr="00AA59B7"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color w:val="000000"/>
          <w:lang w:val="vi-VN"/>
        </w:rPr>
        <w:t>– Sử dụng được vật liệu sẵn có để thực hành, sáng tạo.</w:t>
      </w:r>
    </w:p>
    <w:p w:rsidR="005F3E1A" w:rsidRPr="00AA59B7"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bCs/>
          <w:lang w:val="vi-VN"/>
        </w:rPr>
        <w:t>–  Sử dụng mô hình đèn hiệu và biển báo giao thông thực hành trong cuộc sống.</w:t>
      </w:r>
    </w:p>
    <w:p w:rsidR="005F3E1A" w:rsidRPr="00AA59B7"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bCs/>
          <w:lang w:val="vi-VN"/>
        </w:rPr>
        <w:t>– Trình báy ý kiến khi thảo luận đề xuất ý tưởng, giới thiệu sản phẩm một cách tự tin.</w:t>
      </w:r>
    </w:p>
    <w:p w:rsidR="005F3E1A" w:rsidRPr="00B42F73" w:rsidRDefault="005F3E1A" w:rsidP="005F3E1A">
      <w:pPr>
        <w:pStyle w:val="ListParagraph"/>
        <w:spacing w:before="60" w:after="60" w:line="288" w:lineRule="auto"/>
        <w:ind w:left="0"/>
        <w:contextualSpacing w:val="0"/>
        <w:rPr>
          <w:rFonts w:ascii="Times New Roman" w:hAnsi="Times New Roman"/>
          <w:bCs/>
          <w:lang w:val="vi-VN"/>
        </w:rPr>
      </w:pPr>
      <w:r w:rsidRPr="00AA59B7">
        <w:rPr>
          <w:rFonts w:ascii="Times New Roman" w:hAnsi="Times New Roman"/>
          <w:bCs/>
          <w:lang w:val="vi-VN"/>
        </w:rPr>
        <w:t>– Có tinh thần hợp tác với các bạn khi làm sản phẩm.</w:t>
      </w:r>
    </w:p>
    <w:p w:rsidR="005F3E1A" w:rsidRPr="00B42F73" w:rsidRDefault="005F3E1A" w:rsidP="005F3E1A">
      <w:pPr>
        <w:pStyle w:val="ListParagraph"/>
        <w:spacing w:before="60" w:after="60" w:line="288" w:lineRule="auto"/>
        <w:ind w:left="0"/>
        <w:contextualSpacing w:val="0"/>
        <w:rPr>
          <w:rFonts w:ascii="Times New Roman" w:hAnsi="Times New Roman"/>
          <w:bCs/>
        </w:rPr>
      </w:pPr>
      <w:r w:rsidRPr="00B42F73">
        <w:rPr>
          <w:rFonts w:ascii="Times New Roman" w:hAnsi="Times New Roman"/>
          <w:bCs/>
          <w:lang w:val="vi-VN"/>
        </w:rPr>
        <w:t>*</w:t>
      </w:r>
      <w:r w:rsidRPr="00B42F73">
        <w:rPr>
          <w:rFonts w:ascii="Times New Roman" w:hAnsi="Times New Roman"/>
          <w:color w:val="0070C0"/>
          <w:lang w:val="vi-VN"/>
        </w:rPr>
        <w:t>GDQCN: (Liên hệ)</w:t>
      </w:r>
      <w:r w:rsidRPr="00B42F73">
        <w:rPr>
          <w:rFonts w:ascii="Times New Roman" w:hAnsi="Times New Roman"/>
          <w:color w:val="000000"/>
          <w:lang w:val="vi-VN"/>
        </w:rPr>
        <w:t xml:space="preserve"> Giáo dục HS chấp hành tốt quy định an toàn giao thông. </w:t>
      </w:r>
      <w:r w:rsidRPr="00B42F73">
        <w:rPr>
          <w:rFonts w:ascii="Times New Roman" w:hAnsi="Times New Roman"/>
        </w:rPr>
        <w:t>Quyền được sống trong môi trường an toàn</w:t>
      </w:r>
    </w:p>
    <w:p w:rsidR="005F3E1A" w:rsidRPr="00AA59B7" w:rsidRDefault="005F3E1A" w:rsidP="005F3E1A">
      <w:pPr>
        <w:spacing w:before="60" w:after="60" w:line="288" w:lineRule="auto"/>
        <w:outlineLvl w:val="0"/>
        <w:rPr>
          <w:rFonts w:ascii="Times New Roman" w:hAnsi="Times New Roman"/>
          <w:b/>
          <w:lang w:val="vi-VN"/>
        </w:rPr>
      </w:pPr>
      <w:r w:rsidRPr="00AA59B7">
        <w:rPr>
          <w:rFonts w:ascii="Times New Roman" w:hAnsi="Times New Roman"/>
          <w:b/>
          <w:lang w:val="vi-VN"/>
        </w:rPr>
        <w:t>II. ĐỒ DÙNG DẠY HỌC</w:t>
      </w:r>
    </w:p>
    <w:p w:rsidR="005F3E1A" w:rsidRPr="00AA59B7" w:rsidRDefault="005F3E1A" w:rsidP="005F3E1A">
      <w:pPr>
        <w:spacing w:before="60" w:after="60" w:line="288" w:lineRule="auto"/>
        <w:outlineLvl w:val="0"/>
        <w:rPr>
          <w:rFonts w:ascii="Times New Roman" w:hAnsi="Times New Roman"/>
          <w:b/>
          <w:lang w:val="vi-VN"/>
        </w:rPr>
      </w:pPr>
      <w:r w:rsidRPr="00AA59B7">
        <w:rPr>
          <w:rFonts w:ascii="Times New Roman" w:hAnsi="Times New Roman"/>
          <w:b/>
          <w:lang w:val="vi-VN"/>
        </w:rPr>
        <w:t>1. Chuẩn bị của GV</w:t>
      </w:r>
    </w:p>
    <w:p w:rsidR="005F3E1A" w:rsidRPr="00AA59B7" w:rsidRDefault="005F3E1A" w:rsidP="005F3E1A">
      <w:pPr>
        <w:spacing w:before="60" w:after="60" w:line="288" w:lineRule="auto"/>
        <w:rPr>
          <w:rFonts w:ascii="Times New Roman" w:hAnsi="Times New Roman"/>
          <w:lang w:val="vi-VN"/>
        </w:rPr>
      </w:pPr>
      <w:r w:rsidRPr="00AA59B7">
        <w:rPr>
          <w:rFonts w:ascii="Times New Roman" w:hAnsi="Times New Roman"/>
          <w:lang w:val="vi-VN"/>
        </w:rPr>
        <w:t xml:space="preserve">– Các phiếu học tập (như ở phụ lục) </w:t>
      </w:r>
    </w:p>
    <w:p w:rsidR="005F3E1A" w:rsidRPr="00AA59B7" w:rsidRDefault="005F3E1A" w:rsidP="005F3E1A">
      <w:pPr>
        <w:spacing w:before="60" w:after="60" w:line="288" w:lineRule="auto"/>
        <w:rPr>
          <w:rFonts w:ascii="Times New Roman" w:hAnsi="Times New Roman"/>
          <w:lang w:val="vi-VN"/>
        </w:rPr>
      </w:pPr>
      <w:r w:rsidRPr="00AA59B7">
        <w:rPr>
          <w:rFonts w:ascii="Times New Roman" w:hAnsi="Times New Roman"/>
          <w:lang w:val="vi-VN"/>
        </w:rPr>
        <w:t>– Dụng cụ và vật liệu (dành cho 1 nhóm HS)</w:t>
      </w:r>
    </w:p>
    <w:tbl>
      <w:tblPr>
        <w:tblW w:w="5109" w:type="pct"/>
        <w:tblCellMar>
          <w:top w:w="15" w:type="dxa"/>
          <w:left w:w="15" w:type="dxa"/>
          <w:bottom w:w="15" w:type="dxa"/>
          <w:right w:w="15" w:type="dxa"/>
        </w:tblCellMar>
        <w:tblLook w:val="04A0" w:firstRow="1" w:lastRow="0" w:firstColumn="1" w:lastColumn="0" w:noHBand="0" w:noVBand="1"/>
      </w:tblPr>
      <w:tblGrid>
        <w:gridCol w:w="911"/>
        <w:gridCol w:w="4361"/>
        <w:gridCol w:w="1741"/>
        <w:gridCol w:w="2867"/>
      </w:tblGrid>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2" w:right="60"/>
              <w:jc w:val="center"/>
              <w:rPr>
                <w:rFonts w:ascii="Times New Roman" w:hAnsi="Times New Roman"/>
                <w:b/>
                <w:bCs/>
                <w:color w:val="000000"/>
              </w:rPr>
            </w:pPr>
            <w:r w:rsidRPr="00AA59B7">
              <w:rPr>
                <w:rFonts w:ascii="Times New Roman" w:hAnsi="Times New Roman"/>
                <w:b/>
                <w:bCs/>
                <w:color w:val="000000"/>
              </w:rPr>
              <w:t>STT</w:t>
            </w:r>
          </w:p>
        </w:tc>
        <w:tc>
          <w:tcPr>
            <w:tcW w:w="220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2" w:right="60"/>
              <w:jc w:val="center"/>
              <w:rPr>
                <w:rFonts w:ascii="Times New Roman" w:hAnsi="Times New Roman"/>
                <w:b/>
                <w:bCs/>
                <w:color w:val="000000"/>
              </w:rPr>
            </w:pPr>
            <w:r w:rsidRPr="00AA59B7">
              <w:rPr>
                <w:rFonts w:ascii="Times New Roman" w:hAnsi="Times New Roman"/>
                <w:b/>
                <w:bCs/>
                <w:color w:val="000000"/>
              </w:rPr>
              <w:t>Thiết bị/ Học liệu</w:t>
            </w:r>
          </w:p>
        </w:tc>
        <w:tc>
          <w:tcPr>
            <w:tcW w:w="8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2" w:right="60"/>
              <w:jc w:val="center"/>
              <w:rPr>
                <w:rFonts w:ascii="Times New Roman" w:hAnsi="Times New Roman"/>
                <w:b/>
                <w:bCs/>
                <w:color w:val="000000"/>
              </w:rPr>
            </w:pPr>
            <w:r w:rsidRPr="00AA59B7">
              <w:rPr>
                <w:rFonts w:ascii="Times New Roman" w:hAnsi="Times New Roman"/>
                <w:b/>
                <w:bCs/>
                <w:color w:val="000000"/>
              </w:rPr>
              <w:t>Số lượng</w:t>
            </w:r>
          </w:p>
        </w:tc>
        <w:tc>
          <w:tcPr>
            <w:tcW w:w="145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2" w:right="60"/>
              <w:jc w:val="center"/>
              <w:rPr>
                <w:rFonts w:ascii="Times New Roman" w:hAnsi="Times New Roman"/>
                <w:b/>
                <w:bCs/>
                <w:color w:val="000000"/>
              </w:rPr>
            </w:pPr>
            <w:r w:rsidRPr="00AA59B7">
              <w:rPr>
                <w:rFonts w:ascii="Times New Roman" w:hAnsi="Times New Roman"/>
                <w:b/>
                <w:bCs/>
                <w:color w:val="000000"/>
              </w:rPr>
              <w:t>Hình ảnh minh hoạ</w:t>
            </w: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1</w:t>
            </w:r>
          </w:p>
        </w:tc>
        <w:tc>
          <w:tcPr>
            <w:tcW w:w="2207"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bCs/>
                <w:color w:val="000000"/>
                <w:shd w:val="clear" w:color="auto" w:fill="FFFFFF"/>
                <w:lang w:val="vi-VN"/>
              </w:rPr>
              <w:t>Bộ hình phẳng cơ bản nhiều kích thước</w:t>
            </w:r>
          </w:p>
        </w:tc>
        <w:tc>
          <w:tcPr>
            <w:tcW w:w="88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color w:val="000000"/>
                <w:lang w:val="vi-VN"/>
              </w:rPr>
              <w:t>1</w:t>
            </w:r>
            <w:r w:rsidRPr="00AA59B7">
              <w:rPr>
                <w:rFonts w:ascii="Times New Roman" w:hAnsi="Times New Roman"/>
                <w:color w:val="000000"/>
              </w:rPr>
              <w:t xml:space="preserve"> cái </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2</w:t>
            </w:r>
          </w:p>
        </w:tc>
        <w:tc>
          <w:tcPr>
            <w:tcW w:w="2207"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bCs/>
                <w:color w:val="000000"/>
                <w:shd w:val="clear" w:color="auto" w:fill="FFFFFF"/>
                <w:lang w:val="vi-VN"/>
              </w:rPr>
            </w:pPr>
            <w:r w:rsidRPr="00AA59B7">
              <w:rPr>
                <w:rFonts w:ascii="Times New Roman" w:hAnsi="Times New Roman"/>
                <w:bCs/>
                <w:color w:val="000000"/>
                <w:shd w:val="clear" w:color="auto" w:fill="FFFFFF"/>
                <w:lang w:val="vi-VN"/>
              </w:rPr>
              <w:t>Bìa các</w:t>
            </w:r>
            <w:r w:rsidRPr="00AA59B7">
              <w:rPr>
                <w:rFonts w:ascii="Times New Roman" w:hAnsi="Times New Roman"/>
                <w:bCs/>
                <w:color w:val="000000"/>
                <w:shd w:val="clear" w:color="auto" w:fill="FFFFFF"/>
              </w:rPr>
              <w:t>-</w:t>
            </w:r>
            <w:r w:rsidRPr="00AA59B7">
              <w:rPr>
                <w:rFonts w:ascii="Times New Roman" w:hAnsi="Times New Roman"/>
                <w:bCs/>
                <w:color w:val="000000"/>
                <w:shd w:val="clear" w:color="auto" w:fill="FFFFFF"/>
                <w:lang w:val="vi-VN"/>
              </w:rPr>
              <w:t>tông</w:t>
            </w:r>
          </w:p>
        </w:tc>
        <w:tc>
          <w:tcPr>
            <w:tcW w:w="881"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color w:val="000000"/>
                <w:lang w:val="vi-VN"/>
              </w:rPr>
            </w:pPr>
            <w:r w:rsidRPr="00AA59B7">
              <w:rPr>
                <w:rFonts w:ascii="Times New Roman" w:hAnsi="Times New Roman"/>
                <w:color w:val="000000"/>
                <w:lang w:val="vi-VN"/>
              </w:rPr>
              <w:t>1 tấm</w:t>
            </w:r>
          </w:p>
        </w:tc>
        <w:tc>
          <w:tcPr>
            <w:tcW w:w="1452"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color w:val="000000"/>
                <w:highlight w:val="yellow"/>
              </w:rPr>
            </w:pP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3</w:t>
            </w:r>
          </w:p>
        </w:tc>
        <w:tc>
          <w:tcPr>
            <w:tcW w:w="2207"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bCs/>
                <w:color w:val="000000"/>
                <w:shd w:val="clear" w:color="auto" w:fill="FFFFFF"/>
                <w:lang w:val="vi-VN"/>
              </w:rPr>
              <w:t xml:space="preserve">Hình khối hộp chữ nhật  </w:t>
            </w:r>
          </w:p>
        </w:tc>
        <w:tc>
          <w:tcPr>
            <w:tcW w:w="88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color w:val="000000"/>
                <w:lang w:val="vi-VN"/>
              </w:rPr>
              <w:t>2 tờ</w:t>
            </w:r>
            <w:r w:rsidRPr="00AA59B7">
              <w:rPr>
                <w:rFonts w:ascii="Times New Roman" w:hAnsi="Times New Roman"/>
                <w:color w:val="000000"/>
              </w:rPr>
              <w:t xml:space="preserve"> </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4</w:t>
            </w:r>
          </w:p>
        </w:tc>
        <w:tc>
          <w:tcPr>
            <w:tcW w:w="2207"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bCs/>
                <w:color w:val="000000"/>
                <w:shd w:val="clear" w:color="auto" w:fill="FFFFFF"/>
                <w:lang w:val="vi-VN"/>
              </w:rPr>
            </w:pPr>
            <w:r w:rsidRPr="00AA59B7">
              <w:rPr>
                <w:rFonts w:ascii="Times New Roman" w:hAnsi="Times New Roman"/>
                <w:bCs/>
                <w:color w:val="000000"/>
                <w:shd w:val="clear" w:color="auto" w:fill="FFFFFF"/>
              </w:rPr>
              <w:t>Băng dính</w:t>
            </w:r>
            <w:r w:rsidRPr="00AA59B7">
              <w:rPr>
                <w:rFonts w:ascii="Times New Roman" w:hAnsi="Times New Roman"/>
                <w:bCs/>
                <w:color w:val="000000"/>
                <w:shd w:val="clear" w:color="auto" w:fill="FFFFFF"/>
                <w:lang w:val="vi-VN"/>
              </w:rPr>
              <w:t xml:space="preserve"> hai mặt</w:t>
            </w:r>
          </w:p>
        </w:tc>
        <w:tc>
          <w:tcPr>
            <w:tcW w:w="881"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color w:val="000000"/>
                <w:lang w:val="vi-VN"/>
              </w:rPr>
            </w:pPr>
            <w:r w:rsidRPr="00AA59B7">
              <w:rPr>
                <w:rFonts w:ascii="Times New Roman" w:hAnsi="Times New Roman"/>
                <w:color w:val="000000"/>
                <w:lang w:val="vi-VN"/>
              </w:rPr>
              <w:t>2 tờ</w:t>
            </w:r>
          </w:p>
        </w:tc>
        <w:tc>
          <w:tcPr>
            <w:tcW w:w="1452" w:type="pct"/>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2" w:right="60"/>
              <w:rPr>
                <w:rFonts w:ascii="Times New Roman" w:hAnsi="Times New Roman"/>
                <w:color w:val="000000"/>
              </w:rPr>
            </w:pP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5</w:t>
            </w:r>
          </w:p>
        </w:tc>
        <w:tc>
          <w:tcPr>
            <w:tcW w:w="2207"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lang w:val="vi-VN"/>
              </w:rPr>
            </w:pPr>
            <w:r w:rsidRPr="00AA59B7">
              <w:rPr>
                <w:rFonts w:ascii="Times New Roman" w:hAnsi="Times New Roman"/>
                <w:color w:val="000000"/>
                <w:lang w:val="vi-VN"/>
              </w:rPr>
              <w:t>Que tre</w:t>
            </w:r>
          </w:p>
        </w:tc>
        <w:tc>
          <w:tcPr>
            <w:tcW w:w="88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color w:val="000000"/>
                <w:lang w:val="vi-VN"/>
              </w:rPr>
              <w:t>5</w:t>
            </w:r>
            <w:r w:rsidRPr="00AA59B7">
              <w:rPr>
                <w:rFonts w:ascii="Times New Roman" w:hAnsi="Times New Roman"/>
                <w:color w:val="000000"/>
              </w:rPr>
              <w:t xml:space="preserve"> que</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p>
        </w:tc>
      </w:tr>
      <w:tr w:rsidR="005F3E1A" w:rsidRPr="00AA59B7" w:rsidTr="006273B8">
        <w:tc>
          <w:tcPr>
            <w:tcW w:w="46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jc w:val="center"/>
              <w:rPr>
                <w:rFonts w:ascii="Times New Roman" w:hAnsi="Times New Roman"/>
                <w:color w:val="000000"/>
              </w:rPr>
            </w:pPr>
            <w:r w:rsidRPr="00AA59B7">
              <w:rPr>
                <w:rFonts w:ascii="Times New Roman" w:hAnsi="Times New Roman"/>
                <w:color w:val="000000"/>
              </w:rPr>
              <w:t>6</w:t>
            </w:r>
          </w:p>
        </w:tc>
        <w:tc>
          <w:tcPr>
            <w:tcW w:w="2207"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lang w:val="vi-VN"/>
              </w:rPr>
            </w:pPr>
            <w:r w:rsidRPr="00AA59B7">
              <w:rPr>
                <w:rFonts w:ascii="Times New Roman" w:hAnsi="Times New Roman"/>
                <w:color w:val="000000"/>
                <w:lang w:val="vi-VN"/>
              </w:rPr>
              <w:t>Nắp chai</w:t>
            </w:r>
          </w:p>
        </w:tc>
        <w:tc>
          <w:tcPr>
            <w:tcW w:w="881"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r w:rsidRPr="00AA59B7">
              <w:rPr>
                <w:rFonts w:ascii="Times New Roman" w:hAnsi="Times New Roman"/>
                <w:color w:val="000000"/>
                <w:lang w:val="vi-VN"/>
              </w:rPr>
              <w:t>5 cái</w:t>
            </w:r>
            <w:r w:rsidRPr="00AA59B7">
              <w:rPr>
                <w:rFonts w:ascii="Times New Roman" w:hAnsi="Times New Roman"/>
                <w:color w:val="000000"/>
              </w:rPr>
              <w:t xml:space="preserve"> </w:t>
            </w:r>
          </w:p>
        </w:tc>
        <w:tc>
          <w:tcPr>
            <w:tcW w:w="1452" w:type="pct"/>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2" w:right="60"/>
              <w:rPr>
                <w:rFonts w:ascii="Times New Roman" w:hAnsi="Times New Roman"/>
                <w:color w:val="000000"/>
              </w:rPr>
            </w:pPr>
          </w:p>
        </w:tc>
      </w:tr>
    </w:tbl>
    <w:p w:rsidR="005F3E1A" w:rsidRPr="006E0C8D" w:rsidRDefault="005F3E1A" w:rsidP="005F3E1A">
      <w:pPr>
        <w:spacing w:before="60" w:after="60" w:line="288" w:lineRule="auto"/>
        <w:rPr>
          <w:rFonts w:ascii="Times New Roman" w:hAnsi="Times New Roman"/>
        </w:rPr>
      </w:pPr>
    </w:p>
    <w:p w:rsidR="005F3E1A" w:rsidRPr="00AA59B7" w:rsidRDefault="005F3E1A" w:rsidP="005F3E1A">
      <w:pPr>
        <w:spacing w:before="60" w:after="60" w:line="288" w:lineRule="auto"/>
        <w:outlineLvl w:val="0"/>
        <w:rPr>
          <w:rFonts w:ascii="Times New Roman" w:hAnsi="Times New Roman"/>
          <w:b/>
          <w:lang w:val="vi-VN"/>
        </w:rPr>
      </w:pPr>
      <w:r w:rsidRPr="00AA59B7">
        <w:rPr>
          <w:rFonts w:ascii="Times New Roman" w:hAnsi="Times New Roman"/>
          <w:b/>
          <w:lang w:val="vi-VN"/>
        </w:rPr>
        <w:t>2. Chuẩn bị của HS (dành cho 1 nhóm)</w:t>
      </w:r>
    </w:p>
    <w:tbl>
      <w:tblPr>
        <w:tblW w:w="9844" w:type="dxa"/>
        <w:tblCellMar>
          <w:top w:w="15" w:type="dxa"/>
          <w:left w:w="15" w:type="dxa"/>
          <w:bottom w:w="15" w:type="dxa"/>
          <w:right w:w="15" w:type="dxa"/>
        </w:tblCellMar>
        <w:tblLook w:val="04A0" w:firstRow="1" w:lastRow="0" w:firstColumn="1" w:lastColumn="0" w:noHBand="0" w:noVBand="1"/>
      </w:tblPr>
      <w:tblGrid>
        <w:gridCol w:w="885"/>
        <w:gridCol w:w="4273"/>
        <w:gridCol w:w="1824"/>
        <w:gridCol w:w="2862"/>
      </w:tblGrid>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8" w:right="38"/>
              <w:jc w:val="center"/>
              <w:rPr>
                <w:rFonts w:ascii="Times New Roman" w:hAnsi="Times New Roman"/>
                <w:b/>
                <w:bCs/>
                <w:color w:val="000000"/>
              </w:rPr>
            </w:pPr>
            <w:r w:rsidRPr="00AA59B7">
              <w:rPr>
                <w:rFonts w:ascii="Times New Roman" w:hAnsi="Times New Roman"/>
                <w:b/>
                <w:bCs/>
                <w:color w:val="000000"/>
              </w:rPr>
              <w:t>STT</w:t>
            </w:r>
          </w:p>
        </w:tc>
        <w:tc>
          <w:tcPr>
            <w:tcW w:w="4273"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8" w:right="38"/>
              <w:jc w:val="center"/>
              <w:rPr>
                <w:rFonts w:ascii="Times New Roman" w:hAnsi="Times New Roman"/>
                <w:b/>
                <w:bCs/>
                <w:color w:val="000000"/>
              </w:rPr>
            </w:pPr>
            <w:r w:rsidRPr="00AA59B7">
              <w:rPr>
                <w:rFonts w:ascii="Times New Roman" w:hAnsi="Times New Roman"/>
                <w:b/>
                <w:bCs/>
                <w:color w:val="000000"/>
              </w:rPr>
              <w:t>Thiết bị/Dụng cụ</w:t>
            </w:r>
          </w:p>
        </w:tc>
        <w:tc>
          <w:tcPr>
            <w:tcW w:w="182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8" w:right="38"/>
              <w:jc w:val="center"/>
              <w:rPr>
                <w:rFonts w:ascii="Times New Roman" w:hAnsi="Times New Roman"/>
                <w:b/>
                <w:bCs/>
                <w:color w:val="000000"/>
              </w:rPr>
            </w:pPr>
            <w:r w:rsidRPr="00AA59B7">
              <w:rPr>
                <w:rFonts w:ascii="Times New Roman" w:hAnsi="Times New Roman"/>
                <w:b/>
                <w:bCs/>
                <w:color w:val="000000"/>
              </w:rPr>
              <w:t>Số lượng</w:t>
            </w:r>
          </w:p>
        </w:tc>
        <w:tc>
          <w:tcPr>
            <w:tcW w:w="286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5F3E1A" w:rsidRPr="00AA59B7" w:rsidRDefault="005F3E1A" w:rsidP="006273B8">
            <w:pPr>
              <w:spacing w:before="60" w:after="60" w:line="288" w:lineRule="auto"/>
              <w:ind w:left="58" w:right="38"/>
              <w:jc w:val="center"/>
              <w:rPr>
                <w:rFonts w:ascii="Times New Roman" w:hAnsi="Times New Roman"/>
                <w:b/>
                <w:bCs/>
                <w:color w:val="000000"/>
              </w:rPr>
            </w:pPr>
            <w:r w:rsidRPr="00AA59B7">
              <w:rPr>
                <w:rFonts w:ascii="Times New Roman" w:hAnsi="Times New Roman"/>
                <w:b/>
                <w:bCs/>
                <w:color w:val="000000"/>
              </w:rPr>
              <w:t>Hình ảnh minh hoạ</w:t>
            </w:r>
          </w:p>
        </w:tc>
      </w:tr>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jc w:val="center"/>
              <w:rPr>
                <w:rFonts w:ascii="Times New Roman" w:hAnsi="Times New Roman"/>
                <w:color w:val="000000"/>
              </w:rPr>
            </w:pPr>
            <w:r w:rsidRPr="00AA59B7">
              <w:rPr>
                <w:rFonts w:ascii="Times New Roman" w:hAnsi="Times New Roman"/>
                <w:color w:val="000000"/>
              </w:rPr>
              <w:t>1</w:t>
            </w:r>
          </w:p>
        </w:tc>
        <w:tc>
          <w:tcPr>
            <w:tcW w:w="4273"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Thước kẻ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p>
        </w:tc>
      </w:tr>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jc w:val="center"/>
              <w:rPr>
                <w:rFonts w:ascii="Times New Roman" w:hAnsi="Times New Roman"/>
                <w:color w:val="000000"/>
              </w:rPr>
            </w:pPr>
            <w:r w:rsidRPr="00AA59B7">
              <w:rPr>
                <w:rFonts w:ascii="Times New Roman" w:hAnsi="Times New Roman"/>
                <w:color w:val="000000"/>
              </w:rPr>
              <w:lastRenderedPageBreak/>
              <w:t>2</w:t>
            </w:r>
          </w:p>
        </w:tc>
        <w:tc>
          <w:tcPr>
            <w:tcW w:w="4273"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Kéo thủ công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p>
        </w:tc>
      </w:tr>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jc w:val="center"/>
              <w:rPr>
                <w:rFonts w:ascii="Times New Roman" w:hAnsi="Times New Roman"/>
                <w:color w:val="000000"/>
              </w:rPr>
            </w:pPr>
            <w:r w:rsidRPr="00AA59B7">
              <w:rPr>
                <w:rFonts w:ascii="Times New Roman" w:hAnsi="Times New Roman"/>
                <w:color w:val="000000"/>
              </w:rPr>
              <w:t>3</w:t>
            </w:r>
          </w:p>
        </w:tc>
        <w:tc>
          <w:tcPr>
            <w:tcW w:w="4273"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Hộp bút (lông) màu </w:t>
            </w:r>
          </w:p>
        </w:tc>
        <w:tc>
          <w:tcPr>
            <w:tcW w:w="1824"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r w:rsidRPr="00AA59B7">
              <w:rPr>
                <w:rFonts w:ascii="Times New Roman" w:hAnsi="Times New Roman"/>
                <w:color w:val="000000"/>
              </w:rPr>
              <w:t xml:space="preserve">1 hộp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rsidR="005F3E1A" w:rsidRPr="00AA59B7" w:rsidRDefault="005F3E1A" w:rsidP="006273B8">
            <w:pPr>
              <w:spacing w:before="60" w:after="60" w:line="288" w:lineRule="auto"/>
              <w:ind w:left="58" w:right="38"/>
              <w:rPr>
                <w:rFonts w:ascii="Times New Roman" w:hAnsi="Times New Roman"/>
                <w:color w:val="000000"/>
              </w:rPr>
            </w:pPr>
          </w:p>
        </w:tc>
      </w:tr>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jc w:val="center"/>
              <w:rPr>
                <w:rFonts w:ascii="Times New Roman" w:hAnsi="Times New Roman"/>
                <w:color w:val="000000"/>
                <w:lang w:val="vi-VN"/>
              </w:rPr>
            </w:pPr>
            <w:r w:rsidRPr="00AA59B7">
              <w:rPr>
                <w:rFonts w:ascii="Times New Roman" w:hAnsi="Times New Roman"/>
                <w:color w:val="000000"/>
                <w:lang w:val="vi-VN"/>
              </w:rPr>
              <w:t>4</w:t>
            </w:r>
          </w:p>
        </w:tc>
        <w:tc>
          <w:tcPr>
            <w:tcW w:w="4273"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lang w:val="vi-VN"/>
              </w:rPr>
            </w:pPr>
            <w:r w:rsidRPr="00AA59B7">
              <w:rPr>
                <w:rFonts w:ascii="Times New Roman" w:hAnsi="Times New Roman"/>
                <w:color w:val="000000"/>
                <w:lang w:val="vi-VN"/>
              </w:rPr>
              <w:t>Giấy màu thủ công</w:t>
            </w:r>
          </w:p>
        </w:tc>
        <w:tc>
          <w:tcPr>
            <w:tcW w:w="1824"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lang w:val="vi-VN"/>
              </w:rPr>
            </w:pPr>
            <w:r w:rsidRPr="00AA59B7">
              <w:rPr>
                <w:rFonts w:ascii="Times New Roman" w:hAnsi="Times New Roman"/>
                <w:color w:val="000000"/>
                <w:lang w:val="vi-VN"/>
              </w:rPr>
              <w:t>1 túi</w:t>
            </w:r>
          </w:p>
        </w:tc>
        <w:tc>
          <w:tcPr>
            <w:tcW w:w="2862"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rPr>
            </w:pPr>
          </w:p>
        </w:tc>
      </w:tr>
      <w:tr w:rsidR="005F3E1A" w:rsidRPr="00AA59B7" w:rsidTr="006273B8">
        <w:tc>
          <w:tcPr>
            <w:tcW w:w="885"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jc w:val="center"/>
              <w:rPr>
                <w:rFonts w:ascii="Times New Roman" w:hAnsi="Times New Roman"/>
                <w:color w:val="000000"/>
                <w:lang w:val="vi-VN"/>
              </w:rPr>
            </w:pPr>
            <w:r w:rsidRPr="00AA59B7">
              <w:rPr>
                <w:rFonts w:ascii="Times New Roman" w:hAnsi="Times New Roman"/>
                <w:color w:val="000000"/>
                <w:lang w:val="vi-VN"/>
              </w:rPr>
              <w:t>5</w:t>
            </w:r>
          </w:p>
        </w:tc>
        <w:tc>
          <w:tcPr>
            <w:tcW w:w="4273"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lang w:val="vi-VN"/>
              </w:rPr>
            </w:pPr>
            <w:r w:rsidRPr="00AA59B7">
              <w:rPr>
                <w:rFonts w:ascii="Times New Roman" w:hAnsi="Times New Roman"/>
                <w:color w:val="000000"/>
                <w:lang w:val="vi-VN"/>
              </w:rPr>
              <w:t>Đất nặn</w:t>
            </w:r>
          </w:p>
        </w:tc>
        <w:tc>
          <w:tcPr>
            <w:tcW w:w="1824"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lang w:val="vi-VN"/>
              </w:rPr>
            </w:pPr>
            <w:r w:rsidRPr="00AA59B7">
              <w:rPr>
                <w:rFonts w:ascii="Times New Roman" w:hAnsi="Times New Roman"/>
                <w:color w:val="000000"/>
                <w:lang w:val="vi-VN"/>
              </w:rPr>
              <w:t>1 hộp</w:t>
            </w:r>
          </w:p>
        </w:tc>
        <w:tc>
          <w:tcPr>
            <w:tcW w:w="2862" w:type="dxa"/>
            <w:tcBorders>
              <w:top w:val="single" w:sz="6" w:space="0" w:color="000000"/>
              <w:left w:val="single" w:sz="6" w:space="0" w:color="000000"/>
              <w:bottom w:val="single" w:sz="6" w:space="0" w:color="000000"/>
              <w:right w:val="single" w:sz="6" w:space="0" w:color="000000"/>
            </w:tcBorders>
            <w:vAlign w:val="center"/>
          </w:tcPr>
          <w:p w:rsidR="005F3E1A" w:rsidRPr="00AA59B7" w:rsidRDefault="005F3E1A" w:rsidP="006273B8">
            <w:pPr>
              <w:spacing w:before="60" w:after="60" w:line="288" w:lineRule="auto"/>
              <w:ind w:left="58" w:right="38"/>
              <w:rPr>
                <w:rFonts w:ascii="Times New Roman" w:hAnsi="Times New Roman"/>
                <w:color w:val="000000"/>
              </w:rPr>
            </w:pPr>
          </w:p>
        </w:tc>
      </w:tr>
    </w:tbl>
    <w:p w:rsidR="005F3E1A" w:rsidRPr="00AA59B7" w:rsidRDefault="005F3E1A" w:rsidP="005F3E1A">
      <w:pPr>
        <w:spacing w:before="60" w:after="60" w:line="288" w:lineRule="auto"/>
        <w:rPr>
          <w:rFonts w:ascii="Times New Roman" w:hAnsi="Times New Roman"/>
          <w:b/>
        </w:rPr>
      </w:pPr>
    </w:p>
    <w:p w:rsidR="005F3E1A" w:rsidRPr="00AA59B7" w:rsidRDefault="005F3E1A" w:rsidP="005F3E1A">
      <w:pPr>
        <w:spacing w:before="60" w:after="60" w:line="288" w:lineRule="auto"/>
        <w:rPr>
          <w:rFonts w:ascii="Times New Roman" w:hAnsi="Times New Roman"/>
          <w:b/>
        </w:rPr>
      </w:pPr>
      <w:r w:rsidRPr="00AA59B7">
        <w:rPr>
          <w:rFonts w:ascii="Times New Roman" w:hAnsi="Times New Roman"/>
          <w:b/>
        </w:rPr>
        <w:t>III. CÁC HOẠT ĐỘNG DẠY HỌC CHỦ YẾU</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788"/>
      </w:tblGrid>
      <w:tr w:rsidR="005F3E1A" w:rsidRPr="00AA59B7" w:rsidTr="006273B8">
        <w:trPr>
          <w:trHeight w:val="514"/>
          <w:tblHeader/>
        </w:trPr>
        <w:tc>
          <w:tcPr>
            <w:tcW w:w="4855" w:type="dxa"/>
            <w:shd w:val="clear" w:color="auto" w:fill="auto"/>
          </w:tcPr>
          <w:p w:rsidR="005F3E1A" w:rsidRPr="00AA59B7" w:rsidRDefault="005F3E1A" w:rsidP="006273B8">
            <w:pPr>
              <w:spacing w:before="60" w:after="60" w:line="288" w:lineRule="auto"/>
              <w:jc w:val="center"/>
              <w:rPr>
                <w:rFonts w:ascii="Times New Roman" w:hAnsi="Times New Roman"/>
                <w:b/>
                <w:bCs/>
              </w:rPr>
            </w:pPr>
            <w:r w:rsidRPr="00AA59B7">
              <w:rPr>
                <w:rFonts w:ascii="Times New Roman" w:hAnsi="Times New Roman"/>
                <w:b/>
                <w:bCs/>
              </w:rPr>
              <w:t>Hoạt động của GV</w:t>
            </w:r>
          </w:p>
        </w:tc>
        <w:tc>
          <w:tcPr>
            <w:tcW w:w="4788" w:type="dxa"/>
            <w:shd w:val="clear" w:color="auto" w:fill="auto"/>
          </w:tcPr>
          <w:p w:rsidR="005F3E1A" w:rsidRPr="00AA59B7" w:rsidRDefault="005F3E1A" w:rsidP="006273B8">
            <w:pPr>
              <w:spacing w:before="60" w:after="60" w:line="288" w:lineRule="auto"/>
              <w:jc w:val="center"/>
              <w:rPr>
                <w:rFonts w:ascii="Times New Roman" w:hAnsi="Times New Roman"/>
                <w:b/>
                <w:bCs/>
              </w:rPr>
            </w:pPr>
            <w:r w:rsidRPr="00AA59B7">
              <w:rPr>
                <w:rFonts w:ascii="Times New Roman" w:hAnsi="Times New Roman"/>
                <w:b/>
                <w:bCs/>
              </w:rPr>
              <w:t>Hoạt động của HS</w:t>
            </w:r>
          </w:p>
        </w:tc>
      </w:tr>
      <w:tr w:rsidR="005F3E1A" w:rsidRPr="00AA59B7" w:rsidTr="006273B8">
        <w:tc>
          <w:tcPr>
            <w:tcW w:w="4855" w:type="dxa"/>
            <w:shd w:val="clear" w:color="auto" w:fill="auto"/>
          </w:tcPr>
          <w:p w:rsidR="005F3E1A" w:rsidRPr="00AA59B7" w:rsidRDefault="005F3E1A" w:rsidP="006273B8">
            <w:pPr>
              <w:spacing w:before="60" w:after="60" w:line="288" w:lineRule="auto"/>
              <w:rPr>
                <w:rFonts w:ascii="Times New Roman" w:hAnsi="Times New Roman"/>
                <w:b/>
                <w:i/>
              </w:rPr>
            </w:pPr>
            <w:r w:rsidRPr="00AA59B7">
              <w:rPr>
                <w:rFonts w:ascii="Times New Roman" w:hAnsi="Times New Roman"/>
                <w:b/>
                <w:bCs/>
              </w:rPr>
              <w:t>Khởi động tiết học, ổn định tổ chức</w:t>
            </w:r>
          </w:p>
        </w:tc>
        <w:tc>
          <w:tcPr>
            <w:tcW w:w="4788" w:type="dxa"/>
            <w:shd w:val="clear" w:color="auto" w:fill="auto"/>
          </w:tcPr>
          <w:p w:rsidR="005F3E1A" w:rsidRPr="00AA59B7" w:rsidRDefault="005F3E1A" w:rsidP="006273B8">
            <w:pPr>
              <w:spacing w:before="60" w:after="60" w:line="288" w:lineRule="auto"/>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HS: Chúng mình cùng xem video nhé!</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quan sát</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hỏi HS: Nội dung video nói về điều gì?</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(Video nói về phòng tránh tai nạn giao thông.)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trả lời</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Em nào có thể nêu được các hướng dẫn trong video?</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Hướng dẫn cho trẻ em đi đúng phần đường.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Không đi bộ dưới lòng đường.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Phải đi bộ trên vỉa hè.</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Không vượt giải phân cách.</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Không sang đường khi đèn tín hiệu vừa chuyển sang màu xanh.</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Không đi ngược chiều.</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Đội mũ bảo hiểm khi ngồi trên xe ô tô.</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trả lời</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9643" w:type="dxa"/>
            <w:gridSpan w:val="2"/>
            <w:shd w:val="clear" w:color="auto" w:fill="92D050"/>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bCs/>
              </w:rPr>
              <w:t>KHỞI ĐỘNG (Xác định vấn đề)</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b/>
                <w:bCs/>
              </w:rPr>
            </w:pPr>
            <w:r w:rsidRPr="00AA59B7">
              <w:rPr>
                <w:rFonts w:ascii="Times New Roman" w:hAnsi="Times New Roman"/>
                <w:b/>
                <w:bCs/>
              </w:rPr>
              <w:t>Hoạt động 1: Quan sát tranh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HS quan sát tranh trang 30, sách bài học STEM lớp 1.</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1295"/>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hỏi HS: Theo em hai bạn nhỏ trong tranh cần đi như thế nào để sang đường cho an toàn.</w:t>
            </w:r>
          </w:p>
          <w:p w:rsidR="005F3E1A" w:rsidRPr="00AA59B7" w:rsidRDefault="005F3E1A" w:rsidP="006273B8">
            <w:pPr>
              <w:spacing w:before="60" w:after="60" w:line="288" w:lineRule="auto"/>
              <w:ind w:left="37"/>
              <w:rPr>
                <w:rFonts w:ascii="Times New Roman" w:hAnsi="Times New Roman"/>
              </w:rPr>
            </w:pPr>
          </w:p>
        </w:tc>
        <w:tc>
          <w:tcPr>
            <w:tcW w:w="4788" w:type="dxa"/>
            <w:shd w:val="clear" w:color="auto" w:fill="auto"/>
          </w:tcPr>
          <w:p w:rsidR="005F3E1A" w:rsidRPr="00AA59B7" w:rsidRDefault="005F3E1A" w:rsidP="006273B8">
            <w:pPr>
              <w:spacing w:before="60" w:after="60" w:line="288" w:lineRule="auto"/>
              <w:rPr>
                <w:rFonts w:ascii="Times New Roman" w:hAnsi="Times New Roman"/>
              </w:rPr>
            </w:pPr>
            <w:r w:rsidRPr="00AA59B7">
              <w:rPr>
                <w:rFonts w:ascii="Times New Roman" w:hAnsi="Times New Roman"/>
              </w:rPr>
              <w:lastRenderedPageBreak/>
              <w:t>Hai bạn nhỏ nên chờ đèn xanh bật mới đi sang đường.</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GV phát phiếu học tập số 1 và yêu cầu HS hoàn thành.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hoàn thành phiếu học tập số 1</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HS chia sẻ phiếu học tập số 1 trước lớp.</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chia sẻ: tô đủ 3 màu xanh, vàng, đỏ</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chiếu hình ảnh đèn giao thông đủ 3 màu và dẫn dắt nhiệm vụ HS cần thực hiện trong bài này. GV giao nhiệm vụ tạo mô hình đèn hiệu và biển báo giao thông đảm bảo các yêu cầu sau:</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Màu sắc, hình dạng thể hiện đúng ý nghĩa của đèn hiệu, biển báo giao thông.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Bên, đẹp, có thể sử dụng nhiều lần.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610"/>
        </w:trPr>
        <w:tc>
          <w:tcPr>
            <w:tcW w:w="4855" w:type="dxa"/>
            <w:tcBorders>
              <w:right w:val="nil"/>
            </w:tcBorders>
            <w:shd w:val="clear" w:color="auto" w:fill="92D050"/>
            <w:vAlign w:val="center"/>
          </w:tcPr>
          <w:p w:rsidR="005F3E1A" w:rsidRPr="00AA59B7" w:rsidRDefault="005F3E1A" w:rsidP="006273B8">
            <w:pPr>
              <w:spacing w:before="60" w:after="60" w:line="288" w:lineRule="auto"/>
              <w:ind w:left="37"/>
              <w:rPr>
                <w:rFonts w:ascii="Times New Roman" w:hAnsi="Times New Roman"/>
                <w:b/>
              </w:rPr>
            </w:pPr>
            <w:r w:rsidRPr="00AA59B7">
              <w:rPr>
                <w:rFonts w:ascii="Times New Roman" w:hAnsi="Times New Roman"/>
                <w:b/>
              </w:rPr>
              <w:t>HÌNH THÀNH KIẾN THỨC</w:t>
            </w:r>
          </w:p>
        </w:tc>
        <w:tc>
          <w:tcPr>
            <w:tcW w:w="4788" w:type="dxa"/>
            <w:tcBorders>
              <w:left w:val="nil"/>
            </w:tcBorders>
            <w:shd w:val="clear" w:color="auto" w:fill="92D050"/>
          </w:tcPr>
          <w:p w:rsidR="005F3E1A" w:rsidRPr="00AA59B7" w:rsidRDefault="005F3E1A" w:rsidP="006273B8">
            <w:pPr>
              <w:tabs>
                <w:tab w:val="left" w:pos="530"/>
              </w:tabs>
              <w:spacing w:before="60" w:after="60" w:line="288" w:lineRule="auto"/>
              <w:ind w:left="37"/>
              <w:rPr>
                <w:rFonts w:ascii="Times New Roman" w:hAnsi="Times New Roman"/>
              </w:rPr>
            </w:pPr>
          </w:p>
        </w:tc>
      </w:tr>
      <w:tr w:rsidR="005F3E1A" w:rsidRPr="00AA59B7" w:rsidTr="006273B8">
        <w:tc>
          <w:tcPr>
            <w:tcW w:w="9643" w:type="dxa"/>
            <w:gridSpan w:val="2"/>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bCs/>
              </w:rPr>
              <w:t>Hoạt động 2: Tìm hiểu về đèn hiệu và biển báo giao thông</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a) Nêu tên, ý nghĩa của mỗi đèn hiệu giao thông trong hình.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GV yêu cầu HS quan sát, thảo luận nhóm, thực hiện các yêu cầu:</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Nêu tên, ý nghĩa của mỗi loại đèn hiệu giao thông.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Nêu việc chúng ta phải làm khi gặp các tín hiệu đèn để đảm bảo tham gia giao thông được an toàn.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quan sát</w:t>
            </w:r>
          </w:p>
          <w:p w:rsidR="005F3E1A" w:rsidRPr="00AA59B7" w:rsidRDefault="005F3E1A" w:rsidP="006273B8">
            <w:pPr>
              <w:spacing w:before="60" w:after="60" w:line="288" w:lineRule="auto"/>
              <w:ind w:left="37"/>
              <w:rPr>
                <w:rFonts w:ascii="Times New Roman" w:hAnsi="Times New Roman"/>
              </w:rPr>
            </w:pPr>
          </w:p>
          <w:p w:rsidR="005F3E1A" w:rsidRPr="00AA59B7" w:rsidRDefault="005F3E1A" w:rsidP="006273B8">
            <w:pPr>
              <w:spacing w:before="60" w:after="60" w:line="288" w:lineRule="auto"/>
              <w:ind w:left="37"/>
              <w:rPr>
                <w:rFonts w:ascii="Times New Roman" w:hAnsi="Times New Roman"/>
              </w:rPr>
            </w:pPr>
          </w:p>
          <w:p w:rsidR="005F3E1A" w:rsidRPr="00AA59B7" w:rsidRDefault="005F3E1A" w:rsidP="006273B8">
            <w:pPr>
              <w:spacing w:before="60" w:after="60" w:line="288" w:lineRule="auto"/>
              <w:ind w:left="37"/>
              <w:rPr>
                <w:rFonts w:ascii="Times New Roman" w:hAnsi="Times New Roman"/>
              </w:rPr>
            </w:pP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thảo luận</w:t>
            </w:r>
          </w:p>
          <w:p w:rsidR="005F3E1A" w:rsidRPr="00AA59B7" w:rsidRDefault="005F3E1A" w:rsidP="006273B8">
            <w:pPr>
              <w:spacing w:before="60" w:after="60" w:line="288" w:lineRule="auto"/>
              <w:ind w:left="37"/>
              <w:rPr>
                <w:rFonts w:ascii="Times New Roman" w:hAnsi="Times New Roman"/>
              </w:rPr>
            </w:pPr>
          </w:p>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một vài HS lên trả lời</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Tên và ý nghĩa hình dạng, màu sắc của mỗi loại đèn biển báo giao thông.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Đèn đỏ báo hiệu dừng lại.</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xml:space="preserve">+ Đèn vàng báo hiệu: chú ý dừng lại vì </w:t>
            </w:r>
            <w:r w:rsidRPr="00AA59B7">
              <w:rPr>
                <w:rFonts w:ascii="Times New Roman" w:hAnsi="Times New Roman"/>
              </w:rPr>
              <w:lastRenderedPageBreak/>
              <w:t>tiếp đó đèn đỏ sẽ sáng.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Đèn xanh báo hiệu: chuẩn bị các phương tiện được phép di chuyển.</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xml:space="preserve">+ Đèn (hình 4): đây là đèn giao thông dành cho người đi bộ: </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1. đèn đỏ báo hiệu dừng lại</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2. Đèn xanh báo hiệu đi</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xml:space="preserve">– HS trả lời. </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GV chốt lại một số nội dung về đặc điểm ý nghĩa của đèn hiệu giao thông.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 Nêu tên, ý nghĩa, hình dạng của mỗi biển báo giao thông trong hình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chiếu hình ảnh một số biển báo giao thông và yêu cầu HS quan sát, thảo luận nhóm về tên và ý nghĩa của từng biển báo.</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quan sát, thảo luận</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1 – 2 HS đại diện nhóm báo cáo kết quả thảo luận.</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Biển báo 1: tên biển báo đoạn đường dành cho người đi bộ</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ý nghĩa: các loại xe cơ giới và xe thô sơ (kể cả xe được ưu tiên theo quy định không được phép đi vào đường đã đặt biển báo này)</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Biển báo 2: tên biển báo đoạn đường thường có trẻ em đi qua.</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ý nghĩa: biển báo giao thông báo trước là gần đến đoạn đường thường có trẻ em đi ngang qua hoặc tụ tập trên đường như gần vườn trẻ, trường học, câu lạc bộ.</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Biển báo 3: tên biển báo cấm rẽ trái</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xml:space="preserve">Ý nghĩa: biển báo cấm rẽ trái (theo hướng mũi tên chỉ) ở những chỗ đường giao nhau. Biển có hiệu lực cấm các loại </w:t>
            </w:r>
            <w:r w:rsidRPr="00AA59B7">
              <w:rPr>
                <w:rFonts w:ascii="Times New Roman" w:hAnsi="Times New Roman"/>
              </w:rPr>
              <w:lastRenderedPageBreak/>
              <w:t xml:space="preserve">xe (xe cơ giới và thô xơ) trừ các xe được ưu tiên theo luật lệ nhà nước quy định được rẽ trái. </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Biển báo 4: tên biển báo hết khu vực đông dân cư</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Ý nghĩa: biển báo báo hết khu vực đông dân cư để báo hiệu hết đoạn đường qua phạp vi khu đông dân cư. Biển có tác dụng báo cho người tham gia giao thông biết phạm vi phải tuân theo những quy định đi đường được áp dụng ở khu vực đông dân cư đã hết hiệu lực.</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HS báo cáo</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c) GV yêu cầu HS kể thêm tên, ý nghĩa hình dạng một số biển báo giao thông mà em biết</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Một số biển báo giao thông:</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Đường một chiều, cảnh báo nguy hiểm (núi lở, khu vực đông dân cư)</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trả lời</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phát phiếu học tập số 2 và yêu cầu HS hoàn thành.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hoàn thành</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HS trình bày phiếu học tập số 2 trước lớp.</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trình bày phiếu học tập số 2</w:t>
            </w:r>
          </w:p>
        </w:tc>
      </w:tr>
      <w:tr w:rsidR="005F3E1A" w:rsidRPr="00AA59B7" w:rsidTr="006273B8">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chiếu đáp án phiếu học tập số 2.</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kết luận: Khi đi trên đường giao thông cần quan sát và thực hiện theo các tín hiệu đèn và biển báo giao thông.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theo dõi</w:t>
            </w:r>
          </w:p>
        </w:tc>
      </w:tr>
      <w:tr w:rsidR="005F3E1A" w:rsidRPr="00AA59B7" w:rsidTr="006273B8">
        <w:tc>
          <w:tcPr>
            <w:tcW w:w="9643" w:type="dxa"/>
            <w:gridSpan w:val="2"/>
            <w:shd w:val="clear" w:color="auto" w:fill="538135"/>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rPr>
              <w:t>NGHỈ GIỮA TIẾT 1 VÀ TIẾT 2</w:t>
            </w:r>
          </w:p>
        </w:tc>
      </w:tr>
      <w:tr w:rsidR="005F3E1A" w:rsidRPr="00AA59B7" w:rsidTr="006273B8">
        <w:trPr>
          <w:trHeight w:val="362"/>
        </w:trPr>
        <w:tc>
          <w:tcPr>
            <w:tcW w:w="9643" w:type="dxa"/>
            <w:gridSpan w:val="2"/>
            <w:shd w:val="clear" w:color="auto" w:fill="92D050"/>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rPr>
              <w:t>LUYỆN TẬP – VẬN DỤNG</w:t>
            </w:r>
          </w:p>
        </w:tc>
      </w:tr>
      <w:tr w:rsidR="005F3E1A" w:rsidRPr="00AA59B7" w:rsidTr="006273B8">
        <w:trPr>
          <w:trHeight w:val="362"/>
        </w:trPr>
        <w:tc>
          <w:tcPr>
            <w:tcW w:w="9643" w:type="dxa"/>
            <w:gridSpan w:val="2"/>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lang w:val="vi-VN"/>
              </w:rPr>
              <w:t xml:space="preserve">Hoạt động </w:t>
            </w:r>
            <w:r w:rsidRPr="00AA59B7">
              <w:rPr>
                <w:rFonts w:ascii="Times New Roman" w:hAnsi="Times New Roman"/>
                <w:b/>
              </w:rPr>
              <w:t>3</w:t>
            </w:r>
            <w:r w:rsidRPr="00AA59B7">
              <w:rPr>
                <w:rFonts w:ascii="Times New Roman" w:hAnsi="Times New Roman"/>
                <w:b/>
                <w:lang w:val="vi-VN"/>
              </w:rPr>
              <w:t>: Đề xuất ý tưởng và cách làm</w:t>
            </w:r>
            <w:r w:rsidRPr="00AA59B7">
              <w:rPr>
                <w:rFonts w:ascii="Times New Roman" w:hAnsi="Times New Roman"/>
                <w:b/>
              </w:rPr>
              <w:t xml:space="preserve"> mô hình đèn tín hiệu và biểu báo giao thông</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a) Thảo luận và chia sẻ ý tưởng làm mô hình đèn tín hiệu và biển báo giao thông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b/>
                <w:bCs/>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xml:space="preserve">– GV chuẩn bị mô hình mẫu cho HS </w:t>
            </w:r>
            <w:r w:rsidRPr="00AA59B7">
              <w:rPr>
                <w:rFonts w:ascii="Times New Roman" w:hAnsi="Times New Roman"/>
              </w:rPr>
              <w:lastRenderedPageBreak/>
              <w:t>quan sát để HS có ý tưởng đề xuất.</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HS quan sát</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 GV yêu cầu các nhóm thảo luận đề xuất ý tưởng làm mô hình theo tiêu chí.</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thảo luận nhóm</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tổ chức cho 1 – 2 nhóm chia sẻ ý tưởng với cả lớp.</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 Thành phần của mô hình: mặt của biển báo, đế giá gắn</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Cách làm mô hình</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Vật liệu làm mô hình: đất nặn, que tre, bộ hình phẳng.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chia sẻ ý tưởng</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các nhóm khác nhận xét góp ý để nhóm bạn hoàn thiện ý tưởng.</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nhận xét góp ý.</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gợi mở các nhóm điều chỉnh cho phù hợp với vật liệu mà GV và HS đã chuẩn bị.</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 Lựa chọn ý tưởng và đề xuất cách làm.</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các nhóm thảo luận để lựa chọn ý tưởng và đề xuất cách làm.</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Thảo luận nhóm</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đại diện hai nhóm giới thiệu phương án làm sản phẩm.</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báo cáo:</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Nhóm lựa chọn loại biển báo và đèn tín hiệu?</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Các bộ phận của biển báo, vật liệu và cách làm các bộ phận.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giới thiệu phương án làm sản phẩm.</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các nhóm khác nhận xét, góp ý</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Nhận xét, góp ý</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phát phiếu học tập số 3 và yêu cầu HS hoàn thiện phiếu học tập số 3.</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hoàn thiện phiếu học tập số 3</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đại diện nhóm trình bày phiếu học tập số 3.</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1. Nhóm em làm mô hình đèn giao thông, biển cấm rẽ trái.</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2. Mô hình gồm: mặt của biển báo, đế giá gắn.</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3. Vật liệu sử dụng: bộ hình phẳng làm biển báo, que tre làm thân, nắp, đất nặn làm đế.</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lastRenderedPageBreak/>
              <w:t>HS trình bày phiếu học tập số 3</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xml:space="preserve"> </w:t>
            </w:r>
          </w:p>
        </w:tc>
      </w:tr>
      <w:tr w:rsidR="005F3E1A" w:rsidRPr="00AA59B7" w:rsidTr="006273B8">
        <w:trPr>
          <w:trHeight w:val="362"/>
        </w:trPr>
        <w:tc>
          <w:tcPr>
            <w:tcW w:w="9643" w:type="dxa"/>
            <w:gridSpan w:val="2"/>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lang w:val="vi-VN"/>
              </w:rPr>
              <w:lastRenderedPageBreak/>
              <w:t xml:space="preserve">Hoạt động </w:t>
            </w:r>
            <w:r w:rsidRPr="00AA59B7">
              <w:rPr>
                <w:rFonts w:ascii="Times New Roman" w:hAnsi="Times New Roman"/>
                <w:b/>
              </w:rPr>
              <w:t>4</w:t>
            </w:r>
            <w:r w:rsidRPr="00AA59B7">
              <w:rPr>
                <w:rFonts w:ascii="Times New Roman" w:hAnsi="Times New Roman"/>
                <w:b/>
                <w:lang w:val="vi-VN"/>
              </w:rPr>
              <w:t xml:space="preserve">. </w:t>
            </w:r>
            <w:r w:rsidRPr="00AA59B7">
              <w:rPr>
                <w:rFonts w:ascii="Times New Roman" w:hAnsi="Times New Roman"/>
                <w:b/>
              </w:rPr>
              <w:t>Làm mô hình đèn tín hiệu và biển báo</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a) Lựa chọn dụng cụ và vật liệu</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bCs/>
              </w:rPr>
              <w:t xml:space="preserve">– </w:t>
            </w:r>
            <w:r w:rsidRPr="00AA59B7">
              <w:rPr>
                <w:rFonts w:ascii="Times New Roman" w:hAnsi="Times New Roman"/>
              </w:rPr>
              <w:t>GV giao dụng cụ và vật liệu cho các nhóm</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Các nhóm chọn dụng cụ và vật liệu để chuẩn bị làm mô hình.</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HS đọc gợi ý trong sách trang 32 làm mô hình đèn và biển báo giao thông và cho cô biết sách đã gợi ý các em làm như thế nào? Cần tiến hành mấy bước? đó là những bước nào?</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Bước 1: Chọn loại hình phẳng phù hợp làm mặt biển báo</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Bước 2: Vẽ, xé, dán hình thông tin lên mặt biển báo</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Bước 3: Gắn biển vào cột</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Bước 4: Làm đế và hoàn thiện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trả lời</w:t>
            </w:r>
          </w:p>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HS thực hiện làm biển báo khi cần hãy đưa tín hiệu hỗ trợ.</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thực hiện làm biển báo theo nhóm.</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theo dõi việc làm sản phẩm của cả lớp và hỗ trợ khi cần.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Các nhóm hoàn thành mô hình, GV yêu cầu kiểm tra và điều chỉnh mô hình theo tiêu chí để hoàn thiện tốt nhất.</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kiểm tra điều chỉnh mô hình theo tiêu chí.</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nhận xét đánh giá hoạt động của các nhóm và chuyển sang hoạt động tiếp theo.</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9643" w:type="dxa"/>
            <w:gridSpan w:val="2"/>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bCs/>
              </w:rPr>
              <w:lastRenderedPageBreak/>
              <w:t>Hoạt động 5: Trưng bày và giới thiệu sản phẩm</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các nhóm trưng bày sản phẩm vừa chế tạo của nhóm mình.</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trưng bày sản phẩm của mình.</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các nhóm giới thiệu về mô hình.</w:t>
            </w:r>
          </w:p>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Gợi ý: Mô hình của nhóm là loại biển báo và đèn tín hiệu gì? Gồm những bộ phận nào? Ý nghĩa của từng biển báo và đèn tín hiệu.</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Đại diện nhóm giới thiệu về mô hình.</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mời các nhóm khác nhận xét góp ý cho nhóm bạn.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Các nhóm khác nhận xét góp ý</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GV yêu cầu HS các nhóm tự đánh giá sản phẩm của nhóm và các nhóm khác bằng cách tô màu vào ô mặt cảm xúc tương ứng theo mẫu phiếu đánh giá ở trang 33 sách stem lớp 1.</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hoàn thiện phiếu đánh giá.</w:t>
            </w:r>
          </w:p>
        </w:tc>
      </w:tr>
      <w:tr w:rsidR="005F3E1A" w:rsidRPr="00AA59B7" w:rsidTr="006273B8">
        <w:trPr>
          <w:trHeight w:val="362"/>
        </w:trPr>
        <w:tc>
          <w:tcPr>
            <w:tcW w:w="9643" w:type="dxa"/>
            <w:gridSpan w:val="2"/>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b/>
                <w:bCs/>
              </w:rPr>
              <w:t>Hoạt động 6: Trải nghiệm tham gia giao thông đúng cách, an toàn</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a) GV giới thiệu về sa bàn giao thông và yêu cầu các nhóm gắn biển báo có nội dung phù hợp vào vị trí trên sa bàn.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HS gắn biển báo có nội dung phù hợp vào vị trí trên sa bàn.</w:t>
            </w:r>
          </w:p>
        </w:tc>
      </w:tr>
      <w:tr w:rsidR="005F3E1A" w:rsidRPr="00AA59B7" w:rsidTr="006273B8">
        <w:trPr>
          <w:trHeight w:val="3058"/>
        </w:trPr>
        <w:tc>
          <w:tcPr>
            <w:tcW w:w="4855" w:type="dxa"/>
            <w:shd w:val="clear" w:color="auto" w:fill="auto"/>
          </w:tcPr>
          <w:p w:rsidR="005F3E1A" w:rsidRDefault="005F3E1A" w:rsidP="006273B8">
            <w:pPr>
              <w:spacing w:before="60" w:after="60" w:line="288" w:lineRule="auto"/>
              <w:ind w:left="37"/>
              <w:rPr>
                <w:rFonts w:ascii="Times New Roman" w:hAnsi="Times New Roman"/>
              </w:rPr>
            </w:pPr>
            <w:r w:rsidRPr="00AA59B7">
              <w:rPr>
                <w:rFonts w:ascii="Times New Roman" w:hAnsi="Times New Roman"/>
              </w:rPr>
              <w:t>b) GV cho các nhóm HS tiến hành đóng vai người tham gia giao thông khi đi qua đoạn đường không có hoặc có biển báo hoặc đèn tín hiệu giao thông.</w:t>
            </w:r>
          </w:p>
          <w:p w:rsidR="005F3E1A" w:rsidRPr="00B42F73" w:rsidRDefault="005F3E1A" w:rsidP="006273B8">
            <w:pPr>
              <w:pStyle w:val="ListParagraph"/>
              <w:spacing w:before="60" w:after="60" w:line="288" w:lineRule="auto"/>
              <w:ind w:left="0"/>
              <w:contextualSpacing w:val="0"/>
              <w:rPr>
                <w:rFonts w:ascii="Times New Roman" w:hAnsi="Times New Roman"/>
                <w:bCs/>
              </w:rPr>
            </w:pPr>
            <w:r>
              <w:rPr>
                <w:rFonts w:ascii="Times New Roman" w:hAnsi="Times New Roman"/>
                <w:color w:val="0070C0"/>
              </w:rPr>
              <w:t xml:space="preserve"> GV liên hệ </w:t>
            </w:r>
            <w:r w:rsidRPr="00B42F73">
              <w:rPr>
                <w:rFonts w:ascii="Times New Roman" w:hAnsi="Times New Roman"/>
                <w:color w:val="0070C0"/>
                <w:lang w:val="vi-VN"/>
              </w:rPr>
              <w:t xml:space="preserve">GDQCN: </w:t>
            </w:r>
            <w:r w:rsidRPr="00B42F73">
              <w:rPr>
                <w:rFonts w:ascii="Times New Roman" w:hAnsi="Times New Roman"/>
                <w:color w:val="000000"/>
                <w:lang w:val="vi-VN"/>
              </w:rPr>
              <w:t xml:space="preserve"> Giáo dục HS chấp hành tốt quy định an toàn giao thông. </w:t>
            </w:r>
            <w:r w:rsidRPr="00B42F73">
              <w:rPr>
                <w:rFonts w:ascii="Times New Roman" w:hAnsi="Times New Roman"/>
              </w:rPr>
              <w:t>Quyền được sống trong môi trường an toàn</w:t>
            </w:r>
          </w:p>
          <w:p w:rsidR="005F3E1A" w:rsidRPr="00AA59B7" w:rsidRDefault="005F3E1A" w:rsidP="006273B8">
            <w:pPr>
              <w:spacing w:before="60" w:after="60" w:line="288" w:lineRule="auto"/>
              <w:rPr>
                <w:rFonts w:ascii="Times New Roman" w:hAnsi="Times New Roman"/>
              </w:rPr>
            </w:pP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r w:rsidRPr="00AA59B7">
              <w:rPr>
                <w:rFonts w:ascii="Times New Roman" w:hAnsi="Times New Roman"/>
              </w:rPr>
              <w:t>– Từng nhóm HS đóng vai những người, xe tham gia giao thông, đặt ra những tình huống giao thông xảy ra trên đường và cách xử lí.</w:t>
            </w: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b/>
              </w:rPr>
            </w:pPr>
            <w:r w:rsidRPr="00AA59B7">
              <w:rPr>
                <w:rFonts w:ascii="Times New Roman" w:hAnsi="Times New Roman"/>
                <w:b/>
              </w:rPr>
              <w:t>TỔNG KẾT BÀI HỌC</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r w:rsidR="005F3E1A" w:rsidRPr="00AA59B7" w:rsidTr="006273B8">
        <w:trPr>
          <w:trHeight w:val="362"/>
        </w:trPr>
        <w:tc>
          <w:tcPr>
            <w:tcW w:w="4855" w:type="dxa"/>
            <w:shd w:val="clear" w:color="auto" w:fill="auto"/>
          </w:tcPr>
          <w:p w:rsidR="005F3E1A" w:rsidRPr="00AA59B7" w:rsidRDefault="005F3E1A" w:rsidP="006273B8">
            <w:pPr>
              <w:spacing w:before="60" w:after="60" w:line="288" w:lineRule="auto"/>
              <w:ind w:left="37"/>
              <w:rPr>
                <w:rFonts w:ascii="Times New Roman" w:hAnsi="Times New Roman"/>
                <w:bCs/>
              </w:rPr>
            </w:pPr>
            <w:r w:rsidRPr="00AA59B7">
              <w:rPr>
                <w:rFonts w:ascii="Times New Roman" w:hAnsi="Times New Roman"/>
                <w:b/>
              </w:rPr>
              <w:t xml:space="preserve">– </w:t>
            </w:r>
            <w:r w:rsidRPr="00AA59B7">
              <w:rPr>
                <w:rFonts w:ascii="Times New Roman" w:hAnsi="Times New Roman"/>
                <w:bCs/>
              </w:rPr>
              <w:t>GV đề nghị HS sử dụng sản phẩm tổ chức trò chơi tham gia giao thông.</w:t>
            </w:r>
          </w:p>
          <w:p w:rsidR="005F3E1A" w:rsidRPr="00AA59B7" w:rsidRDefault="005F3E1A" w:rsidP="006273B8">
            <w:pPr>
              <w:spacing w:before="60" w:after="60" w:line="288" w:lineRule="auto"/>
              <w:ind w:left="37"/>
              <w:rPr>
                <w:rFonts w:ascii="Times New Roman" w:hAnsi="Times New Roman"/>
                <w:bCs/>
              </w:rPr>
            </w:pPr>
            <w:r w:rsidRPr="00AA59B7">
              <w:rPr>
                <w:rFonts w:ascii="Times New Roman" w:hAnsi="Times New Roman"/>
                <w:bCs/>
              </w:rPr>
              <w:t xml:space="preserve">– GV khen ngợi nhóm HS tích cực tham </w:t>
            </w:r>
            <w:r w:rsidRPr="00AA59B7">
              <w:rPr>
                <w:rFonts w:ascii="Times New Roman" w:hAnsi="Times New Roman"/>
                <w:bCs/>
              </w:rPr>
              <w:lastRenderedPageBreak/>
              <w:t>gia hoạt động, động viên các nhóm chưa làm tốt để lần sau cố gắng làm tốt hơn.</w:t>
            </w:r>
          </w:p>
        </w:tc>
        <w:tc>
          <w:tcPr>
            <w:tcW w:w="4788" w:type="dxa"/>
            <w:shd w:val="clear" w:color="auto" w:fill="auto"/>
          </w:tcPr>
          <w:p w:rsidR="005F3E1A" w:rsidRPr="00AA59B7" w:rsidRDefault="005F3E1A" w:rsidP="006273B8">
            <w:pPr>
              <w:spacing w:before="60" w:after="60" w:line="288" w:lineRule="auto"/>
              <w:ind w:left="37"/>
              <w:rPr>
                <w:rFonts w:ascii="Times New Roman" w:hAnsi="Times New Roman"/>
              </w:rPr>
            </w:pPr>
          </w:p>
        </w:tc>
      </w:tr>
    </w:tbl>
    <w:p w:rsidR="005F3E1A" w:rsidRPr="00334A1B" w:rsidRDefault="005F3E1A" w:rsidP="005F3E1A">
      <w:pPr>
        <w:rPr>
          <w:rFonts w:ascii="Times New Roman" w:eastAsia="Calibri" w:hAnsi="Times New Roman"/>
          <w:b/>
          <w:bCs/>
          <w:sz w:val="24"/>
          <w:lang w:val="vi-VN"/>
        </w:rPr>
      </w:pPr>
      <w:r w:rsidRPr="00334A1B">
        <w:rPr>
          <w:rFonts w:ascii="Times New Roman" w:eastAsia="Calibri" w:hAnsi="Times New Roman"/>
          <w:b/>
          <w:bCs/>
          <w:sz w:val="24"/>
          <w:lang w:val="vi-VN"/>
        </w:rPr>
        <w:lastRenderedPageBreak/>
        <w:t>IV. ĐIỀU CHỈNH SAU TIẾT HỌC</w:t>
      </w:r>
    </w:p>
    <w:p w:rsidR="005F3E1A" w:rsidRPr="00043994" w:rsidRDefault="005F3E1A" w:rsidP="005F3E1A">
      <w:pPr>
        <w:rPr>
          <w:rFonts w:ascii="Times New Roman" w:eastAsia="Calibri" w:hAnsi="Times New Roman"/>
          <w:lang w:val="vi-VN"/>
        </w:rPr>
      </w:pPr>
      <w:r w:rsidRPr="00334A1B">
        <w:rPr>
          <w:rFonts w:ascii="Times New Roman" w:eastAsia="Calibri" w:hAnsi="Times New Roman"/>
          <w:lang w:val="vi-VN"/>
        </w:rPr>
        <w:t>……………………………………………………………………………………………………………………………………………………………………………….</w:t>
      </w:r>
    </w:p>
    <w:p w:rsidR="007C7C4E" w:rsidRPr="005F3E1A" w:rsidRDefault="007C7C4E" w:rsidP="005F3E1A"/>
    <w:sectPr w:rsidR="007C7C4E" w:rsidRPr="005F3E1A"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3E1A"/>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E3725"/>
    <w:rsid w:val="00D333AA"/>
    <w:rsid w:val="00DB547E"/>
    <w:rsid w:val="00DF0C57"/>
    <w:rsid w:val="00E95445"/>
    <w:rsid w:val="00EB3E87"/>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69</cp:revision>
  <dcterms:created xsi:type="dcterms:W3CDTF">2024-11-13T02:54:00Z</dcterms:created>
  <dcterms:modified xsi:type="dcterms:W3CDTF">2024-12-24T07:26:00Z</dcterms:modified>
</cp:coreProperties>
</file>