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9F" w:rsidRPr="001F4DBD" w:rsidRDefault="00A94C9F" w:rsidP="006B6ECD">
      <w:pPr>
        <w:spacing w:after="0" w:line="240" w:lineRule="auto"/>
        <w:jc w:val="center"/>
        <w:rPr>
          <w:rFonts w:cs="Times New Roman"/>
          <w:b/>
          <w:bCs/>
          <w:szCs w:val="28"/>
          <w:lang w:val="vi-VN"/>
        </w:rPr>
      </w:pPr>
      <w:r w:rsidRPr="001F4DBD">
        <w:rPr>
          <w:rFonts w:cs="Times New Roman"/>
          <w:b/>
          <w:bCs/>
          <w:szCs w:val="28"/>
        </w:rPr>
        <w:t>KẾ HOẠCH TIẾT HỌC THƯ VIỆN LỚP 1A</w:t>
      </w:r>
      <w:r w:rsidRPr="001F4DBD">
        <w:rPr>
          <w:rFonts w:cs="Times New Roman"/>
          <w:b/>
          <w:bCs/>
          <w:szCs w:val="28"/>
          <w:lang w:val="vi-VN"/>
        </w:rPr>
        <w:t>2</w:t>
      </w:r>
    </w:p>
    <w:p w:rsidR="009631F4" w:rsidRPr="001F4DBD" w:rsidRDefault="009631F4" w:rsidP="006B6ECD">
      <w:pPr>
        <w:spacing w:after="0" w:line="240" w:lineRule="auto"/>
        <w:jc w:val="center"/>
        <w:rPr>
          <w:rFonts w:cs="Times New Roman"/>
          <w:b/>
          <w:bCs/>
          <w:szCs w:val="28"/>
        </w:rPr>
      </w:pPr>
      <w:r w:rsidRPr="001F4DBD">
        <w:rPr>
          <w:rFonts w:cs="Times New Roman"/>
          <w:b/>
          <w:bCs/>
          <w:szCs w:val="28"/>
        </w:rPr>
        <w:t>TỰ NHIÊN VÀ XÃ HỘI</w:t>
      </w:r>
    </w:p>
    <w:p w:rsidR="009631F4" w:rsidRPr="001F4DBD" w:rsidRDefault="009631F4" w:rsidP="006B6ECD">
      <w:pPr>
        <w:spacing w:after="0" w:line="240" w:lineRule="auto"/>
        <w:jc w:val="center"/>
        <w:rPr>
          <w:rFonts w:cs="Times New Roman"/>
          <w:b/>
          <w:szCs w:val="28"/>
        </w:rPr>
      </w:pPr>
      <w:r w:rsidRPr="001F4DBD">
        <w:rPr>
          <w:rFonts w:cs="Times New Roman"/>
          <w:b/>
          <w:szCs w:val="28"/>
        </w:rPr>
        <w:t xml:space="preserve">BÀI HỌC STEM: BÀI 7 ĐÈN HIỆU VÀ BIỂN BÁO GIAO THÔNG </w:t>
      </w:r>
    </w:p>
    <w:p w:rsidR="009631F4" w:rsidRPr="001F4DBD" w:rsidRDefault="009631F4" w:rsidP="006B6ECD">
      <w:pPr>
        <w:spacing w:after="0" w:line="240" w:lineRule="auto"/>
        <w:ind w:hanging="284"/>
        <w:rPr>
          <w:rFonts w:cs="Times New Roman"/>
          <w:b/>
          <w:szCs w:val="28"/>
        </w:rPr>
      </w:pPr>
      <w:r w:rsidRPr="001F4DBD">
        <w:rPr>
          <w:rFonts w:cs="Times New Roman"/>
          <w:b/>
          <w:szCs w:val="28"/>
        </w:rPr>
        <w:t>I.</w:t>
      </w:r>
      <w:r w:rsidRPr="001F4DBD">
        <w:rPr>
          <w:rFonts w:cs="Times New Roman"/>
          <w:b/>
          <w:szCs w:val="28"/>
        </w:rPr>
        <w:tab/>
        <w:t>YÊU CẦU CẦN ĐẠT</w:t>
      </w:r>
    </w:p>
    <w:p w:rsidR="009631F4" w:rsidRPr="001F4DBD" w:rsidRDefault="009631F4" w:rsidP="006B6ECD">
      <w:pPr>
        <w:spacing w:after="0" w:line="240" w:lineRule="auto"/>
        <w:rPr>
          <w:rFonts w:eastAsia="Times New Roman" w:cs="Times New Roman"/>
          <w:szCs w:val="28"/>
        </w:rPr>
      </w:pPr>
      <w:r w:rsidRPr="001F4DBD">
        <w:rPr>
          <w:rFonts w:eastAsia="Times New Roman" w:cs="Times New Roman"/>
          <w:szCs w:val="28"/>
          <w:lang w:val="vi-VN"/>
        </w:rPr>
        <w:t>-</w:t>
      </w:r>
      <w:r w:rsidRPr="001F4DBD">
        <w:rPr>
          <w:rFonts w:eastAsia="Times New Roman" w:cs="Times New Roman"/>
          <w:szCs w:val="28"/>
        </w:rPr>
        <w:t xml:space="preserve"> Nói được tên và ý nghĩa của một số biển báo và đèn hiệu giao thông.</w:t>
      </w:r>
    </w:p>
    <w:p w:rsidR="009631F4" w:rsidRPr="001F4DBD" w:rsidRDefault="009631F4" w:rsidP="006B6ECD">
      <w:pPr>
        <w:pStyle w:val="ListParagraph"/>
        <w:spacing w:after="0" w:line="240" w:lineRule="auto"/>
        <w:ind w:left="0"/>
        <w:contextualSpacing w:val="0"/>
        <w:rPr>
          <w:rFonts w:cs="Times New Roman"/>
          <w:szCs w:val="28"/>
        </w:rPr>
      </w:pPr>
      <w:r w:rsidRPr="001F4DBD">
        <w:rPr>
          <w:rFonts w:cs="Times New Roman"/>
          <w:szCs w:val="28"/>
          <w:lang w:val="vi-VN"/>
        </w:rPr>
        <w:t>-</w:t>
      </w:r>
      <w:r w:rsidRPr="001F4DBD">
        <w:rPr>
          <w:rFonts w:cs="Times New Roman"/>
          <w:szCs w:val="28"/>
        </w:rPr>
        <w:t xml:space="preserve"> Nhận dạng được hình vuông, hình tròn, hình tam giác, hình chữ nhật, khối hộp </w:t>
      </w:r>
    </w:p>
    <w:p w:rsidR="009631F4" w:rsidRPr="001F4DBD" w:rsidRDefault="009631F4" w:rsidP="006B6ECD">
      <w:pPr>
        <w:spacing w:after="0" w:line="240" w:lineRule="auto"/>
        <w:rPr>
          <w:rFonts w:eastAsia="Times New Roman" w:cs="Times New Roman"/>
          <w:szCs w:val="28"/>
        </w:rPr>
      </w:pPr>
      <w:r w:rsidRPr="001F4DBD">
        <w:rPr>
          <w:rFonts w:eastAsia="Times New Roman" w:cs="Times New Roman"/>
          <w:szCs w:val="28"/>
          <w:lang w:val="vi-VN"/>
        </w:rPr>
        <w:t>-</w:t>
      </w:r>
      <w:r w:rsidRPr="001F4DBD">
        <w:rPr>
          <w:rFonts w:eastAsia="Times New Roman" w:cs="Times New Roman"/>
          <w:szCs w:val="28"/>
        </w:rPr>
        <w:t xml:space="preserve"> Nêu được tên một số công cụ, vật liệu để thực hành, sáng tạo.</w:t>
      </w:r>
    </w:p>
    <w:p w:rsidR="009631F4" w:rsidRPr="001F4DBD" w:rsidRDefault="009631F4" w:rsidP="006B6ECD">
      <w:pPr>
        <w:spacing w:after="0" w:line="240" w:lineRule="auto"/>
        <w:rPr>
          <w:rFonts w:cs="Times New Roman"/>
          <w:szCs w:val="28"/>
        </w:rPr>
      </w:pPr>
      <w:r w:rsidRPr="001F4DBD">
        <w:rPr>
          <w:rFonts w:eastAsia="Times New Roman" w:cs="Times New Roman"/>
          <w:szCs w:val="28"/>
        </w:rPr>
        <w:t>-</w:t>
      </w:r>
      <w:r w:rsidRPr="001F4DBD">
        <w:rPr>
          <w:rFonts w:cs="Times New Roman"/>
          <w:szCs w:val="28"/>
        </w:rPr>
        <w:t xml:space="preserve"> Tìm kiếm thông tin từ sách, tài liệu thư viện.</w:t>
      </w:r>
    </w:p>
    <w:p w:rsidR="009631F4" w:rsidRPr="001F4DBD" w:rsidRDefault="009D2D00" w:rsidP="006B6ECD">
      <w:pPr>
        <w:pStyle w:val="ListParagraph"/>
        <w:spacing w:after="0" w:line="240" w:lineRule="auto"/>
        <w:ind w:left="0"/>
        <w:contextualSpacing w:val="0"/>
        <w:rPr>
          <w:rFonts w:cs="Times New Roman"/>
          <w:bCs/>
          <w:szCs w:val="28"/>
        </w:rPr>
      </w:pPr>
      <w:r w:rsidRPr="001F4DBD">
        <w:rPr>
          <w:rFonts w:cs="Times New Roman"/>
          <w:bCs/>
          <w:szCs w:val="28"/>
          <w:lang w:val="vi-VN"/>
        </w:rPr>
        <w:t xml:space="preserve">- </w:t>
      </w:r>
      <w:r w:rsidR="009631F4" w:rsidRPr="001F4DBD">
        <w:rPr>
          <w:rFonts w:cs="Times New Roman"/>
          <w:bCs/>
          <w:szCs w:val="28"/>
        </w:rPr>
        <w:t>Có tinh thần hợp tác với các bạn khi làm sản phẩm.</w:t>
      </w:r>
    </w:p>
    <w:p w:rsidR="009631F4" w:rsidRPr="001F4DBD" w:rsidRDefault="009631F4" w:rsidP="006B6ECD">
      <w:pPr>
        <w:spacing w:after="0" w:line="240" w:lineRule="auto"/>
        <w:outlineLvl w:val="0"/>
        <w:rPr>
          <w:rFonts w:cs="Times New Roman"/>
          <w:b/>
          <w:szCs w:val="28"/>
        </w:rPr>
      </w:pPr>
      <w:r w:rsidRPr="001F4DBD">
        <w:rPr>
          <w:rFonts w:cs="Times New Roman"/>
          <w:b/>
          <w:szCs w:val="28"/>
        </w:rPr>
        <w:t xml:space="preserve">II. CHUẨN BỊ </w:t>
      </w:r>
    </w:p>
    <w:p w:rsidR="009631F4" w:rsidRPr="001F4DBD" w:rsidRDefault="009631F4" w:rsidP="006B6ECD">
      <w:pPr>
        <w:numPr>
          <w:ilvl w:val="0"/>
          <w:numId w:val="3"/>
        </w:numPr>
        <w:spacing w:after="0" w:line="240" w:lineRule="auto"/>
        <w:rPr>
          <w:rFonts w:cs="Times New Roman"/>
          <w:szCs w:val="28"/>
        </w:rPr>
      </w:pPr>
      <w:r w:rsidRPr="001F4DBD">
        <w:rPr>
          <w:rFonts w:cs="Times New Roman"/>
          <w:b/>
          <w:bCs/>
          <w:szCs w:val="28"/>
        </w:rPr>
        <w:t>Giáo viên:</w:t>
      </w:r>
    </w:p>
    <w:p w:rsidR="009631F4" w:rsidRPr="001F4DBD" w:rsidRDefault="009631F4" w:rsidP="006B6ECD">
      <w:pPr>
        <w:spacing w:after="0" w:line="240" w:lineRule="auto"/>
        <w:rPr>
          <w:rFonts w:cs="Times New Roman"/>
          <w:szCs w:val="28"/>
        </w:rPr>
      </w:pPr>
      <w:r w:rsidRPr="001F4DBD">
        <w:rPr>
          <w:rFonts w:cs="Times New Roman"/>
          <w:szCs w:val="28"/>
        </w:rPr>
        <w:t>- Video, hình ảnh minh họạ giao thông.</w:t>
      </w:r>
    </w:p>
    <w:p w:rsidR="009631F4" w:rsidRPr="001F4DBD" w:rsidRDefault="009631F4" w:rsidP="006B6ECD">
      <w:pPr>
        <w:spacing w:after="0" w:line="240" w:lineRule="auto"/>
        <w:rPr>
          <w:rFonts w:cs="Times New Roman"/>
          <w:szCs w:val="28"/>
        </w:rPr>
      </w:pPr>
      <w:r w:rsidRPr="001F4DBD">
        <w:rPr>
          <w:rFonts w:cs="Times New Roman"/>
          <w:szCs w:val="28"/>
        </w:rPr>
        <w:t>-Sách, tài liệu thư viện về giao thông.</w:t>
      </w:r>
    </w:p>
    <w:p w:rsidR="009631F4" w:rsidRPr="001F4DBD" w:rsidRDefault="009631F4" w:rsidP="006B6ECD">
      <w:pPr>
        <w:spacing w:after="0" w:line="240" w:lineRule="auto"/>
        <w:rPr>
          <w:rFonts w:cs="Times New Roman"/>
          <w:szCs w:val="28"/>
        </w:rPr>
      </w:pPr>
      <w:r w:rsidRPr="001F4DBD">
        <w:rPr>
          <w:rFonts w:cs="Times New Roman"/>
          <w:szCs w:val="28"/>
        </w:rPr>
        <w:t>- Mô hình biển báo giao thông.</w:t>
      </w:r>
    </w:p>
    <w:p w:rsidR="009631F4" w:rsidRPr="001F4DBD" w:rsidRDefault="009631F4" w:rsidP="006B6ECD">
      <w:pPr>
        <w:spacing w:after="0" w:line="240" w:lineRule="auto"/>
        <w:rPr>
          <w:rFonts w:cs="Times New Roman"/>
          <w:szCs w:val="28"/>
        </w:rPr>
      </w:pPr>
      <w:r w:rsidRPr="001F4DBD">
        <w:rPr>
          <w:rFonts w:cs="Times New Roman"/>
          <w:szCs w:val="28"/>
        </w:rPr>
        <w:t>- Phiếu học tập (2 bản).</w:t>
      </w:r>
    </w:p>
    <w:p w:rsidR="009631F4" w:rsidRPr="001F4DBD" w:rsidRDefault="009631F4" w:rsidP="006B6ECD">
      <w:pPr>
        <w:numPr>
          <w:ilvl w:val="0"/>
          <w:numId w:val="3"/>
        </w:numPr>
        <w:spacing w:after="0" w:line="240" w:lineRule="auto"/>
        <w:rPr>
          <w:rFonts w:cs="Times New Roman"/>
          <w:szCs w:val="28"/>
        </w:rPr>
      </w:pPr>
      <w:r w:rsidRPr="001F4DBD">
        <w:rPr>
          <w:rFonts w:cs="Times New Roman"/>
          <w:b/>
          <w:bCs/>
          <w:szCs w:val="28"/>
        </w:rPr>
        <w:t>Học sinh:</w:t>
      </w:r>
    </w:p>
    <w:p w:rsidR="009631F4" w:rsidRPr="001F4DBD" w:rsidRDefault="009631F4" w:rsidP="006B6ECD">
      <w:pPr>
        <w:spacing w:after="0" w:line="240" w:lineRule="auto"/>
        <w:rPr>
          <w:rFonts w:cs="Times New Roman"/>
          <w:szCs w:val="28"/>
        </w:rPr>
      </w:pPr>
      <w:r w:rsidRPr="001F4DBD">
        <w:rPr>
          <w:rFonts w:cs="Times New Roman"/>
          <w:szCs w:val="28"/>
        </w:rPr>
        <w:t>- Bộ đồ dùng học tập cá nhân.</w:t>
      </w:r>
    </w:p>
    <w:p w:rsidR="009631F4" w:rsidRPr="001F4DBD" w:rsidRDefault="009631F4" w:rsidP="006B6ECD">
      <w:pPr>
        <w:spacing w:after="0" w:line="240" w:lineRule="auto"/>
        <w:rPr>
          <w:rFonts w:cs="Times New Roman"/>
          <w:szCs w:val="28"/>
        </w:rPr>
      </w:pPr>
      <w:r w:rsidRPr="001F4DBD">
        <w:rPr>
          <w:rFonts w:cs="Times New Roman"/>
          <w:szCs w:val="28"/>
        </w:rPr>
        <w:t>- Sẵn sàng hợp tác trong nhóm.</w:t>
      </w:r>
    </w:p>
    <w:p w:rsidR="009631F4" w:rsidRPr="001F4DBD" w:rsidRDefault="009631F4" w:rsidP="006B6ECD">
      <w:pPr>
        <w:spacing w:after="0" w:line="240" w:lineRule="auto"/>
        <w:rPr>
          <w:rFonts w:cs="Times New Roman"/>
          <w:b/>
          <w:szCs w:val="28"/>
        </w:rPr>
      </w:pPr>
      <w:r w:rsidRPr="001F4DBD">
        <w:rPr>
          <w:rFonts w:cs="Times New Roman"/>
          <w:b/>
          <w:szCs w:val="28"/>
        </w:rPr>
        <w:t>III. CÁC HOẠT ĐỘNG DẠY HỌC CHỦ YẾU</w:t>
      </w:r>
    </w:p>
    <w:tbl>
      <w:tblPr>
        <w:tblStyle w:val="TableGrid"/>
        <w:tblW w:w="9756" w:type="dxa"/>
        <w:tblInd w:w="-113" w:type="dxa"/>
        <w:tblLook w:val="04A0" w:firstRow="1" w:lastRow="0" w:firstColumn="1" w:lastColumn="0" w:noHBand="0" w:noVBand="1"/>
      </w:tblPr>
      <w:tblGrid>
        <w:gridCol w:w="4968"/>
        <w:gridCol w:w="4788"/>
      </w:tblGrid>
      <w:tr w:rsidR="009631F4" w:rsidRPr="001F4DBD" w:rsidTr="00AE0B83">
        <w:trPr>
          <w:trHeight w:val="514"/>
          <w:tblHeader/>
        </w:trPr>
        <w:tc>
          <w:tcPr>
            <w:tcW w:w="4968" w:type="dxa"/>
          </w:tcPr>
          <w:p w:rsidR="009631F4" w:rsidRPr="001F4DBD" w:rsidRDefault="009631F4" w:rsidP="006B6ECD">
            <w:pPr>
              <w:jc w:val="center"/>
              <w:rPr>
                <w:rFonts w:cs="Times New Roman"/>
                <w:b/>
                <w:bCs/>
                <w:szCs w:val="28"/>
              </w:rPr>
            </w:pPr>
            <w:r w:rsidRPr="001F4DBD">
              <w:rPr>
                <w:rFonts w:cs="Times New Roman"/>
                <w:b/>
                <w:bCs/>
                <w:szCs w:val="28"/>
              </w:rPr>
              <w:t>Hoạt động của GV</w:t>
            </w:r>
          </w:p>
        </w:tc>
        <w:tc>
          <w:tcPr>
            <w:tcW w:w="4788" w:type="dxa"/>
          </w:tcPr>
          <w:p w:rsidR="009631F4" w:rsidRPr="001F4DBD" w:rsidRDefault="009631F4" w:rsidP="006B6ECD">
            <w:pPr>
              <w:jc w:val="center"/>
              <w:rPr>
                <w:rFonts w:cs="Times New Roman"/>
                <w:b/>
                <w:bCs/>
                <w:szCs w:val="28"/>
              </w:rPr>
            </w:pPr>
            <w:r w:rsidRPr="001F4DBD">
              <w:rPr>
                <w:rFonts w:cs="Times New Roman"/>
                <w:b/>
                <w:bCs/>
                <w:szCs w:val="28"/>
              </w:rPr>
              <w:t>Hoạt động của HS</w:t>
            </w:r>
          </w:p>
        </w:tc>
      </w:tr>
      <w:tr w:rsidR="009631F4" w:rsidRPr="001F4DBD" w:rsidTr="00AE0B83">
        <w:tc>
          <w:tcPr>
            <w:tcW w:w="4968" w:type="dxa"/>
            <w:shd w:val="clear" w:color="auto" w:fill="auto"/>
          </w:tcPr>
          <w:p w:rsidR="009631F4" w:rsidRPr="001F4DBD" w:rsidRDefault="009631F4" w:rsidP="006B6ECD">
            <w:pPr>
              <w:rPr>
                <w:rFonts w:cs="Times New Roman"/>
                <w:b/>
                <w:i/>
                <w:szCs w:val="28"/>
              </w:rPr>
            </w:pPr>
            <w:r w:rsidRPr="001F4DBD">
              <w:rPr>
                <w:rFonts w:cs="Times New Roman"/>
                <w:b/>
                <w:bCs/>
                <w:szCs w:val="28"/>
              </w:rPr>
              <w:t>1. Khởi động tiết học</w:t>
            </w:r>
          </w:p>
        </w:tc>
        <w:tc>
          <w:tcPr>
            <w:tcW w:w="4788" w:type="dxa"/>
            <w:shd w:val="clear" w:color="auto" w:fill="auto"/>
          </w:tcPr>
          <w:p w:rsidR="009631F4" w:rsidRPr="001F4DBD" w:rsidRDefault="009631F4" w:rsidP="006B6ECD">
            <w:pPr>
              <w:rPr>
                <w:rFonts w:cs="Times New Roman"/>
                <w:szCs w:val="28"/>
              </w:rPr>
            </w:pPr>
          </w:p>
        </w:tc>
      </w:tr>
      <w:tr w:rsidR="009631F4" w:rsidRPr="001F4DBD" w:rsidTr="00AE0B83">
        <w:trPr>
          <w:trHeight w:val="1449"/>
        </w:trPr>
        <w:tc>
          <w:tcPr>
            <w:tcW w:w="4968" w:type="dxa"/>
          </w:tcPr>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mời HS: Chúng mình cùng xem video nhé!</w:t>
            </w:r>
          </w:p>
          <w:p w:rsidR="009631F4" w:rsidRPr="001F4DBD" w:rsidRDefault="009631F4" w:rsidP="006B6ECD">
            <w:pPr>
              <w:ind w:left="37"/>
              <w:rPr>
                <w:rFonts w:cs="Times New Roman"/>
                <w:szCs w:val="28"/>
              </w:rPr>
            </w:pPr>
            <w:r w:rsidRPr="001F4DBD">
              <w:rPr>
                <w:rFonts w:cs="Times New Roman"/>
                <w:szCs w:val="28"/>
              </w:rPr>
              <w:t>– GV hỏi HS: Nội dung video nói về điều gì?</w:t>
            </w:r>
          </w:p>
          <w:p w:rsidR="009631F4" w:rsidRPr="001F4DBD" w:rsidRDefault="009631F4" w:rsidP="006B6ECD">
            <w:pPr>
              <w:ind w:left="37"/>
              <w:rPr>
                <w:rFonts w:cs="Times New Roman"/>
                <w:szCs w:val="28"/>
              </w:rPr>
            </w:pPr>
            <w:r w:rsidRPr="001F4DBD">
              <w:rPr>
                <w:rFonts w:cs="Times New Roman"/>
                <w:szCs w:val="28"/>
              </w:rPr>
              <w:t>(Video nói về phòng tránh tai nạn giao thông.)</w:t>
            </w:r>
          </w:p>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Em nào có thể nêu được các hướng dẫn trong video?</w:t>
            </w:r>
          </w:p>
          <w:p w:rsidR="009631F4" w:rsidRPr="001F4DBD" w:rsidRDefault="009631F4" w:rsidP="006B6ECD">
            <w:pPr>
              <w:ind w:left="37"/>
              <w:rPr>
                <w:rFonts w:cs="Times New Roman"/>
                <w:szCs w:val="28"/>
              </w:rPr>
            </w:pPr>
            <w:r w:rsidRPr="001F4DBD">
              <w:rPr>
                <w:rFonts w:cs="Times New Roman"/>
                <w:szCs w:val="28"/>
              </w:rPr>
              <w:t>Gợi ý: Hướng dẫn cho trẻ em đi đúng phần đường.</w:t>
            </w:r>
          </w:p>
          <w:p w:rsidR="009631F4" w:rsidRPr="001F4DBD" w:rsidRDefault="009631F4" w:rsidP="006B6ECD">
            <w:pPr>
              <w:ind w:left="37"/>
              <w:rPr>
                <w:rFonts w:cs="Times New Roman"/>
                <w:szCs w:val="28"/>
              </w:rPr>
            </w:pPr>
            <w:r w:rsidRPr="001F4DBD">
              <w:rPr>
                <w:rFonts w:cs="Times New Roman"/>
                <w:szCs w:val="28"/>
              </w:rPr>
              <w:t>– Không đi bộ dưới lòng đường.</w:t>
            </w:r>
          </w:p>
          <w:p w:rsidR="009631F4" w:rsidRPr="001F4DBD" w:rsidRDefault="009631F4" w:rsidP="006B6ECD">
            <w:pPr>
              <w:ind w:left="37"/>
              <w:rPr>
                <w:rFonts w:cs="Times New Roman"/>
                <w:szCs w:val="28"/>
              </w:rPr>
            </w:pPr>
            <w:r w:rsidRPr="001F4DBD">
              <w:rPr>
                <w:rFonts w:cs="Times New Roman"/>
                <w:szCs w:val="28"/>
              </w:rPr>
              <w:t>– Phải đi bộ trên vỉa hè.</w:t>
            </w:r>
          </w:p>
          <w:p w:rsidR="009631F4" w:rsidRPr="001F4DBD" w:rsidRDefault="009631F4" w:rsidP="006B6ECD">
            <w:pPr>
              <w:ind w:left="37"/>
              <w:rPr>
                <w:rFonts w:cs="Times New Roman"/>
                <w:b/>
                <w:bCs/>
                <w:szCs w:val="28"/>
              </w:rPr>
            </w:pPr>
            <w:r w:rsidRPr="001F4DBD">
              <w:rPr>
                <w:rFonts w:cs="Times New Roman"/>
                <w:b/>
                <w:bCs/>
                <w:szCs w:val="28"/>
              </w:rPr>
              <w:t>Hoạt động khám phá: Quan sát tranh</w:t>
            </w:r>
          </w:p>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mời HS quan sát tranh trang 30, sách bài học STEM lớp 1.</w:t>
            </w:r>
          </w:p>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hỏi HS: Theo em hai bạn nhỏ trong tranh cần đi như thế nào để sang đường cho an toàn</w:t>
            </w:r>
          </w:p>
          <w:p w:rsidR="009631F4" w:rsidRPr="001F4DBD" w:rsidRDefault="009631F4" w:rsidP="006B6ECD">
            <w:pPr>
              <w:ind w:left="37"/>
              <w:rPr>
                <w:rFonts w:cs="Times New Roman"/>
                <w:b/>
                <w:bCs/>
                <w:szCs w:val="28"/>
              </w:rPr>
            </w:pPr>
            <w:r w:rsidRPr="001F4DBD">
              <w:rPr>
                <w:rFonts w:cs="Times New Roman"/>
                <w:szCs w:val="28"/>
              </w:rPr>
              <w:t>(Hai bạn nhỏ nên chờ đèn xanh bật mới đi sang đường.)</w:t>
            </w:r>
          </w:p>
          <w:p w:rsidR="009631F4" w:rsidRPr="001F4DBD" w:rsidRDefault="009631F4" w:rsidP="006B6ECD">
            <w:pPr>
              <w:ind w:left="37"/>
              <w:rPr>
                <w:rFonts w:cs="Times New Roman"/>
                <w:b/>
                <w:bCs/>
                <w:szCs w:val="28"/>
              </w:rPr>
            </w:pPr>
            <w:r w:rsidRPr="001F4DBD">
              <w:rPr>
                <w:rFonts w:eastAsiaTheme="minorEastAsia" w:cs="Times New Roman"/>
                <w:szCs w:val="28"/>
              </w:rPr>
              <w:lastRenderedPageBreak/>
              <w:t xml:space="preserve">– </w:t>
            </w:r>
            <w:r w:rsidRPr="001F4DBD">
              <w:rPr>
                <w:rFonts w:cs="Times New Roman"/>
                <w:szCs w:val="28"/>
              </w:rPr>
              <w:t>GV phát phiếu học tập số 1 và yêu cầu HS hoàn thành.</w:t>
            </w:r>
          </w:p>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mời HS chia sẻ phiếu học tập số 1 trước lớp.</w:t>
            </w:r>
          </w:p>
        </w:tc>
        <w:tc>
          <w:tcPr>
            <w:tcW w:w="4788" w:type="dxa"/>
          </w:tcPr>
          <w:p w:rsidR="009631F4" w:rsidRPr="001F4DBD" w:rsidRDefault="009631F4" w:rsidP="006B6ECD">
            <w:pPr>
              <w:ind w:left="37"/>
              <w:rPr>
                <w:rFonts w:cs="Times New Roman"/>
                <w:szCs w:val="28"/>
              </w:rPr>
            </w:pPr>
            <w:r w:rsidRPr="001F4DBD">
              <w:rPr>
                <w:rFonts w:cs="Times New Roman"/>
                <w:szCs w:val="28"/>
              </w:rPr>
              <w:lastRenderedPageBreak/>
              <w:t>– HS quan sát</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t>–HS trả lời</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t>– HS trả lời</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rPr>
                <w:rFonts w:cs="Times New Roman"/>
                <w:szCs w:val="28"/>
              </w:rPr>
            </w:pPr>
            <w:r w:rsidRPr="001F4DBD">
              <w:rPr>
                <w:rFonts w:cs="Times New Roman"/>
                <w:szCs w:val="28"/>
              </w:rPr>
              <w:t>– HS trả lời</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lastRenderedPageBreak/>
              <w:t>– HS hoàn thành phiếu học tập số 1</w:t>
            </w:r>
          </w:p>
          <w:p w:rsidR="009631F4" w:rsidRPr="001F4DBD" w:rsidRDefault="009631F4" w:rsidP="006B6ECD">
            <w:pPr>
              <w:ind w:left="37"/>
              <w:rPr>
                <w:rFonts w:cs="Times New Roman"/>
                <w:szCs w:val="28"/>
              </w:rPr>
            </w:pPr>
          </w:p>
          <w:p w:rsidR="009631F4" w:rsidRPr="001F4DBD" w:rsidRDefault="009631F4" w:rsidP="006B6ECD">
            <w:pPr>
              <w:rPr>
                <w:rFonts w:cs="Times New Roman"/>
                <w:szCs w:val="28"/>
              </w:rPr>
            </w:pPr>
            <w:r w:rsidRPr="001F4DBD">
              <w:rPr>
                <w:rFonts w:cs="Times New Roman"/>
                <w:szCs w:val="28"/>
              </w:rPr>
              <w:t>– HS chia sẻ: tô đủ 3 màu xanh, vàng, đỏ</w:t>
            </w:r>
          </w:p>
        </w:tc>
      </w:tr>
      <w:tr w:rsidR="009631F4" w:rsidRPr="001F4DBD" w:rsidTr="00AE0B83">
        <w:tc>
          <w:tcPr>
            <w:tcW w:w="9756" w:type="dxa"/>
            <w:gridSpan w:val="2"/>
          </w:tcPr>
          <w:p w:rsidR="009631F4" w:rsidRPr="001F4DBD" w:rsidRDefault="009631F4" w:rsidP="006B6ECD">
            <w:pPr>
              <w:ind w:left="37"/>
              <w:rPr>
                <w:rFonts w:cs="Times New Roman"/>
                <w:b/>
                <w:bCs/>
                <w:szCs w:val="28"/>
              </w:rPr>
            </w:pPr>
            <w:r w:rsidRPr="001F4DBD">
              <w:rPr>
                <w:rFonts w:cs="Times New Roman"/>
                <w:b/>
                <w:bCs/>
                <w:szCs w:val="28"/>
              </w:rPr>
              <w:lastRenderedPageBreak/>
              <w:t xml:space="preserve">2.HĐ luyện </w:t>
            </w:r>
            <w:proofErr w:type="gramStart"/>
            <w:r w:rsidRPr="001F4DBD">
              <w:rPr>
                <w:rFonts w:cs="Times New Roman"/>
                <w:b/>
                <w:bCs/>
                <w:szCs w:val="28"/>
              </w:rPr>
              <w:t>tập :</w:t>
            </w:r>
            <w:proofErr w:type="gramEnd"/>
          </w:p>
          <w:p w:rsidR="009631F4" w:rsidRPr="001F4DBD" w:rsidRDefault="009631F4" w:rsidP="006B6ECD">
            <w:pPr>
              <w:ind w:left="37"/>
              <w:rPr>
                <w:rFonts w:cs="Times New Roman"/>
                <w:szCs w:val="28"/>
              </w:rPr>
            </w:pPr>
            <w:r w:rsidRPr="001F4DBD">
              <w:rPr>
                <w:rFonts w:cs="Times New Roman"/>
                <w:szCs w:val="28"/>
              </w:rPr>
              <w:t>Hoạt động 2: Tìm hiểu về đèn hiệu và biển báo giao thông</w:t>
            </w:r>
          </w:p>
        </w:tc>
      </w:tr>
      <w:tr w:rsidR="009631F4" w:rsidRPr="001F4DBD" w:rsidTr="00AE0B83">
        <w:tc>
          <w:tcPr>
            <w:tcW w:w="4968" w:type="dxa"/>
          </w:tcPr>
          <w:p w:rsidR="009631F4" w:rsidRPr="001F4DBD" w:rsidRDefault="009631F4" w:rsidP="006B6ECD">
            <w:pPr>
              <w:ind w:left="37"/>
              <w:rPr>
                <w:rFonts w:cs="Times New Roman"/>
                <w:szCs w:val="28"/>
              </w:rPr>
            </w:pPr>
            <w:r w:rsidRPr="001F4DBD">
              <w:rPr>
                <w:rFonts w:cs="Times New Roman"/>
                <w:szCs w:val="28"/>
              </w:rPr>
              <w:t>a) Nêu tên, ý nghĩa của mỗi đèn hiệu giao thông trong hình.</w:t>
            </w:r>
          </w:p>
        </w:tc>
        <w:tc>
          <w:tcPr>
            <w:tcW w:w="4788" w:type="dxa"/>
          </w:tcPr>
          <w:p w:rsidR="009631F4" w:rsidRPr="001F4DBD" w:rsidRDefault="009631F4" w:rsidP="006B6ECD">
            <w:pPr>
              <w:ind w:left="37"/>
              <w:rPr>
                <w:rFonts w:cs="Times New Roman"/>
                <w:szCs w:val="28"/>
              </w:rPr>
            </w:pPr>
          </w:p>
        </w:tc>
      </w:tr>
      <w:tr w:rsidR="009631F4" w:rsidRPr="001F4DBD" w:rsidTr="00AE0B83">
        <w:tc>
          <w:tcPr>
            <w:tcW w:w="4968" w:type="dxa"/>
          </w:tcPr>
          <w:p w:rsidR="009631F4" w:rsidRPr="001F4DBD" w:rsidRDefault="009631F4" w:rsidP="006B6ECD">
            <w:pPr>
              <w:ind w:left="37"/>
              <w:rPr>
                <w:rFonts w:cs="Times New Roman"/>
                <w:szCs w:val="28"/>
              </w:rPr>
            </w:pPr>
            <w:r w:rsidRPr="001F4DBD">
              <w:rPr>
                <w:rFonts w:cs="Times New Roman"/>
                <w:szCs w:val="28"/>
              </w:rPr>
              <w:t>GV yêu cầu HS quan sát, thảo luận nhóm 3 đến khu vực trải nghiệm trong thư viện., thực hiện các yêu cầu:</w:t>
            </w:r>
          </w:p>
          <w:p w:rsidR="009631F4" w:rsidRPr="001F4DBD" w:rsidRDefault="009631F4" w:rsidP="006B6ECD">
            <w:pPr>
              <w:rPr>
                <w:rFonts w:cs="Times New Roman"/>
                <w:szCs w:val="28"/>
              </w:rPr>
            </w:pPr>
            <w:r w:rsidRPr="001F4DBD">
              <w:rPr>
                <w:rFonts w:cs="Times New Roman"/>
                <w:szCs w:val="28"/>
              </w:rPr>
              <w:t>- GV giao nhiệm vụ:</w:t>
            </w:r>
          </w:p>
          <w:p w:rsidR="009631F4" w:rsidRPr="001F4DBD" w:rsidRDefault="009631F4" w:rsidP="006B6ECD">
            <w:pPr>
              <w:rPr>
                <w:rFonts w:cs="Times New Roman"/>
                <w:szCs w:val="28"/>
              </w:rPr>
            </w:pPr>
            <w:r w:rsidRPr="001F4DBD">
              <w:rPr>
                <w:rFonts w:cs="Times New Roman"/>
                <w:szCs w:val="28"/>
              </w:rPr>
              <w:t>- Quan sát tranh đặt sẵn trong thư viện hoặc hình minh họạ trong sách.</w:t>
            </w:r>
          </w:p>
          <w:p w:rsidR="009631F4" w:rsidRPr="001F4DBD" w:rsidRDefault="009631F4" w:rsidP="006B6ECD">
            <w:pPr>
              <w:rPr>
                <w:rFonts w:cs="Times New Roman"/>
                <w:szCs w:val="28"/>
              </w:rPr>
            </w:pPr>
            <w:r w:rsidRPr="001F4DBD">
              <w:rPr>
                <w:rFonts w:cs="Times New Roman"/>
                <w:szCs w:val="28"/>
              </w:rPr>
              <w:t>- Hoàn thành phiếu học tập số 2 (điền tên và ý nghĩa của các đèn giao thông).</w:t>
            </w:r>
          </w:p>
          <w:p w:rsidR="009631F4" w:rsidRPr="001F4DBD" w:rsidRDefault="009631F4" w:rsidP="006B6ECD">
            <w:pPr>
              <w:ind w:left="37"/>
              <w:rPr>
                <w:rFonts w:cs="Times New Roman"/>
                <w:szCs w:val="28"/>
              </w:rPr>
            </w:pPr>
            <w:r w:rsidRPr="001F4DBD">
              <w:rPr>
                <w:rFonts w:cs="Times New Roman"/>
                <w:szCs w:val="28"/>
              </w:rPr>
              <w:t>– Nêu tên, ý nghĩa của mỗi loại đèn hiệu giao thông.</w:t>
            </w:r>
          </w:p>
        </w:tc>
        <w:tc>
          <w:tcPr>
            <w:tcW w:w="4788" w:type="dxa"/>
          </w:tcPr>
          <w:p w:rsidR="009631F4" w:rsidRPr="001F4DBD" w:rsidRDefault="009631F4" w:rsidP="006B6ECD">
            <w:pPr>
              <w:ind w:left="37"/>
              <w:rPr>
                <w:rFonts w:cs="Times New Roman"/>
                <w:szCs w:val="28"/>
              </w:rPr>
            </w:pPr>
            <w:r w:rsidRPr="001F4DBD">
              <w:rPr>
                <w:rFonts w:cs="Times New Roman"/>
                <w:szCs w:val="28"/>
              </w:rPr>
              <w:t>– HS quan sát</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rPr>
                <w:rFonts w:cs="Times New Roman"/>
                <w:szCs w:val="28"/>
              </w:rPr>
            </w:pPr>
            <w:r w:rsidRPr="001F4DBD">
              <w:rPr>
                <w:rFonts w:cs="Times New Roman"/>
                <w:szCs w:val="28"/>
              </w:rPr>
              <w:t>– HS thảo luận</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tc>
      </w:tr>
      <w:tr w:rsidR="009631F4" w:rsidRPr="001F4DBD" w:rsidTr="00AE0B83">
        <w:tc>
          <w:tcPr>
            <w:tcW w:w="4968" w:type="dxa"/>
          </w:tcPr>
          <w:p w:rsidR="009631F4" w:rsidRPr="001F4DBD" w:rsidRDefault="009631F4" w:rsidP="006B6ECD">
            <w:pPr>
              <w:ind w:left="37"/>
              <w:rPr>
                <w:rFonts w:cs="Times New Roman"/>
                <w:szCs w:val="28"/>
              </w:rPr>
            </w:pPr>
            <w:r w:rsidRPr="001F4DBD">
              <w:rPr>
                <w:rFonts w:cs="Times New Roman"/>
                <w:szCs w:val="28"/>
              </w:rPr>
              <w:t>– GV mời một vài HS lên trả lời</w:t>
            </w:r>
          </w:p>
          <w:p w:rsidR="009631F4" w:rsidRPr="001F4DBD" w:rsidRDefault="009631F4" w:rsidP="006B6ECD">
            <w:pPr>
              <w:ind w:left="37"/>
              <w:rPr>
                <w:rFonts w:cs="Times New Roman"/>
                <w:szCs w:val="28"/>
              </w:rPr>
            </w:pPr>
            <w:r w:rsidRPr="001F4DBD">
              <w:rPr>
                <w:rFonts w:cs="Times New Roman"/>
                <w:szCs w:val="28"/>
              </w:rPr>
              <w:t>Gợi ý: Tên và ý nghĩa hình dạng, màu sắc của mỗi loại đèn biển báo giao thông.</w:t>
            </w:r>
          </w:p>
          <w:p w:rsidR="009631F4" w:rsidRPr="001F4DBD" w:rsidRDefault="009631F4" w:rsidP="006B6ECD">
            <w:pPr>
              <w:ind w:left="37"/>
              <w:rPr>
                <w:rFonts w:cs="Times New Roman"/>
                <w:szCs w:val="28"/>
              </w:rPr>
            </w:pPr>
            <w:r w:rsidRPr="001F4DBD">
              <w:rPr>
                <w:rFonts w:cs="Times New Roman"/>
                <w:szCs w:val="28"/>
              </w:rPr>
              <w:t>+ Đèn đỏ báo hiệu dừng lại.</w:t>
            </w:r>
          </w:p>
          <w:p w:rsidR="009631F4" w:rsidRPr="001F4DBD" w:rsidRDefault="009631F4" w:rsidP="006B6ECD">
            <w:pPr>
              <w:ind w:left="37"/>
              <w:rPr>
                <w:rFonts w:cs="Times New Roman"/>
                <w:szCs w:val="28"/>
              </w:rPr>
            </w:pPr>
            <w:r w:rsidRPr="001F4DBD">
              <w:rPr>
                <w:rFonts w:cs="Times New Roman"/>
                <w:szCs w:val="28"/>
              </w:rPr>
              <w:t>+ Đèn vàng báo hiệu: chú ý dừng lại vì tiếp đó đèn đỏ sẽ sáng.</w:t>
            </w:r>
          </w:p>
          <w:p w:rsidR="009631F4" w:rsidRPr="001F4DBD" w:rsidRDefault="009631F4" w:rsidP="006B6ECD">
            <w:pPr>
              <w:ind w:left="37"/>
              <w:rPr>
                <w:rFonts w:cs="Times New Roman"/>
                <w:szCs w:val="28"/>
              </w:rPr>
            </w:pPr>
            <w:r w:rsidRPr="001F4DBD">
              <w:rPr>
                <w:rFonts w:cs="Times New Roman"/>
                <w:szCs w:val="28"/>
              </w:rPr>
              <w:t>+ Đèn xanh báo hiệu: chuẩn bị các phương tiện được phép di chuyển.</w:t>
            </w:r>
          </w:p>
          <w:p w:rsidR="009631F4" w:rsidRPr="001F4DBD" w:rsidRDefault="009631F4" w:rsidP="006B6ECD">
            <w:pPr>
              <w:ind w:left="37"/>
              <w:rPr>
                <w:rFonts w:cs="Times New Roman"/>
                <w:szCs w:val="28"/>
              </w:rPr>
            </w:pPr>
            <w:r w:rsidRPr="001F4DBD">
              <w:rPr>
                <w:rFonts w:cs="Times New Roman"/>
                <w:szCs w:val="28"/>
              </w:rPr>
              <w:t xml:space="preserve">+ Đèn (hình 4): đây là đèn giao thông dành cho người đi bộ: </w:t>
            </w:r>
          </w:p>
          <w:p w:rsidR="009631F4" w:rsidRPr="001F4DBD" w:rsidRDefault="009631F4" w:rsidP="006B6ECD">
            <w:pPr>
              <w:ind w:left="37"/>
              <w:rPr>
                <w:rFonts w:cs="Times New Roman"/>
                <w:szCs w:val="28"/>
              </w:rPr>
            </w:pPr>
            <w:r w:rsidRPr="001F4DBD">
              <w:rPr>
                <w:rFonts w:cs="Times New Roman"/>
                <w:szCs w:val="28"/>
              </w:rPr>
              <w:t>1. đèn đỏ báo hiệu dừng lại</w:t>
            </w:r>
          </w:p>
          <w:p w:rsidR="009631F4" w:rsidRPr="001F4DBD" w:rsidRDefault="009631F4" w:rsidP="006B6ECD">
            <w:pPr>
              <w:ind w:left="37"/>
              <w:rPr>
                <w:rFonts w:cs="Times New Roman"/>
                <w:szCs w:val="28"/>
              </w:rPr>
            </w:pPr>
            <w:r w:rsidRPr="001F4DBD">
              <w:rPr>
                <w:rFonts w:cs="Times New Roman"/>
                <w:szCs w:val="28"/>
              </w:rPr>
              <w:t>2. Đèn xanh báo hiệu đi</w:t>
            </w:r>
          </w:p>
          <w:p w:rsidR="009631F4" w:rsidRPr="001F4DBD" w:rsidRDefault="009631F4" w:rsidP="006B6ECD">
            <w:pPr>
              <w:ind w:left="37"/>
              <w:rPr>
                <w:rFonts w:cs="Times New Roman"/>
                <w:szCs w:val="28"/>
              </w:rPr>
            </w:pPr>
            <w:r w:rsidRPr="001F4DBD">
              <w:rPr>
                <w:rFonts w:cs="Times New Roman"/>
                <w:szCs w:val="28"/>
              </w:rPr>
              <w:t>– GV chốt lại một số nội dung về đặc điểm ý nghĩa của đèn hiệu giao thông.</w:t>
            </w:r>
          </w:p>
          <w:p w:rsidR="009631F4" w:rsidRPr="001F4DBD" w:rsidRDefault="009631F4" w:rsidP="006B6ECD">
            <w:pPr>
              <w:ind w:left="37"/>
              <w:rPr>
                <w:rFonts w:cs="Times New Roman"/>
                <w:szCs w:val="28"/>
              </w:rPr>
            </w:pPr>
            <w:r w:rsidRPr="001F4DBD">
              <w:rPr>
                <w:rFonts w:cs="Times New Roman"/>
                <w:szCs w:val="28"/>
              </w:rPr>
              <w:t>b) Nêu tên, ý nghĩa, hình dạng của mỗi biển báo giao thông trong hình</w:t>
            </w:r>
          </w:p>
          <w:p w:rsidR="009631F4" w:rsidRPr="001F4DBD" w:rsidRDefault="009631F4" w:rsidP="006B6ECD">
            <w:pPr>
              <w:ind w:left="37"/>
              <w:rPr>
                <w:rFonts w:cs="Times New Roman"/>
                <w:szCs w:val="28"/>
              </w:rPr>
            </w:pPr>
            <w:r w:rsidRPr="001F4DBD">
              <w:rPr>
                <w:rFonts w:cs="Times New Roman"/>
                <w:szCs w:val="28"/>
              </w:rPr>
              <w:t>– GV chiếu hình ảnh một số biển báo giao thông và yêu cầu HS quan sát,TL</w:t>
            </w:r>
          </w:p>
        </w:tc>
        <w:tc>
          <w:tcPr>
            <w:tcW w:w="4788" w:type="dxa"/>
          </w:tcPr>
          <w:p w:rsidR="009631F4" w:rsidRPr="001F4DBD" w:rsidRDefault="009631F4" w:rsidP="006B6ECD">
            <w:pPr>
              <w:ind w:left="37"/>
              <w:rPr>
                <w:rFonts w:cs="Times New Roman"/>
                <w:szCs w:val="28"/>
              </w:rPr>
            </w:pPr>
            <w:r w:rsidRPr="001F4DBD">
              <w:rPr>
                <w:rFonts w:cs="Times New Roman"/>
                <w:szCs w:val="28"/>
              </w:rPr>
              <w:t xml:space="preserve">– HS trả lời. </w:t>
            </w:r>
          </w:p>
          <w:p w:rsidR="009631F4" w:rsidRPr="001F4DBD" w:rsidRDefault="009631F4" w:rsidP="006B6ECD">
            <w:pPr>
              <w:ind w:left="37"/>
              <w:rPr>
                <w:rFonts w:cs="Times New Roman"/>
                <w:szCs w:val="28"/>
              </w:rPr>
            </w:pPr>
          </w:p>
          <w:p w:rsidR="009631F4" w:rsidRPr="001F4DBD" w:rsidRDefault="009631F4" w:rsidP="006B6ECD">
            <w:pPr>
              <w:rPr>
                <w:rFonts w:cs="Times New Roman"/>
                <w:szCs w:val="28"/>
              </w:rPr>
            </w:pPr>
            <w:r w:rsidRPr="001F4DBD">
              <w:rPr>
                <w:rFonts w:cs="Times New Roman"/>
                <w:szCs w:val="28"/>
              </w:rPr>
              <w:t>- HS quan sát, liên hệ với hình ảnh trong tài liệu thư viện.</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rPr>
                <w:rFonts w:cs="Times New Roman"/>
                <w:szCs w:val="28"/>
              </w:rPr>
            </w:pPr>
            <w:r w:rsidRPr="001F4DBD">
              <w:rPr>
                <w:rFonts w:cs="Times New Roman"/>
                <w:szCs w:val="28"/>
              </w:rPr>
              <w:t>– HS quan sát, thảo luận</w:t>
            </w:r>
          </w:p>
          <w:p w:rsidR="009631F4" w:rsidRPr="001F4DBD" w:rsidRDefault="009631F4" w:rsidP="006B6ECD">
            <w:pPr>
              <w:ind w:left="37"/>
              <w:rPr>
                <w:rFonts w:cs="Times New Roman"/>
                <w:szCs w:val="28"/>
              </w:rPr>
            </w:pPr>
          </w:p>
        </w:tc>
      </w:tr>
      <w:tr w:rsidR="009631F4" w:rsidRPr="001F4DBD" w:rsidTr="00AE0B83">
        <w:trPr>
          <w:trHeight w:val="757"/>
        </w:trPr>
        <w:tc>
          <w:tcPr>
            <w:tcW w:w="4968" w:type="dxa"/>
          </w:tcPr>
          <w:p w:rsidR="009631F4" w:rsidRPr="001F4DBD" w:rsidRDefault="009631F4" w:rsidP="006B6ECD">
            <w:pPr>
              <w:ind w:left="37"/>
              <w:rPr>
                <w:rFonts w:cs="Times New Roman"/>
                <w:szCs w:val="28"/>
              </w:rPr>
            </w:pPr>
            <w:r w:rsidRPr="001F4DBD">
              <w:rPr>
                <w:rFonts w:cs="Times New Roman"/>
                <w:szCs w:val="28"/>
              </w:rPr>
              <w:t>– GV yêu cầu 1 – 2 HS đại diện nhóm báo cáo kết quả thảo luận.</w:t>
            </w:r>
          </w:p>
          <w:p w:rsidR="009631F4" w:rsidRPr="001F4DBD" w:rsidRDefault="009631F4" w:rsidP="006B6ECD">
            <w:pPr>
              <w:ind w:left="37"/>
              <w:rPr>
                <w:rFonts w:cs="Times New Roman"/>
                <w:szCs w:val="28"/>
              </w:rPr>
            </w:pPr>
            <w:r w:rsidRPr="001F4DBD">
              <w:rPr>
                <w:rFonts w:cs="Times New Roman"/>
                <w:szCs w:val="28"/>
              </w:rPr>
              <w:t>Gợi ý:</w:t>
            </w:r>
          </w:p>
          <w:p w:rsidR="009631F4" w:rsidRPr="001F4DBD" w:rsidRDefault="009631F4" w:rsidP="006B6ECD">
            <w:pPr>
              <w:ind w:left="37"/>
              <w:rPr>
                <w:rFonts w:cs="Times New Roman"/>
                <w:szCs w:val="28"/>
              </w:rPr>
            </w:pPr>
            <w:r w:rsidRPr="001F4DBD">
              <w:rPr>
                <w:rFonts w:cs="Times New Roman"/>
                <w:szCs w:val="28"/>
              </w:rPr>
              <w:lastRenderedPageBreak/>
              <w:t>ý nghĩa: các loại xe cơ giới và xe thô sơ (kể cả xe được ưu tiên theo quy định không được phép đi vào đường đã đặt biển báo này)</w:t>
            </w:r>
          </w:p>
          <w:p w:rsidR="009631F4" w:rsidRPr="001F4DBD" w:rsidRDefault="009631F4" w:rsidP="006B6ECD">
            <w:pPr>
              <w:ind w:left="37"/>
              <w:rPr>
                <w:rFonts w:cs="Times New Roman"/>
                <w:szCs w:val="28"/>
              </w:rPr>
            </w:pPr>
            <w:r w:rsidRPr="001F4DBD">
              <w:rPr>
                <w:rFonts w:cs="Times New Roman"/>
                <w:szCs w:val="28"/>
              </w:rPr>
              <w:t>ý nghĩa: biển báo giao thông báo trước là gần đến đoạn đường thường có trẻ em đi ngang qua hoặc tụ tập trên đường như gần vườn trẻ, trường học, câu lạc bộ.</w:t>
            </w:r>
          </w:p>
          <w:p w:rsidR="009631F4" w:rsidRPr="001F4DBD" w:rsidRDefault="009631F4" w:rsidP="006B6ECD">
            <w:pPr>
              <w:ind w:left="37"/>
              <w:rPr>
                <w:rFonts w:cs="Times New Roman"/>
                <w:szCs w:val="28"/>
              </w:rPr>
            </w:pPr>
            <w:r w:rsidRPr="001F4DBD">
              <w:rPr>
                <w:rFonts w:cs="Times New Roman"/>
                <w:szCs w:val="28"/>
              </w:rPr>
              <w:t xml:space="preserve">Ý nghĩa: biển báo cấm rẽ trái (theo hướng mũi tên chỉ) ở những chỗ đường giao nhau. Biển có hiệu lực cấm các loại xe trừ các xe được ưu tiên theo luật lệ nhà nước quy định được rẽ trái. </w:t>
            </w:r>
          </w:p>
          <w:p w:rsidR="009631F4" w:rsidRPr="001F4DBD" w:rsidRDefault="009631F4" w:rsidP="006B6ECD">
            <w:pPr>
              <w:ind w:left="37"/>
              <w:rPr>
                <w:rFonts w:cs="Times New Roman"/>
                <w:szCs w:val="28"/>
              </w:rPr>
            </w:pPr>
            <w:r w:rsidRPr="001F4DBD">
              <w:rPr>
                <w:rFonts w:cs="Times New Roman"/>
                <w:szCs w:val="28"/>
              </w:rPr>
              <w:t xml:space="preserve">Ý nghĩa: biển báo báo hết khu vực đông dân cư để báo hiệu hết đoạn đường qua phạp vi khu đông dân cư. Biển có tác dụng báo cho người tham gia giao thông biết phạm vi phải tuân theo những quy định đi đường </w:t>
            </w:r>
          </w:p>
        </w:tc>
        <w:tc>
          <w:tcPr>
            <w:tcW w:w="4788" w:type="dxa"/>
          </w:tcPr>
          <w:p w:rsidR="009631F4" w:rsidRPr="001F4DBD" w:rsidRDefault="009631F4" w:rsidP="006B6ECD">
            <w:pPr>
              <w:ind w:left="37"/>
              <w:rPr>
                <w:rFonts w:cs="Times New Roman"/>
                <w:szCs w:val="28"/>
              </w:rPr>
            </w:pPr>
            <w:r w:rsidRPr="001F4DBD">
              <w:rPr>
                <w:rFonts w:cs="Times New Roman"/>
                <w:szCs w:val="28"/>
              </w:rPr>
              <w:lastRenderedPageBreak/>
              <w:t>– HS báo cáo</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lastRenderedPageBreak/>
              <w:t>Biển báo 1: tên biển báo đoạn đường dành cho người đi bộ.</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t>Biển báo 2: tên biển báo đoạn đường thường có trẻ em đi qua.</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t>Biển báo 3: tên biển báo cấm rẽ trái</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t>Biển báo 4: tên biển báo hết khu vực đông dân cư</w:t>
            </w:r>
          </w:p>
        </w:tc>
      </w:tr>
      <w:tr w:rsidR="009631F4" w:rsidRPr="001F4DBD" w:rsidTr="00AE0B83">
        <w:tc>
          <w:tcPr>
            <w:tcW w:w="4968" w:type="dxa"/>
          </w:tcPr>
          <w:p w:rsidR="009631F4" w:rsidRPr="001F4DBD" w:rsidRDefault="009631F4" w:rsidP="006B6ECD">
            <w:pPr>
              <w:ind w:left="37"/>
              <w:rPr>
                <w:rFonts w:cs="Times New Roman"/>
                <w:szCs w:val="28"/>
              </w:rPr>
            </w:pPr>
            <w:r w:rsidRPr="001F4DBD">
              <w:rPr>
                <w:rFonts w:cs="Times New Roman"/>
                <w:szCs w:val="28"/>
              </w:rPr>
              <w:lastRenderedPageBreak/>
              <w:t>c) GV yêu cầu HS kể thêm tên, ý nghĩa hình dạng một số biển báo giao thông mà em biết</w:t>
            </w:r>
          </w:p>
          <w:p w:rsidR="009631F4" w:rsidRPr="001F4DBD" w:rsidRDefault="009631F4" w:rsidP="006B6ECD">
            <w:pPr>
              <w:ind w:left="37"/>
              <w:rPr>
                <w:rFonts w:cs="Times New Roman"/>
                <w:szCs w:val="28"/>
              </w:rPr>
            </w:pPr>
            <w:r w:rsidRPr="001F4DBD">
              <w:rPr>
                <w:rFonts w:cs="Times New Roman"/>
                <w:szCs w:val="28"/>
              </w:rPr>
              <w:t>Gợi ý: Một số biển báo giao thông:</w:t>
            </w:r>
          </w:p>
          <w:p w:rsidR="009631F4" w:rsidRPr="001F4DBD" w:rsidRDefault="009631F4" w:rsidP="006B6ECD">
            <w:pPr>
              <w:ind w:left="37"/>
              <w:rPr>
                <w:rFonts w:cs="Times New Roman"/>
                <w:szCs w:val="28"/>
              </w:rPr>
            </w:pPr>
            <w:r w:rsidRPr="001F4DBD">
              <w:rPr>
                <w:rFonts w:cs="Times New Roman"/>
                <w:szCs w:val="28"/>
              </w:rPr>
              <w:t>Đường một chiều, cảnh báo nguy hiểm (núi lở, khu vực đông dân cư)</w:t>
            </w:r>
          </w:p>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phát phiếu học tập số 2 và yêu cầu HS hoàn thành.</w:t>
            </w:r>
          </w:p>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mời HS trình bày phiếu học tập số 2 trước lớp.</w:t>
            </w:r>
          </w:p>
        </w:tc>
        <w:tc>
          <w:tcPr>
            <w:tcW w:w="4788" w:type="dxa"/>
          </w:tcPr>
          <w:p w:rsidR="009631F4" w:rsidRPr="001F4DBD" w:rsidRDefault="009631F4" w:rsidP="006B6ECD">
            <w:pPr>
              <w:ind w:left="37"/>
              <w:rPr>
                <w:rFonts w:cs="Times New Roman"/>
                <w:szCs w:val="28"/>
              </w:rPr>
            </w:pPr>
            <w:r w:rsidRPr="001F4DBD">
              <w:rPr>
                <w:rFonts w:cs="Times New Roman"/>
                <w:szCs w:val="28"/>
              </w:rPr>
              <w:t>– HS trả lời</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t>– HS hoàn thành</w:t>
            </w:r>
          </w:p>
          <w:p w:rsidR="009631F4" w:rsidRPr="001F4DBD" w:rsidRDefault="009631F4" w:rsidP="006B6ECD">
            <w:pPr>
              <w:rPr>
                <w:rFonts w:cs="Times New Roman"/>
                <w:szCs w:val="28"/>
              </w:rPr>
            </w:pPr>
            <w:r w:rsidRPr="001F4DBD">
              <w:rPr>
                <w:rFonts w:cs="Times New Roman"/>
                <w:szCs w:val="28"/>
              </w:rPr>
              <w:t>– HS trình bày phiếu học tập số 2</w:t>
            </w:r>
          </w:p>
        </w:tc>
      </w:tr>
      <w:tr w:rsidR="009631F4" w:rsidRPr="001F4DBD" w:rsidTr="00AE0B83">
        <w:trPr>
          <w:trHeight w:val="2044"/>
        </w:trPr>
        <w:tc>
          <w:tcPr>
            <w:tcW w:w="4968" w:type="dxa"/>
          </w:tcPr>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chiếu đáp án phiếu học tập số 2.</w:t>
            </w:r>
          </w:p>
          <w:p w:rsidR="009631F4" w:rsidRPr="001F4DBD" w:rsidRDefault="009631F4" w:rsidP="006B6ECD">
            <w:pPr>
              <w:ind w:left="37"/>
              <w:rPr>
                <w:rFonts w:cs="Times New Roman"/>
                <w:szCs w:val="28"/>
              </w:rPr>
            </w:pPr>
            <w:r w:rsidRPr="001F4DBD">
              <w:rPr>
                <w:rFonts w:eastAsiaTheme="minorEastAsia" w:cs="Times New Roman"/>
                <w:szCs w:val="28"/>
              </w:rPr>
              <w:t xml:space="preserve">– </w:t>
            </w:r>
            <w:r w:rsidRPr="001F4DBD">
              <w:rPr>
                <w:rFonts w:cs="Times New Roman"/>
                <w:szCs w:val="28"/>
              </w:rPr>
              <w:t>GV kết luận: Khi đi trên đường giao thông cần quan sát và thực hiện theo các tín hiệu đèn và biển báo giao thông.</w:t>
            </w:r>
          </w:p>
          <w:p w:rsidR="009631F4" w:rsidRPr="001F4DBD" w:rsidRDefault="009631F4" w:rsidP="006B6ECD">
            <w:pPr>
              <w:pStyle w:val="ListParagraph"/>
              <w:numPr>
                <w:ilvl w:val="0"/>
                <w:numId w:val="3"/>
              </w:numPr>
              <w:rPr>
                <w:rFonts w:cs="Times New Roman"/>
                <w:b/>
                <w:bCs/>
                <w:szCs w:val="28"/>
              </w:rPr>
            </w:pPr>
            <w:r w:rsidRPr="001F4DBD">
              <w:rPr>
                <w:rFonts w:cs="Times New Roman"/>
                <w:b/>
                <w:bCs/>
                <w:szCs w:val="28"/>
              </w:rPr>
              <w:t>HĐ vận dụng sáng tạo</w:t>
            </w:r>
          </w:p>
          <w:p w:rsidR="009631F4" w:rsidRPr="001F4DBD" w:rsidRDefault="00A851D1" w:rsidP="006B6ECD">
            <w:pPr>
              <w:rPr>
                <w:rFonts w:cs="Times New Roman"/>
                <w:szCs w:val="28"/>
              </w:rPr>
            </w:pPr>
            <w:r w:rsidRPr="001F4DBD">
              <w:rPr>
                <w:rFonts w:cs="Times New Roman"/>
                <w:szCs w:val="28"/>
                <w:lang w:val="vi-VN"/>
              </w:rPr>
              <w:t xml:space="preserve">- </w:t>
            </w:r>
            <w:r w:rsidR="009631F4" w:rsidRPr="001F4DBD">
              <w:rPr>
                <w:rFonts w:cs="Times New Roman"/>
                <w:szCs w:val="28"/>
              </w:rPr>
              <w:t>HS chia sẻ cách làm biển báo giao thông chuẩn bị tiết sau</w:t>
            </w:r>
          </w:p>
          <w:p w:rsidR="009631F4" w:rsidRPr="001F4DBD" w:rsidRDefault="00A851D1" w:rsidP="006B6ECD">
            <w:pPr>
              <w:rPr>
                <w:rFonts w:cs="Times New Roman"/>
                <w:szCs w:val="28"/>
              </w:rPr>
            </w:pPr>
            <w:r w:rsidRPr="001F4DBD">
              <w:rPr>
                <w:rFonts w:cs="Times New Roman"/>
                <w:szCs w:val="28"/>
                <w:lang w:val="vi-VN"/>
              </w:rPr>
              <w:t xml:space="preserve">- </w:t>
            </w:r>
            <w:r w:rsidR="009631F4" w:rsidRPr="001F4DBD">
              <w:rPr>
                <w:rFonts w:cs="Times New Roman"/>
                <w:szCs w:val="28"/>
              </w:rPr>
              <w:t xml:space="preserve">Phân công nhiệm vụ cho các thành viên chuẩn bị </w:t>
            </w:r>
          </w:p>
          <w:p w:rsidR="009631F4" w:rsidRPr="001F4DBD" w:rsidRDefault="009631F4" w:rsidP="006B6ECD">
            <w:pPr>
              <w:rPr>
                <w:rFonts w:cs="Times New Roman"/>
                <w:szCs w:val="28"/>
              </w:rPr>
            </w:pPr>
            <w:r w:rsidRPr="001F4DBD">
              <w:rPr>
                <w:rFonts w:cs="Times New Roman"/>
                <w:szCs w:val="28"/>
              </w:rPr>
              <w:lastRenderedPageBreak/>
              <w:t>- Khuyến khích học sinh mượn sách từ thư viện để tìm hiểu thêm.</w:t>
            </w:r>
          </w:p>
        </w:tc>
        <w:tc>
          <w:tcPr>
            <w:tcW w:w="4788" w:type="dxa"/>
          </w:tcPr>
          <w:p w:rsidR="009631F4" w:rsidRPr="001F4DBD" w:rsidRDefault="009631F4" w:rsidP="006B6ECD">
            <w:pPr>
              <w:ind w:left="37"/>
              <w:rPr>
                <w:rFonts w:cs="Times New Roman"/>
                <w:szCs w:val="28"/>
              </w:rPr>
            </w:pPr>
            <w:r w:rsidRPr="001F4DBD">
              <w:rPr>
                <w:rFonts w:cs="Times New Roman"/>
                <w:szCs w:val="28"/>
              </w:rPr>
              <w:lastRenderedPageBreak/>
              <w:t>– HS theo dõi</w:t>
            </w: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p>
          <w:p w:rsidR="009631F4" w:rsidRPr="001F4DBD" w:rsidRDefault="009631F4" w:rsidP="006B6ECD">
            <w:pPr>
              <w:ind w:left="37"/>
              <w:rPr>
                <w:rFonts w:cs="Times New Roman"/>
                <w:szCs w:val="28"/>
              </w:rPr>
            </w:pPr>
            <w:r w:rsidRPr="001F4DBD">
              <w:rPr>
                <w:rFonts w:cs="Times New Roman"/>
                <w:szCs w:val="28"/>
              </w:rPr>
              <w:t xml:space="preserve">HS thực hiện </w:t>
            </w:r>
          </w:p>
        </w:tc>
      </w:tr>
    </w:tbl>
    <w:p w:rsidR="009631F4" w:rsidRPr="001F4DBD" w:rsidRDefault="009631F4" w:rsidP="006B6ECD">
      <w:pPr>
        <w:tabs>
          <w:tab w:val="center" w:pos="4678"/>
        </w:tabs>
        <w:spacing w:after="0" w:line="240" w:lineRule="auto"/>
        <w:rPr>
          <w:rFonts w:cs="Times New Roman"/>
          <w:szCs w:val="28"/>
        </w:rPr>
      </w:pPr>
      <w:r w:rsidRPr="001F4DBD">
        <w:rPr>
          <w:rFonts w:cs="Times New Roman"/>
          <w:b/>
          <w:bCs/>
          <w:szCs w:val="28"/>
        </w:rPr>
        <w:lastRenderedPageBreak/>
        <w:t xml:space="preserve">IV. NỘI DUNG CẦN ĐIỀU CHỈNH: </w:t>
      </w:r>
      <w:r w:rsidRPr="001F4DBD">
        <w:rPr>
          <w:rFonts w:cs="Times New Roman"/>
          <w:szCs w:val="28"/>
        </w:rPr>
        <w:t>………………………………………………………………………………………………………………………………………………………………………………………………………………………………………………………………………………</w:t>
      </w:r>
    </w:p>
    <w:p w:rsidR="009631F4" w:rsidRPr="001F4DBD" w:rsidRDefault="009631F4" w:rsidP="006B6ECD">
      <w:pPr>
        <w:tabs>
          <w:tab w:val="center" w:pos="4678"/>
        </w:tabs>
        <w:spacing w:after="0" w:line="240" w:lineRule="auto"/>
        <w:rPr>
          <w:rFonts w:cs="Times New Roman"/>
          <w:szCs w:val="28"/>
        </w:rPr>
      </w:pPr>
    </w:p>
    <w:p w:rsidR="00A851D1" w:rsidRPr="001F4DBD" w:rsidRDefault="00A851D1" w:rsidP="006B6ECD">
      <w:pPr>
        <w:spacing w:after="0" w:line="240" w:lineRule="auto"/>
        <w:jc w:val="center"/>
        <w:rPr>
          <w:rFonts w:cs="Times New Roman"/>
          <w:szCs w:val="28"/>
        </w:rPr>
      </w:pPr>
      <w:r w:rsidRPr="001F4DBD">
        <w:rPr>
          <w:rFonts w:cs="Times New Roman"/>
          <w:szCs w:val="28"/>
        </w:rPr>
        <w:t>----------------------------------------------------------------------------------------------------</w:t>
      </w:r>
      <w:bookmarkStart w:id="0" w:name="_GoBack"/>
      <w:bookmarkEnd w:id="0"/>
    </w:p>
    <w:sectPr w:rsidR="00A851D1" w:rsidRPr="001F4DBD" w:rsidSect="00057F09">
      <w:headerReference w:type="default" r:id="rId8"/>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8D" w:rsidRDefault="000D388D" w:rsidP="00057F09">
      <w:pPr>
        <w:spacing w:after="0" w:line="240" w:lineRule="auto"/>
      </w:pPr>
      <w:r>
        <w:separator/>
      </w:r>
    </w:p>
  </w:endnote>
  <w:endnote w:type="continuationSeparator" w:id="0">
    <w:p w:rsidR="000D388D" w:rsidRDefault="000D388D" w:rsidP="0005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8D" w:rsidRDefault="000D388D" w:rsidP="00057F09">
      <w:pPr>
        <w:spacing w:after="0" w:line="240" w:lineRule="auto"/>
      </w:pPr>
      <w:r>
        <w:separator/>
      </w:r>
    </w:p>
  </w:footnote>
  <w:footnote w:type="continuationSeparator" w:id="0">
    <w:p w:rsidR="000D388D" w:rsidRDefault="000D388D" w:rsidP="0005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134261"/>
      <w:docPartObj>
        <w:docPartGallery w:val="Page Numbers (Top of Page)"/>
        <w:docPartUnique/>
      </w:docPartObj>
    </w:sdtPr>
    <w:sdtEndPr>
      <w:rPr>
        <w:noProof/>
      </w:rPr>
    </w:sdtEndPr>
    <w:sdtContent>
      <w:p w:rsidR="00C80F43" w:rsidRDefault="00C80F43">
        <w:pPr>
          <w:pStyle w:val="Header"/>
          <w:jc w:val="center"/>
        </w:pPr>
        <w:r>
          <w:fldChar w:fldCharType="begin"/>
        </w:r>
        <w:r>
          <w:instrText xml:space="preserve"> PAGE   \* MERGEFORMAT </w:instrText>
        </w:r>
        <w:r>
          <w:fldChar w:fldCharType="separate"/>
        </w:r>
        <w:r w:rsidR="001A5FFC">
          <w:rPr>
            <w:noProof/>
          </w:rPr>
          <w:t>3</w:t>
        </w:r>
        <w:r>
          <w:rPr>
            <w:noProof/>
          </w:rPr>
          <w:fldChar w:fldCharType="end"/>
        </w:r>
      </w:p>
    </w:sdtContent>
  </w:sdt>
  <w:p w:rsidR="00C80F43" w:rsidRDefault="00C80F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0A34"/>
    <w:multiLevelType w:val="hybridMultilevel"/>
    <w:tmpl w:val="973A3BDE"/>
    <w:lvl w:ilvl="0" w:tplc="CF72F5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234BB"/>
    <w:multiLevelType w:val="multilevel"/>
    <w:tmpl w:val="5A1C6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25514"/>
    <w:multiLevelType w:val="multilevel"/>
    <w:tmpl w:val="5226DF7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33D3834"/>
    <w:multiLevelType w:val="hybridMultilevel"/>
    <w:tmpl w:val="B9D8065A"/>
    <w:lvl w:ilvl="0" w:tplc="3EBACC0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BF"/>
    <w:rsid w:val="00020D4D"/>
    <w:rsid w:val="00032E58"/>
    <w:rsid w:val="00050EF2"/>
    <w:rsid w:val="00057F09"/>
    <w:rsid w:val="00083CF1"/>
    <w:rsid w:val="000C6C0C"/>
    <w:rsid w:val="000D388D"/>
    <w:rsid w:val="000E2D9F"/>
    <w:rsid w:val="000E5A9B"/>
    <w:rsid w:val="000F2D55"/>
    <w:rsid w:val="0010364D"/>
    <w:rsid w:val="00142DF0"/>
    <w:rsid w:val="0015545D"/>
    <w:rsid w:val="001A5FFC"/>
    <w:rsid w:val="001C0422"/>
    <w:rsid w:val="001F45F6"/>
    <w:rsid w:val="001F4DBD"/>
    <w:rsid w:val="0020318C"/>
    <w:rsid w:val="0025380B"/>
    <w:rsid w:val="002C5471"/>
    <w:rsid w:val="002C6A93"/>
    <w:rsid w:val="002E2E72"/>
    <w:rsid w:val="002F092A"/>
    <w:rsid w:val="00350E27"/>
    <w:rsid w:val="00351AB7"/>
    <w:rsid w:val="0035563C"/>
    <w:rsid w:val="00363DCA"/>
    <w:rsid w:val="00387967"/>
    <w:rsid w:val="003D2038"/>
    <w:rsid w:val="004002D8"/>
    <w:rsid w:val="00406229"/>
    <w:rsid w:val="00410730"/>
    <w:rsid w:val="00413341"/>
    <w:rsid w:val="00420B3E"/>
    <w:rsid w:val="0044016E"/>
    <w:rsid w:val="004649C5"/>
    <w:rsid w:val="00467088"/>
    <w:rsid w:val="00470785"/>
    <w:rsid w:val="0047150A"/>
    <w:rsid w:val="00495A77"/>
    <w:rsid w:val="004B4293"/>
    <w:rsid w:val="004F05F6"/>
    <w:rsid w:val="00514BFC"/>
    <w:rsid w:val="005159A3"/>
    <w:rsid w:val="00556108"/>
    <w:rsid w:val="00560AEB"/>
    <w:rsid w:val="005763BB"/>
    <w:rsid w:val="005A0065"/>
    <w:rsid w:val="005A5032"/>
    <w:rsid w:val="005D7F70"/>
    <w:rsid w:val="006033BF"/>
    <w:rsid w:val="00615D1B"/>
    <w:rsid w:val="0062689F"/>
    <w:rsid w:val="0068523F"/>
    <w:rsid w:val="006B6ECD"/>
    <w:rsid w:val="0071016F"/>
    <w:rsid w:val="0072437A"/>
    <w:rsid w:val="00761627"/>
    <w:rsid w:val="007952BF"/>
    <w:rsid w:val="007B5334"/>
    <w:rsid w:val="007C669E"/>
    <w:rsid w:val="007D0AAF"/>
    <w:rsid w:val="007D40EC"/>
    <w:rsid w:val="00851F44"/>
    <w:rsid w:val="00857DA1"/>
    <w:rsid w:val="00866509"/>
    <w:rsid w:val="008806BA"/>
    <w:rsid w:val="008E244C"/>
    <w:rsid w:val="008E4B31"/>
    <w:rsid w:val="008F7062"/>
    <w:rsid w:val="00915267"/>
    <w:rsid w:val="00952F63"/>
    <w:rsid w:val="009631F4"/>
    <w:rsid w:val="00965C4E"/>
    <w:rsid w:val="00967DF0"/>
    <w:rsid w:val="009945A1"/>
    <w:rsid w:val="009D2D00"/>
    <w:rsid w:val="009E4C79"/>
    <w:rsid w:val="009E4CAE"/>
    <w:rsid w:val="00A46812"/>
    <w:rsid w:val="00A67B53"/>
    <w:rsid w:val="00A851D1"/>
    <w:rsid w:val="00A94C9F"/>
    <w:rsid w:val="00AC718C"/>
    <w:rsid w:val="00AE0B83"/>
    <w:rsid w:val="00AE76FF"/>
    <w:rsid w:val="00B52901"/>
    <w:rsid w:val="00B84E93"/>
    <w:rsid w:val="00B97CAF"/>
    <w:rsid w:val="00BE17D8"/>
    <w:rsid w:val="00BF42EB"/>
    <w:rsid w:val="00C11CD7"/>
    <w:rsid w:val="00C53D07"/>
    <w:rsid w:val="00C570D9"/>
    <w:rsid w:val="00C72A4A"/>
    <w:rsid w:val="00C80F43"/>
    <w:rsid w:val="00C85C2F"/>
    <w:rsid w:val="00CA2F39"/>
    <w:rsid w:val="00CA5C2D"/>
    <w:rsid w:val="00CC4220"/>
    <w:rsid w:val="00CD1FED"/>
    <w:rsid w:val="00D02AD3"/>
    <w:rsid w:val="00D042FA"/>
    <w:rsid w:val="00D17210"/>
    <w:rsid w:val="00D37F34"/>
    <w:rsid w:val="00D56685"/>
    <w:rsid w:val="00D604B1"/>
    <w:rsid w:val="00D713E0"/>
    <w:rsid w:val="00D81E09"/>
    <w:rsid w:val="00DE4486"/>
    <w:rsid w:val="00E15267"/>
    <w:rsid w:val="00E4016A"/>
    <w:rsid w:val="00EA422C"/>
    <w:rsid w:val="00EB07B8"/>
    <w:rsid w:val="00ED1467"/>
    <w:rsid w:val="00EF60D0"/>
    <w:rsid w:val="00F0566B"/>
    <w:rsid w:val="00F16891"/>
    <w:rsid w:val="00F24040"/>
    <w:rsid w:val="00F7744D"/>
    <w:rsid w:val="00F8145A"/>
    <w:rsid w:val="00F919E1"/>
    <w:rsid w:val="00F975A5"/>
    <w:rsid w:val="00FA0E8C"/>
    <w:rsid w:val="00FA44F9"/>
    <w:rsid w:val="00FD0200"/>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B0AC"/>
  <w15:chartTrackingRefBased/>
  <w15:docId w15:val="{89ECA80C-F4B0-4722-A1C5-F6EA59EE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BF"/>
  </w:style>
  <w:style w:type="paragraph" w:styleId="Heading1">
    <w:name w:val="heading 1"/>
    <w:basedOn w:val="Normal"/>
    <w:next w:val="Normal"/>
    <w:link w:val="Heading1Char"/>
    <w:uiPriority w:val="9"/>
    <w:qFormat/>
    <w:rsid w:val="00795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2B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952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52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52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52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52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52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2B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952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52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52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52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52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52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2B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952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952BF"/>
    <w:pPr>
      <w:spacing w:before="160"/>
      <w:jc w:val="center"/>
    </w:pPr>
    <w:rPr>
      <w:i/>
      <w:iCs/>
      <w:color w:val="404040" w:themeColor="text1" w:themeTint="BF"/>
    </w:rPr>
  </w:style>
  <w:style w:type="character" w:customStyle="1" w:styleId="QuoteChar">
    <w:name w:val="Quote Char"/>
    <w:basedOn w:val="DefaultParagraphFont"/>
    <w:link w:val="Quote"/>
    <w:uiPriority w:val="29"/>
    <w:rsid w:val="007952BF"/>
    <w:rPr>
      <w:i/>
      <w:iCs/>
      <w:color w:val="404040" w:themeColor="text1" w:themeTint="BF"/>
    </w:rPr>
  </w:style>
  <w:style w:type="paragraph" w:styleId="ListParagraph">
    <w:name w:val="List Paragraph"/>
    <w:basedOn w:val="Normal"/>
    <w:link w:val="ListParagraphChar"/>
    <w:uiPriority w:val="34"/>
    <w:qFormat/>
    <w:rsid w:val="007952BF"/>
    <w:pPr>
      <w:ind w:left="720"/>
      <w:contextualSpacing/>
    </w:pPr>
  </w:style>
  <w:style w:type="character" w:styleId="IntenseEmphasis">
    <w:name w:val="Intense Emphasis"/>
    <w:basedOn w:val="DefaultParagraphFont"/>
    <w:uiPriority w:val="21"/>
    <w:qFormat/>
    <w:rsid w:val="007952BF"/>
    <w:rPr>
      <w:i/>
      <w:iCs/>
      <w:color w:val="0F4761" w:themeColor="accent1" w:themeShade="BF"/>
    </w:rPr>
  </w:style>
  <w:style w:type="paragraph" w:styleId="IntenseQuote">
    <w:name w:val="Intense Quote"/>
    <w:basedOn w:val="Normal"/>
    <w:next w:val="Normal"/>
    <w:link w:val="IntenseQuoteChar"/>
    <w:uiPriority w:val="30"/>
    <w:qFormat/>
    <w:rsid w:val="00795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2BF"/>
    <w:rPr>
      <w:i/>
      <w:iCs/>
      <w:color w:val="0F4761" w:themeColor="accent1" w:themeShade="BF"/>
    </w:rPr>
  </w:style>
  <w:style w:type="character" w:styleId="IntenseReference">
    <w:name w:val="Intense Reference"/>
    <w:basedOn w:val="DefaultParagraphFont"/>
    <w:uiPriority w:val="32"/>
    <w:qFormat/>
    <w:rsid w:val="007952BF"/>
    <w:rPr>
      <w:b/>
      <w:bCs/>
      <w:smallCaps/>
      <w:color w:val="0F4761" w:themeColor="accent1" w:themeShade="BF"/>
      <w:spacing w:val="5"/>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06229"/>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rsid w:val="00406229"/>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7Innghing">
    <w:name w:val="Văn bản nội dung (7) + In nghiêng"/>
    <w:rsid w:val="00406229"/>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rsid w:val="00406229"/>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rsid w:val="00406229"/>
    <w:rPr>
      <w:rFonts w:ascii="Cambria" w:eastAsia="Cambria" w:hAnsi="Cambria" w:cs="Cambria"/>
      <w:b w:val="0"/>
      <w:bCs w:val="0"/>
      <w:i w:val="0"/>
      <w:iCs w:val="0"/>
      <w:smallCaps w:val="0"/>
      <w:strike w:val="0"/>
      <w:color w:val="000000"/>
      <w:spacing w:val="0"/>
      <w:w w:val="100"/>
      <w:position w:val="0"/>
      <w:sz w:val="26"/>
      <w:szCs w:val="26"/>
      <w:u w:val="none"/>
      <w:lang w:val="vi-VN"/>
    </w:rPr>
  </w:style>
  <w:style w:type="table" w:styleId="TableGrid">
    <w:name w:val="Table Grid"/>
    <w:basedOn w:val="TableNormal"/>
    <w:uiPriority w:val="59"/>
    <w:qFormat/>
    <w:rsid w:val="004707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70785"/>
  </w:style>
  <w:style w:type="paragraph" w:styleId="Header">
    <w:name w:val="header"/>
    <w:basedOn w:val="Normal"/>
    <w:link w:val="HeaderChar"/>
    <w:uiPriority w:val="99"/>
    <w:unhideWhenUsed/>
    <w:rsid w:val="0005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09"/>
  </w:style>
  <w:style w:type="paragraph" w:styleId="Footer">
    <w:name w:val="footer"/>
    <w:basedOn w:val="Normal"/>
    <w:link w:val="FooterChar"/>
    <w:uiPriority w:val="99"/>
    <w:unhideWhenUsed/>
    <w:rsid w:val="0005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09"/>
  </w:style>
  <w:style w:type="character" w:styleId="Strong">
    <w:name w:val="Strong"/>
    <w:uiPriority w:val="22"/>
    <w:qFormat/>
    <w:rsid w:val="00495A77"/>
    <w:rPr>
      <w:b/>
      <w:bCs/>
    </w:rPr>
  </w:style>
  <w:style w:type="paragraph" w:styleId="NormalWeb">
    <w:name w:val="Normal (Web)"/>
    <w:basedOn w:val="Normal"/>
    <w:uiPriority w:val="99"/>
    <w:unhideWhenUsed/>
    <w:qFormat/>
    <w:rsid w:val="00495A77"/>
    <w:pPr>
      <w:spacing w:before="100" w:beforeAutospacing="1" w:after="100" w:afterAutospacing="1" w:line="276" w:lineRule="auto"/>
    </w:pPr>
    <w:rPr>
      <w:rFonts w:eastAsia="SimSun" w:cs="Times New Roman"/>
      <w:kern w:val="0"/>
      <w:sz w:val="24"/>
      <w:szCs w:val="24"/>
      <w:lang w:eastAsia="zh-CN"/>
      <w14:ligatures w14:val="none"/>
    </w:rPr>
  </w:style>
  <w:style w:type="paragraph" w:customStyle="1" w:styleId="TableParagraph">
    <w:name w:val="Table Paragraph"/>
    <w:basedOn w:val="Normal"/>
    <w:uiPriority w:val="1"/>
    <w:qFormat/>
    <w:rsid w:val="001F4DBD"/>
    <w:pPr>
      <w:widowControl w:val="0"/>
      <w:autoSpaceDE w:val="0"/>
      <w:autoSpaceDN w:val="0"/>
      <w:spacing w:after="0" w:line="240" w:lineRule="auto"/>
      <w:ind w:left="107"/>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143888">
      <w:bodyDiv w:val="1"/>
      <w:marLeft w:val="0"/>
      <w:marRight w:val="0"/>
      <w:marTop w:val="0"/>
      <w:marBottom w:val="0"/>
      <w:divBdr>
        <w:top w:val="none" w:sz="0" w:space="0" w:color="auto"/>
        <w:left w:val="none" w:sz="0" w:space="0" w:color="auto"/>
        <w:bottom w:val="none" w:sz="0" w:space="0" w:color="auto"/>
        <w:right w:val="none" w:sz="0" w:space="0" w:color="auto"/>
      </w:divBdr>
    </w:div>
    <w:div w:id="1212841250">
      <w:bodyDiv w:val="1"/>
      <w:marLeft w:val="0"/>
      <w:marRight w:val="0"/>
      <w:marTop w:val="0"/>
      <w:marBottom w:val="0"/>
      <w:divBdr>
        <w:top w:val="none" w:sz="0" w:space="0" w:color="auto"/>
        <w:left w:val="none" w:sz="0" w:space="0" w:color="auto"/>
        <w:bottom w:val="none" w:sz="0" w:space="0" w:color="auto"/>
        <w:right w:val="none" w:sz="0" w:space="0" w:color="auto"/>
      </w:divBdr>
    </w:div>
    <w:div w:id="1332029619">
      <w:bodyDiv w:val="1"/>
      <w:marLeft w:val="0"/>
      <w:marRight w:val="0"/>
      <w:marTop w:val="0"/>
      <w:marBottom w:val="0"/>
      <w:divBdr>
        <w:top w:val="none" w:sz="0" w:space="0" w:color="auto"/>
        <w:left w:val="none" w:sz="0" w:space="0" w:color="auto"/>
        <w:bottom w:val="none" w:sz="0" w:space="0" w:color="auto"/>
        <w:right w:val="none" w:sz="0" w:space="0" w:color="auto"/>
      </w:divBdr>
    </w:div>
    <w:div w:id="19176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E69C-5C9D-4753-8C09-4A127C39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Phạm Đình</dc:creator>
  <cp:keywords/>
  <dc:description/>
  <cp:lastModifiedBy>Admin</cp:lastModifiedBy>
  <cp:revision>61</cp:revision>
  <dcterms:created xsi:type="dcterms:W3CDTF">2025-01-01T23:09:00Z</dcterms:created>
  <dcterms:modified xsi:type="dcterms:W3CDTF">2025-01-13T15:11:00Z</dcterms:modified>
</cp:coreProperties>
</file>