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81B7" w14:textId="77777777" w:rsidR="005A6644" w:rsidRPr="008C06CF" w:rsidRDefault="005A6644" w:rsidP="005A6644">
      <w:pPr>
        <w:pStyle w:val="NoSpacing"/>
        <w:jc w:val="center"/>
        <w:rPr>
          <w:rFonts w:ascii="Times New Roman" w:hAnsi="Times New Roman" w:cs="Times New Roman"/>
          <w:b/>
          <w:sz w:val="28"/>
          <w:szCs w:val="28"/>
        </w:rPr>
      </w:pPr>
      <w:r w:rsidRPr="008C06CF">
        <w:rPr>
          <w:rFonts w:ascii="Times New Roman" w:hAnsi="Times New Roman" w:cs="Times New Roman"/>
          <w:b/>
          <w:sz w:val="28"/>
          <w:szCs w:val="28"/>
        </w:rPr>
        <w:t>TIẾNG VIỆ</w:t>
      </w:r>
      <w:r>
        <w:rPr>
          <w:rFonts w:ascii="Times New Roman" w:hAnsi="Times New Roman" w:cs="Times New Roman"/>
          <w:b/>
          <w:sz w:val="28"/>
          <w:szCs w:val="28"/>
        </w:rPr>
        <w:t>T (</w:t>
      </w:r>
      <w:r w:rsidRPr="008C06CF">
        <w:rPr>
          <w:rFonts w:ascii="Times New Roman" w:hAnsi="Times New Roman" w:cs="Times New Roman"/>
          <w:b/>
          <w:sz w:val="28"/>
          <w:szCs w:val="28"/>
        </w:rPr>
        <w:t>TIẾT 50)</w:t>
      </w:r>
    </w:p>
    <w:p w14:paraId="2CD62E7C" w14:textId="77777777" w:rsidR="005A6644" w:rsidRPr="008C06CF" w:rsidRDefault="005A6644" w:rsidP="005A6644">
      <w:pPr>
        <w:spacing w:line="276" w:lineRule="auto"/>
        <w:jc w:val="center"/>
        <w:rPr>
          <w:b/>
          <w:bCs/>
        </w:rPr>
      </w:pPr>
      <w:r w:rsidRPr="008C06CF">
        <w:rPr>
          <w:b/>
          <w:bCs/>
          <w:lang w:val="vi-VN"/>
        </w:rPr>
        <w:t xml:space="preserve">ĐỌC: </w:t>
      </w:r>
      <w:r w:rsidRPr="008C06CF">
        <w:rPr>
          <w:b/>
          <w:bCs/>
        </w:rPr>
        <w:t>GẶT CHỮ</w:t>
      </w:r>
      <w:r>
        <w:rPr>
          <w:b/>
          <w:bCs/>
        </w:rPr>
        <w:t xml:space="preserve"> TRÊN NON </w:t>
      </w:r>
    </w:p>
    <w:p w14:paraId="2FC21F31" w14:textId="77777777" w:rsidR="005A6644" w:rsidRPr="008C06CF" w:rsidRDefault="005A6644" w:rsidP="005A6644">
      <w:pPr>
        <w:spacing w:line="276" w:lineRule="auto"/>
        <w:rPr>
          <w:b/>
          <w:bCs/>
        </w:rPr>
      </w:pPr>
      <w:r w:rsidRPr="008C06CF">
        <w:rPr>
          <w:b/>
          <w:bCs/>
        </w:rPr>
        <w:t>I. YÊU CẦU CẦN ĐẠT</w:t>
      </w:r>
      <w:r>
        <w:rPr>
          <w:b/>
          <w:bCs/>
        </w:rPr>
        <w:t>.</w:t>
      </w:r>
    </w:p>
    <w:p w14:paraId="453373F7" w14:textId="77777777" w:rsidR="005A6644" w:rsidRPr="008C06CF" w:rsidRDefault="005A6644" w:rsidP="005A6644">
      <w:pPr>
        <w:spacing w:line="276" w:lineRule="auto"/>
        <w:rPr>
          <w:iCs/>
        </w:rPr>
      </w:pPr>
      <w:r w:rsidRPr="008C06CF">
        <w:t xml:space="preserve">- Đọc đúng từ ngữ, câu, đoạn và toàn bộ bài: </w:t>
      </w:r>
      <w:r w:rsidRPr="008C06CF">
        <w:rPr>
          <w:i/>
        </w:rPr>
        <w:t>Gặt chữ trên non.</w:t>
      </w:r>
    </w:p>
    <w:p w14:paraId="61F4AA6A" w14:textId="77777777" w:rsidR="005A6644" w:rsidRPr="008C06CF" w:rsidRDefault="005A6644" w:rsidP="005A6644">
      <w:pPr>
        <w:spacing w:line="276" w:lineRule="auto"/>
      </w:pPr>
      <w:r w:rsidRPr="008C06CF">
        <w:rPr>
          <w:iCs/>
        </w:rPr>
        <w:t>-</w:t>
      </w:r>
      <w:r w:rsidRPr="008C06CF">
        <w:t xml:space="preserve"> Nhận biết được diễn biến cảm xúc của bạn nhỏ trên đường đi học gắn với thời gian, không gian.</w:t>
      </w:r>
    </w:p>
    <w:p w14:paraId="023A7CA1" w14:textId="77777777" w:rsidR="005A6644" w:rsidRPr="008C06CF" w:rsidRDefault="005A6644" w:rsidP="005A6644">
      <w:pPr>
        <w:spacing w:line="276" w:lineRule="auto"/>
      </w:pPr>
      <w:r w:rsidRPr="008C06CF">
        <w:t xml:space="preserve">- Hiểu điều tác giả muốn nói qua bài thơ. Trẻ em miền núi phải trải qua nhiều khó khăn để được lên lớp, được đi học là niềm vui, niềm mong ước của các bạn. </w:t>
      </w:r>
    </w:p>
    <w:p w14:paraId="18CBD0FB" w14:textId="77777777" w:rsidR="005A6644" w:rsidRPr="008C06CF" w:rsidRDefault="005A6644" w:rsidP="005A6644">
      <w:pPr>
        <w:spacing w:line="276" w:lineRule="auto"/>
      </w:pPr>
      <w:r>
        <w:t>-</w:t>
      </w:r>
      <w:r w:rsidRPr="008C06CF">
        <w:t xml:space="preserve"> Năng lực ngôn ngữ, giao tiếp và hợp tác.</w:t>
      </w:r>
    </w:p>
    <w:p w14:paraId="5E1CF245" w14:textId="77777777" w:rsidR="005A6644" w:rsidRPr="008C06CF" w:rsidRDefault="005A6644" w:rsidP="005A6644">
      <w:pPr>
        <w:spacing w:line="276" w:lineRule="auto"/>
      </w:pPr>
      <w:r>
        <w:t>-</w:t>
      </w:r>
      <w:r w:rsidRPr="008C06CF">
        <w:t xml:space="preserve"> Phẩm chất: Chăm chỉ, tích cực, chân trọng những cố gắng của các bạn nhỏ vùng cao khó khăn. </w:t>
      </w:r>
    </w:p>
    <w:p w14:paraId="17871DAE" w14:textId="77777777" w:rsidR="005A6644" w:rsidRPr="008C06CF" w:rsidRDefault="005A6644" w:rsidP="005A6644">
      <w:pPr>
        <w:spacing w:line="276" w:lineRule="auto"/>
        <w:rPr>
          <w:b/>
          <w:bCs/>
        </w:rPr>
      </w:pPr>
      <w:r w:rsidRPr="008C06CF">
        <w:rPr>
          <w:b/>
          <w:bCs/>
        </w:rPr>
        <w:t>II. ĐỒ DÙNG DẠY HỌC</w:t>
      </w:r>
      <w:r>
        <w:rPr>
          <w:b/>
          <w:bCs/>
        </w:rPr>
        <w:t>.</w:t>
      </w:r>
    </w:p>
    <w:p w14:paraId="358A632B" w14:textId="77777777" w:rsidR="005A6644" w:rsidRPr="008C06CF" w:rsidRDefault="005A6644" w:rsidP="005A6644">
      <w:pPr>
        <w:spacing w:line="276" w:lineRule="auto"/>
      </w:pPr>
      <w:r w:rsidRPr="00C77A38">
        <w:rPr>
          <w:b/>
        </w:rPr>
        <w:t>1- GV</w:t>
      </w:r>
      <w:r w:rsidRPr="008C06CF">
        <w:t>: Máy tính, Ti vi.</w:t>
      </w:r>
    </w:p>
    <w:p w14:paraId="190B42FD" w14:textId="77777777" w:rsidR="005A6644" w:rsidRPr="008C06CF" w:rsidRDefault="005A6644" w:rsidP="005A6644">
      <w:pPr>
        <w:spacing w:line="276" w:lineRule="auto"/>
      </w:pPr>
      <w:r w:rsidRPr="00C77A38">
        <w:rPr>
          <w:b/>
        </w:rPr>
        <w:t>2- HS</w:t>
      </w:r>
      <w:r w:rsidRPr="008C06CF">
        <w:t>: SGK, vở ghi.</w:t>
      </w:r>
    </w:p>
    <w:p w14:paraId="601599A2" w14:textId="77777777" w:rsidR="005A6644" w:rsidRPr="008C06CF" w:rsidRDefault="005A6644" w:rsidP="005A6644">
      <w:pPr>
        <w:spacing w:line="276" w:lineRule="auto"/>
        <w:rPr>
          <w:b/>
          <w:bCs/>
        </w:rPr>
      </w:pPr>
      <w:r w:rsidRPr="008C06CF">
        <w:rPr>
          <w:b/>
          <w:bCs/>
        </w:rPr>
        <w:t>III. CÁC HOẠT ĐỘNG DẠY HỌC CHỦ YẾU</w:t>
      </w:r>
      <w:r>
        <w:rPr>
          <w:b/>
          <w:bCs/>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218"/>
      </w:tblGrid>
      <w:tr w:rsidR="005A6644" w:rsidRPr="008C06CF" w14:paraId="6268EE9D" w14:textId="77777777" w:rsidTr="00CC23BA">
        <w:tc>
          <w:tcPr>
            <w:tcW w:w="5070" w:type="dxa"/>
            <w:tcBorders>
              <w:top w:val="single" w:sz="4" w:space="0" w:color="auto"/>
              <w:bottom w:val="single" w:sz="4" w:space="0" w:color="auto"/>
            </w:tcBorders>
            <w:shd w:val="clear" w:color="auto" w:fill="auto"/>
          </w:tcPr>
          <w:p w14:paraId="37B3BEC2" w14:textId="77777777" w:rsidR="005A6644" w:rsidRPr="008C06CF" w:rsidRDefault="005A6644" w:rsidP="00CC23BA">
            <w:pPr>
              <w:spacing w:line="276" w:lineRule="auto"/>
              <w:jc w:val="center"/>
              <w:rPr>
                <w:b/>
                <w:bCs/>
              </w:rPr>
            </w:pPr>
            <w:r w:rsidRPr="008C06CF">
              <w:rPr>
                <w:b/>
                <w:bCs/>
              </w:rPr>
              <w:t>Hoạt động của GV</w:t>
            </w:r>
          </w:p>
        </w:tc>
        <w:tc>
          <w:tcPr>
            <w:tcW w:w="4218" w:type="dxa"/>
            <w:tcBorders>
              <w:top w:val="single" w:sz="4" w:space="0" w:color="auto"/>
              <w:bottom w:val="single" w:sz="4" w:space="0" w:color="auto"/>
            </w:tcBorders>
            <w:shd w:val="clear" w:color="auto" w:fill="auto"/>
          </w:tcPr>
          <w:p w14:paraId="05A9E954" w14:textId="77777777" w:rsidR="005A6644" w:rsidRPr="008C06CF" w:rsidRDefault="005A6644" w:rsidP="00CC23BA">
            <w:pPr>
              <w:spacing w:line="276" w:lineRule="auto"/>
              <w:jc w:val="center"/>
              <w:rPr>
                <w:b/>
                <w:bCs/>
              </w:rPr>
            </w:pPr>
            <w:r w:rsidRPr="008C06CF">
              <w:rPr>
                <w:b/>
                <w:bCs/>
              </w:rPr>
              <w:t>Hoạt động của HS</w:t>
            </w:r>
          </w:p>
        </w:tc>
      </w:tr>
      <w:tr w:rsidR="005A6644" w:rsidRPr="008C06CF" w14:paraId="0957ADFD" w14:textId="77777777" w:rsidTr="00CC23BA">
        <w:tc>
          <w:tcPr>
            <w:tcW w:w="5070" w:type="dxa"/>
            <w:tcBorders>
              <w:top w:val="single" w:sz="4" w:space="0" w:color="auto"/>
            </w:tcBorders>
            <w:shd w:val="clear" w:color="auto" w:fill="auto"/>
          </w:tcPr>
          <w:p w14:paraId="6E96F897" w14:textId="77777777" w:rsidR="005A6644" w:rsidRPr="008C06CF" w:rsidRDefault="005A6644" w:rsidP="00CC23BA">
            <w:pPr>
              <w:spacing w:line="276" w:lineRule="auto"/>
              <w:rPr>
                <w:b/>
                <w:bCs/>
              </w:rPr>
            </w:pPr>
            <w:r w:rsidRPr="008C06CF">
              <w:rPr>
                <w:b/>
                <w:bCs/>
              </w:rPr>
              <w:t xml:space="preserve">1. </w:t>
            </w:r>
            <w:r>
              <w:rPr>
                <w:b/>
                <w:bCs/>
              </w:rPr>
              <w:t>Khởi động, kết nối (2-3p)</w:t>
            </w:r>
          </w:p>
          <w:p w14:paraId="30CBA6DA" w14:textId="77777777" w:rsidR="005A6644" w:rsidRPr="008C06CF" w:rsidRDefault="005A6644" w:rsidP="00CC23BA">
            <w:pPr>
              <w:spacing w:line="276" w:lineRule="auto"/>
            </w:pPr>
            <w:r w:rsidRPr="008C06CF">
              <w:t>- GV tổ chức cho HS quan sát tranh minh họa.</w:t>
            </w:r>
          </w:p>
          <w:p w14:paraId="0FCCC58D" w14:textId="77777777" w:rsidR="005A6644" w:rsidRPr="008C06CF" w:rsidRDefault="005A6644" w:rsidP="00CC23BA">
            <w:pPr>
              <w:spacing w:line="276" w:lineRule="auto"/>
            </w:pPr>
            <w:r w:rsidRPr="008C06CF">
              <w:t>- Các bạn nhỏ trong bức tranh sống ở đâu?</w:t>
            </w:r>
          </w:p>
          <w:p w14:paraId="3DC36938" w14:textId="77777777" w:rsidR="005A6644" w:rsidRPr="008C06CF" w:rsidRDefault="005A6644" w:rsidP="00CC23BA">
            <w:pPr>
              <w:spacing w:line="276" w:lineRule="auto"/>
              <w:rPr>
                <w:iCs/>
              </w:rPr>
            </w:pPr>
            <w:r w:rsidRPr="008C06CF">
              <w:t xml:space="preserve">- Các bạn nhỏ đang đi trên con đường như thế nào? </w:t>
            </w:r>
          </w:p>
        </w:tc>
        <w:tc>
          <w:tcPr>
            <w:tcW w:w="4218" w:type="dxa"/>
            <w:tcBorders>
              <w:top w:val="single" w:sz="4" w:space="0" w:color="auto"/>
            </w:tcBorders>
            <w:shd w:val="clear" w:color="auto" w:fill="auto"/>
          </w:tcPr>
          <w:p w14:paraId="0CA86FA0" w14:textId="77777777" w:rsidR="005A6644" w:rsidRPr="008C06CF" w:rsidRDefault="005A6644" w:rsidP="00CC23BA">
            <w:pPr>
              <w:spacing w:line="276" w:lineRule="auto"/>
            </w:pPr>
          </w:p>
          <w:p w14:paraId="34CEFE47" w14:textId="77777777" w:rsidR="005A6644" w:rsidRPr="008C06CF" w:rsidRDefault="005A6644" w:rsidP="00CC23BA">
            <w:pPr>
              <w:spacing w:line="276" w:lineRule="auto"/>
            </w:pPr>
            <w:r w:rsidRPr="008C06CF">
              <w:t>- HS thảo luận nhóm đôi</w:t>
            </w:r>
          </w:p>
          <w:p w14:paraId="03FDC9A1" w14:textId="77777777" w:rsidR="005A6644" w:rsidRPr="008C06CF" w:rsidRDefault="005A6644" w:rsidP="00CC23BA">
            <w:pPr>
              <w:spacing w:line="276" w:lineRule="auto"/>
              <w:rPr>
                <w:b/>
                <w:bCs/>
              </w:rPr>
            </w:pPr>
          </w:p>
          <w:p w14:paraId="3A2CE52E" w14:textId="77777777" w:rsidR="005A6644" w:rsidRPr="008C06CF" w:rsidRDefault="005A6644" w:rsidP="00CC23BA">
            <w:pPr>
              <w:spacing w:line="276" w:lineRule="auto"/>
              <w:rPr>
                <w:bCs/>
              </w:rPr>
            </w:pPr>
            <w:r w:rsidRPr="008C06CF">
              <w:rPr>
                <w:b/>
                <w:bCs/>
              </w:rPr>
              <w:t xml:space="preserve">- </w:t>
            </w:r>
            <w:r w:rsidRPr="008C06CF">
              <w:rPr>
                <w:bCs/>
              </w:rPr>
              <w:t>HS</w:t>
            </w:r>
            <w:r w:rsidRPr="008C06CF">
              <w:rPr>
                <w:b/>
                <w:bCs/>
              </w:rPr>
              <w:t xml:space="preserve"> </w:t>
            </w:r>
            <w:r w:rsidRPr="008C06CF">
              <w:rPr>
                <w:bCs/>
              </w:rPr>
              <w:t>trả lời.</w:t>
            </w:r>
          </w:p>
          <w:p w14:paraId="6760D852" w14:textId="77777777" w:rsidR="005A6644" w:rsidRPr="008C06CF" w:rsidRDefault="005A6644" w:rsidP="00CC23BA">
            <w:pPr>
              <w:spacing w:line="276" w:lineRule="auto"/>
              <w:rPr>
                <w:bCs/>
              </w:rPr>
            </w:pPr>
            <w:r w:rsidRPr="008C06CF">
              <w:rPr>
                <w:bCs/>
              </w:rPr>
              <w:t xml:space="preserve">- HS trả lời </w:t>
            </w:r>
          </w:p>
        </w:tc>
      </w:tr>
      <w:tr w:rsidR="005A6644" w:rsidRPr="008C06CF" w14:paraId="7034CF6B" w14:textId="77777777" w:rsidTr="00CC23BA">
        <w:tc>
          <w:tcPr>
            <w:tcW w:w="5070" w:type="dxa"/>
            <w:shd w:val="clear" w:color="auto" w:fill="auto"/>
          </w:tcPr>
          <w:p w14:paraId="03BA817B" w14:textId="77777777" w:rsidR="005A6644" w:rsidRPr="008C06CF" w:rsidRDefault="005A6644" w:rsidP="00CC23BA">
            <w:pPr>
              <w:spacing w:line="276" w:lineRule="auto"/>
              <w:rPr>
                <w:iCs/>
              </w:rPr>
            </w:pPr>
            <w:r w:rsidRPr="008C06CF">
              <w:rPr>
                <w:iCs/>
              </w:rPr>
              <w:t>- GV gọi HS chia sẻ.</w:t>
            </w:r>
          </w:p>
        </w:tc>
        <w:tc>
          <w:tcPr>
            <w:tcW w:w="4218" w:type="dxa"/>
            <w:shd w:val="clear" w:color="auto" w:fill="auto"/>
          </w:tcPr>
          <w:p w14:paraId="2505F280" w14:textId="77777777" w:rsidR="005A6644" w:rsidRPr="008C06CF" w:rsidRDefault="005A6644" w:rsidP="00CC23BA">
            <w:pPr>
              <w:spacing w:line="276" w:lineRule="auto"/>
            </w:pPr>
            <w:r w:rsidRPr="008C06CF">
              <w:t>- HS chia sẻ</w:t>
            </w:r>
          </w:p>
        </w:tc>
      </w:tr>
      <w:tr w:rsidR="005A6644" w:rsidRPr="008C06CF" w14:paraId="3554F0D0" w14:textId="77777777" w:rsidTr="00CC23BA">
        <w:tc>
          <w:tcPr>
            <w:tcW w:w="5070" w:type="dxa"/>
            <w:shd w:val="clear" w:color="auto" w:fill="auto"/>
          </w:tcPr>
          <w:p w14:paraId="3506418B" w14:textId="77777777" w:rsidR="005A6644" w:rsidRPr="008C06CF" w:rsidRDefault="005A6644" w:rsidP="00CC23BA">
            <w:pPr>
              <w:spacing w:line="276" w:lineRule="auto"/>
              <w:rPr>
                <w:iCs/>
              </w:rPr>
            </w:pPr>
            <w:r w:rsidRPr="008C06CF">
              <w:rPr>
                <w:iCs/>
              </w:rPr>
              <w:t xml:space="preserve">- GV giới thiệu - ghi bài học. </w:t>
            </w:r>
          </w:p>
        </w:tc>
        <w:tc>
          <w:tcPr>
            <w:tcW w:w="4218" w:type="dxa"/>
            <w:shd w:val="clear" w:color="auto" w:fill="auto"/>
          </w:tcPr>
          <w:p w14:paraId="4C0D4D22" w14:textId="77777777" w:rsidR="005A6644" w:rsidRPr="008C06CF" w:rsidRDefault="005A6644" w:rsidP="00CC23BA">
            <w:pPr>
              <w:spacing w:line="276" w:lineRule="auto"/>
            </w:pPr>
          </w:p>
        </w:tc>
      </w:tr>
      <w:tr w:rsidR="005A6644" w:rsidRPr="008C06CF" w14:paraId="73D052F5" w14:textId="77777777" w:rsidTr="00CC23BA">
        <w:tc>
          <w:tcPr>
            <w:tcW w:w="5070" w:type="dxa"/>
            <w:shd w:val="clear" w:color="auto" w:fill="auto"/>
          </w:tcPr>
          <w:p w14:paraId="16A71EC7" w14:textId="77777777" w:rsidR="005A6644" w:rsidRPr="008C06CF" w:rsidRDefault="005A6644" w:rsidP="00CC23BA">
            <w:pPr>
              <w:tabs>
                <w:tab w:val="left" w:pos="402"/>
              </w:tabs>
              <w:rPr>
                <w:b/>
                <w:lang w:val="pt-BR"/>
              </w:rPr>
            </w:pPr>
            <w:r w:rsidRPr="008C06CF">
              <w:rPr>
                <w:b/>
                <w:lang w:val="pt-BR"/>
              </w:rPr>
              <w:t>2. Hình thành kiến thức mới</w:t>
            </w:r>
            <w:r>
              <w:rPr>
                <w:b/>
                <w:lang w:val="pt-BR"/>
              </w:rPr>
              <w:t xml:space="preserve"> (22-24p)</w:t>
            </w:r>
          </w:p>
          <w:p w14:paraId="24546926" w14:textId="77777777" w:rsidR="005A6644" w:rsidRPr="00C77A38" w:rsidRDefault="005A6644" w:rsidP="00CC23BA">
            <w:pPr>
              <w:tabs>
                <w:tab w:val="left" w:pos="402"/>
              </w:tabs>
              <w:rPr>
                <w:i/>
                <w:lang w:val="pt-BR"/>
              </w:rPr>
            </w:pPr>
            <w:r w:rsidRPr="00C77A38">
              <w:rPr>
                <w:i/>
                <w:lang w:val="pt-BR"/>
              </w:rPr>
              <w:t>a. Luyện đọc</w:t>
            </w:r>
          </w:p>
          <w:p w14:paraId="55529AC4" w14:textId="77777777" w:rsidR="005A6644" w:rsidRPr="008C06CF" w:rsidRDefault="005A6644" w:rsidP="00CC23BA">
            <w:pPr>
              <w:tabs>
                <w:tab w:val="left" w:pos="402"/>
              </w:tabs>
              <w:rPr>
                <w:lang w:val="pt-BR"/>
              </w:rPr>
            </w:pPr>
            <w:r w:rsidRPr="008C06CF">
              <w:rPr>
                <w:lang w:val="pt-BR"/>
              </w:rPr>
              <w:t>- GV đọc diễn cảm cả bài</w:t>
            </w:r>
          </w:p>
          <w:p w14:paraId="5D082160" w14:textId="77777777" w:rsidR="005A6644" w:rsidRPr="008C06CF" w:rsidRDefault="005A6644" w:rsidP="00CC23BA">
            <w:pPr>
              <w:tabs>
                <w:tab w:val="left" w:pos="402"/>
              </w:tabs>
              <w:rPr>
                <w:lang w:val="pt-BR"/>
              </w:rPr>
            </w:pPr>
            <w:r w:rsidRPr="008C06CF">
              <w:rPr>
                <w:lang w:val="pt-BR"/>
              </w:rPr>
              <w:t>- Mời 2 HS đọc nối tiếp đoạn thơ</w:t>
            </w:r>
          </w:p>
          <w:p w14:paraId="1BF5475A" w14:textId="77777777" w:rsidR="005A6644" w:rsidRPr="008C06CF" w:rsidRDefault="005A6644" w:rsidP="00CC23BA">
            <w:pPr>
              <w:tabs>
                <w:tab w:val="left" w:pos="402"/>
              </w:tabs>
              <w:rPr>
                <w:lang w:val="pt-BR"/>
              </w:rPr>
            </w:pPr>
            <w:r w:rsidRPr="008C06CF">
              <w:rPr>
                <w:lang w:val="pt-BR"/>
              </w:rPr>
              <w:t>- GV hướng dẫn HS đọc đúng các từ ngữ khó phát âm: bóng, núi, la đà,..</w:t>
            </w:r>
          </w:p>
          <w:p w14:paraId="2BBF1B9E" w14:textId="77777777" w:rsidR="005A6644" w:rsidRPr="008C06CF" w:rsidRDefault="005A6644" w:rsidP="00CC23BA">
            <w:pPr>
              <w:tabs>
                <w:tab w:val="left" w:pos="402"/>
              </w:tabs>
              <w:rPr>
                <w:lang w:val="pt-BR"/>
              </w:rPr>
            </w:pPr>
            <w:r w:rsidRPr="008C06CF">
              <w:rPr>
                <w:lang w:val="pt-BR"/>
              </w:rPr>
              <w:t>- Hướng dẫn HS đọc diễn cảm thể hiện cảm xúc của bạn nhỏ khi đi học</w:t>
            </w:r>
          </w:p>
          <w:p w14:paraId="5D9340A8" w14:textId="77777777" w:rsidR="005A6644" w:rsidRPr="008C06CF" w:rsidRDefault="005A6644" w:rsidP="00CC23BA">
            <w:pPr>
              <w:tabs>
                <w:tab w:val="left" w:pos="402"/>
              </w:tabs>
              <w:rPr>
                <w:lang w:val="pt-BR"/>
              </w:rPr>
            </w:pPr>
            <w:r w:rsidRPr="008C06CF">
              <w:rPr>
                <w:lang w:val="pt-BR"/>
              </w:rPr>
              <w:t>- HS luyện đọc nối tiếp theo cặp</w:t>
            </w:r>
          </w:p>
          <w:p w14:paraId="75245913" w14:textId="77777777" w:rsidR="005A6644" w:rsidRPr="008C06CF" w:rsidRDefault="005A6644" w:rsidP="00CC23BA">
            <w:pPr>
              <w:tabs>
                <w:tab w:val="left" w:pos="402"/>
              </w:tabs>
              <w:rPr>
                <w:lang w:val="pt-BR"/>
              </w:rPr>
            </w:pPr>
            <w:r w:rsidRPr="008C06CF">
              <w:rPr>
                <w:lang w:val="pt-BR"/>
              </w:rPr>
              <w:t>- 2 HS đọc toàn bài, các bạn khác đọc nhẩm</w:t>
            </w:r>
          </w:p>
          <w:p w14:paraId="0E7A2B43" w14:textId="77777777" w:rsidR="005A6644" w:rsidRPr="008C06CF" w:rsidRDefault="005A6644" w:rsidP="00CC23BA">
            <w:pPr>
              <w:tabs>
                <w:tab w:val="left" w:pos="402"/>
              </w:tabs>
              <w:rPr>
                <w:lang w:val="pt-BR"/>
              </w:rPr>
            </w:pPr>
            <w:r w:rsidRPr="008C06CF">
              <w:rPr>
                <w:lang w:val="pt-BR"/>
              </w:rPr>
              <w:t>- GV nhận xét việc đọc của lớp</w:t>
            </w:r>
          </w:p>
        </w:tc>
        <w:tc>
          <w:tcPr>
            <w:tcW w:w="4218" w:type="dxa"/>
            <w:shd w:val="clear" w:color="auto" w:fill="auto"/>
          </w:tcPr>
          <w:p w14:paraId="7FDA5877" w14:textId="77777777" w:rsidR="005A6644" w:rsidRPr="008C06CF" w:rsidRDefault="005A6644" w:rsidP="00CC23BA">
            <w:pPr>
              <w:spacing w:line="276" w:lineRule="auto"/>
            </w:pPr>
          </w:p>
          <w:p w14:paraId="7680D718" w14:textId="77777777" w:rsidR="005A6644" w:rsidRPr="008C06CF" w:rsidRDefault="005A6644" w:rsidP="00CC23BA">
            <w:pPr>
              <w:spacing w:line="276" w:lineRule="auto"/>
            </w:pPr>
          </w:p>
          <w:p w14:paraId="47C8BC50" w14:textId="77777777" w:rsidR="005A6644" w:rsidRPr="008C06CF" w:rsidRDefault="005A6644" w:rsidP="00CC23BA">
            <w:pPr>
              <w:spacing w:line="276" w:lineRule="auto"/>
            </w:pPr>
            <w:r w:rsidRPr="008C06CF">
              <w:t>- HS lắng nghe</w:t>
            </w:r>
          </w:p>
          <w:p w14:paraId="7AED27FE" w14:textId="77777777" w:rsidR="005A6644" w:rsidRPr="008C06CF" w:rsidRDefault="005A6644" w:rsidP="00CC23BA">
            <w:pPr>
              <w:spacing w:line="276" w:lineRule="auto"/>
            </w:pPr>
            <w:r w:rsidRPr="008C06CF">
              <w:t>- HS đọc</w:t>
            </w:r>
          </w:p>
          <w:p w14:paraId="772440CB" w14:textId="77777777" w:rsidR="005A6644" w:rsidRPr="008C06CF" w:rsidRDefault="005A6644" w:rsidP="00CC23BA">
            <w:pPr>
              <w:spacing w:line="276" w:lineRule="auto"/>
            </w:pPr>
          </w:p>
          <w:p w14:paraId="44D69FF6" w14:textId="77777777" w:rsidR="005A6644" w:rsidRPr="008C06CF" w:rsidRDefault="005A6644" w:rsidP="00CC23BA">
            <w:pPr>
              <w:spacing w:line="276" w:lineRule="auto"/>
            </w:pPr>
            <w:r w:rsidRPr="008C06CF">
              <w:t>- HS lắng nghe</w:t>
            </w:r>
          </w:p>
          <w:p w14:paraId="78C36FB7" w14:textId="77777777" w:rsidR="005A6644" w:rsidRPr="008C06CF" w:rsidRDefault="005A6644" w:rsidP="00CC23BA">
            <w:pPr>
              <w:spacing w:line="276" w:lineRule="auto"/>
            </w:pPr>
          </w:p>
          <w:p w14:paraId="7CA1A707" w14:textId="77777777" w:rsidR="005A6644" w:rsidRPr="008C06CF" w:rsidRDefault="005A6644" w:rsidP="00CC23BA">
            <w:pPr>
              <w:spacing w:line="276" w:lineRule="auto"/>
            </w:pPr>
            <w:r w:rsidRPr="008C06CF">
              <w:t>- HS đọc nối tiếp theo cặp</w:t>
            </w:r>
          </w:p>
          <w:p w14:paraId="6091B8F1" w14:textId="77777777" w:rsidR="005A6644" w:rsidRPr="008C06CF" w:rsidRDefault="005A6644" w:rsidP="00CC23BA">
            <w:pPr>
              <w:spacing w:line="276" w:lineRule="auto"/>
            </w:pPr>
            <w:r w:rsidRPr="008C06CF">
              <w:t xml:space="preserve">- HS đọc </w:t>
            </w:r>
          </w:p>
          <w:p w14:paraId="5170EA10" w14:textId="77777777" w:rsidR="005A6644" w:rsidRPr="008C06CF" w:rsidRDefault="005A6644" w:rsidP="00CC23BA">
            <w:pPr>
              <w:spacing w:line="276" w:lineRule="auto"/>
            </w:pPr>
          </w:p>
        </w:tc>
      </w:tr>
      <w:tr w:rsidR="005A6644" w:rsidRPr="008C06CF" w14:paraId="43EBFF4C" w14:textId="77777777" w:rsidTr="00CC23BA">
        <w:tc>
          <w:tcPr>
            <w:tcW w:w="5070" w:type="dxa"/>
            <w:shd w:val="clear" w:color="auto" w:fill="auto"/>
          </w:tcPr>
          <w:p w14:paraId="1A0B7778" w14:textId="77777777" w:rsidR="005A6644" w:rsidRPr="008C06CF" w:rsidRDefault="005A6644" w:rsidP="00CC23BA">
            <w:pPr>
              <w:tabs>
                <w:tab w:val="left" w:pos="402"/>
              </w:tabs>
              <w:rPr>
                <w:i/>
                <w:iCs/>
                <w:lang w:val="pt-BR"/>
              </w:rPr>
            </w:pPr>
            <w:r w:rsidRPr="008C06CF">
              <w:rPr>
                <w:i/>
                <w:iCs/>
                <w:lang w:val="pt-BR"/>
              </w:rPr>
              <w:t>b. Tìm hiểu bài:</w:t>
            </w:r>
          </w:p>
          <w:p w14:paraId="44F2F0D0" w14:textId="77777777" w:rsidR="005A6644" w:rsidRPr="008C06CF" w:rsidRDefault="005A6644" w:rsidP="00CC23BA">
            <w:pPr>
              <w:tabs>
                <w:tab w:val="left" w:pos="402"/>
              </w:tabs>
              <w:rPr>
                <w:iCs/>
                <w:lang w:val="pt-BR"/>
              </w:rPr>
            </w:pPr>
            <w:r w:rsidRPr="008C06CF">
              <w:rPr>
                <w:iCs/>
                <w:lang w:val="pt-BR"/>
              </w:rPr>
              <w:t>- GV tổ chức cho HS thảo luận theo cặp và trả lời các câu hỏi sau?</w:t>
            </w:r>
          </w:p>
          <w:p w14:paraId="370D3A93" w14:textId="77777777" w:rsidR="005A6644" w:rsidRPr="008C06CF" w:rsidRDefault="005A6644" w:rsidP="00CC23BA">
            <w:pPr>
              <w:tabs>
                <w:tab w:val="left" w:pos="402"/>
              </w:tabs>
              <w:rPr>
                <w:i/>
              </w:rPr>
            </w:pPr>
            <w:r w:rsidRPr="008C06CF">
              <w:rPr>
                <w:iCs/>
              </w:rPr>
              <w:t xml:space="preserve">- </w:t>
            </w:r>
            <w:r w:rsidRPr="008C06CF">
              <w:t>Bài thơ viết về các bạn nhỏ ở đâu?</w:t>
            </w:r>
            <w:r w:rsidRPr="008C06CF">
              <w:rPr>
                <w:i/>
              </w:rPr>
              <w:t xml:space="preserve"> (Bài thơ viết về các bạn nhỏ ở vùng cao.)</w:t>
            </w:r>
          </w:p>
          <w:p w14:paraId="118CD92B" w14:textId="77777777" w:rsidR="005A6644" w:rsidRPr="008C06CF" w:rsidRDefault="005A6644" w:rsidP="00CC23BA">
            <w:pPr>
              <w:tabs>
                <w:tab w:val="left" w:pos="402"/>
              </w:tabs>
              <w:rPr>
                <w:i/>
              </w:rPr>
            </w:pPr>
            <w:r w:rsidRPr="008C06CF">
              <w:lastRenderedPageBreak/>
              <w:t>- Những cảnh vật nào giúp em biết được điều đó?</w:t>
            </w:r>
            <w:r w:rsidRPr="008C06CF">
              <w:rPr>
                <w:i/>
              </w:rPr>
              <w:t xml:space="preserve"> (Trong bài có các từ ngữ như núi xanh, vách đá, thung sâu, lưng đồi, nương ngàn, đồi)</w:t>
            </w:r>
          </w:p>
          <w:p w14:paraId="63741033" w14:textId="77777777" w:rsidR="005A6644" w:rsidRPr="008C06CF" w:rsidRDefault="005A6644" w:rsidP="00CC23BA">
            <w:pPr>
              <w:tabs>
                <w:tab w:val="left" w:pos="402"/>
              </w:tabs>
              <w:rPr>
                <w:iCs/>
                <w:lang w:val="pt-BR"/>
              </w:rPr>
            </w:pPr>
            <w:r w:rsidRPr="008C06CF">
              <w:rPr>
                <w:iCs/>
                <w:lang w:val="pt-BR"/>
              </w:rPr>
              <w:t xml:space="preserve">- GV kết hợp cho HS quan sát một số tranh ảnh. </w:t>
            </w:r>
          </w:p>
          <w:p w14:paraId="769E5C9A" w14:textId="77777777" w:rsidR="005A6644" w:rsidRPr="008C06CF" w:rsidRDefault="005A6644" w:rsidP="00CC23BA">
            <w:pPr>
              <w:tabs>
                <w:tab w:val="left" w:pos="402"/>
              </w:tabs>
              <w:rPr>
                <w:i/>
                <w:iCs/>
                <w:lang w:val="pt-BR"/>
              </w:rPr>
            </w:pPr>
            <w:r w:rsidRPr="008C06CF">
              <w:rPr>
                <w:i/>
                <w:iCs/>
                <w:lang w:val="pt-BR"/>
              </w:rPr>
              <w:t xml:space="preserve">- </w:t>
            </w:r>
            <w:r w:rsidRPr="008C06CF">
              <w:rPr>
                <w:iCs/>
                <w:lang w:val="pt-BR"/>
              </w:rPr>
              <w:t>Những chi tiết nào cho thấy việc đi học của các bạn nhỏ ở các vùng cao rất vất vả? (</w:t>
            </w:r>
            <w:r w:rsidRPr="008C06CF">
              <w:rPr>
                <w:i/>
                <w:iCs/>
                <w:lang w:val="pt-BR"/>
              </w:rPr>
              <w:t>Các bạn phải vượt suối, bằng rừng, đi đường xa, lớp học trên đỉnh đồi, gặt chữ trên đỉnh trời..)</w:t>
            </w:r>
          </w:p>
          <w:p w14:paraId="34536540" w14:textId="77777777" w:rsidR="005A6644" w:rsidRPr="008C06CF" w:rsidRDefault="005A6644" w:rsidP="00CC23BA">
            <w:pPr>
              <w:tabs>
                <w:tab w:val="left" w:pos="402"/>
              </w:tabs>
              <w:rPr>
                <w:iCs/>
                <w:lang w:val="pt-BR"/>
              </w:rPr>
            </w:pPr>
            <w:r w:rsidRPr="008C06CF">
              <w:rPr>
                <w:iCs/>
                <w:lang w:val="pt-BR"/>
              </w:rPr>
              <w:t xml:space="preserve">- HS thảo luận cặp đôi và đại diện nhóm trả lời </w:t>
            </w:r>
          </w:p>
          <w:p w14:paraId="7E6011E7" w14:textId="77777777" w:rsidR="005A6644" w:rsidRPr="008C06CF" w:rsidRDefault="005A6644" w:rsidP="00CC23BA">
            <w:pPr>
              <w:tabs>
                <w:tab w:val="left" w:pos="402"/>
              </w:tabs>
              <w:rPr>
                <w:iCs/>
                <w:lang w:val="pt-BR"/>
              </w:rPr>
            </w:pPr>
            <w:r w:rsidRPr="008C06CF">
              <w:rPr>
                <w:iCs/>
                <w:lang w:val="pt-BR"/>
              </w:rPr>
              <w:t xml:space="preserve">- Trên đường đi học các bạn nhỏ đã nghe thấy những âm thanh nào? </w:t>
            </w:r>
          </w:p>
          <w:p w14:paraId="469BB9F6" w14:textId="77777777" w:rsidR="005A6644" w:rsidRPr="008C06CF" w:rsidRDefault="005A6644" w:rsidP="00CC23BA">
            <w:pPr>
              <w:tabs>
                <w:tab w:val="left" w:pos="402"/>
              </w:tabs>
              <w:rPr>
                <w:i/>
                <w:iCs/>
                <w:lang w:val="pt-BR"/>
              </w:rPr>
            </w:pPr>
            <w:r w:rsidRPr="008C06CF">
              <w:rPr>
                <w:iCs/>
                <w:lang w:val="pt-BR"/>
              </w:rPr>
              <w:t>(</w:t>
            </w:r>
            <w:r w:rsidRPr="008C06CF">
              <w:rPr>
                <w:i/>
                <w:iCs/>
                <w:lang w:val="pt-BR"/>
              </w:rPr>
              <w:t>Tiếng trống rung vách đá, gió đưa theo tiếng sáo.)</w:t>
            </w:r>
          </w:p>
          <w:p w14:paraId="5F39F3B3" w14:textId="77777777" w:rsidR="005A6644" w:rsidRPr="008C06CF" w:rsidRDefault="005A6644" w:rsidP="00CC23BA">
            <w:pPr>
              <w:tabs>
                <w:tab w:val="left" w:pos="402"/>
              </w:tabs>
              <w:rPr>
                <w:iCs/>
                <w:lang w:val="pt-BR"/>
              </w:rPr>
            </w:pPr>
            <w:r w:rsidRPr="008C06CF">
              <w:rPr>
                <w:iCs/>
                <w:lang w:val="pt-BR"/>
              </w:rPr>
              <w:t>- Theo em những âm thanh đó đem lại cảm xúc gì cho bạn nhỏ?</w:t>
            </w:r>
          </w:p>
          <w:p w14:paraId="4D46F1FE" w14:textId="77777777" w:rsidR="005A6644" w:rsidRPr="008C06CF" w:rsidRDefault="005A6644" w:rsidP="00CC23BA">
            <w:pPr>
              <w:tabs>
                <w:tab w:val="left" w:pos="402"/>
              </w:tabs>
              <w:rPr>
                <w:i/>
                <w:iCs/>
                <w:lang w:val="pt-BR"/>
              </w:rPr>
            </w:pPr>
            <w:r w:rsidRPr="008C06CF">
              <w:rPr>
                <w:i/>
                <w:iCs/>
                <w:lang w:val="pt-BR"/>
              </w:rPr>
              <w:t>(Những âm thanh đó thể hiện nhịp sống thanh bình ở vùng cao. Đem lại cảm xúc vui vẻ, hào hứng, phấn khởi cho các bạn nhỏ).</w:t>
            </w:r>
          </w:p>
        </w:tc>
        <w:tc>
          <w:tcPr>
            <w:tcW w:w="4218" w:type="dxa"/>
            <w:shd w:val="clear" w:color="auto" w:fill="auto"/>
          </w:tcPr>
          <w:p w14:paraId="35BE808E" w14:textId="77777777" w:rsidR="005A6644" w:rsidRPr="008C06CF" w:rsidRDefault="005A6644" w:rsidP="00CC23BA">
            <w:pPr>
              <w:spacing w:line="276" w:lineRule="auto"/>
            </w:pPr>
          </w:p>
          <w:p w14:paraId="685694E9" w14:textId="77777777" w:rsidR="005A6644" w:rsidRPr="008C06CF" w:rsidRDefault="005A6644" w:rsidP="00CC23BA">
            <w:pPr>
              <w:spacing w:line="276" w:lineRule="auto"/>
            </w:pPr>
            <w:r w:rsidRPr="008C06CF">
              <w:t xml:space="preserve">- HS trả lời </w:t>
            </w:r>
          </w:p>
          <w:p w14:paraId="5C9B99DE" w14:textId="77777777" w:rsidR="005A6644" w:rsidRPr="008C06CF" w:rsidRDefault="005A6644" w:rsidP="00CC23BA">
            <w:pPr>
              <w:spacing w:line="276" w:lineRule="auto"/>
            </w:pPr>
          </w:p>
          <w:p w14:paraId="586AB0B7" w14:textId="77777777" w:rsidR="005A6644" w:rsidRPr="008C06CF" w:rsidRDefault="005A6644" w:rsidP="00CC23BA">
            <w:pPr>
              <w:spacing w:line="276" w:lineRule="auto"/>
            </w:pPr>
            <w:r w:rsidRPr="008C06CF">
              <w:t xml:space="preserve">- HS nêu </w:t>
            </w:r>
          </w:p>
          <w:p w14:paraId="100A38DF" w14:textId="77777777" w:rsidR="005A6644" w:rsidRPr="008C06CF" w:rsidRDefault="005A6644" w:rsidP="00CC23BA">
            <w:pPr>
              <w:spacing w:line="276" w:lineRule="auto"/>
            </w:pPr>
            <w:r w:rsidRPr="008C06CF">
              <w:lastRenderedPageBreak/>
              <w:t>- HS nêu</w:t>
            </w:r>
          </w:p>
          <w:p w14:paraId="73347510" w14:textId="77777777" w:rsidR="005A6644" w:rsidRPr="008C06CF" w:rsidRDefault="005A6644" w:rsidP="00CC23BA">
            <w:pPr>
              <w:spacing w:line="276" w:lineRule="auto"/>
            </w:pPr>
          </w:p>
          <w:p w14:paraId="3E7BCD8A" w14:textId="77777777" w:rsidR="005A6644" w:rsidRPr="008C06CF" w:rsidRDefault="005A6644" w:rsidP="00CC23BA">
            <w:pPr>
              <w:spacing w:line="276" w:lineRule="auto"/>
            </w:pPr>
          </w:p>
          <w:p w14:paraId="2E89022C" w14:textId="77777777" w:rsidR="005A6644" w:rsidRPr="008C06CF" w:rsidRDefault="005A6644" w:rsidP="00CC23BA">
            <w:pPr>
              <w:spacing w:line="276" w:lineRule="auto"/>
            </w:pPr>
          </w:p>
          <w:p w14:paraId="5925200F" w14:textId="77777777" w:rsidR="005A6644" w:rsidRPr="008C06CF" w:rsidRDefault="005A6644" w:rsidP="00CC23BA">
            <w:pPr>
              <w:spacing w:line="276" w:lineRule="auto"/>
            </w:pPr>
            <w:r w:rsidRPr="008C06CF">
              <w:t>- HS quan sát tranh</w:t>
            </w:r>
          </w:p>
          <w:p w14:paraId="004BC3A2" w14:textId="77777777" w:rsidR="005A6644" w:rsidRPr="008C06CF" w:rsidRDefault="005A6644" w:rsidP="00CC23BA">
            <w:pPr>
              <w:spacing w:line="276" w:lineRule="auto"/>
            </w:pPr>
          </w:p>
          <w:p w14:paraId="759CCBB4" w14:textId="77777777" w:rsidR="005A6644" w:rsidRPr="008C06CF" w:rsidRDefault="005A6644" w:rsidP="00CC23BA">
            <w:pPr>
              <w:spacing w:line="276" w:lineRule="auto"/>
            </w:pPr>
            <w:r w:rsidRPr="008C06CF">
              <w:t>- HS nêu</w:t>
            </w:r>
          </w:p>
          <w:p w14:paraId="1B3FBEE4" w14:textId="77777777" w:rsidR="005A6644" w:rsidRPr="008C06CF" w:rsidRDefault="005A6644" w:rsidP="00CC23BA">
            <w:pPr>
              <w:spacing w:line="276" w:lineRule="auto"/>
            </w:pPr>
          </w:p>
          <w:p w14:paraId="778AF47C" w14:textId="77777777" w:rsidR="005A6644" w:rsidRPr="008C06CF" w:rsidRDefault="005A6644" w:rsidP="00CC23BA">
            <w:pPr>
              <w:spacing w:line="276" w:lineRule="auto"/>
            </w:pPr>
          </w:p>
          <w:p w14:paraId="28D23A13" w14:textId="77777777" w:rsidR="005A6644" w:rsidRPr="008C06CF" w:rsidRDefault="005A6644" w:rsidP="00CC23BA">
            <w:pPr>
              <w:spacing w:line="276" w:lineRule="auto"/>
            </w:pPr>
          </w:p>
          <w:p w14:paraId="240ABCA7" w14:textId="77777777" w:rsidR="005A6644" w:rsidRPr="008C06CF" w:rsidRDefault="005A6644" w:rsidP="00CC23BA">
            <w:pPr>
              <w:spacing w:line="276" w:lineRule="auto"/>
            </w:pPr>
          </w:p>
          <w:p w14:paraId="4AF40CAA" w14:textId="77777777" w:rsidR="005A6644" w:rsidRPr="008C06CF" w:rsidRDefault="005A6644" w:rsidP="00CC23BA">
            <w:pPr>
              <w:spacing w:line="276" w:lineRule="auto"/>
            </w:pPr>
            <w:r w:rsidRPr="008C06CF">
              <w:t>- Đại diện nhóm nêu, HS nhận xét</w:t>
            </w:r>
          </w:p>
          <w:p w14:paraId="0F969FDD" w14:textId="77777777" w:rsidR="005A6644" w:rsidRPr="008C06CF" w:rsidRDefault="005A6644" w:rsidP="00CC23BA">
            <w:pPr>
              <w:spacing w:line="276" w:lineRule="auto"/>
            </w:pPr>
          </w:p>
          <w:p w14:paraId="207FAD6A" w14:textId="77777777" w:rsidR="005A6644" w:rsidRPr="008C06CF" w:rsidRDefault="005A6644" w:rsidP="00CC23BA">
            <w:pPr>
              <w:spacing w:line="276" w:lineRule="auto"/>
            </w:pPr>
            <w:r w:rsidRPr="008C06CF">
              <w:t xml:space="preserve">- HS nêu </w:t>
            </w:r>
          </w:p>
          <w:p w14:paraId="5D2C83F6" w14:textId="77777777" w:rsidR="005A6644" w:rsidRPr="008C06CF" w:rsidRDefault="005A6644" w:rsidP="00CC23BA">
            <w:pPr>
              <w:spacing w:line="276" w:lineRule="auto"/>
            </w:pPr>
          </w:p>
          <w:p w14:paraId="0FCF6703" w14:textId="77777777" w:rsidR="005A6644" w:rsidRPr="008C06CF" w:rsidRDefault="005A6644" w:rsidP="00CC23BA">
            <w:pPr>
              <w:spacing w:line="276" w:lineRule="auto"/>
            </w:pPr>
          </w:p>
          <w:p w14:paraId="22AF8E1F" w14:textId="77777777" w:rsidR="005A6644" w:rsidRPr="008C06CF" w:rsidRDefault="005A6644" w:rsidP="00CC23BA">
            <w:pPr>
              <w:spacing w:line="276" w:lineRule="auto"/>
            </w:pPr>
            <w:r w:rsidRPr="008C06CF">
              <w:t>- HS trả lời</w:t>
            </w:r>
          </w:p>
        </w:tc>
      </w:tr>
      <w:tr w:rsidR="005A6644" w:rsidRPr="008C06CF" w14:paraId="47B0A407" w14:textId="77777777" w:rsidTr="00CC23BA">
        <w:tc>
          <w:tcPr>
            <w:tcW w:w="5070" w:type="dxa"/>
            <w:shd w:val="clear" w:color="auto" w:fill="auto"/>
          </w:tcPr>
          <w:p w14:paraId="4FADDDC0" w14:textId="77777777" w:rsidR="005A6644" w:rsidRPr="008C06CF" w:rsidRDefault="005A6644" w:rsidP="00CC23BA">
            <w:pPr>
              <w:tabs>
                <w:tab w:val="left" w:pos="402"/>
              </w:tabs>
            </w:pPr>
            <w:r w:rsidRPr="008C06CF">
              <w:lastRenderedPageBreak/>
              <w:t xml:space="preserve">- Theo em 2 dòng thơ “Đường xa chân có mỏi/ Chữ vẫn gùi trên lưng) thể hiện điều gì?  </w:t>
            </w:r>
          </w:p>
          <w:p w14:paraId="5C20F21B" w14:textId="77777777" w:rsidR="005A6644" w:rsidRPr="008C06CF" w:rsidRDefault="005A6644" w:rsidP="00CC23BA">
            <w:pPr>
              <w:tabs>
                <w:tab w:val="left" w:pos="402"/>
              </w:tabs>
            </w:pPr>
            <w:r w:rsidRPr="008C06CF">
              <w:t>(</w:t>
            </w:r>
            <w:r w:rsidRPr="008C06CF">
              <w:rPr>
                <w:i/>
              </w:rPr>
              <w:t>Thể hiện quyết tâm đi học của bạn nhỏ, mặc dù gặp rất nhiều những khó khăn gian khổ trên đường đi học. Nhưng vẫn không nản lòng, vẫn vui, hào hứng với việc học tập của mình.</w:t>
            </w:r>
            <w:r w:rsidRPr="008C06CF">
              <w:t xml:space="preserve"> </w:t>
            </w:r>
          </w:p>
        </w:tc>
        <w:tc>
          <w:tcPr>
            <w:tcW w:w="4218" w:type="dxa"/>
            <w:shd w:val="clear" w:color="auto" w:fill="auto"/>
          </w:tcPr>
          <w:p w14:paraId="76F4CA1A" w14:textId="77777777" w:rsidR="005A6644" w:rsidRPr="008C06CF" w:rsidRDefault="005A6644" w:rsidP="00CC23BA">
            <w:pPr>
              <w:spacing w:line="276" w:lineRule="auto"/>
            </w:pPr>
            <w:r w:rsidRPr="008C06CF">
              <w:t>- HS nêu</w:t>
            </w:r>
          </w:p>
          <w:p w14:paraId="27FA2E8C" w14:textId="77777777" w:rsidR="005A6644" w:rsidRPr="008C06CF" w:rsidRDefault="005A6644" w:rsidP="00CC23BA">
            <w:pPr>
              <w:spacing w:line="276" w:lineRule="auto"/>
            </w:pPr>
          </w:p>
          <w:p w14:paraId="43D8884D" w14:textId="77777777" w:rsidR="005A6644" w:rsidRPr="008C06CF" w:rsidRDefault="005A6644" w:rsidP="00CC23BA">
            <w:pPr>
              <w:spacing w:line="276" w:lineRule="auto"/>
            </w:pPr>
          </w:p>
          <w:p w14:paraId="64F1CAD6" w14:textId="77777777" w:rsidR="005A6644" w:rsidRPr="008C06CF" w:rsidRDefault="005A6644" w:rsidP="00CC23BA">
            <w:pPr>
              <w:spacing w:line="276" w:lineRule="auto"/>
            </w:pPr>
          </w:p>
          <w:p w14:paraId="2AFF5DEB" w14:textId="77777777" w:rsidR="005A6644" w:rsidRPr="008C06CF" w:rsidRDefault="005A6644" w:rsidP="00CC23BA">
            <w:pPr>
              <w:spacing w:line="276" w:lineRule="auto"/>
            </w:pPr>
          </w:p>
          <w:p w14:paraId="21C2C29C" w14:textId="77777777" w:rsidR="005A6644" w:rsidRPr="008C06CF" w:rsidRDefault="005A6644" w:rsidP="00CC23BA">
            <w:pPr>
              <w:spacing w:line="276" w:lineRule="auto"/>
            </w:pPr>
          </w:p>
        </w:tc>
      </w:tr>
      <w:tr w:rsidR="005A6644" w:rsidRPr="008C06CF" w14:paraId="3CABC6DE" w14:textId="77777777" w:rsidTr="00CC23BA">
        <w:tc>
          <w:tcPr>
            <w:tcW w:w="5070" w:type="dxa"/>
            <w:shd w:val="clear" w:color="auto" w:fill="auto"/>
          </w:tcPr>
          <w:p w14:paraId="5E9173B6" w14:textId="77777777" w:rsidR="005A6644" w:rsidRPr="008C06CF" w:rsidRDefault="005A6644" w:rsidP="00CC23BA">
            <w:pPr>
              <w:tabs>
                <w:tab w:val="left" w:pos="402"/>
              </w:tabs>
              <w:rPr>
                <w:lang w:val="pt-BR"/>
              </w:rPr>
            </w:pPr>
            <w:r w:rsidRPr="008C06CF">
              <w:rPr>
                <w:lang w:val="pt-BR"/>
              </w:rPr>
              <w:t>- Em thích hình ảnh thơ nào nhất? Vì sao</w:t>
            </w:r>
          </w:p>
          <w:p w14:paraId="0D10FEC9" w14:textId="77777777" w:rsidR="005A6644" w:rsidRPr="008C06CF" w:rsidRDefault="005A6644" w:rsidP="00CC23BA">
            <w:pPr>
              <w:tabs>
                <w:tab w:val="left" w:pos="402"/>
              </w:tabs>
              <w:rPr>
                <w:lang w:val="pt-BR"/>
              </w:rPr>
            </w:pPr>
            <w:r w:rsidRPr="008C06CF">
              <w:rPr>
                <w:lang w:val="pt-BR"/>
              </w:rPr>
              <w:t>- HS thảo luận theo cặp và chia sẻ trước lớp.</w:t>
            </w:r>
          </w:p>
        </w:tc>
        <w:tc>
          <w:tcPr>
            <w:tcW w:w="4218" w:type="dxa"/>
            <w:shd w:val="clear" w:color="auto" w:fill="auto"/>
          </w:tcPr>
          <w:p w14:paraId="600B2D8C" w14:textId="77777777" w:rsidR="005A6644" w:rsidRPr="008C06CF" w:rsidRDefault="005A6644" w:rsidP="00CC23BA">
            <w:pPr>
              <w:spacing w:line="276" w:lineRule="auto"/>
            </w:pPr>
          </w:p>
          <w:p w14:paraId="27DF4D78" w14:textId="77777777" w:rsidR="005A6644" w:rsidRPr="008C06CF" w:rsidRDefault="005A6644" w:rsidP="00CC23BA">
            <w:pPr>
              <w:spacing w:line="276" w:lineRule="auto"/>
            </w:pPr>
            <w:r w:rsidRPr="008C06CF">
              <w:t>- HS thảo luận và chia sẻ</w:t>
            </w:r>
          </w:p>
        </w:tc>
      </w:tr>
      <w:tr w:rsidR="005A6644" w:rsidRPr="008C06CF" w14:paraId="4B30574A" w14:textId="77777777" w:rsidTr="00CC23BA">
        <w:tc>
          <w:tcPr>
            <w:tcW w:w="5070" w:type="dxa"/>
            <w:shd w:val="clear" w:color="auto" w:fill="auto"/>
          </w:tcPr>
          <w:p w14:paraId="24F8F70F" w14:textId="77777777" w:rsidR="005A6644" w:rsidRPr="008C06CF" w:rsidRDefault="005A6644" w:rsidP="00CC23BA">
            <w:pPr>
              <w:tabs>
                <w:tab w:val="left" w:pos="402"/>
              </w:tabs>
              <w:rPr>
                <w:lang w:val="pt-BR"/>
              </w:rPr>
            </w:pPr>
            <w:r w:rsidRPr="008C06CF">
              <w:rPr>
                <w:lang w:val="pt-BR"/>
              </w:rPr>
              <w:t>- GV kết luận</w:t>
            </w:r>
          </w:p>
        </w:tc>
        <w:tc>
          <w:tcPr>
            <w:tcW w:w="4218" w:type="dxa"/>
            <w:shd w:val="clear" w:color="auto" w:fill="auto"/>
          </w:tcPr>
          <w:p w14:paraId="7E2ACE11" w14:textId="77777777" w:rsidR="005A6644" w:rsidRPr="008C06CF" w:rsidRDefault="005A6644" w:rsidP="00CC23BA">
            <w:pPr>
              <w:spacing w:line="276" w:lineRule="auto"/>
            </w:pPr>
          </w:p>
        </w:tc>
      </w:tr>
      <w:tr w:rsidR="005A6644" w:rsidRPr="008C06CF" w14:paraId="4315FB60" w14:textId="77777777" w:rsidTr="00CC23BA">
        <w:tc>
          <w:tcPr>
            <w:tcW w:w="5070" w:type="dxa"/>
            <w:shd w:val="clear" w:color="auto" w:fill="auto"/>
          </w:tcPr>
          <w:p w14:paraId="18918821" w14:textId="77777777" w:rsidR="005A6644" w:rsidRPr="008C06CF" w:rsidRDefault="005A6644" w:rsidP="00CC23BA">
            <w:pPr>
              <w:tabs>
                <w:tab w:val="left" w:pos="402"/>
              </w:tabs>
              <w:rPr>
                <w:b/>
                <w:bCs/>
                <w:lang w:val="pt-BR"/>
              </w:rPr>
            </w:pPr>
            <w:r>
              <w:rPr>
                <w:b/>
                <w:bCs/>
                <w:lang w:val="pt-BR"/>
              </w:rPr>
              <w:t>3. Luyện tập (4-6p)</w:t>
            </w:r>
          </w:p>
        </w:tc>
        <w:tc>
          <w:tcPr>
            <w:tcW w:w="4218" w:type="dxa"/>
            <w:shd w:val="clear" w:color="auto" w:fill="auto"/>
          </w:tcPr>
          <w:p w14:paraId="22201017" w14:textId="77777777" w:rsidR="005A6644" w:rsidRPr="008C06CF" w:rsidRDefault="005A6644" w:rsidP="00CC23BA">
            <w:pPr>
              <w:spacing w:line="276" w:lineRule="auto"/>
            </w:pPr>
          </w:p>
        </w:tc>
      </w:tr>
      <w:tr w:rsidR="005A6644" w:rsidRPr="008C06CF" w14:paraId="5C479FC3" w14:textId="77777777" w:rsidTr="00CC23BA">
        <w:tc>
          <w:tcPr>
            <w:tcW w:w="5070" w:type="dxa"/>
            <w:shd w:val="clear" w:color="auto" w:fill="auto"/>
          </w:tcPr>
          <w:p w14:paraId="3D59747B" w14:textId="77777777" w:rsidR="005A6644" w:rsidRPr="008C06CF" w:rsidRDefault="005A6644" w:rsidP="00CC23BA">
            <w:pPr>
              <w:tabs>
                <w:tab w:val="left" w:pos="402"/>
              </w:tabs>
              <w:rPr>
                <w:lang w:val="pt-BR"/>
              </w:rPr>
            </w:pPr>
            <w:r w:rsidRPr="008C06CF">
              <w:rPr>
                <w:lang w:val="pt-BR"/>
              </w:rPr>
              <w:t>- GV hướng dẫn HS đọc diễn cảm</w:t>
            </w:r>
          </w:p>
        </w:tc>
        <w:tc>
          <w:tcPr>
            <w:tcW w:w="4218" w:type="dxa"/>
            <w:shd w:val="clear" w:color="auto" w:fill="auto"/>
          </w:tcPr>
          <w:p w14:paraId="2BD66E06" w14:textId="77777777" w:rsidR="005A6644" w:rsidRPr="008C06CF" w:rsidRDefault="005A6644" w:rsidP="00CC23BA">
            <w:pPr>
              <w:spacing w:line="276" w:lineRule="auto"/>
            </w:pPr>
            <w:r w:rsidRPr="008C06CF">
              <w:t>- HS lắng nghe</w:t>
            </w:r>
          </w:p>
        </w:tc>
      </w:tr>
      <w:tr w:rsidR="005A6644" w:rsidRPr="008C06CF" w14:paraId="185DA57B" w14:textId="77777777" w:rsidTr="00CC23BA">
        <w:tc>
          <w:tcPr>
            <w:tcW w:w="5070" w:type="dxa"/>
            <w:shd w:val="clear" w:color="auto" w:fill="auto"/>
          </w:tcPr>
          <w:p w14:paraId="42C8F5E6" w14:textId="77777777" w:rsidR="005A6644" w:rsidRPr="008C06CF" w:rsidRDefault="005A6644" w:rsidP="00CC23BA">
            <w:pPr>
              <w:tabs>
                <w:tab w:val="left" w:pos="402"/>
              </w:tabs>
              <w:rPr>
                <w:lang w:val="pt-BR"/>
              </w:rPr>
            </w:pPr>
            <w:r w:rsidRPr="008C06CF">
              <w:rPr>
                <w:lang w:val="pt-BR"/>
              </w:rPr>
              <w:t xml:space="preserve">- Yêu cầu HS luyện đọc theo nhóm, HS thi đọc bài thơ tại lớp. </w:t>
            </w:r>
          </w:p>
        </w:tc>
        <w:tc>
          <w:tcPr>
            <w:tcW w:w="4218" w:type="dxa"/>
            <w:shd w:val="clear" w:color="auto" w:fill="auto"/>
          </w:tcPr>
          <w:p w14:paraId="328E4E46" w14:textId="77777777" w:rsidR="005A6644" w:rsidRPr="008C06CF" w:rsidRDefault="005A6644" w:rsidP="00CC23BA">
            <w:pPr>
              <w:spacing w:line="276" w:lineRule="auto"/>
            </w:pPr>
            <w:r w:rsidRPr="008C06CF">
              <w:t>- HS thực hiện</w:t>
            </w:r>
          </w:p>
        </w:tc>
      </w:tr>
      <w:tr w:rsidR="005A6644" w:rsidRPr="008C06CF" w14:paraId="343DF0DC" w14:textId="77777777" w:rsidTr="00CC23BA">
        <w:tc>
          <w:tcPr>
            <w:tcW w:w="5070" w:type="dxa"/>
            <w:shd w:val="clear" w:color="auto" w:fill="auto"/>
          </w:tcPr>
          <w:p w14:paraId="5BA20F30" w14:textId="77777777" w:rsidR="005A6644" w:rsidRPr="008C06CF" w:rsidRDefault="005A6644" w:rsidP="00CC23BA">
            <w:pPr>
              <w:tabs>
                <w:tab w:val="left" w:pos="402"/>
              </w:tabs>
              <w:rPr>
                <w:lang w:val="pt-BR"/>
              </w:rPr>
            </w:pPr>
            <w:r w:rsidRPr="008C06CF">
              <w:rPr>
                <w:lang w:val="pt-BR"/>
              </w:rPr>
              <w:t>- GV cùng HS nhận xét, đánh giá.</w:t>
            </w:r>
          </w:p>
        </w:tc>
        <w:tc>
          <w:tcPr>
            <w:tcW w:w="4218" w:type="dxa"/>
            <w:shd w:val="clear" w:color="auto" w:fill="auto"/>
          </w:tcPr>
          <w:p w14:paraId="732D846B" w14:textId="77777777" w:rsidR="005A6644" w:rsidRPr="008C06CF" w:rsidRDefault="005A6644" w:rsidP="00CC23BA">
            <w:pPr>
              <w:spacing w:line="276" w:lineRule="auto"/>
            </w:pPr>
          </w:p>
        </w:tc>
      </w:tr>
      <w:tr w:rsidR="005A6644" w:rsidRPr="008C06CF" w14:paraId="2A2BF3EC" w14:textId="77777777" w:rsidTr="00CC23BA">
        <w:tc>
          <w:tcPr>
            <w:tcW w:w="5070" w:type="dxa"/>
            <w:shd w:val="clear" w:color="auto" w:fill="auto"/>
          </w:tcPr>
          <w:p w14:paraId="474E08A7" w14:textId="77777777" w:rsidR="005A6644" w:rsidRPr="008C06CF" w:rsidRDefault="005A6644" w:rsidP="00CC23BA">
            <w:pPr>
              <w:tabs>
                <w:tab w:val="left" w:pos="402"/>
              </w:tabs>
              <w:rPr>
                <w:b/>
                <w:bCs/>
                <w:lang w:val="pt-BR"/>
              </w:rPr>
            </w:pPr>
            <w:r>
              <w:rPr>
                <w:b/>
                <w:bCs/>
                <w:lang w:val="pt-BR"/>
              </w:rPr>
              <w:t>4. Vận dụng (1-2p)</w:t>
            </w:r>
          </w:p>
        </w:tc>
        <w:tc>
          <w:tcPr>
            <w:tcW w:w="4218" w:type="dxa"/>
            <w:shd w:val="clear" w:color="auto" w:fill="auto"/>
          </w:tcPr>
          <w:p w14:paraId="17AEDB9E" w14:textId="77777777" w:rsidR="005A6644" w:rsidRPr="008C06CF" w:rsidRDefault="005A6644" w:rsidP="00CC23BA">
            <w:pPr>
              <w:spacing w:line="276" w:lineRule="auto"/>
            </w:pPr>
          </w:p>
        </w:tc>
      </w:tr>
      <w:tr w:rsidR="005A6644" w:rsidRPr="008C06CF" w14:paraId="6428D5FF" w14:textId="77777777" w:rsidTr="00CC23BA">
        <w:tc>
          <w:tcPr>
            <w:tcW w:w="5070" w:type="dxa"/>
            <w:shd w:val="clear" w:color="auto" w:fill="auto"/>
          </w:tcPr>
          <w:p w14:paraId="73396F0F" w14:textId="77777777" w:rsidR="005A6644" w:rsidRPr="008C06CF" w:rsidRDefault="005A6644" w:rsidP="00CC23BA">
            <w:pPr>
              <w:tabs>
                <w:tab w:val="left" w:pos="402"/>
              </w:tabs>
              <w:rPr>
                <w:lang w:val="pt-BR"/>
              </w:rPr>
            </w:pPr>
            <w:r w:rsidRPr="008C06CF">
              <w:rPr>
                <w:lang w:val="pt-BR"/>
              </w:rPr>
              <w:t>- Qua bài đọc, em cảm nhận được điều gì tác giả muốn nói qua bài thơ?</w:t>
            </w:r>
          </w:p>
        </w:tc>
        <w:tc>
          <w:tcPr>
            <w:tcW w:w="4218" w:type="dxa"/>
            <w:shd w:val="clear" w:color="auto" w:fill="auto"/>
          </w:tcPr>
          <w:p w14:paraId="7D6699D7" w14:textId="77777777" w:rsidR="005A6644" w:rsidRPr="008C06CF" w:rsidRDefault="005A6644" w:rsidP="00CC23BA">
            <w:pPr>
              <w:spacing w:line="276" w:lineRule="auto"/>
            </w:pPr>
            <w:r w:rsidRPr="008C06CF">
              <w:t>- HS trả lời.</w:t>
            </w:r>
          </w:p>
        </w:tc>
      </w:tr>
      <w:tr w:rsidR="005A6644" w:rsidRPr="008C06CF" w14:paraId="0456B78F" w14:textId="77777777" w:rsidTr="00CC23BA">
        <w:tc>
          <w:tcPr>
            <w:tcW w:w="5070" w:type="dxa"/>
            <w:shd w:val="clear" w:color="auto" w:fill="auto"/>
          </w:tcPr>
          <w:p w14:paraId="0DA69273" w14:textId="77777777" w:rsidR="005A6644" w:rsidRPr="008C06CF" w:rsidRDefault="005A6644" w:rsidP="00CC23BA">
            <w:pPr>
              <w:tabs>
                <w:tab w:val="left" w:pos="402"/>
              </w:tabs>
              <w:rPr>
                <w:lang w:val="pt-BR"/>
              </w:rPr>
            </w:pPr>
            <w:r w:rsidRPr="008C06CF">
              <w:rPr>
                <w:lang w:val="pt-BR"/>
              </w:rPr>
              <w:lastRenderedPageBreak/>
              <w:t>- Nhận xét tiết học.</w:t>
            </w:r>
          </w:p>
        </w:tc>
        <w:tc>
          <w:tcPr>
            <w:tcW w:w="4218" w:type="dxa"/>
            <w:shd w:val="clear" w:color="auto" w:fill="auto"/>
          </w:tcPr>
          <w:p w14:paraId="4A4CEE17" w14:textId="77777777" w:rsidR="005A6644" w:rsidRPr="008C06CF" w:rsidRDefault="005A6644" w:rsidP="00CC23BA">
            <w:pPr>
              <w:spacing w:line="276" w:lineRule="auto"/>
            </w:pPr>
          </w:p>
        </w:tc>
      </w:tr>
    </w:tbl>
    <w:p w14:paraId="0DCC9C34" w14:textId="77777777" w:rsidR="005A6644" w:rsidRPr="008C06CF" w:rsidRDefault="005A6644" w:rsidP="005A6644">
      <w:pPr>
        <w:spacing w:line="276" w:lineRule="auto"/>
        <w:rPr>
          <w:b/>
          <w:bCs/>
        </w:rPr>
      </w:pPr>
      <w:r w:rsidRPr="008C06CF">
        <w:rPr>
          <w:b/>
          <w:bCs/>
        </w:rPr>
        <w:t>IV. ĐIỀU CHỈNH SAU BÀI DẠY (nếu có):</w:t>
      </w:r>
    </w:p>
    <w:p w14:paraId="7D9133A7" w14:textId="77777777" w:rsidR="005A6644" w:rsidRPr="008C06CF" w:rsidRDefault="005A6644" w:rsidP="005A6644">
      <w:pPr>
        <w:tabs>
          <w:tab w:val="left" w:leader="dot" w:pos="8931"/>
          <w:tab w:val="left" w:pos="9072"/>
        </w:tabs>
        <w:spacing w:line="276" w:lineRule="auto"/>
      </w:pPr>
      <w:r w:rsidRPr="008C06CF">
        <w:tab/>
      </w:r>
      <w:r w:rsidRPr="008C06CF">
        <w:tab/>
      </w:r>
    </w:p>
    <w:p w14:paraId="2AAA8E16" w14:textId="5551DA38" w:rsidR="004A3202" w:rsidRPr="005A6644" w:rsidRDefault="004A3202" w:rsidP="005A6644"/>
    <w:sectPr w:rsidR="004A3202" w:rsidRPr="005A6644"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FD0DB" w14:textId="77777777" w:rsidR="00E1495C" w:rsidRDefault="00E1495C" w:rsidP="007A3944">
      <w:r>
        <w:separator/>
      </w:r>
    </w:p>
  </w:endnote>
  <w:endnote w:type="continuationSeparator" w:id="0">
    <w:p w14:paraId="07F66196" w14:textId="77777777" w:rsidR="00E1495C" w:rsidRDefault="00E1495C"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363A4" w14:textId="77777777" w:rsidR="00E1495C" w:rsidRDefault="00E1495C" w:rsidP="007A3944">
      <w:r>
        <w:separator/>
      </w:r>
    </w:p>
  </w:footnote>
  <w:footnote w:type="continuationSeparator" w:id="0">
    <w:p w14:paraId="57751167" w14:textId="77777777" w:rsidR="00E1495C" w:rsidRDefault="00E1495C"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1B6560B"/>
    <w:multiLevelType w:val="hybridMultilevel"/>
    <w:tmpl w:val="BE927AEE"/>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F4593D"/>
    <w:multiLevelType w:val="hybridMultilevel"/>
    <w:tmpl w:val="799E221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E6573CA"/>
    <w:multiLevelType w:val="hybridMultilevel"/>
    <w:tmpl w:val="9DC2AB46"/>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1F76F89"/>
    <w:multiLevelType w:val="hybridMultilevel"/>
    <w:tmpl w:val="D348F7C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6C0463"/>
    <w:multiLevelType w:val="hybridMultilevel"/>
    <w:tmpl w:val="DD84D016"/>
    <w:lvl w:ilvl="0" w:tplc="C48A9C7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3"/>
  </w:num>
  <w:num w:numId="3" w16cid:durableId="728528606">
    <w:abstractNumId w:val="5"/>
  </w:num>
  <w:num w:numId="4" w16cid:durableId="1337073810">
    <w:abstractNumId w:val="6"/>
  </w:num>
  <w:num w:numId="5" w16cid:durableId="1936354450">
    <w:abstractNumId w:val="4"/>
  </w:num>
  <w:num w:numId="6" w16cid:durableId="1865710902">
    <w:abstractNumId w:val="2"/>
  </w:num>
  <w:num w:numId="7" w16cid:durableId="807821561">
    <w:abstractNumId w:val="10"/>
  </w:num>
  <w:num w:numId="8" w16cid:durableId="518275633">
    <w:abstractNumId w:val="9"/>
  </w:num>
  <w:num w:numId="9" w16cid:durableId="250821978">
    <w:abstractNumId w:val="1"/>
  </w:num>
  <w:num w:numId="10" w16cid:durableId="1934315074">
    <w:abstractNumId w:val="7"/>
  </w:num>
  <w:num w:numId="11" w16cid:durableId="2064669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47489"/>
    <w:rsid w:val="00050C39"/>
    <w:rsid w:val="000751C2"/>
    <w:rsid w:val="00082F66"/>
    <w:rsid w:val="000833EA"/>
    <w:rsid w:val="000A15D0"/>
    <w:rsid w:val="000B2D9D"/>
    <w:rsid w:val="000D33AC"/>
    <w:rsid w:val="000D6BF1"/>
    <w:rsid w:val="000E303E"/>
    <w:rsid w:val="000F6341"/>
    <w:rsid w:val="00127E98"/>
    <w:rsid w:val="00165E54"/>
    <w:rsid w:val="001814D6"/>
    <w:rsid w:val="0018157D"/>
    <w:rsid w:val="00182FE2"/>
    <w:rsid w:val="00184969"/>
    <w:rsid w:val="0018642B"/>
    <w:rsid w:val="00193F64"/>
    <w:rsid w:val="001A3516"/>
    <w:rsid w:val="001D4D95"/>
    <w:rsid w:val="002005E3"/>
    <w:rsid w:val="002058BC"/>
    <w:rsid w:val="00207E8F"/>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60240"/>
    <w:rsid w:val="003733F8"/>
    <w:rsid w:val="0038309E"/>
    <w:rsid w:val="003879A2"/>
    <w:rsid w:val="0039796A"/>
    <w:rsid w:val="003C6DB4"/>
    <w:rsid w:val="003E25EA"/>
    <w:rsid w:val="003F633C"/>
    <w:rsid w:val="00415FDF"/>
    <w:rsid w:val="00417333"/>
    <w:rsid w:val="0043430A"/>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0940"/>
    <w:rsid w:val="005743DD"/>
    <w:rsid w:val="0058047A"/>
    <w:rsid w:val="0059066D"/>
    <w:rsid w:val="00592722"/>
    <w:rsid w:val="005A1874"/>
    <w:rsid w:val="005A6644"/>
    <w:rsid w:val="005B4F01"/>
    <w:rsid w:val="005B6759"/>
    <w:rsid w:val="005C37C8"/>
    <w:rsid w:val="005F4040"/>
    <w:rsid w:val="006208F5"/>
    <w:rsid w:val="006269FA"/>
    <w:rsid w:val="00631C32"/>
    <w:rsid w:val="00645518"/>
    <w:rsid w:val="00651B09"/>
    <w:rsid w:val="00663A88"/>
    <w:rsid w:val="0068163B"/>
    <w:rsid w:val="006B4486"/>
    <w:rsid w:val="006C3DC4"/>
    <w:rsid w:val="006C767E"/>
    <w:rsid w:val="006D5DD7"/>
    <w:rsid w:val="007043AE"/>
    <w:rsid w:val="0074230B"/>
    <w:rsid w:val="0074474A"/>
    <w:rsid w:val="00747E5E"/>
    <w:rsid w:val="00762094"/>
    <w:rsid w:val="007636AE"/>
    <w:rsid w:val="00776501"/>
    <w:rsid w:val="00782C1B"/>
    <w:rsid w:val="007924BC"/>
    <w:rsid w:val="007A3944"/>
    <w:rsid w:val="007A65A7"/>
    <w:rsid w:val="007B6A52"/>
    <w:rsid w:val="007C32DC"/>
    <w:rsid w:val="007C3888"/>
    <w:rsid w:val="007C5D0F"/>
    <w:rsid w:val="007D4B41"/>
    <w:rsid w:val="00830950"/>
    <w:rsid w:val="00831E64"/>
    <w:rsid w:val="0083329F"/>
    <w:rsid w:val="0083454C"/>
    <w:rsid w:val="0087264C"/>
    <w:rsid w:val="008738E0"/>
    <w:rsid w:val="00883C7C"/>
    <w:rsid w:val="008A5AEC"/>
    <w:rsid w:val="008C04A8"/>
    <w:rsid w:val="008C776B"/>
    <w:rsid w:val="008D052C"/>
    <w:rsid w:val="008E6A17"/>
    <w:rsid w:val="008F0684"/>
    <w:rsid w:val="00926352"/>
    <w:rsid w:val="009308E3"/>
    <w:rsid w:val="0094522E"/>
    <w:rsid w:val="00960FC5"/>
    <w:rsid w:val="00961EE8"/>
    <w:rsid w:val="00963F65"/>
    <w:rsid w:val="00976C46"/>
    <w:rsid w:val="009B0FC9"/>
    <w:rsid w:val="009C2B4B"/>
    <w:rsid w:val="009C4996"/>
    <w:rsid w:val="009D7DCC"/>
    <w:rsid w:val="00A06E59"/>
    <w:rsid w:val="00A1207E"/>
    <w:rsid w:val="00A12941"/>
    <w:rsid w:val="00A13F87"/>
    <w:rsid w:val="00A140AC"/>
    <w:rsid w:val="00A203C4"/>
    <w:rsid w:val="00A2636F"/>
    <w:rsid w:val="00A41573"/>
    <w:rsid w:val="00A52C03"/>
    <w:rsid w:val="00A70C6A"/>
    <w:rsid w:val="00A70CF0"/>
    <w:rsid w:val="00A7484A"/>
    <w:rsid w:val="00A74B2B"/>
    <w:rsid w:val="00A87EE1"/>
    <w:rsid w:val="00AA01E9"/>
    <w:rsid w:val="00AA7F47"/>
    <w:rsid w:val="00AB210B"/>
    <w:rsid w:val="00AB74F3"/>
    <w:rsid w:val="00AD1E61"/>
    <w:rsid w:val="00AE24D4"/>
    <w:rsid w:val="00AF392A"/>
    <w:rsid w:val="00B01253"/>
    <w:rsid w:val="00B0656B"/>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3C4A"/>
    <w:rsid w:val="00D65218"/>
    <w:rsid w:val="00D66128"/>
    <w:rsid w:val="00DD0209"/>
    <w:rsid w:val="00DE0694"/>
    <w:rsid w:val="00DF3C53"/>
    <w:rsid w:val="00E1495C"/>
    <w:rsid w:val="00E15DAE"/>
    <w:rsid w:val="00E231FF"/>
    <w:rsid w:val="00E27FF5"/>
    <w:rsid w:val="00E349DE"/>
    <w:rsid w:val="00E36D43"/>
    <w:rsid w:val="00E5631B"/>
    <w:rsid w:val="00E62C77"/>
    <w:rsid w:val="00E659F6"/>
    <w:rsid w:val="00E671A2"/>
    <w:rsid w:val="00E75077"/>
    <w:rsid w:val="00E77823"/>
    <w:rsid w:val="00E82D90"/>
    <w:rsid w:val="00E841D6"/>
    <w:rsid w:val="00EA16B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D5519"/>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4343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30A"/>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87264C"/>
    <w:rPr>
      <w:color w:val="0000FF" w:themeColor="hyperlink"/>
      <w:u w:val="single"/>
    </w:rPr>
  </w:style>
  <w:style w:type="paragraph" w:styleId="NoSpacing">
    <w:name w:val="No Spacing"/>
    <w:uiPriority w:val="1"/>
    <w:qFormat/>
    <w:rsid w:val="005A664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61</cp:revision>
  <dcterms:created xsi:type="dcterms:W3CDTF">2024-09-06T13:04:00Z</dcterms:created>
  <dcterms:modified xsi:type="dcterms:W3CDTF">2025-01-10T08:52:00Z</dcterms:modified>
</cp:coreProperties>
</file>