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FD63" w14:textId="77777777" w:rsidR="00D63C4A" w:rsidRDefault="00D63C4A" w:rsidP="00D63C4A">
      <w:pPr>
        <w:jc w:val="center"/>
        <w:rPr>
          <w:b/>
          <w:lang w:val="nl-NL"/>
        </w:rPr>
      </w:pPr>
      <w:r>
        <w:rPr>
          <w:b/>
          <w:lang w:val="nl-NL"/>
        </w:rPr>
        <w:t>TIẾNG VIỆT (TIẾT 7)</w:t>
      </w:r>
    </w:p>
    <w:p w14:paraId="49629F06" w14:textId="77777777" w:rsidR="00D63C4A" w:rsidRPr="001E03F9" w:rsidRDefault="00D63C4A" w:rsidP="00D63C4A">
      <w:pPr>
        <w:jc w:val="center"/>
        <w:rPr>
          <w:b/>
          <w:lang w:val="nl-NL"/>
        </w:rPr>
      </w:pPr>
      <w:r w:rsidRPr="001E03F9">
        <w:rPr>
          <w:b/>
          <w:lang w:val="nl-NL"/>
        </w:rPr>
        <w:t>ĐỌC MỞ RỘNG</w:t>
      </w:r>
    </w:p>
    <w:p w14:paraId="677B7DC6" w14:textId="77777777" w:rsidR="00D63C4A" w:rsidRPr="001E03F9" w:rsidRDefault="00D63C4A" w:rsidP="00D63C4A">
      <w:pPr>
        <w:ind w:firstLine="360"/>
        <w:jc w:val="both"/>
        <w:rPr>
          <w:b/>
          <w:lang w:val="nl-NL"/>
        </w:rPr>
      </w:pPr>
    </w:p>
    <w:p w14:paraId="0794F18B" w14:textId="77777777" w:rsidR="00D63C4A" w:rsidRPr="00BC5992" w:rsidRDefault="00D63C4A" w:rsidP="00D63C4A">
      <w:pPr>
        <w:ind w:firstLine="360"/>
        <w:jc w:val="both"/>
        <w:rPr>
          <w:b/>
          <w:lang w:val="nl-NL"/>
        </w:rPr>
      </w:pPr>
      <w:r w:rsidRPr="001E03F9">
        <w:rPr>
          <w:b/>
          <w:lang w:val="nl-NL"/>
        </w:rPr>
        <w:t>I. YÊU CẦU CẦN ĐẠT.</w:t>
      </w:r>
    </w:p>
    <w:p w14:paraId="78032873" w14:textId="77777777" w:rsidR="00D63C4A" w:rsidRPr="001E03F9" w:rsidRDefault="00D63C4A" w:rsidP="00D63C4A">
      <w:pPr>
        <w:ind w:firstLine="360"/>
        <w:jc w:val="both"/>
        <w:rPr>
          <w:lang w:val="nl-NL"/>
        </w:rPr>
      </w:pPr>
      <w:r w:rsidRPr="001E03F9">
        <w:rPr>
          <w:lang w:val="nl-NL"/>
        </w:rPr>
        <w:t xml:space="preserve">- Đọc mở rộng câu chuyện về thế giới tuổi thơ giúp các em mở rộng hơn về chủ điểm, rèn luyện thói quen đọc sách và biết thể hiện suy nghĩ, cảm xúc của mình về câu chuyện đã đọc. </w:t>
      </w:r>
    </w:p>
    <w:p w14:paraId="2C33C481" w14:textId="77777777" w:rsidR="00D63C4A" w:rsidRPr="001E03F9" w:rsidRDefault="00D63C4A" w:rsidP="00D63C4A">
      <w:pPr>
        <w:ind w:firstLine="360"/>
        <w:jc w:val="both"/>
        <w:rPr>
          <w:lang w:val="nl-NL"/>
        </w:rPr>
      </w:pPr>
      <w:r w:rsidRPr="001E03F9">
        <w:rPr>
          <w:lang w:val="nl-NL"/>
        </w:rPr>
        <w:t>- Góp phần phát triển năng lực ngôn ngữ.</w:t>
      </w:r>
    </w:p>
    <w:p w14:paraId="59066519" w14:textId="77777777" w:rsidR="00D63C4A" w:rsidRPr="001E03F9" w:rsidRDefault="00D63C4A" w:rsidP="00D63C4A">
      <w:pPr>
        <w:ind w:firstLine="360"/>
        <w:jc w:val="both"/>
        <w:rPr>
          <w:lang w:val="nl-NL"/>
        </w:rPr>
      </w:pPr>
      <w:r w:rsidRPr="001E03F9">
        <w:rPr>
          <w:lang w:val="nl-NL"/>
        </w:rPr>
        <w:t>- Biết vận dụng kiến thức từ bài học để vận dụng vào thực tiễn.</w:t>
      </w:r>
    </w:p>
    <w:p w14:paraId="656160EC" w14:textId="77777777" w:rsidR="00D63C4A" w:rsidRPr="001E03F9" w:rsidRDefault="00D63C4A" w:rsidP="00D63C4A">
      <w:pPr>
        <w:ind w:firstLine="360"/>
        <w:jc w:val="both"/>
        <w:rPr>
          <w:lang w:val="nl-NL"/>
        </w:rPr>
      </w:pPr>
      <w:r w:rsidRPr="001E03F9">
        <w:rPr>
          <w:lang w:val="nl-NL"/>
        </w:rPr>
        <w:t>- Năng lực tự chủ, tự học: Tích cực đọc sách, đọc các câu chuyện mở rộng để rèn luyện thói quen đọc sách và đưa ra suy nghĩ, cảm xúc của mình về câu chuyện đã đọc.</w:t>
      </w:r>
    </w:p>
    <w:p w14:paraId="63D02CB4" w14:textId="77777777" w:rsidR="00D63C4A" w:rsidRPr="001E03F9" w:rsidRDefault="00D63C4A" w:rsidP="00D63C4A">
      <w:pPr>
        <w:ind w:firstLine="360"/>
        <w:jc w:val="both"/>
        <w:rPr>
          <w:lang w:val="nl-NL"/>
        </w:rPr>
      </w:pPr>
      <w:r w:rsidRPr="001E03F9">
        <w:rPr>
          <w:lang w:val="nl-NL"/>
        </w:rPr>
        <w:t>- Năng lực giải quyết vấn đề và sáng tạo: Biết thể hiện suy nghĩ, cảm xúc của mình về câu chuyện đã đọc.</w:t>
      </w:r>
    </w:p>
    <w:p w14:paraId="444FCF9B" w14:textId="77777777" w:rsidR="00D63C4A" w:rsidRPr="001E03F9" w:rsidRDefault="00D63C4A" w:rsidP="00D63C4A">
      <w:pPr>
        <w:ind w:firstLine="360"/>
        <w:jc w:val="both"/>
        <w:rPr>
          <w:lang w:val="nl-NL"/>
        </w:rPr>
      </w:pPr>
      <w:r w:rsidRPr="001E03F9">
        <w:rPr>
          <w:lang w:val="nl-NL"/>
        </w:rPr>
        <w:t>- Phẩm chất chăm chỉ: Có ý thức tự giác trong đọc các câu chuyện một cách nghiêm túc và có định hướng.</w:t>
      </w:r>
    </w:p>
    <w:p w14:paraId="44DC3B75" w14:textId="77777777" w:rsidR="00D63C4A" w:rsidRPr="001E03F9" w:rsidRDefault="00D63C4A" w:rsidP="00D63C4A">
      <w:pPr>
        <w:ind w:firstLine="360"/>
        <w:jc w:val="both"/>
        <w:rPr>
          <w:lang w:val="nl-NL"/>
        </w:rPr>
      </w:pPr>
      <w:r w:rsidRPr="001E03F9">
        <w:rPr>
          <w:lang w:val="nl-NL"/>
        </w:rPr>
        <w:t>- Phẩm chất trách nhiệm: Có trách nhiệm khi tự đọc sách, suy nghĩ và thể hiện đúng quan điểm về câu chuyện đã đọc.</w:t>
      </w:r>
    </w:p>
    <w:p w14:paraId="4FE1E2A7" w14:textId="77777777" w:rsidR="00D63C4A" w:rsidRPr="001E03F9" w:rsidRDefault="00D63C4A" w:rsidP="00D63C4A">
      <w:pPr>
        <w:ind w:firstLine="360"/>
        <w:jc w:val="both"/>
        <w:rPr>
          <w:b/>
          <w:lang w:val="nl-NL"/>
        </w:rPr>
      </w:pPr>
      <w:r w:rsidRPr="001E03F9">
        <w:rPr>
          <w:b/>
          <w:lang w:val="nl-NL"/>
        </w:rPr>
        <w:t>II. ĐỒ DÙNG DẠY HỌC VÀ HỌC LIỆU.</w:t>
      </w:r>
    </w:p>
    <w:p w14:paraId="27C0F0C5" w14:textId="77777777" w:rsidR="00D63C4A" w:rsidRPr="00F33749" w:rsidRDefault="00D63C4A" w:rsidP="00D63C4A">
      <w:pPr>
        <w:ind w:firstLine="360"/>
        <w:jc w:val="both"/>
        <w:rPr>
          <w:b/>
          <w:lang w:val="nl-NL"/>
        </w:rPr>
      </w:pPr>
      <w:r>
        <w:rPr>
          <w:b/>
          <w:lang w:val="nl-NL"/>
        </w:rPr>
        <w:t>1.GV</w:t>
      </w:r>
    </w:p>
    <w:p w14:paraId="2FE16FB6" w14:textId="77777777" w:rsidR="00D63C4A" w:rsidRPr="00D918F5" w:rsidRDefault="00D63C4A" w:rsidP="00D63C4A">
      <w:pPr>
        <w:ind w:firstLine="360"/>
        <w:jc w:val="both"/>
        <w:rPr>
          <w:lang w:val="nl-NL"/>
        </w:rPr>
      </w:pPr>
      <w:r w:rsidRPr="00D918F5">
        <w:rPr>
          <w:lang w:val="nl-NL"/>
        </w:rPr>
        <w:t>- Kế hoạch bài dạy, bài giảng Power point.</w:t>
      </w:r>
    </w:p>
    <w:p w14:paraId="76877128" w14:textId="77777777" w:rsidR="00D63C4A" w:rsidRPr="00D918F5" w:rsidRDefault="00D63C4A" w:rsidP="00D63C4A">
      <w:pPr>
        <w:ind w:firstLine="360"/>
        <w:jc w:val="both"/>
        <w:rPr>
          <w:lang w:val="nl-NL"/>
        </w:rPr>
      </w:pPr>
      <w:r w:rsidRPr="00D918F5">
        <w:rPr>
          <w:lang w:val="nl-NL"/>
        </w:rPr>
        <w:t>- SGK và các thiết bị, học liệu phụ vụ cho tiết dạy.</w:t>
      </w:r>
    </w:p>
    <w:p w14:paraId="450CF5C8" w14:textId="77777777" w:rsidR="00D63C4A" w:rsidRPr="00D918F5" w:rsidRDefault="00D63C4A" w:rsidP="00D63C4A">
      <w:pPr>
        <w:ind w:firstLine="360"/>
        <w:jc w:val="both"/>
        <w:rPr>
          <w:b/>
          <w:bCs/>
          <w:lang w:val="nl-NL"/>
        </w:rPr>
      </w:pPr>
      <w:r w:rsidRPr="00D918F5">
        <w:rPr>
          <w:b/>
          <w:bCs/>
          <w:lang w:val="nl-NL"/>
        </w:rPr>
        <w:t>2.</w:t>
      </w:r>
      <w:r>
        <w:rPr>
          <w:b/>
          <w:bCs/>
          <w:lang w:val="nl-NL"/>
        </w:rPr>
        <w:t>HS</w:t>
      </w:r>
    </w:p>
    <w:p w14:paraId="1D3DC303" w14:textId="77777777" w:rsidR="00D63C4A" w:rsidRPr="00D918F5" w:rsidRDefault="00D63C4A" w:rsidP="00D63C4A">
      <w:pPr>
        <w:ind w:firstLine="360"/>
        <w:jc w:val="both"/>
        <w:rPr>
          <w:lang w:val="nl-NL"/>
        </w:rPr>
      </w:pPr>
      <w:r w:rsidRPr="00D918F5">
        <w:rPr>
          <w:lang w:val="nl-NL"/>
        </w:rPr>
        <w:t>-SGK, vở viết, vở bài tập</w:t>
      </w:r>
    </w:p>
    <w:p w14:paraId="656F1D42" w14:textId="77777777" w:rsidR="00D63C4A" w:rsidRPr="00D918F5" w:rsidRDefault="00D63C4A" w:rsidP="00D63C4A">
      <w:pPr>
        <w:ind w:firstLine="360"/>
        <w:rPr>
          <w:b/>
          <w:lang w:val="nl-NL"/>
        </w:rPr>
      </w:pPr>
      <w:r w:rsidRPr="00D918F5">
        <w:rPr>
          <w:b/>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D63C4A" w:rsidRPr="002168D4" w14:paraId="450CFD34" w14:textId="77777777" w:rsidTr="00BF4BBF">
        <w:tc>
          <w:tcPr>
            <w:tcW w:w="5070" w:type="dxa"/>
            <w:tcBorders>
              <w:bottom w:val="dashed" w:sz="4" w:space="0" w:color="auto"/>
            </w:tcBorders>
          </w:tcPr>
          <w:p w14:paraId="72C25EA4" w14:textId="77777777" w:rsidR="00D63C4A" w:rsidRPr="002168D4" w:rsidRDefault="00D63C4A" w:rsidP="00BF4BBF">
            <w:pPr>
              <w:jc w:val="center"/>
              <w:rPr>
                <w:b/>
              </w:rPr>
            </w:pPr>
            <w:r w:rsidRPr="002168D4">
              <w:rPr>
                <w:b/>
              </w:rPr>
              <w:t xml:space="preserve">Hoạt động của </w:t>
            </w:r>
            <w:r>
              <w:rPr>
                <w:b/>
              </w:rPr>
              <w:t>GV</w:t>
            </w:r>
          </w:p>
        </w:tc>
        <w:tc>
          <w:tcPr>
            <w:tcW w:w="4938" w:type="dxa"/>
            <w:gridSpan w:val="3"/>
            <w:tcBorders>
              <w:bottom w:val="dashed" w:sz="4" w:space="0" w:color="auto"/>
            </w:tcBorders>
          </w:tcPr>
          <w:p w14:paraId="25B5A879" w14:textId="77777777" w:rsidR="00D63C4A" w:rsidRPr="002168D4" w:rsidRDefault="00D63C4A" w:rsidP="00BF4BBF">
            <w:pPr>
              <w:jc w:val="center"/>
              <w:rPr>
                <w:b/>
              </w:rPr>
            </w:pPr>
            <w:r w:rsidRPr="002168D4">
              <w:rPr>
                <w:b/>
              </w:rPr>
              <w:t xml:space="preserve">Hoạt động của </w:t>
            </w:r>
            <w:r>
              <w:rPr>
                <w:b/>
              </w:rPr>
              <w:t>HS</w:t>
            </w:r>
          </w:p>
        </w:tc>
      </w:tr>
      <w:tr w:rsidR="00D63C4A" w:rsidRPr="002168D4" w14:paraId="11D9BDAC" w14:textId="77777777" w:rsidTr="00BF4BBF">
        <w:tc>
          <w:tcPr>
            <w:tcW w:w="10008" w:type="dxa"/>
            <w:gridSpan w:val="4"/>
            <w:tcBorders>
              <w:bottom w:val="single" w:sz="4" w:space="0" w:color="auto"/>
            </w:tcBorders>
          </w:tcPr>
          <w:p w14:paraId="1E5A862A" w14:textId="77777777" w:rsidR="00D63C4A" w:rsidRPr="00BC5992" w:rsidRDefault="00D63C4A" w:rsidP="00BF4BBF">
            <w:pPr>
              <w:rPr>
                <w:b/>
              </w:rPr>
            </w:pPr>
            <w:r>
              <w:rPr>
                <w:b/>
              </w:rPr>
              <w:t>1.Khởi động (2-3p)</w:t>
            </w:r>
          </w:p>
        </w:tc>
      </w:tr>
      <w:tr w:rsidR="00D63C4A" w:rsidRPr="002168D4" w14:paraId="08431C4B" w14:textId="77777777" w:rsidTr="00BF4BBF">
        <w:tc>
          <w:tcPr>
            <w:tcW w:w="5070" w:type="dxa"/>
            <w:tcBorders>
              <w:bottom w:val="dashed" w:sz="4" w:space="0" w:color="auto"/>
            </w:tcBorders>
          </w:tcPr>
          <w:p w14:paraId="694E1CBD" w14:textId="77777777" w:rsidR="00D63C4A" w:rsidRDefault="00D63C4A" w:rsidP="00BF4BBF">
            <w:pPr>
              <w:jc w:val="both"/>
            </w:pPr>
            <w:r w:rsidRPr="002168D4">
              <w:t xml:space="preserve">- </w:t>
            </w:r>
            <w:r>
              <w:t>GV giới thiệu bài hát “Thế giới tuổi thơ”</w:t>
            </w:r>
          </w:p>
          <w:p w14:paraId="74B173C5" w14:textId="77777777" w:rsidR="00D63C4A" w:rsidRDefault="00D63C4A" w:rsidP="00BF4BBF">
            <w:pPr>
              <w:jc w:val="both"/>
            </w:pPr>
            <w:hyperlink r:id="rId7" w:history="1">
              <w:r w:rsidRPr="00DB3500">
                <w:rPr>
                  <w:rStyle w:val="Hyperlink"/>
                </w:rPr>
                <w:t>https://youtu.be/Bu5iQCKfqCE?si=xDilUx_vb4dCNRPU</w:t>
              </w:r>
            </w:hyperlink>
          </w:p>
          <w:p w14:paraId="56B34919" w14:textId="77777777" w:rsidR="00D63C4A" w:rsidRDefault="00D63C4A" w:rsidP="00BF4BBF">
            <w:pPr>
              <w:jc w:val="both"/>
            </w:pPr>
            <w:r>
              <w:t>- Nội dung bài hát nói về chủ đề gì?</w:t>
            </w:r>
          </w:p>
          <w:p w14:paraId="370819BA" w14:textId="77777777" w:rsidR="00D63C4A" w:rsidRDefault="00D63C4A" w:rsidP="00BF4BBF">
            <w:pPr>
              <w:jc w:val="both"/>
            </w:pPr>
          </w:p>
          <w:p w14:paraId="4CCFBFA6" w14:textId="77777777" w:rsidR="00D63C4A" w:rsidRDefault="00D63C4A" w:rsidP="00BF4BBF">
            <w:pPr>
              <w:jc w:val="both"/>
            </w:pPr>
            <w:r>
              <w:t>- Trong bài hát, bạn nhỏ mong ước điều gì?</w:t>
            </w:r>
          </w:p>
          <w:p w14:paraId="58F81D4B" w14:textId="77777777" w:rsidR="00D63C4A" w:rsidRDefault="00D63C4A" w:rsidP="00BF4BBF">
            <w:pPr>
              <w:jc w:val="both"/>
            </w:pPr>
            <w:r>
              <w:t>- GV nhận xét và dẫn dắt vào bài:</w:t>
            </w:r>
          </w:p>
          <w:p w14:paraId="4188A5DB" w14:textId="77777777" w:rsidR="00D63C4A" w:rsidRPr="00D80206" w:rsidRDefault="00D63C4A" w:rsidP="00BF4BBF">
            <w:pPr>
              <w:jc w:val="both"/>
              <w:rPr>
                <w:b/>
                <w:i/>
              </w:rPr>
            </w:pPr>
            <w:r w:rsidRPr="00D80206">
              <w:rPr>
                <w:b/>
                <w:i/>
              </w:rPr>
              <w:t>Qua bài hát cho chúng ta thấy thế giới của tuổi thơ rất hồn nhiên và có những mong ước bình yên, vui tươi để các em được chăm lo, dạy dỗ. Vậy bài học hôm nay các em sẽ đọc thêm một số câu chuyện nói về thế giới tuổi thơ các em nhé.</w:t>
            </w:r>
          </w:p>
        </w:tc>
        <w:tc>
          <w:tcPr>
            <w:tcW w:w="4938" w:type="dxa"/>
            <w:gridSpan w:val="3"/>
            <w:tcBorders>
              <w:bottom w:val="dashed" w:sz="4" w:space="0" w:color="auto"/>
            </w:tcBorders>
          </w:tcPr>
          <w:p w14:paraId="324F93B5" w14:textId="77777777" w:rsidR="00D63C4A" w:rsidRDefault="00D63C4A" w:rsidP="00BF4BBF">
            <w:pPr>
              <w:jc w:val="both"/>
            </w:pPr>
            <w:r w:rsidRPr="002168D4">
              <w:t xml:space="preserve">- HS </w:t>
            </w:r>
            <w:r>
              <w:t>Lắng nghe bài hát và cùng trao đổi về nội dung bài hát.</w:t>
            </w:r>
          </w:p>
          <w:p w14:paraId="31E255BB" w14:textId="77777777" w:rsidR="00D63C4A" w:rsidRPr="002168D4" w:rsidRDefault="00D63C4A" w:rsidP="00BF4BBF">
            <w:pPr>
              <w:jc w:val="both"/>
            </w:pPr>
          </w:p>
          <w:p w14:paraId="52FFABA4" w14:textId="77777777" w:rsidR="00D63C4A" w:rsidRDefault="00D63C4A" w:rsidP="00BF4BBF">
            <w:pPr>
              <w:jc w:val="both"/>
            </w:pPr>
            <w:r>
              <w:t>- Nội dung bài hát về chủ đề thế giới tuỏi thơ.</w:t>
            </w:r>
          </w:p>
          <w:p w14:paraId="3568A213" w14:textId="77777777" w:rsidR="00D63C4A" w:rsidRDefault="00D63C4A" w:rsidP="00BF4BBF">
            <w:pPr>
              <w:jc w:val="both"/>
            </w:pPr>
            <w:r>
              <w:t>- Bạn nhỏ mong ước thế giới hoà bình, yêu thương.</w:t>
            </w:r>
          </w:p>
          <w:p w14:paraId="0A1E712C" w14:textId="77777777" w:rsidR="00D63C4A" w:rsidRPr="002168D4" w:rsidRDefault="00D63C4A" w:rsidP="00BF4BBF">
            <w:pPr>
              <w:jc w:val="both"/>
            </w:pPr>
          </w:p>
          <w:p w14:paraId="4CE85649" w14:textId="77777777" w:rsidR="00D63C4A" w:rsidRPr="002168D4" w:rsidRDefault="00D63C4A" w:rsidP="00BF4BBF">
            <w:pPr>
              <w:jc w:val="both"/>
            </w:pPr>
            <w:r w:rsidRPr="002168D4">
              <w:t>- HS lắng nghe.</w:t>
            </w:r>
          </w:p>
        </w:tc>
      </w:tr>
      <w:tr w:rsidR="00D63C4A" w:rsidRPr="002168D4" w14:paraId="6D701006" w14:textId="77777777" w:rsidTr="00BF4BBF">
        <w:tc>
          <w:tcPr>
            <w:tcW w:w="10008" w:type="dxa"/>
            <w:gridSpan w:val="4"/>
            <w:tcBorders>
              <w:top w:val="dashed" w:sz="4" w:space="0" w:color="auto"/>
              <w:bottom w:val="dashed" w:sz="4" w:space="0" w:color="auto"/>
            </w:tcBorders>
          </w:tcPr>
          <w:p w14:paraId="11A120B2" w14:textId="77777777" w:rsidR="00D63C4A" w:rsidRPr="00CD5DB0" w:rsidRDefault="00D63C4A" w:rsidP="00BF4BBF">
            <w:pPr>
              <w:jc w:val="both"/>
              <w:rPr>
                <w:b/>
              </w:rPr>
            </w:pPr>
            <w:r>
              <w:rPr>
                <w:b/>
              </w:rPr>
              <w:t>2.Hình thành kiến thức mới (12-15 p)</w:t>
            </w:r>
          </w:p>
        </w:tc>
      </w:tr>
      <w:tr w:rsidR="00D63C4A" w:rsidRPr="002362BD" w14:paraId="664F0CDC" w14:textId="77777777" w:rsidTr="00BF4BBF">
        <w:tc>
          <w:tcPr>
            <w:tcW w:w="5112" w:type="dxa"/>
            <w:gridSpan w:val="2"/>
            <w:tcBorders>
              <w:top w:val="dashed" w:sz="4" w:space="0" w:color="auto"/>
              <w:bottom w:val="dashed" w:sz="4" w:space="0" w:color="auto"/>
            </w:tcBorders>
          </w:tcPr>
          <w:p w14:paraId="7F239B54" w14:textId="77777777" w:rsidR="00D63C4A" w:rsidRPr="002168D4" w:rsidRDefault="00D63C4A" w:rsidP="00BF4BBF">
            <w:pPr>
              <w:jc w:val="both"/>
              <w:rPr>
                <w:b/>
                <w:bCs/>
              </w:rPr>
            </w:pPr>
            <w:r w:rsidRPr="002168D4">
              <w:rPr>
                <w:b/>
                <w:bCs/>
              </w:rPr>
              <w:t xml:space="preserve">Bài 1: </w:t>
            </w:r>
            <w:r>
              <w:rPr>
                <w:b/>
                <w:bCs/>
              </w:rPr>
              <w:t>Đọc câu chuyện về thế giới tuổi thơ</w:t>
            </w:r>
            <w:r w:rsidRPr="002168D4">
              <w:rPr>
                <w:b/>
                <w:bCs/>
              </w:rPr>
              <w:t>.</w:t>
            </w:r>
          </w:p>
          <w:p w14:paraId="140AEE1D" w14:textId="77777777" w:rsidR="00D63C4A" w:rsidRDefault="00D63C4A" w:rsidP="00BF4BBF">
            <w:pPr>
              <w:jc w:val="both"/>
            </w:pPr>
            <w:r w:rsidRPr="002168D4">
              <w:t xml:space="preserve">- GV mời </w:t>
            </w:r>
            <w:r>
              <w:t>1</w:t>
            </w:r>
            <w:r w:rsidRPr="002168D4">
              <w:t xml:space="preserve"> HS đọc </w:t>
            </w:r>
            <w:r>
              <w:t>yêu cầu bài 1 và gợi ý</w:t>
            </w:r>
            <w:r w:rsidRPr="002168D4">
              <w:t xml:space="preserve">. </w:t>
            </w:r>
          </w:p>
          <w:p w14:paraId="025D871C" w14:textId="77777777" w:rsidR="00D63C4A" w:rsidRDefault="00D63C4A" w:rsidP="00BF4BBF">
            <w:pPr>
              <w:jc w:val="both"/>
            </w:pPr>
            <w:r>
              <w:t>- Những câu chuyện về thế giới uổi thơ:</w:t>
            </w:r>
          </w:p>
          <w:p w14:paraId="5914F5F7" w14:textId="77777777" w:rsidR="00D63C4A" w:rsidRPr="00D80206" w:rsidRDefault="00D63C4A" w:rsidP="00BF4BBF">
            <w:pPr>
              <w:jc w:val="both"/>
              <w:rPr>
                <w:i/>
              </w:rPr>
            </w:pPr>
            <w:r>
              <w:lastRenderedPageBreak/>
              <w:t xml:space="preserve">+ Câu chuyện nói về điều trẻ em quan tâm, yêu thích, muốn khám phá: </w:t>
            </w:r>
            <w:r w:rsidRPr="00D80206">
              <w:rPr>
                <w:i/>
              </w:rPr>
              <w:t>Nhóc Nhi-cô-lai; những chuyện chưa kể,…</w:t>
            </w:r>
          </w:p>
          <w:p w14:paraId="142CF8CD" w14:textId="77777777" w:rsidR="00D63C4A" w:rsidRDefault="00D63C4A" w:rsidP="00BF4BBF">
            <w:pPr>
              <w:jc w:val="both"/>
            </w:pPr>
            <w:r>
              <w:t xml:space="preserve">+ Câu chuyện về cách suy nghĩ, cách hiểu, cách suy luận, tưởng tượng của trẻ em về thế giới xung quanh: </w:t>
            </w:r>
            <w:r w:rsidRPr="00D80206">
              <w:rPr>
                <w:i/>
              </w:rPr>
              <w:t>10 ngày ngắm thế giới của mắt nhắm tịt,…</w:t>
            </w:r>
          </w:p>
          <w:p w14:paraId="1C518274" w14:textId="77777777" w:rsidR="00D63C4A" w:rsidRDefault="00D63C4A" w:rsidP="00BF4BBF">
            <w:pPr>
              <w:jc w:val="both"/>
            </w:pPr>
            <w:r>
              <w:t xml:space="preserve">+ Câu chuyện về tình cảm, cảm xúc của trẻ em đối với các sự vật, hiện tượng trong cuộc sống: </w:t>
            </w:r>
            <w:r w:rsidRPr="00D80206">
              <w:rPr>
                <w:i/>
              </w:rPr>
              <w:t>miền quê thơ ấu,…</w:t>
            </w:r>
          </w:p>
          <w:p w14:paraId="7E065588" w14:textId="77777777" w:rsidR="00D63C4A" w:rsidRDefault="00D63C4A" w:rsidP="00BF4BBF">
            <w:pPr>
              <w:jc w:val="both"/>
            </w:pPr>
            <w:r>
              <w:t>- GV yêu cầu HS suy nghĩ nhớ lại những câu chuyện đã đọc hoặc đọc câu chuyện em đã chuẩn bị trước.</w:t>
            </w:r>
          </w:p>
          <w:p w14:paraId="540C47DA" w14:textId="77777777" w:rsidR="00D63C4A" w:rsidRPr="002D4AF9" w:rsidRDefault="00D63C4A" w:rsidP="00BF4BBF">
            <w:pPr>
              <w:jc w:val="both"/>
              <w:rPr>
                <w:b/>
              </w:rPr>
            </w:pPr>
            <w:r w:rsidRPr="002D4AF9">
              <w:rPr>
                <w:b/>
              </w:rPr>
              <w:t>2. Viết phiếu đọc sách:</w:t>
            </w:r>
          </w:p>
          <w:p w14:paraId="762D635D" w14:textId="77777777" w:rsidR="00D63C4A" w:rsidRDefault="00D63C4A" w:rsidP="00BF4BBF">
            <w:pPr>
              <w:jc w:val="both"/>
            </w:pPr>
            <w:r>
              <w:t>- GV yêu cầu HS làm việc cá nhân, viết vào phiếu đọc sách theo mẫu.</w:t>
            </w:r>
          </w:p>
          <w:p w14:paraId="4649D993" w14:textId="77777777" w:rsidR="00D63C4A" w:rsidRPr="002D4AF9" w:rsidRDefault="00D63C4A" w:rsidP="00BF4BBF">
            <w:pPr>
              <w:jc w:val="both"/>
            </w:pPr>
            <w:r>
              <w:rPr>
                <w:noProof/>
              </w:rPr>
              <w:drawing>
                <wp:inline distT="0" distB="0" distL="0" distR="0" wp14:anchorId="1982E17A" wp14:editId="4D10B520">
                  <wp:extent cx="3048000" cy="936737"/>
                  <wp:effectExtent l="0" t="0" r="0" b="0"/>
                  <wp:docPr id="1934601580" name="Picture 193460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530" t="46850" r="25213" b="20228"/>
                          <a:stretch/>
                        </pic:blipFill>
                        <pic:spPr bwMode="auto">
                          <a:xfrm>
                            <a:off x="0" y="0"/>
                            <a:ext cx="3048000"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4896" w:type="dxa"/>
            <w:gridSpan w:val="2"/>
            <w:tcBorders>
              <w:top w:val="dashed" w:sz="4" w:space="0" w:color="auto"/>
              <w:bottom w:val="dashed" w:sz="4" w:space="0" w:color="auto"/>
            </w:tcBorders>
          </w:tcPr>
          <w:p w14:paraId="1A2CC0BC" w14:textId="77777777" w:rsidR="00D63C4A" w:rsidRDefault="00D63C4A" w:rsidP="00BF4BBF">
            <w:pPr>
              <w:jc w:val="both"/>
              <w:rPr>
                <w:lang w:val="nl-NL"/>
              </w:rPr>
            </w:pPr>
          </w:p>
          <w:p w14:paraId="41EAA817" w14:textId="77777777" w:rsidR="00D63C4A" w:rsidRPr="002168D4" w:rsidRDefault="00D63C4A" w:rsidP="00BF4BBF">
            <w:pPr>
              <w:jc w:val="both"/>
              <w:rPr>
                <w:lang w:val="nl-NL"/>
              </w:rPr>
            </w:pPr>
          </w:p>
          <w:p w14:paraId="623F523F" w14:textId="77777777" w:rsidR="00D63C4A" w:rsidRDefault="00D63C4A" w:rsidP="00BF4BBF">
            <w:pPr>
              <w:jc w:val="both"/>
              <w:rPr>
                <w:lang w:val="nl-NL"/>
              </w:rPr>
            </w:pPr>
            <w:r w:rsidRPr="002168D4">
              <w:rPr>
                <w:lang w:val="nl-NL"/>
              </w:rPr>
              <w:t xml:space="preserve">- </w:t>
            </w:r>
            <w:r>
              <w:rPr>
                <w:lang w:val="nl-NL"/>
              </w:rPr>
              <w:t>1</w:t>
            </w:r>
            <w:r w:rsidRPr="002168D4">
              <w:rPr>
                <w:lang w:val="nl-NL"/>
              </w:rPr>
              <w:t xml:space="preserve"> HS đọc yêu cầu bài 1. Cả lớp lắng nghe bạn đọc.</w:t>
            </w:r>
          </w:p>
          <w:p w14:paraId="32431733" w14:textId="77777777" w:rsidR="00D63C4A" w:rsidRPr="002168D4" w:rsidRDefault="00D63C4A" w:rsidP="00BF4BBF">
            <w:pPr>
              <w:jc w:val="both"/>
              <w:rPr>
                <w:lang w:val="nl-NL"/>
              </w:rPr>
            </w:pPr>
          </w:p>
          <w:p w14:paraId="52DDD0F9" w14:textId="77777777" w:rsidR="00D63C4A" w:rsidRPr="002168D4" w:rsidRDefault="00D63C4A" w:rsidP="00BF4BBF">
            <w:pPr>
              <w:jc w:val="both"/>
              <w:rPr>
                <w:lang w:val="nl-NL"/>
              </w:rPr>
            </w:pPr>
            <w:r w:rsidRPr="002168D4">
              <w:rPr>
                <w:lang w:val="nl-NL"/>
              </w:rPr>
              <w:t xml:space="preserve">- HS </w:t>
            </w:r>
            <w:r>
              <w:rPr>
                <w:lang w:val="nl-NL"/>
              </w:rPr>
              <w:t>đọc câu chuyện đã chuẩn bị trước hoặc nhớ lại nội dung câu chuyện đã đọc từ trước.</w:t>
            </w:r>
          </w:p>
          <w:p w14:paraId="22A6CB4F" w14:textId="77777777" w:rsidR="00D63C4A" w:rsidRPr="001E03F9" w:rsidRDefault="00D63C4A" w:rsidP="00BF4BBF">
            <w:pPr>
              <w:jc w:val="both"/>
              <w:rPr>
                <w:lang w:val="nl-NL"/>
              </w:rPr>
            </w:pPr>
          </w:p>
          <w:p w14:paraId="73D249EC" w14:textId="77777777" w:rsidR="00D63C4A" w:rsidRPr="001E03F9" w:rsidRDefault="00D63C4A" w:rsidP="00BF4BBF">
            <w:pPr>
              <w:jc w:val="both"/>
              <w:rPr>
                <w:lang w:val="nl-NL"/>
              </w:rPr>
            </w:pPr>
          </w:p>
          <w:p w14:paraId="656AD3B9" w14:textId="77777777" w:rsidR="00D63C4A" w:rsidRPr="001E03F9" w:rsidRDefault="00D63C4A" w:rsidP="00BF4BBF">
            <w:pPr>
              <w:jc w:val="both"/>
              <w:rPr>
                <w:lang w:val="nl-NL"/>
              </w:rPr>
            </w:pPr>
          </w:p>
          <w:p w14:paraId="4E495D1D" w14:textId="77777777" w:rsidR="00D63C4A" w:rsidRPr="001E03F9" w:rsidRDefault="00D63C4A" w:rsidP="00BF4BBF">
            <w:pPr>
              <w:jc w:val="both"/>
              <w:rPr>
                <w:lang w:val="nl-NL"/>
              </w:rPr>
            </w:pPr>
          </w:p>
          <w:p w14:paraId="6F85F381" w14:textId="77777777" w:rsidR="00D63C4A" w:rsidRPr="001E03F9" w:rsidRDefault="00D63C4A" w:rsidP="00BF4BBF">
            <w:pPr>
              <w:jc w:val="both"/>
              <w:rPr>
                <w:lang w:val="nl-NL"/>
              </w:rPr>
            </w:pPr>
          </w:p>
          <w:p w14:paraId="00DB9121" w14:textId="77777777" w:rsidR="00D63C4A" w:rsidRPr="001E03F9" w:rsidRDefault="00D63C4A" w:rsidP="00BF4BBF">
            <w:pPr>
              <w:jc w:val="both"/>
              <w:rPr>
                <w:lang w:val="nl-NL"/>
              </w:rPr>
            </w:pPr>
          </w:p>
          <w:p w14:paraId="025B5CCF" w14:textId="77777777" w:rsidR="00D63C4A" w:rsidRPr="001E03F9" w:rsidRDefault="00D63C4A" w:rsidP="00BF4BBF">
            <w:pPr>
              <w:jc w:val="both"/>
              <w:rPr>
                <w:lang w:val="nl-NL"/>
              </w:rPr>
            </w:pPr>
          </w:p>
          <w:p w14:paraId="06041F0F" w14:textId="77777777" w:rsidR="00D63C4A" w:rsidRPr="001E03F9" w:rsidRDefault="00D63C4A" w:rsidP="00BF4BBF">
            <w:pPr>
              <w:jc w:val="both"/>
              <w:rPr>
                <w:lang w:val="nl-NL"/>
              </w:rPr>
            </w:pPr>
          </w:p>
          <w:p w14:paraId="672847B7" w14:textId="77777777" w:rsidR="00D63C4A" w:rsidRPr="001E03F9" w:rsidRDefault="00D63C4A" w:rsidP="00BF4BBF">
            <w:pPr>
              <w:jc w:val="both"/>
              <w:rPr>
                <w:lang w:val="nl-NL"/>
              </w:rPr>
            </w:pPr>
          </w:p>
          <w:p w14:paraId="0F543110" w14:textId="77777777" w:rsidR="00D63C4A" w:rsidRPr="001E03F9" w:rsidRDefault="00D63C4A" w:rsidP="00BF4BBF">
            <w:pPr>
              <w:jc w:val="both"/>
              <w:rPr>
                <w:lang w:val="nl-NL"/>
              </w:rPr>
            </w:pPr>
          </w:p>
          <w:p w14:paraId="2BEAFDAB" w14:textId="77777777" w:rsidR="00D63C4A" w:rsidRPr="001E03F9" w:rsidRDefault="00D63C4A" w:rsidP="00BF4BBF">
            <w:pPr>
              <w:jc w:val="both"/>
              <w:rPr>
                <w:lang w:val="nl-NL"/>
              </w:rPr>
            </w:pPr>
            <w:r w:rsidRPr="001E03F9">
              <w:rPr>
                <w:lang w:val="nl-NL"/>
              </w:rPr>
              <w:t>- HS viết phiếu đọc sách theo mẫu về câu chuyện em đã đọc.</w:t>
            </w:r>
          </w:p>
          <w:p w14:paraId="71124E34" w14:textId="77777777" w:rsidR="00D63C4A" w:rsidRPr="002168D4" w:rsidRDefault="00D63C4A" w:rsidP="00BF4BBF">
            <w:pPr>
              <w:jc w:val="both"/>
              <w:rPr>
                <w:lang w:val="nl-NL"/>
              </w:rPr>
            </w:pPr>
          </w:p>
        </w:tc>
      </w:tr>
      <w:tr w:rsidR="00D63C4A" w:rsidRPr="002362BD" w14:paraId="700B721B" w14:textId="77777777" w:rsidTr="00BF4BBF">
        <w:tc>
          <w:tcPr>
            <w:tcW w:w="10008" w:type="dxa"/>
            <w:gridSpan w:val="4"/>
            <w:tcBorders>
              <w:top w:val="dashed" w:sz="4" w:space="0" w:color="auto"/>
              <w:bottom w:val="dashed" w:sz="4" w:space="0" w:color="auto"/>
            </w:tcBorders>
          </w:tcPr>
          <w:p w14:paraId="01AD4A63" w14:textId="77777777" w:rsidR="00D63C4A" w:rsidRPr="00CD5DB0" w:rsidRDefault="00D63C4A" w:rsidP="00BF4BBF">
            <w:pPr>
              <w:jc w:val="both"/>
              <w:rPr>
                <w:b/>
                <w:lang w:val="nl-NL"/>
              </w:rPr>
            </w:pPr>
            <w:r>
              <w:rPr>
                <w:b/>
                <w:lang w:val="nl-NL"/>
              </w:rPr>
              <w:lastRenderedPageBreak/>
              <w:t>3.Luyện tập thực hành (10-12p)</w:t>
            </w:r>
            <w:r w:rsidRPr="00EC4FBF">
              <w:rPr>
                <w:lang w:val="nl-NL"/>
              </w:rPr>
              <w:t xml:space="preserve"> </w:t>
            </w:r>
          </w:p>
        </w:tc>
      </w:tr>
      <w:tr w:rsidR="00D63C4A" w:rsidRPr="002362BD" w14:paraId="37777EAE" w14:textId="77777777" w:rsidTr="00BF4BBF">
        <w:tc>
          <w:tcPr>
            <w:tcW w:w="5508" w:type="dxa"/>
            <w:gridSpan w:val="3"/>
            <w:tcBorders>
              <w:top w:val="dashed" w:sz="4" w:space="0" w:color="auto"/>
              <w:bottom w:val="dashed" w:sz="4" w:space="0" w:color="auto"/>
            </w:tcBorders>
          </w:tcPr>
          <w:p w14:paraId="02257438" w14:textId="77777777" w:rsidR="00D63C4A" w:rsidRPr="00F816E5" w:rsidRDefault="00D63C4A" w:rsidP="00BF4BBF">
            <w:pPr>
              <w:jc w:val="both"/>
              <w:rPr>
                <w:b/>
                <w:lang w:val="nl-NL"/>
              </w:rPr>
            </w:pPr>
            <w:r w:rsidRPr="00F816E5">
              <w:rPr>
                <w:b/>
                <w:lang w:val="nl-NL"/>
              </w:rPr>
              <w:t>3. Trao đổi với bạn về câu chuyện đã đọc.</w:t>
            </w:r>
          </w:p>
          <w:p w14:paraId="71E83CDE" w14:textId="77777777" w:rsidR="00D63C4A" w:rsidRPr="00F816E5" w:rsidRDefault="00D63C4A" w:rsidP="00BF4BBF">
            <w:pPr>
              <w:jc w:val="both"/>
              <w:rPr>
                <w:lang w:val="nl-NL"/>
              </w:rPr>
            </w:pPr>
            <w:r w:rsidRPr="00F816E5">
              <w:rPr>
                <w:bCs/>
                <w:lang w:val="nl-NL"/>
              </w:rPr>
              <w:t xml:space="preserve">- </w:t>
            </w:r>
            <w:r w:rsidRPr="00F816E5">
              <w:rPr>
                <w:lang w:val="nl-NL"/>
              </w:rPr>
              <w:t>GV mời 1 HS đọc yêu cầu bài tập 3.</w:t>
            </w:r>
          </w:p>
          <w:p w14:paraId="7573F726" w14:textId="77777777" w:rsidR="00D63C4A" w:rsidRPr="00F816E5" w:rsidRDefault="00D63C4A" w:rsidP="00BF4BBF">
            <w:pPr>
              <w:jc w:val="both"/>
              <w:rPr>
                <w:lang w:val="nl-NL"/>
              </w:rPr>
            </w:pPr>
          </w:p>
          <w:p w14:paraId="7CDD704D" w14:textId="77777777" w:rsidR="00D63C4A" w:rsidRPr="00F816E5" w:rsidRDefault="00D63C4A" w:rsidP="00BF4BBF">
            <w:pPr>
              <w:jc w:val="both"/>
              <w:rPr>
                <w:lang w:val="nl-NL"/>
              </w:rPr>
            </w:pPr>
            <w:r w:rsidRPr="00F816E5">
              <w:rPr>
                <w:lang w:val="nl-NL"/>
              </w:rPr>
              <w:t>- GV mời cả lớp làm việc nhóm, thảo luận về một trong các nội dung sau:</w:t>
            </w:r>
          </w:p>
          <w:p w14:paraId="562A31C8" w14:textId="77777777" w:rsidR="00D63C4A" w:rsidRPr="00F816E5" w:rsidRDefault="00D63C4A" w:rsidP="00BF4BBF">
            <w:pPr>
              <w:jc w:val="both"/>
              <w:rPr>
                <w:lang w:val="nl-NL"/>
              </w:rPr>
            </w:pPr>
            <w:r w:rsidRPr="00F816E5">
              <w:rPr>
                <w:lang w:val="nl-NL"/>
              </w:rPr>
              <w:t>+ Kể tóm tắt câu chuyện và giới thiệu về nhân vật chính.</w:t>
            </w:r>
          </w:p>
          <w:p w14:paraId="2BC4B095" w14:textId="77777777" w:rsidR="00D63C4A" w:rsidRPr="00F816E5" w:rsidRDefault="00D63C4A" w:rsidP="00BF4BBF">
            <w:pPr>
              <w:jc w:val="both"/>
              <w:rPr>
                <w:lang w:val="nl-NL"/>
              </w:rPr>
            </w:pPr>
            <w:r w:rsidRPr="00F816E5">
              <w:rPr>
                <w:lang w:val="nl-NL"/>
              </w:rPr>
              <w:t xml:space="preserve"> Nêu điều thú vị về thế giới tuổi thơ được thể hiện trong câu chuyện.</w:t>
            </w:r>
          </w:p>
          <w:p w14:paraId="33B6FF53" w14:textId="77777777" w:rsidR="00D63C4A" w:rsidRPr="00F816E5" w:rsidRDefault="00D63C4A" w:rsidP="00BF4BBF">
            <w:pPr>
              <w:jc w:val="both"/>
              <w:rPr>
                <w:lang w:val="nl-NL"/>
              </w:rPr>
            </w:pPr>
            <w:r w:rsidRPr="00F816E5">
              <w:rPr>
                <w:lang w:val="nl-NL"/>
              </w:rPr>
              <w:t>- GV mời đại diện các nhóm trình bày.</w:t>
            </w:r>
          </w:p>
          <w:p w14:paraId="0E6DD9AA" w14:textId="77777777" w:rsidR="00D63C4A" w:rsidRPr="00F816E5" w:rsidRDefault="00D63C4A" w:rsidP="00BF4BBF">
            <w:pPr>
              <w:jc w:val="both"/>
              <w:rPr>
                <w:lang w:val="nl-NL"/>
              </w:rPr>
            </w:pPr>
            <w:r w:rsidRPr="00F816E5">
              <w:rPr>
                <w:lang w:val="nl-NL"/>
              </w:rPr>
              <w:t>- GV mời cả lớp nhận xét, bổ sung.</w:t>
            </w:r>
          </w:p>
          <w:p w14:paraId="2743FF50" w14:textId="77777777" w:rsidR="00D63C4A" w:rsidRPr="00F816E5" w:rsidRDefault="00D63C4A" w:rsidP="00BF4BBF">
            <w:pPr>
              <w:jc w:val="both"/>
              <w:rPr>
                <w:lang w:val="nl-NL"/>
              </w:rPr>
            </w:pPr>
            <w:r w:rsidRPr="00F816E5">
              <w:rPr>
                <w:lang w:val="nl-NL"/>
              </w:rPr>
              <w:t>- GV nhận xét tuyên dương (sửa sai).</w:t>
            </w:r>
          </w:p>
        </w:tc>
        <w:tc>
          <w:tcPr>
            <w:tcW w:w="4500" w:type="dxa"/>
            <w:tcBorders>
              <w:top w:val="dashed" w:sz="4" w:space="0" w:color="auto"/>
              <w:bottom w:val="dashed" w:sz="4" w:space="0" w:color="auto"/>
            </w:tcBorders>
          </w:tcPr>
          <w:p w14:paraId="76A66E82" w14:textId="77777777" w:rsidR="00D63C4A" w:rsidRPr="002168D4" w:rsidRDefault="00D63C4A" w:rsidP="00BF4BBF">
            <w:pPr>
              <w:jc w:val="both"/>
              <w:rPr>
                <w:lang w:val="nl-NL"/>
              </w:rPr>
            </w:pPr>
          </w:p>
          <w:p w14:paraId="69EA783F" w14:textId="77777777" w:rsidR="00D63C4A" w:rsidRPr="002168D4" w:rsidRDefault="00D63C4A" w:rsidP="00BF4BBF">
            <w:pPr>
              <w:jc w:val="both"/>
              <w:rPr>
                <w:lang w:val="nl-NL"/>
              </w:rPr>
            </w:pPr>
            <w:r w:rsidRPr="002168D4">
              <w:rPr>
                <w:lang w:val="nl-NL"/>
              </w:rPr>
              <w:t xml:space="preserve">- 1 HS đọc yêu cầu bài tập </w:t>
            </w:r>
            <w:r>
              <w:rPr>
                <w:lang w:val="nl-NL"/>
              </w:rPr>
              <w:t>3</w:t>
            </w:r>
            <w:r w:rsidRPr="002168D4">
              <w:rPr>
                <w:lang w:val="nl-NL"/>
              </w:rPr>
              <w:t>. Cả lớp lắng nghe.</w:t>
            </w:r>
          </w:p>
          <w:p w14:paraId="6313EF03" w14:textId="77777777" w:rsidR="00D63C4A" w:rsidRPr="001E03F9" w:rsidRDefault="00D63C4A" w:rsidP="00BF4BBF">
            <w:pPr>
              <w:jc w:val="both"/>
              <w:rPr>
                <w:lang w:val="nl-NL"/>
              </w:rPr>
            </w:pPr>
            <w:r w:rsidRPr="001E03F9">
              <w:rPr>
                <w:lang w:val="nl-NL"/>
              </w:rPr>
              <w:t>- Cả lớp làm việc nhóm, thảo luận và chọn một nôi dung để thực hiện.</w:t>
            </w:r>
          </w:p>
          <w:p w14:paraId="0EC53609" w14:textId="77777777" w:rsidR="00D63C4A" w:rsidRDefault="00D63C4A" w:rsidP="00BF4BBF">
            <w:pPr>
              <w:jc w:val="both"/>
              <w:rPr>
                <w:lang w:val="nl-NL"/>
              </w:rPr>
            </w:pPr>
          </w:p>
          <w:p w14:paraId="3EB6B8FB" w14:textId="77777777" w:rsidR="00D63C4A" w:rsidRDefault="00D63C4A" w:rsidP="00BF4BBF">
            <w:pPr>
              <w:jc w:val="both"/>
              <w:rPr>
                <w:lang w:val="nl-NL"/>
              </w:rPr>
            </w:pPr>
          </w:p>
          <w:p w14:paraId="02E35A7E" w14:textId="77777777" w:rsidR="00D63C4A" w:rsidRDefault="00D63C4A" w:rsidP="00BF4BBF">
            <w:pPr>
              <w:jc w:val="both"/>
              <w:rPr>
                <w:lang w:val="nl-NL"/>
              </w:rPr>
            </w:pPr>
          </w:p>
          <w:p w14:paraId="67133710" w14:textId="77777777" w:rsidR="00D63C4A" w:rsidRDefault="00D63C4A" w:rsidP="00BF4BBF">
            <w:pPr>
              <w:jc w:val="both"/>
              <w:rPr>
                <w:lang w:val="nl-NL"/>
              </w:rPr>
            </w:pPr>
          </w:p>
          <w:p w14:paraId="67344FDB" w14:textId="77777777" w:rsidR="00D63C4A" w:rsidRPr="00C514D7" w:rsidRDefault="00D63C4A" w:rsidP="00BF4BBF">
            <w:pPr>
              <w:jc w:val="both"/>
              <w:rPr>
                <w:lang w:val="nl-NL"/>
              </w:rPr>
            </w:pPr>
            <w:r>
              <w:rPr>
                <w:lang w:val="nl-NL"/>
              </w:rPr>
              <w:t>- Đại diện các nhóm trình bày.</w:t>
            </w:r>
          </w:p>
          <w:p w14:paraId="5CE87CBE" w14:textId="77777777" w:rsidR="00D63C4A" w:rsidRPr="001E03F9" w:rsidRDefault="00D63C4A" w:rsidP="00BF4BBF">
            <w:pPr>
              <w:jc w:val="both"/>
              <w:rPr>
                <w:lang w:val="nl-NL"/>
              </w:rPr>
            </w:pPr>
            <w:r w:rsidRPr="001E03F9">
              <w:rPr>
                <w:lang w:val="nl-NL"/>
              </w:rPr>
              <w:t>- Các nhóm nhận xét, bổ sung.</w:t>
            </w:r>
          </w:p>
          <w:p w14:paraId="5E066C59" w14:textId="77777777" w:rsidR="00D63C4A" w:rsidRPr="002168D4" w:rsidRDefault="00D63C4A" w:rsidP="00BF4BBF">
            <w:pPr>
              <w:jc w:val="both"/>
              <w:rPr>
                <w:lang w:val="nl-NL"/>
              </w:rPr>
            </w:pPr>
          </w:p>
        </w:tc>
      </w:tr>
      <w:tr w:rsidR="00D63C4A" w:rsidRPr="002362BD" w14:paraId="0439226B" w14:textId="77777777" w:rsidTr="00BF4BBF">
        <w:tc>
          <w:tcPr>
            <w:tcW w:w="10008" w:type="dxa"/>
            <w:gridSpan w:val="4"/>
            <w:tcBorders>
              <w:top w:val="dashed" w:sz="4" w:space="0" w:color="auto"/>
              <w:bottom w:val="dashed" w:sz="4" w:space="0" w:color="auto"/>
            </w:tcBorders>
          </w:tcPr>
          <w:p w14:paraId="7E43A5B6" w14:textId="77777777" w:rsidR="00D63C4A" w:rsidRPr="00CD5DB0" w:rsidRDefault="00D63C4A" w:rsidP="00BF4BBF">
            <w:pPr>
              <w:rPr>
                <w:b/>
                <w:lang w:val="nl-NL"/>
              </w:rPr>
            </w:pPr>
            <w:r>
              <w:rPr>
                <w:b/>
                <w:lang w:val="nl-NL"/>
              </w:rPr>
              <w:t>4.Vận dụng trải nghiệm (3 -4p)</w:t>
            </w:r>
          </w:p>
        </w:tc>
      </w:tr>
      <w:tr w:rsidR="00D63C4A" w:rsidRPr="002168D4" w14:paraId="6DC7AE87" w14:textId="77777777" w:rsidTr="00BF4BBF">
        <w:tc>
          <w:tcPr>
            <w:tcW w:w="5070" w:type="dxa"/>
            <w:tcBorders>
              <w:top w:val="dashed" w:sz="4" w:space="0" w:color="auto"/>
              <w:bottom w:val="single" w:sz="4" w:space="0" w:color="auto"/>
            </w:tcBorders>
          </w:tcPr>
          <w:p w14:paraId="1EEA1A8C" w14:textId="77777777" w:rsidR="00D63C4A" w:rsidRPr="00F816E5" w:rsidRDefault="00D63C4A" w:rsidP="00BF4BBF">
            <w:pPr>
              <w:jc w:val="both"/>
              <w:rPr>
                <w:lang w:val="nl-NL"/>
              </w:rPr>
            </w:pPr>
            <w:r w:rsidRPr="00F816E5">
              <w:rPr>
                <w:lang w:val="nl-NL"/>
              </w:rPr>
              <w:t>- GV giao việc cho HS về nhà:</w:t>
            </w:r>
          </w:p>
          <w:p w14:paraId="16091EC4" w14:textId="77777777" w:rsidR="00D63C4A" w:rsidRPr="00F816E5" w:rsidRDefault="00D63C4A" w:rsidP="00BF4BBF">
            <w:pPr>
              <w:jc w:val="both"/>
              <w:rPr>
                <w:lang w:val="nl-NL"/>
              </w:rPr>
            </w:pPr>
            <w:r w:rsidRPr="00F816E5">
              <w:rPr>
                <w:lang w:val="nl-NL"/>
              </w:rPr>
              <w:t>+ Kể cho người thân nghe câu chuyện về thế giới tuổi thơ mà em đã đọc hoặc đã nghe.</w:t>
            </w:r>
          </w:p>
          <w:p w14:paraId="76EDF7A0" w14:textId="77777777" w:rsidR="00D63C4A" w:rsidRPr="00F816E5" w:rsidRDefault="00D63C4A" w:rsidP="00BF4BBF">
            <w:pPr>
              <w:jc w:val="both"/>
              <w:rPr>
                <w:lang w:val="nl-NL"/>
              </w:rPr>
            </w:pPr>
            <w:r w:rsidRPr="00F816E5">
              <w:rPr>
                <w:lang w:val="nl-NL"/>
              </w:rPr>
              <w:t>Cùng người thân nhận xét về các nhân vật, các sự việc diễn ra trong câu chuyện.</w:t>
            </w:r>
          </w:p>
          <w:p w14:paraId="2241BEB2" w14:textId="77777777" w:rsidR="00D63C4A" w:rsidRPr="00F816E5" w:rsidRDefault="00D63C4A" w:rsidP="00BF4BBF">
            <w:pPr>
              <w:jc w:val="both"/>
              <w:rPr>
                <w:lang w:val="nl-NL"/>
              </w:rPr>
            </w:pPr>
            <w:r w:rsidRPr="00F816E5">
              <w:rPr>
                <w:lang w:val="nl-NL"/>
              </w:rPr>
              <w:t>- GV lưu ý HS khi kể ở nhà:</w:t>
            </w:r>
          </w:p>
          <w:p w14:paraId="4F3D7905" w14:textId="77777777" w:rsidR="00D63C4A" w:rsidRPr="00F816E5" w:rsidRDefault="00D63C4A" w:rsidP="00BF4BBF">
            <w:pPr>
              <w:jc w:val="both"/>
              <w:rPr>
                <w:i/>
                <w:lang w:val="nl-NL"/>
              </w:rPr>
            </w:pPr>
            <w:r w:rsidRPr="00F816E5">
              <w:rPr>
                <w:i/>
                <w:lang w:val="nl-NL"/>
              </w:rPr>
              <w:t>Kể phải rõ ràng, rành mạch, đúng và đầy đủ các sự việc chính trong câu chuyện.</w:t>
            </w:r>
          </w:p>
          <w:p w14:paraId="0458A42A" w14:textId="77777777" w:rsidR="00D63C4A" w:rsidRPr="00F816E5" w:rsidRDefault="00D63C4A" w:rsidP="00BF4BBF">
            <w:pPr>
              <w:jc w:val="both"/>
              <w:rPr>
                <w:lang w:val="nl-NL"/>
              </w:rPr>
            </w:pPr>
            <w:r w:rsidRPr="00F816E5">
              <w:rPr>
                <w:lang w:val="nl-NL"/>
              </w:rPr>
              <w:lastRenderedPageBreak/>
              <w:t>- GV nhận xét tiết dạy.</w:t>
            </w:r>
          </w:p>
          <w:p w14:paraId="579E8F96" w14:textId="77777777" w:rsidR="00D63C4A" w:rsidRPr="00F816E5" w:rsidRDefault="00D63C4A" w:rsidP="00BF4BBF">
            <w:pPr>
              <w:jc w:val="both"/>
              <w:rPr>
                <w:lang w:val="nl-NL"/>
              </w:rPr>
            </w:pPr>
            <w:r w:rsidRPr="00F816E5">
              <w:rPr>
                <w:lang w:val="nl-NL"/>
              </w:rPr>
              <w:t>- Dặn dò bài về nhà.</w:t>
            </w:r>
          </w:p>
        </w:tc>
        <w:tc>
          <w:tcPr>
            <w:tcW w:w="4938" w:type="dxa"/>
            <w:gridSpan w:val="3"/>
            <w:tcBorders>
              <w:top w:val="dashed" w:sz="4" w:space="0" w:color="auto"/>
              <w:bottom w:val="single" w:sz="4" w:space="0" w:color="auto"/>
            </w:tcBorders>
          </w:tcPr>
          <w:p w14:paraId="78F74D66" w14:textId="77777777" w:rsidR="00D63C4A" w:rsidRPr="00F816E5" w:rsidRDefault="00D63C4A" w:rsidP="00BF4BBF">
            <w:pPr>
              <w:jc w:val="both"/>
              <w:rPr>
                <w:lang w:val="nl-NL"/>
              </w:rPr>
            </w:pPr>
            <w:r w:rsidRPr="00F816E5">
              <w:rPr>
                <w:lang w:val="nl-NL"/>
              </w:rPr>
              <w:lastRenderedPageBreak/>
              <w:t>- HS lắng nghe nhiệm vụ về nhà.</w:t>
            </w:r>
          </w:p>
          <w:p w14:paraId="42612F13" w14:textId="77777777" w:rsidR="00D63C4A" w:rsidRPr="00F816E5" w:rsidRDefault="00D63C4A" w:rsidP="00BF4BBF">
            <w:pPr>
              <w:jc w:val="both"/>
              <w:rPr>
                <w:lang w:val="nl-NL"/>
              </w:rPr>
            </w:pPr>
          </w:p>
          <w:p w14:paraId="2557D0D5" w14:textId="77777777" w:rsidR="00D63C4A" w:rsidRPr="00F816E5" w:rsidRDefault="00D63C4A" w:rsidP="00BF4BBF">
            <w:pPr>
              <w:jc w:val="both"/>
              <w:rPr>
                <w:lang w:val="nl-NL"/>
              </w:rPr>
            </w:pPr>
          </w:p>
          <w:p w14:paraId="34F3488E" w14:textId="77777777" w:rsidR="00D63C4A" w:rsidRPr="00F816E5" w:rsidRDefault="00D63C4A" w:rsidP="00BF4BBF">
            <w:pPr>
              <w:jc w:val="both"/>
              <w:rPr>
                <w:lang w:val="nl-NL"/>
              </w:rPr>
            </w:pPr>
          </w:p>
          <w:p w14:paraId="74334CDE" w14:textId="77777777" w:rsidR="00D63C4A" w:rsidRPr="00F816E5" w:rsidRDefault="00D63C4A" w:rsidP="00BF4BBF">
            <w:pPr>
              <w:jc w:val="both"/>
              <w:rPr>
                <w:lang w:val="nl-NL"/>
              </w:rPr>
            </w:pPr>
            <w:r w:rsidRPr="00F816E5">
              <w:rPr>
                <w:lang w:val="nl-NL"/>
              </w:rPr>
              <w:t>- HS về nhà kể cho người thân nghe câu chuyện về thế giới tuổi thơ mà em đã đọc hoặc đã nghe.</w:t>
            </w:r>
          </w:p>
          <w:p w14:paraId="6F18E651" w14:textId="77777777" w:rsidR="00D63C4A" w:rsidRPr="00F816E5" w:rsidRDefault="00D63C4A" w:rsidP="00BF4BBF">
            <w:pPr>
              <w:jc w:val="both"/>
              <w:rPr>
                <w:lang w:val="nl-NL"/>
              </w:rPr>
            </w:pPr>
          </w:p>
          <w:p w14:paraId="2948B36E" w14:textId="77777777" w:rsidR="00D63C4A" w:rsidRPr="00F816E5" w:rsidRDefault="00D63C4A" w:rsidP="00BF4BBF">
            <w:pPr>
              <w:jc w:val="both"/>
              <w:rPr>
                <w:lang w:val="nl-NL"/>
              </w:rPr>
            </w:pPr>
          </w:p>
          <w:p w14:paraId="65183C21" w14:textId="77777777" w:rsidR="00D63C4A" w:rsidRPr="002168D4" w:rsidRDefault="00D63C4A" w:rsidP="00BF4BBF">
            <w:pPr>
              <w:jc w:val="both"/>
            </w:pPr>
            <w:r w:rsidRPr="002168D4">
              <w:lastRenderedPageBreak/>
              <w:t>- HS lắng nghe, rút kinh nghiệm.</w:t>
            </w:r>
          </w:p>
        </w:tc>
      </w:tr>
    </w:tbl>
    <w:p w14:paraId="207F6A81" w14:textId="77777777" w:rsidR="00D63C4A" w:rsidRPr="002168D4" w:rsidRDefault="00D63C4A" w:rsidP="00D63C4A">
      <w:pPr>
        <w:jc w:val="center"/>
      </w:pPr>
    </w:p>
    <w:p w14:paraId="53259B46" w14:textId="77777777" w:rsidR="00D63C4A" w:rsidRPr="00CD5DB0" w:rsidRDefault="00D63C4A" w:rsidP="00D63C4A">
      <w:pPr>
        <w:rPr>
          <w:b/>
          <w:bCs/>
        </w:rPr>
      </w:pPr>
      <w:r w:rsidRPr="00CD5DB0">
        <w:rPr>
          <w:b/>
          <w:bCs/>
        </w:rPr>
        <w:t>IV. ĐIỀU CHỈNH SAU BÀI DẠY:</w:t>
      </w:r>
    </w:p>
    <w:p w14:paraId="2AAA8E16" w14:textId="64C2A00C" w:rsidR="004A3202" w:rsidRPr="00D63C4A" w:rsidRDefault="00D63C4A" w:rsidP="00D63C4A">
      <w:r w:rsidRPr="002168D4">
        <w:t>.......................................................................................................................................</w:t>
      </w:r>
    </w:p>
    <w:sectPr w:rsidR="004A3202" w:rsidRPr="00D63C4A" w:rsidSect="004B0CBC">
      <w:footerReference w:type="default" r:id="rId9"/>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81A02" w14:textId="77777777" w:rsidR="00207E8F" w:rsidRDefault="00207E8F" w:rsidP="007A3944">
      <w:r>
        <w:separator/>
      </w:r>
    </w:p>
  </w:endnote>
  <w:endnote w:type="continuationSeparator" w:id="0">
    <w:p w14:paraId="0EB2680B" w14:textId="77777777" w:rsidR="00207E8F" w:rsidRDefault="00207E8F"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D231" w14:textId="77777777" w:rsidR="00207E8F" w:rsidRDefault="00207E8F" w:rsidP="007A3944">
      <w:r>
        <w:separator/>
      </w:r>
    </w:p>
  </w:footnote>
  <w:footnote w:type="continuationSeparator" w:id="0">
    <w:p w14:paraId="1D8F3030" w14:textId="77777777" w:rsidR="00207E8F" w:rsidRDefault="00207E8F"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751C2"/>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07E8F"/>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60240"/>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0940"/>
    <w:rsid w:val="005743DD"/>
    <w:rsid w:val="0058047A"/>
    <w:rsid w:val="0059066D"/>
    <w:rsid w:val="00592722"/>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264C"/>
    <w:rsid w:val="008738E0"/>
    <w:rsid w:val="00883C7C"/>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07E"/>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3C4A"/>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872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Bu5iQCKfqCE?si=xDilUx_vb4dCNRP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60</cp:revision>
  <dcterms:created xsi:type="dcterms:W3CDTF">2024-09-06T13:04:00Z</dcterms:created>
  <dcterms:modified xsi:type="dcterms:W3CDTF">2025-01-09T07:48:00Z</dcterms:modified>
</cp:coreProperties>
</file>