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8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0108"/>
      </w:tblGrid>
      <w:tr w:rsidR="002B3F33" w:rsidRPr="00582DDB" w:rsidTr="00582DDB">
        <w:trPr>
          <w:trHeight w:val="444"/>
        </w:trPr>
        <w:tc>
          <w:tcPr>
            <w:tcW w:w="10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F33" w:rsidRPr="00582DDB" w:rsidRDefault="002B3F33" w:rsidP="006C1FF4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F33" w:rsidRPr="00582DDB" w:rsidRDefault="002B3F33" w:rsidP="006C1FF4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 soạn: 28/10 /2024</w:t>
            </w:r>
          </w:p>
          <w:p w:rsidR="002B3F33" w:rsidRPr="00582DDB" w:rsidRDefault="002B3F33" w:rsidP="006C1FF4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Ngày dạy: </w:t>
            </w:r>
            <w:proofErr w:type="gramStart"/>
            <w:r w:rsidRPr="00582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 Năm</w:t>
            </w:r>
            <w:proofErr w:type="gramEnd"/>
            <w:r w:rsidRPr="00582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ngày 31  tháng 10  năm 2024</w:t>
            </w:r>
          </w:p>
          <w:p w:rsidR="002B3F33" w:rsidRPr="00582DDB" w:rsidRDefault="002B3F33" w:rsidP="006C1FF4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sz w:val="28"/>
                <w:szCs w:val="28"/>
              </w:rPr>
              <w:t>TIẾT 1:                                                  TOÁN</w:t>
            </w:r>
          </w:p>
          <w:p w:rsidR="002B3F33" w:rsidRPr="00582DDB" w:rsidRDefault="002B3F33" w:rsidP="006C1FF4">
            <w:pPr>
              <w:pStyle w:val="Heading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2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BÀI 18: LUYỆN TẬP </w:t>
            </w:r>
            <w:proofErr w:type="gramStart"/>
            <w:r w:rsidRPr="00582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CHUNG( T</w:t>
            </w:r>
            <w:proofErr w:type="gramEnd"/>
            <w:r w:rsidRPr="00582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YÊU CẦU CẦN ĐẠT 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Kiến thức, kĩ năng:  </w:t>
            </w:r>
          </w:p>
          <w:p w:rsidR="002B3F33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sz w:val="28"/>
                <w:szCs w:val="28"/>
              </w:rPr>
              <w:t>Sau bài học này, HS sẽ:</w:t>
            </w:r>
          </w:p>
          <w:p w:rsidR="00CA6151" w:rsidRPr="00CA6151" w:rsidRDefault="00CA6151" w:rsidP="00CA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1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r w:rsidRPr="00CA6151">
              <w:rPr>
                <w:rFonts w:ascii="Times New Roman" w:hAnsi="Times New Roman" w:cs="Times New Roman"/>
                <w:sz w:val="28"/>
                <w:szCs w:val="28"/>
              </w:rPr>
              <w:t xml:space="preserve"> lượng được số đo diện tích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3F33" w:rsidRPr="00582DDB">
              <w:rPr>
                <w:szCs w:val="28"/>
              </w:rPr>
              <w:t>Thực hiện được việc chuyển đổi giữa một số đơn vị đo diện tích đã học.</w:t>
            </w:r>
          </w:p>
          <w:p w:rsidR="002B3F33" w:rsidRPr="00582DDB" w:rsidRDefault="002B3F33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Cs w:val="28"/>
              </w:rPr>
            </w:pPr>
            <w:r w:rsidRPr="00582DDB">
              <w:rPr>
                <w:szCs w:val="28"/>
              </w:rPr>
              <w:t xml:space="preserve"> </w:t>
            </w:r>
            <w:r w:rsidRPr="00582DDB">
              <w:rPr>
                <w:szCs w:val="28"/>
                <w:lang w:val="vi-VN"/>
              </w:rPr>
              <w:t xml:space="preserve">Vận dụng </w:t>
            </w:r>
            <w:r w:rsidRPr="00582DDB">
              <w:rPr>
                <w:szCs w:val="28"/>
              </w:rPr>
              <w:t>các kiến thức đã học để giải quyết tình huống thực tế gắn với số đo diện tích.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sz w:val="28"/>
                <w:szCs w:val="28"/>
              </w:rPr>
              <w:t>2. Năng lực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Năng lực chung: 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2B3F33" w:rsidRPr="00582DDB">
              <w:rPr>
                <w:color w:val="000000"/>
                <w:szCs w:val="28"/>
              </w:rPr>
              <w:t>Năng lực giao tiếp, hợp tác: Trao đổi, thảo luận với giáo viên và bạn bè để thực hiện các nhiệm vụ học tập.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2B3F33" w:rsidRPr="00582DDB">
              <w:rPr>
                <w:color w:val="000000"/>
                <w:szCs w:val="28"/>
              </w:rPr>
              <w:t>Năng lực giải quyết vấn đề và sáng tạo: Sử dụng các kiến thức đã học ứng dụng vào thực tế, tìm tòi, phát hiện giải quyết các nhiệm vụ trong cuộc sống.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Năng lực riêng:</w:t>
            </w:r>
            <w:r w:rsidRPr="00582D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3F33" w:rsidRPr="00582DDB">
              <w:rPr>
                <w:szCs w:val="28"/>
              </w:rPr>
              <w:t>Năng lực tư duy và lập luận toán học, năng lực giao tiếp toán học: Qua thực hành, luyện tập</w:t>
            </w:r>
            <w:r w:rsidR="002B3F33" w:rsidRPr="00582DDB">
              <w:rPr>
                <w:szCs w:val="28"/>
                <w:lang w:val="vi-VN"/>
              </w:rPr>
              <w:t>.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3F33" w:rsidRPr="00582DDB">
              <w:rPr>
                <w:szCs w:val="28"/>
              </w:rPr>
              <w:t>Năng lực giải quyết vấn đề: Qua giải bài toán thực tế</w:t>
            </w:r>
            <w:r w:rsidR="002B3F33" w:rsidRPr="00582DDB">
              <w:rPr>
                <w:szCs w:val="28"/>
                <w:lang w:val="vi-VN"/>
              </w:rPr>
              <w:t>.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Phẩm chất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2B3F33" w:rsidRPr="00582DDB">
              <w:rPr>
                <w:color w:val="000000"/>
                <w:szCs w:val="28"/>
              </w:rPr>
              <w:t>Chăm chỉ: Chăm học, ham học, có tinh thần tự học; chịu khó đọc sách giáo khoa, tài liệu và thực hiện các nhiệm vụ cá nhân.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2B3F33" w:rsidRPr="00582DDB">
              <w:rPr>
                <w:color w:val="000000"/>
                <w:szCs w:val="28"/>
              </w:rPr>
              <w:t xml:space="preserve">Trung thực:  thực hiện nhiệm vụ, ghi chép và rút ra kết luận. </w:t>
            </w:r>
          </w:p>
          <w:p w:rsidR="002B3F33" w:rsidRPr="00582DDB" w:rsidRDefault="00CA6151" w:rsidP="002B3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3F33" w:rsidRPr="00582DDB">
              <w:rPr>
                <w:szCs w:val="28"/>
              </w:rPr>
              <w:t>Yêu thích môn học, sáng tạo, say mê các con số để giải quyết bài toán.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II. ĐỒ DÙNG DẠY HỌC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Đối với giáo viên</w:t>
            </w:r>
          </w:p>
          <w:p w:rsidR="002B3F33" w:rsidRPr="00582DDB" w:rsidRDefault="002B3F33" w:rsidP="002B3F33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Giáo án. </w:t>
            </w:r>
          </w:p>
          <w:p w:rsidR="002B3F33" w:rsidRPr="00582DDB" w:rsidRDefault="002B3F33" w:rsidP="002B3F33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Bộ đồ dùng dạy, học Toán </w:t>
            </w:r>
            <w:r w:rsidRPr="00582DD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582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3F33" w:rsidRPr="00582DDB" w:rsidRDefault="002B3F33" w:rsidP="002B3F33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 tính, máy chiếu.</w:t>
            </w:r>
          </w:p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Đối với học sinh</w:t>
            </w:r>
          </w:p>
          <w:p w:rsidR="002B3F33" w:rsidRPr="00582DDB" w:rsidRDefault="002B3F33" w:rsidP="002B3F33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SHS.</w:t>
            </w:r>
          </w:p>
          <w:p w:rsidR="002B3F33" w:rsidRPr="00582DDB" w:rsidRDefault="002B3F33" w:rsidP="002B3F33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Vở ghi, dụng cụ học tập theo yêu cầu của GV.</w:t>
            </w:r>
          </w:p>
          <w:p w:rsidR="00536CE8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III. CÁC HOẠT ĐỘNG </w:t>
            </w:r>
            <w:r w:rsidRPr="00582DDB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r w:rsidRPr="00582D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HỌC</w:t>
            </w:r>
          </w:p>
          <w:tbl>
            <w:tblPr>
              <w:tblW w:w="9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20"/>
              <w:gridCol w:w="95"/>
              <w:gridCol w:w="281"/>
              <w:gridCol w:w="3972"/>
            </w:tblGrid>
            <w:tr w:rsidR="00536CE8" w:rsidRPr="00582DDB" w:rsidTr="00AA4169">
              <w:tc>
                <w:tcPr>
                  <w:tcW w:w="5596" w:type="dxa"/>
                  <w:gridSpan w:val="3"/>
                  <w:tcBorders>
                    <w:bottom w:val="dashed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Hoạt động của giáo viên</w:t>
                  </w:r>
                </w:p>
              </w:tc>
              <w:tc>
                <w:tcPr>
                  <w:tcW w:w="3972" w:type="dxa"/>
                  <w:tcBorders>
                    <w:bottom w:val="dashed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Hoạt động của học sinh</w:t>
                  </w:r>
                </w:p>
              </w:tc>
            </w:tr>
            <w:tr w:rsidR="00536CE8" w:rsidRPr="00582DDB" w:rsidTr="00AA4169">
              <w:tc>
                <w:tcPr>
                  <w:tcW w:w="9568" w:type="dxa"/>
                  <w:gridSpan w:val="4"/>
                  <w:tcBorders>
                    <w:bottom w:val="single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1. Khởi động: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Mục tiêu: 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Tạo không khí vui vẻ, phấn khởi trước giờ học.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+ Thông qua khởi động, giáo viên dẫn dắt bài mới hấp dẫn để thu hút học sinh tập trung.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- Cách tiến hành:</w:t>
                  </w:r>
                </w:p>
              </w:tc>
            </w:tr>
            <w:tr w:rsidR="00536CE8" w:rsidRPr="00582DDB" w:rsidTr="00AA4169">
              <w:tc>
                <w:tcPr>
                  <w:tcW w:w="5596" w:type="dxa"/>
                  <w:gridSpan w:val="3"/>
                  <w:tcBorders>
                    <w:bottom w:val="single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582DD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- GV mở bài hát vui vẻ để khởi động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582DD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- GV dẫn dắt vào bài mới: </w:t>
                  </w:r>
                </w:p>
              </w:tc>
              <w:tc>
                <w:tcPr>
                  <w:tcW w:w="3972" w:type="dxa"/>
                  <w:tcBorders>
                    <w:bottom w:val="single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82DD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HS khởi động theo bài hát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582DDB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- HS lắng nghe.</w:t>
                  </w:r>
                </w:p>
              </w:tc>
            </w:tr>
            <w:tr w:rsidR="00536CE8" w:rsidRPr="00582DDB" w:rsidTr="00AA4169">
              <w:tc>
                <w:tcPr>
                  <w:tcW w:w="956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 LUYỆN TẬP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a. Mục tiêu: </w:t>
                  </w:r>
                </w:p>
                <w:p w:rsidR="00CA6151" w:rsidRPr="00CA6151" w:rsidRDefault="00CA615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1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Ước</w:t>
                  </w:r>
                  <w:r w:rsidRPr="00CA61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lượng được số đo diện tích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HS thực hiện được việc chuyển đổi giữa một số đo đơn vị diện tích đã học.</w:t>
                  </w:r>
                </w:p>
                <w:p w:rsidR="00536CE8" w:rsidRPr="00AA4169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CA615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CA615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HS hoàn thành các bài tập 1, 2 ,3 ở mục luyện tập.</w:t>
                  </w:r>
                </w:p>
              </w:tc>
            </w:tr>
            <w:tr w:rsidR="00536CE8" w:rsidRPr="00582DDB" w:rsidTr="00AA4169">
              <w:tc>
                <w:tcPr>
                  <w:tcW w:w="5315" w:type="dxa"/>
                  <w:gridSpan w:val="2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vi-VN"/>
                    </w:rPr>
                    <w:lastRenderedPageBreak/>
                    <w:t xml:space="preserve"> b. Cách thức tiến hành: 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Nhiệm vụ 1: Hoàn thành BT1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val="vi-VN"/>
                    </w:rPr>
                    <w:t>Chọn số đo phù hợp với diện tích của bức tranh Rô – bốt vừa vẽ trong hình dưới đây.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4"/>
                    <w:gridCol w:w="1635"/>
                    <w:gridCol w:w="1635"/>
                  </w:tblGrid>
                  <w:tr w:rsidR="00536CE8" w:rsidRPr="00B07931" w:rsidTr="006B1FE9">
                    <w:tc>
                      <w:tcPr>
                        <w:tcW w:w="1634" w:type="dxa"/>
                      </w:tcPr>
                      <w:p w:rsidR="00536CE8" w:rsidRPr="00582DDB" w:rsidRDefault="00536CE8" w:rsidP="00536CE8">
                        <w:pPr>
                          <w:jc w:val="both"/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</w:pPr>
                        <w:r w:rsidRPr="00582DDB"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  <w:t>A. 1 km</w:t>
                        </w:r>
                        <w:r w:rsidRPr="00582DDB"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vertAlign w:val="superscript"/>
                            <w:lang w:val="vi-VN"/>
                          </w:rPr>
                          <w:t>2</w:t>
                        </w:r>
                        <w:r w:rsidRPr="00582DDB"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  <w:t>.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536CE8" w:rsidRPr="00582DDB" w:rsidRDefault="00536CE8" w:rsidP="00536CE8">
                        <w:pPr>
                          <w:jc w:val="both"/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</w:pPr>
                        <w:r w:rsidRPr="00582DDB"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  <w:t xml:space="preserve">B. 1 ha. 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536CE8" w:rsidRPr="00582DDB" w:rsidRDefault="00536CE8" w:rsidP="00536CE8">
                        <w:pPr>
                          <w:jc w:val="both"/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</w:pPr>
                        <w:r w:rsidRPr="00582DDB"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  <w:t>C. 1 m</w:t>
                        </w:r>
                        <w:r w:rsidRPr="00582DDB"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vertAlign w:val="superscript"/>
                            <w:lang w:val="vi-VN"/>
                          </w:rPr>
                          <w:t>2</w:t>
                        </w:r>
                        <w:r w:rsidRPr="00582DDB">
                          <w:rPr>
                            <w:bCs/>
                            <w:i/>
                            <w:noProof/>
                            <w:color w:val="000000"/>
                            <w:szCs w:val="28"/>
                            <w:lang w:val="vi-VN"/>
                          </w:rPr>
                          <w:t xml:space="preserve">. </w:t>
                        </w:r>
                      </w:p>
                    </w:tc>
                  </w:tr>
                </w:tbl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8"/>
                      <w:szCs w:val="28"/>
                      <w:lang w:val="vi-VN"/>
                    </w:rPr>
                    <w:t>- GV cho HS quan sát hình trong SGK, thảo luận theo nhóm đôi (cùng bàn).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8"/>
                      <w:szCs w:val="28"/>
                      <w:lang w:val="vi-VN"/>
                    </w:rPr>
                    <w:t>- GV mời 1 HS lên bảng trình bày bài làm và nói rõ cách làm từng bài.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8"/>
                      <w:szCs w:val="28"/>
                      <w:lang w:val="vi-VN"/>
                    </w:rPr>
                    <w:t>- GV nhận xét, chữa bài cho HS.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Nhiệm vụ 2: Hoàn thành BT2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val="vi-VN"/>
                    </w:rPr>
                    <w:t>Viết các số đo sau theo đơn vị mét vuông.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4"/>
                    <w:gridCol w:w="1635"/>
                    <w:gridCol w:w="1635"/>
                  </w:tblGrid>
                  <w:tr w:rsidR="00536CE8" w:rsidRPr="00B07931" w:rsidTr="006B1FE9">
                    <w:tc>
                      <w:tcPr>
                        <w:tcW w:w="1634" w:type="dxa"/>
                      </w:tcPr>
                      <w:p w:rsidR="00536CE8" w:rsidRPr="00582DDB" w:rsidRDefault="00536CE8" w:rsidP="00536CE8">
                        <w:pPr>
                          <w:jc w:val="both"/>
                          <w:rPr>
                            <w:i/>
                            <w:iCs/>
                            <w:color w:val="000000"/>
                            <w:szCs w:val="28"/>
                            <w:lang w:val="vi-VN"/>
                          </w:rPr>
                        </w:pPr>
                        <w:r w:rsidRPr="00582DDB">
                          <w:rPr>
                            <w:i/>
                            <w:iCs/>
                            <w:color w:val="000000"/>
                            <w:szCs w:val="28"/>
                            <w:lang w:val="vi-VN"/>
                          </w:rPr>
                          <w:t>a) 2 km</w:t>
                        </w:r>
                        <w:r w:rsidRPr="00582DDB">
                          <w:rPr>
                            <w:i/>
                            <w:iCs/>
                            <w:color w:val="000000"/>
                            <w:szCs w:val="28"/>
                            <w:vertAlign w:val="superscript"/>
                            <w:lang w:val="vi-VN"/>
                          </w:rPr>
                          <w:t>2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536CE8" w:rsidRPr="00582DDB" w:rsidRDefault="00536CE8" w:rsidP="00536CE8">
                        <w:pPr>
                          <w:jc w:val="both"/>
                          <w:rPr>
                            <w:i/>
                            <w:iCs/>
                            <w:color w:val="000000"/>
                            <w:szCs w:val="28"/>
                            <w:lang w:val="vi-VN"/>
                          </w:rPr>
                        </w:pPr>
                        <w:r w:rsidRPr="00582DDB">
                          <w:rPr>
                            <w:i/>
                            <w:iCs/>
                            <w:color w:val="000000"/>
                            <w:szCs w:val="28"/>
                            <w:lang w:val="vi-VN"/>
                          </w:rPr>
                          <w:t>b) 8 ha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536CE8" w:rsidRPr="00582DDB" w:rsidRDefault="00536CE8" w:rsidP="00536CE8">
                        <w:pPr>
                          <w:jc w:val="both"/>
                          <w:rPr>
                            <w:i/>
                            <w:iCs/>
                            <w:color w:val="000000"/>
                            <w:szCs w:val="28"/>
                            <w:lang w:val="vi-VN"/>
                          </w:rPr>
                        </w:pPr>
                        <w:r w:rsidRPr="00582DDB">
                          <w:rPr>
                            <w:i/>
                            <w:iCs/>
                            <w:color w:val="000000"/>
                            <w:szCs w:val="28"/>
                            <w:lang w:val="vi-VN"/>
                          </w:rPr>
                          <w:t>c) 450 dm</w:t>
                        </w:r>
                        <w:r w:rsidRPr="00582DDB">
                          <w:rPr>
                            <w:i/>
                            <w:iCs/>
                            <w:color w:val="000000"/>
                            <w:szCs w:val="28"/>
                            <w:vertAlign w:val="superscript"/>
                            <w:lang w:val="vi-VN"/>
                          </w:rPr>
                          <w:t>2</w:t>
                        </w:r>
                      </w:p>
                    </w:tc>
                  </w:tr>
                </w:tbl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GV cho HS đọc đề bài, làm bài cá nhân vào vở.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Sau khi làm bài, GV cho HS đổi chéo với cho nhau, nhận xét kết quả của bạn cùng bàn.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GV mời 1 HS lên bảng trình bày kết quả, nói rõ cách làm.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GV nhận xét, chữa bài và thống nhất kết quả.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Nhiệm vụ 3: Hoàn thành BT3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vi-VN"/>
                    </w:rPr>
                    <w:t>&gt;;&lt;;= ?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a) 4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2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.... 42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b) 2 800 ha ... 28 km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GV cho HS đọc đề bài, làm bài cá nhân vào vở.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Sau khi làm bài, GV cho HS đổi chéo với cho nhau, nhận xét kết quả cảu bạn cùng bàn.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GV mời 1 HS lên bảng trình bày kết quả, nói rõ cách làm.</w:t>
                  </w: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A4169" w:rsidRPr="00582DDB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GV nhận xét, chữa bài và thống nhất kết quả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AA4169" w:rsidRPr="00582DDB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HS hoàn thành bài tập theo yêu cầu.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vi-VN"/>
                    </w:rPr>
                    <w:t>- Kết quả: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  <w:t>Diện tích của bức tranh là 1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  <w:lang w:val="vi-VN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vi-VN"/>
                    </w:rPr>
                    <w:t>Chọn đáp án C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HS chữa bài vào vở.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AA4169" w:rsidRPr="00582DDB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HS hoàn thành bài tập theo yêu cầu.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- Kết quả: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a)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2 km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= 2 000 000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b)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8 ha = 80 000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c)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450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= 4,5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- HS </w:t>
                  </w: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chữa bài vào vở</w:t>
                  </w: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AA4169" w:rsidRPr="00582DDB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HS hoàn thành bài tập theo yêu cầu.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- Kết quả: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a)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Ta có: 4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2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= 402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&gt; 42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4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2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&gt; 42 dm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b)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2 800 ha = 28 km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36CE8" w:rsidRPr="00AA4169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- HS </w:t>
                  </w: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chữa bài vào vở</w:t>
                  </w: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</w:p>
              </w:tc>
            </w:tr>
            <w:tr w:rsidR="00536CE8" w:rsidRPr="00B07931" w:rsidTr="00AA4169">
              <w:tc>
                <w:tcPr>
                  <w:tcW w:w="956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 Vận dụng trải nghiệm.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82DD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a. Mục tiêu: 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HS vận dụng được việc chuyển đổi các đơn vị đo diện tích để giải quyết một số vấn đề liên quan đến thực tiễn.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HS hoàn thành các bài tập 4,5 ở mục luyện tập</w:t>
                  </w:r>
                </w:p>
              </w:tc>
            </w:tr>
            <w:tr w:rsidR="00536CE8" w:rsidRPr="00582DDB" w:rsidTr="00AA4169">
              <w:tc>
                <w:tcPr>
                  <w:tcW w:w="5220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536CE8" w:rsidRPr="00AA4169" w:rsidRDefault="00536CE8" w:rsidP="00AA41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 xml:space="preserve">Nhiệm vụ </w:t>
                  </w:r>
                  <w:r w:rsidR="00582DDB" w:rsidRPr="00CA615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4</w:t>
                  </w: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: Hoàn thành BT4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  <w:t>- GV mời 1HS đọc đề bài.</w:t>
                  </w: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  <w:t>- Hỏi:</w:t>
                  </w: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  <w:lastRenderedPageBreak/>
                    <w:t>+Bài cho ta biết gì?</w:t>
                  </w:r>
                </w:p>
                <w:p w:rsidR="00AA4169" w:rsidRP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  <w:t>+Bài toán hỏi gì?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  <w:t>- GV gợi ý: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  <w:t>+ Tính diện tích căn phòng.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  <w:t>+ Tính số tiền bác Ba cần trả để mua gỗ.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  <w:t>- GV cho HS làm bài cá nhân vào vở.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  <w:t>- GV mời 1HS trình bày lời giải, cả lớp chú ý lắng nghe.</w:t>
                  </w: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Pr="00582DDB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1311C2" w:rsidRPr="001311C2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  <w:lang w:val="vi-VN"/>
                    </w:rPr>
                    <w:t>- GV nhận xét, chữa bài và chốt đáp án cho HS.</w:t>
                  </w:r>
                </w:p>
                <w:p w:rsidR="00536CE8" w:rsidRPr="00AA4169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 xml:space="preserve">Nhiệm vụ </w:t>
                  </w:r>
                  <w:r w:rsidR="00582DDB" w:rsidRPr="00CA615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5</w:t>
                  </w:r>
                  <w:r w:rsidRPr="00582DD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: Hoàn thành BT5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GV mời 1 HS đọc đề bài.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GV cho HS thảo luận theo nhóm đôi (cùng bàn)</w:t>
                  </w:r>
                </w:p>
                <w:p w:rsidR="001311C2" w:rsidRDefault="001311C2" w:rsidP="001311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  <w:t>- Hỏi:</w:t>
                  </w:r>
                </w:p>
                <w:p w:rsidR="001311C2" w:rsidRDefault="001311C2" w:rsidP="001311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  <w:t>+Bài cho ta biết gì?</w:t>
                  </w:r>
                </w:p>
                <w:p w:rsidR="001311C2" w:rsidRPr="001311C2" w:rsidRDefault="001311C2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8"/>
                      <w:szCs w:val="28"/>
                    </w:rPr>
                    <w:t>+Bài toán hỏi gì?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GV gợi ý: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+ Tính diện tích một tấm kính.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+ Tính diện tích của tấm kính ban đầu theo đơn vị mét vuông.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- GV mời đại diện nhóm có kết qu</w:t>
                  </w:r>
                  <w:r w:rsidR="00582DDB"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ả</w:t>
                  </w: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nhanh nhất trình bày lời giải.</w:t>
                  </w: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GV nhận xét, chữa bài cho HS.</w:t>
                  </w: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Pr="00582DDB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GV nhận xét, chữa bài cho HS.</w:t>
                  </w: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:rsidR="00B07931" w:rsidRPr="00B07931" w:rsidRDefault="0038017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* </w:t>
                  </w:r>
                  <w:r w:rsidRPr="0038017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Củng cố </w:t>
                  </w:r>
                  <w:r w:rsidR="00B079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="00B07931" w:rsidRPr="0038017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- </w:t>
                  </w:r>
                  <w:r w:rsidR="00B07931" w:rsidRPr="00582DD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Dặn dò</w:t>
                  </w:r>
                </w:p>
                <w:p w:rsidR="00B07931" w:rsidRP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B0793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- Dự kiến : Tổ chức cho hs chơi trò chơi</w:t>
                  </w:r>
                </w:p>
                <w:p w:rsidR="00536CE8" w:rsidRPr="00380171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GV nhận xét, tóm tắt lại những nội dung chính của bài học</w:t>
                  </w:r>
                  <w:r w:rsidR="00380171" w:rsidRPr="00380171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:</w:t>
                  </w:r>
                </w:p>
                <w:p w:rsidR="00380171" w:rsidRPr="00380171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GV nhận xét, đánh giá sự tham gia của HS trong giờ học</w:t>
                  </w:r>
                  <w:r w:rsidR="00380171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Ôn tập kiến thức đã học</w:t>
                  </w: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Hoàn thành bài tập trong SBT.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Đọc và chuẩn bị trước Bài 19 –</w:t>
                  </w: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Phép cộng số thập phân.</w:t>
                  </w:r>
                </w:p>
              </w:tc>
              <w:tc>
                <w:tcPr>
                  <w:tcW w:w="4348" w:type="dxa"/>
                  <w:gridSpan w:val="3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AA4169" w:rsidRPr="00AA4169" w:rsidRDefault="00AA4169" w:rsidP="00AA4169">
                  <w:pPr>
                    <w:spacing w:after="0" w:line="240" w:lineRule="auto"/>
                    <w:jc w:val="both"/>
                    <w:rPr>
                      <w:color w:val="000000"/>
                      <w:szCs w:val="28"/>
                      <w:lang w:val="vi-VN"/>
                    </w:rPr>
                  </w:pPr>
                  <w:r w:rsidRPr="00AA4169">
                    <w:rPr>
                      <w:color w:val="000000"/>
                      <w:szCs w:val="28"/>
                      <w:lang w:val="vi-VN"/>
                    </w:rPr>
                    <w:t>-1HS đọc đề bài</w:t>
                  </w: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AA4169" w:rsidRPr="00AA4169" w:rsidRDefault="00AA4169" w:rsidP="00AA416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AA4169">
                    <w:rPr>
                      <w:color w:val="000000"/>
                      <w:szCs w:val="28"/>
                      <w:lang w:val="vi-VN"/>
                    </w:rPr>
                    <w:lastRenderedPageBreak/>
                    <w:t>-Hs trả lời</w:t>
                  </w: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AA4169" w:rsidRDefault="00AA4169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AA4169" w:rsidRPr="00582DDB" w:rsidRDefault="00AA4169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HS hoàn thành bài tập theo yêu cầu.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vi-VN"/>
                    </w:rPr>
                    <w:t>- Kết quả: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vi-VN"/>
                    </w:rPr>
                    <w:t>Bài giải: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Diện tích căn phòng hình chữ nhật là: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6 </w:t>
                  </w:r>
                  <m:oMath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×</m:t>
                    </m:r>
                  </m:oMath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5 = 30 (m</w:t>
                  </w: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  <w:lang w:val="vi-VN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)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Số tiền bác Ba phải trả cho số gỗ lát căn phòng đó là: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300 000 </w:t>
                  </w:r>
                  <m:oMath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×</m:t>
                    </m:r>
                  </m:oMath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30 = 9 000 000 (đồng)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u w:val="single"/>
                      <w:lang w:val="vi-VN"/>
                    </w:rPr>
                    <w:t>Đáp số:</w:t>
                  </w: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9 000 000 đồng.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HS chữa bài vào vở.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B07931" w:rsidRPr="00582DDB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- HS hoàn thành bài tập theo yêu cầu.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vi-VN"/>
                    </w:rPr>
                    <w:t>- Kết quả: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vi-VN"/>
                    </w:rPr>
                    <w:t>Bài giải: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Diện tích một tấm kính là: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6 </w:t>
                  </w:r>
                  <m:oMath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×</m:t>
                    </m:r>
                  </m:oMath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4 = 24 (dm</w:t>
                  </w: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vertAlign w:val="superscript"/>
                      <w:lang w:val="vi-VN"/>
                    </w:rPr>
                    <w:t>2</w:t>
                  </w: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>)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>Diện tích tấm kính ban đầu là: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24 </w:t>
                  </w:r>
                  <m:oMath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×</m:t>
                    </m:r>
                  </m:oMath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5 = 120 (dm</w:t>
                  </w: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vertAlign w:val="superscript"/>
                      <w:lang w:val="vi-VN"/>
                    </w:rPr>
                    <w:t>2</w:t>
                  </w:r>
                  <w:r w:rsidRPr="00582DDB">
                    <w:rPr>
                      <w:rFonts w:ascii="Times New Roman" w:eastAsiaTheme="minorEastAsia" w:hAnsi="Times New Roman" w:cs="Times New Roman"/>
                      <w:i/>
                      <w:sz w:val="28"/>
                      <w:szCs w:val="28"/>
                      <w:lang w:val="vi-VN"/>
                    </w:rPr>
                    <w:t>)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Ta có: 120 dm</w:t>
                  </w: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  <w:lang w:val="vi-VN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= 1,2 m</w:t>
                  </w:r>
                  <w:r w:rsidRPr="00582D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  <w:lang w:val="vi-VN"/>
                    </w:rPr>
                    <w:t>2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u w:val="single"/>
                      <w:lang w:val="vi-VN"/>
                    </w:rPr>
                    <w:t>Đáp số: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  <w:t xml:space="preserve"> 1,2 m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  <w:lang w:val="vi-VN"/>
                    </w:rPr>
                    <w:t>2</w:t>
                  </w:r>
                  <w:r w:rsidRPr="00582DDB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  <w:t>.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HS chữa bài vào vở.</w:t>
                  </w:r>
                </w:p>
                <w:p w:rsidR="00536CE8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Cách 2: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Bài giải: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Chiều dài tấm kính ban đầu là: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6 + 6 = 12 (dm)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Chiều rộng tấm kính ban đầu là: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4+ 6 = 10 (dm)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lastRenderedPageBreak/>
                    <w:t>Diện tích tấm kính lớn ban đầu là: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12 × 10= 120 (dm</w:t>
                  </w: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  <w:p w:rsidR="00B07931" w:rsidRPr="00B07931" w:rsidRDefault="00B07931" w:rsidP="00B079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Đổi: 120 dm</w:t>
                  </w: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 = 1,2 m</w:t>
                  </w: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B07931" w:rsidRP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                     Đáp số: 1,2 m</w:t>
                  </w:r>
                  <w:r w:rsidRPr="00B07931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- HS chú ý lắng nghe </w:t>
                  </w:r>
                </w:p>
                <w:p w:rsidR="00536CE8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B07931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B07931" w:rsidRPr="00582DDB" w:rsidRDefault="00B07931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bookmarkStart w:id="0" w:name="_GoBack"/>
                  <w:bookmarkEnd w:id="0"/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- HS lưu ý rút kinh nghiệm cho các tiết học sau</w:t>
                  </w: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  <w:p w:rsidR="00536CE8" w:rsidRPr="00582DDB" w:rsidRDefault="00536CE8" w:rsidP="00536CE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</w:pPr>
                  <w:r w:rsidRPr="00582D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HS chú ý lắng nghe</w:t>
                  </w:r>
                </w:p>
              </w:tc>
            </w:tr>
          </w:tbl>
          <w:p w:rsidR="002B3F33" w:rsidRPr="00582DDB" w:rsidRDefault="002B3F33" w:rsidP="006C1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2D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2B3F33" w:rsidRPr="00582DDB" w:rsidRDefault="002B3F33" w:rsidP="002B3F33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2DD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ĐIỀU CHỈNH SAU BÀI DẠY:</w:t>
      </w:r>
    </w:p>
    <w:p w:rsidR="002B3F33" w:rsidRPr="00582DDB" w:rsidRDefault="002B3F33" w:rsidP="002B3F33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DB"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2B3F33" w:rsidRPr="00582DDB" w:rsidRDefault="002B3F33" w:rsidP="002B3F33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DB"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2B3F33" w:rsidRPr="00582DDB" w:rsidRDefault="002B3F33" w:rsidP="002B3F33">
      <w:pPr>
        <w:spacing w:after="0" w:line="288" w:lineRule="auto"/>
        <w:jc w:val="center"/>
        <w:rPr>
          <w:rFonts w:ascii="Times New Roman" w:eastAsia="DengXian Light" w:hAnsi="Times New Roman" w:cs="Times New Roman"/>
          <w:b/>
          <w:bCs/>
          <w:color w:val="2F5496"/>
          <w:sz w:val="28"/>
          <w:szCs w:val="28"/>
        </w:rPr>
      </w:pPr>
      <w:r w:rsidRPr="00582DDB">
        <w:rPr>
          <w:rFonts w:ascii="Times New Roman" w:eastAsia="Calibri" w:hAnsi="Times New Roman" w:cs="Times New Roman"/>
          <w:sz w:val="28"/>
          <w:szCs w:val="28"/>
        </w:rPr>
        <w:t>……........................................................................................................................</w:t>
      </w:r>
    </w:p>
    <w:p w:rsidR="00D73FE7" w:rsidRPr="00582DDB" w:rsidRDefault="00B07931">
      <w:pPr>
        <w:rPr>
          <w:rFonts w:ascii="Times New Roman" w:hAnsi="Times New Roman" w:cs="Times New Roman"/>
          <w:sz w:val="28"/>
          <w:szCs w:val="28"/>
        </w:rPr>
      </w:pPr>
    </w:p>
    <w:sectPr w:rsidR="00D73FE7" w:rsidRPr="00582DDB" w:rsidSect="003A487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0795"/>
    <w:multiLevelType w:val="multilevel"/>
    <w:tmpl w:val="840E9CFA"/>
    <w:lvl w:ilvl="0">
      <w:start w:val="1"/>
      <w:numFmt w:val="bullet"/>
      <w:lvlText w:val="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314861B2"/>
    <w:multiLevelType w:val="hybridMultilevel"/>
    <w:tmpl w:val="6BD0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6219"/>
    <w:multiLevelType w:val="hybridMultilevel"/>
    <w:tmpl w:val="BB78592C"/>
    <w:lvl w:ilvl="0" w:tplc="08924D1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4DC4"/>
    <w:multiLevelType w:val="multilevel"/>
    <w:tmpl w:val="A442F05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MS Gothic" w:eastAsia="MS Gothic" w:hAnsi="MS Gothic" w:cs="MS Gothic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MS Gothic" w:eastAsia="MS Gothic" w:hAnsi="MS Gothic" w:cs="MS Gothic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MS Gothic" w:eastAsia="MS Gothic" w:hAnsi="MS Gothic" w:cs="MS Gothic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MS Gothic" w:eastAsia="MS Gothic" w:hAnsi="MS Gothic" w:cs="MS Gothic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MS Gothic" w:eastAsia="MS Gothic" w:hAnsi="MS Gothic" w:cs="MS Gothic"/>
      </w:rPr>
    </w:lvl>
  </w:abstractNum>
  <w:abstractNum w:abstractNumId="4" w15:restartNumberingAfterBreak="0">
    <w:nsid w:val="4CDF499B"/>
    <w:multiLevelType w:val="hybridMultilevel"/>
    <w:tmpl w:val="8D3E0EE0"/>
    <w:lvl w:ilvl="0" w:tplc="1BD4F256">
      <w:numFmt w:val="bullet"/>
      <w:lvlText w:val="-"/>
      <w:lvlJc w:val="left"/>
      <w:pPr>
        <w:ind w:left="720" w:hanging="360"/>
      </w:pPr>
      <w:rPr>
        <w:rFonts w:ascii="Times New Roman" w:eastAsia="Cambria Math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Yu Gothic Light" w:hAnsi="Yu Gothic Ligh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" w:hAnsi="Cambri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Yu Gothic Light" w:hAnsi="Yu Gothic Ligh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" w:hAnsi="Cambria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Yu Gothic Light" w:hAnsi="Yu Gothic Light" w:hint="default"/>
      </w:rPr>
    </w:lvl>
  </w:abstractNum>
  <w:abstractNum w:abstractNumId="5" w15:restartNumberingAfterBreak="0">
    <w:nsid w:val="593928A6"/>
    <w:multiLevelType w:val="multilevel"/>
    <w:tmpl w:val="59BC052A"/>
    <w:lvl w:ilvl="0">
      <w:start w:val="18"/>
      <w:numFmt w:val="bullet"/>
      <w:lvlText w:val="-"/>
      <w:lvlJc w:val="left"/>
      <w:pPr>
        <w:ind w:left="928" w:hanging="360"/>
      </w:pPr>
      <w:rPr>
        <w:rFonts w:ascii="Times New Roman" w:eastAsia="Wingdings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MS Gothic" w:eastAsia="MS Gothic" w:hAnsi="MS Gothic" w:cs="MS Gothic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MS Gothic" w:eastAsia="MS Gothic" w:hAnsi="MS Gothic" w:cs="MS Gothic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alibri" w:eastAsia="Calibri" w:hAnsi="Calibri" w:cs="Calibri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MS Gothic" w:eastAsia="MS Gothic" w:hAnsi="MS Gothic" w:cs="MS Gothic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MS Gothic" w:eastAsia="MS Gothic" w:hAnsi="MS Gothic" w:cs="MS Gothic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alibri" w:eastAsia="Calibri" w:hAnsi="Calibri" w:cs="Calibri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MS Gothic" w:eastAsia="MS Gothic" w:hAnsi="MS Gothic" w:cs="MS Gothic"/>
      </w:rPr>
    </w:lvl>
  </w:abstractNum>
  <w:abstractNum w:abstractNumId="6" w15:restartNumberingAfterBreak="0">
    <w:nsid w:val="6D134E52"/>
    <w:multiLevelType w:val="hybridMultilevel"/>
    <w:tmpl w:val="515C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43445"/>
    <w:multiLevelType w:val="hybridMultilevel"/>
    <w:tmpl w:val="F0CA03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3"/>
    <w:rsid w:val="001311C2"/>
    <w:rsid w:val="001E7171"/>
    <w:rsid w:val="00237423"/>
    <w:rsid w:val="002853C7"/>
    <w:rsid w:val="002B3F33"/>
    <w:rsid w:val="002D620E"/>
    <w:rsid w:val="00307195"/>
    <w:rsid w:val="00380171"/>
    <w:rsid w:val="003A4873"/>
    <w:rsid w:val="00457F03"/>
    <w:rsid w:val="004C2198"/>
    <w:rsid w:val="00536CE8"/>
    <w:rsid w:val="00582DDB"/>
    <w:rsid w:val="005976E1"/>
    <w:rsid w:val="005E57E9"/>
    <w:rsid w:val="006039E4"/>
    <w:rsid w:val="00704412"/>
    <w:rsid w:val="00856959"/>
    <w:rsid w:val="008A4826"/>
    <w:rsid w:val="00916B35"/>
    <w:rsid w:val="00A36E46"/>
    <w:rsid w:val="00AA4169"/>
    <w:rsid w:val="00B07931"/>
    <w:rsid w:val="00BE3A0C"/>
    <w:rsid w:val="00CA6151"/>
    <w:rsid w:val="00E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8B9A"/>
  <w15:chartTrackingRefBased/>
  <w15:docId w15:val="{A926B50A-B6F9-4EE3-94AB-876EA0A0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2B3F33"/>
    <w:pPr>
      <w:keepNext/>
      <w:spacing w:after="0" w:line="240" w:lineRule="auto"/>
      <w:jc w:val="both"/>
      <w:outlineLvl w:val="1"/>
    </w:pPr>
    <w:rPr>
      <w:rFonts w:ascii="Wingdings" w:eastAsia="Wingdings" w:hAnsi="Wingdings" w:cs="Wingdings"/>
      <w:b/>
      <w:bCs/>
      <w:sz w:val="26"/>
      <w:szCs w:val="24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3F33"/>
    <w:rPr>
      <w:rFonts w:ascii="Wingdings" w:eastAsia="Wingdings" w:hAnsi="Wingdings" w:cs="Wingdings"/>
      <w:b/>
      <w:bCs/>
      <w:sz w:val="26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2B3F33"/>
    <w:pPr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qFormat/>
    <w:rsid w:val="002B3F3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2025-10-19T08:17:00Z</dcterms:created>
  <dcterms:modified xsi:type="dcterms:W3CDTF">2025-10-26T13:16:00Z</dcterms:modified>
</cp:coreProperties>
</file>