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418255782"/>
    <w:bookmarkStart w:id="1" w:name="_Toc421267859"/>
    <w:bookmarkStart w:id="2" w:name="_Toc421268141"/>
    <w:bookmarkStart w:id="3" w:name="_Toc421695626"/>
    <w:bookmarkStart w:id="4" w:name="_GoBack"/>
    <w:bookmarkEnd w:id="4"/>
    <w:p w:rsidR="006715AE" w:rsidRDefault="006715AE" w:rsidP="009335B1">
      <w:pPr>
        <w:spacing w:line="288" w:lineRule="auto"/>
        <w:jc w:val="center"/>
        <w:rPr>
          <w:b/>
          <w:bCs/>
          <w:color w:val="000000"/>
          <w:sz w:val="28"/>
          <w:szCs w:val="28"/>
          <w:lang w:eastAsia="en-US"/>
        </w:rPr>
      </w:pPr>
      <w:r>
        <w:rPr>
          <w:noProof/>
          <w:sz w:val="28"/>
          <w:szCs w:val="28"/>
          <w:lang w:val="vi-VN" w:eastAsia="vi-VN"/>
        </w:rPr>
        <mc:AlternateContent>
          <mc:Choice Requires="wps">
            <w:drawing>
              <wp:anchor distT="0" distB="0" distL="114300" distR="114300" simplePos="0" relativeHeight="252116992" behindDoc="0" locked="0" layoutInCell="1" allowOverlap="1" wp14:anchorId="611EBE3F" wp14:editId="73757404">
                <wp:simplePos x="0" y="0"/>
                <wp:positionH relativeFrom="column">
                  <wp:posOffset>1553845</wp:posOffset>
                </wp:positionH>
                <wp:positionV relativeFrom="paragraph">
                  <wp:posOffset>470535</wp:posOffset>
                </wp:positionV>
                <wp:extent cx="2849880" cy="0"/>
                <wp:effectExtent l="10795" t="13335" r="6350" b="571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8193C" id="Straight Connector 31" o:spid="_x0000_s1026" style="position:absolute;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35pt,37.05pt" to="346.75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"/>
            </w:pict>
          </mc:Fallback>
        </mc:AlternateContent>
      </w:r>
      <w:r>
        <w:rPr>
          <w:b/>
          <w:color w:val="000000"/>
          <w:lang w:val="vi-VN"/>
        </w:rPr>
        <w:t>BỘ LAO ĐỘNG - THƯƠNG BINH VÀ XÃ HỘI</w:t>
      </w:r>
      <w:r>
        <w:rPr>
          <w:b/>
          <w:color w:val="000000"/>
          <w:lang w:val="vi-VN"/>
        </w:rPr>
        <w:br/>
      </w:r>
      <w:r>
        <w:rPr>
          <w:b/>
          <w:bCs/>
          <w:color w:val="000000"/>
        </w:rPr>
        <w:t>TRƯỜNG CAO ĐẲNG NGHỀ KỸ THUẬT CÔNG NGHỆ</w:t>
      </w:r>
      <w:r>
        <w:rPr>
          <w:b/>
          <w:bCs/>
          <w:color w:val="000000"/>
        </w:rPr>
        <w:br/>
      </w:r>
    </w:p>
    <w:p w:rsidR="006715AE" w:rsidRDefault="006715AE" w:rsidP="006715AE">
      <w:pPr>
        <w:spacing w:line="360" w:lineRule="auto"/>
        <w:jc w:val="center"/>
        <w:rPr>
          <w:color w:val="000000"/>
        </w:rPr>
      </w:pPr>
    </w:p>
    <w:p w:rsidR="006715AE" w:rsidRDefault="006715AE" w:rsidP="006715AE">
      <w:pPr>
        <w:spacing w:line="360" w:lineRule="auto"/>
        <w:jc w:val="center"/>
        <w:rPr>
          <w:color w:val="000000"/>
        </w:rPr>
      </w:pPr>
      <w:r>
        <w:rPr>
          <w:b/>
          <w:bCs/>
          <w:color w:val="000000"/>
        </w:rPr>
        <w:t> </w:t>
      </w:r>
      <w:r>
        <w:rPr>
          <w:b/>
          <w:bCs/>
          <w:noProof/>
          <w:lang w:val="vi-VN" w:eastAsia="vi-VN"/>
        </w:rPr>
        <w:drawing>
          <wp:inline distT="0" distB="0" distL="0" distR="0" wp14:anchorId="7BF0A454" wp14:editId="59DD137D">
            <wp:extent cx="1252220" cy="1211580"/>
            <wp:effectExtent l="0" t="0" r="5080" b="7620"/>
            <wp:docPr id="30" name="Picture 30" descr="logo cao dang cong nghe_S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 cao dang cong nghe_Su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2220" cy="1211580"/>
                    </a:xfrm>
                    <a:prstGeom prst="rect">
                      <a:avLst/>
                    </a:prstGeom>
                    <a:noFill/>
                    <a:ln>
                      <a:noFill/>
                    </a:ln>
                  </pic:spPr>
                </pic:pic>
              </a:graphicData>
            </a:graphic>
          </wp:inline>
        </w:drawing>
      </w:r>
    </w:p>
    <w:p w:rsidR="006715AE" w:rsidRDefault="006715AE" w:rsidP="006715AE">
      <w:pPr>
        <w:spacing w:line="360" w:lineRule="auto"/>
        <w:jc w:val="center"/>
        <w:rPr>
          <w:color w:val="000000"/>
        </w:rPr>
      </w:pPr>
      <w:r>
        <w:rPr>
          <w:b/>
          <w:bCs/>
          <w:color w:val="000000"/>
        </w:rPr>
        <w:t>  </w:t>
      </w:r>
    </w:p>
    <w:p w:rsidR="006715AE" w:rsidRDefault="006715AE" w:rsidP="006715AE">
      <w:pPr>
        <w:spacing w:line="360" w:lineRule="auto"/>
        <w:jc w:val="center"/>
        <w:rPr>
          <w:color w:val="000000"/>
        </w:rPr>
      </w:pPr>
      <w:r>
        <w:rPr>
          <w:color w:val="000000"/>
        </w:rPr>
        <w:t> </w:t>
      </w:r>
    </w:p>
    <w:p w:rsidR="006715AE" w:rsidRDefault="006715AE" w:rsidP="006715AE">
      <w:pPr>
        <w:spacing w:line="360" w:lineRule="auto"/>
        <w:jc w:val="center"/>
        <w:rPr>
          <w:color w:val="000000"/>
          <w:sz w:val="48"/>
          <w:szCs w:val="48"/>
        </w:rPr>
      </w:pPr>
      <w:r>
        <w:rPr>
          <w:b/>
          <w:bCs/>
          <w:color w:val="000000"/>
          <w:sz w:val="48"/>
          <w:szCs w:val="48"/>
          <w:lang w:val="vi-VN"/>
        </w:rPr>
        <w:t>GIÁO TRÌNH</w:t>
      </w:r>
    </w:p>
    <w:p w:rsidR="006715AE" w:rsidRDefault="006715AE" w:rsidP="006715AE">
      <w:pPr>
        <w:spacing w:line="288" w:lineRule="auto"/>
        <w:jc w:val="center"/>
        <w:rPr>
          <w:b/>
          <w:color w:val="000000"/>
          <w:sz w:val="52"/>
          <w:szCs w:val="52"/>
        </w:rPr>
      </w:pPr>
      <w:r>
        <w:rPr>
          <w:b/>
          <w:color w:val="000000"/>
          <w:sz w:val="52"/>
          <w:szCs w:val="52"/>
        </w:rPr>
        <w:t>Tài chính doanh nghiệp</w:t>
      </w:r>
    </w:p>
    <w:p w:rsidR="006715AE" w:rsidRDefault="006715AE" w:rsidP="006715AE">
      <w:pPr>
        <w:spacing w:line="288" w:lineRule="auto"/>
        <w:jc w:val="center"/>
        <w:rPr>
          <w:color w:val="000000"/>
          <w:sz w:val="48"/>
          <w:szCs w:val="48"/>
        </w:rPr>
      </w:pPr>
      <w:r>
        <w:rPr>
          <w:b/>
          <w:bCs/>
          <w:color w:val="000000"/>
          <w:sz w:val="48"/>
          <w:szCs w:val="48"/>
          <w:lang w:val="vi-VN"/>
        </w:rPr>
        <w:t>NGHỀ:</w:t>
      </w:r>
      <w:r>
        <w:rPr>
          <w:b/>
          <w:bCs/>
          <w:color w:val="000000"/>
          <w:sz w:val="48"/>
          <w:szCs w:val="48"/>
        </w:rPr>
        <w:t xml:space="preserve"> KẾ TOÁN DOANH NGHIỆP</w:t>
      </w:r>
    </w:p>
    <w:p w:rsidR="006715AE" w:rsidRDefault="006715AE" w:rsidP="006715AE">
      <w:pPr>
        <w:spacing w:line="288" w:lineRule="auto"/>
        <w:jc w:val="center"/>
        <w:rPr>
          <w:color w:val="000000"/>
          <w:sz w:val="32"/>
          <w:szCs w:val="32"/>
        </w:rPr>
      </w:pPr>
      <w:r>
        <w:rPr>
          <w:b/>
          <w:bCs/>
          <w:color w:val="000000"/>
          <w:sz w:val="32"/>
          <w:szCs w:val="32"/>
        </w:rPr>
        <w:t>TRÌNH ĐỘTRUNG CẤP/ CAO ĐẲNG NGHỀ</w:t>
      </w:r>
    </w:p>
    <w:p w:rsidR="006715AE" w:rsidRDefault="006715AE" w:rsidP="006715AE">
      <w:pPr>
        <w:spacing w:line="288" w:lineRule="auto"/>
        <w:jc w:val="center"/>
        <w:rPr>
          <w:color w:val="000000"/>
          <w:sz w:val="28"/>
          <w:szCs w:val="28"/>
          <w:lang w:val="vi-VN"/>
        </w:rPr>
      </w:pPr>
      <w:r>
        <w:rPr>
          <w:i/>
          <w:iCs/>
          <w:color w:val="000000"/>
          <w:lang w:val="vi-VN"/>
        </w:rPr>
        <w:t>Ban hành kèm theo Quyết định s</w:t>
      </w:r>
      <w:r>
        <w:rPr>
          <w:i/>
          <w:iCs/>
          <w:color w:val="000000"/>
        </w:rPr>
        <w:t>ố</w:t>
      </w:r>
      <w:r>
        <w:rPr>
          <w:i/>
          <w:iCs/>
          <w:color w:val="000000"/>
          <w:lang w:val="vi-VN"/>
        </w:rPr>
        <w:t>:</w:t>
      </w:r>
      <w:r>
        <w:rPr>
          <w:rStyle w:val="apple-converted-space"/>
          <w:i/>
          <w:iCs/>
          <w:color w:val="000000"/>
          <w:lang w:val="vi-VN"/>
        </w:rPr>
        <w:t> </w:t>
      </w:r>
      <w:r>
        <w:rPr>
          <w:i/>
          <w:iCs/>
          <w:color w:val="000000"/>
        </w:rPr>
        <w:t>     </w:t>
      </w:r>
      <w:r>
        <w:rPr>
          <w:i/>
          <w:iCs/>
          <w:color w:val="000000"/>
          <w:lang w:val="vi-VN"/>
        </w:rPr>
        <w:t>/QĐ-... ngày</w:t>
      </w:r>
      <w:r>
        <w:rPr>
          <w:rStyle w:val="apple-converted-space"/>
          <w:i/>
          <w:iCs/>
          <w:color w:val="000000"/>
          <w:lang w:val="vi-VN"/>
        </w:rPr>
        <w:t> </w:t>
      </w:r>
      <w:r>
        <w:rPr>
          <w:i/>
          <w:iCs/>
          <w:color w:val="000000"/>
        </w:rPr>
        <w:t>.....</w:t>
      </w:r>
      <w:r>
        <w:rPr>
          <w:rStyle w:val="apple-converted-space"/>
          <w:i/>
          <w:iCs/>
          <w:color w:val="000000"/>
        </w:rPr>
        <w:t> </w:t>
      </w:r>
      <w:r>
        <w:rPr>
          <w:i/>
          <w:iCs/>
          <w:color w:val="000000"/>
          <w:lang w:val="vi-VN"/>
        </w:rPr>
        <w:t>tháng.... năm 20</w:t>
      </w:r>
    </w:p>
    <w:p w:rsidR="006715AE" w:rsidRDefault="006715AE" w:rsidP="006715AE">
      <w:pPr>
        <w:spacing w:line="288" w:lineRule="auto"/>
        <w:jc w:val="center"/>
        <w:rPr>
          <w:color w:val="000000"/>
          <w:lang w:val="vi-VN"/>
        </w:rPr>
      </w:pPr>
      <w:r>
        <w:rPr>
          <w:i/>
          <w:iCs/>
          <w:color w:val="000000"/>
          <w:lang w:val="vi-VN"/>
        </w:rPr>
        <w:t>……..</w:t>
      </w:r>
      <w:r>
        <w:rPr>
          <w:rStyle w:val="apple-converted-space"/>
          <w:i/>
          <w:iCs/>
          <w:color w:val="000000"/>
          <w:lang w:val="vi-VN"/>
        </w:rPr>
        <w:t> </w:t>
      </w:r>
      <w:r>
        <w:rPr>
          <w:i/>
          <w:iCs/>
          <w:color w:val="000000"/>
          <w:lang w:val="vi-VN"/>
        </w:rPr>
        <w:t>của</w:t>
      </w:r>
      <w:r>
        <w:rPr>
          <w:rStyle w:val="apple-converted-space"/>
          <w:i/>
          <w:iCs/>
          <w:color w:val="000000"/>
          <w:lang w:val="vi-VN"/>
        </w:rPr>
        <w:t> </w:t>
      </w:r>
      <w:r>
        <w:rPr>
          <w:i/>
          <w:iCs/>
          <w:color w:val="000000"/>
          <w:lang w:val="vi-VN"/>
        </w:rPr>
        <w:t>Hiệu trưởng Trường cao đẳng nghề Kỹ thuật Công nghệ)</w:t>
      </w:r>
    </w:p>
    <w:p w:rsidR="006715AE" w:rsidRDefault="006715AE" w:rsidP="006715AE">
      <w:pPr>
        <w:spacing w:line="360" w:lineRule="auto"/>
        <w:jc w:val="center"/>
        <w:rPr>
          <w:color w:val="000000"/>
          <w:lang w:val="vi-VN"/>
        </w:rPr>
      </w:pPr>
      <w:r>
        <w:rPr>
          <w:i/>
          <w:iCs/>
          <w:color w:val="000000"/>
          <w:lang w:val="vi-VN"/>
        </w:rPr>
        <w:t> </w:t>
      </w:r>
    </w:p>
    <w:p w:rsidR="006715AE" w:rsidRDefault="006715AE" w:rsidP="006715AE">
      <w:pPr>
        <w:spacing w:line="360" w:lineRule="auto"/>
        <w:jc w:val="center"/>
        <w:rPr>
          <w:color w:val="000000"/>
        </w:rPr>
      </w:pPr>
      <w:r>
        <w:rPr>
          <w:i/>
          <w:iCs/>
          <w:noProof/>
          <w:color w:val="000000"/>
          <w:lang w:val="vi-VN" w:eastAsia="vi-VN"/>
        </w:rPr>
        <w:drawing>
          <wp:inline distT="0" distB="0" distL="0" distR="0" wp14:anchorId="11418EAF" wp14:editId="1B0B951C">
            <wp:extent cx="3378200" cy="2247900"/>
            <wp:effectExtent l="0" t="0" r="0" b="0"/>
            <wp:docPr id="14" name="Picture 14" descr="imag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s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78200" cy="2247900"/>
                    </a:xfrm>
                    <a:prstGeom prst="rect">
                      <a:avLst/>
                    </a:prstGeom>
                    <a:noFill/>
                    <a:ln>
                      <a:noFill/>
                    </a:ln>
                  </pic:spPr>
                </pic:pic>
              </a:graphicData>
            </a:graphic>
          </wp:inline>
        </w:drawing>
      </w:r>
    </w:p>
    <w:p w:rsidR="006715AE" w:rsidRDefault="006715AE" w:rsidP="006715AE">
      <w:pPr>
        <w:spacing w:line="360" w:lineRule="auto"/>
        <w:jc w:val="center"/>
        <w:rPr>
          <w:b/>
          <w:bCs/>
          <w:color w:val="000000"/>
        </w:rPr>
      </w:pPr>
      <w:r>
        <w:rPr>
          <w:b/>
          <w:bCs/>
          <w:color w:val="000000"/>
          <w:lang w:val="vi-VN"/>
        </w:rPr>
        <w:t> </w:t>
      </w:r>
    </w:p>
    <w:p w:rsidR="006715AE" w:rsidRDefault="006715AE" w:rsidP="006715AE">
      <w:pPr>
        <w:spacing w:line="360" w:lineRule="auto"/>
        <w:jc w:val="center"/>
        <w:rPr>
          <w:color w:val="000000"/>
        </w:rPr>
      </w:pPr>
      <w:r>
        <w:rPr>
          <w:b/>
          <w:bCs/>
          <w:color w:val="000000"/>
        </w:rPr>
        <w:t xml:space="preserve">Hà Nội, </w:t>
      </w:r>
      <w:r>
        <w:rPr>
          <w:b/>
          <w:bCs/>
          <w:color w:val="000000"/>
          <w:lang w:val="vi-VN"/>
        </w:rPr>
        <w:t>năm 20</w:t>
      </w:r>
      <w:r>
        <w:rPr>
          <w:b/>
          <w:bCs/>
          <w:color w:val="000000"/>
        </w:rPr>
        <w:t>21</w:t>
      </w:r>
    </w:p>
    <w:p w:rsidR="006715AE" w:rsidRDefault="006715AE">
      <w:pPr>
        <w:rPr>
          <w:b/>
          <w:sz w:val="26"/>
          <w:szCs w:val="26"/>
        </w:rPr>
      </w:pPr>
    </w:p>
    <w:p w:rsidR="006715AE" w:rsidRDefault="006715AE">
      <w:pPr>
        <w:rPr>
          <w:b/>
          <w:sz w:val="26"/>
          <w:szCs w:val="26"/>
        </w:rPr>
      </w:pPr>
      <w:r>
        <w:rPr>
          <w:b/>
          <w:sz w:val="26"/>
          <w:szCs w:val="26"/>
        </w:rPr>
        <w:br w:type="page"/>
      </w:r>
    </w:p>
    <w:p w:rsidR="00C479E8" w:rsidRPr="00887AEF" w:rsidRDefault="00C479E8" w:rsidP="00887AEF">
      <w:pPr>
        <w:spacing w:line="360" w:lineRule="auto"/>
        <w:jc w:val="center"/>
        <w:rPr>
          <w:b/>
          <w:sz w:val="26"/>
          <w:szCs w:val="26"/>
        </w:rPr>
      </w:pPr>
      <w:r w:rsidRPr="00887AEF">
        <w:rPr>
          <w:b/>
          <w:sz w:val="26"/>
          <w:szCs w:val="26"/>
        </w:rPr>
        <w:lastRenderedPageBreak/>
        <w:t>LỜI GIỚI THIỆU</w:t>
      </w:r>
      <w:bookmarkEnd w:id="0"/>
      <w:bookmarkEnd w:id="1"/>
      <w:bookmarkEnd w:id="2"/>
      <w:bookmarkEnd w:id="3"/>
    </w:p>
    <w:p w:rsidR="00C479E8" w:rsidRPr="00887AEF" w:rsidRDefault="00C479E8" w:rsidP="00887AEF">
      <w:pPr>
        <w:spacing w:line="312" w:lineRule="auto"/>
        <w:ind w:firstLine="720"/>
        <w:jc w:val="both"/>
        <w:rPr>
          <w:sz w:val="26"/>
          <w:szCs w:val="26"/>
        </w:rPr>
      </w:pPr>
      <w:r w:rsidRPr="00887AEF">
        <w:rPr>
          <w:sz w:val="26"/>
          <w:szCs w:val="26"/>
        </w:rPr>
        <w:t>Tài chính doanh nghiệp là môn học chuyên môn chính trong chương trình đào tạo nghề kế toán doanh nghiệp, là công cụ quan trọng để quản lý hoạt động sản xuất kinh doanh một cách có hiệu quả. Thông qua môn học, người học biết lập kế hoạch tài chính, xử lý các số liệu tài chính, kiểm tra giám sát, phân tích, đánh giá việc sử dụng vốn, đề xuất các giải pháp nhằm nâng cao năng lực tài chính phù hợp với điều kiện thực tế tại doanh nghiệp.</w:t>
      </w:r>
    </w:p>
    <w:p w:rsidR="00C479E8" w:rsidRPr="00887AEF" w:rsidRDefault="00C479E8" w:rsidP="00887AEF">
      <w:pPr>
        <w:spacing w:line="312" w:lineRule="auto"/>
        <w:jc w:val="both"/>
        <w:rPr>
          <w:sz w:val="26"/>
          <w:szCs w:val="26"/>
        </w:rPr>
      </w:pPr>
      <w:r w:rsidRPr="00887AEF">
        <w:rPr>
          <w:sz w:val="26"/>
          <w:szCs w:val="26"/>
        </w:rPr>
        <w:t>Nhằm đáp ứng yêu cầu về giáo trình giảng dạy  học tập, nghiên cứu của người học, sinh viên học nghề kế toán và đáp ứng kịp thời quá trình chuyển đổi của nền kinh tế với những thay đổi trong hệ thống quản lý tài chính doanh nghiệp Việt Nam, đồng thời đáp ứng chương trình khung của Bộ lao động- Thương binh và Xã hội, Khoa kinh tế trường Cao đẳng nghề kỹ thuật Công nghệ biên soạn Giáo trình Tài chính doanh nghiệp nội bộ bao gồm 9 chương như sau:</w:t>
      </w:r>
    </w:p>
    <w:p w:rsidR="00C479E8" w:rsidRPr="00887AEF" w:rsidRDefault="00C479E8" w:rsidP="00887AEF">
      <w:pPr>
        <w:spacing w:line="312" w:lineRule="auto"/>
        <w:ind w:firstLine="720"/>
        <w:jc w:val="both"/>
        <w:rPr>
          <w:sz w:val="26"/>
          <w:szCs w:val="26"/>
        </w:rPr>
      </w:pPr>
      <w:r w:rsidRPr="00887AEF">
        <w:rPr>
          <w:sz w:val="26"/>
          <w:szCs w:val="26"/>
        </w:rPr>
        <w:t>Chương 1: Tổng quan về tài chính doanh nghiệp</w:t>
      </w:r>
    </w:p>
    <w:p w:rsidR="00C479E8" w:rsidRPr="00887AEF" w:rsidRDefault="00C479E8" w:rsidP="00887AEF">
      <w:pPr>
        <w:spacing w:line="312" w:lineRule="auto"/>
        <w:ind w:firstLine="720"/>
        <w:jc w:val="both"/>
        <w:rPr>
          <w:sz w:val="26"/>
          <w:szCs w:val="26"/>
        </w:rPr>
      </w:pPr>
      <w:r w:rsidRPr="00887AEF">
        <w:rPr>
          <w:sz w:val="26"/>
          <w:szCs w:val="26"/>
        </w:rPr>
        <w:t>Chương 2: Vốn cố định trong doanh nghiệp</w:t>
      </w:r>
    </w:p>
    <w:p w:rsidR="00C479E8" w:rsidRPr="00887AEF" w:rsidRDefault="00C479E8" w:rsidP="00887AEF">
      <w:pPr>
        <w:spacing w:line="312" w:lineRule="auto"/>
        <w:ind w:firstLine="720"/>
        <w:jc w:val="both"/>
        <w:rPr>
          <w:sz w:val="26"/>
          <w:szCs w:val="26"/>
        </w:rPr>
      </w:pPr>
      <w:r w:rsidRPr="00887AEF">
        <w:rPr>
          <w:sz w:val="26"/>
          <w:szCs w:val="26"/>
        </w:rPr>
        <w:t>Chương 3: Vốn lưu động trong doanh nghiệp</w:t>
      </w:r>
    </w:p>
    <w:p w:rsidR="00C479E8" w:rsidRPr="00887AEF" w:rsidRDefault="00C479E8" w:rsidP="00887AEF">
      <w:pPr>
        <w:spacing w:line="312" w:lineRule="auto"/>
        <w:ind w:firstLine="720"/>
        <w:jc w:val="both"/>
        <w:rPr>
          <w:sz w:val="26"/>
          <w:szCs w:val="26"/>
        </w:rPr>
      </w:pPr>
      <w:r w:rsidRPr="00887AEF">
        <w:rPr>
          <w:sz w:val="26"/>
          <w:szCs w:val="26"/>
        </w:rPr>
        <w:t>Chương 4: Chi phí sản xuất kinh doanh và giá thành sản phẩm của doanh nghiệp.</w:t>
      </w:r>
    </w:p>
    <w:p w:rsidR="00C479E8" w:rsidRPr="00887AEF" w:rsidRDefault="00C479E8" w:rsidP="00887AEF">
      <w:pPr>
        <w:spacing w:line="312" w:lineRule="auto"/>
        <w:ind w:firstLine="720"/>
        <w:jc w:val="both"/>
        <w:rPr>
          <w:sz w:val="26"/>
          <w:szCs w:val="26"/>
        </w:rPr>
      </w:pPr>
      <w:r w:rsidRPr="00887AEF">
        <w:rPr>
          <w:sz w:val="26"/>
          <w:szCs w:val="26"/>
        </w:rPr>
        <w:t>Chương 5: Doanh thu và lợi nhuận của doanh nghiệp</w:t>
      </w:r>
    </w:p>
    <w:p w:rsidR="00C479E8" w:rsidRPr="00887AEF" w:rsidRDefault="00C479E8" w:rsidP="00887AEF">
      <w:pPr>
        <w:spacing w:line="312" w:lineRule="auto"/>
        <w:ind w:firstLine="720"/>
        <w:jc w:val="both"/>
        <w:rPr>
          <w:sz w:val="26"/>
          <w:szCs w:val="26"/>
        </w:rPr>
      </w:pPr>
      <w:r w:rsidRPr="00887AEF">
        <w:rPr>
          <w:sz w:val="26"/>
          <w:szCs w:val="26"/>
        </w:rPr>
        <w:t>Chương 6: Kế hoạch hóa tài chính</w:t>
      </w:r>
    </w:p>
    <w:p w:rsidR="00C479E8" w:rsidRPr="00887AEF" w:rsidRDefault="00C479E8" w:rsidP="00887AEF">
      <w:pPr>
        <w:spacing w:line="312" w:lineRule="auto"/>
        <w:ind w:firstLine="720"/>
        <w:jc w:val="both"/>
        <w:rPr>
          <w:sz w:val="26"/>
          <w:szCs w:val="26"/>
        </w:rPr>
      </w:pPr>
      <w:r w:rsidRPr="00887AEF">
        <w:rPr>
          <w:sz w:val="26"/>
          <w:szCs w:val="26"/>
        </w:rPr>
        <w:t>Chương 7: Đầu tư dài hạn của doanh nghiệp</w:t>
      </w:r>
    </w:p>
    <w:p w:rsidR="00C479E8" w:rsidRPr="00887AEF" w:rsidRDefault="00C479E8" w:rsidP="00887AEF">
      <w:pPr>
        <w:spacing w:line="312" w:lineRule="auto"/>
        <w:ind w:firstLine="720"/>
        <w:jc w:val="both"/>
        <w:rPr>
          <w:sz w:val="26"/>
          <w:szCs w:val="26"/>
        </w:rPr>
      </w:pPr>
      <w:r w:rsidRPr="00887AEF">
        <w:rPr>
          <w:sz w:val="26"/>
          <w:szCs w:val="26"/>
        </w:rPr>
        <w:t>Chương 8: Nguồn tài trợ dài hạn của doanh nghiệp</w:t>
      </w:r>
    </w:p>
    <w:p w:rsidR="00C479E8" w:rsidRPr="00887AEF" w:rsidRDefault="00C479E8" w:rsidP="00887AEF">
      <w:pPr>
        <w:spacing w:line="312" w:lineRule="auto"/>
        <w:ind w:firstLine="720"/>
        <w:jc w:val="both"/>
        <w:rPr>
          <w:sz w:val="26"/>
          <w:szCs w:val="26"/>
        </w:rPr>
      </w:pPr>
      <w:r w:rsidRPr="00887AEF">
        <w:rPr>
          <w:sz w:val="26"/>
          <w:szCs w:val="26"/>
        </w:rPr>
        <w:t>Chương 9: Dự báo các báo cáo tài chính doanh nghiệp</w:t>
      </w:r>
    </w:p>
    <w:p w:rsidR="00C479E8" w:rsidRPr="00887AEF" w:rsidRDefault="00C479E8" w:rsidP="00887AEF">
      <w:pPr>
        <w:spacing w:line="312" w:lineRule="auto"/>
        <w:ind w:firstLine="720"/>
        <w:jc w:val="both"/>
        <w:rPr>
          <w:sz w:val="26"/>
          <w:szCs w:val="26"/>
        </w:rPr>
      </w:pPr>
      <w:r w:rsidRPr="00887AEF">
        <w:rPr>
          <w:sz w:val="26"/>
          <w:szCs w:val="26"/>
        </w:rPr>
        <w:t>Nội dung biên soạn theo hình thức tích hợp giữa lý thuyết và thực hành. Trong quá trình biên soạn, tác giả đã tham khảo nhiều tài liệu liên quan của các trường Đại học, Cao đẳng, Trung cấp chuyên nghiệp, dạy nghề và cập nhật những kiến thức, quy định pháp lý mới nhất về tài chính doanh nghiệp.</w:t>
      </w:r>
    </w:p>
    <w:p w:rsidR="00C479E8" w:rsidRPr="00887AEF" w:rsidRDefault="00C479E8" w:rsidP="00887AEF">
      <w:pPr>
        <w:spacing w:line="312" w:lineRule="auto"/>
        <w:ind w:firstLine="720"/>
        <w:jc w:val="both"/>
        <w:rPr>
          <w:sz w:val="26"/>
          <w:szCs w:val="26"/>
        </w:rPr>
      </w:pPr>
      <w:r w:rsidRPr="00887AEF">
        <w:rPr>
          <w:sz w:val="26"/>
          <w:szCs w:val="26"/>
        </w:rPr>
        <w:t>Măc dù có nhiều cố gắng nhưng không tránh khỏi những thiếu sót. Tác giả rất mong nhận được sự đóng góp ý kiến của các thầy cô giáp  và các bạn học sinh, sinh viên  để giáo trình ngày càng hoàn thiện tốt hơn</w:t>
      </w:r>
    </w:p>
    <w:p w:rsidR="00C479E8" w:rsidRPr="00887AEF" w:rsidRDefault="00C479E8" w:rsidP="00887AEF">
      <w:pPr>
        <w:spacing w:line="312" w:lineRule="auto"/>
        <w:ind w:firstLine="720"/>
        <w:jc w:val="both"/>
        <w:rPr>
          <w:sz w:val="26"/>
          <w:szCs w:val="26"/>
        </w:rPr>
      </w:pPr>
      <w:r w:rsidRPr="00887AEF">
        <w:rPr>
          <w:sz w:val="26"/>
          <w:szCs w:val="26"/>
        </w:rPr>
        <w:t>Xin trân trọng cảm ơn!</w:t>
      </w:r>
    </w:p>
    <w:p w:rsidR="00C479E8" w:rsidRPr="00887AEF" w:rsidRDefault="00C479E8" w:rsidP="00887AEF">
      <w:pPr>
        <w:spacing w:line="360" w:lineRule="auto"/>
        <w:ind w:left="6480" w:firstLine="720"/>
        <w:jc w:val="both"/>
        <w:rPr>
          <w:sz w:val="26"/>
          <w:szCs w:val="26"/>
        </w:rPr>
      </w:pPr>
      <w:r w:rsidRPr="00887AEF">
        <w:rPr>
          <w:sz w:val="26"/>
          <w:szCs w:val="26"/>
        </w:rPr>
        <w:t>Tác giả</w:t>
      </w:r>
    </w:p>
    <w:p w:rsidR="00C479E8" w:rsidRPr="00887AEF" w:rsidRDefault="00C479E8" w:rsidP="00887AEF">
      <w:pPr>
        <w:spacing w:line="360" w:lineRule="auto"/>
        <w:ind w:left="6480"/>
        <w:jc w:val="both"/>
        <w:rPr>
          <w:sz w:val="26"/>
          <w:szCs w:val="26"/>
        </w:rPr>
      </w:pPr>
      <w:r w:rsidRPr="00887AEF">
        <w:rPr>
          <w:sz w:val="26"/>
          <w:szCs w:val="26"/>
        </w:rPr>
        <w:t>Nguyễn Thu Hường.</w:t>
      </w:r>
    </w:p>
    <w:p w:rsidR="008E7C95" w:rsidRPr="00887AEF" w:rsidRDefault="008E7C95" w:rsidP="00887AEF">
      <w:pPr>
        <w:spacing w:line="360" w:lineRule="auto"/>
        <w:rPr>
          <w:sz w:val="26"/>
          <w:szCs w:val="26"/>
        </w:rPr>
      </w:pPr>
    </w:p>
    <w:p w:rsidR="008121A4" w:rsidRDefault="008E7C95" w:rsidP="00887AEF">
      <w:pPr>
        <w:spacing w:line="288" w:lineRule="auto"/>
        <w:jc w:val="center"/>
        <w:rPr>
          <w:noProof/>
        </w:rPr>
      </w:pPr>
      <w:bookmarkStart w:id="5" w:name="_Toc418255783"/>
      <w:r w:rsidRPr="00887AEF">
        <w:rPr>
          <w:b/>
          <w:sz w:val="26"/>
          <w:szCs w:val="26"/>
        </w:rPr>
        <w:t>MỤC LỤC</w:t>
      </w:r>
      <w:bookmarkEnd w:id="5"/>
      <w:r w:rsidR="00994257" w:rsidRPr="00446570">
        <w:rPr>
          <w:b/>
          <w:sz w:val="26"/>
          <w:szCs w:val="26"/>
        </w:rPr>
        <w:fldChar w:fldCharType="begin"/>
      </w:r>
      <w:r w:rsidR="00994257" w:rsidRPr="00446570">
        <w:rPr>
          <w:b/>
          <w:sz w:val="26"/>
          <w:szCs w:val="26"/>
        </w:rPr>
        <w:instrText xml:space="preserve"> TOC \o "1-4" \h \z \u </w:instrText>
      </w:r>
      <w:r w:rsidR="00994257" w:rsidRPr="00446570">
        <w:rPr>
          <w:b/>
          <w:sz w:val="26"/>
          <w:szCs w:val="26"/>
        </w:rPr>
        <w:fldChar w:fldCharType="separate"/>
      </w:r>
    </w:p>
    <w:p w:rsidR="008121A4" w:rsidRDefault="00FB7E40">
      <w:pPr>
        <w:pStyle w:val="TOC1"/>
        <w:tabs>
          <w:tab w:val="right" w:leader="dot" w:pos="9395"/>
        </w:tabs>
        <w:rPr>
          <w:rFonts w:asciiTheme="minorHAnsi" w:eastAsiaTheme="minorEastAsia" w:hAnsiTheme="minorHAnsi" w:cstheme="minorBidi"/>
          <w:noProof/>
          <w:sz w:val="22"/>
          <w:szCs w:val="22"/>
          <w:lang w:eastAsia="en-US"/>
        </w:rPr>
      </w:pPr>
      <w:hyperlink w:anchor="_Toc72141056" w:history="1">
        <w:r w:rsidR="008121A4" w:rsidRPr="00123D9C">
          <w:rPr>
            <w:rStyle w:val="Hyperlink"/>
            <w:noProof/>
          </w:rPr>
          <w:t>Chương 1: Tổng quan về tài chính doanh nghiệp</w:t>
        </w:r>
        <w:r w:rsidR="008121A4">
          <w:rPr>
            <w:noProof/>
            <w:webHidden/>
          </w:rPr>
          <w:tab/>
        </w:r>
        <w:r w:rsidR="008121A4">
          <w:rPr>
            <w:noProof/>
            <w:webHidden/>
          </w:rPr>
          <w:fldChar w:fldCharType="begin"/>
        </w:r>
        <w:r w:rsidR="008121A4">
          <w:rPr>
            <w:noProof/>
            <w:webHidden/>
          </w:rPr>
          <w:instrText xml:space="preserve"> PAGEREF _Toc72141056 \h </w:instrText>
        </w:r>
        <w:r w:rsidR="008121A4">
          <w:rPr>
            <w:noProof/>
            <w:webHidden/>
          </w:rPr>
        </w:r>
        <w:r w:rsidR="008121A4">
          <w:rPr>
            <w:noProof/>
            <w:webHidden/>
          </w:rPr>
          <w:fldChar w:fldCharType="separate"/>
        </w:r>
        <w:r w:rsidR="008121A4">
          <w:rPr>
            <w:noProof/>
            <w:webHidden/>
          </w:rPr>
          <w:t>14</w:t>
        </w:r>
        <w:r w:rsidR="008121A4">
          <w:rPr>
            <w:noProof/>
            <w:webHidden/>
          </w:rPr>
          <w:fldChar w:fldCharType="end"/>
        </w:r>
      </w:hyperlink>
    </w:p>
    <w:p w:rsidR="008121A4" w:rsidRDefault="00FB7E40">
      <w:pPr>
        <w:pStyle w:val="TOC2"/>
        <w:tabs>
          <w:tab w:val="right" w:leader="dot" w:pos="9395"/>
        </w:tabs>
        <w:rPr>
          <w:rFonts w:asciiTheme="minorHAnsi" w:eastAsiaTheme="minorEastAsia" w:hAnsiTheme="minorHAnsi" w:cstheme="minorBidi"/>
          <w:noProof/>
          <w:sz w:val="22"/>
          <w:szCs w:val="22"/>
          <w:lang w:eastAsia="en-US"/>
        </w:rPr>
      </w:pPr>
      <w:hyperlink w:anchor="_Toc72141057" w:history="1">
        <w:r w:rsidR="008121A4" w:rsidRPr="00123D9C">
          <w:rPr>
            <w:rStyle w:val="Hyperlink"/>
            <w:noProof/>
          </w:rPr>
          <w:t>1. Tài chính doanh nghiệp:</w:t>
        </w:r>
        <w:r w:rsidR="008121A4">
          <w:rPr>
            <w:noProof/>
            <w:webHidden/>
          </w:rPr>
          <w:tab/>
        </w:r>
        <w:r w:rsidR="008121A4">
          <w:rPr>
            <w:noProof/>
            <w:webHidden/>
          </w:rPr>
          <w:fldChar w:fldCharType="begin"/>
        </w:r>
        <w:r w:rsidR="008121A4">
          <w:rPr>
            <w:noProof/>
            <w:webHidden/>
          </w:rPr>
          <w:instrText xml:space="preserve"> PAGEREF _Toc72141057 \h </w:instrText>
        </w:r>
        <w:r w:rsidR="008121A4">
          <w:rPr>
            <w:noProof/>
            <w:webHidden/>
          </w:rPr>
        </w:r>
        <w:r w:rsidR="008121A4">
          <w:rPr>
            <w:noProof/>
            <w:webHidden/>
          </w:rPr>
          <w:fldChar w:fldCharType="separate"/>
        </w:r>
        <w:r w:rsidR="008121A4">
          <w:rPr>
            <w:noProof/>
            <w:webHidden/>
          </w:rPr>
          <w:t>14</w:t>
        </w:r>
        <w:r w:rsidR="008121A4">
          <w:rPr>
            <w:noProof/>
            <w:webHidden/>
          </w:rPr>
          <w:fldChar w:fldCharType="end"/>
        </w:r>
      </w:hyperlink>
    </w:p>
    <w:p w:rsidR="008121A4" w:rsidRDefault="00FB7E40">
      <w:pPr>
        <w:pStyle w:val="TOC3"/>
        <w:tabs>
          <w:tab w:val="right" w:leader="dot" w:pos="9395"/>
        </w:tabs>
        <w:rPr>
          <w:rFonts w:asciiTheme="minorHAnsi" w:eastAsiaTheme="minorEastAsia" w:hAnsiTheme="minorHAnsi" w:cstheme="minorBidi"/>
          <w:noProof/>
          <w:sz w:val="22"/>
          <w:szCs w:val="22"/>
          <w:lang w:eastAsia="en-US"/>
        </w:rPr>
      </w:pPr>
      <w:hyperlink w:anchor="_Toc72141058" w:history="1">
        <w:r w:rsidR="008121A4" w:rsidRPr="00123D9C">
          <w:rPr>
            <w:rStyle w:val="Hyperlink"/>
            <w:noProof/>
          </w:rPr>
          <w:t>1.1. Hoạt động của doanh nghiệp và tài chính.</w:t>
        </w:r>
        <w:r w:rsidR="008121A4">
          <w:rPr>
            <w:noProof/>
            <w:webHidden/>
          </w:rPr>
          <w:tab/>
        </w:r>
        <w:r w:rsidR="008121A4">
          <w:rPr>
            <w:noProof/>
            <w:webHidden/>
          </w:rPr>
          <w:fldChar w:fldCharType="begin"/>
        </w:r>
        <w:r w:rsidR="008121A4">
          <w:rPr>
            <w:noProof/>
            <w:webHidden/>
          </w:rPr>
          <w:instrText xml:space="preserve"> PAGEREF _Toc72141058 \h </w:instrText>
        </w:r>
        <w:r w:rsidR="008121A4">
          <w:rPr>
            <w:noProof/>
            <w:webHidden/>
          </w:rPr>
        </w:r>
        <w:r w:rsidR="008121A4">
          <w:rPr>
            <w:noProof/>
            <w:webHidden/>
          </w:rPr>
          <w:fldChar w:fldCharType="separate"/>
        </w:r>
        <w:r w:rsidR="008121A4">
          <w:rPr>
            <w:noProof/>
            <w:webHidden/>
          </w:rPr>
          <w:t>14</w:t>
        </w:r>
        <w:r w:rsidR="008121A4">
          <w:rPr>
            <w:noProof/>
            <w:webHidden/>
          </w:rPr>
          <w:fldChar w:fldCharType="end"/>
        </w:r>
      </w:hyperlink>
    </w:p>
    <w:p w:rsidR="008121A4" w:rsidRDefault="00FB7E40">
      <w:pPr>
        <w:pStyle w:val="TOC3"/>
        <w:tabs>
          <w:tab w:val="right" w:leader="dot" w:pos="9395"/>
        </w:tabs>
        <w:rPr>
          <w:rFonts w:asciiTheme="minorHAnsi" w:eastAsiaTheme="minorEastAsia" w:hAnsiTheme="minorHAnsi" w:cstheme="minorBidi"/>
          <w:noProof/>
          <w:sz w:val="22"/>
          <w:szCs w:val="22"/>
          <w:lang w:eastAsia="en-US"/>
        </w:rPr>
      </w:pPr>
      <w:hyperlink w:anchor="_Toc72141059" w:history="1">
        <w:r w:rsidR="008121A4" w:rsidRPr="00123D9C">
          <w:rPr>
            <w:rStyle w:val="Hyperlink"/>
            <w:noProof/>
            <w:lang w:val="pt-BR"/>
          </w:rPr>
          <w:t xml:space="preserve">1.2. Nội dung tài chính doanh nghiệp: </w:t>
        </w:r>
        <w:r w:rsidR="008121A4" w:rsidRPr="00123D9C">
          <w:rPr>
            <w:rStyle w:val="Hyperlink"/>
            <w:noProof/>
          </w:rPr>
          <w:t>Gồm 6 nội dung chủ yếu</w:t>
        </w:r>
        <w:r w:rsidR="008121A4">
          <w:rPr>
            <w:noProof/>
            <w:webHidden/>
          </w:rPr>
          <w:tab/>
        </w:r>
        <w:r w:rsidR="008121A4">
          <w:rPr>
            <w:noProof/>
            <w:webHidden/>
          </w:rPr>
          <w:fldChar w:fldCharType="begin"/>
        </w:r>
        <w:r w:rsidR="008121A4">
          <w:rPr>
            <w:noProof/>
            <w:webHidden/>
          </w:rPr>
          <w:instrText xml:space="preserve"> PAGEREF _Toc72141059 \h </w:instrText>
        </w:r>
        <w:r w:rsidR="008121A4">
          <w:rPr>
            <w:noProof/>
            <w:webHidden/>
          </w:rPr>
        </w:r>
        <w:r w:rsidR="008121A4">
          <w:rPr>
            <w:noProof/>
            <w:webHidden/>
          </w:rPr>
          <w:fldChar w:fldCharType="separate"/>
        </w:r>
        <w:r w:rsidR="008121A4">
          <w:rPr>
            <w:noProof/>
            <w:webHidden/>
          </w:rPr>
          <w:t>16</w:t>
        </w:r>
        <w:r w:rsidR="008121A4">
          <w:rPr>
            <w:noProof/>
            <w:webHidden/>
          </w:rPr>
          <w:fldChar w:fldCharType="end"/>
        </w:r>
      </w:hyperlink>
    </w:p>
    <w:p w:rsidR="008121A4" w:rsidRDefault="00FB7E40">
      <w:pPr>
        <w:pStyle w:val="TOC3"/>
        <w:tabs>
          <w:tab w:val="right" w:leader="dot" w:pos="9395"/>
        </w:tabs>
        <w:rPr>
          <w:rFonts w:asciiTheme="minorHAnsi" w:eastAsiaTheme="minorEastAsia" w:hAnsiTheme="minorHAnsi" w:cstheme="minorBidi"/>
          <w:noProof/>
          <w:sz w:val="22"/>
          <w:szCs w:val="22"/>
          <w:lang w:eastAsia="en-US"/>
        </w:rPr>
      </w:pPr>
      <w:hyperlink w:anchor="_Toc72141060" w:history="1">
        <w:r w:rsidR="008121A4" w:rsidRPr="00123D9C">
          <w:rPr>
            <w:rStyle w:val="Hyperlink"/>
            <w:noProof/>
            <w:lang w:val="pt-BR"/>
          </w:rPr>
          <w:t>1.3. Vai trò của tài chính doanh nghiệp</w:t>
        </w:r>
        <w:r w:rsidR="008121A4">
          <w:rPr>
            <w:noProof/>
            <w:webHidden/>
          </w:rPr>
          <w:tab/>
        </w:r>
        <w:r w:rsidR="008121A4">
          <w:rPr>
            <w:noProof/>
            <w:webHidden/>
          </w:rPr>
          <w:fldChar w:fldCharType="begin"/>
        </w:r>
        <w:r w:rsidR="008121A4">
          <w:rPr>
            <w:noProof/>
            <w:webHidden/>
          </w:rPr>
          <w:instrText xml:space="preserve"> PAGEREF _Toc72141060 \h </w:instrText>
        </w:r>
        <w:r w:rsidR="008121A4">
          <w:rPr>
            <w:noProof/>
            <w:webHidden/>
          </w:rPr>
        </w:r>
        <w:r w:rsidR="008121A4">
          <w:rPr>
            <w:noProof/>
            <w:webHidden/>
          </w:rPr>
          <w:fldChar w:fldCharType="separate"/>
        </w:r>
        <w:r w:rsidR="008121A4">
          <w:rPr>
            <w:noProof/>
            <w:webHidden/>
          </w:rPr>
          <w:t>18</w:t>
        </w:r>
        <w:r w:rsidR="008121A4">
          <w:rPr>
            <w:noProof/>
            <w:webHidden/>
          </w:rPr>
          <w:fldChar w:fldCharType="end"/>
        </w:r>
      </w:hyperlink>
    </w:p>
    <w:p w:rsidR="008121A4" w:rsidRDefault="00FB7E40">
      <w:pPr>
        <w:pStyle w:val="TOC2"/>
        <w:tabs>
          <w:tab w:val="right" w:leader="dot" w:pos="9395"/>
        </w:tabs>
        <w:rPr>
          <w:rFonts w:asciiTheme="minorHAnsi" w:eastAsiaTheme="minorEastAsia" w:hAnsiTheme="minorHAnsi" w:cstheme="minorBidi"/>
          <w:noProof/>
          <w:sz w:val="22"/>
          <w:szCs w:val="22"/>
          <w:lang w:eastAsia="en-US"/>
        </w:rPr>
      </w:pPr>
      <w:hyperlink w:anchor="_Toc72141061" w:history="1">
        <w:r w:rsidR="008121A4" w:rsidRPr="00123D9C">
          <w:rPr>
            <w:rStyle w:val="Hyperlink"/>
            <w:noProof/>
            <w:lang w:val="pt-BR"/>
          </w:rPr>
          <w:t>2. Những nhân tố chủ yếu ảnh hưởng đến việc tổ chức tài chính doanh nghiệp.</w:t>
        </w:r>
        <w:r w:rsidR="008121A4">
          <w:rPr>
            <w:noProof/>
            <w:webHidden/>
          </w:rPr>
          <w:tab/>
        </w:r>
        <w:r w:rsidR="008121A4">
          <w:rPr>
            <w:noProof/>
            <w:webHidden/>
          </w:rPr>
          <w:fldChar w:fldCharType="begin"/>
        </w:r>
        <w:r w:rsidR="008121A4">
          <w:rPr>
            <w:noProof/>
            <w:webHidden/>
          </w:rPr>
          <w:instrText xml:space="preserve"> PAGEREF _Toc72141061 \h </w:instrText>
        </w:r>
        <w:r w:rsidR="008121A4">
          <w:rPr>
            <w:noProof/>
            <w:webHidden/>
          </w:rPr>
        </w:r>
        <w:r w:rsidR="008121A4">
          <w:rPr>
            <w:noProof/>
            <w:webHidden/>
          </w:rPr>
          <w:fldChar w:fldCharType="separate"/>
        </w:r>
        <w:r w:rsidR="008121A4">
          <w:rPr>
            <w:noProof/>
            <w:webHidden/>
          </w:rPr>
          <w:t>18</w:t>
        </w:r>
        <w:r w:rsidR="008121A4">
          <w:rPr>
            <w:noProof/>
            <w:webHidden/>
          </w:rPr>
          <w:fldChar w:fldCharType="end"/>
        </w:r>
      </w:hyperlink>
    </w:p>
    <w:p w:rsidR="008121A4" w:rsidRDefault="00FB7E40">
      <w:pPr>
        <w:pStyle w:val="TOC3"/>
        <w:tabs>
          <w:tab w:val="right" w:leader="dot" w:pos="9395"/>
        </w:tabs>
        <w:rPr>
          <w:rFonts w:asciiTheme="minorHAnsi" w:eastAsiaTheme="minorEastAsia" w:hAnsiTheme="minorHAnsi" w:cstheme="minorBidi"/>
          <w:noProof/>
          <w:sz w:val="22"/>
          <w:szCs w:val="22"/>
          <w:lang w:eastAsia="en-US"/>
        </w:rPr>
      </w:pPr>
      <w:hyperlink w:anchor="_Toc72141062" w:history="1">
        <w:r w:rsidR="008121A4" w:rsidRPr="00123D9C">
          <w:rPr>
            <w:rStyle w:val="Hyperlink"/>
            <w:noProof/>
            <w:lang w:val="pt-BR"/>
          </w:rPr>
          <w:t>2.1. Hình thức pháp lý của doanh nghiệp</w:t>
        </w:r>
        <w:r w:rsidR="008121A4">
          <w:rPr>
            <w:noProof/>
            <w:webHidden/>
          </w:rPr>
          <w:tab/>
        </w:r>
        <w:r w:rsidR="008121A4">
          <w:rPr>
            <w:noProof/>
            <w:webHidden/>
          </w:rPr>
          <w:fldChar w:fldCharType="begin"/>
        </w:r>
        <w:r w:rsidR="008121A4">
          <w:rPr>
            <w:noProof/>
            <w:webHidden/>
          </w:rPr>
          <w:instrText xml:space="preserve"> PAGEREF _Toc72141062 \h </w:instrText>
        </w:r>
        <w:r w:rsidR="008121A4">
          <w:rPr>
            <w:noProof/>
            <w:webHidden/>
          </w:rPr>
        </w:r>
        <w:r w:rsidR="008121A4">
          <w:rPr>
            <w:noProof/>
            <w:webHidden/>
          </w:rPr>
          <w:fldChar w:fldCharType="separate"/>
        </w:r>
        <w:r w:rsidR="008121A4">
          <w:rPr>
            <w:noProof/>
            <w:webHidden/>
          </w:rPr>
          <w:t>19</w:t>
        </w:r>
        <w:r w:rsidR="008121A4">
          <w:rPr>
            <w:noProof/>
            <w:webHidden/>
          </w:rPr>
          <w:fldChar w:fldCharType="end"/>
        </w:r>
      </w:hyperlink>
    </w:p>
    <w:p w:rsidR="008121A4" w:rsidRDefault="00FB7E40">
      <w:pPr>
        <w:pStyle w:val="TOC3"/>
        <w:tabs>
          <w:tab w:val="right" w:leader="dot" w:pos="9395"/>
        </w:tabs>
        <w:rPr>
          <w:rFonts w:asciiTheme="minorHAnsi" w:eastAsiaTheme="minorEastAsia" w:hAnsiTheme="minorHAnsi" w:cstheme="minorBidi"/>
          <w:noProof/>
          <w:sz w:val="22"/>
          <w:szCs w:val="22"/>
          <w:lang w:eastAsia="en-US"/>
        </w:rPr>
      </w:pPr>
      <w:hyperlink w:anchor="_Toc72141063" w:history="1">
        <w:r w:rsidR="008121A4" w:rsidRPr="00123D9C">
          <w:rPr>
            <w:rStyle w:val="Hyperlink"/>
            <w:noProof/>
            <w:lang w:val="pt-BR"/>
          </w:rPr>
          <w:t>2.2. Đặc điểm kinh tế kỹ thuật của ngành nghề kinh doanh</w:t>
        </w:r>
        <w:r w:rsidR="008121A4">
          <w:rPr>
            <w:noProof/>
            <w:webHidden/>
          </w:rPr>
          <w:tab/>
        </w:r>
        <w:r w:rsidR="008121A4">
          <w:rPr>
            <w:noProof/>
            <w:webHidden/>
          </w:rPr>
          <w:fldChar w:fldCharType="begin"/>
        </w:r>
        <w:r w:rsidR="008121A4">
          <w:rPr>
            <w:noProof/>
            <w:webHidden/>
          </w:rPr>
          <w:instrText xml:space="preserve"> PAGEREF _Toc72141063 \h </w:instrText>
        </w:r>
        <w:r w:rsidR="008121A4">
          <w:rPr>
            <w:noProof/>
            <w:webHidden/>
          </w:rPr>
        </w:r>
        <w:r w:rsidR="008121A4">
          <w:rPr>
            <w:noProof/>
            <w:webHidden/>
          </w:rPr>
          <w:fldChar w:fldCharType="separate"/>
        </w:r>
        <w:r w:rsidR="008121A4">
          <w:rPr>
            <w:noProof/>
            <w:webHidden/>
          </w:rPr>
          <w:t>21</w:t>
        </w:r>
        <w:r w:rsidR="008121A4">
          <w:rPr>
            <w:noProof/>
            <w:webHidden/>
          </w:rPr>
          <w:fldChar w:fldCharType="end"/>
        </w:r>
      </w:hyperlink>
    </w:p>
    <w:p w:rsidR="008121A4" w:rsidRDefault="00FB7E40">
      <w:pPr>
        <w:pStyle w:val="TOC3"/>
        <w:tabs>
          <w:tab w:val="right" w:leader="dot" w:pos="9395"/>
        </w:tabs>
        <w:rPr>
          <w:rFonts w:asciiTheme="minorHAnsi" w:eastAsiaTheme="minorEastAsia" w:hAnsiTheme="minorHAnsi" w:cstheme="minorBidi"/>
          <w:noProof/>
          <w:sz w:val="22"/>
          <w:szCs w:val="22"/>
          <w:lang w:eastAsia="en-US"/>
        </w:rPr>
      </w:pPr>
      <w:hyperlink w:anchor="_Toc72141064" w:history="1">
        <w:r w:rsidR="008121A4" w:rsidRPr="00123D9C">
          <w:rPr>
            <w:rStyle w:val="Hyperlink"/>
            <w:noProof/>
            <w:lang w:val="pt-BR"/>
          </w:rPr>
          <w:t>2.3.  Môi trường kinh doanh</w:t>
        </w:r>
        <w:r w:rsidR="008121A4">
          <w:rPr>
            <w:noProof/>
            <w:webHidden/>
          </w:rPr>
          <w:tab/>
        </w:r>
        <w:r w:rsidR="008121A4">
          <w:rPr>
            <w:noProof/>
            <w:webHidden/>
          </w:rPr>
          <w:fldChar w:fldCharType="begin"/>
        </w:r>
        <w:r w:rsidR="008121A4">
          <w:rPr>
            <w:noProof/>
            <w:webHidden/>
          </w:rPr>
          <w:instrText xml:space="preserve"> PAGEREF _Toc72141064 \h </w:instrText>
        </w:r>
        <w:r w:rsidR="008121A4">
          <w:rPr>
            <w:noProof/>
            <w:webHidden/>
          </w:rPr>
        </w:r>
        <w:r w:rsidR="008121A4">
          <w:rPr>
            <w:noProof/>
            <w:webHidden/>
          </w:rPr>
          <w:fldChar w:fldCharType="separate"/>
        </w:r>
        <w:r w:rsidR="008121A4">
          <w:rPr>
            <w:noProof/>
            <w:webHidden/>
          </w:rPr>
          <w:t>22</w:t>
        </w:r>
        <w:r w:rsidR="008121A4">
          <w:rPr>
            <w:noProof/>
            <w:webHidden/>
          </w:rPr>
          <w:fldChar w:fldCharType="end"/>
        </w:r>
      </w:hyperlink>
    </w:p>
    <w:p w:rsidR="008121A4" w:rsidRDefault="00FB7E40">
      <w:pPr>
        <w:pStyle w:val="TOC3"/>
        <w:tabs>
          <w:tab w:val="right" w:leader="dot" w:pos="9395"/>
        </w:tabs>
        <w:rPr>
          <w:rFonts w:asciiTheme="minorHAnsi" w:eastAsiaTheme="minorEastAsia" w:hAnsiTheme="minorHAnsi" w:cstheme="minorBidi"/>
          <w:noProof/>
          <w:sz w:val="22"/>
          <w:szCs w:val="22"/>
          <w:lang w:eastAsia="en-US"/>
        </w:rPr>
      </w:pPr>
      <w:hyperlink w:anchor="_Toc72141065" w:history="1">
        <w:r w:rsidR="008121A4" w:rsidRPr="00123D9C">
          <w:rPr>
            <w:rStyle w:val="Hyperlink"/>
            <w:noProof/>
            <w:lang w:val="pt-BR"/>
          </w:rPr>
          <w:t>Câu hỏi ôn tập</w:t>
        </w:r>
        <w:r w:rsidR="008121A4">
          <w:rPr>
            <w:noProof/>
            <w:webHidden/>
          </w:rPr>
          <w:tab/>
        </w:r>
        <w:r w:rsidR="008121A4">
          <w:rPr>
            <w:noProof/>
            <w:webHidden/>
          </w:rPr>
          <w:fldChar w:fldCharType="begin"/>
        </w:r>
        <w:r w:rsidR="008121A4">
          <w:rPr>
            <w:noProof/>
            <w:webHidden/>
          </w:rPr>
          <w:instrText xml:space="preserve"> PAGEREF _Toc72141065 \h </w:instrText>
        </w:r>
        <w:r w:rsidR="008121A4">
          <w:rPr>
            <w:noProof/>
            <w:webHidden/>
          </w:rPr>
        </w:r>
        <w:r w:rsidR="008121A4">
          <w:rPr>
            <w:noProof/>
            <w:webHidden/>
          </w:rPr>
          <w:fldChar w:fldCharType="separate"/>
        </w:r>
        <w:r w:rsidR="008121A4">
          <w:rPr>
            <w:noProof/>
            <w:webHidden/>
          </w:rPr>
          <w:t>24</w:t>
        </w:r>
        <w:r w:rsidR="008121A4">
          <w:rPr>
            <w:noProof/>
            <w:webHidden/>
          </w:rPr>
          <w:fldChar w:fldCharType="end"/>
        </w:r>
      </w:hyperlink>
    </w:p>
    <w:p w:rsidR="008121A4" w:rsidRDefault="00FB7E40">
      <w:pPr>
        <w:pStyle w:val="TOC1"/>
        <w:tabs>
          <w:tab w:val="right" w:leader="dot" w:pos="9395"/>
        </w:tabs>
        <w:rPr>
          <w:rFonts w:asciiTheme="minorHAnsi" w:eastAsiaTheme="minorEastAsia" w:hAnsiTheme="minorHAnsi" w:cstheme="minorBidi"/>
          <w:noProof/>
          <w:sz w:val="22"/>
          <w:szCs w:val="22"/>
          <w:lang w:eastAsia="en-US"/>
        </w:rPr>
      </w:pPr>
      <w:hyperlink w:anchor="_Toc72141066" w:history="1">
        <w:r w:rsidR="008121A4" w:rsidRPr="00123D9C">
          <w:rPr>
            <w:rStyle w:val="Hyperlink"/>
            <w:noProof/>
            <w:lang w:val="pt-BR"/>
          </w:rPr>
          <w:t>Chương 2: Vốn cố định trong doanh nghiệp</w:t>
        </w:r>
        <w:r w:rsidR="008121A4">
          <w:rPr>
            <w:noProof/>
            <w:webHidden/>
          </w:rPr>
          <w:tab/>
        </w:r>
        <w:r w:rsidR="008121A4">
          <w:rPr>
            <w:noProof/>
            <w:webHidden/>
          </w:rPr>
          <w:fldChar w:fldCharType="begin"/>
        </w:r>
        <w:r w:rsidR="008121A4">
          <w:rPr>
            <w:noProof/>
            <w:webHidden/>
          </w:rPr>
          <w:instrText xml:space="preserve"> PAGEREF _Toc72141066 \h </w:instrText>
        </w:r>
        <w:r w:rsidR="008121A4">
          <w:rPr>
            <w:noProof/>
            <w:webHidden/>
          </w:rPr>
        </w:r>
        <w:r w:rsidR="008121A4">
          <w:rPr>
            <w:noProof/>
            <w:webHidden/>
          </w:rPr>
          <w:fldChar w:fldCharType="separate"/>
        </w:r>
        <w:r w:rsidR="008121A4">
          <w:rPr>
            <w:noProof/>
            <w:webHidden/>
          </w:rPr>
          <w:t>25</w:t>
        </w:r>
        <w:r w:rsidR="008121A4">
          <w:rPr>
            <w:noProof/>
            <w:webHidden/>
          </w:rPr>
          <w:fldChar w:fldCharType="end"/>
        </w:r>
      </w:hyperlink>
    </w:p>
    <w:p w:rsidR="008121A4" w:rsidRDefault="00FB7E40">
      <w:pPr>
        <w:pStyle w:val="TOC2"/>
        <w:tabs>
          <w:tab w:val="right" w:leader="dot" w:pos="9395"/>
        </w:tabs>
        <w:rPr>
          <w:rFonts w:asciiTheme="minorHAnsi" w:eastAsiaTheme="minorEastAsia" w:hAnsiTheme="minorHAnsi" w:cstheme="minorBidi"/>
          <w:noProof/>
          <w:sz w:val="22"/>
          <w:szCs w:val="22"/>
          <w:lang w:eastAsia="en-US"/>
        </w:rPr>
      </w:pPr>
      <w:hyperlink w:anchor="_Toc72141067" w:history="1">
        <w:r w:rsidR="008121A4" w:rsidRPr="00123D9C">
          <w:rPr>
            <w:rStyle w:val="Hyperlink"/>
            <w:noProof/>
            <w:lang w:val="pt-BR"/>
          </w:rPr>
          <w:t>1. Tài sản cố định và vốn cố định trong doanh nghiệp</w:t>
        </w:r>
        <w:r w:rsidR="008121A4">
          <w:rPr>
            <w:noProof/>
            <w:webHidden/>
          </w:rPr>
          <w:tab/>
        </w:r>
        <w:r w:rsidR="008121A4">
          <w:rPr>
            <w:noProof/>
            <w:webHidden/>
          </w:rPr>
          <w:fldChar w:fldCharType="begin"/>
        </w:r>
        <w:r w:rsidR="008121A4">
          <w:rPr>
            <w:noProof/>
            <w:webHidden/>
          </w:rPr>
          <w:instrText xml:space="preserve"> PAGEREF _Toc72141067 \h </w:instrText>
        </w:r>
        <w:r w:rsidR="008121A4">
          <w:rPr>
            <w:noProof/>
            <w:webHidden/>
          </w:rPr>
        </w:r>
        <w:r w:rsidR="008121A4">
          <w:rPr>
            <w:noProof/>
            <w:webHidden/>
          </w:rPr>
          <w:fldChar w:fldCharType="separate"/>
        </w:r>
        <w:r w:rsidR="008121A4">
          <w:rPr>
            <w:noProof/>
            <w:webHidden/>
          </w:rPr>
          <w:t>25</w:t>
        </w:r>
        <w:r w:rsidR="008121A4">
          <w:rPr>
            <w:noProof/>
            <w:webHidden/>
          </w:rPr>
          <w:fldChar w:fldCharType="end"/>
        </w:r>
      </w:hyperlink>
    </w:p>
    <w:p w:rsidR="008121A4" w:rsidRDefault="00FB7E40">
      <w:pPr>
        <w:pStyle w:val="TOC3"/>
        <w:tabs>
          <w:tab w:val="right" w:leader="dot" w:pos="9395"/>
        </w:tabs>
        <w:rPr>
          <w:rFonts w:asciiTheme="minorHAnsi" w:eastAsiaTheme="minorEastAsia" w:hAnsiTheme="minorHAnsi" w:cstheme="minorBidi"/>
          <w:noProof/>
          <w:sz w:val="22"/>
          <w:szCs w:val="22"/>
          <w:lang w:eastAsia="en-US"/>
        </w:rPr>
      </w:pPr>
      <w:hyperlink w:anchor="_Toc72141068" w:history="1">
        <w:r w:rsidR="008121A4" w:rsidRPr="00123D9C">
          <w:rPr>
            <w:rStyle w:val="Hyperlink"/>
            <w:noProof/>
            <w:lang w:val="pt-BR"/>
          </w:rPr>
          <w:t>1.1 Tài sản cố định</w:t>
        </w:r>
        <w:r w:rsidR="008121A4">
          <w:rPr>
            <w:noProof/>
            <w:webHidden/>
          </w:rPr>
          <w:tab/>
        </w:r>
        <w:r w:rsidR="008121A4">
          <w:rPr>
            <w:noProof/>
            <w:webHidden/>
          </w:rPr>
          <w:fldChar w:fldCharType="begin"/>
        </w:r>
        <w:r w:rsidR="008121A4">
          <w:rPr>
            <w:noProof/>
            <w:webHidden/>
          </w:rPr>
          <w:instrText xml:space="preserve"> PAGEREF _Toc72141068 \h </w:instrText>
        </w:r>
        <w:r w:rsidR="008121A4">
          <w:rPr>
            <w:noProof/>
            <w:webHidden/>
          </w:rPr>
        </w:r>
        <w:r w:rsidR="008121A4">
          <w:rPr>
            <w:noProof/>
            <w:webHidden/>
          </w:rPr>
          <w:fldChar w:fldCharType="separate"/>
        </w:r>
        <w:r w:rsidR="008121A4">
          <w:rPr>
            <w:noProof/>
            <w:webHidden/>
          </w:rPr>
          <w:t>25</w:t>
        </w:r>
        <w:r w:rsidR="008121A4">
          <w:rPr>
            <w:noProof/>
            <w:webHidden/>
          </w:rPr>
          <w:fldChar w:fldCharType="end"/>
        </w:r>
      </w:hyperlink>
    </w:p>
    <w:p w:rsidR="008121A4" w:rsidRDefault="00FB7E40">
      <w:pPr>
        <w:pStyle w:val="TOC3"/>
        <w:tabs>
          <w:tab w:val="right" w:leader="dot" w:pos="9395"/>
        </w:tabs>
        <w:rPr>
          <w:rFonts w:asciiTheme="minorHAnsi" w:eastAsiaTheme="minorEastAsia" w:hAnsiTheme="minorHAnsi" w:cstheme="minorBidi"/>
          <w:noProof/>
          <w:sz w:val="22"/>
          <w:szCs w:val="22"/>
          <w:lang w:eastAsia="en-US"/>
        </w:rPr>
      </w:pPr>
      <w:hyperlink w:anchor="_Toc72141069" w:history="1">
        <w:r w:rsidR="008121A4" w:rsidRPr="00123D9C">
          <w:rPr>
            <w:rStyle w:val="Hyperlink"/>
            <w:noProof/>
            <w:lang w:bidi="th-TH"/>
          </w:rPr>
          <w:t>1.2. Vốn cố định</w:t>
        </w:r>
        <w:r w:rsidR="008121A4">
          <w:rPr>
            <w:noProof/>
            <w:webHidden/>
          </w:rPr>
          <w:tab/>
        </w:r>
        <w:r w:rsidR="008121A4">
          <w:rPr>
            <w:noProof/>
            <w:webHidden/>
          </w:rPr>
          <w:fldChar w:fldCharType="begin"/>
        </w:r>
        <w:r w:rsidR="008121A4">
          <w:rPr>
            <w:noProof/>
            <w:webHidden/>
          </w:rPr>
          <w:instrText xml:space="preserve"> PAGEREF _Toc72141069 \h </w:instrText>
        </w:r>
        <w:r w:rsidR="008121A4">
          <w:rPr>
            <w:noProof/>
            <w:webHidden/>
          </w:rPr>
        </w:r>
        <w:r w:rsidR="008121A4">
          <w:rPr>
            <w:noProof/>
            <w:webHidden/>
          </w:rPr>
          <w:fldChar w:fldCharType="separate"/>
        </w:r>
        <w:r w:rsidR="008121A4">
          <w:rPr>
            <w:noProof/>
            <w:webHidden/>
          </w:rPr>
          <w:t>29</w:t>
        </w:r>
        <w:r w:rsidR="008121A4">
          <w:rPr>
            <w:noProof/>
            <w:webHidden/>
          </w:rPr>
          <w:fldChar w:fldCharType="end"/>
        </w:r>
      </w:hyperlink>
    </w:p>
    <w:p w:rsidR="008121A4" w:rsidRDefault="00FB7E40">
      <w:pPr>
        <w:pStyle w:val="TOC2"/>
        <w:tabs>
          <w:tab w:val="right" w:leader="dot" w:pos="9395"/>
        </w:tabs>
        <w:rPr>
          <w:rFonts w:asciiTheme="minorHAnsi" w:eastAsiaTheme="minorEastAsia" w:hAnsiTheme="minorHAnsi" w:cstheme="minorBidi"/>
          <w:noProof/>
          <w:sz w:val="22"/>
          <w:szCs w:val="22"/>
          <w:lang w:eastAsia="en-US"/>
        </w:rPr>
      </w:pPr>
      <w:hyperlink w:anchor="_Toc72141070" w:history="1">
        <w:r w:rsidR="008121A4" w:rsidRPr="00123D9C">
          <w:rPr>
            <w:rStyle w:val="Hyperlink"/>
            <w:rFonts w:eastAsia="Times New Roman"/>
            <w:noProof/>
            <w:lang w:val="es-MX" w:eastAsia="en-US" w:bidi="th-TH"/>
          </w:rPr>
          <w:t>2. Khấu hao tài sản cố định</w:t>
        </w:r>
        <w:r w:rsidR="008121A4">
          <w:rPr>
            <w:noProof/>
            <w:webHidden/>
          </w:rPr>
          <w:tab/>
        </w:r>
        <w:r w:rsidR="008121A4">
          <w:rPr>
            <w:noProof/>
            <w:webHidden/>
          </w:rPr>
          <w:fldChar w:fldCharType="begin"/>
        </w:r>
        <w:r w:rsidR="008121A4">
          <w:rPr>
            <w:noProof/>
            <w:webHidden/>
          </w:rPr>
          <w:instrText xml:space="preserve"> PAGEREF _Toc72141070 \h </w:instrText>
        </w:r>
        <w:r w:rsidR="008121A4">
          <w:rPr>
            <w:noProof/>
            <w:webHidden/>
          </w:rPr>
        </w:r>
        <w:r w:rsidR="008121A4">
          <w:rPr>
            <w:noProof/>
            <w:webHidden/>
          </w:rPr>
          <w:fldChar w:fldCharType="separate"/>
        </w:r>
        <w:r w:rsidR="008121A4">
          <w:rPr>
            <w:noProof/>
            <w:webHidden/>
          </w:rPr>
          <w:t>29</w:t>
        </w:r>
        <w:r w:rsidR="008121A4">
          <w:rPr>
            <w:noProof/>
            <w:webHidden/>
          </w:rPr>
          <w:fldChar w:fldCharType="end"/>
        </w:r>
      </w:hyperlink>
    </w:p>
    <w:p w:rsidR="008121A4" w:rsidRDefault="00FB7E40">
      <w:pPr>
        <w:pStyle w:val="TOC3"/>
        <w:tabs>
          <w:tab w:val="right" w:leader="dot" w:pos="9395"/>
        </w:tabs>
        <w:rPr>
          <w:rFonts w:asciiTheme="minorHAnsi" w:eastAsiaTheme="minorEastAsia" w:hAnsiTheme="minorHAnsi" w:cstheme="minorBidi"/>
          <w:noProof/>
          <w:sz w:val="22"/>
          <w:szCs w:val="22"/>
          <w:lang w:eastAsia="en-US"/>
        </w:rPr>
      </w:pPr>
      <w:hyperlink w:anchor="_Toc72141071" w:history="1">
        <w:r w:rsidR="008121A4" w:rsidRPr="00123D9C">
          <w:rPr>
            <w:rStyle w:val="Hyperlink"/>
            <w:noProof/>
            <w:lang w:val="es-MX" w:bidi="th-TH"/>
          </w:rPr>
          <w:t>2.1. Hao mòn tài sản cố định và khấu hao tài sản cố định.</w:t>
        </w:r>
        <w:r w:rsidR="008121A4">
          <w:rPr>
            <w:noProof/>
            <w:webHidden/>
          </w:rPr>
          <w:tab/>
        </w:r>
        <w:r w:rsidR="008121A4">
          <w:rPr>
            <w:noProof/>
            <w:webHidden/>
          </w:rPr>
          <w:fldChar w:fldCharType="begin"/>
        </w:r>
        <w:r w:rsidR="008121A4">
          <w:rPr>
            <w:noProof/>
            <w:webHidden/>
          </w:rPr>
          <w:instrText xml:space="preserve"> PAGEREF _Toc72141071 \h </w:instrText>
        </w:r>
        <w:r w:rsidR="008121A4">
          <w:rPr>
            <w:noProof/>
            <w:webHidden/>
          </w:rPr>
        </w:r>
        <w:r w:rsidR="008121A4">
          <w:rPr>
            <w:noProof/>
            <w:webHidden/>
          </w:rPr>
          <w:fldChar w:fldCharType="separate"/>
        </w:r>
        <w:r w:rsidR="008121A4">
          <w:rPr>
            <w:noProof/>
            <w:webHidden/>
          </w:rPr>
          <w:t>29</w:t>
        </w:r>
        <w:r w:rsidR="008121A4">
          <w:rPr>
            <w:noProof/>
            <w:webHidden/>
          </w:rPr>
          <w:fldChar w:fldCharType="end"/>
        </w:r>
      </w:hyperlink>
    </w:p>
    <w:p w:rsidR="008121A4" w:rsidRDefault="00FB7E40">
      <w:pPr>
        <w:pStyle w:val="TOC3"/>
        <w:tabs>
          <w:tab w:val="right" w:leader="dot" w:pos="9395"/>
        </w:tabs>
        <w:rPr>
          <w:rFonts w:asciiTheme="minorHAnsi" w:eastAsiaTheme="minorEastAsia" w:hAnsiTheme="minorHAnsi" w:cstheme="minorBidi"/>
          <w:noProof/>
          <w:sz w:val="22"/>
          <w:szCs w:val="22"/>
          <w:lang w:eastAsia="en-US"/>
        </w:rPr>
      </w:pPr>
      <w:hyperlink w:anchor="_Toc72141072" w:history="1">
        <w:r w:rsidR="008121A4" w:rsidRPr="00123D9C">
          <w:rPr>
            <w:rStyle w:val="Hyperlink"/>
            <w:noProof/>
            <w:lang w:bidi="th-TH"/>
          </w:rPr>
          <w:t>2.2. Các phương pháp tính khấu hao tài sản cố định</w:t>
        </w:r>
        <w:r w:rsidR="008121A4">
          <w:rPr>
            <w:noProof/>
            <w:webHidden/>
          </w:rPr>
          <w:tab/>
        </w:r>
        <w:r w:rsidR="008121A4">
          <w:rPr>
            <w:noProof/>
            <w:webHidden/>
          </w:rPr>
          <w:fldChar w:fldCharType="begin"/>
        </w:r>
        <w:r w:rsidR="008121A4">
          <w:rPr>
            <w:noProof/>
            <w:webHidden/>
          </w:rPr>
          <w:instrText xml:space="preserve"> PAGEREF _Toc72141072 \h </w:instrText>
        </w:r>
        <w:r w:rsidR="008121A4">
          <w:rPr>
            <w:noProof/>
            <w:webHidden/>
          </w:rPr>
        </w:r>
        <w:r w:rsidR="008121A4">
          <w:rPr>
            <w:noProof/>
            <w:webHidden/>
          </w:rPr>
          <w:fldChar w:fldCharType="separate"/>
        </w:r>
        <w:r w:rsidR="008121A4">
          <w:rPr>
            <w:noProof/>
            <w:webHidden/>
          </w:rPr>
          <w:t>32</w:t>
        </w:r>
        <w:r w:rsidR="008121A4">
          <w:rPr>
            <w:noProof/>
            <w:webHidden/>
          </w:rPr>
          <w:fldChar w:fldCharType="end"/>
        </w:r>
      </w:hyperlink>
    </w:p>
    <w:p w:rsidR="008121A4" w:rsidRDefault="00FB7E40">
      <w:pPr>
        <w:pStyle w:val="TOC3"/>
        <w:tabs>
          <w:tab w:val="right" w:leader="dot" w:pos="9395"/>
        </w:tabs>
        <w:rPr>
          <w:rFonts w:asciiTheme="minorHAnsi" w:eastAsiaTheme="minorEastAsia" w:hAnsiTheme="minorHAnsi" w:cstheme="minorBidi"/>
          <w:noProof/>
          <w:sz w:val="22"/>
          <w:szCs w:val="22"/>
          <w:lang w:eastAsia="en-US"/>
        </w:rPr>
      </w:pPr>
      <w:hyperlink w:anchor="_Toc72141073" w:history="1">
        <w:r w:rsidR="008121A4" w:rsidRPr="00123D9C">
          <w:rPr>
            <w:rStyle w:val="Hyperlink"/>
            <w:noProof/>
            <w:lang w:bidi="th-TH"/>
          </w:rPr>
          <w:t>2.3. Phạm vi tính khấu hao</w:t>
        </w:r>
        <w:r w:rsidR="008121A4">
          <w:rPr>
            <w:noProof/>
            <w:webHidden/>
          </w:rPr>
          <w:tab/>
        </w:r>
        <w:r w:rsidR="008121A4">
          <w:rPr>
            <w:noProof/>
            <w:webHidden/>
          </w:rPr>
          <w:fldChar w:fldCharType="begin"/>
        </w:r>
        <w:r w:rsidR="008121A4">
          <w:rPr>
            <w:noProof/>
            <w:webHidden/>
          </w:rPr>
          <w:instrText xml:space="preserve"> PAGEREF _Toc72141073 \h </w:instrText>
        </w:r>
        <w:r w:rsidR="008121A4">
          <w:rPr>
            <w:noProof/>
            <w:webHidden/>
          </w:rPr>
        </w:r>
        <w:r w:rsidR="008121A4">
          <w:rPr>
            <w:noProof/>
            <w:webHidden/>
          </w:rPr>
          <w:fldChar w:fldCharType="separate"/>
        </w:r>
        <w:r w:rsidR="008121A4">
          <w:rPr>
            <w:noProof/>
            <w:webHidden/>
          </w:rPr>
          <w:t>42</w:t>
        </w:r>
        <w:r w:rsidR="008121A4">
          <w:rPr>
            <w:noProof/>
            <w:webHidden/>
          </w:rPr>
          <w:fldChar w:fldCharType="end"/>
        </w:r>
      </w:hyperlink>
    </w:p>
    <w:p w:rsidR="008121A4" w:rsidRDefault="00FB7E40">
      <w:pPr>
        <w:pStyle w:val="TOC3"/>
        <w:tabs>
          <w:tab w:val="right" w:leader="dot" w:pos="9395"/>
        </w:tabs>
        <w:rPr>
          <w:rFonts w:asciiTheme="minorHAnsi" w:eastAsiaTheme="minorEastAsia" w:hAnsiTheme="minorHAnsi" w:cstheme="minorBidi"/>
          <w:noProof/>
          <w:sz w:val="22"/>
          <w:szCs w:val="22"/>
          <w:lang w:eastAsia="en-US"/>
        </w:rPr>
      </w:pPr>
      <w:hyperlink w:anchor="_Toc72141074" w:history="1">
        <w:r w:rsidR="008121A4" w:rsidRPr="00123D9C">
          <w:rPr>
            <w:rStyle w:val="Hyperlink"/>
            <w:noProof/>
            <w:lang w:bidi="th-TH"/>
          </w:rPr>
          <w:t>2.4. Chế độ tính khấu hao và lập kế hoạch khấu hao tài sản cố định</w:t>
        </w:r>
        <w:r w:rsidR="008121A4">
          <w:rPr>
            <w:noProof/>
            <w:webHidden/>
          </w:rPr>
          <w:tab/>
        </w:r>
        <w:r w:rsidR="008121A4">
          <w:rPr>
            <w:noProof/>
            <w:webHidden/>
          </w:rPr>
          <w:fldChar w:fldCharType="begin"/>
        </w:r>
        <w:r w:rsidR="008121A4">
          <w:rPr>
            <w:noProof/>
            <w:webHidden/>
          </w:rPr>
          <w:instrText xml:space="preserve"> PAGEREF _Toc72141074 \h </w:instrText>
        </w:r>
        <w:r w:rsidR="008121A4">
          <w:rPr>
            <w:noProof/>
            <w:webHidden/>
          </w:rPr>
        </w:r>
        <w:r w:rsidR="008121A4">
          <w:rPr>
            <w:noProof/>
            <w:webHidden/>
          </w:rPr>
          <w:fldChar w:fldCharType="separate"/>
        </w:r>
        <w:r w:rsidR="008121A4">
          <w:rPr>
            <w:noProof/>
            <w:webHidden/>
          </w:rPr>
          <w:t>43</w:t>
        </w:r>
        <w:r w:rsidR="008121A4">
          <w:rPr>
            <w:noProof/>
            <w:webHidden/>
          </w:rPr>
          <w:fldChar w:fldCharType="end"/>
        </w:r>
      </w:hyperlink>
    </w:p>
    <w:p w:rsidR="008121A4" w:rsidRDefault="00FB7E40">
      <w:pPr>
        <w:pStyle w:val="TOC2"/>
        <w:tabs>
          <w:tab w:val="right" w:leader="dot" w:pos="9395"/>
        </w:tabs>
        <w:rPr>
          <w:rFonts w:asciiTheme="minorHAnsi" w:eastAsiaTheme="minorEastAsia" w:hAnsiTheme="minorHAnsi" w:cstheme="minorBidi"/>
          <w:noProof/>
          <w:sz w:val="22"/>
          <w:szCs w:val="22"/>
          <w:lang w:eastAsia="en-US"/>
        </w:rPr>
      </w:pPr>
      <w:hyperlink w:anchor="_Toc72141075" w:history="1">
        <w:r w:rsidR="008121A4" w:rsidRPr="00123D9C">
          <w:rPr>
            <w:rStyle w:val="Hyperlink"/>
            <w:noProof/>
            <w:lang w:val="pt-BR"/>
          </w:rPr>
          <w:t>3. Bảo toàn và nâng cao hiệu quả sử dụng vốn cố định</w:t>
        </w:r>
        <w:r w:rsidR="008121A4">
          <w:rPr>
            <w:noProof/>
            <w:webHidden/>
          </w:rPr>
          <w:tab/>
        </w:r>
        <w:r w:rsidR="008121A4">
          <w:rPr>
            <w:noProof/>
            <w:webHidden/>
          </w:rPr>
          <w:fldChar w:fldCharType="begin"/>
        </w:r>
        <w:r w:rsidR="008121A4">
          <w:rPr>
            <w:noProof/>
            <w:webHidden/>
          </w:rPr>
          <w:instrText xml:space="preserve"> PAGEREF _Toc72141075 \h </w:instrText>
        </w:r>
        <w:r w:rsidR="008121A4">
          <w:rPr>
            <w:noProof/>
            <w:webHidden/>
          </w:rPr>
        </w:r>
        <w:r w:rsidR="008121A4">
          <w:rPr>
            <w:noProof/>
            <w:webHidden/>
          </w:rPr>
          <w:fldChar w:fldCharType="separate"/>
        </w:r>
        <w:r w:rsidR="008121A4">
          <w:rPr>
            <w:noProof/>
            <w:webHidden/>
          </w:rPr>
          <w:t>48</w:t>
        </w:r>
        <w:r w:rsidR="008121A4">
          <w:rPr>
            <w:noProof/>
            <w:webHidden/>
          </w:rPr>
          <w:fldChar w:fldCharType="end"/>
        </w:r>
      </w:hyperlink>
    </w:p>
    <w:p w:rsidR="008121A4" w:rsidRDefault="00FB7E40">
      <w:pPr>
        <w:pStyle w:val="TOC3"/>
        <w:tabs>
          <w:tab w:val="right" w:leader="dot" w:pos="9395"/>
        </w:tabs>
        <w:rPr>
          <w:rFonts w:asciiTheme="minorHAnsi" w:eastAsiaTheme="minorEastAsia" w:hAnsiTheme="minorHAnsi" w:cstheme="minorBidi"/>
          <w:noProof/>
          <w:sz w:val="22"/>
          <w:szCs w:val="22"/>
          <w:lang w:eastAsia="en-US"/>
        </w:rPr>
      </w:pPr>
      <w:hyperlink w:anchor="_Toc72141076" w:history="1">
        <w:r w:rsidR="008121A4" w:rsidRPr="00123D9C">
          <w:rPr>
            <w:rStyle w:val="Hyperlink"/>
            <w:noProof/>
          </w:rPr>
          <w:t>3.1. Bảo toàn vốn cố định</w:t>
        </w:r>
        <w:r w:rsidR="008121A4">
          <w:rPr>
            <w:noProof/>
            <w:webHidden/>
          </w:rPr>
          <w:tab/>
        </w:r>
        <w:r w:rsidR="008121A4">
          <w:rPr>
            <w:noProof/>
            <w:webHidden/>
          </w:rPr>
          <w:fldChar w:fldCharType="begin"/>
        </w:r>
        <w:r w:rsidR="008121A4">
          <w:rPr>
            <w:noProof/>
            <w:webHidden/>
          </w:rPr>
          <w:instrText xml:space="preserve"> PAGEREF _Toc72141076 \h </w:instrText>
        </w:r>
        <w:r w:rsidR="008121A4">
          <w:rPr>
            <w:noProof/>
            <w:webHidden/>
          </w:rPr>
        </w:r>
        <w:r w:rsidR="008121A4">
          <w:rPr>
            <w:noProof/>
            <w:webHidden/>
          </w:rPr>
          <w:fldChar w:fldCharType="separate"/>
        </w:r>
        <w:r w:rsidR="008121A4">
          <w:rPr>
            <w:noProof/>
            <w:webHidden/>
          </w:rPr>
          <w:t>48</w:t>
        </w:r>
        <w:r w:rsidR="008121A4">
          <w:rPr>
            <w:noProof/>
            <w:webHidden/>
          </w:rPr>
          <w:fldChar w:fldCharType="end"/>
        </w:r>
      </w:hyperlink>
    </w:p>
    <w:p w:rsidR="008121A4" w:rsidRDefault="00FB7E40">
      <w:pPr>
        <w:pStyle w:val="TOC3"/>
        <w:tabs>
          <w:tab w:val="right" w:leader="dot" w:pos="9395"/>
        </w:tabs>
        <w:rPr>
          <w:rFonts w:asciiTheme="minorHAnsi" w:eastAsiaTheme="minorEastAsia" w:hAnsiTheme="minorHAnsi" w:cstheme="minorBidi"/>
          <w:noProof/>
          <w:sz w:val="22"/>
          <w:szCs w:val="22"/>
          <w:lang w:eastAsia="en-US"/>
        </w:rPr>
      </w:pPr>
      <w:hyperlink w:anchor="_Toc72141077" w:history="1">
        <w:r w:rsidR="008121A4" w:rsidRPr="00123D9C">
          <w:rPr>
            <w:rStyle w:val="Hyperlink"/>
            <w:noProof/>
          </w:rPr>
          <w:t>3.2. Hệ thống các chỉ tiêu đánh giá hiệu quả sử dụng vốn cố định</w:t>
        </w:r>
        <w:r w:rsidR="008121A4">
          <w:rPr>
            <w:noProof/>
            <w:webHidden/>
          </w:rPr>
          <w:tab/>
        </w:r>
        <w:r w:rsidR="008121A4">
          <w:rPr>
            <w:noProof/>
            <w:webHidden/>
          </w:rPr>
          <w:fldChar w:fldCharType="begin"/>
        </w:r>
        <w:r w:rsidR="008121A4">
          <w:rPr>
            <w:noProof/>
            <w:webHidden/>
          </w:rPr>
          <w:instrText xml:space="preserve"> PAGEREF _Toc72141077 \h </w:instrText>
        </w:r>
        <w:r w:rsidR="008121A4">
          <w:rPr>
            <w:noProof/>
            <w:webHidden/>
          </w:rPr>
        </w:r>
        <w:r w:rsidR="008121A4">
          <w:rPr>
            <w:noProof/>
            <w:webHidden/>
          </w:rPr>
          <w:fldChar w:fldCharType="separate"/>
        </w:r>
        <w:r w:rsidR="008121A4">
          <w:rPr>
            <w:noProof/>
            <w:webHidden/>
          </w:rPr>
          <w:t>50</w:t>
        </w:r>
        <w:r w:rsidR="008121A4">
          <w:rPr>
            <w:noProof/>
            <w:webHidden/>
          </w:rPr>
          <w:fldChar w:fldCharType="end"/>
        </w:r>
      </w:hyperlink>
    </w:p>
    <w:p w:rsidR="008121A4" w:rsidRDefault="00FB7E40">
      <w:pPr>
        <w:pStyle w:val="TOC3"/>
        <w:tabs>
          <w:tab w:val="right" w:leader="dot" w:pos="9395"/>
        </w:tabs>
        <w:rPr>
          <w:rFonts w:asciiTheme="minorHAnsi" w:eastAsiaTheme="minorEastAsia" w:hAnsiTheme="minorHAnsi" w:cstheme="minorBidi"/>
          <w:noProof/>
          <w:sz w:val="22"/>
          <w:szCs w:val="22"/>
          <w:lang w:eastAsia="en-US"/>
        </w:rPr>
      </w:pPr>
      <w:hyperlink w:anchor="_Toc72141078" w:history="1">
        <w:r w:rsidR="008121A4" w:rsidRPr="00123D9C">
          <w:rPr>
            <w:rStyle w:val="Hyperlink"/>
            <w:noProof/>
            <w:lang w:val="pt-BR"/>
          </w:rPr>
          <w:t>Bài tập thực hành</w:t>
        </w:r>
        <w:r w:rsidR="008121A4">
          <w:rPr>
            <w:noProof/>
            <w:webHidden/>
          </w:rPr>
          <w:tab/>
        </w:r>
        <w:r w:rsidR="008121A4">
          <w:rPr>
            <w:noProof/>
            <w:webHidden/>
          </w:rPr>
          <w:fldChar w:fldCharType="begin"/>
        </w:r>
        <w:r w:rsidR="008121A4">
          <w:rPr>
            <w:noProof/>
            <w:webHidden/>
          </w:rPr>
          <w:instrText xml:space="preserve"> PAGEREF _Toc72141078 \h </w:instrText>
        </w:r>
        <w:r w:rsidR="008121A4">
          <w:rPr>
            <w:noProof/>
            <w:webHidden/>
          </w:rPr>
        </w:r>
        <w:r w:rsidR="008121A4">
          <w:rPr>
            <w:noProof/>
            <w:webHidden/>
          </w:rPr>
          <w:fldChar w:fldCharType="separate"/>
        </w:r>
        <w:r w:rsidR="008121A4">
          <w:rPr>
            <w:noProof/>
            <w:webHidden/>
          </w:rPr>
          <w:t>52</w:t>
        </w:r>
        <w:r w:rsidR="008121A4">
          <w:rPr>
            <w:noProof/>
            <w:webHidden/>
          </w:rPr>
          <w:fldChar w:fldCharType="end"/>
        </w:r>
      </w:hyperlink>
    </w:p>
    <w:p w:rsidR="008121A4" w:rsidRDefault="00FB7E40">
      <w:pPr>
        <w:pStyle w:val="TOC1"/>
        <w:tabs>
          <w:tab w:val="right" w:leader="dot" w:pos="9395"/>
        </w:tabs>
        <w:rPr>
          <w:rFonts w:asciiTheme="minorHAnsi" w:eastAsiaTheme="minorEastAsia" w:hAnsiTheme="minorHAnsi" w:cstheme="minorBidi"/>
          <w:noProof/>
          <w:sz w:val="22"/>
          <w:szCs w:val="22"/>
          <w:lang w:eastAsia="en-US"/>
        </w:rPr>
      </w:pPr>
      <w:hyperlink w:anchor="_Toc72141079" w:history="1">
        <w:r w:rsidR="008121A4" w:rsidRPr="00123D9C">
          <w:rPr>
            <w:rStyle w:val="Hyperlink"/>
            <w:noProof/>
            <w:lang w:val="pt-BR"/>
          </w:rPr>
          <w:t>Chương 3: Vốn lưu động trong doanh nghiệp</w:t>
        </w:r>
        <w:r w:rsidR="008121A4">
          <w:rPr>
            <w:noProof/>
            <w:webHidden/>
          </w:rPr>
          <w:tab/>
        </w:r>
        <w:r w:rsidR="008121A4">
          <w:rPr>
            <w:noProof/>
            <w:webHidden/>
          </w:rPr>
          <w:fldChar w:fldCharType="begin"/>
        </w:r>
        <w:r w:rsidR="008121A4">
          <w:rPr>
            <w:noProof/>
            <w:webHidden/>
          </w:rPr>
          <w:instrText xml:space="preserve"> PAGEREF _Toc72141079 \h </w:instrText>
        </w:r>
        <w:r w:rsidR="008121A4">
          <w:rPr>
            <w:noProof/>
            <w:webHidden/>
          </w:rPr>
        </w:r>
        <w:r w:rsidR="008121A4">
          <w:rPr>
            <w:noProof/>
            <w:webHidden/>
          </w:rPr>
          <w:fldChar w:fldCharType="separate"/>
        </w:r>
        <w:r w:rsidR="008121A4">
          <w:rPr>
            <w:noProof/>
            <w:webHidden/>
          </w:rPr>
          <w:t>55</w:t>
        </w:r>
        <w:r w:rsidR="008121A4">
          <w:rPr>
            <w:noProof/>
            <w:webHidden/>
          </w:rPr>
          <w:fldChar w:fldCharType="end"/>
        </w:r>
      </w:hyperlink>
    </w:p>
    <w:p w:rsidR="008121A4" w:rsidRDefault="00FB7E40">
      <w:pPr>
        <w:pStyle w:val="TOC2"/>
        <w:tabs>
          <w:tab w:val="right" w:leader="dot" w:pos="9395"/>
        </w:tabs>
        <w:rPr>
          <w:rFonts w:asciiTheme="minorHAnsi" w:eastAsiaTheme="minorEastAsia" w:hAnsiTheme="minorHAnsi" w:cstheme="minorBidi"/>
          <w:noProof/>
          <w:sz w:val="22"/>
          <w:szCs w:val="22"/>
          <w:lang w:eastAsia="en-US"/>
        </w:rPr>
      </w:pPr>
      <w:hyperlink w:anchor="_Toc72141080" w:history="1">
        <w:r w:rsidR="008121A4" w:rsidRPr="00123D9C">
          <w:rPr>
            <w:rStyle w:val="Hyperlink"/>
            <w:noProof/>
            <w:lang w:val="pt-BR"/>
          </w:rPr>
          <w:t>1. Vốn lưu động và các nhân tố ảnh hưởng kết cấu vốn lưu động trong doanh nghiệp.</w:t>
        </w:r>
        <w:r w:rsidR="008121A4">
          <w:rPr>
            <w:noProof/>
            <w:webHidden/>
          </w:rPr>
          <w:tab/>
        </w:r>
        <w:r w:rsidR="008121A4">
          <w:rPr>
            <w:noProof/>
            <w:webHidden/>
          </w:rPr>
          <w:fldChar w:fldCharType="begin"/>
        </w:r>
        <w:r w:rsidR="008121A4">
          <w:rPr>
            <w:noProof/>
            <w:webHidden/>
          </w:rPr>
          <w:instrText xml:space="preserve"> PAGEREF _Toc72141080 \h </w:instrText>
        </w:r>
        <w:r w:rsidR="008121A4">
          <w:rPr>
            <w:noProof/>
            <w:webHidden/>
          </w:rPr>
        </w:r>
        <w:r w:rsidR="008121A4">
          <w:rPr>
            <w:noProof/>
            <w:webHidden/>
          </w:rPr>
          <w:fldChar w:fldCharType="separate"/>
        </w:r>
        <w:r w:rsidR="008121A4">
          <w:rPr>
            <w:noProof/>
            <w:webHidden/>
          </w:rPr>
          <w:t>55</w:t>
        </w:r>
        <w:r w:rsidR="008121A4">
          <w:rPr>
            <w:noProof/>
            <w:webHidden/>
          </w:rPr>
          <w:fldChar w:fldCharType="end"/>
        </w:r>
      </w:hyperlink>
    </w:p>
    <w:p w:rsidR="008121A4" w:rsidRDefault="00FB7E40">
      <w:pPr>
        <w:pStyle w:val="TOC3"/>
        <w:tabs>
          <w:tab w:val="right" w:leader="dot" w:pos="9395"/>
        </w:tabs>
        <w:rPr>
          <w:rFonts w:asciiTheme="minorHAnsi" w:eastAsiaTheme="minorEastAsia" w:hAnsiTheme="minorHAnsi" w:cstheme="minorBidi"/>
          <w:noProof/>
          <w:sz w:val="22"/>
          <w:szCs w:val="22"/>
          <w:lang w:eastAsia="en-US"/>
        </w:rPr>
      </w:pPr>
      <w:hyperlink w:anchor="_Toc72141081" w:history="1">
        <w:r w:rsidR="008121A4" w:rsidRPr="00123D9C">
          <w:rPr>
            <w:rStyle w:val="Hyperlink"/>
            <w:noProof/>
            <w:lang w:val="pt-BR"/>
          </w:rPr>
          <w:t>1.1. Vốn lưu động của doanh nghiệp</w:t>
        </w:r>
        <w:r w:rsidR="008121A4">
          <w:rPr>
            <w:noProof/>
            <w:webHidden/>
          </w:rPr>
          <w:tab/>
        </w:r>
        <w:r w:rsidR="008121A4">
          <w:rPr>
            <w:noProof/>
            <w:webHidden/>
          </w:rPr>
          <w:fldChar w:fldCharType="begin"/>
        </w:r>
        <w:r w:rsidR="008121A4">
          <w:rPr>
            <w:noProof/>
            <w:webHidden/>
          </w:rPr>
          <w:instrText xml:space="preserve"> PAGEREF _Toc72141081 \h </w:instrText>
        </w:r>
        <w:r w:rsidR="008121A4">
          <w:rPr>
            <w:noProof/>
            <w:webHidden/>
          </w:rPr>
        </w:r>
        <w:r w:rsidR="008121A4">
          <w:rPr>
            <w:noProof/>
            <w:webHidden/>
          </w:rPr>
          <w:fldChar w:fldCharType="separate"/>
        </w:r>
        <w:r w:rsidR="008121A4">
          <w:rPr>
            <w:noProof/>
            <w:webHidden/>
          </w:rPr>
          <w:t>55</w:t>
        </w:r>
        <w:r w:rsidR="008121A4">
          <w:rPr>
            <w:noProof/>
            <w:webHidden/>
          </w:rPr>
          <w:fldChar w:fldCharType="end"/>
        </w:r>
      </w:hyperlink>
    </w:p>
    <w:p w:rsidR="008121A4" w:rsidRDefault="00FB7E40">
      <w:pPr>
        <w:pStyle w:val="TOC3"/>
        <w:tabs>
          <w:tab w:val="right" w:leader="dot" w:pos="9395"/>
        </w:tabs>
        <w:rPr>
          <w:rFonts w:asciiTheme="minorHAnsi" w:eastAsiaTheme="minorEastAsia" w:hAnsiTheme="minorHAnsi" w:cstheme="minorBidi"/>
          <w:noProof/>
          <w:sz w:val="22"/>
          <w:szCs w:val="22"/>
          <w:lang w:eastAsia="en-US"/>
        </w:rPr>
      </w:pPr>
      <w:hyperlink w:anchor="_Toc72141082" w:history="1">
        <w:r w:rsidR="008121A4" w:rsidRPr="00123D9C">
          <w:rPr>
            <w:rStyle w:val="Hyperlink"/>
            <w:noProof/>
            <w:lang w:val="pt-BR"/>
          </w:rPr>
          <w:t>1.2. Kết cấu vốn lưu động và các nhân tố ảnh hưởng</w:t>
        </w:r>
        <w:r w:rsidR="008121A4">
          <w:rPr>
            <w:noProof/>
            <w:webHidden/>
          </w:rPr>
          <w:tab/>
        </w:r>
        <w:r w:rsidR="008121A4">
          <w:rPr>
            <w:noProof/>
            <w:webHidden/>
          </w:rPr>
          <w:fldChar w:fldCharType="begin"/>
        </w:r>
        <w:r w:rsidR="008121A4">
          <w:rPr>
            <w:noProof/>
            <w:webHidden/>
          </w:rPr>
          <w:instrText xml:space="preserve"> PAGEREF _Toc72141082 \h </w:instrText>
        </w:r>
        <w:r w:rsidR="008121A4">
          <w:rPr>
            <w:noProof/>
            <w:webHidden/>
          </w:rPr>
        </w:r>
        <w:r w:rsidR="008121A4">
          <w:rPr>
            <w:noProof/>
            <w:webHidden/>
          </w:rPr>
          <w:fldChar w:fldCharType="separate"/>
        </w:r>
        <w:r w:rsidR="008121A4">
          <w:rPr>
            <w:noProof/>
            <w:webHidden/>
          </w:rPr>
          <w:t>58</w:t>
        </w:r>
        <w:r w:rsidR="008121A4">
          <w:rPr>
            <w:noProof/>
            <w:webHidden/>
          </w:rPr>
          <w:fldChar w:fldCharType="end"/>
        </w:r>
      </w:hyperlink>
    </w:p>
    <w:p w:rsidR="008121A4" w:rsidRDefault="00FB7E40">
      <w:pPr>
        <w:pStyle w:val="TOC2"/>
        <w:tabs>
          <w:tab w:val="right" w:leader="dot" w:pos="9395"/>
        </w:tabs>
        <w:rPr>
          <w:rFonts w:asciiTheme="minorHAnsi" w:eastAsiaTheme="minorEastAsia" w:hAnsiTheme="minorHAnsi" w:cstheme="minorBidi"/>
          <w:noProof/>
          <w:sz w:val="22"/>
          <w:szCs w:val="22"/>
          <w:lang w:eastAsia="en-US"/>
        </w:rPr>
      </w:pPr>
      <w:hyperlink w:anchor="_Toc72141083" w:history="1">
        <w:r w:rsidR="008121A4" w:rsidRPr="00123D9C">
          <w:rPr>
            <w:rStyle w:val="Hyperlink"/>
            <w:rFonts w:eastAsia="Times New Roman"/>
            <w:noProof/>
            <w:lang w:eastAsia="en-US" w:bidi="th-TH"/>
          </w:rPr>
          <w:t>2. Nhu cầu vốn lưu động và các phương pháp xác định nhu cầu vốn lưu động</w:t>
        </w:r>
        <w:r w:rsidR="008121A4">
          <w:rPr>
            <w:noProof/>
            <w:webHidden/>
          </w:rPr>
          <w:tab/>
        </w:r>
        <w:r w:rsidR="008121A4">
          <w:rPr>
            <w:noProof/>
            <w:webHidden/>
          </w:rPr>
          <w:fldChar w:fldCharType="begin"/>
        </w:r>
        <w:r w:rsidR="008121A4">
          <w:rPr>
            <w:noProof/>
            <w:webHidden/>
          </w:rPr>
          <w:instrText xml:space="preserve"> PAGEREF _Toc72141083 \h </w:instrText>
        </w:r>
        <w:r w:rsidR="008121A4">
          <w:rPr>
            <w:noProof/>
            <w:webHidden/>
          </w:rPr>
        </w:r>
        <w:r w:rsidR="008121A4">
          <w:rPr>
            <w:noProof/>
            <w:webHidden/>
          </w:rPr>
          <w:fldChar w:fldCharType="separate"/>
        </w:r>
        <w:r w:rsidR="008121A4">
          <w:rPr>
            <w:noProof/>
            <w:webHidden/>
          </w:rPr>
          <w:t>59</w:t>
        </w:r>
        <w:r w:rsidR="008121A4">
          <w:rPr>
            <w:noProof/>
            <w:webHidden/>
          </w:rPr>
          <w:fldChar w:fldCharType="end"/>
        </w:r>
      </w:hyperlink>
    </w:p>
    <w:p w:rsidR="008121A4" w:rsidRDefault="00FB7E40">
      <w:pPr>
        <w:pStyle w:val="TOC3"/>
        <w:tabs>
          <w:tab w:val="right" w:leader="dot" w:pos="9395"/>
        </w:tabs>
        <w:rPr>
          <w:rFonts w:asciiTheme="minorHAnsi" w:eastAsiaTheme="minorEastAsia" w:hAnsiTheme="minorHAnsi" w:cstheme="minorBidi"/>
          <w:noProof/>
          <w:sz w:val="22"/>
          <w:szCs w:val="22"/>
          <w:lang w:eastAsia="en-US"/>
        </w:rPr>
      </w:pPr>
      <w:hyperlink w:anchor="_Toc72141084" w:history="1">
        <w:r w:rsidR="008121A4" w:rsidRPr="00123D9C">
          <w:rPr>
            <w:rStyle w:val="Hyperlink"/>
            <w:noProof/>
            <w:lang w:bidi="th-TH"/>
          </w:rPr>
          <w:t>2.1. Chu kỳ kinh doanh và nhu cầu vốn lưu động</w:t>
        </w:r>
        <w:r w:rsidR="008121A4">
          <w:rPr>
            <w:noProof/>
            <w:webHidden/>
          </w:rPr>
          <w:tab/>
        </w:r>
        <w:r w:rsidR="008121A4">
          <w:rPr>
            <w:noProof/>
            <w:webHidden/>
          </w:rPr>
          <w:fldChar w:fldCharType="begin"/>
        </w:r>
        <w:r w:rsidR="008121A4">
          <w:rPr>
            <w:noProof/>
            <w:webHidden/>
          </w:rPr>
          <w:instrText xml:space="preserve"> PAGEREF _Toc72141084 \h </w:instrText>
        </w:r>
        <w:r w:rsidR="008121A4">
          <w:rPr>
            <w:noProof/>
            <w:webHidden/>
          </w:rPr>
        </w:r>
        <w:r w:rsidR="008121A4">
          <w:rPr>
            <w:noProof/>
            <w:webHidden/>
          </w:rPr>
          <w:fldChar w:fldCharType="separate"/>
        </w:r>
        <w:r w:rsidR="008121A4">
          <w:rPr>
            <w:noProof/>
            <w:webHidden/>
          </w:rPr>
          <w:t>59</w:t>
        </w:r>
        <w:r w:rsidR="008121A4">
          <w:rPr>
            <w:noProof/>
            <w:webHidden/>
          </w:rPr>
          <w:fldChar w:fldCharType="end"/>
        </w:r>
      </w:hyperlink>
    </w:p>
    <w:p w:rsidR="008121A4" w:rsidRDefault="00FB7E40">
      <w:pPr>
        <w:pStyle w:val="TOC3"/>
        <w:tabs>
          <w:tab w:val="right" w:leader="dot" w:pos="9395"/>
        </w:tabs>
        <w:rPr>
          <w:rFonts w:asciiTheme="minorHAnsi" w:eastAsiaTheme="minorEastAsia" w:hAnsiTheme="minorHAnsi" w:cstheme="minorBidi"/>
          <w:noProof/>
          <w:sz w:val="22"/>
          <w:szCs w:val="22"/>
          <w:lang w:eastAsia="en-US"/>
        </w:rPr>
      </w:pPr>
      <w:hyperlink w:anchor="_Toc72141085" w:history="1">
        <w:r w:rsidR="008121A4" w:rsidRPr="00123D9C">
          <w:rPr>
            <w:rStyle w:val="Hyperlink"/>
            <w:noProof/>
            <w:lang w:bidi="th-TH"/>
          </w:rPr>
          <w:t>2.2. Sự cần thiết phải xác định nhu cầu vốn lưu động</w:t>
        </w:r>
        <w:r w:rsidR="008121A4">
          <w:rPr>
            <w:noProof/>
            <w:webHidden/>
          </w:rPr>
          <w:tab/>
        </w:r>
        <w:r w:rsidR="008121A4">
          <w:rPr>
            <w:noProof/>
            <w:webHidden/>
          </w:rPr>
          <w:fldChar w:fldCharType="begin"/>
        </w:r>
        <w:r w:rsidR="008121A4">
          <w:rPr>
            <w:noProof/>
            <w:webHidden/>
          </w:rPr>
          <w:instrText xml:space="preserve"> PAGEREF _Toc72141085 \h </w:instrText>
        </w:r>
        <w:r w:rsidR="008121A4">
          <w:rPr>
            <w:noProof/>
            <w:webHidden/>
          </w:rPr>
        </w:r>
        <w:r w:rsidR="008121A4">
          <w:rPr>
            <w:noProof/>
            <w:webHidden/>
          </w:rPr>
          <w:fldChar w:fldCharType="separate"/>
        </w:r>
        <w:r w:rsidR="008121A4">
          <w:rPr>
            <w:noProof/>
            <w:webHidden/>
          </w:rPr>
          <w:t>60</w:t>
        </w:r>
        <w:r w:rsidR="008121A4">
          <w:rPr>
            <w:noProof/>
            <w:webHidden/>
          </w:rPr>
          <w:fldChar w:fldCharType="end"/>
        </w:r>
      </w:hyperlink>
    </w:p>
    <w:p w:rsidR="008121A4" w:rsidRDefault="00FB7E40">
      <w:pPr>
        <w:pStyle w:val="TOC3"/>
        <w:tabs>
          <w:tab w:val="right" w:leader="dot" w:pos="9395"/>
        </w:tabs>
        <w:rPr>
          <w:rFonts w:asciiTheme="minorHAnsi" w:eastAsiaTheme="minorEastAsia" w:hAnsiTheme="minorHAnsi" w:cstheme="minorBidi"/>
          <w:noProof/>
          <w:sz w:val="22"/>
          <w:szCs w:val="22"/>
          <w:lang w:eastAsia="en-US"/>
        </w:rPr>
      </w:pPr>
      <w:hyperlink w:anchor="_Toc72141086" w:history="1">
        <w:r w:rsidR="008121A4" w:rsidRPr="00123D9C">
          <w:rPr>
            <w:rStyle w:val="Hyperlink"/>
            <w:noProof/>
            <w:lang w:val="pt-BR"/>
          </w:rPr>
          <w:t>2.3. Các nguyên tắc xác định nhu cầu vốn lưu động</w:t>
        </w:r>
        <w:r w:rsidR="008121A4">
          <w:rPr>
            <w:noProof/>
            <w:webHidden/>
          </w:rPr>
          <w:tab/>
        </w:r>
        <w:r w:rsidR="008121A4">
          <w:rPr>
            <w:noProof/>
            <w:webHidden/>
          </w:rPr>
          <w:fldChar w:fldCharType="begin"/>
        </w:r>
        <w:r w:rsidR="008121A4">
          <w:rPr>
            <w:noProof/>
            <w:webHidden/>
          </w:rPr>
          <w:instrText xml:space="preserve"> PAGEREF _Toc72141086 \h </w:instrText>
        </w:r>
        <w:r w:rsidR="008121A4">
          <w:rPr>
            <w:noProof/>
            <w:webHidden/>
          </w:rPr>
        </w:r>
        <w:r w:rsidR="008121A4">
          <w:rPr>
            <w:noProof/>
            <w:webHidden/>
          </w:rPr>
          <w:fldChar w:fldCharType="separate"/>
        </w:r>
        <w:r w:rsidR="008121A4">
          <w:rPr>
            <w:noProof/>
            <w:webHidden/>
          </w:rPr>
          <w:t>60</w:t>
        </w:r>
        <w:r w:rsidR="008121A4">
          <w:rPr>
            <w:noProof/>
            <w:webHidden/>
          </w:rPr>
          <w:fldChar w:fldCharType="end"/>
        </w:r>
      </w:hyperlink>
    </w:p>
    <w:p w:rsidR="008121A4" w:rsidRDefault="00FB7E40">
      <w:pPr>
        <w:pStyle w:val="TOC3"/>
        <w:tabs>
          <w:tab w:val="right" w:leader="dot" w:pos="9395"/>
        </w:tabs>
        <w:rPr>
          <w:rFonts w:asciiTheme="minorHAnsi" w:eastAsiaTheme="minorEastAsia" w:hAnsiTheme="minorHAnsi" w:cstheme="minorBidi"/>
          <w:noProof/>
          <w:sz w:val="22"/>
          <w:szCs w:val="22"/>
          <w:lang w:eastAsia="en-US"/>
        </w:rPr>
      </w:pPr>
      <w:hyperlink w:anchor="_Toc72141087" w:history="1">
        <w:r w:rsidR="008121A4" w:rsidRPr="00123D9C">
          <w:rPr>
            <w:rStyle w:val="Hyperlink"/>
            <w:noProof/>
            <w:lang w:val="pt-BR"/>
          </w:rPr>
          <w:t>2.4. Các phương pháp xác định nhu cầu vốn lưu động và lập kế hoạch vốn lưu động.</w:t>
        </w:r>
        <w:r w:rsidR="008121A4">
          <w:rPr>
            <w:noProof/>
            <w:webHidden/>
          </w:rPr>
          <w:tab/>
        </w:r>
        <w:r w:rsidR="008121A4">
          <w:rPr>
            <w:noProof/>
            <w:webHidden/>
          </w:rPr>
          <w:fldChar w:fldCharType="begin"/>
        </w:r>
        <w:r w:rsidR="008121A4">
          <w:rPr>
            <w:noProof/>
            <w:webHidden/>
          </w:rPr>
          <w:instrText xml:space="preserve"> PAGEREF _Toc72141087 \h </w:instrText>
        </w:r>
        <w:r w:rsidR="008121A4">
          <w:rPr>
            <w:noProof/>
            <w:webHidden/>
          </w:rPr>
        </w:r>
        <w:r w:rsidR="008121A4">
          <w:rPr>
            <w:noProof/>
            <w:webHidden/>
          </w:rPr>
          <w:fldChar w:fldCharType="separate"/>
        </w:r>
        <w:r w:rsidR="008121A4">
          <w:rPr>
            <w:noProof/>
            <w:webHidden/>
          </w:rPr>
          <w:t>61</w:t>
        </w:r>
        <w:r w:rsidR="008121A4">
          <w:rPr>
            <w:noProof/>
            <w:webHidden/>
          </w:rPr>
          <w:fldChar w:fldCharType="end"/>
        </w:r>
      </w:hyperlink>
    </w:p>
    <w:p w:rsidR="008121A4" w:rsidRDefault="00FB7E40">
      <w:pPr>
        <w:pStyle w:val="TOC2"/>
        <w:tabs>
          <w:tab w:val="right" w:leader="dot" w:pos="9395"/>
        </w:tabs>
        <w:rPr>
          <w:rFonts w:asciiTheme="minorHAnsi" w:eastAsiaTheme="minorEastAsia" w:hAnsiTheme="minorHAnsi" w:cstheme="minorBidi"/>
          <w:noProof/>
          <w:sz w:val="22"/>
          <w:szCs w:val="22"/>
          <w:lang w:eastAsia="en-US"/>
        </w:rPr>
      </w:pPr>
      <w:hyperlink w:anchor="_Toc72141088" w:history="1">
        <w:r w:rsidR="008121A4" w:rsidRPr="00123D9C">
          <w:rPr>
            <w:rStyle w:val="Hyperlink"/>
            <w:rFonts w:eastAsia="Times New Roman"/>
            <w:noProof/>
            <w:lang w:eastAsia="en-US"/>
          </w:rPr>
          <w:t>3. Nguồn tài trợ dài hạn của doanh nghiệp</w:t>
        </w:r>
        <w:r w:rsidR="008121A4">
          <w:rPr>
            <w:noProof/>
            <w:webHidden/>
          </w:rPr>
          <w:tab/>
        </w:r>
        <w:r w:rsidR="008121A4">
          <w:rPr>
            <w:noProof/>
            <w:webHidden/>
          </w:rPr>
          <w:fldChar w:fldCharType="begin"/>
        </w:r>
        <w:r w:rsidR="008121A4">
          <w:rPr>
            <w:noProof/>
            <w:webHidden/>
          </w:rPr>
          <w:instrText xml:space="preserve"> PAGEREF _Toc72141088 \h </w:instrText>
        </w:r>
        <w:r w:rsidR="008121A4">
          <w:rPr>
            <w:noProof/>
            <w:webHidden/>
          </w:rPr>
        </w:r>
        <w:r w:rsidR="008121A4">
          <w:rPr>
            <w:noProof/>
            <w:webHidden/>
          </w:rPr>
          <w:fldChar w:fldCharType="separate"/>
        </w:r>
        <w:r w:rsidR="008121A4">
          <w:rPr>
            <w:noProof/>
            <w:webHidden/>
          </w:rPr>
          <w:t>71</w:t>
        </w:r>
        <w:r w:rsidR="008121A4">
          <w:rPr>
            <w:noProof/>
            <w:webHidden/>
          </w:rPr>
          <w:fldChar w:fldCharType="end"/>
        </w:r>
      </w:hyperlink>
    </w:p>
    <w:p w:rsidR="008121A4" w:rsidRDefault="00FB7E40">
      <w:pPr>
        <w:pStyle w:val="TOC3"/>
        <w:tabs>
          <w:tab w:val="right" w:leader="dot" w:pos="9395"/>
        </w:tabs>
        <w:rPr>
          <w:rFonts w:asciiTheme="minorHAnsi" w:eastAsiaTheme="minorEastAsia" w:hAnsiTheme="minorHAnsi" w:cstheme="minorBidi"/>
          <w:noProof/>
          <w:sz w:val="22"/>
          <w:szCs w:val="22"/>
          <w:lang w:eastAsia="en-US"/>
        </w:rPr>
      </w:pPr>
      <w:hyperlink w:anchor="_Toc72141089" w:history="1">
        <w:r w:rsidR="008121A4" w:rsidRPr="00123D9C">
          <w:rPr>
            <w:rStyle w:val="Hyperlink"/>
            <w:noProof/>
          </w:rPr>
          <w:t>3.1. Các mô hình tài trợ vốn cho doanh nghiệp.</w:t>
        </w:r>
        <w:r w:rsidR="008121A4">
          <w:rPr>
            <w:noProof/>
            <w:webHidden/>
          </w:rPr>
          <w:tab/>
        </w:r>
        <w:r w:rsidR="008121A4">
          <w:rPr>
            <w:noProof/>
            <w:webHidden/>
          </w:rPr>
          <w:fldChar w:fldCharType="begin"/>
        </w:r>
        <w:r w:rsidR="008121A4">
          <w:rPr>
            <w:noProof/>
            <w:webHidden/>
          </w:rPr>
          <w:instrText xml:space="preserve"> PAGEREF _Toc72141089 \h </w:instrText>
        </w:r>
        <w:r w:rsidR="008121A4">
          <w:rPr>
            <w:noProof/>
            <w:webHidden/>
          </w:rPr>
        </w:r>
        <w:r w:rsidR="008121A4">
          <w:rPr>
            <w:noProof/>
            <w:webHidden/>
          </w:rPr>
          <w:fldChar w:fldCharType="separate"/>
        </w:r>
        <w:r w:rsidR="008121A4">
          <w:rPr>
            <w:noProof/>
            <w:webHidden/>
          </w:rPr>
          <w:t>71</w:t>
        </w:r>
        <w:r w:rsidR="008121A4">
          <w:rPr>
            <w:noProof/>
            <w:webHidden/>
          </w:rPr>
          <w:fldChar w:fldCharType="end"/>
        </w:r>
      </w:hyperlink>
    </w:p>
    <w:p w:rsidR="008121A4" w:rsidRDefault="00FB7E40">
      <w:pPr>
        <w:pStyle w:val="TOC3"/>
        <w:tabs>
          <w:tab w:val="right" w:leader="dot" w:pos="9395"/>
        </w:tabs>
        <w:rPr>
          <w:rFonts w:asciiTheme="minorHAnsi" w:eastAsiaTheme="minorEastAsia" w:hAnsiTheme="minorHAnsi" w:cstheme="minorBidi"/>
          <w:noProof/>
          <w:sz w:val="22"/>
          <w:szCs w:val="22"/>
          <w:lang w:eastAsia="en-US"/>
        </w:rPr>
      </w:pPr>
      <w:hyperlink w:anchor="_Toc72141090" w:history="1">
        <w:r w:rsidR="008121A4" w:rsidRPr="00123D9C">
          <w:rPr>
            <w:rStyle w:val="Hyperlink"/>
            <w:noProof/>
            <w:lang w:val="pt-BR"/>
          </w:rPr>
          <w:t>3.2. Các nguồn tài trợ ngắn hạn của doanh nghiệp</w:t>
        </w:r>
        <w:r w:rsidR="008121A4">
          <w:rPr>
            <w:noProof/>
            <w:webHidden/>
          </w:rPr>
          <w:tab/>
        </w:r>
        <w:r w:rsidR="008121A4">
          <w:rPr>
            <w:noProof/>
            <w:webHidden/>
          </w:rPr>
          <w:fldChar w:fldCharType="begin"/>
        </w:r>
        <w:r w:rsidR="008121A4">
          <w:rPr>
            <w:noProof/>
            <w:webHidden/>
          </w:rPr>
          <w:instrText xml:space="preserve"> PAGEREF _Toc72141090 \h </w:instrText>
        </w:r>
        <w:r w:rsidR="008121A4">
          <w:rPr>
            <w:noProof/>
            <w:webHidden/>
          </w:rPr>
        </w:r>
        <w:r w:rsidR="008121A4">
          <w:rPr>
            <w:noProof/>
            <w:webHidden/>
          </w:rPr>
          <w:fldChar w:fldCharType="separate"/>
        </w:r>
        <w:r w:rsidR="008121A4">
          <w:rPr>
            <w:noProof/>
            <w:webHidden/>
          </w:rPr>
          <w:t>73</w:t>
        </w:r>
        <w:r w:rsidR="008121A4">
          <w:rPr>
            <w:noProof/>
            <w:webHidden/>
          </w:rPr>
          <w:fldChar w:fldCharType="end"/>
        </w:r>
      </w:hyperlink>
    </w:p>
    <w:p w:rsidR="008121A4" w:rsidRDefault="00FB7E40">
      <w:pPr>
        <w:pStyle w:val="TOC2"/>
        <w:tabs>
          <w:tab w:val="right" w:leader="dot" w:pos="9395"/>
        </w:tabs>
        <w:rPr>
          <w:rFonts w:asciiTheme="minorHAnsi" w:eastAsiaTheme="minorEastAsia" w:hAnsiTheme="minorHAnsi" w:cstheme="minorBidi"/>
          <w:noProof/>
          <w:sz w:val="22"/>
          <w:szCs w:val="22"/>
          <w:lang w:eastAsia="en-US"/>
        </w:rPr>
      </w:pPr>
      <w:hyperlink w:anchor="_Toc72141091" w:history="1">
        <w:r w:rsidR="008121A4" w:rsidRPr="00123D9C">
          <w:rPr>
            <w:rStyle w:val="Hyperlink"/>
            <w:noProof/>
            <w:lang w:val="pt-BR"/>
          </w:rPr>
          <w:t xml:space="preserve">4. </w:t>
        </w:r>
        <w:r w:rsidR="008121A4" w:rsidRPr="00123D9C">
          <w:rPr>
            <w:rStyle w:val="Hyperlink"/>
            <w:rFonts w:eastAsia="Times New Roman"/>
            <w:noProof/>
            <w:lang w:eastAsia="en-US" w:bidi="th-TH"/>
          </w:rPr>
          <w:t>Các chỉ tiêu đánh giá hiệu quả sử dụng vốn lưu động</w:t>
        </w:r>
        <w:r w:rsidR="008121A4">
          <w:rPr>
            <w:noProof/>
            <w:webHidden/>
          </w:rPr>
          <w:tab/>
        </w:r>
        <w:r w:rsidR="008121A4">
          <w:rPr>
            <w:noProof/>
            <w:webHidden/>
          </w:rPr>
          <w:fldChar w:fldCharType="begin"/>
        </w:r>
        <w:r w:rsidR="008121A4">
          <w:rPr>
            <w:noProof/>
            <w:webHidden/>
          </w:rPr>
          <w:instrText xml:space="preserve"> PAGEREF _Toc72141091 \h </w:instrText>
        </w:r>
        <w:r w:rsidR="008121A4">
          <w:rPr>
            <w:noProof/>
            <w:webHidden/>
          </w:rPr>
        </w:r>
        <w:r w:rsidR="008121A4">
          <w:rPr>
            <w:noProof/>
            <w:webHidden/>
          </w:rPr>
          <w:fldChar w:fldCharType="separate"/>
        </w:r>
        <w:r w:rsidR="008121A4">
          <w:rPr>
            <w:noProof/>
            <w:webHidden/>
          </w:rPr>
          <w:t>76</w:t>
        </w:r>
        <w:r w:rsidR="008121A4">
          <w:rPr>
            <w:noProof/>
            <w:webHidden/>
          </w:rPr>
          <w:fldChar w:fldCharType="end"/>
        </w:r>
      </w:hyperlink>
    </w:p>
    <w:p w:rsidR="008121A4" w:rsidRDefault="00FB7E40">
      <w:pPr>
        <w:pStyle w:val="TOC3"/>
        <w:tabs>
          <w:tab w:val="right" w:leader="dot" w:pos="9395"/>
        </w:tabs>
        <w:rPr>
          <w:rFonts w:asciiTheme="minorHAnsi" w:eastAsiaTheme="minorEastAsia" w:hAnsiTheme="minorHAnsi" w:cstheme="minorBidi"/>
          <w:noProof/>
          <w:sz w:val="22"/>
          <w:szCs w:val="22"/>
          <w:lang w:eastAsia="en-US"/>
        </w:rPr>
      </w:pPr>
      <w:hyperlink w:anchor="_Toc72141092" w:history="1">
        <w:r w:rsidR="008121A4" w:rsidRPr="00123D9C">
          <w:rPr>
            <w:rStyle w:val="Hyperlink"/>
            <w:noProof/>
            <w:lang w:bidi="th-TH"/>
          </w:rPr>
          <w:t>4.1. Tốc độ luân chuyển vốn lưu động</w:t>
        </w:r>
        <w:r w:rsidR="008121A4">
          <w:rPr>
            <w:noProof/>
            <w:webHidden/>
          </w:rPr>
          <w:tab/>
        </w:r>
        <w:r w:rsidR="008121A4">
          <w:rPr>
            <w:noProof/>
            <w:webHidden/>
          </w:rPr>
          <w:fldChar w:fldCharType="begin"/>
        </w:r>
        <w:r w:rsidR="008121A4">
          <w:rPr>
            <w:noProof/>
            <w:webHidden/>
          </w:rPr>
          <w:instrText xml:space="preserve"> PAGEREF _Toc72141092 \h </w:instrText>
        </w:r>
        <w:r w:rsidR="008121A4">
          <w:rPr>
            <w:noProof/>
            <w:webHidden/>
          </w:rPr>
        </w:r>
        <w:r w:rsidR="008121A4">
          <w:rPr>
            <w:noProof/>
            <w:webHidden/>
          </w:rPr>
          <w:fldChar w:fldCharType="separate"/>
        </w:r>
        <w:r w:rsidR="008121A4">
          <w:rPr>
            <w:noProof/>
            <w:webHidden/>
          </w:rPr>
          <w:t>76</w:t>
        </w:r>
        <w:r w:rsidR="008121A4">
          <w:rPr>
            <w:noProof/>
            <w:webHidden/>
          </w:rPr>
          <w:fldChar w:fldCharType="end"/>
        </w:r>
      </w:hyperlink>
    </w:p>
    <w:p w:rsidR="008121A4" w:rsidRDefault="00FB7E40">
      <w:pPr>
        <w:pStyle w:val="TOC3"/>
        <w:tabs>
          <w:tab w:val="right" w:leader="dot" w:pos="9395"/>
        </w:tabs>
        <w:rPr>
          <w:rFonts w:asciiTheme="minorHAnsi" w:eastAsiaTheme="minorEastAsia" w:hAnsiTheme="minorHAnsi" w:cstheme="minorBidi"/>
          <w:noProof/>
          <w:sz w:val="22"/>
          <w:szCs w:val="22"/>
          <w:lang w:eastAsia="en-US"/>
        </w:rPr>
      </w:pPr>
      <w:hyperlink w:anchor="_Toc72141093" w:history="1">
        <w:r w:rsidR="008121A4" w:rsidRPr="00123D9C">
          <w:rPr>
            <w:rStyle w:val="Hyperlink"/>
            <w:noProof/>
            <w:lang w:bidi="th-TH"/>
          </w:rPr>
          <w:t>4.2 H iệu quả sử dụng vốn lưu động</w:t>
        </w:r>
        <w:r w:rsidR="008121A4">
          <w:rPr>
            <w:noProof/>
            <w:webHidden/>
          </w:rPr>
          <w:tab/>
        </w:r>
        <w:r w:rsidR="008121A4">
          <w:rPr>
            <w:noProof/>
            <w:webHidden/>
          </w:rPr>
          <w:fldChar w:fldCharType="begin"/>
        </w:r>
        <w:r w:rsidR="008121A4">
          <w:rPr>
            <w:noProof/>
            <w:webHidden/>
          </w:rPr>
          <w:instrText xml:space="preserve"> PAGEREF _Toc72141093 \h </w:instrText>
        </w:r>
        <w:r w:rsidR="008121A4">
          <w:rPr>
            <w:noProof/>
            <w:webHidden/>
          </w:rPr>
        </w:r>
        <w:r w:rsidR="008121A4">
          <w:rPr>
            <w:noProof/>
            <w:webHidden/>
          </w:rPr>
          <w:fldChar w:fldCharType="separate"/>
        </w:r>
        <w:r w:rsidR="008121A4">
          <w:rPr>
            <w:noProof/>
            <w:webHidden/>
          </w:rPr>
          <w:t>80</w:t>
        </w:r>
        <w:r w:rsidR="008121A4">
          <w:rPr>
            <w:noProof/>
            <w:webHidden/>
          </w:rPr>
          <w:fldChar w:fldCharType="end"/>
        </w:r>
      </w:hyperlink>
    </w:p>
    <w:p w:rsidR="008121A4" w:rsidRDefault="00FB7E40">
      <w:pPr>
        <w:pStyle w:val="TOC3"/>
        <w:tabs>
          <w:tab w:val="right" w:leader="dot" w:pos="9395"/>
        </w:tabs>
        <w:rPr>
          <w:rFonts w:asciiTheme="minorHAnsi" w:eastAsiaTheme="minorEastAsia" w:hAnsiTheme="minorHAnsi" w:cstheme="minorBidi"/>
          <w:noProof/>
          <w:sz w:val="22"/>
          <w:szCs w:val="22"/>
          <w:lang w:eastAsia="en-US"/>
        </w:rPr>
      </w:pPr>
      <w:hyperlink w:anchor="_Toc72141094" w:history="1">
        <w:r w:rsidR="008121A4" w:rsidRPr="00123D9C">
          <w:rPr>
            <w:rStyle w:val="Hyperlink"/>
            <w:noProof/>
            <w:lang w:val="pt-BR"/>
          </w:rPr>
          <w:t>Bài tập ôn tập và bài tập thực hành</w:t>
        </w:r>
        <w:r w:rsidR="008121A4">
          <w:rPr>
            <w:noProof/>
            <w:webHidden/>
          </w:rPr>
          <w:tab/>
        </w:r>
        <w:r w:rsidR="008121A4">
          <w:rPr>
            <w:noProof/>
            <w:webHidden/>
          </w:rPr>
          <w:fldChar w:fldCharType="begin"/>
        </w:r>
        <w:r w:rsidR="008121A4">
          <w:rPr>
            <w:noProof/>
            <w:webHidden/>
          </w:rPr>
          <w:instrText xml:space="preserve"> PAGEREF _Toc72141094 \h </w:instrText>
        </w:r>
        <w:r w:rsidR="008121A4">
          <w:rPr>
            <w:noProof/>
            <w:webHidden/>
          </w:rPr>
        </w:r>
        <w:r w:rsidR="008121A4">
          <w:rPr>
            <w:noProof/>
            <w:webHidden/>
          </w:rPr>
          <w:fldChar w:fldCharType="separate"/>
        </w:r>
        <w:r w:rsidR="008121A4">
          <w:rPr>
            <w:noProof/>
            <w:webHidden/>
          </w:rPr>
          <w:t>81</w:t>
        </w:r>
        <w:r w:rsidR="008121A4">
          <w:rPr>
            <w:noProof/>
            <w:webHidden/>
          </w:rPr>
          <w:fldChar w:fldCharType="end"/>
        </w:r>
      </w:hyperlink>
    </w:p>
    <w:p w:rsidR="008121A4" w:rsidRDefault="00FB7E40">
      <w:pPr>
        <w:pStyle w:val="TOC1"/>
        <w:tabs>
          <w:tab w:val="right" w:leader="dot" w:pos="9395"/>
        </w:tabs>
        <w:rPr>
          <w:rFonts w:asciiTheme="minorHAnsi" w:eastAsiaTheme="minorEastAsia" w:hAnsiTheme="minorHAnsi" w:cstheme="minorBidi"/>
          <w:noProof/>
          <w:sz w:val="22"/>
          <w:szCs w:val="22"/>
          <w:lang w:eastAsia="en-US"/>
        </w:rPr>
      </w:pPr>
      <w:hyperlink w:anchor="_Toc72141095" w:history="1">
        <w:r w:rsidR="008121A4" w:rsidRPr="00123D9C">
          <w:rPr>
            <w:rStyle w:val="Hyperlink"/>
            <w:noProof/>
            <w:lang w:val="pt-BR"/>
          </w:rPr>
          <w:t>Chương 4: Chi phí sản xuất kinh doanh và giá thành sản phẩm của doanh nghiệp</w:t>
        </w:r>
        <w:r w:rsidR="008121A4">
          <w:rPr>
            <w:noProof/>
            <w:webHidden/>
          </w:rPr>
          <w:tab/>
        </w:r>
        <w:r w:rsidR="008121A4">
          <w:rPr>
            <w:noProof/>
            <w:webHidden/>
          </w:rPr>
          <w:fldChar w:fldCharType="begin"/>
        </w:r>
        <w:r w:rsidR="008121A4">
          <w:rPr>
            <w:noProof/>
            <w:webHidden/>
          </w:rPr>
          <w:instrText xml:space="preserve"> PAGEREF _Toc72141095 \h </w:instrText>
        </w:r>
        <w:r w:rsidR="008121A4">
          <w:rPr>
            <w:noProof/>
            <w:webHidden/>
          </w:rPr>
        </w:r>
        <w:r w:rsidR="008121A4">
          <w:rPr>
            <w:noProof/>
            <w:webHidden/>
          </w:rPr>
          <w:fldChar w:fldCharType="separate"/>
        </w:r>
        <w:r w:rsidR="008121A4">
          <w:rPr>
            <w:noProof/>
            <w:webHidden/>
          </w:rPr>
          <w:t>84</w:t>
        </w:r>
        <w:r w:rsidR="008121A4">
          <w:rPr>
            <w:noProof/>
            <w:webHidden/>
          </w:rPr>
          <w:fldChar w:fldCharType="end"/>
        </w:r>
      </w:hyperlink>
    </w:p>
    <w:p w:rsidR="008121A4" w:rsidRDefault="00FB7E40">
      <w:pPr>
        <w:pStyle w:val="TOC2"/>
        <w:tabs>
          <w:tab w:val="right" w:leader="dot" w:pos="9395"/>
        </w:tabs>
        <w:rPr>
          <w:rFonts w:asciiTheme="minorHAnsi" w:eastAsiaTheme="minorEastAsia" w:hAnsiTheme="minorHAnsi" w:cstheme="minorBidi"/>
          <w:noProof/>
          <w:sz w:val="22"/>
          <w:szCs w:val="22"/>
          <w:lang w:eastAsia="en-US"/>
        </w:rPr>
      </w:pPr>
      <w:hyperlink w:anchor="_Toc72141096" w:history="1">
        <w:r w:rsidR="008121A4" w:rsidRPr="00123D9C">
          <w:rPr>
            <w:rStyle w:val="Hyperlink"/>
            <w:noProof/>
            <w:lang w:val="pt-BR"/>
          </w:rPr>
          <w:t>1. Chi phí kinh doanh của doanh nghiệp</w:t>
        </w:r>
        <w:r w:rsidR="008121A4">
          <w:rPr>
            <w:noProof/>
            <w:webHidden/>
          </w:rPr>
          <w:tab/>
        </w:r>
        <w:r w:rsidR="008121A4">
          <w:rPr>
            <w:noProof/>
            <w:webHidden/>
          </w:rPr>
          <w:fldChar w:fldCharType="begin"/>
        </w:r>
        <w:r w:rsidR="008121A4">
          <w:rPr>
            <w:noProof/>
            <w:webHidden/>
          </w:rPr>
          <w:instrText xml:space="preserve"> PAGEREF _Toc72141096 \h </w:instrText>
        </w:r>
        <w:r w:rsidR="008121A4">
          <w:rPr>
            <w:noProof/>
            <w:webHidden/>
          </w:rPr>
        </w:r>
        <w:r w:rsidR="008121A4">
          <w:rPr>
            <w:noProof/>
            <w:webHidden/>
          </w:rPr>
          <w:fldChar w:fldCharType="separate"/>
        </w:r>
        <w:r w:rsidR="008121A4">
          <w:rPr>
            <w:noProof/>
            <w:webHidden/>
          </w:rPr>
          <w:t>84</w:t>
        </w:r>
        <w:r w:rsidR="008121A4">
          <w:rPr>
            <w:noProof/>
            <w:webHidden/>
          </w:rPr>
          <w:fldChar w:fldCharType="end"/>
        </w:r>
      </w:hyperlink>
    </w:p>
    <w:p w:rsidR="008121A4" w:rsidRDefault="00FB7E40">
      <w:pPr>
        <w:pStyle w:val="TOC3"/>
        <w:tabs>
          <w:tab w:val="right" w:leader="dot" w:pos="9395"/>
        </w:tabs>
        <w:rPr>
          <w:rFonts w:asciiTheme="minorHAnsi" w:eastAsiaTheme="minorEastAsia" w:hAnsiTheme="minorHAnsi" w:cstheme="minorBidi"/>
          <w:noProof/>
          <w:sz w:val="22"/>
          <w:szCs w:val="22"/>
          <w:lang w:eastAsia="en-US"/>
        </w:rPr>
      </w:pPr>
      <w:hyperlink w:anchor="_Toc72141097" w:history="1">
        <w:r w:rsidR="008121A4" w:rsidRPr="00123D9C">
          <w:rPr>
            <w:rStyle w:val="Hyperlink"/>
            <w:noProof/>
            <w:lang w:val="pt-BR"/>
          </w:rPr>
          <w:t>1.1. Khái niệm chi phí kinh doanh</w:t>
        </w:r>
        <w:r w:rsidR="008121A4">
          <w:rPr>
            <w:noProof/>
            <w:webHidden/>
          </w:rPr>
          <w:tab/>
        </w:r>
        <w:r w:rsidR="008121A4">
          <w:rPr>
            <w:noProof/>
            <w:webHidden/>
          </w:rPr>
          <w:fldChar w:fldCharType="begin"/>
        </w:r>
        <w:r w:rsidR="008121A4">
          <w:rPr>
            <w:noProof/>
            <w:webHidden/>
          </w:rPr>
          <w:instrText xml:space="preserve"> PAGEREF _Toc72141097 \h </w:instrText>
        </w:r>
        <w:r w:rsidR="008121A4">
          <w:rPr>
            <w:noProof/>
            <w:webHidden/>
          </w:rPr>
        </w:r>
        <w:r w:rsidR="008121A4">
          <w:rPr>
            <w:noProof/>
            <w:webHidden/>
          </w:rPr>
          <w:fldChar w:fldCharType="separate"/>
        </w:r>
        <w:r w:rsidR="008121A4">
          <w:rPr>
            <w:noProof/>
            <w:webHidden/>
          </w:rPr>
          <w:t>84</w:t>
        </w:r>
        <w:r w:rsidR="008121A4">
          <w:rPr>
            <w:noProof/>
            <w:webHidden/>
          </w:rPr>
          <w:fldChar w:fldCharType="end"/>
        </w:r>
      </w:hyperlink>
    </w:p>
    <w:p w:rsidR="008121A4" w:rsidRDefault="00FB7E40">
      <w:pPr>
        <w:pStyle w:val="TOC3"/>
        <w:tabs>
          <w:tab w:val="right" w:leader="dot" w:pos="9395"/>
        </w:tabs>
        <w:rPr>
          <w:rFonts w:asciiTheme="minorHAnsi" w:eastAsiaTheme="minorEastAsia" w:hAnsiTheme="minorHAnsi" w:cstheme="minorBidi"/>
          <w:noProof/>
          <w:sz w:val="22"/>
          <w:szCs w:val="22"/>
          <w:lang w:eastAsia="en-US"/>
        </w:rPr>
      </w:pPr>
      <w:hyperlink w:anchor="_Toc72141098" w:history="1">
        <w:r w:rsidR="008121A4" w:rsidRPr="00123D9C">
          <w:rPr>
            <w:rStyle w:val="Hyperlink"/>
            <w:noProof/>
            <w:lang w:val="pt-BR"/>
          </w:rPr>
          <w:t>1.2. Nội dung chi phí kinh doanh của doanh nghiệp</w:t>
        </w:r>
        <w:r w:rsidR="008121A4">
          <w:rPr>
            <w:noProof/>
            <w:webHidden/>
          </w:rPr>
          <w:tab/>
        </w:r>
        <w:r w:rsidR="008121A4">
          <w:rPr>
            <w:noProof/>
            <w:webHidden/>
          </w:rPr>
          <w:fldChar w:fldCharType="begin"/>
        </w:r>
        <w:r w:rsidR="008121A4">
          <w:rPr>
            <w:noProof/>
            <w:webHidden/>
          </w:rPr>
          <w:instrText xml:space="preserve"> PAGEREF _Toc72141098 \h </w:instrText>
        </w:r>
        <w:r w:rsidR="008121A4">
          <w:rPr>
            <w:noProof/>
            <w:webHidden/>
          </w:rPr>
        </w:r>
        <w:r w:rsidR="008121A4">
          <w:rPr>
            <w:noProof/>
            <w:webHidden/>
          </w:rPr>
          <w:fldChar w:fldCharType="separate"/>
        </w:r>
        <w:r w:rsidR="008121A4">
          <w:rPr>
            <w:noProof/>
            <w:webHidden/>
          </w:rPr>
          <w:t>84</w:t>
        </w:r>
        <w:r w:rsidR="008121A4">
          <w:rPr>
            <w:noProof/>
            <w:webHidden/>
          </w:rPr>
          <w:fldChar w:fldCharType="end"/>
        </w:r>
      </w:hyperlink>
    </w:p>
    <w:p w:rsidR="008121A4" w:rsidRDefault="00FB7E40">
      <w:pPr>
        <w:pStyle w:val="TOC2"/>
        <w:tabs>
          <w:tab w:val="right" w:leader="dot" w:pos="9395"/>
        </w:tabs>
        <w:rPr>
          <w:rFonts w:asciiTheme="minorHAnsi" w:eastAsiaTheme="minorEastAsia" w:hAnsiTheme="minorHAnsi" w:cstheme="minorBidi"/>
          <w:noProof/>
          <w:sz w:val="22"/>
          <w:szCs w:val="22"/>
          <w:lang w:eastAsia="en-US"/>
        </w:rPr>
      </w:pPr>
      <w:hyperlink w:anchor="_Toc72141099" w:history="1">
        <w:r w:rsidR="008121A4" w:rsidRPr="00123D9C">
          <w:rPr>
            <w:rStyle w:val="Hyperlink"/>
            <w:noProof/>
            <w:lang w:val="pt-BR"/>
          </w:rPr>
          <w:t>2. Chi phí sản xuất kinh doanh và giá thành sản phẩm của doanh nghiệp:</w:t>
        </w:r>
        <w:r w:rsidR="008121A4">
          <w:rPr>
            <w:noProof/>
            <w:webHidden/>
          </w:rPr>
          <w:tab/>
        </w:r>
        <w:r w:rsidR="008121A4">
          <w:rPr>
            <w:noProof/>
            <w:webHidden/>
          </w:rPr>
          <w:fldChar w:fldCharType="begin"/>
        </w:r>
        <w:r w:rsidR="008121A4">
          <w:rPr>
            <w:noProof/>
            <w:webHidden/>
          </w:rPr>
          <w:instrText xml:space="preserve"> PAGEREF _Toc72141099 \h </w:instrText>
        </w:r>
        <w:r w:rsidR="008121A4">
          <w:rPr>
            <w:noProof/>
            <w:webHidden/>
          </w:rPr>
        </w:r>
        <w:r w:rsidR="008121A4">
          <w:rPr>
            <w:noProof/>
            <w:webHidden/>
          </w:rPr>
          <w:fldChar w:fldCharType="separate"/>
        </w:r>
        <w:r w:rsidR="008121A4">
          <w:rPr>
            <w:noProof/>
            <w:webHidden/>
          </w:rPr>
          <w:t>85</w:t>
        </w:r>
        <w:r w:rsidR="008121A4">
          <w:rPr>
            <w:noProof/>
            <w:webHidden/>
          </w:rPr>
          <w:fldChar w:fldCharType="end"/>
        </w:r>
      </w:hyperlink>
    </w:p>
    <w:p w:rsidR="008121A4" w:rsidRDefault="00FB7E40">
      <w:pPr>
        <w:pStyle w:val="TOC3"/>
        <w:tabs>
          <w:tab w:val="right" w:leader="dot" w:pos="9395"/>
        </w:tabs>
        <w:rPr>
          <w:rFonts w:asciiTheme="minorHAnsi" w:eastAsiaTheme="minorEastAsia" w:hAnsiTheme="minorHAnsi" w:cstheme="minorBidi"/>
          <w:noProof/>
          <w:sz w:val="22"/>
          <w:szCs w:val="22"/>
          <w:lang w:eastAsia="en-US"/>
        </w:rPr>
      </w:pPr>
      <w:hyperlink w:anchor="_Toc72141100" w:history="1">
        <w:r w:rsidR="008121A4" w:rsidRPr="00123D9C">
          <w:rPr>
            <w:rStyle w:val="Hyperlink"/>
            <w:noProof/>
            <w:lang w:val="pt-BR"/>
          </w:rPr>
          <w:t>2.1. Phân loại chi phí sản xuất kinh doanh của doanh nghiệp</w:t>
        </w:r>
        <w:r w:rsidR="008121A4">
          <w:rPr>
            <w:noProof/>
            <w:webHidden/>
          </w:rPr>
          <w:tab/>
        </w:r>
        <w:r w:rsidR="008121A4">
          <w:rPr>
            <w:noProof/>
            <w:webHidden/>
          </w:rPr>
          <w:fldChar w:fldCharType="begin"/>
        </w:r>
        <w:r w:rsidR="008121A4">
          <w:rPr>
            <w:noProof/>
            <w:webHidden/>
          </w:rPr>
          <w:instrText xml:space="preserve"> PAGEREF _Toc72141100 \h </w:instrText>
        </w:r>
        <w:r w:rsidR="008121A4">
          <w:rPr>
            <w:noProof/>
            <w:webHidden/>
          </w:rPr>
        </w:r>
        <w:r w:rsidR="008121A4">
          <w:rPr>
            <w:noProof/>
            <w:webHidden/>
          </w:rPr>
          <w:fldChar w:fldCharType="separate"/>
        </w:r>
        <w:r w:rsidR="008121A4">
          <w:rPr>
            <w:noProof/>
            <w:webHidden/>
          </w:rPr>
          <w:t>85</w:t>
        </w:r>
        <w:r w:rsidR="008121A4">
          <w:rPr>
            <w:noProof/>
            <w:webHidden/>
          </w:rPr>
          <w:fldChar w:fldCharType="end"/>
        </w:r>
      </w:hyperlink>
    </w:p>
    <w:p w:rsidR="008121A4" w:rsidRDefault="00FB7E40">
      <w:pPr>
        <w:pStyle w:val="TOC3"/>
        <w:tabs>
          <w:tab w:val="right" w:leader="dot" w:pos="9395"/>
        </w:tabs>
        <w:rPr>
          <w:rFonts w:asciiTheme="minorHAnsi" w:eastAsiaTheme="minorEastAsia" w:hAnsiTheme="minorHAnsi" w:cstheme="minorBidi"/>
          <w:noProof/>
          <w:sz w:val="22"/>
          <w:szCs w:val="22"/>
          <w:lang w:eastAsia="en-US"/>
        </w:rPr>
      </w:pPr>
      <w:hyperlink w:anchor="_Toc72141101" w:history="1">
        <w:r w:rsidR="008121A4" w:rsidRPr="00123D9C">
          <w:rPr>
            <w:rStyle w:val="Hyperlink"/>
            <w:noProof/>
          </w:rPr>
          <w:t>2.2 Giá thành và hạ giá thành sản phẩm</w:t>
        </w:r>
        <w:r w:rsidR="008121A4">
          <w:rPr>
            <w:noProof/>
            <w:webHidden/>
          </w:rPr>
          <w:tab/>
        </w:r>
        <w:r w:rsidR="008121A4">
          <w:rPr>
            <w:noProof/>
            <w:webHidden/>
          </w:rPr>
          <w:fldChar w:fldCharType="begin"/>
        </w:r>
        <w:r w:rsidR="008121A4">
          <w:rPr>
            <w:noProof/>
            <w:webHidden/>
          </w:rPr>
          <w:instrText xml:space="preserve"> PAGEREF _Toc72141101 \h </w:instrText>
        </w:r>
        <w:r w:rsidR="008121A4">
          <w:rPr>
            <w:noProof/>
            <w:webHidden/>
          </w:rPr>
        </w:r>
        <w:r w:rsidR="008121A4">
          <w:rPr>
            <w:noProof/>
            <w:webHidden/>
          </w:rPr>
          <w:fldChar w:fldCharType="separate"/>
        </w:r>
        <w:r w:rsidR="008121A4">
          <w:rPr>
            <w:noProof/>
            <w:webHidden/>
          </w:rPr>
          <w:t>88</w:t>
        </w:r>
        <w:r w:rsidR="008121A4">
          <w:rPr>
            <w:noProof/>
            <w:webHidden/>
          </w:rPr>
          <w:fldChar w:fldCharType="end"/>
        </w:r>
      </w:hyperlink>
    </w:p>
    <w:p w:rsidR="008121A4" w:rsidRDefault="00FB7E40">
      <w:pPr>
        <w:pStyle w:val="TOC3"/>
        <w:tabs>
          <w:tab w:val="right" w:leader="dot" w:pos="9395"/>
        </w:tabs>
        <w:rPr>
          <w:rFonts w:asciiTheme="minorHAnsi" w:eastAsiaTheme="minorEastAsia" w:hAnsiTheme="minorHAnsi" w:cstheme="minorBidi"/>
          <w:noProof/>
          <w:sz w:val="22"/>
          <w:szCs w:val="22"/>
          <w:lang w:eastAsia="en-US"/>
        </w:rPr>
      </w:pPr>
      <w:hyperlink w:anchor="_Toc72141102" w:history="1">
        <w:r w:rsidR="008121A4" w:rsidRPr="00123D9C">
          <w:rPr>
            <w:rStyle w:val="Hyperlink"/>
            <w:noProof/>
          </w:rPr>
          <w:t>2.3 Lập kế hoạch giá thành sản phẩm- dịch vụ trong doanh nghiệp.</w:t>
        </w:r>
        <w:r w:rsidR="008121A4">
          <w:rPr>
            <w:noProof/>
            <w:webHidden/>
          </w:rPr>
          <w:tab/>
        </w:r>
        <w:r w:rsidR="008121A4">
          <w:rPr>
            <w:noProof/>
            <w:webHidden/>
          </w:rPr>
          <w:fldChar w:fldCharType="begin"/>
        </w:r>
        <w:r w:rsidR="008121A4">
          <w:rPr>
            <w:noProof/>
            <w:webHidden/>
          </w:rPr>
          <w:instrText xml:space="preserve"> PAGEREF _Toc72141102 \h </w:instrText>
        </w:r>
        <w:r w:rsidR="008121A4">
          <w:rPr>
            <w:noProof/>
            <w:webHidden/>
          </w:rPr>
        </w:r>
        <w:r w:rsidR="008121A4">
          <w:rPr>
            <w:noProof/>
            <w:webHidden/>
          </w:rPr>
          <w:fldChar w:fldCharType="separate"/>
        </w:r>
        <w:r w:rsidR="008121A4">
          <w:rPr>
            <w:noProof/>
            <w:webHidden/>
          </w:rPr>
          <w:t>96</w:t>
        </w:r>
        <w:r w:rsidR="008121A4">
          <w:rPr>
            <w:noProof/>
            <w:webHidden/>
          </w:rPr>
          <w:fldChar w:fldCharType="end"/>
        </w:r>
      </w:hyperlink>
    </w:p>
    <w:p w:rsidR="008121A4" w:rsidRDefault="00FB7E40">
      <w:pPr>
        <w:pStyle w:val="TOC2"/>
        <w:tabs>
          <w:tab w:val="right" w:leader="dot" w:pos="9395"/>
        </w:tabs>
        <w:rPr>
          <w:rFonts w:asciiTheme="minorHAnsi" w:eastAsiaTheme="minorEastAsia" w:hAnsiTheme="minorHAnsi" w:cstheme="minorBidi"/>
          <w:noProof/>
          <w:sz w:val="22"/>
          <w:szCs w:val="22"/>
          <w:lang w:eastAsia="en-US"/>
        </w:rPr>
      </w:pPr>
      <w:hyperlink w:anchor="_Toc72141103" w:history="1">
        <w:r w:rsidR="008121A4" w:rsidRPr="00123D9C">
          <w:rPr>
            <w:rStyle w:val="Hyperlink"/>
            <w:noProof/>
          </w:rPr>
          <w:t>3. Các loại thuế chủ yếu đối với hoạt động sản xuất kinh doanh của doanh nghiệp</w:t>
        </w:r>
        <w:r w:rsidR="008121A4">
          <w:rPr>
            <w:noProof/>
            <w:webHidden/>
          </w:rPr>
          <w:tab/>
        </w:r>
        <w:r w:rsidR="008121A4">
          <w:rPr>
            <w:noProof/>
            <w:webHidden/>
          </w:rPr>
          <w:fldChar w:fldCharType="begin"/>
        </w:r>
        <w:r w:rsidR="008121A4">
          <w:rPr>
            <w:noProof/>
            <w:webHidden/>
          </w:rPr>
          <w:instrText xml:space="preserve"> PAGEREF _Toc72141103 \h </w:instrText>
        </w:r>
        <w:r w:rsidR="008121A4">
          <w:rPr>
            <w:noProof/>
            <w:webHidden/>
          </w:rPr>
        </w:r>
        <w:r w:rsidR="008121A4">
          <w:rPr>
            <w:noProof/>
            <w:webHidden/>
          </w:rPr>
          <w:fldChar w:fldCharType="separate"/>
        </w:r>
        <w:r w:rsidR="008121A4">
          <w:rPr>
            <w:noProof/>
            <w:webHidden/>
          </w:rPr>
          <w:t>101</w:t>
        </w:r>
        <w:r w:rsidR="008121A4">
          <w:rPr>
            <w:noProof/>
            <w:webHidden/>
          </w:rPr>
          <w:fldChar w:fldCharType="end"/>
        </w:r>
      </w:hyperlink>
    </w:p>
    <w:p w:rsidR="008121A4" w:rsidRDefault="00FB7E40">
      <w:pPr>
        <w:pStyle w:val="TOC3"/>
        <w:tabs>
          <w:tab w:val="right" w:leader="dot" w:pos="9395"/>
        </w:tabs>
        <w:rPr>
          <w:rFonts w:asciiTheme="minorHAnsi" w:eastAsiaTheme="minorEastAsia" w:hAnsiTheme="minorHAnsi" w:cstheme="minorBidi"/>
          <w:noProof/>
          <w:sz w:val="22"/>
          <w:szCs w:val="22"/>
          <w:lang w:eastAsia="en-US"/>
        </w:rPr>
      </w:pPr>
      <w:hyperlink w:anchor="_Toc72141104" w:history="1">
        <w:r w:rsidR="008121A4" w:rsidRPr="00123D9C">
          <w:rPr>
            <w:rStyle w:val="Hyperlink"/>
            <w:noProof/>
          </w:rPr>
          <w:t>3.1. Thuế giá trị gia tăng</w:t>
        </w:r>
        <w:r w:rsidR="008121A4">
          <w:rPr>
            <w:noProof/>
            <w:webHidden/>
          </w:rPr>
          <w:tab/>
        </w:r>
        <w:r w:rsidR="008121A4">
          <w:rPr>
            <w:noProof/>
            <w:webHidden/>
          </w:rPr>
          <w:fldChar w:fldCharType="begin"/>
        </w:r>
        <w:r w:rsidR="008121A4">
          <w:rPr>
            <w:noProof/>
            <w:webHidden/>
          </w:rPr>
          <w:instrText xml:space="preserve"> PAGEREF _Toc72141104 \h </w:instrText>
        </w:r>
        <w:r w:rsidR="008121A4">
          <w:rPr>
            <w:noProof/>
            <w:webHidden/>
          </w:rPr>
        </w:r>
        <w:r w:rsidR="008121A4">
          <w:rPr>
            <w:noProof/>
            <w:webHidden/>
          </w:rPr>
          <w:fldChar w:fldCharType="separate"/>
        </w:r>
        <w:r w:rsidR="008121A4">
          <w:rPr>
            <w:noProof/>
            <w:webHidden/>
          </w:rPr>
          <w:t>101</w:t>
        </w:r>
        <w:r w:rsidR="008121A4">
          <w:rPr>
            <w:noProof/>
            <w:webHidden/>
          </w:rPr>
          <w:fldChar w:fldCharType="end"/>
        </w:r>
      </w:hyperlink>
    </w:p>
    <w:p w:rsidR="008121A4" w:rsidRDefault="00FB7E40">
      <w:pPr>
        <w:pStyle w:val="TOC3"/>
        <w:tabs>
          <w:tab w:val="right" w:leader="dot" w:pos="9395"/>
        </w:tabs>
        <w:rPr>
          <w:rFonts w:asciiTheme="minorHAnsi" w:eastAsiaTheme="minorEastAsia" w:hAnsiTheme="minorHAnsi" w:cstheme="minorBidi"/>
          <w:noProof/>
          <w:sz w:val="22"/>
          <w:szCs w:val="22"/>
          <w:lang w:eastAsia="en-US"/>
        </w:rPr>
      </w:pPr>
      <w:hyperlink w:anchor="_Toc72141105" w:history="1">
        <w:r w:rsidR="008121A4" w:rsidRPr="00123D9C">
          <w:rPr>
            <w:rStyle w:val="Hyperlink"/>
            <w:noProof/>
          </w:rPr>
          <w:t>3.2. Thuế tiêu thu đặc biệt:</w:t>
        </w:r>
        <w:r w:rsidR="008121A4">
          <w:rPr>
            <w:noProof/>
            <w:webHidden/>
          </w:rPr>
          <w:tab/>
        </w:r>
        <w:r w:rsidR="008121A4">
          <w:rPr>
            <w:noProof/>
            <w:webHidden/>
          </w:rPr>
          <w:fldChar w:fldCharType="begin"/>
        </w:r>
        <w:r w:rsidR="008121A4">
          <w:rPr>
            <w:noProof/>
            <w:webHidden/>
          </w:rPr>
          <w:instrText xml:space="preserve"> PAGEREF _Toc72141105 \h </w:instrText>
        </w:r>
        <w:r w:rsidR="008121A4">
          <w:rPr>
            <w:noProof/>
            <w:webHidden/>
          </w:rPr>
        </w:r>
        <w:r w:rsidR="008121A4">
          <w:rPr>
            <w:noProof/>
            <w:webHidden/>
          </w:rPr>
          <w:fldChar w:fldCharType="separate"/>
        </w:r>
        <w:r w:rsidR="008121A4">
          <w:rPr>
            <w:noProof/>
            <w:webHidden/>
          </w:rPr>
          <w:t>103</w:t>
        </w:r>
        <w:r w:rsidR="008121A4">
          <w:rPr>
            <w:noProof/>
            <w:webHidden/>
          </w:rPr>
          <w:fldChar w:fldCharType="end"/>
        </w:r>
      </w:hyperlink>
    </w:p>
    <w:p w:rsidR="008121A4" w:rsidRDefault="00FB7E40">
      <w:pPr>
        <w:pStyle w:val="TOC3"/>
        <w:tabs>
          <w:tab w:val="right" w:leader="dot" w:pos="9395"/>
        </w:tabs>
        <w:rPr>
          <w:rFonts w:asciiTheme="minorHAnsi" w:eastAsiaTheme="minorEastAsia" w:hAnsiTheme="minorHAnsi" w:cstheme="minorBidi"/>
          <w:noProof/>
          <w:sz w:val="22"/>
          <w:szCs w:val="22"/>
          <w:lang w:eastAsia="en-US"/>
        </w:rPr>
      </w:pPr>
      <w:hyperlink w:anchor="_Toc72141106" w:history="1">
        <w:r w:rsidR="008121A4" w:rsidRPr="00123D9C">
          <w:rPr>
            <w:rStyle w:val="Hyperlink"/>
            <w:noProof/>
          </w:rPr>
          <w:t>3.3. Thuế xuất khẩu, nhập khẩu</w:t>
        </w:r>
        <w:r w:rsidR="008121A4">
          <w:rPr>
            <w:noProof/>
            <w:webHidden/>
          </w:rPr>
          <w:tab/>
        </w:r>
        <w:r w:rsidR="008121A4">
          <w:rPr>
            <w:noProof/>
            <w:webHidden/>
          </w:rPr>
          <w:fldChar w:fldCharType="begin"/>
        </w:r>
        <w:r w:rsidR="008121A4">
          <w:rPr>
            <w:noProof/>
            <w:webHidden/>
          </w:rPr>
          <w:instrText xml:space="preserve"> PAGEREF _Toc72141106 \h </w:instrText>
        </w:r>
        <w:r w:rsidR="008121A4">
          <w:rPr>
            <w:noProof/>
            <w:webHidden/>
          </w:rPr>
        </w:r>
        <w:r w:rsidR="008121A4">
          <w:rPr>
            <w:noProof/>
            <w:webHidden/>
          </w:rPr>
          <w:fldChar w:fldCharType="separate"/>
        </w:r>
        <w:r w:rsidR="008121A4">
          <w:rPr>
            <w:noProof/>
            <w:webHidden/>
          </w:rPr>
          <w:t>104</w:t>
        </w:r>
        <w:r w:rsidR="008121A4">
          <w:rPr>
            <w:noProof/>
            <w:webHidden/>
          </w:rPr>
          <w:fldChar w:fldCharType="end"/>
        </w:r>
      </w:hyperlink>
    </w:p>
    <w:p w:rsidR="008121A4" w:rsidRDefault="00FB7E40">
      <w:pPr>
        <w:pStyle w:val="TOC3"/>
        <w:tabs>
          <w:tab w:val="right" w:leader="dot" w:pos="9395"/>
        </w:tabs>
        <w:rPr>
          <w:rFonts w:asciiTheme="minorHAnsi" w:eastAsiaTheme="minorEastAsia" w:hAnsiTheme="minorHAnsi" w:cstheme="minorBidi"/>
          <w:noProof/>
          <w:sz w:val="22"/>
          <w:szCs w:val="22"/>
          <w:lang w:eastAsia="en-US"/>
        </w:rPr>
      </w:pPr>
      <w:hyperlink w:anchor="_Toc72141107" w:history="1">
        <w:r w:rsidR="008121A4" w:rsidRPr="00123D9C">
          <w:rPr>
            <w:rStyle w:val="Hyperlink"/>
            <w:noProof/>
          </w:rPr>
          <w:t>3.4. Thuế tài nguyên</w:t>
        </w:r>
        <w:r w:rsidR="008121A4">
          <w:rPr>
            <w:noProof/>
            <w:webHidden/>
          </w:rPr>
          <w:tab/>
        </w:r>
        <w:r w:rsidR="008121A4">
          <w:rPr>
            <w:noProof/>
            <w:webHidden/>
          </w:rPr>
          <w:fldChar w:fldCharType="begin"/>
        </w:r>
        <w:r w:rsidR="008121A4">
          <w:rPr>
            <w:noProof/>
            <w:webHidden/>
          </w:rPr>
          <w:instrText xml:space="preserve"> PAGEREF _Toc72141107 \h </w:instrText>
        </w:r>
        <w:r w:rsidR="008121A4">
          <w:rPr>
            <w:noProof/>
            <w:webHidden/>
          </w:rPr>
        </w:r>
        <w:r w:rsidR="008121A4">
          <w:rPr>
            <w:noProof/>
            <w:webHidden/>
          </w:rPr>
          <w:fldChar w:fldCharType="separate"/>
        </w:r>
        <w:r w:rsidR="008121A4">
          <w:rPr>
            <w:noProof/>
            <w:webHidden/>
          </w:rPr>
          <w:t>105</w:t>
        </w:r>
        <w:r w:rsidR="008121A4">
          <w:rPr>
            <w:noProof/>
            <w:webHidden/>
          </w:rPr>
          <w:fldChar w:fldCharType="end"/>
        </w:r>
      </w:hyperlink>
    </w:p>
    <w:p w:rsidR="008121A4" w:rsidRDefault="00FB7E40">
      <w:pPr>
        <w:pStyle w:val="TOC3"/>
        <w:tabs>
          <w:tab w:val="right" w:leader="dot" w:pos="9395"/>
        </w:tabs>
        <w:rPr>
          <w:rFonts w:asciiTheme="minorHAnsi" w:eastAsiaTheme="minorEastAsia" w:hAnsiTheme="minorHAnsi" w:cstheme="minorBidi"/>
          <w:noProof/>
          <w:sz w:val="22"/>
          <w:szCs w:val="22"/>
          <w:lang w:eastAsia="en-US"/>
        </w:rPr>
      </w:pPr>
      <w:hyperlink w:anchor="_Toc72141108" w:history="1">
        <w:r w:rsidR="008121A4" w:rsidRPr="00123D9C">
          <w:rPr>
            <w:rStyle w:val="Hyperlink"/>
            <w:noProof/>
          </w:rPr>
          <w:t>3.5. Thuế thu nhập doanh nghiệp</w:t>
        </w:r>
        <w:r w:rsidR="008121A4">
          <w:rPr>
            <w:noProof/>
            <w:webHidden/>
          </w:rPr>
          <w:tab/>
        </w:r>
        <w:r w:rsidR="008121A4">
          <w:rPr>
            <w:noProof/>
            <w:webHidden/>
          </w:rPr>
          <w:fldChar w:fldCharType="begin"/>
        </w:r>
        <w:r w:rsidR="008121A4">
          <w:rPr>
            <w:noProof/>
            <w:webHidden/>
          </w:rPr>
          <w:instrText xml:space="preserve"> PAGEREF _Toc72141108 \h </w:instrText>
        </w:r>
        <w:r w:rsidR="008121A4">
          <w:rPr>
            <w:noProof/>
            <w:webHidden/>
          </w:rPr>
        </w:r>
        <w:r w:rsidR="008121A4">
          <w:rPr>
            <w:noProof/>
            <w:webHidden/>
          </w:rPr>
          <w:fldChar w:fldCharType="separate"/>
        </w:r>
        <w:r w:rsidR="008121A4">
          <w:rPr>
            <w:noProof/>
            <w:webHidden/>
          </w:rPr>
          <w:t>105</w:t>
        </w:r>
        <w:r w:rsidR="008121A4">
          <w:rPr>
            <w:noProof/>
            <w:webHidden/>
          </w:rPr>
          <w:fldChar w:fldCharType="end"/>
        </w:r>
      </w:hyperlink>
    </w:p>
    <w:p w:rsidR="008121A4" w:rsidRDefault="00FB7E40">
      <w:pPr>
        <w:pStyle w:val="TOC3"/>
        <w:tabs>
          <w:tab w:val="right" w:leader="dot" w:pos="9395"/>
        </w:tabs>
        <w:rPr>
          <w:rFonts w:asciiTheme="minorHAnsi" w:eastAsiaTheme="minorEastAsia" w:hAnsiTheme="minorHAnsi" w:cstheme="minorBidi"/>
          <w:noProof/>
          <w:sz w:val="22"/>
          <w:szCs w:val="22"/>
          <w:lang w:eastAsia="en-US"/>
        </w:rPr>
      </w:pPr>
      <w:hyperlink w:anchor="_Toc72141109" w:history="1">
        <w:r w:rsidR="008121A4" w:rsidRPr="00123D9C">
          <w:rPr>
            <w:rStyle w:val="Hyperlink"/>
            <w:noProof/>
          </w:rPr>
          <w:t>3.6. Các khoản thuế và lệ phí khác</w:t>
        </w:r>
        <w:r w:rsidR="008121A4">
          <w:rPr>
            <w:noProof/>
            <w:webHidden/>
          </w:rPr>
          <w:tab/>
        </w:r>
        <w:r w:rsidR="008121A4">
          <w:rPr>
            <w:noProof/>
            <w:webHidden/>
          </w:rPr>
          <w:fldChar w:fldCharType="begin"/>
        </w:r>
        <w:r w:rsidR="008121A4">
          <w:rPr>
            <w:noProof/>
            <w:webHidden/>
          </w:rPr>
          <w:instrText xml:space="preserve"> PAGEREF _Toc72141109 \h </w:instrText>
        </w:r>
        <w:r w:rsidR="008121A4">
          <w:rPr>
            <w:noProof/>
            <w:webHidden/>
          </w:rPr>
        </w:r>
        <w:r w:rsidR="008121A4">
          <w:rPr>
            <w:noProof/>
            <w:webHidden/>
          </w:rPr>
          <w:fldChar w:fldCharType="separate"/>
        </w:r>
        <w:r w:rsidR="008121A4">
          <w:rPr>
            <w:noProof/>
            <w:webHidden/>
          </w:rPr>
          <w:t>107</w:t>
        </w:r>
        <w:r w:rsidR="008121A4">
          <w:rPr>
            <w:noProof/>
            <w:webHidden/>
          </w:rPr>
          <w:fldChar w:fldCharType="end"/>
        </w:r>
      </w:hyperlink>
    </w:p>
    <w:p w:rsidR="008121A4" w:rsidRDefault="00FB7E40">
      <w:pPr>
        <w:pStyle w:val="TOC1"/>
        <w:tabs>
          <w:tab w:val="right" w:leader="dot" w:pos="9395"/>
        </w:tabs>
        <w:rPr>
          <w:rFonts w:asciiTheme="minorHAnsi" w:eastAsiaTheme="minorEastAsia" w:hAnsiTheme="minorHAnsi" w:cstheme="minorBidi"/>
          <w:noProof/>
          <w:sz w:val="22"/>
          <w:szCs w:val="22"/>
          <w:lang w:eastAsia="en-US"/>
        </w:rPr>
      </w:pPr>
      <w:hyperlink w:anchor="_Toc72141110" w:history="1">
        <w:r w:rsidR="008121A4" w:rsidRPr="00123D9C">
          <w:rPr>
            <w:rStyle w:val="Hyperlink"/>
            <w:noProof/>
          </w:rPr>
          <w:t>Chương 5: Doanh thu và lợi nhuận của doanh nghiệp</w:t>
        </w:r>
        <w:r w:rsidR="008121A4">
          <w:rPr>
            <w:noProof/>
            <w:webHidden/>
          </w:rPr>
          <w:tab/>
        </w:r>
        <w:r w:rsidR="008121A4">
          <w:rPr>
            <w:noProof/>
            <w:webHidden/>
          </w:rPr>
          <w:fldChar w:fldCharType="begin"/>
        </w:r>
        <w:r w:rsidR="008121A4">
          <w:rPr>
            <w:noProof/>
            <w:webHidden/>
          </w:rPr>
          <w:instrText xml:space="preserve"> PAGEREF _Toc72141110 \h </w:instrText>
        </w:r>
        <w:r w:rsidR="008121A4">
          <w:rPr>
            <w:noProof/>
            <w:webHidden/>
          </w:rPr>
        </w:r>
        <w:r w:rsidR="008121A4">
          <w:rPr>
            <w:noProof/>
            <w:webHidden/>
          </w:rPr>
          <w:fldChar w:fldCharType="separate"/>
        </w:r>
        <w:r w:rsidR="008121A4">
          <w:rPr>
            <w:noProof/>
            <w:webHidden/>
          </w:rPr>
          <w:t>113</w:t>
        </w:r>
        <w:r w:rsidR="008121A4">
          <w:rPr>
            <w:noProof/>
            <w:webHidden/>
          </w:rPr>
          <w:fldChar w:fldCharType="end"/>
        </w:r>
      </w:hyperlink>
    </w:p>
    <w:p w:rsidR="008121A4" w:rsidRDefault="00FB7E40">
      <w:pPr>
        <w:pStyle w:val="TOC2"/>
        <w:tabs>
          <w:tab w:val="right" w:leader="dot" w:pos="9395"/>
        </w:tabs>
        <w:rPr>
          <w:rFonts w:asciiTheme="minorHAnsi" w:eastAsiaTheme="minorEastAsia" w:hAnsiTheme="minorHAnsi" w:cstheme="minorBidi"/>
          <w:noProof/>
          <w:sz w:val="22"/>
          <w:szCs w:val="22"/>
          <w:lang w:eastAsia="en-US"/>
        </w:rPr>
      </w:pPr>
      <w:hyperlink w:anchor="_Toc72141111" w:history="1">
        <w:r w:rsidR="008121A4" w:rsidRPr="00123D9C">
          <w:rPr>
            <w:rStyle w:val="Hyperlink"/>
            <w:noProof/>
          </w:rPr>
          <w:t>1. Tiêu thụ sản phẩm và doanh thu tiêu thụ sản phẩm của doanh nghiệp</w:t>
        </w:r>
        <w:r w:rsidR="008121A4">
          <w:rPr>
            <w:noProof/>
            <w:webHidden/>
          </w:rPr>
          <w:tab/>
        </w:r>
        <w:r w:rsidR="008121A4">
          <w:rPr>
            <w:noProof/>
            <w:webHidden/>
          </w:rPr>
          <w:fldChar w:fldCharType="begin"/>
        </w:r>
        <w:r w:rsidR="008121A4">
          <w:rPr>
            <w:noProof/>
            <w:webHidden/>
          </w:rPr>
          <w:instrText xml:space="preserve"> PAGEREF _Toc72141111 \h </w:instrText>
        </w:r>
        <w:r w:rsidR="008121A4">
          <w:rPr>
            <w:noProof/>
            <w:webHidden/>
          </w:rPr>
        </w:r>
        <w:r w:rsidR="008121A4">
          <w:rPr>
            <w:noProof/>
            <w:webHidden/>
          </w:rPr>
          <w:fldChar w:fldCharType="separate"/>
        </w:r>
        <w:r w:rsidR="008121A4">
          <w:rPr>
            <w:noProof/>
            <w:webHidden/>
          </w:rPr>
          <w:t>113</w:t>
        </w:r>
        <w:r w:rsidR="008121A4">
          <w:rPr>
            <w:noProof/>
            <w:webHidden/>
          </w:rPr>
          <w:fldChar w:fldCharType="end"/>
        </w:r>
      </w:hyperlink>
    </w:p>
    <w:p w:rsidR="008121A4" w:rsidRDefault="00FB7E40">
      <w:pPr>
        <w:pStyle w:val="TOC3"/>
        <w:tabs>
          <w:tab w:val="right" w:leader="dot" w:pos="9395"/>
        </w:tabs>
        <w:rPr>
          <w:rFonts w:asciiTheme="minorHAnsi" w:eastAsiaTheme="minorEastAsia" w:hAnsiTheme="minorHAnsi" w:cstheme="minorBidi"/>
          <w:noProof/>
          <w:sz w:val="22"/>
          <w:szCs w:val="22"/>
          <w:lang w:eastAsia="en-US"/>
        </w:rPr>
      </w:pPr>
      <w:hyperlink w:anchor="_Toc72141112" w:history="1">
        <w:r w:rsidR="008121A4" w:rsidRPr="00123D9C">
          <w:rPr>
            <w:rStyle w:val="Hyperlink"/>
            <w:noProof/>
          </w:rPr>
          <w:t>1.1. Tiêu thụ sản phẩm của doanh  nghiệp</w:t>
        </w:r>
        <w:r w:rsidR="008121A4">
          <w:rPr>
            <w:noProof/>
            <w:webHidden/>
          </w:rPr>
          <w:tab/>
        </w:r>
        <w:r w:rsidR="008121A4">
          <w:rPr>
            <w:noProof/>
            <w:webHidden/>
          </w:rPr>
          <w:fldChar w:fldCharType="begin"/>
        </w:r>
        <w:r w:rsidR="008121A4">
          <w:rPr>
            <w:noProof/>
            <w:webHidden/>
          </w:rPr>
          <w:instrText xml:space="preserve"> PAGEREF _Toc72141112 \h </w:instrText>
        </w:r>
        <w:r w:rsidR="008121A4">
          <w:rPr>
            <w:noProof/>
            <w:webHidden/>
          </w:rPr>
        </w:r>
        <w:r w:rsidR="008121A4">
          <w:rPr>
            <w:noProof/>
            <w:webHidden/>
          </w:rPr>
          <w:fldChar w:fldCharType="separate"/>
        </w:r>
        <w:r w:rsidR="008121A4">
          <w:rPr>
            <w:noProof/>
            <w:webHidden/>
          </w:rPr>
          <w:t>113</w:t>
        </w:r>
        <w:r w:rsidR="008121A4">
          <w:rPr>
            <w:noProof/>
            <w:webHidden/>
          </w:rPr>
          <w:fldChar w:fldCharType="end"/>
        </w:r>
      </w:hyperlink>
    </w:p>
    <w:p w:rsidR="008121A4" w:rsidRDefault="00FB7E40">
      <w:pPr>
        <w:pStyle w:val="TOC3"/>
        <w:tabs>
          <w:tab w:val="right" w:leader="dot" w:pos="9395"/>
        </w:tabs>
        <w:rPr>
          <w:rFonts w:asciiTheme="minorHAnsi" w:eastAsiaTheme="minorEastAsia" w:hAnsiTheme="minorHAnsi" w:cstheme="minorBidi"/>
          <w:noProof/>
          <w:sz w:val="22"/>
          <w:szCs w:val="22"/>
          <w:lang w:eastAsia="en-US"/>
        </w:rPr>
      </w:pPr>
      <w:hyperlink w:anchor="_Toc72141113" w:history="1">
        <w:r w:rsidR="008121A4" w:rsidRPr="00123D9C">
          <w:rPr>
            <w:rStyle w:val="Hyperlink"/>
            <w:noProof/>
          </w:rPr>
          <w:t>1.2. Doanh thu tiêu thụ sản phẩm hàng hoá và cung ứng dịch vụ của doanh nghiệp.</w:t>
        </w:r>
        <w:r w:rsidR="008121A4">
          <w:rPr>
            <w:noProof/>
            <w:webHidden/>
          </w:rPr>
          <w:tab/>
        </w:r>
        <w:r w:rsidR="008121A4">
          <w:rPr>
            <w:noProof/>
            <w:webHidden/>
          </w:rPr>
          <w:fldChar w:fldCharType="begin"/>
        </w:r>
        <w:r w:rsidR="008121A4">
          <w:rPr>
            <w:noProof/>
            <w:webHidden/>
          </w:rPr>
          <w:instrText xml:space="preserve"> PAGEREF _Toc72141113 \h </w:instrText>
        </w:r>
        <w:r w:rsidR="008121A4">
          <w:rPr>
            <w:noProof/>
            <w:webHidden/>
          </w:rPr>
        </w:r>
        <w:r w:rsidR="008121A4">
          <w:rPr>
            <w:noProof/>
            <w:webHidden/>
          </w:rPr>
          <w:fldChar w:fldCharType="separate"/>
        </w:r>
        <w:r w:rsidR="008121A4">
          <w:rPr>
            <w:noProof/>
            <w:webHidden/>
          </w:rPr>
          <w:t>115</w:t>
        </w:r>
        <w:r w:rsidR="008121A4">
          <w:rPr>
            <w:noProof/>
            <w:webHidden/>
          </w:rPr>
          <w:fldChar w:fldCharType="end"/>
        </w:r>
      </w:hyperlink>
    </w:p>
    <w:p w:rsidR="008121A4" w:rsidRDefault="00FB7E40">
      <w:pPr>
        <w:pStyle w:val="TOC3"/>
        <w:tabs>
          <w:tab w:val="right" w:leader="dot" w:pos="9395"/>
        </w:tabs>
        <w:rPr>
          <w:rFonts w:asciiTheme="minorHAnsi" w:eastAsiaTheme="minorEastAsia" w:hAnsiTheme="minorHAnsi" w:cstheme="minorBidi"/>
          <w:noProof/>
          <w:sz w:val="22"/>
          <w:szCs w:val="22"/>
          <w:lang w:eastAsia="en-US"/>
        </w:rPr>
      </w:pPr>
      <w:hyperlink w:anchor="_Toc72141114" w:history="1">
        <w:r w:rsidR="008121A4" w:rsidRPr="00123D9C">
          <w:rPr>
            <w:rStyle w:val="Hyperlink"/>
            <w:noProof/>
            <w:lang w:bidi="th-TH"/>
          </w:rPr>
          <w:t>1.3.  Phương thức xác định cụ thể một số khoản doanh thu</w:t>
        </w:r>
        <w:r w:rsidR="008121A4">
          <w:rPr>
            <w:noProof/>
            <w:webHidden/>
          </w:rPr>
          <w:tab/>
        </w:r>
        <w:r w:rsidR="008121A4">
          <w:rPr>
            <w:noProof/>
            <w:webHidden/>
          </w:rPr>
          <w:fldChar w:fldCharType="begin"/>
        </w:r>
        <w:r w:rsidR="008121A4">
          <w:rPr>
            <w:noProof/>
            <w:webHidden/>
          </w:rPr>
          <w:instrText xml:space="preserve"> PAGEREF _Toc72141114 \h </w:instrText>
        </w:r>
        <w:r w:rsidR="008121A4">
          <w:rPr>
            <w:noProof/>
            <w:webHidden/>
          </w:rPr>
        </w:r>
        <w:r w:rsidR="008121A4">
          <w:rPr>
            <w:noProof/>
            <w:webHidden/>
          </w:rPr>
          <w:fldChar w:fldCharType="separate"/>
        </w:r>
        <w:r w:rsidR="008121A4">
          <w:rPr>
            <w:noProof/>
            <w:webHidden/>
          </w:rPr>
          <w:t>117</w:t>
        </w:r>
        <w:r w:rsidR="008121A4">
          <w:rPr>
            <w:noProof/>
            <w:webHidden/>
          </w:rPr>
          <w:fldChar w:fldCharType="end"/>
        </w:r>
      </w:hyperlink>
    </w:p>
    <w:p w:rsidR="008121A4" w:rsidRDefault="00FB7E40">
      <w:pPr>
        <w:pStyle w:val="TOC3"/>
        <w:tabs>
          <w:tab w:val="right" w:leader="dot" w:pos="9395"/>
        </w:tabs>
        <w:rPr>
          <w:rFonts w:asciiTheme="minorHAnsi" w:eastAsiaTheme="minorEastAsia" w:hAnsiTheme="minorHAnsi" w:cstheme="minorBidi"/>
          <w:noProof/>
          <w:sz w:val="22"/>
          <w:szCs w:val="22"/>
          <w:lang w:eastAsia="en-US"/>
        </w:rPr>
      </w:pPr>
      <w:hyperlink w:anchor="_Toc72141115" w:history="1">
        <w:r w:rsidR="008121A4" w:rsidRPr="00123D9C">
          <w:rPr>
            <w:rStyle w:val="Hyperlink"/>
            <w:noProof/>
            <w:lang w:bidi="th-TH"/>
          </w:rPr>
          <w:t xml:space="preserve">1.4. </w:t>
        </w:r>
        <w:r w:rsidR="008121A4" w:rsidRPr="00123D9C">
          <w:rPr>
            <w:rStyle w:val="Hyperlink"/>
            <w:noProof/>
          </w:rPr>
          <w:t>Điều kiện và thời điểm xác định doanh thu</w:t>
        </w:r>
        <w:r w:rsidR="008121A4">
          <w:rPr>
            <w:noProof/>
            <w:webHidden/>
          </w:rPr>
          <w:tab/>
        </w:r>
        <w:r w:rsidR="008121A4">
          <w:rPr>
            <w:noProof/>
            <w:webHidden/>
          </w:rPr>
          <w:fldChar w:fldCharType="begin"/>
        </w:r>
        <w:r w:rsidR="008121A4">
          <w:rPr>
            <w:noProof/>
            <w:webHidden/>
          </w:rPr>
          <w:instrText xml:space="preserve"> PAGEREF _Toc72141115 \h </w:instrText>
        </w:r>
        <w:r w:rsidR="008121A4">
          <w:rPr>
            <w:noProof/>
            <w:webHidden/>
          </w:rPr>
        </w:r>
        <w:r w:rsidR="008121A4">
          <w:rPr>
            <w:noProof/>
            <w:webHidden/>
          </w:rPr>
          <w:fldChar w:fldCharType="separate"/>
        </w:r>
        <w:r w:rsidR="008121A4">
          <w:rPr>
            <w:noProof/>
            <w:webHidden/>
          </w:rPr>
          <w:t>118</w:t>
        </w:r>
        <w:r w:rsidR="008121A4">
          <w:rPr>
            <w:noProof/>
            <w:webHidden/>
          </w:rPr>
          <w:fldChar w:fldCharType="end"/>
        </w:r>
      </w:hyperlink>
    </w:p>
    <w:p w:rsidR="008121A4" w:rsidRDefault="00FB7E40">
      <w:pPr>
        <w:pStyle w:val="TOC2"/>
        <w:tabs>
          <w:tab w:val="right" w:leader="dot" w:pos="9395"/>
        </w:tabs>
        <w:rPr>
          <w:rFonts w:asciiTheme="minorHAnsi" w:eastAsiaTheme="minorEastAsia" w:hAnsiTheme="minorHAnsi" w:cstheme="minorBidi"/>
          <w:noProof/>
          <w:sz w:val="22"/>
          <w:szCs w:val="22"/>
          <w:lang w:eastAsia="en-US"/>
        </w:rPr>
      </w:pPr>
      <w:hyperlink w:anchor="_Toc72141116" w:history="1">
        <w:r w:rsidR="008121A4" w:rsidRPr="00123D9C">
          <w:rPr>
            <w:rStyle w:val="Hyperlink"/>
            <w:noProof/>
            <w:lang w:val="it-IT"/>
          </w:rPr>
          <w:t>2.  Điểm hòa vốn và đòn bảy kinh tế.</w:t>
        </w:r>
        <w:r w:rsidR="008121A4">
          <w:rPr>
            <w:noProof/>
            <w:webHidden/>
          </w:rPr>
          <w:tab/>
        </w:r>
        <w:r w:rsidR="008121A4">
          <w:rPr>
            <w:noProof/>
            <w:webHidden/>
          </w:rPr>
          <w:fldChar w:fldCharType="begin"/>
        </w:r>
        <w:r w:rsidR="008121A4">
          <w:rPr>
            <w:noProof/>
            <w:webHidden/>
          </w:rPr>
          <w:instrText xml:space="preserve"> PAGEREF _Toc72141116 \h </w:instrText>
        </w:r>
        <w:r w:rsidR="008121A4">
          <w:rPr>
            <w:noProof/>
            <w:webHidden/>
          </w:rPr>
        </w:r>
        <w:r w:rsidR="008121A4">
          <w:rPr>
            <w:noProof/>
            <w:webHidden/>
          </w:rPr>
          <w:fldChar w:fldCharType="separate"/>
        </w:r>
        <w:r w:rsidR="008121A4">
          <w:rPr>
            <w:noProof/>
            <w:webHidden/>
          </w:rPr>
          <w:t>118</w:t>
        </w:r>
        <w:r w:rsidR="008121A4">
          <w:rPr>
            <w:noProof/>
            <w:webHidden/>
          </w:rPr>
          <w:fldChar w:fldCharType="end"/>
        </w:r>
      </w:hyperlink>
    </w:p>
    <w:p w:rsidR="008121A4" w:rsidRDefault="00FB7E40">
      <w:pPr>
        <w:pStyle w:val="TOC3"/>
        <w:tabs>
          <w:tab w:val="right" w:leader="dot" w:pos="9395"/>
        </w:tabs>
        <w:rPr>
          <w:rFonts w:asciiTheme="minorHAnsi" w:eastAsiaTheme="minorEastAsia" w:hAnsiTheme="minorHAnsi" w:cstheme="minorBidi"/>
          <w:noProof/>
          <w:sz w:val="22"/>
          <w:szCs w:val="22"/>
          <w:lang w:eastAsia="en-US"/>
        </w:rPr>
      </w:pPr>
      <w:hyperlink w:anchor="_Toc72141117" w:history="1">
        <w:r w:rsidR="008121A4" w:rsidRPr="00123D9C">
          <w:rPr>
            <w:rStyle w:val="Hyperlink"/>
            <w:noProof/>
            <w:lang w:val="it-IT"/>
          </w:rPr>
          <w:t>2.1. Điểm hòa vốn</w:t>
        </w:r>
        <w:r w:rsidR="008121A4">
          <w:rPr>
            <w:noProof/>
            <w:webHidden/>
          </w:rPr>
          <w:tab/>
        </w:r>
        <w:r w:rsidR="008121A4">
          <w:rPr>
            <w:noProof/>
            <w:webHidden/>
          </w:rPr>
          <w:fldChar w:fldCharType="begin"/>
        </w:r>
        <w:r w:rsidR="008121A4">
          <w:rPr>
            <w:noProof/>
            <w:webHidden/>
          </w:rPr>
          <w:instrText xml:space="preserve"> PAGEREF _Toc72141117 \h </w:instrText>
        </w:r>
        <w:r w:rsidR="008121A4">
          <w:rPr>
            <w:noProof/>
            <w:webHidden/>
          </w:rPr>
        </w:r>
        <w:r w:rsidR="008121A4">
          <w:rPr>
            <w:noProof/>
            <w:webHidden/>
          </w:rPr>
          <w:fldChar w:fldCharType="separate"/>
        </w:r>
        <w:r w:rsidR="008121A4">
          <w:rPr>
            <w:noProof/>
            <w:webHidden/>
          </w:rPr>
          <w:t>118</w:t>
        </w:r>
        <w:r w:rsidR="008121A4">
          <w:rPr>
            <w:noProof/>
            <w:webHidden/>
          </w:rPr>
          <w:fldChar w:fldCharType="end"/>
        </w:r>
      </w:hyperlink>
    </w:p>
    <w:p w:rsidR="008121A4" w:rsidRDefault="00FB7E40">
      <w:pPr>
        <w:pStyle w:val="TOC3"/>
        <w:tabs>
          <w:tab w:val="right" w:leader="dot" w:pos="9395"/>
        </w:tabs>
        <w:rPr>
          <w:rFonts w:asciiTheme="minorHAnsi" w:eastAsiaTheme="minorEastAsia" w:hAnsiTheme="minorHAnsi" w:cstheme="minorBidi"/>
          <w:noProof/>
          <w:sz w:val="22"/>
          <w:szCs w:val="22"/>
          <w:lang w:eastAsia="en-US"/>
        </w:rPr>
      </w:pPr>
      <w:hyperlink w:anchor="_Toc72141118" w:history="1">
        <w:r w:rsidR="008121A4" w:rsidRPr="00123D9C">
          <w:rPr>
            <w:rStyle w:val="Hyperlink"/>
            <w:noProof/>
            <w:lang w:val="pt-BR"/>
          </w:rPr>
          <w:t>2.2. Đòn bảy kinh doanh.</w:t>
        </w:r>
        <w:r w:rsidR="008121A4">
          <w:rPr>
            <w:noProof/>
            <w:webHidden/>
          </w:rPr>
          <w:tab/>
        </w:r>
        <w:r w:rsidR="008121A4">
          <w:rPr>
            <w:noProof/>
            <w:webHidden/>
          </w:rPr>
          <w:fldChar w:fldCharType="begin"/>
        </w:r>
        <w:r w:rsidR="008121A4">
          <w:rPr>
            <w:noProof/>
            <w:webHidden/>
          </w:rPr>
          <w:instrText xml:space="preserve"> PAGEREF _Toc72141118 \h </w:instrText>
        </w:r>
        <w:r w:rsidR="008121A4">
          <w:rPr>
            <w:noProof/>
            <w:webHidden/>
          </w:rPr>
        </w:r>
        <w:r w:rsidR="008121A4">
          <w:rPr>
            <w:noProof/>
            <w:webHidden/>
          </w:rPr>
          <w:fldChar w:fldCharType="separate"/>
        </w:r>
        <w:r w:rsidR="008121A4">
          <w:rPr>
            <w:noProof/>
            <w:webHidden/>
          </w:rPr>
          <w:t>124</w:t>
        </w:r>
        <w:r w:rsidR="008121A4">
          <w:rPr>
            <w:noProof/>
            <w:webHidden/>
          </w:rPr>
          <w:fldChar w:fldCharType="end"/>
        </w:r>
      </w:hyperlink>
    </w:p>
    <w:p w:rsidR="008121A4" w:rsidRDefault="00FB7E40">
      <w:pPr>
        <w:pStyle w:val="TOC2"/>
        <w:tabs>
          <w:tab w:val="right" w:leader="dot" w:pos="9395"/>
        </w:tabs>
        <w:rPr>
          <w:rFonts w:asciiTheme="minorHAnsi" w:eastAsiaTheme="minorEastAsia" w:hAnsiTheme="minorHAnsi" w:cstheme="minorBidi"/>
          <w:noProof/>
          <w:sz w:val="22"/>
          <w:szCs w:val="22"/>
          <w:lang w:eastAsia="en-US"/>
        </w:rPr>
      </w:pPr>
      <w:hyperlink w:anchor="_Toc72141119" w:history="1">
        <w:r w:rsidR="008121A4" w:rsidRPr="00123D9C">
          <w:rPr>
            <w:rStyle w:val="Hyperlink"/>
            <w:noProof/>
            <w:lang w:val="pt-BR"/>
          </w:rPr>
          <w:t>3. Lợi nhuận và phân phối lợi nhuận trong doanh nghiệp</w:t>
        </w:r>
        <w:r w:rsidR="008121A4">
          <w:rPr>
            <w:noProof/>
            <w:webHidden/>
          </w:rPr>
          <w:tab/>
        </w:r>
        <w:r w:rsidR="008121A4">
          <w:rPr>
            <w:noProof/>
            <w:webHidden/>
          </w:rPr>
          <w:fldChar w:fldCharType="begin"/>
        </w:r>
        <w:r w:rsidR="008121A4">
          <w:rPr>
            <w:noProof/>
            <w:webHidden/>
          </w:rPr>
          <w:instrText xml:space="preserve"> PAGEREF _Toc72141119 \h </w:instrText>
        </w:r>
        <w:r w:rsidR="008121A4">
          <w:rPr>
            <w:noProof/>
            <w:webHidden/>
          </w:rPr>
        </w:r>
        <w:r w:rsidR="008121A4">
          <w:rPr>
            <w:noProof/>
            <w:webHidden/>
          </w:rPr>
          <w:fldChar w:fldCharType="separate"/>
        </w:r>
        <w:r w:rsidR="008121A4">
          <w:rPr>
            <w:noProof/>
            <w:webHidden/>
          </w:rPr>
          <w:t>125</w:t>
        </w:r>
        <w:r w:rsidR="008121A4">
          <w:rPr>
            <w:noProof/>
            <w:webHidden/>
          </w:rPr>
          <w:fldChar w:fldCharType="end"/>
        </w:r>
      </w:hyperlink>
    </w:p>
    <w:p w:rsidR="008121A4" w:rsidRDefault="00FB7E40">
      <w:pPr>
        <w:pStyle w:val="TOC3"/>
        <w:tabs>
          <w:tab w:val="right" w:leader="dot" w:pos="9395"/>
        </w:tabs>
        <w:rPr>
          <w:rFonts w:asciiTheme="minorHAnsi" w:eastAsiaTheme="minorEastAsia" w:hAnsiTheme="minorHAnsi" w:cstheme="minorBidi"/>
          <w:noProof/>
          <w:sz w:val="22"/>
          <w:szCs w:val="22"/>
          <w:lang w:eastAsia="en-US"/>
        </w:rPr>
      </w:pPr>
      <w:hyperlink w:anchor="_Toc72141120" w:history="1">
        <w:r w:rsidR="008121A4" w:rsidRPr="00123D9C">
          <w:rPr>
            <w:rStyle w:val="Hyperlink"/>
            <w:noProof/>
            <w:lang w:val="pt-BR"/>
          </w:rPr>
          <w:t>3.1. Khái niệm</w:t>
        </w:r>
        <w:r w:rsidR="008121A4">
          <w:rPr>
            <w:noProof/>
            <w:webHidden/>
          </w:rPr>
          <w:tab/>
        </w:r>
        <w:r w:rsidR="008121A4">
          <w:rPr>
            <w:noProof/>
            <w:webHidden/>
          </w:rPr>
          <w:fldChar w:fldCharType="begin"/>
        </w:r>
        <w:r w:rsidR="008121A4">
          <w:rPr>
            <w:noProof/>
            <w:webHidden/>
          </w:rPr>
          <w:instrText xml:space="preserve"> PAGEREF _Toc72141120 \h </w:instrText>
        </w:r>
        <w:r w:rsidR="008121A4">
          <w:rPr>
            <w:noProof/>
            <w:webHidden/>
          </w:rPr>
        </w:r>
        <w:r w:rsidR="008121A4">
          <w:rPr>
            <w:noProof/>
            <w:webHidden/>
          </w:rPr>
          <w:fldChar w:fldCharType="separate"/>
        </w:r>
        <w:r w:rsidR="008121A4">
          <w:rPr>
            <w:noProof/>
            <w:webHidden/>
          </w:rPr>
          <w:t>125</w:t>
        </w:r>
        <w:r w:rsidR="008121A4">
          <w:rPr>
            <w:noProof/>
            <w:webHidden/>
          </w:rPr>
          <w:fldChar w:fldCharType="end"/>
        </w:r>
      </w:hyperlink>
    </w:p>
    <w:p w:rsidR="008121A4" w:rsidRDefault="00FB7E40">
      <w:pPr>
        <w:pStyle w:val="TOC3"/>
        <w:tabs>
          <w:tab w:val="right" w:leader="dot" w:pos="9395"/>
        </w:tabs>
        <w:rPr>
          <w:rFonts w:asciiTheme="minorHAnsi" w:eastAsiaTheme="minorEastAsia" w:hAnsiTheme="minorHAnsi" w:cstheme="minorBidi"/>
          <w:noProof/>
          <w:sz w:val="22"/>
          <w:szCs w:val="22"/>
          <w:lang w:eastAsia="en-US"/>
        </w:rPr>
      </w:pPr>
      <w:hyperlink w:anchor="_Toc72141121" w:history="1">
        <w:r w:rsidR="008121A4" w:rsidRPr="00123D9C">
          <w:rPr>
            <w:rStyle w:val="Hyperlink"/>
            <w:noProof/>
            <w:lang w:val="pt-BR"/>
          </w:rPr>
          <w:t>3.2. Nội dung</w:t>
        </w:r>
        <w:r w:rsidR="008121A4">
          <w:rPr>
            <w:noProof/>
            <w:webHidden/>
          </w:rPr>
          <w:tab/>
        </w:r>
        <w:r w:rsidR="008121A4">
          <w:rPr>
            <w:noProof/>
            <w:webHidden/>
          </w:rPr>
          <w:fldChar w:fldCharType="begin"/>
        </w:r>
        <w:r w:rsidR="008121A4">
          <w:rPr>
            <w:noProof/>
            <w:webHidden/>
          </w:rPr>
          <w:instrText xml:space="preserve"> PAGEREF _Toc72141121 \h </w:instrText>
        </w:r>
        <w:r w:rsidR="008121A4">
          <w:rPr>
            <w:noProof/>
            <w:webHidden/>
          </w:rPr>
        </w:r>
        <w:r w:rsidR="008121A4">
          <w:rPr>
            <w:noProof/>
            <w:webHidden/>
          </w:rPr>
          <w:fldChar w:fldCharType="separate"/>
        </w:r>
        <w:r w:rsidR="008121A4">
          <w:rPr>
            <w:noProof/>
            <w:webHidden/>
          </w:rPr>
          <w:t>126</w:t>
        </w:r>
        <w:r w:rsidR="008121A4">
          <w:rPr>
            <w:noProof/>
            <w:webHidden/>
          </w:rPr>
          <w:fldChar w:fldCharType="end"/>
        </w:r>
      </w:hyperlink>
    </w:p>
    <w:p w:rsidR="008121A4" w:rsidRDefault="00FB7E40">
      <w:pPr>
        <w:pStyle w:val="TOC3"/>
        <w:tabs>
          <w:tab w:val="right" w:leader="dot" w:pos="9395"/>
        </w:tabs>
        <w:rPr>
          <w:rFonts w:asciiTheme="minorHAnsi" w:eastAsiaTheme="minorEastAsia" w:hAnsiTheme="minorHAnsi" w:cstheme="minorBidi"/>
          <w:noProof/>
          <w:sz w:val="22"/>
          <w:szCs w:val="22"/>
          <w:lang w:eastAsia="en-US"/>
        </w:rPr>
      </w:pPr>
      <w:hyperlink w:anchor="_Toc72141122" w:history="1">
        <w:r w:rsidR="008121A4" w:rsidRPr="00123D9C">
          <w:rPr>
            <w:rStyle w:val="Hyperlink"/>
            <w:noProof/>
            <w:lang w:val="pt-BR"/>
          </w:rPr>
          <w:t>3.3. Các chỉ tiêu về lợi nhuận</w:t>
        </w:r>
        <w:r w:rsidR="008121A4">
          <w:rPr>
            <w:noProof/>
            <w:webHidden/>
          </w:rPr>
          <w:tab/>
        </w:r>
        <w:r w:rsidR="008121A4">
          <w:rPr>
            <w:noProof/>
            <w:webHidden/>
          </w:rPr>
          <w:fldChar w:fldCharType="begin"/>
        </w:r>
        <w:r w:rsidR="008121A4">
          <w:rPr>
            <w:noProof/>
            <w:webHidden/>
          </w:rPr>
          <w:instrText xml:space="preserve"> PAGEREF _Toc72141122 \h </w:instrText>
        </w:r>
        <w:r w:rsidR="008121A4">
          <w:rPr>
            <w:noProof/>
            <w:webHidden/>
          </w:rPr>
        </w:r>
        <w:r w:rsidR="008121A4">
          <w:rPr>
            <w:noProof/>
            <w:webHidden/>
          </w:rPr>
          <w:fldChar w:fldCharType="separate"/>
        </w:r>
        <w:r w:rsidR="008121A4">
          <w:rPr>
            <w:noProof/>
            <w:webHidden/>
          </w:rPr>
          <w:t>126</w:t>
        </w:r>
        <w:r w:rsidR="008121A4">
          <w:rPr>
            <w:noProof/>
            <w:webHidden/>
          </w:rPr>
          <w:fldChar w:fldCharType="end"/>
        </w:r>
      </w:hyperlink>
    </w:p>
    <w:p w:rsidR="008121A4" w:rsidRDefault="00FB7E40">
      <w:pPr>
        <w:pStyle w:val="TOC3"/>
        <w:tabs>
          <w:tab w:val="right" w:leader="dot" w:pos="9395"/>
        </w:tabs>
        <w:rPr>
          <w:rFonts w:asciiTheme="minorHAnsi" w:eastAsiaTheme="minorEastAsia" w:hAnsiTheme="minorHAnsi" w:cstheme="minorBidi"/>
          <w:noProof/>
          <w:sz w:val="22"/>
          <w:szCs w:val="22"/>
          <w:lang w:eastAsia="en-US"/>
        </w:rPr>
      </w:pPr>
      <w:hyperlink w:anchor="_Toc72141123" w:history="1">
        <w:r w:rsidR="008121A4" w:rsidRPr="00123D9C">
          <w:rPr>
            <w:rStyle w:val="Hyperlink"/>
            <w:noProof/>
            <w:lang w:val="pt-BR"/>
          </w:rPr>
          <w:t>3.4. Kế hoạch hóa lợi nhuận</w:t>
        </w:r>
        <w:r w:rsidR="008121A4">
          <w:rPr>
            <w:noProof/>
            <w:webHidden/>
          </w:rPr>
          <w:tab/>
        </w:r>
        <w:r w:rsidR="008121A4">
          <w:rPr>
            <w:noProof/>
            <w:webHidden/>
          </w:rPr>
          <w:fldChar w:fldCharType="begin"/>
        </w:r>
        <w:r w:rsidR="008121A4">
          <w:rPr>
            <w:noProof/>
            <w:webHidden/>
          </w:rPr>
          <w:instrText xml:space="preserve"> PAGEREF _Toc72141123 \h </w:instrText>
        </w:r>
        <w:r w:rsidR="008121A4">
          <w:rPr>
            <w:noProof/>
            <w:webHidden/>
          </w:rPr>
        </w:r>
        <w:r w:rsidR="008121A4">
          <w:rPr>
            <w:noProof/>
            <w:webHidden/>
          </w:rPr>
          <w:fldChar w:fldCharType="separate"/>
        </w:r>
        <w:r w:rsidR="008121A4">
          <w:rPr>
            <w:noProof/>
            <w:webHidden/>
          </w:rPr>
          <w:t>128</w:t>
        </w:r>
        <w:r w:rsidR="008121A4">
          <w:rPr>
            <w:noProof/>
            <w:webHidden/>
          </w:rPr>
          <w:fldChar w:fldCharType="end"/>
        </w:r>
      </w:hyperlink>
    </w:p>
    <w:p w:rsidR="008121A4" w:rsidRDefault="00FB7E40">
      <w:pPr>
        <w:pStyle w:val="TOC3"/>
        <w:tabs>
          <w:tab w:val="right" w:leader="dot" w:pos="9395"/>
        </w:tabs>
        <w:rPr>
          <w:rFonts w:asciiTheme="minorHAnsi" w:eastAsiaTheme="minorEastAsia" w:hAnsiTheme="minorHAnsi" w:cstheme="minorBidi"/>
          <w:noProof/>
          <w:sz w:val="22"/>
          <w:szCs w:val="22"/>
          <w:lang w:eastAsia="en-US"/>
        </w:rPr>
      </w:pPr>
      <w:hyperlink w:anchor="_Toc72141124" w:history="1">
        <w:r w:rsidR="008121A4" w:rsidRPr="00123D9C">
          <w:rPr>
            <w:rStyle w:val="Hyperlink"/>
            <w:noProof/>
            <w:lang w:val="pt-BR"/>
          </w:rPr>
          <w:t>3.5. Phân phối lợi nhuận của doanh nghiệp</w:t>
        </w:r>
        <w:r w:rsidR="008121A4">
          <w:rPr>
            <w:noProof/>
            <w:webHidden/>
          </w:rPr>
          <w:tab/>
        </w:r>
        <w:r w:rsidR="008121A4">
          <w:rPr>
            <w:noProof/>
            <w:webHidden/>
          </w:rPr>
          <w:fldChar w:fldCharType="begin"/>
        </w:r>
        <w:r w:rsidR="008121A4">
          <w:rPr>
            <w:noProof/>
            <w:webHidden/>
          </w:rPr>
          <w:instrText xml:space="preserve"> PAGEREF _Toc72141124 \h </w:instrText>
        </w:r>
        <w:r w:rsidR="008121A4">
          <w:rPr>
            <w:noProof/>
            <w:webHidden/>
          </w:rPr>
        </w:r>
        <w:r w:rsidR="008121A4">
          <w:rPr>
            <w:noProof/>
            <w:webHidden/>
          </w:rPr>
          <w:fldChar w:fldCharType="separate"/>
        </w:r>
        <w:r w:rsidR="008121A4">
          <w:rPr>
            <w:noProof/>
            <w:webHidden/>
          </w:rPr>
          <w:t>130</w:t>
        </w:r>
        <w:r w:rsidR="008121A4">
          <w:rPr>
            <w:noProof/>
            <w:webHidden/>
          </w:rPr>
          <w:fldChar w:fldCharType="end"/>
        </w:r>
      </w:hyperlink>
    </w:p>
    <w:p w:rsidR="008121A4" w:rsidRDefault="00FB7E40">
      <w:pPr>
        <w:pStyle w:val="TOC3"/>
        <w:tabs>
          <w:tab w:val="right" w:leader="dot" w:pos="9395"/>
        </w:tabs>
        <w:rPr>
          <w:rFonts w:asciiTheme="minorHAnsi" w:eastAsiaTheme="minorEastAsia" w:hAnsiTheme="minorHAnsi" w:cstheme="minorBidi"/>
          <w:noProof/>
          <w:sz w:val="22"/>
          <w:szCs w:val="22"/>
          <w:lang w:eastAsia="en-US"/>
        </w:rPr>
      </w:pPr>
      <w:hyperlink w:anchor="_Toc72141125" w:history="1">
        <w:r w:rsidR="008121A4" w:rsidRPr="00123D9C">
          <w:rPr>
            <w:rStyle w:val="Hyperlink"/>
            <w:noProof/>
          </w:rPr>
          <w:t>3.6. Biện pháp tăng lợi nhuận</w:t>
        </w:r>
        <w:r w:rsidR="008121A4">
          <w:rPr>
            <w:noProof/>
            <w:webHidden/>
          </w:rPr>
          <w:tab/>
        </w:r>
        <w:r w:rsidR="008121A4">
          <w:rPr>
            <w:noProof/>
            <w:webHidden/>
          </w:rPr>
          <w:fldChar w:fldCharType="begin"/>
        </w:r>
        <w:r w:rsidR="008121A4">
          <w:rPr>
            <w:noProof/>
            <w:webHidden/>
          </w:rPr>
          <w:instrText xml:space="preserve"> PAGEREF _Toc72141125 \h </w:instrText>
        </w:r>
        <w:r w:rsidR="008121A4">
          <w:rPr>
            <w:noProof/>
            <w:webHidden/>
          </w:rPr>
        </w:r>
        <w:r w:rsidR="008121A4">
          <w:rPr>
            <w:noProof/>
            <w:webHidden/>
          </w:rPr>
          <w:fldChar w:fldCharType="separate"/>
        </w:r>
        <w:r w:rsidR="008121A4">
          <w:rPr>
            <w:noProof/>
            <w:webHidden/>
          </w:rPr>
          <w:t>131</w:t>
        </w:r>
        <w:r w:rsidR="008121A4">
          <w:rPr>
            <w:noProof/>
            <w:webHidden/>
          </w:rPr>
          <w:fldChar w:fldCharType="end"/>
        </w:r>
      </w:hyperlink>
    </w:p>
    <w:p w:rsidR="008121A4" w:rsidRDefault="00FB7E40">
      <w:pPr>
        <w:pStyle w:val="TOC3"/>
        <w:tabs>
          <w:tab w:val="right" w:leader="dot" w:pos="9395"/>
        </w:tabs>
        <w:rPr>
          <w:rFonts w:asciiTheme="minorHAnsi" w:eastAsiaTheme="minorEastAsia" w:hAnsiTheme="minorHAnsi" w:cstheme="minorBidi"/>
          <w:noProof/>
          <w:sz w:val="22"/>
          <w:szCs w:val="22"/>
          <w:lang w:eastAsia="en-US"/>
        </w:rPr>
      </w:pPr>
      <w:hyperlink w:anchor="_Toc72141126" w:history="1">
        <w:r w:rsidR="008121A4" w:rsidRPr="00123D9C">
          <w:rPr>
            <w:rStyle w:val="Hyperlink"/>
            <w:noProof/>
          </w:rPr>
          <w:t>3.7 Các quỹ của doanh nghiệp</w:t>
        </w:r>
        <w:r w:rsidR="008121A4">
          <w:rPr>
            <w:noProof/>
            <w:webHidden/>
          </w:rPr>
          <w:tab/>
        </w:r>
        <w:r w:rsidR="008121A4">
          <w:rPr>
            <w:noProof/>
            <w:webHidden/>
          </w:rPr>
          <w:fldChar w:fldCharType="begin"/>
        </w:r>
        <w:r w:rsidR="008121A4">
          <w:rPr>
            <w:noProof/>
            <w:webHidden/>
          </w:rPr>
          <w:instrText xml:space="preserve"> PAGEREF _Toc72141126 \h </w:instrText>
        </w:r>
        <w:r w:rsidR="008121A4">
          <w:rPr>
            <w:noProof/>
            <w:webHidden/>
          </w:rPr>
        </w:r>
        <w:r w:rsidR="008121A4">
          <w:rPr>
            <w:noProof/>
            <w:webHidden/>
          </w:rPr>
          <w:fldChar w:fldCharType="separate"/>
        </w:r>
        <w:r w:rsidR="008121A4">
          <w:rPr>
            <w:noProof/>
            <w:webHidden/>
          </w:rPr>
          <w:t>131</w:t>
        </w:r>
        <w:r w:rsidR="008121A4">
          <w:rPr>
            <w:noProof/>
            <w:webHidden/>
          </w:rPr>
          <w:fldChar w:fldCharType="end"/>
        </w:r>
      </w:hyperlink>
    </w:p>
    <w:p w:rsidR="008121A4" w:rsidRDefault="00FB7E40">
      <w:pPr>
        <w:pStyle w:val="TOC3"/>
        <w:tabs>
          <w:tab w:val="right" w:leader="dot" w:pos="9395"/>
        </w:tabs>
        <w:rPr>
          <w:rFonts w:asciiTheme="minorHAnsi" w:eastAsiaTheme="minorEastAsia" w:hAnsiTheme="minorHAnsi" w:cstheme="minorBidi"/>
          <w:noProof/>
          <w:sz w:val="22"/>
          <w:szCs w:val="22"/>
          <w:lang w:eastAsia="en-US"/>
        </w:rPr>
      </w:pPr>
      <w:hyperlink w:anchor="_Toc72141127" w:history="1">
        <w:r w:rsidR="008121A4" w:rsidRPr="00123D9C">
          <w:rPr>
            <w:rStyle w:val="Hyperlink"/>
            <w:noProof/>
          </w:rPr>
          <w:t>Bài tập thực hành</w:t>
        </w:r>
        <w:r w:rsidR="008121A4">
          <w:rPr>
            <w:noProof/>
            <w:webHidden/>
          </w:rPr>
          <w:tab/>
        </w:r>
        <w:r w:rsidR="008121A4">
          <w:rPr>
            <w:noProof/>
            <w:webHidden/>
          </w:rPr>
          <w:fldChar w:fldCharType="begin"/>
        </w:r>
        <w:r w:rsidR="008121A4">
          <w:rPr>
            <w:noProof/>
            <w:webHidden/>
          </w:rPr>
          <w:instrText xml:space="preserve"> PAGEREF _Toc72141127 \h </w:instrText>
        </w:r>
        <w:r w:rsidR="008121A4">
          <w:rPr>
            <w:noProof/>
            <w:webHidden/>
          </w:rPr>
        </w:r>
        <w:r w:rsidR="008121A4">
          <w:rPr>
            <w:noProof/>
            <w:webHidden/>
          </w:rPr>
          <w:fldChar w:fldCharType="separate"/>
        </w:r>
        <w:r w:rsidR="008121A4">
          <w:rPr>
            <w:noProof/>
            <w:webHidden/>
          </w:rPr>
          <w:t>134</w:t>
        </w:r>
        <w:r w:rsidR="008121A4">
          <w:rPr>
            <w:noProof/>
            <w:webHidden/>
          </w:rPr>
          <w:fldChar w:fldCharType="end"/>
        </w:r>
      </w:hyperlink>
    </w:p>
    <w:p w:rsidR="008121A4" w:rsidRDefault="00FB7E40">
      <w:pPr>
        <w:pStyle w:val="TOC1"/>
        <w:tabs>
          <w:tab w:val="right" w:leader="dot" w:pos="9395"/>
        </w:tabs>
        <w:rPr>
          <w:rFonts w:asciiTheme="minorHAnsi" w:eastAsiaTheme="minorEastAsia" w:hAnsiTheme="minorHAnsi" w:cstheme="minorBidi"/>
          <w:noProof/>
          <w:sz w:val="22"/>
          <w:szCs w:val="22"/>
          <w:lang w:eastAsia="en-US"/>
        </w:rPr>
      </w:pPr>
      <w:hyperlink w:anchor="_Toc72141128" w:history="1">
        <w:r w:rsidR="008121A4" w:rsidRPr="00123D9C">
          <w:rPr>
            <w:rStyle w:val="Hyperlink"/>
            <w:noProof/>
            <w:lang w:eastAsia="en-US"/>
          </w:rPr>
          <w:t>Chương 6: Kế hoạch hóa tài chính</w:t>
        </w:r>
        <w:r w:rsidR="008121A4">
          <w:rPr>
            <w:noProof/>
            <w:webHidden/>
          </w:rPr>
          <w:tab/>
        </w:r>
        <w:r w:rsidR="008121A4">
          <w:rPr>
            <w:noProof/>
            <w:webHidden/>
          </w:rPr>
          <w:fldChar w:fldCharType="begin"/>
        </w:r>
        <w:r w:rsidR="008121A4">
          <w:rPr>
            <w:noProof/>
            <w:webHidden/>
          </w:rPr>
          <w:instrText xml:space="preserve"> PAGEREF _Toc72141128 \h </w:instrText>
        </w:r>
        <w:r w:rsidR="008121A4">
          <w:rPr>
            <w:noProof/>
            <w:webHidden/>
          </w:rPr>
        </w:r>
        <w:r w:rsidR="008121A4">
          <w:rPr>
            <w:noProof/>
            <w:webHidden/>
          </w:rPr>
          <w:fldChar w:fldCharType="separate"/>
        </w:r>
        <w:r w:rsidR="008121A4">
          <w:rPr>
            <w:noProof/>
            <w:webHidden/>
          </w:rPr>
          <w:t>136</w:t>
        </w:r>
        <w:r w:rsidR="008121A4">
          <w:rPr>
            <w:noProof/>
            <w:webHidden/>
          </w:rPr>
          <w:fldChar w:fldCharType="end"/>
        </w:r>
      </w:hyperlink>
    </w:p>
    <w:p w:rsidR="008121A4" w:rsidRDefault="00FB7E40">
      <w:pPr>
        <w:pStyle w:val="TOC2"/>
        <w:tabs>
          <w:tab w:val="right" w:leader="dot" w:pos="9395"/>
        </w:tabs>
        <w:rPr>
          <w:rFonts w:asciiTheme="minorHAnsi" w:eastAsiaTheme="minorEastAsia" w:hAnsiTheme="minorHAnsi" w:cstheme="minorBidi"/>
          <w:noProof/>
          <w:sz w:val="22"/>
          <w:szCs w:val="22"/>
          <w:lang w:eastAsia="en-US"/>
        </w:rPr>
      </w:pPr>
      <w:hyperlink w:anchor="_Toc72141129" w:history="1">
        <w:r w:rsidR="008121A4" w:rsidRPr="00123D9C">
          <w:rPr>
            <w:rStyle w:val="Hyperlink"/>
            <w:noProof/>
            <w:lang w:eastAsia="en-US"/>
          </w:rPr>
          <w:t>1. Phân tích tài chính- tiền đề của kế hoạch tài chính</w:t>
        </w:r>
        <w:r w:rsidR="008121A4">
          <w:rPr>
            <w:noProof/>
            <w:webHidden/>
          </w:rPr>
          <w:tab/>
        </w:r>
        <w:r w:rsidR="008121A4">
          <w:rPr>
            <w:noProof/>
            <w:webHidden/>
          </w:rPr>
          <w:fldChar w:fldCharType="begin"/>
        </w:r>
        <w:r w:rsidR="008121A4">
          <w:rPr>
            <w:noProof/>
            <w:webHidden/>
          </w:rPr>
          <w:instrText xml:space="preserve"> PAGEREF _Toc72141129 \h </w:instrText>
        </w:r>
        <w:r w:rsidR="008121A4">
          <w:rPr>
            <w:noProof/>
            <w:webHidden/>
          </w:rPr>
        </w:r>
        <w:r w:rsidR="008121A4">
          <w:rPr>
            <w:noProof/>
            <w:webHidden/>
          </w:rPr>
          <w:fldChar w:fldCharType="separate"/>
        </w:r>
        <w:r w:rsidR="008121A4">
          <w:rPr>
            <w:noProof/>
            <w:webHidden/>
          </w:rPr>
          <w:t>136</w:t>
        </w:r>
        <w:r w:rsidR="008121A4">
          <w:rPr>
            <w:noProof/>
            <w:webHidden/>
          </w:rPr>
          <w:fldChar w:fldCharType="end"/>
        </w:r>
      </w:hyperlink>
    </w:p>
    <w:p w:rsidR="008121A4" w:rsidRDefault="00FB7E40">
      <w:pPr>
        <w:pStyle w:val="TOC3"/>
        <w:tabs>
          <w:tab w:val="right" w:leader="dot" w:pos="9395"/>
        </w:tabs>
        <w:rPr>
          <w:rFonts w:asciiTheme="minorHAnsi" w:eastAsiaTheme="minorEastAsia" w:hAnsiTheme="minorHAnsi" w:cstheme="minorBidi"/>
          <w:noProof/>
          <w:sz w:val="22"/>
          <w:szCs w:val="22"/>
          <w:lang w:eastAsia="en-US"/>
        </w:rPr>
      </w:pPr>
      <w:hyperlink w:anchor="_Toc72141130" w:history="1">
        <w:r w:rsidR="008121A4" w:rsidRPr="00123D9C">
          <w:rPr>
            <w:rStyle w:val="Hyperlink"/>
            <w:noProof/>
            <w:shd w:val="clear" w:color="auto" w:fill="FFFFFF"/>
          </w:rPr>
          <w:t>1.1. Phân tích các hệ số tài chính doanh nghiêp</w:t>
        </w:r>
        <w:r w:rsidR="008121A4">
          <w:rPr>
            <w:noProof/>
            <w:webHidden/>
          </w:rPr>
          <w:tab/>
        </w:r>
        <w:r w:rsidR="008121A4">
          <w:rPr>
            <w:noProof/>
            <w:webHidden/>
          </w:rPr>
          <w:fldChar w:fldCharType="begin"/>
        </w:r>
        <w:r w:rsidR="008121A4">
          <w:rPr>
            <w:noProof/>
            <w:webHidden/>
          </w:rPr>
          <w:instrText xml:space="preserve"> PAGEREF _Toc72141130 \h </w:instrText>
        </w:r>
        <w:r w:rsidR="008121A4">
          <w:rPr>
            <w:noProof/>
            <w:webHidden/>
          </w:rPr>
        </w:r>
        <w:r w:rsidR="008121A4">
          <w:rPr>
            <w:noProof/>
            <w:webHidden/>
          </w:rPr>
          <w:fldChar w:fldCharType="separate"/>
        </w:r>
        <w:r w:rsidR="008121A4">
          <w:rPr>
            <w:noProof/>
            <w:webHidden/>
          </w:rPr>
          <w:t>137</w:t>
        </w:r>
        <w:r w:rsidR="008121A4">
          <w:rPr>
            <w:noProof/>
            <w:webHidden/>
          </w:rPr>
          <w:fldChar w:fldCharType="end"/>
        </w:r>
      </w:hyperlink>
    </w:p>
    <w:p w:rsidR="008121A4" w:rsidRDefault="00FB7E40">
      <w:pPr>
        <w:pStyle w:val="TOC3"/>
        <w:tabs>
          <w:tab w:val="right" w:leader="dot" w:pos="9395"/>
        </w:tabs>
        <w:rPr>
          <w:rFonts w:asciiTheme="minorHAnsi" w:eastAsiaTheme="minorEastAsia" w:hAnsiTheme="minorHAnsi" w:cstheme="minorBidi"/>
          <w:noProof/>
          <w:sz w:val="22"/>
          <w:szCs w:val="22"/>
          <w:lang w:eastAsia="en-US"/>
        </w:rPr>
      </w:pPr>
      <w:hyperlink w:anchor="_Toc72141131" w:history="1">
        <w:r w:rsidR="008121A4" w:rsidRPr="00123D9C">
          <w:rPr>
            <w:rStyle w:val="Hyperlink"/>
            <w:noProof/>
          </w:rPr>
          <w:t>1.2. Phân tích diễn biến nguồn vốn và sử dụng vốn</w:t>
        </w:r>
        <w:r w:rsidR="008121A4">
          <w:rPr>
            <w:noProof/>
            <w:webHidden/>
          </w:rPr>
          <w:tab/>
        </w:r>
        <w:r w:rsidR="008121A4">
          <w:rPr>
            <w:noProof/>
            <w:webHidden/>
          </w:rPr>
          <w:fldChar w:fldCharType="begin"/>
        </w:r>
        <w:r w:rsidR="008121A4">
          <w:rPr>
            <w:noProof/>
            <w:webHidden/>
          </w:rPr>
          <w:instrText xml:space="preserve"> PAGEREF _Toc72141131 \h </w:instrText>
        </w:r>
        <w:r w:rsidR="008121A4">
          <w:rPr>
            <w:noProof/>
            <w:webHidden/>
          </w:rPr>
        </w:r>
        <w:r w:rsidR="008121A4">
          <w:rPr>
            <w:noProof/>
            <w:webHidden/>
          </w:rPr>
          <w:fldChar w:fldCharType="separate"/>
        </w:r>
        <w:r w:rsidR="008121A4">
          <w:rPr>
            <w:noProof/>
            <w:webHidden/>
          </w:rPr>
          <w:t>149</w:t>
        </w:r>
        <w:r w:rsidR="008121A4">
          <w:rPr>
            <w:noProof/>
            <w:webHidden/>
          </w:rPr>
          <w:fldChar w:fldCharType="end"/>
        </w:r>
      </w:hyperlink>
    </w:p>
    <w:p w:rsidR="008121A4" w:rsidRDefault="00FB7E40">
      <w:pPr>
        <w:pStyle w:val="TOC2"/>
        <w:tabs>
          <w:tab w:val="right" w:leader="dot" w:pos="9395"/>
        </w:tabs>
        <w:rPr>
          <w:rFonts w:asciiTheme="minorHAnsi" w:eastAsiaTheme="minorEastAsia" w:hAnsiTheme="minorHAnsi" w:cstheme="minorBidi"/>
          <w:noProof/>
          <w:sz w:val="22"/>
          <w:szCs w:val="22"/>
          <w:lang w:eastAsia="en-US"/>
        </w:rPr>
      </w:pPr>
      <w:hyperlink w:anchor="_Toc72141132" w:history="1">
        <w:r w:rsidR="008121A4" w:rsidRPr="00123D9C">
          <w:rPr>
            <w:rStyle w:val="Hyperlink"/>
            <w:noProof/>
          </w:rPr>
          <w:t>2. Kế hoạch tài chính</w:t>
        </w:r>
        <w:r w:rsidR="008121A4">
          <w:rPr>
            <w:noProof/>
            <w:webHidden/>
          </w:rPr>
          <w:tab/>
        </w:r>
        <w:r w:rsidR="008121A4">
          <w:rPr>
            <w:noProof/>
            <w:webHidden/>
          </w:rPr>
          <w:fldChar w:fldCharType="begin"/>
        </w:r>
        <w:r w:rsidR="008121A4">
          <w:rPr>
            <w:noProof/>
            <w:webHidden/>
          </w:rPr>
          <w:instrText xml:space="preserve"> PAGEREF _Toc72141132 \h </w:instrText>
        </w:r>
        <w:r w:rsidR="008121A4">
          <w:rPr>
            <w:noProof/>
            <w:webHidden/>
          </w:rPr>
        </w:r>
        <w:r w:rsidR="008121A4">
          <w:rPr>
            <w:noProof/>
            <w:webHidden/>
          </w:rPr>
          <w:fldChar w:fldCharType="separate"/>
        </w:r>
        <w:r w:rsidR="008121A4">
          <w:rPr>
            <w:noProof/>
            <w:webHidden/>
          </w:rPr>
          <w:t>152</w:t>
        </w:r>
        <w:r w:rsidR="008121A4">
          <w:rPr>
            <w:noProof/>
            <w:webHidden/>
          </w:rPr>
          <w:fldChar w:fldCharType="end"/>
        </w:r>
      </w:hyperlink>
    </w:p>
    <w:p w:rsidR="008121A4" w:rsidRDefault="00FB7E40">
      <w:pPr>
        <w:pStyle w:val="TOC3"/>
        <w:tabs>
          <w:tab w:val="right" w:leader="dot" w:pos="9395"/>
        </w:tabs>
        <w:rPr>
          <w:rFonts w:asciiTheme="minorHAnsi" w:eastAsiaTheme="minorEastAsia" w:hAnsiTheme="minorHAnsi" w:cstheme="minorBidi"/>
          <w:noProof/>
          <w:sz w:val="22"/>
          <w:szCs w:val="22"/>
          <w:lang w:eastAsia="en-US"/>
        </w:rPr>
      </w:pPr>
      <w:hyperlink w:anchor="_Toc72141133" w:history="1">
        <w:r w:rsidR="008121A4" w:rsidRPr="00123D9C">
          <w:rPr>
            <w:rStyle w:val="Hyperlink"/>
            <w:noProof/>
            <w:lang w:val="pt-BR"/>
          </w:rPr>
          <w:t>2.1. Tầm quan trọng và nội dung kế hoạch tài chính</w:t>
        </w:r>
        <w:r w:rsidR="008121A4">
          <w:rPr>
            <w:noProof/>
            <w:webHidden/>
          </w:rPr>
          <w:tab/>
        </w:r>
        <w:r w:rsidR="008121A4">
          <w:rPr>
            <w:noProof/>
            <w:webHidden/>
          </w:rPr>
          <w:fldChar w:fldCharType="begin"/>
        </w:r>
        <w:r w:rsidR="008121A4">
          <w:rPr>
            <w:noProof/>
            <w:webHidden/>
          </w:rPr>
          <w:instrText xml:space="preserve"> PAGEREF _Toc72141133 \h </w:instrText>
        </w:r>
        <w:r w:rsidR="008121A4">
          <w:rPr>
            <w:noProof/>
            <w:webHidden/>
          </w:rPr>
        </w:r>
        <w:r w:rsidR="008121A4">
          <w:rPr>
            <w:noProof/>
            <w:webHidden/>
          </w:rPr>
          <w:fldChar w:fldCharType="separate"/>
        </w:r>
        <w:r w:rsidR="008121A4">
          <w:rPr>
            <w:noProof/>
            <w:webHidden/>
          </w:rPr>
          <w:t>152</w:t>
        </w:r>
        <w:r w:rsidR="008121A4">
          <w:rPr>
            <w:noProof/>
            <w:webHidden/>
          </w:rPr>
          <w:fldChar w:fldCharType="end"/>
        </w:r>
      </w:hyperlink>
    </w:p>
    <w:p w:rsidR="008121A4" w:rsidRDefault="00FB7E40">
      <w:pPr>
        <w:pStyle w:val="TOC3"/>
        <w:tabs>
          <w:tab w:val="right" w:leader="dot" w:pos="9395"/>
        </w:tabs>
        <w:rPr>
          <w:rFonts w:asciiTheme="minorHAnsi" w:eastAsiaTheme="minorEastAsia" w:hAnsiTheme="minorHAnsi" w:cstheme="minorBidi"/>
          <w:noProof/>
          <w:sz w:val="22"/>
          <w:szCs w:val="22"/>
          <w:lang w:eastAsia="en-US"/>
        </w:rPr>
      </w:pPr>
      <w:hyperlink w:anchor="_Toc72141134" w:history="1">
        <w:r w:rsidR="008121A4" w:rsidRPr="00123D9C">
          <w:rPr>
            <w:rStyle w:val="Hyperlink"/>
            <w:noProof/>
            <w:lang w:val="pt-BR"/>
          </w:rPr>
          <w:t>2.2. Trình tự và căn cứ lập kế hoạch tài chính</w:t>
        </w:r>
        <w:r w:rsidR="008121A4">
          <w:rPr>
            <w:noProof/>
            <w:webHidden/>
          </w:rPr>
          <w:tab/>
        </w:r>
        <w:r w:rsidR="008121A4">
          <w:rPr>
            <w:noProof/>
            <w:webHidden/>
          </w:rPr>
          <w:fldChar w:fldCharType="begin"/>
        </w:r>
        <w:r w:rsidR="008121A4">
          <w:rPr>
            <w:noProof/>
            <w:webHidden/>
          </w:rPr>
          <w:instrText xml:space="preserve"> PAGEREF _Toc72141134 \h </w:instrText>
        </w:r>
        <w:r w:rsidR="008121A4">
          <w:rPr>
            <w:noProof/>
            <w:webHidden/>
          </w:rPr>
        </w:r>
        <w:r w:rsidR="008121A4">
          <w:rPr>
            <w:noProof/>
            <w:webHidden/>
          </w:rPr>
          <w:fldChar w:fldCharType="separate"/>
        </w:r>
        <w:r w:rsidR="008121A4">
          <w:rPr>
            <w:noProof/>
            <w:webHidden/>
          </w:rPr>
          <w:t>153</w:t>
        </w:r>
        <w:r w:rsidR="008121A4">
          <w:rPr>
            <w:noProof/>
            <w:webHidden/>
          </w:rPr>
          <w:fldChar w:fldCharType="end"/>
        </w:r>
      </w:hyperlink>
    </w:p>
    <w:p w:rsidR="008121A4" w:rsidRDefault="00FB7E40">
      <w:pPr>
        <w:pStyle w:val="TOC3"/>
        <w:tabs>
          <w:tab w:val="right" w:leader="dot" w:pos="9395"/>
        </w:tabs>
        <w:rPr>
          <w:rFonts w:asciiTheme="minorHAnsi" w:eastAsiaTheme="minorEastAsia" w:hAnsiTheme="minorHAnsi" w:cstheme="minorBidi"/>
          <w:noProof/>
          <w:sz w:val="22"/>
          <w:szCs w:val="22"/>
          <w:lang w:eastAsia="en-US"/>
        </w:rPr>
      </w:pPr>
      <w:hyperlink w:anchor="_Toc72141135" w:history="1">
        <w:r w:rsidR="008121A4" w:rsidRPr="00123D9C">
          <w:rPr>
            <w:rStyle w:val="Hyperlink"/>
            <w:noProof/>
            <w:lang w:val="pt-BR"/>
          </w:rPr>
          <w:t>2.3. Kế hoạch lưu chuyển tiền tệ</w:t>
        </w:r>
        <w:r w:rsidR="008121A4">
          <w:rPr>
            <w:noProof/>
            <w:webHidden/>
          </w:rPr>
          <w:tab/>
        </w:r>
        <w:r w:rsidR="008121A4">
          <w:rPr>
            <w:noProof/>
            <w:webHidden/>
          </w:rPr>
          <w:fldChar w:fldCharType="begin"/>
        </w:r>
        <w:r w:rsidR="008121A4">
          <w:rPr>
            <w:noProof/>
            <w:webHidden/>
          </w:rPr>
          <w:instrText xml:space="preserve"> PAGEREF _Toc72141135 \h </w:instrText>
        </w:r>
        <w:r w:rsidR="008121A4">
          <w:rPr>
            <w:noProof/>
            <w:webHidden/>
          </w:rPr>
        </w:r>
        <w:r w:rsidR="008121A4">
          <w:rPr>
            <w:noProof/>
            <w:webHidden/>
          </w:rPr>
          <w:fldChar w:fldCharType="separate"/>
        </w:r>
        <w:r w:rsidR="008121A4">
          <w:rPr>
            <w:noProof/>
            <w:webHidden/>
          </w:rPr>
          <w:t>155</w:t>
        </w:r>
        <w:r w:rsidR="008121A4">
          <w:rPr>
            <w:noProof/>
            <w:webHidden/>
          </w:rPr>
          <w:fldChar w:fldCharType="end"/>
        </w:r>
      </w:hyperlink>
    </w:p>
    <w:p w:rsidR="008121A4" w:rsidRDefault="00FB7E40">
      <w:pPr>
        <w:pStyle w:val="TOC2"/>
        <w:tabs>
          <w:tab w:val="right" w:leader="dot" w:pos="9395"/>
        </w:tabs>
        <w:rPr>
          <w:rFonts w:asciiTheme="minorHAnsi" w:eastAsiaTheme="minorEastAsia" w:hAnsiTheme="minorHAnsi" w:cstheme="minorBidi"/>
          <w:noProof/>
          <w:sz w:val="22"/>
          <w:szCs w:val="22"/>
          <w:lang w:eastAsia="en-US"/>
        </w:rPr>
      </w:pPr>
      <w:hyperlink w:anchor="_Toc72141136" w:history="1">
        <w:r w:rsidR="008121A4" w:rsidRPr="00123D9C">
          <w:rPr>
            <w:rStyle w:val="Hyperlink"/>
            <w:noProof/>
            <w:lang w:val="pt-BR"/>
          </w:rPr>
          <w:t>3. Dự kiến bảng cân đối tài sản theo các chỉ tiêu tài chính đặc trưng</w:t>
        </w:r>
        <w:r w:rsidR="008121A4">
          <w:rPr>
            <w:noProof/>
            <w:webHidden/>
          </w:rPr>
          <w:tab/>
        </w:r>
        <w:r w:rsidR="008121A4">
          <w:rPr>
            <w:noProof/>
            <w:webHidden/>
          </w:rPr>
          <w:fldChar w:fldCharType="begin"/>
        </w:r>
        <w:r w:rsidR="008121A4">
          <w:rPr>
            <w:noProof/>
            <w:webHidden/>
          </w:rPr>
          <w:instrText xml:space="preserve"> PAGEREF _Toc72141136 \h </w:instrText>
        </w:r>
        <w:r w:rsidR="008121A4">
          <w:rPr>
            <w:noProof/>
            <w:webHidden/>
          </w:rPr>
        </w:r>
        <w:r w:rsidR="008121A4">
          <w:rPr>
            <w:noProof/>
            <w:webHidden/>
          </w:rPr>
          <w:fldChar w:fldCharType="separate"/>
        </w:r>
        <w:r w:rsidR="008121A4">
          <w:rPr>
            <w:noProof/>
            <w:webHidden/>
          </w:rPr>
          <w:t>157</w:t>
        </w:r>
        <w:r w:rsidR="008121A4">
          <w:rPr>
            <w:noProof/>
            <w:webHidden/>
          </w:rPr>
          <w:fldChar w:fldCharType="end"/>
        </w:r>
      </w:hyperlink>
    </w:p>
    <w:p w:rsidR="008121A4" w:rsidRDefault="00FB7E40">
      <w:pPr>
        <w:pStyle w:val="TOC3"/>
        <w:tabs>
          <w:tab w:val="right" w:leader="dot" w:pos="9395"/>
        </w:tabs>
        <w:rPr>
          <w:rFonts w:asciiTheme="minorHAnsi" w:eastAsiaTheme="minorEastAsia" w:hAnsiTheme="minorHAnsi" w:cstheme="minorBidi"/>
          <w:noProof/>
          <w:sz w:val="22"/>
          <w:szCs w:val="22"/>
          <w:lang w:eastAsia="en-US"/>
        </w:rPr>
      </w:pPr>
      <w:hyperlink w:anchor="_Toc72141137" w:history="1">
        <w:r w:rsidR="008121A4" w:rsidRPr="00123D9C">
          <w:rPr>
            <w:rStyle w:val="Hyperlink"/>
            <w:noProof/>
            <w:lang w:val="pt-BR"/>
          </w:rPr>
          <w:t>Câu hỏi ôn tập và bài tập thực hành</w:t>
        </w:r>
        <w:r w:rsidR="008121A4">
          <w:rPr>
            <w:noProof/>
            <w:webHidden/>
          </w:rPr>
          <w:tab/>
        </w:r>
        <w:r w:rsidR="008121A4">
          <w:rPr>
            <w:noProof/>
            <w:webHidden/>
          </w:rPr>
          <w:fldChar w:fldCharType="begin"/>
        </w:r>
        <w:r w:rsidR="008121A4">
          <w:rPr>
            <w:noProof/>
            <w:webHidden/>
          </w:rPr>
          <w:instrText xml:space="preserve"> PAGEREF _Toc72141137 \h </w:instrText>
        </w:r>
        <w:r w:rsidR="008121A4">
          <w:rPr>
            <w:noProof/>
            <w:webHidden/>
          </w:rPr>
        </w:r>
        <w:r w:rsidR="008121A4">
          <w:rPr>
            <w:noProof/>
            <w:webHidden/>
          </w:rPr>
          <w:fldChar w:fldCharType="separate"/>
        </w:r>
        <w:r w:rsidR="008121A4">
          <w:rPr>
            <w:noProof/>
            <w:webHidden/>
          </w:rPr>
          <w:t>159</w:t>
        </w:r>
        <w:r w:rsidR="008121A4">
          <w:rPr>
            <w:noProof/>
            <w:webHidden/>
          </w:rPr>
          <w:fldChar w:fldCharType="end"/>
        </w:r>
      </w:hyperlink>
    </w:p>
    <w:p w:rsidR="008121A4" w:rsidRDefault="00FB7E40">
      <w:pPr>
        <w:pStyle w:val="TOC1"/>
        <w:tabs>
          <w:tab w:val="right" w:leader="dot" w:pos="9395"/>
        </w:tabs>
        <w:rPr>
          <w:rFonts w:asciiTheme="minorHAnsi" w:eastAsiaTheme="minorEastAsia" w:hAnsiTheme="minorHAnsi" w:cstheme="minorBidi"/>
          <w:noProof/>
          <w:sz w:val="22"/>
          <w:szCs w:val="22"/>
          <w:lang w:eastAsia="en-US"/>
        </w:rPr>
      </w:pPr>
      <w:hyperlink w:anchor="_Toc72141138" w:history="1">
        <w:r w:rsidR="008121A4" w:rsidRPr="00123D9C">
          <w:rPr>
            <w:rStyle w:val="Hyperlink"/>
            <w:noProof/>
            <w:lang w:val="nl-NL"/>
          </w:rPr>
          <w:t>Chương 7: Đầu tư dài hạn của doanh nghiệp</w:t>
        </w:r>
        <w:r w:rsidR="008121A4">
          <w:rPr>
            <w:noProof/>
            <w:webHidden/>
          </w:rPr>
          <w:tab/>
        </w:r>
        <w:r w:rsidR="008121A4">
          <w:rPr>
            <w:noProof/>
            <w:webHidden/>
          </w:rPr>
          <w:fldChar w:fldCharType="begin"/>
        </w:r>
        <w:r w:rsidR="008121A4">
          <w:rPr>
            <w:noProof/>
            <w:webHidden/>
          </w:rPr>
          <w:instrText xml:space="preserve"> PAGEREF _Toc72141138 \h </w:instrText>
        </w:r>
        <w:r w:rsidR="008121A4">
          <w:rPr>
            <w:noProof/>
            <w:webHidden/>
          </w:rPr>
        </w:r>
        <w:r w:rsidR="008121A4">
          <w:rPr>
            <w:noProof/>
            <w:webHidden/>
          </w:rPr>
          <w:fldChar w:fldCharType="separate"/>
        </w:r>
        <w:r w:rsidR="008121A4">
          <w:rPr>
            <w:noProof/>
            <w:webHidden/>
          </w:rPr>
          <w:t>161</w:t>
        </w:r>
        <w:r w:rsidR="008121A4">
          <w:rPr>
            <w:noProof/>
            <w:webHidden/>
          </w:rPr>
          <w:fldChar w:fldCharType="end"/>
        </w:r>
      </w:hyperlink>
    </w:p>
    <w:p w:rsidR="008121A4" w:rsidRDefault="00FB7E40">
      <w:pPr>
        <w:pStyle w:val="TOC2"/>
        <w:tabs>
          <w:tab w:val="right" w:leader="dot" w:pos="9395"/>
        </w:tabs>
        <w:rPr>
          <w:rFonts w:asciiTheme="minorHAnsi" w:eastAsiaTheme="minorEastAsia" w:hAnsiTheme="minorHAnsi" w:cstheme="minorBidi"/>
          <w:noProof/>
          <w:sz w:val="22"/>
          <w:szCs w:val="22"/>
          <w:lang w:eastAsia="en-US"/>
        </w:rPr>
      </w:pPr>
      <w:hyperlink w:anchor="_Toc72141139" w:history="1">
        <w:r w:rsidR="008121A4" w:rsidRPr="00123D9C">
          <w:rPr>
            <w:rStyle w:val="Hyperlink"/>
            <w:noProof/>
          </w:rPr>
          <w:t>1. Tổng quan về đầu tư dài hạn của doanh nghiệp</w:t>
        </w:r>
        <w:r w:rsidR="008121A4">
          <w:rPr>
            <w:noProof/>
            <w:webHidden/>
          </w:rPr>
          <w:tab/>
        </w:r>
        <w:r w:rsidR="008121A4">
          <w:rPr>
            <w:noProof/>
            <w:webHidden/>
          </w:rPr>
          <w:fldChar w:fldCharType="begin"/>
        </w:r>
        <w:r w:rsidR="008121A4">
          <w:rPr>
            <w:noProof/>
            <w:webHidden/>
          </w:rPr>
          <w:instrText xml:space="preserve"> PAGEREF _Toc72141139 \h </w:instrText>
        </w:r>
        <w:r w:rsidR="008121A4">
          <w:rPr>
            <w:noProof/>
            <w:webHidden/>
          </w:rPr>
        </w:r>
        <w:r w:rsidR="008121A4">
          <w:rPr>
            <w:noProof/>
            <w:webHidden/>
          </w:rPr>
          <w:fldChar w:fldCharType="separate"/>
        </w:r>
        <w:r w:rsidR="008121A4">
          <w:rPr>
            <w:noProof/>
            <w:webHidden/>
          </w:rPr>
          <w:t>161</w:t>
        </w:r>
        <w:r w:rsidR="008121A4">
          <w:rPr>
            <w:noProof/>
            <w:webHidden/>
          </w:rPr>
          <w:fldChar w:fldCharType="end"/>
        </w:r>
      </w:hyperlink>
    </w:p>
    <w:p w:rsidR="008121A4" w:rsidRDefault="00FB7E40">
      <w:pPr>
        <w:pStyle w:val="TOC3"/>
        <w:tabs>
          <w:tab w:val="right" w:leader="dot" w:pos="9395"/>
        </w:tabs>
        <w:rPr>
          <w:rFonts w:asciiTheme="minorHAnsi" w:eastAsiaTheme="minorEastAsia" w:hAnsiTheme="minorHAnsi" w:cstheme="minorBidi"/>
          <w:noProof/>
          <w:sz w:val="22"/>
          <w:szCs w:val="22"/>
          <w:lang w:eastAsia="en-US"/>
        </w:rPr>
      </w:pPr>
      <w:hyperlink w:anchor="_Toc72141140" w:history="1">
        <w:r w:rsidR="008121A4" w:rsidRPr="00123D9C">
          <w:rPr>
            <w:rStyle w:val="Hyperlink"/>
            <w:noProof/>
          </w:rPr>
          <w:t>1.1. Khái niệm đầu tư dài hạn</w:t>
        </w:r>
        <w:r w:rsidR="008121A4">
          <w:rPr>
            <w:noProof/>
            <w:webHidden/>
          </w:rPr>
          <w:tab/>
        </w:r>
        <w:r w:rsidR="008121A4">
          <w:rPr>
            <w:noProof/>
            <w:webHidden/>
          </w:rPr>
          <w:fldChar w:fldCharType="begin"/>
        </w:r>
        <w:r w:rsidR="008121A4">
          <w:rPr>
            <w:noProof/>
            <w:webHidden/>
          </w:rPr>
          <w:instrText xml:space="preserve"> PAGEREF _Toc72141140 \h </w:instrText>
        </w:r>
        <w:r w:rsidR="008121A4">
          <w:rPr>
            <w:noProof/>
            <w:webHidden/>
          </w:rPr>
        </w:r>
        <w:r w:rsidR="008121A4">
          <w:rPr>
            <w:noProof/>
            <w:webHidden/>
          </w:rPr>
          <w:fldChar w:fldCharType="separate"/>
        </w:r>
        <w:r w:rsidR="008121A4">
          <w:rPr>
            <w:noProof/>
            <w:webHidden/>
          </w:rPr>
          <w:t>161</w:t>
        </w:r>
        <w:r w:rsidR="008121A4">
          <w:rPr>
            <w:noProof/>
            <w:webHidden/>
          </w:rPr>
          <w:fldChar w:fldCharType="end"/>
        </w:r>
      </w:hyperlink>
    </w:p>
    <w:p w:rsidR="008121A4" w:rsidRDefault="00FB7E40">
      <w:pPr>
        <w:pStyle w:val="TOC3"/>
        <w:tabs>
          <w:tab w:val="right" w:leader="dot" w:pos="9395"/>
        </w:tabs>
        <w:rPr>
          <w:rFonts w:asciiTheme="minorHAnsi" w:eastAsiaTheme="minorEastAsia" w:hAnsiTheme="minorHAnsi" w:cstheme="minorBidi"/>
          <w:noProof/>
          <w:sz w:val="22"/>
          <w:szCs w:val="22"/>
          <w:lang w:eastAsia="en-US"/>
        </w:rPr>
      </w:pPr>
      <w:hyperlink w:anchor="_Toc72141141" w:history="1">
        <w:r w:rsidR="008121A4" w:rsidRPr="00123D9C">
          <w:rPr>
            <w:rStyle w:val="Hyperlink"/>
            <w:noProof/>
          </w:rPr>
          <w:t>1.2. Các loại đâu tư dài hạn của doanh nghiệp</w:t>
        </w:r>
        <w:r w:rsidR="008121A4">
          <w:rPr>
            <w:noProof/>
            <w:webHidden/>
          </w:rPr>
          <w:tab/>
        </w:r>
        <w:r w:rsidR="008121A4">
          <w:rPr>
            <w:noProof/>
            <w:webHidden/>
          </w:rPr>
          <w:fldChar w:fldCharType="begin"/>
        </w:r>
        <w:r w:rsidR="008121A4">
          <w:rPr>
            <w:noProof/>
            <w:webHidden/>
          </w:rPr>
          <w:instrText xml:space="preserve"> PAGEREF _Toc72141141 \h </w:instrText>
        </w:r>
        <w:r w:rsidR="008121A4">
          <w:rPr>
            <w:noProof/>
            <w:webHidden/>
          </w:rPr>
        </w:r>
        <w:r w:rsidR="008121A4">
          <w:rPr>
            <w:noProof/>
            <w:webHidden/>
          </w:rPr>
          <w:fldChar w:fldCharType="separate"/>
        </w:r>
        <w:r w:rsidR="008121A4">
          <w:rPr>
            <w:noProof/>
            <w:webHidden/>
          </w:rPr>
          <w:t>163</w:t>
        </w:r>
        <w:r w:rsidR="008121A4">
          <w:rPr>
            <w:noProof/>
            <w:webHidden/>
          </w:rPr>
          <w:fldChar w:fldCharType="end"/>
        </w:r>
      </w:hyperlink>
    </w:p>
    <w:p w:rsidR="008121A4" w:rsidRDefault="00FB7E40">
      <w:pPr>
        <w:pStyle w:val="TOC3"/>
        <w:tabs>
          <w:tab w:val="right" w:leader="dot" w:pos="9395"/>
        </w:tabs>
        <w:rPr>
          <w:rFonts w:asciiTheme="minorHAnsi" w:eastAsiaTheme="minorEastAsia" w:hAnsiTheme="minorHAnsi" w:cstheme="minorBidi"/>
          <w:noProof/>
          <w:sz w:val="22"/>
          <w:szCs w:val="22"/>
          <w:lang w:eastAsia="en-US"/>
        </w:rPr>
      </w:pPr>
      <w:hyperlink w:anchor="_Toc72141142" w:history="1">
        <w:r w:rsidR="008121A4" w:rsidRPr="00123D9C">
          <w:rPr>
            <w:rStyle w:val="Hyperlink"/>
            <w:noProof/>
            <w:lang w:val="pt-BR"/>
          </w:rPr>
          <w:t xml:space="preserve">1.3. Các yếu tố </w:t>
        </w:r>
        <w:r w:rsidR="008121A4" w:rsidRPr="00123D9C">
          <w:rPr>
            <w:rStyle w:val="Hyperlink"/>
            <w:noProof/>
            <w:lang w:val="pl-PL"/>
          </w:rPr>
          <w:t>hưởng tới đầu tư dài hạn của doanh nghiệp</w:t>
        </w:r>
        <w:r w:rsidR="008121A4">
          <w:rPr>
            <w:noProof/>
            <w:webHidden/>
          </w:rPr>
          <w:tab/>
        </w:r>
        <w:r w:rsidR="008121A4">
          <w:rPr>
            <w:noProof/>
            <w:webHidden/>
          </w:rPr>
          <w:fldChar w:fldCharType="begin"/>
        </w:r>
        <w:r w:rsidR="008121A4">
          <w:rPr>
            <w:noProof/>
            <w:webHidden/>
          </w:rPr>
          <w:instrText xml:space="preserve"> PAGEREF _Toc72141142 \h </w:instrText>
        </w:r>
        <w:r w:rsidR="008121A4">
          <w:rPr>
            <w:noProof/>
            <w:webHidden/>
          </w:rPr>
        </w:r>
        <w:r w:rsidR="008121A4">
          <w:rPr>
            <w:noProof/>
            <w:webHidden/>
          </w:rPr>
          <w:fldChar w:fldCharType="separate"/>
        </w:r>
        <w:r w:rsidR="008121A4">
          <w:rPr>
            <w:noProof/>
            <w:webHidden/>
          </w:rPr>
          <w:t>164</w:t>
        </w:r>
        <w:r w:rsidR="008121A4">
          <w:rPr>
            <w:noProof/>
            <w:webHidden/>
          </w:rPr>
          <w:fldChar w:fldCharType="end"/>
        </w:r>
      </w:hyperlink>
    </w:p>
    <w:p w:rsidR="008121A4" w:rsidRDefault="00FB7E40">
      <w:pPr>
        <w:pStyle w:val="TOC3"/>
        <w:tabs>
          <w:tab w:val="right" w:leader="dot" w:pos="9395"/>
        </w:tabs>
        <w:rPr>
          <w:rFonts w:asciiTheme="minorHAnsi" w:eastAsiaTheme="minorEastAsia" w:hAnsiTheme="minorHAnsi" w:cstheme="minorBidi"/>
          <w:noProof/>
          <w:sz w:val="22"/>
          <w:szCs w:val="22"/>
          <w:lang w:eastAsia="en-US"/>
        </w:rPr>
      </w:pPr>
      <w:hyperlink w:anchor="_Toc72141143" w:history="1">
        <w:r w:rsidR="008121A4" w:rsidRPr="00123D9C">
          <w:rPr>
            <w:rStyle w:val="Hyperlink"/>
            <w:noProof/>
            <w:lang w:val="pl-PL"/>
          </w:rPr>
          <w:t>1.4. Trình tự ra quyết định đầu tư:</w:t>
        </w:r>
        <w:r w:rsidR="008121A4">
          <w:rPr>
            <w:noProof/>
            <w:webHidden/>
          </w:rPr>
          <w:tab/>
        </w:r>
        <w:r w:rsidR="008121A4">
          <w:rPr>
            <w:noProof/>
            <w:webHidden/>
          </w:rPr>
          <w:fldChar w:fldCharType="begin"/>
        </w:r>
        <w:r w:rsidR="008121A4">
          <w:rPr>
            <w:noProof/>
            <w:webHidden/>
          </w:rPr>
          <w:instrText xml:space="preserve"> PAGEREF _Toc72141143 \h </w:instrText>
        </w:r>
        <w:r w:rsidR="008121A4">
          <w:rPr>
            <w:noProof/>
            <w:webHidden/>
          </w:rPr>
        </w:r>
        <w:r w:rsidR="008121A4">
          <w:rPr>
            <w:noProof/>
            <w:webHidden/>
          </w:rPr>
          <w:fldChar w:fldCharType="separate"/>
        </w:r>
        <w:r w:rsidR="008121A4">
          <w:rPr>
            <w:noProof/>
            <w:webHidden/>
          </w:rPr>
          <w:t>165</w:t>
        </w:r>
        <w:r w:rsidR="008121A4">
          <w:rPr>
            <w:noProof/>
            <w:webHidden/>
          </w:rPr>
          <w:fldChar w:fldCharType="end"/>
        </w:r>
      </w:hyperlink>
    </w:p>
    <w:p w:rsidR="008121A4" w:rsidRDefault="00FB7E40">
      <w:pPr>
        <w:pStyle w:val="TOC2"/>
        <w:tabs>
          <w:tab w:val="right" w:leader="dot" w:pos="9395"/>
        </w:tabs>
        <w:rPr>
          <w:rFonts w:asciiTheme="minorHAnsi" w:eastAsiaTheme="minorEastAsia" w:hAnsiTheme="minorHAnsi" w:cstheme="minorBidi"/>
          <w:noProof/>
          <w:sz w:val="22"/>
          <w:szCs w:val="22"/>
          <w:lang w:eastAsia="en-US"/>
        </w:rPr>
      </w:pPr>
      <w:hyperlink w:anchor="_Toc72141144" w:history="1">
        <w:r w:rsidR="008121A4" w:rsidRPr="00123D9C">
          <w:rPr>
            <w:rStyle w:val="Hyperlink"/>
            <w:noProof/>
            <w:lang w:val="pl-PL"/>
          </w:rPr>
          <w:t>2. Xác định dòng tiền của dự án</w:t>
        </w:r>
        <w:r w:rsidR="008121A4">
          <w:rPr>
            <w:noProof/>
            <w:webHidden/>
          </w:rPr>
          <w:tab/>
        </w:r>
        <w:r w:rsidR="008121A4">
          <w:rPr>
            <w:noProof/>
            <w:webHidden/>
          </w:rPr>
          <w:fldChar w:fldCharType="begin"/>
        </w:r>
        <w:r w:rsidR="008121A4">
          <w:rPr>
            <w:noProof/>
            <w:webHidden/>
          </w:rPr>
          <w:instrText xml:space="preserve"> PAGEREF _Toc72141144 \h </w:instrText>
        </w:r>
        <w:r w:rsidR="008121A4">
          <w:rPr>
            <w:noProof/>
            <w:webHidden/>
          </w:rPr>
        </w:r>
        <w:r w:rsidR="008121A4">
          <w:rPr>
            <w:noProof/>
            <w:webHidden/>
          </w:rPr>
          <w:fldChar w:fldCharType="separate"/>
        </w:r>
        <w:r w:rsidR="008121A4">
          <w:rPr>
            <w:noProof/>
            <w:webHidden/>
          </w:rPr>
          <w:t>165</w:t>
        </w:r>
        <w:r w:rsidR="008121A4">
          <w:rPr>
            <w:noProof/>
            <w:webHidden/>
          </w:rPr>
          <w:fldChar w:fldCharType="end"/>
        </w:r>
      </w:hyperlink>
    </w:p>
    <w:p w:rsidR="008121A4" w:rsidRDefault="00FB7E40">
      <w:pPr>
        <w:pStyle w:val="TOC3"/>
        <w:tabs>
          <w:tab w:val="right" w:leader="dot" w:pos="9395"/>
        </w:tabs>
        <w:rPr>
          <w:rFonts w:asciiTheme="minorHAnsi" w:eastAsiaTheme="minorEastAsia" w:hAnsiTheme="minorHAnsi" w:cstheme="minorBidi"/>
          <w:noProof/>
          <w:sz w:val="22"/>
          <w:szCs w:val="22"/>
          <w:lang w:eastAsia="en-US"/>
        </w:rPr>
      </w:pPr>
      <w:hyperlink w:anchor="_Toc72141145" w:history="1">
        <w:r w:rsidR="008121A4" w:rsidRPr="00123D9C">
          <w:rPr>
            <w:rStyle w:val="Hyperlink"/>
            <w:noProof/>
            <w:lang w:val="pl-PL"/>
          </w:rPr>
          <w:t>2.1. Các nguyên tắc cơ bản khi xác định dòng tiền của dự án</w:t>
        </w:r>
        <w:r w:rsidR="008121A4">
          <w:rPr>
            <w:noProof/>
            <w:webHidden/>
          </w:rPr>
          <w:tab/>
        </w:r>
        <w:r w:rsidR="008121A4">
          <w:rPr>
            <w:noProof/>
            <w:webHidden/>
          </w:rPr>
          <w:fldChar w:fldCharType="begin"/>
        </w:r>
        <w:r w:rsidR="008121A4">
          <w:rPr>
            <w:noProof/>
            <w:webHidden/>
          </w:rPr>
          <w:instrText xml:space="preserve"> PAGEREF _Toc72141145 \h </w:instrText>
        </w:r>
        <w:r w:rsidR="008121A4">
          <w:rPr>
            <w:noProof/>
            <w:webHidden/>
          </w:rPr>
        </w:r>
        <w:r w:rsidR="008121A4">
          <w:rPr>
            <w:noProof/>
            <w:webHidden/>
          </w:rPr>
          <w:fldChar w:fldCharType="separate"/>
        </w:r>
        <w:r w:rsidR="008121A4">
          <w:rPr>
            <w:noProof/>
            <w:webHidden/>
          </w:rPr>
          <w:t>165</w:t>
        </w:r>
        <w:r w:rsidR="008121A4">
          <w:rPr>
            <w:noProof/>
            <w:webHidden/>
          </w:rPr>
          <w:fldChar w:fldCharType="end"/>
        </w:r>
      </w:hyperlink>
    </w:p>
    <w:p w:rsidR="008121A4" w:rsidRDefault="00FB7E40">
      <w:pPr>
        <w:pStyle w:val="TOC3"/>
        <w:tabs>
          <w:tab w:val="right" w:leader="dot" w:pos="9395"/>
        </w:tabs>
        <w:rPr>
          <w:rFonts w:asciiTheme="minorHAnsi" w:eastAsiaTheme="minorEastAsia" w:hAnsiTheme="minorHAnsi" w:cstheme="minorBidi"/>
          <w:noProof/>
          <w:sz w:val="22"/>
          <w:szCs w:val="22"/>
          <w:lang w:eastAsia="en-US"/>
        </w:rPr>
      </w:pPr>
      <w:hyperlink w:anchor="_Toc72141146" w:history="1">
        <w:r w:rsidR="008121A4" w:rsidRPr="00123D9C">
          <w:rPr>
            <w:rStyle w:val="Hyperlink"/>
            <w:noProof/>
            <w:lang w:val="pl-PL"/>
          </w:rPr>
          <w:t>2.2. Xác định dòng tiền của dự án</w:t>
        </w:r>
        <w:r w:rsidR="008121A4">
          <w:rPr>
            <w:noProof/>
            <w:webHidden/>
          </w:rPr>
          <w:tab/>
        </w:r>
        <w:r w:rsidR="008121A4">
          <w:rPr>
            <w:noProof/>
            <w:webHidden/>
          </w:rPr>
          <w:fldChar w:fldCharType="begin"/>
        </w:r>
        <w:r w:rsidR="008121A4">
          <w:rPr>
            <w:noProof/>
            <w:webHidden/>
          </w:rPr>
          <w:instrText xml:space="preserve"> PAGEREF _Toc72141146 \h </w:instrText>
        </w:r>
        <w:r w:rsidR="008121A4">
          <w:rPr>
            <w:noProof/>
            <w:webHidden/>
          </w:rPr>
        </w:r>
        <w:r w:rsidR="008121A4">
          <w:rPr>
            <w:noProof/>
            <w:webHidden/>
          </w:rPr>
          <w:fldChar w:fldCharType="separate"/>
        </w:r>
        <w:r w:rsidR="008121A4">
          <w:rPr>
            <w:noProof/>
            <w:webHidden/>
          </w:rPr>
          <w:t>166</w:t>
        </w:r>
        <w:r w:rsidR="008121A4">
          <w:rPr>
            <w:noProof/>
            <w:webHidden/>
          </w:rPr>
          <w:fldChar w:fldCharType="end"/>
        </w:r>
      </w:hyperlink>
    </w:p>
    <w:p w:rsidR="008121A4" w:rsidRDefault="00FB7E40">
      <w:pPr>
        <w:pStyle w:val="TOC2"/>
        <w:tabs>
          <w:tab w:val="right" w:leader="dot" w:pos="9395"/>
        </w:tabs>
        <w:rPr>
          <w:rFonts w:asciiTheme="minorHAnsi" w:eastAsiaTheme="minorEastAsia" w:hAnsiTheme="minorHAnsi" w:cstheme="minorBidi"/>
          <w:noProof/>
          <w:sz w:val="22"/>
          <w:szCs w:val="22"/>
          <w:lang w:eastAsia="en-US"/>
        </w:rPr>
      </w:pPr>
      <w:hyperlink w:anchor="_Toc72141147" w:history="1">
        <w:r w:rsidR="008121A4" w:rsidRPr="00123D9C">
          <w:rPr>
            <w:rStyle w:val="Hyperlink"/>
            <w:noProof/>
            <w:lang w:val="pl-PL"/>
          </w:rPr>
          <w:t>3. Yếu tố lãi suất và giá trị thời gian của tiền trong các quyết định đầu tư dài hạn của doanh nghiệp</w:t>
        </w:r>
        <w:r w:rsidR="008121A4">
          <w:rPr>
            <w:noProof/>
            <w:webHidden/>
          </w:rPr>
          <w:tab/>
        </w:r>
        <w:r w:rsidR="008121A4">
          <w:rPr>
            <w:noProof/>
            <w:webHidden/>
          </w:rPr>
          <w:fldChar w:fldCharType="begin"/>
        </w:r>
        <w:r w:rsidR="008121A4">
          <w:rPr>
            <w:noProof/>
            <w:webHidden/>
          </w:rPr>
          <w:instrText xml:space="preserve"> PAGEREF _Toc72141147 \h </w:instrText>
        </w:r>
        <w:r w:rsidR="008121A4">
          <w:rPr>
            <w:noProof/>
            <w:webHidden/>
          </w:rPr>
        </w:r>
        <w:r w:rsidR="008121A4">
          <w:rPr>
            <w:noProof/>
            <w:webHidden/>
          </w:rPr>
          <w:fldChar w:fldCharType="separate"/>
        </w:r>
        <w:r w:rsidR="008121A4">
          <w:rPr>
            <w:noProof/>
            <w:webHidden/>
          </w:rPr>
          <w:t>167</w:t>
        </w:r>
        <w:r w:rsidR="008121A4">
          <w:rPr>
            <w:noProof/>
            <w:webHidden/>
          </w:rPr>
          <w:fldChar w:fldCharType="end"/>
        </w:r>
      </w:hyperlink>
    </w:p>
    <w:p w:rsidR="008121A4" w:rsidRDefault="00FB7E40">
      <w:pPr>
        <w:pStyle w:val="TOC3"/>
        <w:tabs>
          <w:tab w:val="right" w:leader="dot" w:pos="9395"/>
        </w:tabs>
        <w:rPr>
          <w:rFonts w:asciiTheme="minorHAnsi" w:eastAsiaTheme="minorEastAsia" w:hAnsiTheme="minorHAnsi" w:cstheme="minorBidi"/>
          <w:noProof/>
          <w:sz w:val="22"/>
          <w:szCs w:val="22"/>
          <w:lang w:eastAsia="en-US"/>
        </w:rPr>
      </w:pPr>
      <w:hyperlink w:anchor="_Toc72141148" w:history="1">
        <w:r w:rsidR="008121A4" w:rsidRPr="00123D9C">
          <w:rPr>
            <w:rStyle w:val="Hyperlink"/>
            <w:noProof/>
            <w:lang w:val="pl-PL"/>
          </w:rPr>
          <w:t>3.1. Yếu tố lãi suất</w:t>
        </w:r>
        <w:r w:rsidR="008121A4">
          <w:rPr>
            <w:noProof/>
            <w:webHidden/>
          </w:rPr>
          <w:tab/>
        </w:r>
        <w:r w:rsidR="008121A4">
          <w:rPr>
            <w:noProof/>
            <w:webHidden/>
          </w:rPr>
          <w:fldChar w:fldCharType="begin"/>
        </w:r>
        <w:r w:rsidR="008121A4">
          <w:rPr>
            <w:noProof/>
            <w:webHidden/>
          </w:rPr>
          <w:instrText xml:space="preserve"> PAGEREF _Toc72141148 \h </w:instrText>
        </w:r>
        <w:r w:rsidR="008121A4">
          <w:rPr>
            <w:noProof/>
            <w:webHidden/>
          </w:rPr>
        </w:r>
        <w:r w:rsidR="008121A4">
          <w:rPr>
            <w:noProof/>
            <w:webHidden/>
          </w:rPr>
          <w:fldChar w:fldCharType="separate"/>
        </w:r>
        <w:r w:rsidR="008121A4">
          <w:rPr>
            <w:noProof/>
            <w:webHidden/>
          </w:rPr>
          <w:t>167</w:t>
        </w:r>
        <w:r w:rsidR="008121A4">
          <w:rPr>
            <w:noProof/>
            <w:webHidden/>
          </w:rPr>
          <w:fldChar w:fldCharType="end"/>
        </w:r>
      </w:hyperlink>
    </w:p>
    <w:p w:rsidR="008121A4" w:rsidRDefault="00FB7E40">
      <w:pPr>
        <w:pStyle w:val="TOC3"/>
        <w:tabs>
          <w:tab w:val="right" w:leader="dot" w:pos="9395"/>
        </w:tabs>
        <w:rPr>
          <w:rFonts w:asciiTheme="minorHAnsi" w:eastAsiaTheme="minorEastAsia" w:hAnsiTheme="minorHAnsi" w:cstheme="minorBidi"/>
          <w:noProof/>
          <w:sz w:val="22"/>
          <w:szCs w:val="22"/>
          <w:lang w:eastAsia="en-US"/>
        </w:rPr>
      </w:pPr>
      <w:hyperlink w:anchor="_Toc72141149" w:history="1">
        <w:r w:rsidR="008121A4" w:rsidRPr="00123D9C">
          <w:rPr>
            <w:rStyle w:val="Hyperlink"/>
            <w:noProof/>
            <w:lang w:val="pl-PL"/>
          </w:rPr>
          <w:t>3.2. Giá trị thời gian của tiền</w:t>
        </w:r>
        <w:r w:rsidR="008121A4">
          <w:rPr>
            <w:noProof/>
            <w:webHidden/>
          </w:rPr>
          <w:tab/>
        </w:r>
        <w:r w:rsidR="008121A4">
          <w:rPr>
            <w:noProof/>
            <w:webHidden/>
          </w:rPr>
          <w:fldChar w:fldCharType="begin"/>
        </w:r>
        <w:r w:rsidR="008121A4">
          <w:rPr>
            <w:noProof/>
            <w:webHidden/>
          </w:rPr>
          <w:instrText xml:space="preserve"> PAGEREF _Toc72141149 \h </w:instrText>
        </w:r>
        <w:r w:rsidR="008121A4">
          <w:rPr>
            <w:noProof/>
            <w:webHidden/>
          </w:rPr>
        </w:r>
        <w:r w:rsidR="008121A4">
          <w:rPr>
            <w:noProof/>
            <w:webHidden/>
          </w:rPr>
          <w:fldChar w:fldCharType="separate"/>
        </w:r>
        <w:r w:rsidR="008121A4">
          <w:rPr>
            <w:noProof/>
            <w:webHidden/>
          </w:rPr>
          <w:t>167</w:t>
        </w:r>
        <w:r w:rsidR="008121A4">
          <w:rPr>
            <w:noProof/>
            <w:webHidden/>
          </w:rPr>
          <w:fldChar w:fldCharType="end"/>
        </w:r>
      </w:hyperlink>
    </w:p>
    <w:p w:rsidR="008121A4" w:rsidRDefault="00FB7E40">
      <w:pPr>
        <w:pStyle w:val="TOC2"/>
        <w:tabs>
          <w:tab w:val="right" w:leader="dot" w:pos="9395"/>
        </w:tabs>
        <w:rPr>
          <w:rFonts w:asciiTheme="minorHAnsi" w:eastAsiaTheme="minorEastAsia" w:hAnsiTheme="minorHAnsi" w:cstheme="minorBidi"/>
          <w:noProof/>
          <w:sz w:val="22"/>
          <w:szCs w:val="22"/>
          <w:lang w:eastAsia="en-US"/>
        </w:rPr>
      </w:pPr>
      <w:hyperlink w:anchor="_Toc72141150" w:history="1">
        <w:r w:rsidR="008121A4" w:rsidRPr="00123D9C">
          <w:rPr>
            <w:rStyle w:val="Hyperlink"/>
            <w:noProof/>
            <w:lang w:val="pt-BR"/>
          </w:rPr>
          <w:t>4. Chi phí và thu nhập của dự án</w:t>
        </w:r>
        <w:r w:rsidR="008121A4">
          <w:rPr>
            <w:noProof/>
            <w:webHidden/>
          </w:rPr>
          <w:tab/>
        </w:r>
        <w:r w:rsidR="008121A4">
          <w:rPr>
            <w:noProof/>
            <w:webHidden/>
          </w:rPr>
          <w:fldChar w:fldCharType="begin"/>
        </w:r>
        <w:r w:rsidR="008121A4">
          <w:rPr>
            <w:noProof/>
            <w:webHidden/>
          </w:rPr>
          <w:instrText xml:space="preserve"> PAGEREF _Toc72141150 \h </w:instrText>
        </w:r>
        <w:r w:rsidR="008121A4">
          <w:rPr>
            <w:noProof/>
            <w:webHidden/>
          </w:rPr>
        </w:r>
        <w:r w:rsidR="008121A4">
          <w:rPr>
            <w:noProof/>
            <w:webHidden/>
          </w:rPr>
          <w:fldChar w:fldCharType="separate"/>
        </w:r>
        <w:r w:rsidR="008121A4">
          <w:rPr>
            <w:noProof/>
            <w:webHidden/>
          </w:rPr>
          <w:t>175</w:t>
        </w:r>
        <w:r w:rsidR="008121A4">
          <w:rPr>
            <w:noProof/>
            <w:webHidden/>
          </w:rPr>
          <w:fldChar w:fldCharType="end"/>
        </w:r>
      </w:hyperlink>
    </w:p>
    <w:p w:rsidR="008121A4" w:rsidRDefault="00FB7E40">
      <w:pPr>
        <w:pStyle w:val="TOC3"/>
        <w:tabs>
          <w:tab w:val="right" w:leader="dot" w:pos="9395"/>
        </w:tabs>
        <w:rPr>
          <w:rFonts w:asciiTheme="minorHAnsi" w:eastAsiaTheme="minorEastAsia" w:hAnsiTheme="minorHAnsi" w:cstheme="minorBidi"/>
          <w:noProof/>
          <w:sz w:val="22"/>
          <w:szCs w:val="22"/>
          <w:lang w:eastAsia="en-US"/>
        </w:rPr>
      </w:pPr>
      <w:hyperlink w:anchor="_Toc72141151" w:history="1">
        <w:r w:rsidR="008121A4" w:rsidRPr="00123D9C">
          <w:rPr>
            <w:rStyle w:val="Hyperlink"/>
            <w:noProof/>
            <w:lang w:val="nl-NL"/>
          </w:rPr>
          <w:t>4.1. Chi phí đầu tư</w:t>
        </w:r>
        <w:r w:rsidR="008121A4">
          <w:rPr>
            <w:noProof/>
            <w:webHidden/>
          </w:rPr>
          <w:tab/>
        </w:r>
        <w:r w:rsidR="008121A4">
          <w:rPr>
            <w:noProof/>
            <w:webHidden/>
          </w:rPr>
          <w:fldChar w:fldCharType="begin"/>
        </w:r>
        <w:r w:rsidR="008121A4">
          <w:rPr>
            <w:noProof/>
            <w:webHidden/>
          </w:rPr>
          <w:instrText xml:space="preserve"> PAGEREF _Toc72141151 \h </w:instrText>
        </w:r>
        <w:r w:rsidR="008121A4">
          <w:rPr>
            <w:noProof/>
            <w:webHidden/>
          </w:rPr>
        </w:r>
        <w:r w:rsidR="008121A4">
          <w:rPr>
            <w:noProof/>
            <w:webHidden/>
          </w:rPr>
          <w:fldChar w:fldCharType="separate"/>
        </w:r>
        <w:r w:rsidR="008121A4">
          <w:rPr>
            <w:noProof/>
            <w:webHidden/>
          </w:rPr>
          <w:t>175</w:t>
        </w:r>
        <w:r w:rsidR="008121A4">
          <w:rPr>
            <w:noProof/>
            <w:webHidden/>
          </w:rPr>
          <w:fldChar w:fldCharType="end"/>
        </w:r>
      </w:hyperlink>
    </w:p>
    <w:p w:rsidR="008121A4" w:rsidRDefault="00FB7E40">
      <w:pPr>
        <w:pStyle w:val="TOC3"/>
        <w:tabs>
          <w:tab w:val="right" w:leader="dot" w:pos="9395"/>
        </w:tabs>
        <w:rPr>
          <w:rFonts w:asciiTheme="minorHAnsi" w:eastAsiaTheme="minorEastAsia" w:hAnsiTheme="minorHAnsi" w:cstheme="minorBidi"/>
          <w:noProof/>
          <w:sz w:val="22"/>
          <w:szCs w:val="22"/>
          <w:lang w:eastAsia="en-US"/>
        </w:rPr>
      </w:pPr>
      <w:hyperlink w:anchor="_Toc72141152" w:history="1">
        <w:r w:rsidR="008121A4" w:rsidRPr="00123D9C">
          <w:rPr>
            <w:rStyle w:val="Hyperlink"/>
            <w:noProof/>
            <w:lang w:val="nl-NL"/>
          </w:rPr>
          <w:t>4.2. Thu nhập của dự án đầu tư</w:t>
        </w:r>
        <w:r w:rsidR="008121A4">
          <w:rPr>
            <w:noProof/>
            <w:webHidden/>
          </w:rPr>
          <w:tab/>
        </w:r>
        <w:r w:rsidR="008121A4">
          <w:rPr>
            <w:noProof/>
            <w:webHidden/>
          </w:rPr>
          <w:fldChar w:fldCharType="begin"/>
        </w:r>
        <w:r w:rsidR="008121A4">
          <w:rPr>
            <w:noProof/>
            <w:webHidden/>
          </w:rPr>
          <w:instrText xml:space="preserve"> PAGEREF _Toc72141152 \h </w:instrText>
        </w:r>
        <w:r w:rsidR="008121A4">
          <w:rPr>
            <w:noProof/>
            <w:webHidden/>
          </w:rPr>
        </w:r>
        <w:r w:rsidR="008121A4">
          <w:rPr>
            <w:noProof/>
            <w:webHidden/>
          </w:rPr>
          <w:fldChar w:fldCharType="separate"/>
        </w:r>
        <w:r w:rsidR="008121A4">
          <w:rPr>
            <w:noProof/>
            <w:webHidden/>
          </w:rPr>
          <w:t>176</w:t>
        </w:r>
        <w:r w:rsidR="008121A4">
          <w:rPr>
            <w:noProof/>
            <w:webHidden/>
          </w:rPr>
          <w:fldChar w:fldCharType="end"/>
        </w:r>
      </w:hyperlink>
    </w:p>
    <w:p w:rsidR="008121A4" w:rsidRDefault="00FB7E40">
      <w:pPr>
        <w:pStyle w:val="TOC2"/>
        <w:tabs>
          <w:tab w:val="right" w:leader="dot" w:pos="9395"/>
        </w:tabs>
        <w:rPr>
          <w:rFonts w:asciiTheme="minorHAnsi" w:eastAsiaTheme="minorEastAsia" w:hAnsiTheme="minorHAnsi" w:cstheme="minorBidi"/>
          <w:noProof/>
          <w:sz w:val="22"/>
          <w:szCs w:val="22"/>
          <w:lang w:eastAsia="en-US"/>
        </w:rPr>
      </w:pPr>
      <w:hyperlink w:anchor="_Toc72141153" w:history="1">
        <w:r w:rsidR="008121A4" w:rsidRPr="00123D9C">
          <w:rPr>
            <w:rStyle w:val="Hyperlink"/>
            <w:noProof/>
            <w:lang w:val="nl-NL"/>
          </w:rPr>
          <w:t>5. Các phương pháp chủ yếu đánh giá và lựa chọn dự án đầu tư</w:t>
        </w:r>
        <w:r w:rsidR="008121A4">
          <w:rPr>
            <w:noProof/>
            <w:webHidden/>
          </w:rPr>
          <w:tab/>
        </w:r>
        <w:r w:rsidR="008121A4">
          <w:rPr>
            <w:noProof/>
            <w:webHidden/>
          </w:rPr>
          <w:fldChar w:fldCharType="begin"/>
        </w:r>
        <w:r w:rsidR="008121A4">
          <w:rPr>
            <w:noProof/>
            <w:webHidden/>
          </w:rPr>
          <w:instrText xml:space="preserve"> PAGEREF _Toc72141153 \h </w:instrText>
        </w:r>
        <w:r w:rsidR="008121A4">
          <w:rPr>
            <w:noProof/>
            <w:webHidden/>
          </w:rPr>
        </w:r>
        <w:r w:rsidR="008121A4">
          <w:rPr>
            <w:noProof/>
            <w:webHidden/>
          </w:rPr>
          <w:fldChar w:fldCharType="separate"/>
        </w:r>
        <w:r w:rsidR="008121A4">
          <w:rPr>
            <w:noProof/>
            <w:webHidden/>
          </w:rPr>
          <w:t>177</w:t>
        </w:r>
        <w:r w:rsidR="008121A4">
          <w:rPr>
            <w:noProof/>
            <w:webHidden/>
          </w:rPr>
          <w:fldChar w:fldCharType="end"/>
        </w:r>
      </w:hyperlink>
    </w:p>
    <w:p w:rsidR="008121A4" w:rsidRDefault="00FB7E40">
      <w:pPr>
        <w:pStyle w:val="TOC3"/>
        <w:tabs>
          <w:tab w:val="right" w:leader="dot" w:pos="9395"/>
        </w:tabs>
        <w:rPr>
          <w:rFonts w:asciiTheme="minorHAnsi" w:eastAsiaTheme="minorEastAsia" w:hAnsiTheme="minorHAnsi" w:cstheme="minorBidi"/>
          <w:noProof/>
          <w:sz w:val="22"/>
          <w:szCs w:val="22"/>
          <w:lang w:eastAsia="en-US"/>
        </w:rPr>
      </w:pPr>
      <w:hyperlink w:anchor="_Toc72141154" w:history="1">
        <w:r w:rsidR="008121A4" w:rsidRPr="00123D9C">
          <w:rPr>
            <w:rStyle w:val="Hyperlink"/>
            <w:noProof/>
            <w:lang w:val="nl-NL"/>
          </w:rPr>
          <w:t>5.1. Phương pháp tỷ suất lợi nhuận bình quân của vốn đầu tư</w:t>
        </w:r>
        <w:r w:rsidR="008121A4">
          <w:rPr>
            <w:noProof/>
            <w:webHidden/>
          </w:rPr>
          <w:tab/>
        </w:r>
        <w:r w:rsidR="008121A4">
          <w:rPr>
            <w:noProof/>
            <w:webHidden/>
          </w:rPr>
          <w:fldChar w:fldCharType="begin"/>
        </w:r>
        <w:r w:rsidR="008121A4">
          <w:rPr>
            <w:noProof/>
            <w:webHidden/>
          </w:rPr>
          <w:instrText xml:space="preserve"> PAGEREF _Toc72141154 \h </w:instrText>
        </w:r>
        <w:r w:rsidR="008121A4">
          <w:rPr>
            <w:noProof/>
            <w:webHidden/>
          </w:rPr>
        </w:r>
        <w:r w:rsidR="008121A4">
          <w:rPr>
            <w:noProof/>
            <w:webHidden/>
          </w:rPr>
          <w:fldChar w:fldCharType="separate"/>
        </w:r>
        <w:r w:rsidR="008121A4">
          <w:rPr>
            <w:noProof/>
            <w:webHidden/>
          </w:rPr>
          <w:t>177</w:t>
        </w:r>
        <w:r w:rsidR="008121A4">
          <w:rPr>
            <w:noProof/>
            <w:webHidden/>
          </w:rPr>
          <w:fldChar w:fldCharType="end"/>
        </w:r>
      </w:hyperlink>
    </w:p>
    <w:p w:rsidR="008121A4" w:rsidRDefault="00FB7E40">
      <w:pPr>
        <w:pStyle w:val="TOC3"/>
        <w:tabs>
          <w:tab w:val="right" w:leader="dot" w:pos="9395"/>
        </w:tabs>
        <w:rPr>
          <w:rFonts w:asciiTheme="minorHAnsi" w:eastAsiaTheme="minorEastAsia" w:hAnsiTheme="minorHAnsi" w:cstheme="minorBidi"/>
          <w:noProof/>
          <w:sz w:val="22"/>
          <w:szCs w:val="22"/>
          <w:lang w:eastAsia="en-US"/>
        </w:rPr>
      </w:pPr>
      <w:hyperlink w:anchor="_Toc72141155" w:history="1">
        <w:r w:rsidR="008121A4" w:rsidRPr="00123D9C">
          <w:rPr>
            <w:rStyle w:val="Hyperlink"/>
            <w:noProof/>
            <w:lang w:val="nl-NL"/>
          </w:rPr>
          <w:t>5.2. Phương pháp thời gian hoàn vốn đầu tư (PP)</w:t>
        </w:r>
        <w:r w:rsidR="008121A4">
          <w:rPr>
            <w:noProof/>
            <w:webHidden/>
          </w:rPr>
          <w:tab/>
        </w:r>
        <w:r w:rsidR="008121A4">
          <w:rPr>
            <w:noProof/>
            <w:webHidden/>
          </w:rPr>
          <w:fldChar w:fldCharType="begin"/>
        </w:r>
        <w:r w:rsidR="008121A4">
          <w:rPr>
            <w:noProof/>
            <w:webHidden/>
          </w:rPr>
          <w:instrText xml:space="preserve"> PAGEREF _Toc72141155 \h </w:instrText>
        </w:r>
        <w:r w:rsidR="008121A4">
          <w:rPr>
            <w:noProof/>
            <w:webHidden/>
          </w:rPr>
        </w:r>
        <w:r w:rsidR="008121A4">
          <w:rPr>
            <w:noProof/>
            <w:webHidden/>
          </w:rPr>
          <w:fldChar w:fldCharType="separate"/>
        </w:r>
        <w:r w:rsidR="008121A4">
          <w:rPr>
            <w:noProof/>
            <w:webHidden/>
          </w:rPr>
          <w:t>180</w:t>
        </w:r>
        <w:r w:rsidR="008121A4">
          <w:rPr>
            <w:noProof/>
            <w:webHidden/>
          </w:rPr>
          <w:fldChar w:fldCharType="end"/>
        </w:r>
      </w:hyperlink>
    </w:p>
    <w:p w:rsidR="008121A4" w:rsidRDefault="00FB7E40">
      <w:pPr>
        <w:pStyle w:val="TOC3"/>
        <w:tabs>
          <w:tab w:val="right" w:leader="dot" w:pos="9395"/>
        </w:tabs>
        <w:rPr>
          <w:rFonts w:asciiTheme="minorHAnsi" w:eastAsiaTheme="minorEastAsia" w:hAnsiTheme="minorHAnsi" w:cstheme="minorBidi"/>
          <w:noProof/>
          <w:sz w:val="22"/>
          <w:szCs w:val="22"/>
          <w:lang w:eastAsia="en-US"/>
        </w:rPr>
      </w:pPr>
      <w:hyperlink w:anchor="_Toc72141156" w:history="1">
        <w:r w:rsidR="008121A4" w:rsidRPr="00123D9C">
          <w:rPr>
            <w:rStyle w:val="Hyperlink"/>
            <w:noProof/>
            <w:lang w:val="nl-NL"/>
          </w:rPr>
          <w:t>5.3. Phương pháp giá trị hiện tại thuần (NPV)</w:t>
        </w:r>
        <w:r w:rsidR="008121A4">
          <w:rPr>
            <w:noProof/>
            <w:webHidden/>
          </w:rPr>
          <w:tab/>
        </w:r>
        <w:r w:rsidR="008121A4">
          <w:rPr>
            <w:noProof/>
            <w:webHidden/>
          </w:rPr>
          <w:fldChar w:fldCharType="begin"/>
        </w:r>
        <w:r w:rsidR="008121A4">
          <w:rPr>
            <w:noProof/>
            <w:webHidden/>
          </w:rPr>
          <w:instrText xml:space="preserve"> PAGEREF _Toc72141156 \h </w:instrText>
        </w:r>
        <w:r w:rsidR="008121A4">
          <w:rPr>
            <w:noProof/>
            <w:webHidden/>
          </w:rPr>
        </w:r>
        <w:r w:rsidR="008121A4">
          <w:rPr>
            <w:noProof/>
            <w:webHidden/>
          </w:rPr>
          <w:fldChar w:fldCharType="separate"/>
        </w:r>
        <w:r w:rsidR="008121A4">
          <w:rPr>
            <w:noProof/>
            <w:webHidden/>
          </w:rPr>
          <w:t>183</w:t>
        </w:r>
        <w:r w:rsidR="008121A4">
          <w:rPr>
            <w:noProof/>
            <w:webHidden/>
          </w:rPr>
          <w:fldChar w:fldCharType="end"/>
        </w:r>
      </w:hyperlink>
    </w:p>
    <w:p w:rsidR="008121A4" w:rsidRDefault="00FB7E40">
      <w:pPr>
        <w:pStyle w:val="TOC3"/>
        <w:tabs>
          <w:tab w:val="right" w:leader="dot" w:pos="9395"/>
        </w:tabs>
        <w:rPr>
          <w:rFonts w:asciiTheme="minorHAnsi" w:eastAsiaTheme="minorEastAsia" w:hAnsiTheme="minorHAnsi" w:cstheme="minorBidi"/>
          <w:noProof/>
          <w:sz w:val="22"/>
          <w:szCs w:val="22"/>
          <w:lang w:eastAsia="en-US"/>
        </w:rPr>
      </w:pPr>
      <w:hyperlink w:anchor="_Toc72141157" w:history="1">
        <w:r w:rsidR="008121A4" w:rsidRPr="00123D9C">
          <w:rPr>
            <w:rStyle w:val="Hyperlink"/>
            <w:noProof/>
            <w:lang w:val="nl-NL"/>
          </w:rPr>
          <w:t>5.4. Phương pháp tỷ suất doanh lợi nội bộ (IRR)</w:t>
        </w:r>
        <w:r w:rsidR="008121A4">
          <w:rPr>
            <w:noProof/>
            <w:webHidden/>
          </w:rPr>
          <w:tab/>
        </w:r>
        <w:r w:rsidR="008121A4">
          <w:rPr>
            <w:noProof/>
            <w:webHidden/>
          </w:rPr>
          <w:fldChar w:fldCharType="begin"/>
        </w:r>
        <w:r w:rsidR="008121A4">
          <w:rPr>
            <w:noProof/>
            <w:webHidden/>
          </w:rPr>
          <w:instrText xml:space="preserve"> PAGEREF _Toc72141157 \h </w:instrText>
        </w:r>
        <w:r w:rsidR="008121A4">
          <w:rPr>
            <w:noProof/>
            <w:webHidden/>
          </w:rPr>
        </w:r>
        <w:r w:rsidR="008121A4">
          <w:rPr>
            <w:noProof/>
            <w:webHidden/>
          </w:rPr>
          <w:fldChar w:fldCharType="separate"/>
        </w:r>
        <w:r w:rsidR="008121A4">
          <w:rPr>
            <w:noProof/>
            <w:webHidden/>
          </w:rPr>
          <w:t>184</w:t>
        </w:r>
        <w:r w:rsidR="008121A4">
          <w:rPr>
            <w:noProof/>
            <w:webHidden/>
          </w:rPr>
          <w:fldChar w:fldCharType="end"/>
        </w:r>
      </w:hyperlink>
    </w:p>
    <w:p w:rsidR="008121A4" w:rsidRDefault="00FB7E40">
      <w:pPr>
        <w:pStyle w:val="TOC3"/>
        <w:tabs>
          <w:tab w:val="right" w:leader="dot" w:pos="9395"/>
        </w:tabs>
        <w:rPr>
          <w:rFonts w:asciiTheme="minorHAnsi" w:eastAsiaTheme="minorEastAsia" w:hAnsiTheme="minorHAnsi" w:cstheme="minorBidi"/>
          <w:noProof/>
          <w:sz w:val="22"/>
          <w:szCs w:val="22"/>
          <w:lang w:eastAsia="en-US"/>
        </w:rPr>
      </w:pPr>
      <w:hyperlink w:anchor="_Toc72141158" w:history="1">
        <w:r w:rsidR="008121A4" w:rsidRPr="00123D9C">
          <w:rPr>
            <w:rStyle w:val="Hyperlink"/>
            <w:noProof/>
            <w:lang w:val="nl-NL"/>
          </w:rPr>
          <w:t>5.5. Phương pháp chỉ số sinh lời (PI)</w:t>
        </w:r>
        <w:r w:rsidR="008121A4">
          <w:rPr>
            <w:noProof/>
            <w:webHidden/>
          </w:rPr>
          <w:tab/>
        </w:r>
        <w:r w:rsidR="008121A4">
          <w:rPr>
            <w:noProof/>
            <w:webHidden/>
          </w:rPr>
          <w:fldChar w:fldCharType="begin"/>
        </w:r>
        <w:r w:rsidR="008121A4">
          <w:rPr>
            <w:noProof/>
            <w:webHidden/>
          </w:rPr>
          <w:instrText xml:space="preserve"> PAGEREF _Toc72141158 \h </w:instrText>
        </w:r>
        <w:r w:rsidR="008121A4">
          <w:rPr>
            <w:noProof/>
            <w:webHidden/>
          </w:rPr>
        </w:r>
        <w:r w:rsidR="008121A4">
          <w:rPr>
            <w:noProof/>
            <w:webHidden/>
          </w:rPr>
          <w:fldChar w:fldCharType="separate"/>
        </w:r>
        <w:r w:rsidR="008121A4">
          <w:rPr>
            <w:noProof/>
            <w:webHidden/>
          </w:rPr>
          <w:t>186</w:t>
        </w:r>
        <w:r w:rsidR="008121A4">
          <w:rPr>
            <w:noProof/>
            <w:webHidden/>
          </w:rPr>
          <w:fldChar w:fldCharType="end"/>
        </w:r>
      </w:hyperlink>
    </w:p>
    <w:p w:rsidR="008121A4" w:rsidRDefault="00FB7E40">
      <w:pPr>
        <w:pStyle w:val="TOC3"/>
        <w:tabs>
          <w:tab w:val="right" w:leader="dot" w:pos="9395"/>
        </w:tabs>
        <w:rPr>
          <w:rFonts w:asciiTheme="minorHAnsi" w:eastAsiaTheme="minorEastAsia" w:hAnsiTheme="minorHAnsi" w:cstheme="minorBidi"/>
          <w:noProof/>
          <w:sz w:val="22"/>
          <w:szCs w:val="22"/>
          <w:lang w:eastAsia="en-US"/>
        </w:rPr>
      </w:pPr>
      <w:hyperlink w:anchor="_Toc72141159" w:history="1">
        <w:r w:rsidR="008121A4" w:rsidRPr="00123D9C">
          <w:rPr>
            <w:rStyle w:val="Hyperlink"/>
            <w:noProof/>
            <w:lang w:val="pt-BR"/>
          </w:rPr>
          <w:t>Bài tập thực hành</w:t>
        </w:r>
        <w:r w:rsidR="008121A4">
          <w:rPr>
            <w:noProof/>
            <w:webHidden/>
          </w:rPr>
          <w:tab/>
        </w:r>
        <w:r w:rsidR="008121A4">
          <w:rPr>
            <w:noProof/>
            <w:webHidden/>
          </w:rPr>
          <w:fldChar w:fldCharType="begin"/>
        </w:r>
        <w:r w:rsidR="008121A4">
          <w:rPr>
            <w:noProof/>
            <w:webHidden/>
          </w:rPr>
          <w:instrText xml:space="preserve"> PAGEREF _Toc72141159 \h </w:instrText>
        </w:r>
        <w:r w:rsidR="008121A4">
          <w:rPr>
            <w:noProof/>
            <w:webHidden/>
          </w:rPr>
        </w:r>
        <w:r w:rsidR="008121A4">
          <w:rPr>
            <w:noProof/>
            <w:webHidden/>
          </w:rPr>
          <w:fldChar w:fldCharType="separate"/>
        </w:r>
        <w:r w:rsidR="008121A4">
          <w:rPr>
            <w:noProof/>
            <w:webHidden/>
          </w:rPr>
          <w:t>187</w:t>
        </w:r>
        <w:r w:rsidR="008121A4">
          <w:rPr>
            <w:noProof/>
            <w:webHidden/>
          </w:rPr>
          <w:fldChar w:fldCharType="end"/>
        </w:r>
      </w:hyperlink>
    </w:p>
    <w:p w:rsidR="008121A4" w:rsidRDefault="00FB7E40">
      <w:pPr>
        <w:pStyle w:val="TOC1"/>
        <w:tabs>
          <w:tab w:val="right" w:leader="dot" w:pos="9395"/>
        </w:tabs>
        <w:rPr>
          <w:rFonts w:asciiTheme="minorHAnsi" w:eastAsiaTheme="minorEastAsia" w:hAnsiTheme="minorHAnsi" w:cstheme="minorBidi"/>
          <w:noProof/>
          <w:sz w:val="22"/>
          <w:szCs w:val="22"/>
          <w:lang w:eastAsia="en-US"/>
        </w:rPr>
      </w:pPr>
      <w:hyperlink w:anchor="_Toc72141160" w:history="1">
        <w:r w:rsidR="008121A4" w:rsidRPr="00123D9C">
          <w:rPr>
            <w:rStyle w:val="Hyperlink"/>
            <w:noProof/>
            <w:lang w:val="pt-BR"/>
          </w:rPr>
          <w:t>Chương 8: Nguồn tài trợ dài hạn của doanh nghiệp</w:t>
        </w:r>
        <w:r w:rsidR="008121A4">
          <w:rPr>
            <w:noProof/>
            <w:webHidden/>
          </w:rPr>
          <w:tab/>
        </w:r>
        <w:r w:rsidR="008121A4">
          <w:rPr>
            <w:noProof/>
            <w:webHidden/>
          </w:rPr>
          <w:fldChar w:fldCharType="begin"/>
        </w:r>
        <w:r w:rsidR="008121A4">
          <w:rPr>
            <w:noProof/>
            <w:webHidden/>
          </w:rPr>
          <w:instrText xml:space="preserve"> PAGEREF _Toc72141160 \h </w:instrText>
        </w:r>
        <w:r w:rsidR="008121A4">
          <w:rPr>
            <w:noProof/>
            <w:webHidden/>
          </w:rPr>
        </w:r>
        <w:r w:rsidR="008121A4">
          <w:rPr>
            <w:noProof/>
            <w:webHidden/>
          </w:rPr>
          <w:fldChar w:fldCharType="separate"/>
        </w:r>
        <w:r w:rsidR="008121A4">
          <w:rPr>
            <w:noProof/>
            <w:webHidden/>
          </w:rPr>
          <w:t>190</w:t>
        </w:r>
        <w:r w:rsidR="008121A4">
          <w:rPr>
            <w:noProof/>
            <w:webHidden/>
          </w:rPr>
          <w:fldChar w:fldCharType="end"/>
        </w:r>
      </w:hyperlink>
    </w:p>
    <w:p w:rsidR="008121A4" w:rsidRDefault="00FB7E40">
      <w:pPr>
        <w:pStyle w:val="TOC2"/>
        <w:tabs>
          <w:tab w:val="right" w:leader="dot" w:pos="9395"/>
        </w:tabs>
        <w:rPr>
          <w:rFonts w:asciiTheme="minorHAnsi" w:eastAsiaTheme="minorEastAsia" w:hAnsiTheme="minorHAnsi" w:cstheme="minorBidi"/>
          <w:noProof/>
          <w:sz w:val="22"/>
          <w:szCs w:val="22"/>
          <w:lang w:eastAsia="en-US"/>
        </w:rPr>
      </w:pPr>
      <w:hyperlink w:anchor="_Toc72141161" w:history="1">
        <w:r w:rsidR="008121A4" w:rsidRPr="00123D9C">
          <w:rPr>
            <w:rStyle w:val="Hyperlink"/>
            <w:noProof/>
            <w:lang w:val="pt-BR"/>
          </w:rPr>
          <w:t>1. Nguồn tài trợ bên trong</w:t>
        </w:r>
        <w:r w:rsidR="008121A4">
          <w:rPr>
            <w:noProof/>
            <w:webHidden/>
          </w:rPr>
          <w:tab/>
        </w:r>
        <w:r w:rsidR="008121A4">
          <w:rPr>
            <w:noProof/>
            <w:webHidden/>
          </w:rPr>
          <w:fldChar w:fldCharType="begin"/>
        </w:r>
        <w:r w:rsidR="008121A4">
          <w:rPr>
            <w:noProof/>
            <w:webHidden/>
          </w:rPr>
          <w:instrText xml:space="preserve"> PAGEREF _Toc72141161 \h </w:instrText>
        </w:r>
        <w:r w:rsidR="008121A4">
          <w:rPr>
            <w:noProof/>
            <w:webHidden/>
          </w:rPr>
        </w:r>
        <w:r w:rsidR="008121A4">
          <w:rPr>
            <w:noProof/>
            <w:webHidden/>
          </w:rPr>
          <w:fldChar w:fldCharType="separate"/>
        </w:r>
        <w:r w:rsidR="008121A4">
          <w:rPr>
            <w:noProof/>
            <w:webHidden/>
          </w:rPr>
          <w:t>190</w:t>
        </w:r>
        <w:r w:rsidR="008121A4">
          <w:rPr>
            <w:noProof/>
            <w:webHidden/>
          </w:rPr>
          <w:fldChar w:fldCharType="end"/>
        </w:r>
      </w:hyperlink>
    </w:p>
    <w:p w:rsidR="008121A4" w:rsidRDefault="00FB7E40">
      <w:pPr>
        <w:pStyle w:val="TOC2"/>
        <w:tabs>
          <w:tab w:val="right" w:leader="dot" w:pos="9395"/>
        </w:tabs>
        <w:rPr>
          <w:rFonts w:asciiTheme="minorHAnsi" w:eastAsiaTheme="minorEastAsia" w:hAnsiTheme="minorHAnsi" w:cstheme="minorBidi"/>
          <w:noProof/>
          <w:sz w:val="22"/>
          <w:szCs w:val="22"/>
          <w:lang w:eastAsia="en-US"/>
        </w:rPr>
      </w:pPr>
      <w:hyperlink w:anchor="_Toc72141162" w:history="1">
        <w:r w:rsidR="008121A4" w:rsidRPr="00123D9C">
          <w:rPr>
            <w:rStyle w:val="Hyperlink"/>
            <w:noProof/>
            <w:lang w:val="pt-BR"/>
          </w:rPr>
          <w:t>2. Cổ phiếu thường</w:t>
        </w:r>
        <w:r w:rsidR="008121A4">
          <w:rPr>
            <w:noProof/>
            <w:webHidden/>
          </w:rPr>
          <w:tab/>
        </w:r>
        <w:r w:rsidR="008121A4">
          <w:rPr>
            <w:noProof/>
            <w:webHidden/>
          </w:rPr>
          <w:fldChar w:fldCharType="begin"/>
        </w:r>
        <w:r w:rsidR="008121A4">
          <w:rPr>
            <w:noProof/>
            <w:webHidden/>
          </w:rPr>
          <w:instrText xml:space="preserve"> PAGEREF _Toc72141162 \h </w:instrText>
        </w:r>
        <w:r w:rsidR="008121A4">
          <w:rPr>
            <w:noProof/>
            <w:webHidden/>
          </w:rPr>
        </w:r>
        <w:r w:rsidR="008121A4">
          <w:rPr>
            <w:noProof/>
            <w:webHidden/>
          </w:rPr>
          <w:fldChar w:fldCharType="separate"/>
        </w:r>
        <w:r w:rsidR="008121A4">
          <w:rPr>
            <w:noProof/>
            <w:webHidden/>
          </w:rPr>
          <w:t>190</w:t>
        </w:r>
        <w:r w:rsidR="008121A4">
          <w:rPr>
            <w:noProof/>
            <w:webHidden/>
          </w:rPr>
          <w:fldChar w:fldCharType="end"/>
        </w:r>
      </w:hyperlink>
    </w:p>
    <w:p w:rsidR="008121A4" w:rsidRDefault="00FB7E40">
      <w:pPr>
        <w:pStyle w:val="TOC3"/>
        <w:tabs>
          <w:tab w:val="right" w:leader="dot" w:pos="9395"/>
        </w:tabs>
        <w:rPr>
          <w:rFonts w:asciiTheme="minorHAnsi" w:eastAsiaTheme="minorEastAsia" w:hAnsiTheme="minorHAnsi" w:cstheme="minorBidi"/>
          <w:noProof/>
          <w:sz w:val="22"/>
          <w:szCs w:val="22"/>
          <w:lang w:eastAsia="en-US"/>
        </w:rPr>
      </w:pPr>
      <w:hyperlink w:anchor="_Toc72141163" w:history="1">
        <w:r w:rsidR="008121A4" w:rsidRPr="00123D9C">
          <w:rPr>
            <w:rStyle w:val="Hyperlink"/>
            <w:noProof/>
            <w:lang w:val="pt-BR"/>
          </w:rPr>
          <w:t>2.1. Cổ phiếu thường và việc huy động vốn bằng phát hành cổ phiếu thường</w:t>
        </w:r>
        <w:r w:rsidR="008121A4">
          <w:rPr>
            <w:noProof/>
            <w:webHidden/>
          </w:rPr>
          <w:tab/>
        </w:r>
        <w:r w:rsidR="008121A4">
          <w:rPr>
            <w:noProof/>
            <w:webHidden/>
          </w:rPr>
          <w:fldChar w:fldCharType="begin"/>
        </w:r>
        <w:r w:rsidR="008121A4">
          <w:rPr>
            <w:noProof/>
            <w:webHidden/>
          </w:rPr>
          <w:instrText xml:space="preserve"> PAGEREF _Toc72141163 \h </w:instrText>
        </w:r>
        <w:r w:rsidR="008121A4">
          <w:rPr>
            <w:noProof/>
            <w:webHidden/>
          </w:rPr>
        </w:r>
        <w:r w:rsidR="008121A4">
          <w:rPr>
            <w:noProof/>
            <w:webHidden/>
          </w:rPr>
          <w:fldChar w:fldCharType="separate"/>
        </w:r>
        <w:r w:rsidR="008121A4">
          <w:rPr>
            <w:noProof/>
            <w:webHidden/>
          </w:rPr>
          <w:t>190</w:t>
        </w:r>
        <w:r w:rsidR="008121A4">
          <w:rPr>
            <w:noProof/>
            <w:webHidden/>
          </w:rPr>
          <w:fldChar w:fldCharType="end"/>
        </w:r>
      </w:hyperlink>
    </w:p>
    <w:p w:rsidR="008121A4" w:rsidRDefault="00FB7E40">
      <w:pPr>
        <w:pStyle w:val="TOC3"/>
        <w:tabs>
          <w:tab w:val="right" w:leader="dot" w:pos="9395"/>
        </w:tabs>
        <w:rPr>
          <w:rFonts w:asciiTheme="minorHAnsi" w:eastAsiaTheme="minorEastAsia" w:hAnsiTheme="minorHAnsi" w:cstheme="minorBidi"/>
          <w:noProof/>
          <w:sz w:val="22"/>
          <w:szCs w:val="22"/>
          <w:lang w:eastAsia="en-US"/>
        </w:rPr>
      </w:pPr>
      <w:hyperlink w:anchor="_Toc72141164" w:history="1">
        <w:r w:rsidR="008121A4" w:rsidRPr="00123D9C">
          <w:rPr>
            <w:rStyle w:val="Hyperlink"/>
            <w:noProof/>
            <w:lang w:val="pt-BR"/>
          </w:rPr>
          <w:t>2.2. Quyền ưu tiên mua cổ phần mới của cổ đông.</w:t>
        </w:r>
        <w:r w:rsidR="008121A4">
          <w:rPr>
            <w:noProof/>
            <w:webHidden/>
          </w:rPr>
          <w:tab/>
        </w:r>
        <w:r w:rsidR="008121A4">
          <w:rPr>
            <w:noProof/>
            <w:webHidden/>
          </w:rPr>
          <w:fldChar w:fldCharType="begin"/>
        </w:r>
        <w:r w:rsidR="008121A4">
          <w:rPr>
            <w:noProof/>
            <w:webHidden/>
          </w:rPr>
          <w:instrText xml:space="preserve"> PAGEREF _Toc72141164 \h </w:instrText>
        </w:r>
        <w:r w:rsidR="008121A4">
          <w:rPr>
            <w:noProof/>
            <w:webHidden/>
          </w:rPr>
        </w:r>
        <w:r w:rsidR="008121A4">
          <w:rPr>
            <w:noProof/>
            <w:webHidden/>
          </w:rPr>
          <w:fldChar w:fldCharType="separate"/>
        </w:r>
        <w:r w:rsidR="008121A4">
          <w:rPr>
            <w:noProof/>
            <w:webHidden/>
          </w:rPr>
          <w:t>191</w:t>
        </w:r>
        <w:r w:rsidR="008121A4">
          <w:rPr>
            <w:noProof/>
            <w:webHidden/>
          </w:rPr>
          <w:fldChar w:fldCharType="end"/>
        </w:r>
      </w:hyperlink>
    </w:p>
    <w:p w:rsidR="008121A4" w:rsidRDefault="00FB7E40">
      <w:pPr>
        <w:pStyle w:val="TOC3"/>
        <w:tabs>
          <w:tab w:val="right" w:leader="dot" w:pos="9395"/>
        </w:tabs>
        <w:rPr>
          <w:rFonts w:asciiTheme="minorHAnsi" w:eastAsiaTheme="minorEastAsia" w:hAnsiTheme="minorHAnsi" w:cstheme="minorBidi"/>
          <w:noProof/>
          <w:sz w:val="22"/>
          <w:szCs w:val="22"/>
          <w:lang w:eastAsia="en-US"/>
        </w:rPr>
      </w:pPr>
      <w:hyperlink w:anchor="_Toc72141165" w:history="1">
        <w:r w:rsidR="008121A4" w:rsidRPr="00123D9C">
          <w:rPr>
            <w:rStyle w:val="Hyperlink"/>
            <w:noProof/>
            <w:lang w:val="pt-BR"/>
          </w:rPr>
          <w:t>2.3. Huy động vốn bằng cách phát hành cổ phiếu ra công chúng</w:t>
        </w:r>
        <w:r w:rsidR="008121A4">
          <w:rPr>
            <w:noProof/>
            <w:webHidden/>
          </w:rPr>
          <w:tab/>
        </w:r>
        <w:r w:rsidR="008121A4">
          <w:rPr>
            <w:noProof/>
            <w:webHidden/>
          </w:rPr>
          <w:fldChar w:fldCharType="begin"/>
        </w:r>
        <w:r w:rsidR="008121A4">
          <w:rPr>
            <w:noProof/>
            <w:webHidden/>
          </w:rPr>
          <w:instrText xml:space="preserve"> PAGEREF _Toc72141165 \h </w:instrText>
        </w:r>
        <w:r w:rsidR="008121A4">
          <w:rPr>
            <w:noProof/>
            <w:webHidden/>
          </w:rPr>
        </w:r>
        <w:r w:rsidR="008121A4">
          <w:rPr>
            <w:noProof/>
            <w:webHidden/>
          </w:rPr>
          <w:fldChar w:fldCharType="separate"/>
        </w:r>
        <w:r w:rsidR="008121A4">
          <w:rPr>
            <w:noProof/>
            <w:webHidden/>
          </w:rPr>
          <w:t>192</w:t>
        </w:r>
        <w:r w:rsidR="008121A4">
          <w:rPr>
            <w:noProof/>
            <w:webHidden/>
          </w:rPr>
          <w:fldChar w:fldCharType="end"/>
        </w:r>
      </w:hyperlink>
    </w:p>
    <w:p w:rsidR="008121A4" w:rsidRDefault="00FB7E40">
      <w:pPr>
        <w:pStyle w:val="TOC2"/>
        <w:tabs>
          <w:tab w:val="right" w:leader="dot" w:pos="9395"/>
        </w:tabs>
        <w:rPr>
          <w:rFonts w:asciiTheme="minorHAnsi" w:eastAsiaTheme="minorEastAsia" w:hAnsiTheme="minorHAnsi" w:cstheme="minorBidi"/>
          <w:noProof/>
          <w:sz w:val="22"/>
          <w:szCs w:val="22"/>
          <w:lang w:eastAsia="en-US"/>
        </w:rPr>
      </w:pPr>
      <w:hyperlink w:anchor="_Toc72141166" w:history="1">
        <w:r w:rsidR="008121A4" w:rsidRPr="00123D9C">
          <w:rPr>
            <w:rStyle w:val="Hyperlink"/>
            <w:noProof/>
            <w:lang w:val="pt-BR"/>
          </w:rPr>
          <w:t>3. Cổ phiếu ưu đãi</w:t>
        </w:r>
        <w:r w:rsidR="008121A4">
          <w:rPr>
            <w:noProof/>
            <w:webHidden/>
          </w:rPr>
          <w:tab/>
        </w:r>
        <w:r w:rsidR="008121A4">
          <w:rPr>
            <w:noProof/>
            <w:webHidden/>
          </w:rPr>
          <w:fldChar w:fldCharType="begin"/>
        </w:r>
        <w:r w:rsidR="008121A4">
          <w:rPr>
            <w:noProof/>
            <w:webHidden/>
          </w:rPr>
          <w:instrText xml:space="preserve"> PAGEREF _Toc72141166 \h </w:instrText>
        </w:r>
        <w:r w:rsidR="008121A4">
          <w:rPr>
            <w:noProof/>
            <w:webHidden/>
          </w:rPr>
        </w:r>
        <w:r w:rsidR="008121A4">
          <w:rPr>
            <w:noProof/>
            <w:webHidden/>
          </w:rPr>
          <w:fldChar w:fldCharType="separate"/>
        </w:r>
        <w:r w:rsidR="008121A4">
          <w:rPr>
            <w:noProof/>
            <w:webHidden/>
          </w:rPr>
          <w:t>194</w:t>
        </w:r>
        <w:r w:rsidR="008121A4">
          <w:rPr>
            <w:noProof/>
            <w:webHidden/>
          </w:rPr>
          <w:fldChar w:fldCharType="end"/>
        </w:r>
      </w:hyperlink>
    </w:p>
    <w:p w:rsidR="008121A4" w:rsidRDefault="00FB7E40">
      <w:pPr>
        <w:pStyle w:val="TOC3"/>
        <w:tabs>
          <w:tab w:val="right" w:leader="dot" w:pos="9395"/>
        </w:tabs>
        <w:rPr>
          <w:rFonts w:asciiTheme="minorHAnsi" w:eastAsiaTheme="minorEastAsia" w:hAnsiTheme="minorHAnsi" w:cstheme="minorBidi"/>
          <w:noProof/>
          <w:sz w:val="22"/>
          <w:szCs w:val="22"/>
          <w:lang w:eastAsia="en-US"/>
        </w:rPr>
      </w:pPr>
      <w:hyperlink w:anchor="_Toc72141167" w:history="1">
        <w:r w:rsidR="008121A4" w:rsidRPr="00123D9C">
          <w:rPr>
            <w:rStyle w:val="Hyperlink"/>
            <w:noProof/>
            <w:lang w:val="pt-BR"/>
          </w:rPr>
          <w:t>3.1. Những đặc trưng của cổ phiếu</w:t>
        </w:r>
        <w:r w:rsidR="008121A4">
          <w:rPr>
            <w:noProof/>
            <w:webHidden/>
          </w:rPr>
          <w:tab/>
        </w:r>
        <w:r w:rsidR="008121A4">
          <w:rPr>
            <w:noProof/>
            <w:webHidden/>
          </w:rPr>
          <w:fldChar w:fldCharType="begin"/>
        </w:r>
        <w:r w:rsidR="008121A4">
          <w:rPr>
            <w:noProof/>
            <w:webHidden/>
          </w:rPr>
          <w:instrText xml:space="preserve"> PAGEREF _Toc72141167 \h </w:instrText>
        </w:r>
        <w:r w:rsidR="008121A4">
          <w:rPr>
            <w:noProof/>
            <w:webHidden/>
          </w:rPr>
        </w:r>
        <w:r w:rsidR="008121A4">
          <w:rPr>
            <w:noProof/>
            <w:webHidden/>
          </w:rPr>
          <w:fldChar w:fldCharType="separate"/>
        </w:r>
        <w:r w:rsidR="008121A4">
          <w:rPr>
            <w:noProof/>
            <w:webHidden/>
          </w:rPr>
          <w:t>194</w:t>
        </w:r>
        <w:r w:rsidR="008121A4">
          <w:rPr>
            <w:noProof/>
            <w:webHidden/>
          </w:rPr>
          <w:fldChar w:fldCharType="end"/>
        </w:r>
      </w:hyperlink>
    </w:p>
    <w:p w:rsidR="008121A4" w:rsidRDefault="00FB7E40">
      <w:pPr>
        <w:pStyle w:val="TOC3"/>
        <w:tabs>
          <w:tab w:val="right" w:leader="dot" w:pos="9395"/>
        </w:tabs>
        <w:rPr>
          <w:rFonts w:asciiTheme="minorHAnsi" w:eastAsiaTheme="minorEastAsia" w:hAnsiTheme="minorHAnsi" w:cstheme="minorBidi"/>
          <w:noProof/>
          <w:sz w:val="22"/>
          <w:szCs w:val="22"/>
          <w:lang w:eastAsia="en-US"/>
        </w:rPr>
      </w:pPr>
      <w:hyperlink w:anchor="_Toc72141168" w:history="1">
        <w:r w:rsidR="008121A4" w:rsidRPr="00123D9C">
          <w:rPr>
            <w:rStyle w:val="Hyperlink"/>
            <w:noProof/>
            <w:lang w:val="pl-PL"/>
          </w:rPr>
          <w:t>3.2. Những điểm lợi và bất lợi của việc huy động vốn bằng phát hành cổ phiếu ưu đãi</w:t>
        </w:r>
        <w:r w:rsidR="008121A4">
          <w:rPr>
            <w:noProof/>
            <w:webHidden/>
          </w:rPr>
          <w:tab/>
        </w:r>
        <w:r w:rsidR="008121A4">
          <w:rPr>
            <w:noProof/>
            <w:webHidden/>
          </w:rPr>
          <w:fldChar w:fldCharType="begin"/>
        </w:r>
        <w:r w:rsidR="008121A4">
          <w:rPr>
            <w:noProof/>
            <w:webHidden/>
          </w:rPr>
          <w:instrText xml:space="preserve"> PAGEREF _Toc72141168 \h </w:instrText>
        </w:r>
        <w:r w:rsidR="008121A4">
          <w:rPr>
            <w:noProof/>
            <w:webHidden/>
          </w:rPr>
        </w:r>
        <w:r w:rsidR="008121A4">
          <w:rPr>
            <w:noProof/>
            <w:webHidden/>
          </w:rPr>
          <w:fldChar w:fldCharType="separate"/>
        </w:r>
        <w:r w:rsidR="008121A4">
          <w:rPr>
            <w:noProof/>
            <w:webHidden/>
          </w:rPr>
          <w:t>195</w:t>
        </w:r>
        <w:r w:rsidR="008121A4">
          <w:rPr>
            <w:noProof/>
            <w:webHidden/>
          </w:rPr>
          <w:fldChar w:fldCharType="end"/>
        </w:r>
      </w:hyperlink>
    </w:p>
    <w:p w:rsidR="008121A4" w:rsidRDefault="00FB7E40">
      <w:pPr>
        <w:pStyle w:val="TOC2"/>
        <w:tabs>
          <w:tab w:val="right" w:leader="dot" w:pos="9395"/>
        </w:tabs>
        <w:rPr>
          <w:rFonts w:asciiTheme="minorHAnsi" w:eastAsiaTheme="minorEastAsia" w:hAnsiTheme="minorHAnsi" w:cstheme="minorBidi"/>
          <w:noProof/>
          <w:sz w:val="22"/>
          <w:szCs w:val="22"/>
          <w:lang w:eastAsia="en-US"/>
        </w:rPr>
      </w:pPr>
      <w:hyperlink w:anchor="_Toc72141169" w:history="1">
        <w:r w:rsidR="008121A4" w:rsidRPr="00123D9C">
          <w:rPr>
            <w:rStyle w:val="Hyperlink"/>
            <w:noProof/>
            <w:lang w:val="pl-PL"/>
          </w:rPr>
          <w:t>4. Vay dài hạn</w:t>
        </w:r>
        <w:r w:rsidR="008121A4">
          <w:rPr>
            <w:noProof/>
            <w:webHidden/>
          </w:rPr>
          <w:tab/>
        </w:r>
        <w:r w:rsidR="008121A4">
          <w:rPr>
            <w:noProof/>
            <w:webHidden/>
          </w:rPr>
          <w:fldChar w:fldCharType="begin"/>
        </w:r>
        <w:r w:rsidR="008121A4">
          <w:rPr>
            <w:noProof/>
            <w:webHidden/>
          </w:rPr>
          <w:instrText xml:space="preserve"> PAGEREF _Toc72141169 \h </w:instrText>
        </w:r>
        <w:r w:rsidR="008121A4">
          <w:rPr>
            <w:noProof/>
            <w:webHidden/>
          </w:rPr>
        </w:r>
        <w:r w:rsidR="008121A4">
          <w:rPr>
            <w:noProof/>
            <w:webHidden/>
          </w:rPr>
          <w:fldChar w:fldCharType="separate"/>
        </w:r>
        <w:r w:rsidR="008121A4">
          <w:rPr>
            <w:noProof/>
            <w:webHidden/>
          </w:rPr>
          <w:t>196</w:t>
        </w:r>
        <w:r w:rsidR="008121A4">
          <w:rPr>
            <w:noProof/>
            <w:webHidden/>
          </w:rPr>
          <w:fldChar w:fldCharType="end"/>
        </w:r>
      </w:hyperlink>
    </w:p>
    <w:p w:rsidR="008121A4" w:rsidRDefault="00FB7E40">
      <w:pPr>
        <w:pStyle w:val="TOC3"/>
        <w:tabs>
          <w:tab w:val="right" w:leader="dot" w:pos="9395"/>
        </w:tabs>
        <w:rPr>
          <w:rFonts w:asciiTheme="minorHAnsi" w:eastAsiaTheme="minorEastAsia" w:hAnsiTheme="minorHAnsi" w:cstheme="minorBidi"/>
          <w:noProof/>
          <w:sz w:val="22"/>
          <w:szCs w:val="22"/>
          <w:lang w:eastAsia="en-US"/>
        </w:rPr>
      </w:pPr>
      <w:hyperlink w:anchor="_Toc72141170" w:history="1">
        <w:r w:rsidR="008121A4" w:rsidRPr="00123D9C">
          <w:rPr>
            <w:rStyle w:val="Hyperlink"/>
            <w:noProof/>
            <w:lang w:val="pl-PL"/>
          </w:rPr>
          <w:t>4.1. Vay dài hạn ngân hàng thương mại và các tổ chức tài chính</w:t>
        </w:r>
        <w:r w:rsidR="008121A4">
          <w:rPr>
            <w:noProof/>
            <w:webHidden/>
          </w:rPr>
          <w:tab/>
        </w:r>
        <w:r w:rsidR="008121A4">
          <w:rPr>
            <w:noProof/>
            <w:webHidden/>
          </w:rPr>
          <w:fldChar w:fldCharType="begin"/>
        </w:r>
        <w:r w:rsidR="008121A4">
          <w:rPr>
            <w:noProof/>
            <w:webHidden/>
          </w:rPr>
          <w:instrText xml:space="preserve"> PAGEREF _Toc72141170 \h </w:instrText>
        </w:r>
        <w:r w:rsidR="008121A4">
          <w:rPr>
            <w:noProof/>
            <w:webHidden/>
          </w:rPr>
        </w:r>
        <w:r w:rsidR="008121A4">
          <w:rPr>
            <w:noProof/>
            <w:webHidden/>
          </w:rPr>
          <w:fldChar w:fldCharType="separate"/>
        </w:r>
        <w:r w:rsidR="008121A4">
          <w:rPr>
            <w:noProof/>
            <w:webHidden/>
          </w:rPr>
          <w:t>196</w:t>
        </w:r>
        <w:r w:rsidR="008121A4">
          <w:rPr>
            <w:noProof/>
            <w:webHidden/>
          </w:rPr>
          <w:fldChar w:fldCharType="end"/>
        </w:r>
      </w:hyperlink>
    </w:p>
    <w:p w:rsidR="008121A4" w:rsidRDefault="00FB7E40">
      <w:pPr>
        <w:pStyle w:val="TOC3"/>
        <w:tabs>
          <w:tab w:val="right" w:leader="dot" w:pos="9395"/>
        </w:tabs>
        <w:rPr>
          <w:rFonts w:asciiTheme="minorHAnsi" w:eastAsiaTheme="minorEastAsia" w:hAnsiTheme="minorHAnsi" w:cstheme="minorBidi"/>
          <w:noProof/>
          <w:sz w:val="22"/>
          <w:szCs w:val="22"/>
          <w:lang w:eastAsia="en-US"/>
        </w:rPr>
      </w:pPr>
      <w:hyperlink w:anchor="_Toc72141171" w:history="1">
        <w:r w:rsidR="008121A4" w:rsidRPr="00123D9C">
          <w:rPr>
            <w:rStyle w:val="Hyperlink"/>
            <w:noProof/>
            <w:lang w:val="pl-PL"/>
          </w:rPr>
          <w:t>4.2. Trái phiếu doanh nghiệp</w:t>
        </w:r>
        <w:r w:rsidR="008121A4">
          <w:rPr>
            <w:noProof/>
            <w:webHidden/>
          </w:rPr>
          <w:tab/>
        </w:r>
        <w:r w:rsidR="008121A4">
          <w:rPr>
            <w:noProof/>
            <w:webHidden/>
          </w:rPr>
          <w:fldChar w:fldCharType="begin"/>
        </w:r>
        <w:r w:rsidR="008121A4">
          <w:rPr>
            <w:noProof/>
            <w:webHidden/>
          </w:rPr>
          <w:instrText xml:space="preserve"> PAGEREF _Toc72141171 \h </w:instrText>
        </w:r>
        <w:r w:rsidR="008121A4">
          <w:rPr>
            <w:noProof/>
            <w:webHidden/>
          </w:rPr>
        </w:r>
        <w:r w:rsidR="008121A4">
          <w:rPr>
            <w:noProof/>
            <w:webHidden/>
          </w:rPr>
          <w:fldChar w:fldCharType="separate"/>
        </w:r>
        <w:r w:rsidR="008121A4">
          <w:rPr>
            <w:noProof/>
            <w:webHidden/>
          </w:rPr>
          <w:t>196</w:t>
        </w:r>
        <w:r w:rsidR="008121A4">
          <w:rPr>
            <w:noProof/>
            <w:webHidden/>
          </w:rPr>
          <w:fldChar w:fldCharType="end"/>
        </w:r>
      </w:hyperlink>
    </w:p>
    <w:p w:rsidR="008121A4" w:rsidRDefault="00FB7E40">
      <w:pPr>
        <w:pStyle w:val="TOC2"/>
        <w:tabs>
          <w:tab w:val="right" w:leader="dot" w:pos="9395"/>
        </w:tabs>
        <w:rPr>
          <w:rFonts w:asciiTheme="minorHAnsi" w:eastAsiaTheme="minorEastAsia" w:hAnsiTheme="minorHAnsi" w:cstheme="minorBidi"/>
          <w:noProof/>
          <w:sz w:val="22"/>
          <w:szCs w:val="22"/>
          <w:lang w:eastAsia="en-US"/>
        </w:rPr>
      </w:pPr>
      <w:hyperlink w:anchor="_Toc72141172" w:history="1">
        <w:r w:rsidR="008121A4" w:rsidRPr="00123D9C">
          <w:rPr>
            <w:rStyle w:val="Hyperlink"/>
            <w:noProof/>
            <w:lang w:val="pt-BR"/>
          </w:rPr>
          <w:t>5. Thuê tài chính</w:t>
        </w:r>
        <w:r w:rsidR="008121A4">
          <w:rPr>
            <w:noProof/>
            <w:webHidden/>
          </w:rPr>
          <w:tab/>
        </w:r>
        <w:r w:rsidR="008121A4">
          <w:rPr>
            <w:noProof/>
            <w:webHidden/>
          </w:rPr>
          <w:fldChar w:fldCharType="begin"/>
        </w:r>
        <w:r w:rsidR="008121A4">
          <w:rPr>
            <w:noProof/>
            <w:webHidden/>
          </w:rPr>
          <w:instrText xml:space="preserve"> PAGEREF _Toc72141172 \h </w:instrText>
        </w:r>
        <w:r w:rsidR="008121A4">
          <w:rPr>
            <w:noProof/>
            <w:webHidden/>
          </w:rPr>
        </w:r>
        <w:r w:rsidR="008121A4">
          <w:rPr>
            <w:noProof/>
            <w:webHidden/>
          </w:rPr>
          <w:fldChar w:fldCharType="separate"/>
        </w:r>
        <w:r w:rsidR="008121A4">
          <w:rPr>
            <w:noProof/>
            <w:webHidden/>
          </w:rPr>
          <w:t>199</w:t>
        </w:r>
        <w:r w:rsidR="008121A4">
          <w:rPr>
            <w:noProof/>
            <w:webHidden/>
          </w:rPr>
          <w:fldChar w:fldCharType="end"/>
        </w:r>
      </w:hyperlink>
    </w:p>
    <w:p w:rsidR="008121A4" w:rsidRDefault="00FB7E40">
      <w:pPr>
        <w:pStyle w:val="TOC3"/>
        <w:tabs>
          <w:tab w:val="right" w:leader="dot" w:pos="9395"/>
        </w:tabs>
        <w:rPr>
          <w:rFonts w:asciiTheme="minorHAnsi" w:eastAsiaTheme="minorEastAsia" w:hAnsiTheme="minorHAnsi" w:cstheme="minorBidi"/>
          <w:noProof/>
          <w:sz w:val="22"/>
          <w:szCs w:val="22"/>
          <w:lang w:eastAsia="en-US"/>
        </w:rPr>
      </w:pPr>
      <w:hyperlink w:anchor="_Toc72141173" w:history="1">
        <w:r w:rsidR="008121A4" w:rsidRPr="00123D9C">
          <w:rPr>
            <w:rStyle w:val="Hyperlink"/>
            <w:noProof/>
            <w:lang w:val="pt-BR"/>
          </w:rPr>
          <w:t>5.1. Thuê tài sản</w:t>
        </w:r>
        <w:r w:rsidR="008121A4">
          <w:rPr>
            <w:noProof/>
            <w:webHidden/>
          </w:rPr>
          <w:tab/>
        </w:r>
        <w:r w:rsidR="008121A4">
          <w:rPr>
            <w:noProof/>
            <w:webHidden/>
          </w:rPr>
          <w:fldChar w:fldCharType="begin"/>
        </w:r>
        <w:r w:rsidR="008121A4">
          <w:rPr>
            <w:noProof/>
            <w:webHidden/>
          </w:rPr>
          <w:instrText xml:space="preserve"> PAGEREF _Toc72141173 \h </w:instrText>
        </w:r>
        <w:r w:rsidR="008121A4">
          <w:rPr>
            <w:noProof/>
            <w:webHidden/>
          </w:rPr>
        </w:r>
        <w:r w:rsidR="008121A4">
          <w:rPr>
            <w:noProof/>
            <w:webHidden/>
          </w:rPr>
          <w:fldChar w:fldCharType="separate"/>
        </w:r>
        <w:r w:rsidR="008121A4">
          <w:rPr>
            <w:noProof/>
            <w:webHidden/>
          </w:rPr>
          <w:t>199</w:t>
        </w:r>
        <w:r w:rsidR="008121A4">
          <w:rPr>
            <w:noProof/>
            <w:webHidden/>
          </w:rPr>
          <w:fldChar w:fldCharType="end"/>
        </w:r>
      </w:hyperlink>
    </w:p>
    <w:p w:rsidR="008121A4" w:rsidRDefault="00FB7E40">
      <w:pPr>
        <w:pStyle w:val="TOC3"/>
        <w:tabs>
          <w:tab w:val="right" w:leader="dot" w:pos="9395"/>
        </w:tabs>
        <w:rPr>
          <w:rFonts w:asciiTheme="minorHAnsi" w:eastAsiaTheme="minorEastAsia" w:hAnsiTheme="minorHAnsi" w:cstheme="minorBidi"/>
          <w:noProof/>
          <w:sz w:val="22"/>
          <w:szCs w:val="22"/>
          <w:lang w:eastAsia="en-US"/>
        </w:rPr>
      </w:pPr>
      <w:hyperlink w:anchor="_Toc72141174" w:history="1">
        <w:r w:rsidR="008121A4" w:rsidRPr="00123D9C">
          <w:rPr>
            <w:rStyle w:val="Hyperlink"/>
            <w:noProof/>
            <w:lang w:val="pt-BR"/>
          </w:rPr>
          <w:t>5.2. Thuê tài chính</w:t>
        </w:r>
        <w:r w:rsidR="008121A4">
          <w:rPr>
            <w:noProof/>
            <w:webHidden/>
          </w:rPr>
          <w:tab/>
        </w:r>
        <w:r w:rsidR="008121A4">
          <w:rPr>
            <w:noProof/>
            <w:webHidden/>
          </w:rPr>
          <w:fldChar w:fldCharType="begin"/>
        </w:r>
        <w:r w:rsidR="008121A4">
          <w:rPr>
            <w:noProof/>
            <w:webHidden/>
          </w:rPr>
          <w:instrText xml:space="preserve"> PAGEREF _Toc72141174 \h </w:instrText>
        </w:r>
        <w:r w:rsidR="008121A4">
          <w:rPr>
            <w:noProof/>
            <w:webHidden/>
          </w:rPr>
        </w:r>
        <w:r w:rsidR="008121A4">
          <w:rPr>
            <w:noProof/>
            <w:webHidden/>
          </w:rPr>
          <w:fldChar w:fldCharType="separate"/>
        </w:r>
        <w:r w:rsidR="008121A4">
          <w:rPr>
            <w:noProof/>
            <w:webHidden/>
          </w:rPr>
          <w:t>200</w:t>
        </w:r>
        <w:r w:rsidR="008121A4">
          <w:rPr>
            <w:noProof/>
            <w:webHidden/>
          </w:rPr>
          <w:fldChar w:fldCharType="end"/>
        </w:r>
      </w:hyperlink>
    </w:p>
    <w:p w:rsidR="008121A4" w:rsidRDefault="00FB7E40">
      <w:pPr>
        <w:pStyle w:val="TOC2"/>
        <w:tabs>
          <w:tab w:val="right" w:leader="dot" w:pos="9395"/>
        </w:tabs>
        <w:rPr>
          <w:rFonts w:asciiTheme="minorHAnsi" w:eastAsiaTheme="minorEastAsia" w:hAnsiTheme="minorHAnsi" w:cstheme="minorBidi"/>
          <w:noProof/>
          <w:sz w:val="22"/>
          <w:szCs w:val="22"/>
          <w:lang w:eastAsia="en-US"/>
        </w:rPr>
      </w:pPr>
      <w:hyperlink w:anchor="_Toc72141175" w:history="1">
        <w:r w:rsidR="008121A4" w:rsidRPr="00123D9C">
          <w:rPr>
            <w:rStyle w:val="Hyperlink"/>
            <w:noProof/>
            <w:lang w:val="pt-BR"/>
          </w:rPr>
          <w:t>6. Trái phiếu chuyển đổi và trái phiếu có quyền mua cổ phần</w:t>
        </w:r>
        <w:r w:rsidR="008121A4">
          <w:rPr>
            <w:noProof/>
            <w:webHidden/>
          </w:rPr>
          <w:tab/>
        </w:r>
        <w:r w:rsidR="008121A4">
          <w:rPr>
            <w:noProof/>
            <w:webHidden/>
          </w:rPr>
          <w:fldChar w:fldCharType="begin"/>
        </w:r>
        <w:r w:rsidR="008121A4">
          <w:rPr>
            <w:noProof/>
            <w:webHidden/>
          </w:rPr>
          <w:instrText xml:space="preserve"> PAGEREF _Toc72141175 \h </w:instrText>
        </w:r>
        <w:r w:rsidR="008121A4">
          <w:rPr>
            <w:noProof/>
            <w:webHidden/>
          </w:rPr>
        </w:r>
        <w:r w:rsidR="008121A4">
          <w:rPr>
            <w:noProof/>
            <w:webHidden/>
          </w:rPr>
          <w:fldChar w:fldCharType="separate"/>
        </w:r>
        <w:r w:rsidR="008121A4">
          <w:rPr>
            <w:noProof/>
            <w:webHidden/>
          </w:rPr>
          <w:t>202</w:t>
        </w:r>
        <w:r w:rsidR="008121A4">
          <w:rPr>
            <w:noProof/>
            <w:webHidden/>
          </w:rPr>
          <w:fldChar w:fldCharType="end"/>
        </w:r>
      </w:hyperlink>
    </w:p>
    <w:p w:rsidR="008121A4" w:rsidRDefault="00FB7E40">
      <w:pPr>
        <w:pStyle w:val="TOC3"/>
        <w:tabs>
          <w:tab w:val="right" w:leader="dot" w:pos="9395"/>
        </w:tabs>
        <w:rPr>
          <w:rFonts w:asciiTheme="minorHAnsi" w:eastAsiaTheme="minorEastAsia" w:hAnsiTheme="minorHAnsi" w:cstheme="minorBidi"/>
          <w:noProof/>
          <w:sz w:val="22"/>
          <w:szCs w:val="22"/>
          <w:lang w:eastAsia="en-US"/>
        </w:rPr>
      </w:pPr>
      <w:hyperlink w:anchor="_Toc72141176" w:history="1">
        <w:r w:rsidR="008121A4" w:rsidRPr="00123D9C">
          <w:rPr>
            <w:rStyle w:val="Hyperlink"/>
            <w:noProof/>
            <w:lang w:val="pt-BR"/>
          </w:rPr>
          <w:t>6.1. Trái phiếu chuyển đổi:</w:t>
        </w:r>
        <w:r w:rsidR="008121A4">
          <w:rPr>
            <w:noProof/>
            <w:webHidden/>
          </w:rPr>
          <w:tab/>
        </w:r>
        <w:r w:rsidR="008121A4">
          <w:rPr>
            <w:noProof/>
            <w:webHidden/>
          </w:rPr>
          <w:fldChar w:fldCharType="begin"/>
        </w:r>
        <w:r w:rsidR="008121A4">
          <w:rPr>
            <w:noProof/>
            <w:webHidden/>
          </w:rPr>
          <w:instrText xml:space="preserve"> PAGEREF _Toc72141176 \h </w:instrText>
        </w:r>
        <w:r w:rsidR="008121A4">
          <w:rPr>
            <w:noProof/>
            <w:webHidden/>
          </w:rPr>
        </w:r>
        <w:r w:rsidR="008121A4">
          <w:rPr>
            <w:noProof/>
            <w:webHidden/>
          </w:rPr>
          <w:fldChar w:fldCharType="separate"/>
        </w:r>
        <w:r w:rsidR="008121A4">
          <w:rPr>
            <w:noProof/>
            <w:webHidden/>
          </w:rPr>
          <w:t>202</w:t>
        </w:r>
        <w:r w:rsidR="008121A4">
          <w:rPr>
            <w:noProof/>
            <w:webHidden/>
          </w:rPr>
          <w:fldChar w:fldCharType="end"/>
        </w:r>
      </w:hyperlink>
    </w:p>
    <w:p w:rsidR="008121A4" w:rsidRDefault="00FB7E40">
      <w:pPr>
        <w:pStyle w:val="TOC3"/>
        <w:tabs>
          <w:tab w:val="right" w:leader="dot" w:pos="9395"/>
        </w:tabs>
        <w:rPr>
          <w:rFonts w:asciiTheme="minorHAnsi" w:eastAsiaTheme="minorEastAsia" w:hAnsiTheme="minorHAnsi" w:cstheme="minorBidi"/>
          <w:noProof/>
          <w:sz w:val="22"/>
          <w:szCs w:val="22"/>
          <w:lang w:eastAsia="en-US"/>
        </w:rPr>
      </w:pPr>
      <w:hyperlink w:anchor="_Toc72141177" w:history="1">
        <w:r w:rsidR="008121A4" w:rsidRPr="00123D9C">
          <w:rPr>
            <w:rStyle w:val="Hyperlink"/>
            <w:noProof/>
            <w:lang w:val="pt-BR"/>
          </w:rPr>
          <w:t>6.2. Trái phiếu có quyền mua cổ phần</w:t>
        </w:r>
        <w:r w:rsidR="008121A4">
          <w:rPr>
            <w:noProof/>
            <w:webHidden/>
          </w:rPr>
          <w:tab/>
        </w:r>
        <w:r w:rsidR="008121A4">
          <w:rPr>
            <w:noProof/>
            <w:webHidden/>
          </w:rPr>
          <w:fldChar w:fldCharType="begin"/>
        </w:r>
        <w:r w:rsidR="008121A4">
          <w:rPr>
            <w:noProof/>
            <w:webHidden/>
          </w:rPr>
          <w:instrText xml:space="preserve"> PAGEREF _Toc72141177 \h </w:instrText>
        </w:r>
        <w:r w:rsidR="008121A4">
          <w:rPr>
            <w:noProof/>
            <w:webHidden/>
          </w:rPr>
        </w:r>
        <w:r w:rsidR="008121A4">
          <w:rPr>
            <w:noProof/>
            <w:webHidden/>
          </w:rPr>
          <w:fldChar w:fldCharType="separate"/>
        </w:r>
        <w:r w:rsidR="008121A4">
          <w:rPr>
            <w:noProof/>
            <w:webHidden/>
          </w:rPr>
          <w:t>203</w:t>
        </w:r>
        <w:r w:rsidR="008121A4">
          <w:rPr>
            <w:noProof/>
            <w:webHidden/>
          </w:rPr>
          <w:fldChar w:fldCharType="end"/>
        </w:r>
      </w:hyperlink>
    </w:p>
    <w:p w:rsidR="008121A4" w:rsidRDefault="00FB7E40">
      <w:pPr>
        <w:pStyle w:val="TOC3"/>
        <w:tabs>
          <w:tab w:val="right" w:leader="dot" w:pos="9395"/>
        </w:tabs>
        <w:rPr>
          <w:rFonts w:asciiTheme="minorHAnsi" w:eastAsiaTheme="minorEastAsia" w:hAnsiTheme="minorHAnsi" w:cstheme="minorBidi"/>
          <w:noProof/>
          <w:sz w:val="22"/>
          <w:szCs w:val="22"/>
          <w:lang w:eastAsia="en-US"/>
        </w:rPr>
      </w:pPr>
      <w:hyperlink w:anchor="_Toc72141178" w:history="1">
        <w:r w:rsidR="008121A4" w:rsidRPr="00123D9C">
          <w:rPr>
            <w:rStyle w:val="Hyperlink"/>
            <w:noProof/>
            <w:lang w:val="pt-BR"/>
          </w:rPr>
          <w:t>Câu hỏi ôn tập</w:t>
        </w:r>
        <w:r w:rsidR="008121A4">
          <w:rPr>
            <w:noProof/>
            <w:webHidden/>
          </w:rPr>
          <w:tab/>
        </w:r>
        <w:r w:rsidR="008121A4">
          <w:rPr>
            <w:noProof/>
            <w:webHidden/>
          </w:rPr>
          <w:fldChar w:fldCharType="begin"/>
        </w:r>
        <w:r w:rsidR="008121A4">
          <w:rPr>
            <w:noProof/>
            <w:webHidden/>
          </w:rPr>
          <w:instrText xml:space="preserve"> PAGEREF _Toc72141178 \h </w:instrText>
        </w:r>
        <w:r w:rsidR="008121A4">
          <w:rPr>
            <w:noProof/>
            <w:webHidden/>
          </w:rPr>
        </w:r>
        <w:r w:rsidR="008121A4">
          <w:rPr>
            <w:noProof/>
            <w:webHidden/>
          </w:rPr>
          <w:fldChar w:fldCharType="separate"/>
        </w:r>
        <w:r w:rsidR="008121A4">
          <w:rPr>
            <w:noProof/>
            <w:webHidden/>
          </w:rPr>
          <w:t>203</w:t>
        </w:r>
        <w:r w:rsidR="008121A4">
          <w:rPr>
            <w:noProof/>
            <w:webHidden/>
          </w:rPr>
          <w:fldChar w:fldCharType="end"/>
        </w:r>
      </w:hyperlink>
    </w:p>
    <w:p w:rsidR="008121A4" w:rsidRDefault="00FB7E40">
      <w:pPr>
        <w:pStyle w:val="TOC1"/>
        <w:tabs>
          <w:tab w:val="right" w:leader="dot" w:pos="9395"/>
        </w:tabs>
        <w:rPr>
          <w:rFonts w:asciiTheme="minorHAnsi" w:eastAsiaTheme="minorEastAsia" w:hAnsiTheme="minorHAnsi" w:cstheme="minorBidi"/>
          <w:noProof/>
          <w:sz w:val="22"/>
          <w:szCs w:val="22"/>
          <w:lang w:eastAsia="en-US"/>
        </w:rPr>
      </w:pPr>
      <w:hyperlink w:anchor="_Toc72141179" w:history="1">
        <w:r w:rsidR="008121A4" w:rsidRPr="00123D9C">
          <w:rPr>
            <w:rStyle w:val="Hyperlink"/>
            <w:noProof/>
            <w:lang w:val="pt-BR"/>
          </w:rPr>
          <w:t>Chương 9: Dự báo các báo cáo tài chính doanh nghiệp</w:t>
        </w:r>
        <w:r w:rsidR="008121A4">
          <w:rPr>
            <w:noProof/>
            <w:webHidden/>
          </w:rPr>
          <w:tab/>
        </w:r>
        <w:r w:rsidR="008121A4">
          <w:rPr>
            <w:noProof/>
            <w:webHidden/>
          </w:rPr>
          <w:fldChar w:fldCharType="begin"/>
        </w:r>
        <w:r w:rsidR="008121A4">
          <w:rPr>
            <w:noProof/>
            <w:webHidden/>
          </w:rPr>
          <w:instrText xml:space="preserve"> PAGEREF _Toc72141179 \h </w:instrText>
        </w:r>
        <w:r w:rsidR="008121A4">
          <w:rPr>
            <w:noProof/>
            <w:webHidden/>
          </w:rPr>
        </w:r>
        <w:r w:rsidR="008121A4">
          <w:rPr>
            <w:noProof/>
            <w:webHidden/>
          </w:rPr>
          <w:fldChar w:fldCharType="separate"/>
        </w:r>
        <w:r w:rsidR="008121A4">
          <w:rPr>
            <w:noProof/>
            <w:webHidden/>
          </w:rPr>
          <w:t>204</w:t>
        </w:r>
        <w:r w:rsidR="008121A4">
          <w:rPr>
            <w:noProof/>
            <w:webHidden/>
          </w:rPr>
          <w:fldChar w:fldCharType="end"/>
        </w:r>
      </w:hyperlink>
    </w:p>
    <w:p w:rsidR="008121A4" w:rsidRDefault="00FB7E40">
      <w:pPr>
        <w:pStyle w:val="TOC2"/>
        <w:tabs>
          <w:tab w:val="right" w:leader="dot" w:pos="9395"/>
        </w:tabs>
        <w:rPr>
          <w:rFonts w:asciiTheme="minorHAnsi" w:eastAsiaTheme="minorEastAsia" w:hAnsiTheme="minorHAnsi" w:cstheme="minorBidi"/>
          <w:noProof/>
          <w:sz w:val="22"/>
          <w:szCs w:val="22"/>
          <w:lang w:eastAsia="en-US"/>
        </w:rPr>
      </w:pPr>
      <w:hyperlink w:anchor="_Toc72141180" w:history="1">
        <w:r w:rsidR="008121A4" w:rsidRPr="00123D9C">
          <w:rPr>
            <w:rStyle w:val="Hyperlink"/>
            <w:noProof/>
            <w:lang w:val="pt-BR"/>
          </w:rPr>
          <w:t>1. Các giai đoạn của dự báo báo cáo tài chính</w:t>
        </w:r>
        <w:r w:rsidR="008121A4">
          <w:rPr>
            <w:noProof/>
            <w:webHidden/>
          </w:rPr>
          <w:tab/>
        </w:r>
        <w:r w:rsidR="008121A4">
          <w:rPr>
            <w:noProof/>
            <w:webHidden/>
          </w:rPr>
          <w:fldChar w:fldCharType="begin"/>
        </w:r>
        <w:r w:rsidR="008121A4">
          <w:rPr>
            <w:noProof/>
            <w:webHidden/>
          </w:rPr>
          <w:instrText xml:space="preserve"> PAGEREF _Toc72141180 \h </w:instrText>
        </w:r>
        <w:r w:rsidR="008121A4">
          <w:rPr>
            <w:noProof/>
            <w:webHidden/>
          </w:rPr>
        </w:r>
        <w:r w:rsidR="008121A4">
          <w:rPr>
            <w:noProof/>
            <w:webHidden/>
          </w:rPr>
          <w:fldChar w:fldCharType="separate"/>
        </w:r>
        <w:r w:rsidR="008121A4">
          <w:rPr>
            <w:noProof/>
            <w:webHidden/>
          </w:rPr>
          <w:t>204</w:t>
        </w:r>
        <w:r w:rsidR="008121A4">
          <w:rPr>
            <w:noProof/>
            <w:webHidden/>
          </w:rPr>
          <w:fldChar w:fldCharType="end"/>
        </w:r>
      </w:hyperlink>
    </w:p>
    <w:p w:rsidR="008121A4" w:rsidRDefault="00FB7E40">
      <w:pPr>
        <w:pStyle w:val="TOC3"/>
        <w:tabs>
          <w:tab w:val="right" w:leader="dot" w:pos="9395"/>
        </w:tabs>
        <w:rPr>
          <w:rFonts w:asciiTheme="minorHAnsi" w:eastAsiaTheme="minorEastAsia" w:hAnsiTheme="minorHAnsi" w:cstheme="minorBidi"/>
          <w:noProof/>
          <w:sz w:val="22"/>
          <w:szCs w:val="22"/>
          <w:lang w:eastAsia="en-US"/>
        </w:rPr>
      </w:pPr>
      <w:hyperlink w:anchor="_Toc72141181" w:history="1">
        <w:r w:rsidR="008121A4" w:rsidRPr="00123D9C">
          <w:rPr>
            <w:rStyle w:val="Hyperlink"/>
            <w:noProof/>
            <w:lang w:val="pt-BR"/>
          </w:rPr>
          <w:t>1.1 Khái niệm về dự báo báo cáo tài chính</w:t>
        </w:r>
        <w:r w:rsidR="008121A4">
          <w:rPr>
            <w:noProof/>
            <w:webHidden/>
          </w:rPr>
          <w:tab/>
        </w:r>
        <w:r w:rsidR="008121A4">
          <w:rPr>
            <w:noProof/>
            <w:webHidden/>
          </w:rPr>
          <w:fldChar w:fldCharType="begin"/>
        </w:r>
        <w:r w:rsidR="008121A4">
          <w:rPr>
            <w:noProof/>
            <w:webHidden/>
          </w:rPr>
          <w:instrText xml:space="preserve"> PAGEREF _Toc72141181 \h </w:instrText>
        </w:r>
        <w:r w:rsidR="008121A4">
          <w:rPr>
            <w:noProof/>
            <w:webHidden/>
          </w:rPr>
        </w:r>
        <w:r w:rsidR="008121A4">
          <w:rPr>
            <w:noProof/>
            <w:webHidden/>
          </w:rPr>
          <w:fldChar w:fldCharType="separate"/>
        </w:r>
        <w:r w:rsidR="008121A4">
          <w:rPr>
            <w:noProof/>
            <w:webHidden/>
          </w:rPr>
          <w:t>204</w:t>
        </w:r>
        <w:r w:rsidR="008121A4">
          <w:rPr>
            <w:noProof/>
            <w:webHidden/>
          </w:rPr>
          <w:fldChar w:fldCharType="end"/>
        </w:r>
      </w:hyperlink>
    </w:p>
    <w:p w:rsidR="008121A4" w:rsidRDefault="00FB7E40">
      <w:pPr>
        <w:pStyle w:val="TOC3"/>
        <w:tabs>
          <w:tab w:val="right" w:leader="dot" w:pos="9395"/>
        </w:tabs>
        <w:rPr>
          <w:rFonts w:asciiTheme="minorHAnsi" w:eastAsiaTheme="minorEastAsia" w:hAnsiTheme="minorHAnsi" w:cstheme="minorBidi"/>
          <w:noProof/>
          <w:sz w:val="22"/>
          <w:szCs w:val="22"/>
          <w:lang w:eastAsia="en-US"/>
        </w:rPr>
      </w:pPr>
      <w:hyperlink w:anchor="_Toc72141182" w:history="1">
        <w:r w:rsidR="008121A4" w:rsidRPr="00123D9C">
          <w:rPr>
            <w:rStyle w:val="Hyperlink"/>
            <w:noProof/>
            <w:lang w:val="pt-BR"/>
          </w:rPr>
          <w:t>1.2 Mục tiêu của dự báo báo cáo tài chính</w:t>
        </w:r>
        <w:r w:rsidR="008121A4">
          <w:rPr>
            <w:noProof/>
            <w:webHidden/>
          </w:rPr>
          <w:tab/>
        </w:r>
        <w:r w:rsidR="008121A4">
          <w:rPr>
            <w:noProof/>
            <w:webHidden/>
          </w:rPr>
          <w:fldChar w:fldCharType="begin"/>
        </w:r>
        <w:r w:rsidR="008121A4">
          <w:rPr>
            <w:noProof/>
            <w:webHidden/>
          </w:rPr>
          <w:instrText xml:space="preserve"> PAGEREF _Toc72141182 \h </w:instrText>
        </w:r>
        <w:r w:rsidR="008121A4">
          <w:rPr>
            <w:noProof/>
            <w:webHidden/>
          </w:rPr>
        </w:r>
        <w:r w:rsidR="008121A4">
          <w:rPr>
            <w:noProof/>
            <w:webHidden/>
          </w:rPr>
          <w:fldChar w:fldCharType="separate"/>
        </w:r>
        <w:r w:rsidR="008121A4">
          <w:rPr>
            <w:noProof/>
            <w:webHidden/>
          </w:rPr>
          <w:t>204</w:t>
        </w:r>
        <w:r w:rsidR="008121A4">
          <w:rPr>
            <w:noProof/>
            <w:webHidden/>
          </w:rPr>
          <w:fldChar w:fldCharType="end"/>
        </w:r>
      </w:hyperlink>
    </w:p>
    <w:p w:rsidR="008121A4" w:rsidRDefault="00FB7E40">
      <w:pPr>
        <w:pStyle w:val="TOC3"/>
        <w:tabs>
          <w:tab w:val="right" w:leader="dot" w:pos="9395"/>
        </w:tabs>
        <w:rPr>
          <w:rFonts w:asciiTheme="minorHAnsi" w:eastAsiaTheme="minorEastAsia" w:hAnsiTheme="minorHAnsi" w:cstheme="minorBidi"/>
          <w:noProof/>
          <w:sz w:val="22"/>
          <w:szCs w:val="22"/>
          <w:lang w:eastAsia="en-US"/>
        </w:rPr>
      </w:pPr>
      <w:hyperlink w:anchor="_Toc72141183" w:history="1">
        <w:r w:rsidR="008121A4" w:rsidRPr="00123D9C">
          <w:rPr>
            <w:rStyle w:val="Hyperlink"/>
            <w:noProof/>
            <w:lang w:val="pt-BR"/>
          </w:rPr>
          <w:t>1.3.. Các giai đoạn của dự báo báo cáo tài chính doanh  nghiệp</w:t>
        </w:r>
        <w:r w:rsidR="008121A4">
          <w:rPr>
            <w:noProof/>
            <w:webHidden/>
          </w:rPr>
          <w:tab/>
        </w:r>
        <w:r w:rsidR="008121A4">
          <w:rPr>
            <w:noProof/>
            <w:webHidden/>
          </w:rPr>
          <w:fldChar w:fldCharType="begin"/>
        </w:r>
        <w:r w:rsidR="008121A4">
          <w:rPr>
            <w:noProof/>
            <w:webHidden/>
          </w:rPr>
          <w:instrText xml:space="preserve"> PAGEREF _Toc72141183 \h </w:instrText>
        </w:r>
        <w:r w:rsidR="008121A4">
          <w:rPr>
            <w:noProof/>
            <w:webHidden/>
          </w:rPr>
        </w:r>
        <w:r w:rsidR="008121A4">
          <w:rPr>
            <w:noProof/>
            <w:webHidden/>
          </w:rPr>
          <w:fldChar w:fldCharType="separate"/>
        </w:r>
        <w:r w:rsidR="008121A4">
          <w:rPr>
            <w:noProof/>
            <w:webHidden/>
          </w:rPr>
          <w:t>205</w:t>
        </w:r>
        <w:r w:rsidR="008121A4">
          <w:rPr>
            <w:noProof/>
            <w:webHidden/>
          </w:rPr>
          <w:fldChar w:fldCharType="end"/>
        </w:r>
      </w:hyperlink>
    </w:p>
    <w:p w:rsidR="008121A4" w:rsidRDefault="00FB7E40">
      <w:pPr>
        <w:pStyle w:val="TOC2"/>
        <w:tabs>
          <w:tab w:val="right" w:leader="dot" w:pos="9395"/>
        </w:tabs>
        <w:rPr>
          <w:rFonts w:asciiTheme="minorHAnsi" w:eastAsiaTheme="minorEastAsia" w:hAnsiTheme="minorHAnsi" w:cstheme="minorBidi"/>
          <w:noProof/>
          <w:sz w:val="22"/>
          <w:szCs w:val="22"/>
          <w:lang w:eastAsia="en-US"/>
        </w:rPr>
      </w:pPr>
      <w:hyperlink w:anchor="_Toc72141184" w:history="1">
        <w:r w:rsidR="008121A4" w:rsidRPr="00123D9C">
          <w:rPr>
            <w:rStyle w:val="Hyperlink"/>
            <w:noProof/>
            <w:lang w:val="pt-BR"/>
          </w:rPr>
          <w:t>2. Phương pháp dự báo báo cáo tài chính</w:t>
        </w:r>
        <w:r w:rsidR="008121A4">
          <w:rPr>
            <w:noProof/>
            <w:webHidden/>
          </w:rPr>
          <w:tab/>
        </w:r>
        <w:r w:rsidR="008121A4">
          <w:rPr>
            <w:noProof/>
            <w:webHidden/>
          </w:rPr>
          <w:fldChar w:fldCharType="begin"/>
        </w:r>
        <w:r w:rsidR="008121A4">
          <w:rPr>
            <w:noProof/>
            <w:webHidden/>
          </w:rPr>
          <w:instrText xml:space="preserve"> PAGEREF _Toc72141184 \h </w:instrText>
        </w:r>
        <w:r w:rsidR="008121A4">
          <w:rPr>
            <w:noProof/>
            <w:webHidden/>
          </w:rPr>
        </w:r>
        <w:r w:rsidR="008121A4">
          <w:rPr>
            <w:noProof/>
            <w:webHidden/>
          </w:rPr>
          <w:fldChar w:fldCharType="separate"/>
        </w:r>
        <w:r w:rsidR="008121A4">
          <w:rPr>
            <w:noProof/>
            <w:webHidden/>
          </w:rPr>
          <w:t>206</w:t>
        </w:r>
        <w:r w:rsidR="008121A4">
          <w:rPr>
            <w:noProof/>
            <w:webHidden/>
          </w:rPr>
          <w:fldChar w:fldCharType="end"/>
        </w:r>
      </w:hyperlink>
    </w:p>
    <w:p w:rsidR="008121A4" w:rsidRDefault="00FB7E40">
      <w:pPr>
        <w:pStyle w:val="TOC3"/>
        <w:tabs>
          <w:tab w:val="right" w:leader="dot" w:pos="9395"/>
        </w:tabs>
        <w:rPr>
          <w:rFonts w:asciiTheme="minorHAnsi" w:eastAsiaTheme="minorEastAsia" w:hAnsiTheme="minorHAnsi" w:cstheme="minorBidi"/>
          <w:noProof/>
          <w:sz w:val="22"/>
          <w:szCs w:val="22"/>
          <w:lang w:eastAsia="en-US"/>
        </w:rPr>
      </w:pPr>
      <w:hyperlink w:anchor="_Toc72141185" w:history="1">
        <w:r w:rsidR="008121A4" w:rsidRPr="00123D9C">
          <w:rPr>
            <w:rStyle w:val="Hyperlink"/>
            <w:noProof/>
            <w:lang w:val="pt-BR"/>
          </w:rPr>
          <w:t>2.1 Các phương pháp dự báo báo cáo tài chính doanh nghiệp:</w:t>
        </w:r>
        <w:r w:rsidR="008121A4">
          <w:rPr>
            <w:noProof/>
            <w:webHidden/>
          </w:rPr>
          <w:tab/>
        </w:r>
        <w:r w:rsidR="008121A4">
          <w:rPr>
            <w:noProof/>
            <w:webHidden/>
          </w:rPr>
          <w:fldChar w:fldCharType="begin"/>
        </w:r>
        <w:r w:rsidR="008121A4">
          <w:rPr>
            <w:noProof/>
            <w:webHidden/>
          </w:rPr>
          <w:instrText xml:space="preserve"> PAGEREF _Toc72141185 \h </w:instrText>
        </w:r>
        <w:r w:rsidR="008121A4">
          <w:rPr>
            <w:noProof/>
            <w:webHidden/>
          </w:rPr>
        </w:r>
        <w:r w:rsidR="008121A4">
          <w:rPr>
            <w:noProof/>
            <w:webHidden/>
          </w:rPr>
          <w:fldChar w:fldCharType="separate"/>
        </w:r>
        <w:r w:rsidR="008121A4">
          <w:rPr>
            <w:noProof/>
            <w:webHidden/>
          </w:rPr>
          <w:t>206</w:t>
        </w:r>
        <w:r w:rsidR="008121A4">
          <w:rPr>
            <w:noProof/>
            <w:webHidden/>
          </w:rPr>
          <w:fldChar w:fldCharType="end"/>
        </w:r>
      </w:hyperlink>
    </w:p>
    <w:p w:rsidR="008121A4" w:rsidRDefault="00FB7E40">
      <w:pPr>
        <w:pStyle w:val="TOC3"/>
        <w:tabs>
          <w:tab w:val="right" w:leader="dot" w:pos="9395"/>
        </w:tabs>
        <w:rPr>
          <w:rFonts w:asciiTheme="minorHAnsi" w:eastAsiaTheme="minorEastAsia" w:hAnsiTheme="minorHAnsi" w:cstheme="minorBidi"/>
          <w:noProof/>
          <w:sz w:val="22"/>
          <w:szCs w:val="22"/>
          <w:lang w:eastAsia="en-US"/>
        </w:rPr>
      </w:pPr>
      <w:hyperlink w:anchor="_Toc72141186" w:history="1">
        <w:r w:rsidR="008121A4" w:rsidRPr="00123D9C">
          <w:rPr>
            <w:rStyle w:val="Hyperlink"/>
            <w:noProof/>
            <w:lang w:val="pt-BR"/>
          </w:rPr>
          <w:t>2.2. Mối quan hệ giữa các báo cáo tài chính trong doanh nghiệp</w:t>
        </w:r>
        <w:r w:rsidR="008121A4">
          <w:rPr>
            <w:noProof/>
            <w:webHidden/>
          </w:rPr>
          <w:tab/>
        </w:r>
        <w:r w:rsidR="008121A4">
          <w:rPr>
            <w:noProof/>
            <w:webHidden/>
          </w:rPr>
          <w:fldChar w:fldCharType="begin"/>
        </w:r>
        <w:r w:rsidR="008121A4">
          <w:rPr>
            <w:noProof/>
            <w:webHidden/>
          </w:rPr>
          <w:instrText xml:space="preserve"> PAGEREF _Toc72141186 \h </w:instrText>
        </w:r>
        <w:r w:rsidR="008121A4">
          <w:rPr>
            <w:noProof/>
            <w:webHidden/>
          </w:rPr>
        </w:r>
        <w:r w:rsidR="008121A4">
          <w:rPr>
            <w:noProof/>
            <w:webHidden/>
          </w:rPr>
          <w:fldChar w:fldCharType="separate"/>
        </w:r>
        <w:r w:rsidR="008121A4">
          <w:rPr>
            <w:noProof/>
            <w:webHidden/>
          </w:rPr>
          <w:t>207</w:t>
        </w:r>
        <w:r w:rsidR="008121A4">
          <w:rPr>
            <w:noProof/>
            <w:webHidden/>
          </w:rPr>
          <w:fldChar w:fldCharType="end"/>
        </w:r>
      </w:hyperlink>
    </w:p>
    <w:p w:rsidR="008121A4" w:rsidRDefault="00FB7E40">
      <w:pPr>
        <w:pStyle w:val="TOC2"/>
        <w:tabs>
          <w:tab w:val="right" w:leader="dot" w:pos="9395"/>
        </w:tabs>
        <w:rPr>
          <w:rFonts w:asciiTheme="minorHAnsi" w:eastAsiaTheme="minorEastAsia" w:hAnsiTheme="minorHAnsi" w:cstheme="minorBidi"/>
          <w:noProof/>
          <w:sz w:val="22"/>
          <w:szCs w:val="22"/>
          <w:lang w:eastAsia="en-US"/>
        </w:rPr>
      </w:pPr>
      <w:hyperlink w:anchor="_Toc72141187" w:history="1">
        <w:r w:rsidR="008121A4" w:rsidRPr="00123D9C">
          <w:rPr>
            <w:rStyle w:val="Hyperlink"/>
            <w:noProof/>
            <w:lang w:val="pt-BR"/>
          </w:rPr>
          <w:t>3. Dự báo báo cáo tài chính doanh nghiệp</w:t>
        </w:r>
        <w:r w:rsidR="008121A4">
          <w:rPr>
            <w:noProof/>
            <w:webHidden/>
          </w:rPr>
          <w:tab/>
        </w:r>
        <w:r w:rsidR="008121A4">
          <w:rPr>
            <w:noProof/>
            <w:webHidden/>
          </w:rPr>
          <w:fldChar w:fldCharType="begin"/>
        </w:r>
        <w:r w:rsidR="008121A4">
          <w:rPr>
            <w:noProof/>
            <w:webHidden/>
          </w:rPr>
          <w:instrText xml:space="preserve"> PAGEREF _Toc72141187 \h </w:instrText>
        </w:r>
        <w:r w:rsidR="008121A4">
          <w:rPr>
            <w:noProof/>
            <w:webHidden/>
          </w:rPr>
        </w:r>
        <w:r w:rsidR="008121A4">
          <w:rPr>
            <w:noProof/>
            <w:webHidden/>
          </w:rPr>
          <w:fldChar w:fldCharType="separate"/>
        </w:r>
        <w:r w:rsidR="008121A4">
          <w:rPr>
            <w:noProof/>
            <w:webHidden/>
          </w:rPr>
          <w:t>208</w:t>
        </w:r>
        <w:r w:rsidR="008121A4">
          <w:rPr>
            <w:noProof/>
            <w:webHidden/>
          </w:rPr>
          <w:fldChar w:fldCharType="end"/>
        </w:r>
      </w:hyperlink>
    </w:p>
    <w:p w:rsidR="008121A4" w:rsidRDefault="00FB7E40">
      <w:pPr>
        <w:pStyle w:val="TOC3"/>
        <w:tabs>
          <w:tab w:val="right" w:leader="dot" w:pos="9395"/>
        </w:tabs>
        <w:rPr>
          <w:rFonts w:asciiTheme="minorHAnsi" w:eastAsiaTheme="minorEastAsia" w:hAnsiTheme="minorHAnsi" w:cstheme="minorBidi"/>
          <w:noProof/>
          <w:sz w:val="22"/>
          <w:szCs w:val="22"/>
          <w:lang w:eastAsia="en-US"/>
        </w:rPr>
      </w:pPr>
      <w:hyperlink w:anchor="_Toc72141188" w:history="1">
        <w:r w:rsidR="008121A4" w:rsidRPr="00123D9C">
          <w:rPr>
            <w:rStyle w:val="Hyperlink"/>
            <w:noProof/>
            <w:lang w:val="pt-BR"/>
          </w:rPr>
          <w:t>3.1. Dự báo báo cáo kết quả hoạt động kinh doanh</w:t>
        </w:r>
        <w:r w:rsidR="008121A4">
          <w:rPr>
            <w:noProof/>
            <w:webHidden/>
          </w:rPr>
          <w:tab/>
        </w:r>
        <w:r w:rsidR="008121A4">
          <w:rPr>
            <w:noProof/>
            <w:webHidden/>
          </w:rPr>
          <w:fldChar w:fldCharType="begin"/>
        </w:r>
        <w:r w:rsidR="008121A4">
          <w:rPr>
            <w:noProof/>
            <w:webHidden/>
          </w:rPr>
          <w:instrText xml:space="preserve"> PAGEREF _Toc72141188 \h </w:instrText>
        </w:r>
        <w:r w:rsidR="008121A4">
          <w:rPr>
            <w:noProof/>
            <w:webHidden/>
          </w:rPr>
        </w:r>
        <w:r w:rsidR="008121A4">
          <w:rPr>
            <w:noProof/>
            <w:webHidden/>
          </w:rPr>
          <w:fldChar w:fldCharType="separate"/>
        </w:r>
        <w:r w:rsidR="008121A4">
          <w:rPr>
            <w:noProof/>
            <w:webHidden/>
          </w:rPr>
          <w:t>208</w:t>
        </w:r>
        <w:r w:rsidR="008121A4">
          <w:rPr>
            <w:noProof/>
            <w:webHidden/>
          </w:rPr>
          <w:fldChar w:fldCharType="end"/>
        </w:r>
      </w:hyperlink>
    </w:p>
    <w:p w:rsidR="008121A4" w:rsidRDefault="00FB7E40">
      <w:pPr>
        <w:pStyle w:val="TOC3"/>
        <w:tabs>
          <w:tab w:val="right" w:leader="dot" w:pos="9395"/>
        </w:tabs>
        <w:rPr>
          <w:rFonts w:asciiTheme="minorHAnsi" w:eastAsiaTheme="minorEastAsia" w:hAnsiTheme="minorHAnsi" w:cstheme="minorBidi"/>
          <w:noProof/>
          <w:sz w:val="22"/>
          <w:szCs w:val="22"/>
          <w:lang w:eastAsia="en-US"/>
        </w:rPr>
      </w:pPr>
      <w:hyperlink w:anchor="_Toc72141189" w:history="1">
        <w:r w:rsidR="008121A4" w:rsidRPr="00123D9C">
          <w:rPr>
            <w:rStyle w:val="Hyperlink"/>
            <w:noProof/>
            <w:lang w:val="pt-BR"/>
          </w:rPr>
          <w:t>3.2. Dự báo bảng cân đối kế toán</w:t>
        </w:r>
        <w:r w:rsidR="008121A4">
          <w:rPr>
            <w:noProof/>
            <w:webHidden/>
          </w:rPr>
          <w:tab/>
        </w:r>
        <w:r w:rsidR="008121A4">
          <w:rPr>
            <w:noProof/>
            <w:webHidden/>
          </w:rPr>
          <w:fldChar w:fldCharType="begin"/>
        </w:r>
        <w:r w:rsidR="008121A4">
          <w:rPr>
            <w:noProof/>
            <w:webHidden/>
          </w:rPr>
          <w:instrText xml:space="preserve"> PAGEREF _Toc72141189 \h </w:instrText>
        </w:r>
        <w:r w:rsidR="008121A4">
          <w:rPr>
            <w:noProof/>
            <w:webHidden/>
          </w:rPr>
        </w:r>
        <w:r w:rsidR="008121A4">
          <w:rPr>
            <w:noProof/>
            <w:webHidden/>
          </w:rPr>
          <w:fldChar w:fldCharType="separate"/>
        </w:r>
        <w:r w:rsidR="008121A4">
          <w:rPr>
            <w:noProof/>
            <w:webHidden/>
          </w:rPr>
          <w:t>214</w:t>
        </w:r>
        <w:r w:rsidR="008121A4">
          <w:rPr>
            <w:noProof/>
            <w:webHidden/>
          </w:rPr>
          <w:fldChar w:fldCharType="end"/>
        </w:r>
      </w:hyperlink>
    </w:p>
    <w:p w:rsidR="008121A4" w:rsidRDefault="00FB7E40">
      <w:pPr>
        <w:pStyle w:val="TOC3"/>
        <w:tabs>
          <w:tab w:val="right" w:leader="dot" w:pos="9395"/>
        </w:tabs>
        <w:rPr>
          <w:rFonts w:asciiTheme="minorHAnsi" w:eastAsiaTheme="minorEastAsia" w:hAnsiTheme="minorHAnsi" w:cstheme="minorBidi"/>
          <w:noProof/>
          <w:sz w:val="22"/>
          <w:szCs w:val="22"/>
          <w:lang w:eastAsia="en-US"/>
        </w:rPr>
      </w:pPr>
      <w:hyperlink w:anchor="_Toc72141190" w:history="1">
        <w:r w:rsidR="008121A4" w:rsidRPr="00123D9C">
          <w:rPr>
            <w:rStyle w:val="Hyperlink"/>
            <w:noProof/>
            <w:lang w:val="pt-BR"/>
          </w:rPr>
          <w:t>3.3. Dự báo báo cáo lưu chuyển</w:t>
        </w:r>
        <w:r w:rsidR="008121A4">
          <w:rPr>
            <w:noProof/>
            <w:webHidden/>
          </w:rPr>
          <w:tab/>
        </w:r>
        <w:r w:rsidR="008121A4">
          <w:rPr>
            <w:noProof/>
            <w:webHidden/>
          </w:rPr>
          <w:fldChar w:fldCharType="begin"/>
        </w:r>
        <w:r w:rsidR="008121A4">
          <w:rPr>
            <w:noProof/>
            <w:webHidden/>
          </w:rPr>
          <w:instrText xml:space="preserve"> PAGEREF _Toc72141190 \h </w:instrText>
        </w:r>
        <w:r w:rsidR="008121A4">
          <w:rPr>
            <w:noProof/>
            <w:webHidden/>
          </w:rPr>
        </w:r>
        <w:r w:rsidR="008121A4">
          <w:rPr>
            <w:noProof/>
            <w:webHidden/>
          </w:rPr>
          <w:fldChar w:fldCharType="separate"/>
        </w:r>
        <w:r w:rsidR="008121A4">
          <w:rPr>
            <w:noProof/>
            <w:webHidden/>
          </w:rPr>
          <w:t>216</w:t>
        </w:r>
        <w:r w:rsidR="008121A4">
          <w:rPr>
            <w:noProof/>
            <w:webHidden/>
          </w:rPr>
          <w:fldChar w:fldCharType="end"/>
        </w:r>
      </w:hyperlink>
    </w:p>
    <w:p w:rsidR="008121A4" w:rsidRDefault="00FB7E40">
      <w:pPr>
        <w:pStyle w:val="TOC3"/>
        <w:tabs>
          <w:tab w:val="right" w:leader="dot" w:pos="9395"/>
        </w:tabs>
        <w:rPr>
          <w:rFonts w:asciiTheme="minorHAnsi" w:eastAsiaTheme="minorEastAsia" w:hAnsiTheme="minorHAnsi" w:cstheme="minorBidi"/>
          <w:noProof/>
          <w:sz w:val="22"/>
          <w:szCs w:val="22"/>
          <w:lang w:eastAsia="en-US"/>
        </w:rPr>
      </w:pPr>
      <w:hyperlink w:anchor="_Toc72141191" w:history="1">
        <w:r w:rsidR="008121A4" w:rsidRPr="00123D9C">
          <w:rPr>
            <w:rStyle w:val="Hyperlink"/>
            <w:noProof/>
            <w:lang w:val="pt-BR"/>
          </w:rPr>
          <w:t>Câu hỏi ôn tập</w:t>
        </w:r>
        <w:r w:rsidR="008121A4">
          <w:rPr>
            <w:noProof/>
            <w:webHidden/>
          </w:rPr>
          <w:tab/>
        </w:r>
        <w:r w:rsidR="008121A4">
          <w:rPr>
            <w:noProof/>
            <w:webHidden/>
          </w:rPr>
          <w:fldChar w:fldCharType="begin"/>
        </w:r>
        <w:r w:rsidR="008121A4">
          <w:rPr>
            <w:noProof/>
            <w:webHidden/>
          </w:rPr>
          <w:instrText xml:space="preserve"> PAGEREF _Toc72141191 \h </w:instrText>
        </w:r>
        <w:r w:rsidR="008121A4">
          <w:rPr>
            <w:noProof/>
            <w:webHidden/>
          </w:rPr>
        </w:r>
        <w:r w:rsidR="008121A4">
          <w:rPr>
            <w:noProof/>
            <w:webHidden/>
          </w:rPr>
          <w:fldChar w:fldCharType="separate"/>
        </w:r>
        <w:r w:rsidR="008121A4">
          <w:rPr>
            <w:noProof/>
            <w:webHidden/>
          </w:rPr>
          <w:t>216</w:t>
        </w:r>
        <w:r w:rsidR="008121A4">
          <w:rPr>
            <w:noProof/>
            <w:webHidden/>
          </w:rPr>
          <w:fldChar w:fldCharType="end"/>
        </w:r>
      </w:hyperlink>
    </w:p>
    <w:p w:rsidR="00D9759C" w:rsidRPr="00446570" w:rsidRDefault="00994257" w:rsidP="00887AEF">
      <w:pPr>
        <w:spacing w:line="288" w:lineRule="auto"/>
        <w:rPr>
          <w:sz w:val="26"/>
          <w:szCs w:val="26"/>
        </w:rPr>
      </w:pPr>
      <w:r w:rsidRPr="00446570">
        <w:rPr>
          <w:sz w:val="26"/>
          <w:szCs w:val="26"/>
        </w:rPr>
        <w:fldChar w:fldCharType="end"/>
      </w:r>
    </w:p>
    <w:p w:rsidR="008E7C95" w:rsidRPr="00887AEF" w:rsidRDefault="00D9759C" w:rsidP="00887AEF">
      <w:pPr>
        <w:spacing w:line="360" w:lineRule="auto"/>
        <w:jc w:val="center"/>
        <w:rPr>
          <w:b/>
          <w:sz w:val="26"/>
          <w:szCs w:val="26"/>
        </w:rPr>
      </w:pPr>
      <w:r w:rsidRPr="00446570">
        <w:rPr>
          <w:sz w:val="26"/>
          <w:szCs w:val="26"/>
        </w:rPr>
        <w:br w:type="page"/>
      </w:r>
      <w:r w:rsidR="008E7C95" w:rsidRPr="00887AEF">
        <w:rPr>
          <w:b/>
          <w:sz w:val="26"/>
          <w:szCs w:val="26"/>
        </w:rPr>
        <w:lastRenderedPageBreak/>
        <w:t xml:space="preserve">MÔN HỌC: </w:t>
      </w:r>
      <w:r w:rsidR="00384507" w:rsidRPr="00887AEF">
        <w:rPr>
          <w:b/>
          <w:sz w:val="26"/>
          <w:szCs w:val="26"/>
        </w:rPr>
        <w:t>TÀI CHÍNH DOANH NGHIỆP</w:t>
      </w:r>
    </w:p>
    <w:p w:rsidR="00887AEF" w:rsidRPr="00C42675" w:rsidRDefault="00887AEF" w:rsidP="00887AEF">
      <w:pPr>
        <w:spacing w:line="288" w:lineRule="auto"/>
        <w:rPr>
          <w:b/>
          <w:szCs w:val="28"/>
        </w:rPr>
      </w:pPr>
      <w:r w:rsidRPr="00C42675">
        <w:rPr>
          <w:b/>
          <w:szCs w:val="28"/>
        </w:rPr>
        <w:t>Tên môn học: Tài chính doanh nghiệp</w:t>
      </w:r>
    </w:p>
    <w:p w:rsidR="00887AEF" w:rsidRPr="00C42675" w:rsidRDefault="00887AEF" w:rsidP="00887AEF">
      <w:pPr>
        <w:spacing w:line="288" w:lineRule="auto"/>
        <w:rPr>
          <w:b/>
          <w:szCs w:val="28"/>
        </w:rPr>
      </w:pPr>
      <w:r w:rsidRPr="00C42675">
        <w:rPr>
          <w:b/>
          <w:szCs w:val="28"/>
        </w:rPr>
        <w:t xml:space="preserve">Mã số môn học: MH </w:t>
      </w:r>
      <w:r>
        <w:rPr>
          <w:b/>
          <w:szCs w:val="28"/>
        </w:rPr>
        <w:t xml:space="preserve">KTDN </w:t>
      </w:r>
      <w:r w:rsidRPr="00C42675">
        <w:rPr>
          <w:b/>
          <w:szCs w:val="28"/>
        </w:rPr>
        <w:t>2</w:t>
      </w:r>
      <w:r>
        <w:rPr>
          <w:b/>
          <w:szCs w:val="28"/>
        </w:rPr>
        <w:t>3</w:t>
      </w:r>
    </w:p>
    <w:p w:rsidR="008E7C95" w:rsidRPr="00887AEF" w:rsidRDefault="008E7C95" w:rsidP="00887AEF">
      <w:pPr>
        <w:shd w:val="clear" w:color="auto" w:fill="FFFFFF"/>
        <w:spacing w:line="360" w:lineRule="auto"/>
        <w:jc w:val="both"/>
        <w:rPr>
          <w:color w:val="000000"/>
          <w:sz w:val="26"/>
          <w:szCs w:val="26"/>
        </w:rPr>
      </w:pPr>
      <w:r w:rsidRPr="00887AEF">
        <w:rPr>
          <w:b/>
          <w:sz w:val="26"/>
          <w:szCs w:val="26"/>
        </w:rPr>
        <w:t xml:space="preserve"> </w:t>
      </w:r>
      <w:r w:rsidRPr="00887AEF">
        <w:rPr>
          <w:b/>
          <w:bCs/>
          <w:color w:val="000000"/>
          <w:sz w:val="26"/>
          <w:szCs w:val="26"/>
          <w:lang w:val="vi-VN"/>
        </w:rPr>
        <w:t>Vị trí, tính chất, ý nghĩa và vai trò của môn học</w:t>
      </w:r>
      <w:r w:rsidRPr="00887AEF">
        <w:rPr>
          <w:color w:val="000000"/>
          <w:sz w:val="26"/>
          <w:szCs w:val="26"/>
          <w:lang w:val="vi-VN"/>
        </w:rPr>
        <w:t>:</w:t>
      </w:r>
      <w:r w:rsidRPr="00887AEF">
        <w:rPr>
          <w:rStyle w:val="apple-converted-space"/>
          <w:i/>
          <w:iCs/>
          <w:color w:val="000000"/>
          <w:sz w:val="26"/>
          <w:szCs w:val="26"/>
          <w:lang w:val="vi-VN"/>
        </w:rPr>
        <w:t> </w:t>
      </w:r>
    </w:p>
    <w:p w:rsidR="00F36E65" w:rsidRPr="00887AEF" w:rsidRDefault="00F36E65" w:rsidP="00887AEF">
      <w:pPr>
        <w:spacing w:line="360" w:lineRule="auto"/>
        <w:rPr>
          <w:sz w:val="26"/>
          <w:szCs w:val="26"/>
        </w:rPr>
      </w:pPr>
      <w:r w:rsidRPr="00887AEF">
        <w:rPr>
          <w:sz w:val="26"/>
          <w:szCs w:val="26"/>
        </w:rPr>
        <w:t>- Vị trí: Tài chính doanh nghiệp là môn học chuyên môn chính trong chương trình đào tạo nghề kế toán doanh nghiệp. Là môn học được bố trí sau khi học xong các môn cơ sở và song song với môn kế toán doanh nghiệp.</w:t>
      </w:r>
    </w:p>
    <w:p w:rsidR="00F36E65" w:rsidRPr="00887AEF" w:rsidRDefault="00F36E65" w:rsidP="00887AEF">
      <w:pPr>
        <w:spacing w:line="360" w:lineRule="auto"/>
        <w:rPr>
          <w:sz w:val="26"/>
          <w:szCs w:val="26"/>
        </w:rPr>
      </w:pPr>
      <w:r w:rsidRPr="00887AEF">
        <w:rPr>
          <w:sz w:val="26"/>
          <w:szCs w:val="26"/>
        </w:rPr>
        <w:t>- Tính chất:</w:t>
      </w:r>
    </w:p>
    <w:p w:rsidR="00C32C40" w:rsidRPr="00887AEF" w:rsidRDefault="00F36E65" w:rsidP="00887AEF">
      <w:pPr>
        <w:spacing w:line="360" w:lineRule="auto"/>
        <w:rPr>
          <w:sz w:val="26"/>
          <w:szCs w:val="26"/>
          <w:lang w:val="vi-VN"/>
        </w:rPr>
      </w:pPr>
      <w:r w:rsidRPr="00887AEF">
        <w:rPr>
          <w:sz w:val="26"/>
          <w:szCs w:val="26"/>
        </w:rPr>
        <w:t>+ Môn họ</w:t>
      </w:r>
      <w:r w:rsidR="0060185A" w:rsidRPr="00887AEF">
        <w:rPr>
          <w:sz w:val="26"/>
          <w:szCs w:val="26"/>
        </w:rPr>
        <w:t xml:space="preserve">c tài chính doanh </w:t>
      </w:r>
      <w:r w:rsidR="0060185A" w:rsidRPr="00887AEF">
        <w:rPr>
          <w:sz w:val="26"/>
          <w:szCs w:val="26"/>
          <w:lang w:val="vi-VN"/>
        </w:rPr>
        <w:t>nghiệp</w:t>
      </w:r>
    </w:p>
    <w:p w:rsidR="00F36E65" w:rsidRPr="00887AEF" w:rsidRDefault="00F36E65" w:rsidP="00887AEF">
      <w:pPr>
        <w:spacing w:line="360" w:lineRule="auto"/>
        <w:rPr>
          <w:sz w:val="26"/>
          <w:szCs w:val="26"/>
        </w:rPr>
      </w:pPr>
      <w:r w:rsidRPr="00887AEF">
        <w:rPr>
          <w:sz w:val="26"/>
          <w:szCs w:val="26"/>
        </w:rPr>
        <w:t>ghiệp cung cấp những kiến thức về chuyên môn, là công cụ quan trọng để quản lý sản xuất kinh doanh một cách có hiệu quả.</w:t>
      </w:r>
    </w:p>
    <w:p w:rsidR="00F36E65" w:rsidRPr="00887AEF" w:rsidRDefault="00F36E65" w:rsidP="00887AEF">
      <w:pPr>
        <w:spacing w:line="360" w:lineRule="auto"/>
        <w:rPr>
          <w:sz w:val="26"/>
          <w:szCs w:val="26"/>
        </w:rPr>
      </w:pPr>
      <w:r w:rsidRPr="00887AEF">
        <w:rPr>
          <w:sz w:val="26"/>
          <w:szCs w:val="26"/>
        </w:rPr>
        <w:t>+ Thông qua kiến thức chuyên môn về tài chính doanh nghiệp, người học biết lập kế hoạch về tài chính, kiểm tra giám sát, đánh giá việc sử dụng vốn, đề xuất các giải pháp nhằm nâng cao năng lực tài chính phù hợp với điều kiện thực tế tại doanh nghiệp.</w:t>
      </w:r>
    </w:p>
    <w:p w:rsidR="008E7C95" w:rsidRPr="00887AEF" w:rsidRDefault="008E7C95" w:rsidP="00887AEF">
      <w:pPr>
        <w:shd w:val="clear" w:color="auto" w:fill="FFFFFF"/>
        <w:spacing w:line="360" w:lineRule="auto"/>
        <w:jc w:val="both"/>
        <w:rPr>
          <w:color w:val="000000"/>
          <w:sz w:val="26"/>
          <w:szCs w:val="26"/>
        </w:rPr>
      </w:pPr>
      <w:r w:rsidRPr="00887AEF">
        <w:rPr>
          <w:b/>
          <w:bCs/>
          <w:color w:val="000000"/>
          <w:sz w:val="26"/>
          <w:szCs w:val="26"/>
          <w:lang w:val="vi-VN"/>
        </w:rPr>
        <w:t>Mục tiêu của môn học:</w:t>
      </w:r>
      <w:r w:rsidRPr="00887AEF">
        <w:rPr>
          <w:rStyle w:val="apple-converted-space"/>
          <w:i/>
          <w:iCs/>
          <w:color w:val="000000"/>
          <w:sz w:val="26"/>
          <w:szCs w:val="26"/>
          <w:lang w:val="vi-VN"/>
        </w:rPr>
        <w:t> </w:t>
      </w:r>
    </w:p>
    <w:p w:rsidR="00F36E65" w:rsidRPr="00887AEF" w:rsidRDefault="00F36E65" w:rsidP="00887AEF">
      <w:pPr>
        <w:spacing w:line="360" w:lineRule="auto"/>
        <w:rPr>
          <w:sz w:val="26"/>
          <w:szCs w:val="26"/>
        </w:rPr>
      </w:pPr>
      <w:r w:rsidRPr="00887AEF">
        <w:rPr>
          <w:sz w:val="26"/>
          <w:szCs w:val="26"/>
        </w:rPr>
        <w:t>- Kiến thức:</w:t>
      </w:r>
    </w:p>
    <w:p w:rsidR="00F36E65" w:rsidRPr="00887AEF" w:rsidRDefault="00F36E65" w:rsidP="00887AEF">
      <w:pPr>
        <w:spacing w:line="360" w:lineRule="auto"/>
        <w:rPr>
          <w:sz w:val="26"/>
          <w:szCs w:val="26"/>
        </w:rPr>
      </w:pPr>
      <w:r w:rsidRPr="00887AEF">
        <w:rPr>
          <w:sz w:val="26"/>
          <w:szCs w:val="26"/>
        </w:rPr>
        <w:t>+ Mô tả được nội dung tổng quan tài chính doanh nghiệp</w:t>
      </w:r>
    </w:p>
    <w:p w:rsidR="00F36E65" w:rsidRPr="00887AEF" w:rsidRDefault="00F36E65" w:rsidP="00887AEF">
      <w:pPr>
        <w:spacing w:line="360" w:lineRule="auto"/>
        <w:rPr>
          <w:sz w:val="26"/>
          <w:szCs w:val="26"/>
        </w:rPr>
      </w:pPr>
      <w:r w:rsidRPr="00887AEF">
        <w:rPr>
          <w:sz w:val="26"/>
          <w:szCs w:val="26"/>
        </w:rPr>
        <w:t>+ Giải thích được các loại tài sản và nguồn vốn của doanh nghiệp</w:t>
      </w:r>
    </w:p>
    <w:p w:rsidR="00F36E65" w:rsidRPr="00887AEF" w:rsidRDefault="00F36E65" w:rsidP="00887AEF">
      <w:pPr>
        <w:spacing w:line="360" w:lineRule="auto"/>
        <w:rPr>
          <w:sz w:val="26"/>
          <w:szCs w:val="26"/>
        </w:rPr>
      </w:pPr>
      <w:r w:rsidRPr="00887AEF">
        <w:rPr>
          <w:sz w:val="26"/>
          <w:szCs w:val="26"/>
        </w:rPr>
        <w:t>+ Theo dõi, quản lý, kiểm tra một cách chặt chẽ các chi phí sản xuất kinh doanh</w:t>
      </w:r>
    </w:p>
    <w:p w:rsidR="00F36E65" w:rsidRPr="00887AEF" w:rsidRDefault="00F36E65" w:rsidP="00887AEF">
      <w:pPr>
        <w:spacing w:line="360" w:lineRule="auto"/>
        <w:rPr>
          <w:sz w:val="26"/>
          <w:szCs w:val="26"/>
        </w:rPr>
      </w:pPr>
      <w:r w:rsidRPr="00887AEF">
        <w:rPr>
          <w:sz w:val="26"/>
          <w:szCs w:val="26"/>
        </w:rPr>
        <w:t>+ Giải thích được các nội dung về giá thành, doanh thu và lợi nhuận của doanh nghiệp</w:t>
      </w:r>
    </w:p>
    <w:p w:rsidR="00F36E65" w:rsidRPr="00887AEF" w:rsidRDefault="00F36E65" w:rsidP="00887AEF">
      <w:pPr>
        <w:spacing w:line="360" w:lineRule="auto"/>
        <w:rPr>
          <w:sz w:val="26"/>
          <w:szCs w:val="26"/>
        </w:rPr>
      </w:pPr>
      <w:r w:rsidRPr="00887AEF">
        <w:rPr>
          <w:sz w:val="26"/>
          <w:szCs w:val="26"/>
        </w:rPr>
        <w:t>+ Vận dụng những kiến thức cơ bản của môn học vào công tác kế toán, tài chính ở vị trí làm việc sau này</w:t>
      </w:r>
      <w:r w:rsidR="00A41601" w:rsidRPr="00887AEF">
        <w:rPr>
          <w:sz w:val="26"/>
          <w:szCs w:val="26"/>
        </w:rPr>
        <w:t>.</w:t>
      </w:r>
    </w:p>
    <w:p w:rsidR="00F36E65" w:rsidRPr="00887AEF" w:rsidRDefault="00F36E65" w:rsidP="00887AEF">
      <w:pPr>
        <w:spacing w:line="360" w:lineRule="auto"/>
        <w:rPr>
          <w:sz w:val="26"/>
          <w:szCs w:val="26"/>
        </w:rPr>
      </w:pPr>
      <w:r w:rsidRPr="00887AEF">
        <w:rPr>
          <w:sz w:val="26"/>
          <w:szCs w:val="26"/>
        </w:rPr>
        <w:t>- Kỹ năng:</w:t>
      </w:r>
    </w:p>
    <w:p w:rsidR="00F36E65" w:rsidRPr="00887AEF" w:rsidRDefault="00F36E65" w:rsidP="00887AEF">
      <w:pPr>
        <w:spacing w:line="360" w:lineRule="auto"/>
        <w:rPr>
          <w:sz w:val="26"/>
          <w:szCs w:val="26"/>
        </w:rPr>
      </w:pPr>
      <w:r w:rsidRPr="00887AEF">
        <w:rPr>
          <w:sz w:val="26"/>
          <w:szCs w:val="26"/>
        </w:rPr>
        <w:t>+ Tính toán được các chỉ tiêu về vốn và nguồn vốn trong doanh nghiệp</w:t>
      </w:r>
    </w:p>
    <w:p w:rsidR="00F36E65" w:rsidRPr="00887AEF" w:rsidRDefault="00F36E65" w:rsidP="00887AEF">
      <w:pPr>
        <w:spacing w:line="360" w:lineRule="auto"/>
        <w:jc w:val="both"/>
        <w:rPr>
          <w:sz w:val="26"/>
          <w:szCs w:val="26"/>
        </w:rPr>
      </w:pPr>
      <w:r w:rsidRPr="00887AEF">
        <w:rPr>
          <w:sz w:val="26"/>
          <w:szCs w:val="26"/>
        </w:rPr>
        <w:t>+ Làm được các bài tập thực hành về tính khấu hao tài sản cố định, tính nhu cầu vốn lưu động, tính giá thành, tính doanh thu, tính thuế và tính lợi nhuận của doanh nghiệp</w:t>
      </w:r>
    </w:p>
    <w:p w:rsidR="00F36E65" w:rsidRPr="00887AEF" w:rsidRDefault="00F36E65" w:rsidP="00887AEF">
      <w:pPr>
        <w:spacing w:line="360" w:lineRule="auto"/>
        <w:rPr>
          <w:sz w:val="26"/>
          <w:szCs w:val="26"/>
        </w:rPr>
      </w:pPr>
      <w:r w:rsidRPr="00887AEF">
        <w:rPr>
          <w:sz w:val="26"/>
          <w:szCs w:val="26"/>
        </w:rPr>
        <w:t>+ Phân phối sử dụng và tạo lập các nguồn vốn trong doanh nghiệp một cách hiệu quả</w:t>
      </w:r>
    </w:p>
    <w:p w:rsidR="00F36E65" w:rsidRPr="00887AEF" w:rsidRDefault="00F36E65" w:rsidP="00887AEF">
      <w:pPr>
        <w:spacing w:line="360" w:lineRule="auto"/>
        <w:rPr>
          <w:sz w:val="26"/>
          <w:szCs w:val="26"/>
        </w:rPr>
      </w:pPr>
      <w:r w:rsidRPr="00887AEF">
        <w:rPr>
          <w:sz w:val="26"/>
          <w:szCs w:val="26"/>
        </w:rPr>
        <w:t>+ Xử lý, tính toán các số liệu tài chính ở doanh nghiệp để có số liệu kế toán thật sự chính xác</w:t>
      </w:r>
    </w:p>
    <w:p w:rsidR="00F36E65" w:rsidRPr="00887AEF" w:rsidRDefault="00F36E65" w:rsidP="00887AEF">
      <w:pPr>
        <w:spacing w:line="360" w:lineRule="auto"/>
        <w:rPr>
          <w:sz w:val="26"/>
          <w:szCs w:val="26"/>
        </w:rPr>
      </w:pPr>
      <w:r w:rsidRPr="00887AEF">
        <w:rPr>
          <w:sz w:val="26"/>
          <w:szCs w:val="26"/>
        </w:rPr>
        <w:t>+ Lập được các kế hoạch tài chính doanh nghiệp</w:t>
      </w:r>
    </w:p>
    <w:p w:rsidR="00F36E65" w:rsidRPr="00887AEF" w:rsidRDefault="00F36E65" w:rsidP="00887AEF">
      <w:pPr>
        <w:spacing w:line="360" w:lineRule="auto"/>
        <w:rPr>
          <w:sz w:val="26"/>
          <w:szCs w:val="26"/>
        </w:rPr>
      </w:pPr>
      <w:r w:rsidRPr="00887AEF">
        <w:rPr>
          <w:sz w:val="26"/>
          <w:szCs w:val="26"/>
        </w:rPr>
        <w:lastRenderedPageBreak/>
        <w:t>+ Phân tích, đánh giá được tình hình tài chính doanh nghiệp</w:t>
      </w:r>
    </w:p>
    <w:p w:rsidR="00F36E65" w:rsidRPr="00887AEF" w:rsidRDefault="00F36E65" w:rsidP="00887AEF">
      <w:pPr>
        <w:spacing w:line="360" w:lineRule="auto"/>
        <w:rPr>
          <w:sz w:val="26"/>
          <w:szCs w:val="26"/>
        </w:rPr>
      </w:pPr>
      <w:r w:rsidRPr="00887AEF">
        <w:rPr>
          <w:sz w:val="26"/>
          <w:szCs w:val="26"/>
        </w:rPr>
        <w:t>+ Lựa chọn các phương thức huy động vốn và đầu tư vốn dài hạn có hiệu quả</w:t>
      </w:r>
    </w:p>
    <w:p w:rsidR="00F36E65" w:rsidRPr="00887AEF" w:rsidRDefault="00F36E65" w:rsidP="00887AEF">
      <w:pPr>
        <w:spacing w:line="360" w:lineRule="auto"/>
        <w:rPr>
          <w:sz w:val="26"/>
          <w:szCs w:val="26"/>
        </w:rPr>
      </w:pPr>
      <w:r w:rsidRPr="00887AEF">
        <w:rPr>
          <w:sz w:val="26"/>
          <w:szCs w:val="26"/>
        </w:rPr>
        <w:t>+ Vận dụng tính toán, đề xuất với lãnh đạo doanh nghiệp về huy động nguồn tài trợ dài hạn cho doanh nghiệp</w:t>
      </w:r>
    </w:p>
    <w:p w:rsidR="00F36E65" w:rsidRPr="00887AEF" w:rsidRDefault="00F36E65" w:rsidP="00887AEF">
      <w:pPr>
        <w:spacing w:line="360" w:lineRule="auto"/>
        <w:rPr>
          <w:sz w:val="26"/>
          <w:szCs w:val="26"/>
        </w:rPr>
      </w:pPr>
      <w:r w:rsidRPr="00887AEF">
        <w:rPr>
          <w:sz w:val="26"/>
          <w:szCs w:val="26"/>
        </w:rPr>
        <w:t>+ Phân tích và dự báo được báo cáo tài chính của doanh nghiệp</w:t>
      </w:r>
    </w:p>
    <w:p w:rsidR="00F36E65" w:rsidRPr="00887AEF" w:rsidRDefault="00F36E65" w:rsidP="00887AEF">
      <w:pPr>
        <w:spacing w:line="360" w:lineRule="auto"/>
        <w:rPr>
          <w:sz w:val="26"/>
          <w:szCs w:val="26"/>
        </w:rPr>
      </w:pPr>
      <w:r w:rsidRPr="00887AEF">
        <w:rPr>
          <w:sz w:val="26"/>
          <w:szCs w:val="26"/>
        </w:rPr>
        <w:t>+ Kiểm tra được tình hình tài chính doanh nghiệp</w:t>
      </w:r>
    </w:p>
    <w:p w:rsidR="00F36E65" w:rsidRPr="00887AEF" w:rsidRDefault="00F36E65" w:rsidP="00887AEF">
      <w:pPr>
        <w:spacing w:line="360" w:lineRule="auto"/>
        <w:rPr>
          <w:sz w:val="26"/>
          <w:szCs w:val="26"/>
        </w:rPr>
      </w:pPr>
      <w:r w:rsidRPr="00887AEF">
        <w:rPr>
          <w:sz w:val="26"/>
          <w:szCs w:val="26"/>
        </w:rPr>
        <w:t>+ Đề xuất các giải pháp nhằm nâng cao năng lực tài chính của doanh nghiệp</w:t>
      </w:r>
    </w:p>
    <w:p w:rsidR="00F36E65" w:rsidRPr="00887AEF" w:rsidRDefault="00F36E65" w:rsidP="00887AEF">
      <w:pPr>
        <w:spacing w:line="360" w:lineRule="auto"/>
        <w:rPr>
          <w:sz w:val="26"/>
          <w:szCs w:val="26"/>
        </w:rPr>
      </w:pPr>
      <w:r w:rsidRPr="00887AEF">
        <w:rPr>
          <w:sz w:val="26"/>
          <w:szCs w:val="26"/>
        </w:rPr>
        <w:t>+ Tổ chức được công tác tài chính kế toán phù hợp với từng doanh nghiệp</w:t>
      </w:r>
    </w:p>
    <w:p w:rsidR="00F36E65" w:rsidRPr="00887AEF" w:rsidRDefault="00F36E65" w:rsidP="00887AEF">
      <w:pPr>
        <w:spacing w:line="360" w:lineRule="auto"/>
        <w:rPr>
          <w:sz w:val="26"/>
          <w:szCs w:val="26"/>
        </w:rPr>
      </w:pPr>
      <w:r w:rsidRPr="00887AEF">
        <w:rPr>
          <w:sz w:val="26"/>
          <w:szCs w:val="26"/>
        </w:rPr>
        <w:t xml:space="preserve">- </w:t>
      </w:r>
      <w:r w:rsidR="00887AEF" w:rsidRPr="00C42675">
        <w:rPr>
          <w:szCs w:val="28"/>
        </w:rPr>
        <w:t>Về năng lực tự chủ và tự chịu trách nhiệm</w:t>
      </w:r>
      <w:r w:rsidRPr="00887AEF">
        <w:rPr>
          <w:sz w:val="26"/>
          <w:szCs w:val="26"/>
        </w:rPr>
        <w:t>:</w:t>
      </w:r>
    </w:p>
    <w:p w:rsidR="00F36E65" w:rsidRPr="00887AEF" w:rsidRDefault="00F36E65" w:rsidP="00887AEF">
      <w:pPr>
        <w:spacing w:line="360" w:lineRule="auto"/>
        <w:rPr>
          <w:sz w:val="26"/>
          <w:szCs w:val="26"/>
        </w:rPr>
      </w:pPr>
      <w:r w:rsidRPr="00887AEF">
        <w:rPr>
          <w:sz w:val="26"/>
          <w:szCs w:val="26"/>
        </w:rPr>
        <w:t>+ Nghiêm túc, cẩn thận, trung thực khi nghiên cứu</w:t>
      </w:r>
    </w:p>
    <w:p w:rsidR="00F36E65" w:rsidRPr="00887AEF" w:rsidRDefault="00F36E65" w:rsidP="00887AEF">
      <w:pPr>
        <w:spacing w:line="360" w:lineRule="auto"/>
        <w:rPr>
          <w:sz w:val="26"/>
          <w:szCs w:val="26"/>
        </w:rPr>
      </w:pPr>
      <w:r w:rsidRPr="00887AEF">
        <w:rPr>
          <w:sz w:val="26"/>
          <w:szCs w:val="26"/>
        </w:rPr>
        <w:t>+ Có ý thức học tập theo phương pháp biết suy luận, kết hợp lý luận với thực tiễn</w:t>
      </w:r>
    </w:p>
    <w:p w:rsidR="00F36E65" w:rsidRPr="00887AEF" w:rsidRDefault="00F36E65" w:rsidP="00887AEF">
      <w:pPr>
        <w:shd w:val="clear" w:color="auto" w:fill="FFFFFF"/>
        <w:spacing w:line="360" w:lineRule="auto"/>
        <w:jc w:val="both"/>
        <w:rPr>
          <w:b/>
          <w:bCs/>
          <w:color w:val="000000"/>
          <w:sz w:val="26"/>
          <w:szCs w:val="26"/>
        </w:rPr>
      </w:pPr>
      <w:r w:rsidRPr="00887AEF">
        <w:rPr>
          <w:sz w:val="26"/>
          <w:szCs w:val="26"/>
        </w:rPr>
        <w:t>+ Tuân thủ các luật và chế độ quản lý tài chính mà nghề học đòi hỏi</w:t>
      </w:r>
      <w:r w:rsidRPr="00887AEF">
        <w:rPr>
          <w:b/>
          <w:bCs/>
          <w:color w:val="000000"/>
          <w:sz w:val="26"/>
          <w:szCs w:val="26"/>
          <w:lang w:val="vi-VN"/>
        </w:rPr>
        <w:t xml:space="preserve"> </w:t>
      </w:r>
    </w:p>
    <w:p w:rsidR="008E7C95" w:rsidRPr="00887AEF" w:rsidRDefault="008E7C95" w:rsidP="00887AEF">
      <w:pPr>
        <w:shd w:val="clear" w:color="auto" w:fill="FFFFFF"/>
        <w:spacing w:line="360" w:lineRule="auto"/>
        <w:jc w:val="both"/>
        <w:rPr>
          <w:i/>
          <w:iCs/>
          <w:color w:val="000000"/>
          <w:sz w:val="26"/>
          <w:szCs w:val="26"/>
        </w:rPr>
      </w:pPr>
      <w:r w:rsidRPr="00887AEF">
        <w:rPr>
          <w:b/>
          <w:bCs/>
          <w:color w:val="000000"/>
          <w:sz w:val="26"/>
          <w:szCs w:val="26"/>
          <w:lang w:val="vi-VN"/>
        </w:rPr>
        <w:t>Nội dung của môn học:</w:t>
      </w:r>
      <w:r w:rsidRPr="00887AEF">
        <w:rPr>
          <w:rStyle w:val="apple-converted-space"/>
          <w:color w:val="000000"/>
          <w:sz w:val="26"/>
          <w:szCs w:val="26"/>
          <w:lang w:val="vi-VN"/>
        </w:rPr>
        <w:t> </w:t>
      </w:r>
    </w:p>
    <w:p w:rsidR="00C378D6" w:rsidRPr="00C378D6" w:rsidRDefault="00C378D6" w:rsidP="00C378D6">
      <w:pPr>
        <w:spacing w:line="288" w:lineRule="auto"/>
        <w:rPr>
          <w:b/>
          <w:sz w:val="26"/>
          <w:szCs w:val="26"/>
        </w:rPr>
      </w:pPr>
      <w:r w:rsidRPr="00C378D6">
        <w:rPr>
          <w:i/>
          <w:sz w:val="26"/>
          <w:szCs w:val="26"/>
        </w:rPr>
        <w:t>* Nội dung tổng quát và phân phối thời gian:</w:t>
      </w:r>
    </w:p>
    <w:tbl>
      <w:tblPr>
        <w:tblW w:w="979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280"/>
        <w:gridCol w:w="900"/>
        <w:gridCol w:w="1055"/>
        <w:gridCol w:w="917"/>
        <w:gridCol w:w="918"/>
      </w:tblGrid>
      <w:tr w:rsidR="00C378D6" w:rsidRPr="00C378D6" w:rsidTr="006C73BA">
        <w:tc>
          <w:tcPr>
            <w:tcW w:w="720" w:type="dxa"/>
            <w:vMerge w:val="restart"/>
            <w:shd w:val="clear" w:color="auto" w:fill="auto"/>
            <w:vAlign w:val="center"/>
          </w:tcPr>
          <w:p w:rsidR="00C378D6" w:rsidRPr="00C378D6" w:rsidRDefault="00C378D6" w:rsidP="00D20E21">
            <w:pPr>
              <w:spacing w:line="312" w:lineRule="auto"/>
              <w:jc w:val="center"/>
              <w:rPr>
                <w:b/>
                <w:sz w:val="26"/>
                <w:szCs w:val="26"/>
              </w:rPr>
            </w:pPr>
            <w:r w:rsidRPr="00C378D6">
              <w:rPr>
                <w:b/>
                <w:sz w:val="26"/>
                <w:szCs w:val="26"/>
              </w:rPr>
              <w:t>Số</w:t>
            </w:r>
          </w:p>
          <w:p w:rsidR="00C378D6" w:rsidRPr="00C378D6" w:rsidRDefault="00C378D6" w:rsidP="00D20E21">
            <w:pPr>
              <w:spacing w:line="312" w:lineRule="auto"/>
              <w:jc w:val="center"/>
              <w:rPr>
                <w:b/>
                <w:sz w:val="26"/>
                <w:szCs w:val="26"/>
              </w:rPr>
            </w:pPr>
            <w:r w:rsidRPr="00C378D6">
              <w:rPr>
                <w:b/>
                <w:sz w:val="26"/>
                <w:szCs w:val="26"/>
              </w:rPr>
              <w:t>TT</w:t>
            </w:r>
          </w:p>
        </w:tc>
        <w:tc>
          <w:tcPr>
            <w:tcW w:w="5280" w:type="dxa"/>
            <w:vMerge w:val="restart"/>
            <w:shd w:val="clear" w:color="auto" w:fill="auto"/>
            <w:vAlign w:val="center"/>
          </w:tcPr>
          <w:p w:rsidR="00C378D6" w:rsidRPr="00C378D6" w:rsidRDefault="00C378D6" w:rsidP="00D20E21">
            <w:pPr>
              <w:spacing w:line="312" w:lineRule="auto"/>
              <w:jc w:val="center"/>
              <w:rPr>
                <w:b/>
                <w:sz w:val="26"/>
                <w:szCs w:val="26"/>
              </w:rPr>
            </w:pPr>
            <w:r w:rsidRPr="00C378D6">
              <w:rPr>
                <w:b/>
                <w:sz w:val="26"/>
                <w:szCs w:val="26"/>
              </w:rPr>
              <w:t>Tên chương mục</w:t>
            </w:r>
          </w:p>
        </w:tc>
        <w:tc>
          <w:tcPr>
            <w:tcW w:w="3790" w:type="dxa"/>
            <w:gridSpan w:val="4"/>
            <w:shd w:val="clear" w:color="auto" w:fill="auto"/>
            <w:vAlign w:val="center"/>
          </w:tcPr>
          <w:p w:rsidR="00C378D6" w:rsidRPr="00C378D6" w:rsidRDefault="00C378D6" w:rsidP="00D20E21">
            <w:pPr>
              <w:spacing w:line="312" w:lineRule="auto"/>
              <w:jc w:val="center"/>
              <w:rPr>
                <w:b/>
                <w:sz w:val="26"/>
                <w:szCs w:val="26"/>
              </w:rPr>
            </w:pPr>
            <w:r w:rsidRPr="00C378D6">
              <w:rPr>
                <w:b/>
                <w:sz w:val="26"/>
                <w:szCs w:val="26"/>
              </w:rPr>
              <w:t>Thời gian (giờ)</w:t>
            </w:r>
          </w:p>
        </w:tc>
      </w:tr>
      <w:tr w:rsidR="00C378D6" w:rsidRPr="00C378D6" w:rsidTr="006C73BA">
        <w:tc>
          <w:tcPr>
            <w:tcW w:w="720" w:type="dxa"/>
            <w:vMerge/>
            <w:shd w:val="clear" w:color="auto" w:fill="auto"/>
            <w:vAlign w:val="center"/>
          </w:tcPr>
          <w:p w:rsidR="00C378D6" w:rsidRPr="00C378D6" w:rsidRDefault="00C378D6" w:rsidP="00D20E21">
            <w:pPr>
              <w:spacing w:line="312" w:lineRule="auto"/>
              <w:jc w:val="center"/>
              <w:rPr>
                <w:sz w:val="26"/>
                <w:szCs w:val="26"/>
              </w:rPr>
            </w:pPr>
          </w:p>
        </w:tc>
        <w:tc>
          <w:tcPr>
            <w:tcW w:w="5280" w:type="dxa"/>
            <w:vMerge/>
            <w:shd w:val="clear" w:color="auto" w:fill="auto"/>
            <w:vAlign w:val="center"/>
          </w:tcPr>
          <w:p w:rsidR="00C378D6" w:rsidRPr="00C378D6" w:rsidRDefault="00C378D6" w:rsidP="00D20E21">
            <w:pPr>
              <w:spacing w:line="312" w:lineRule="auto"/>
              <w:jc w:val="center"/>
              <w:rPr>
                <w:sz w:val="26"/>
                <w:szCs w:val="26"/>
              </w:rPr>
            </w:pPr>
          </w:p>
        </w:tc>
        <w:tc>
          <w:tcPr>
            <w:tcW w:w="900" w:type="dxa"/>
            <w:shd w:val="clear" w:color="auto" w:fill="auto"/>
            <w:vAlign w:val="center"/>
          </w:tcPr>
          <w:p w:rsidR="00C378D6" w:rsidRPr="00C378D6" w:rsidRDefault="00C378D6" w:rsidP="00D20E21">
            <w:pPr>
              <w:spacing w:line="312" w:lineRule="auto"/>
              <w:jc w:val="center"/>
              <w:rPr>
                <w:b/>
                <w:sz w:val="26"/>
                <w:szCs w:val="26"/>
              </w:rPr>
            </w:pPr>
            <w:r w:rsidRPr="00C378D6">
              <w:rPr>
                <w:b/>
                <w:sz w:val="26"/>
                <w:szCs w:val="26"/>
              </w:rPr>
              <w:t>Tổng số</w:t>
            </w:r>
          </w:p>
        </w:tc>
        <w:tc>
          <w:tcPr>
            <w:tcW w:w="1055" w:type="dxa"/>
            <w:shd w:val="clear" w:color="auto" w:fill="auto"/>
            <w:vAlign w:val="center"/>
          </w:tcPr>
          <w:p w:rsidR="00C378D6" w:rsidRPr="00C378D6" w:rsidRDefault="00C378D6" w:rsidP="00D20E21">
            <w:pPr>
              <w:spacing w:line="312" w:lineRule="auto"/>
              <w:jc w:val="center"/>
              <w:rPr>
                <w:b/>
                <w:sz w:val="26"/>
                <w:szCs w:val="26"/>
              </w:rPr>
            </w:pPr>
            <w:r w:rsidRPr="00C378D6">
              <w:rPr>
                <w:b/>
                <w:sz w:val="26"/>
                <w:szCs w:val="26"/>
              </w:rPr>
              <w:t>Lý thuyết</w:t>
            </w:r>
          </w:p>
        </w:tc>
        <w:tc>
          <w:tcPr>
            <w:tcW w:w="917" w:type="dxa"/>
            <w:shd w:val="clear" w:color="auto" w:fill="auto"/>
            <w:vAlign w:val="center"/>
          </w:tcPr>
          <w:p w:rsidR="00C378D6" w:rsidRPr="00C378D6" w:rsidRDefault="00C378D6" w:rsidP="00D20E21">
            <w:pPr>
              <w:spacing w:line="312" w:lineRule="auto"/>
              <w:jc w:val="center"/>
              <w:rPr>
                <w:b/>
                <w:sz w:val="26"/>
                <w:szCs w:val="26"/>
              </w:rPr>
            </w:pPr>
            <w:r w:rsidRPr="00C378D6">
              <w:rPr>
                <w:b/>
                <w:sz w:val="26"/>
                <w:szCs w:val="26"/>
              </w:rPr>
              <w:t>Thực hành</w:t>
            </w:r>
          </w:p>
        </w:tc>
        <w:tc>
          <w:tcPr>
            <w:tcW w:w="918" w:type="dxa"/>
            <w:shd w:val="clear" w:color="auto" w:fill="auto"/>
            <w:vAlign w:val="center"/>
          </w:tcPr>
          <w:p w:rsidR="00C378D6" w:rsidRPr="00C378D6" w:rsidRDefault="00C378D6" w:rsidP="00D20E21">
            <w:pPr>
              <w:spacing w:line="312" w:lineRule="auto"/>
              <w:jc w:val="center"/>
              <w:rPr>
                <w:b/>
                <w:sz w:val="26"/>
                <w:szCs w:val="26"/>
              </w:rPr>
            </w:pPr>
            <w:r w:rsidRPr="00C378D6">
              <w:rPr>
                <w:b/>
                <w:sz w:val="26"/>
                <w:szCs w:val="26"/>
              </w:rPr>
              <w:t>Kiểm tra</w:t>
            </w:r>
          </w:p>
        </w:tc>
      </w:tr>
      <w:tr w:rsidR="00C378D6" w:rsidRPr="00C378D6" w:rsidTr="006C73BA">
        <w:tc>
          <w:tcPr>
            <w:tcW w:w="720" w:type="dxa"/>
            <w:shd w:val="clear" w:color="auto" w:fill="auto"/>
          </w:tcPr>
          <w:p w:rsidR="00C378D6" w:rsidRPr="00C378D6" w:rsidRDefault="00C378D6" w:rsidP="00D20E21">
            <w:pPr>
              <w:spacing w:line="312" w:lineRule="auto"/>
              <w:jc w:val="center"/>
              <w:rPr>
                <w:sz w:val="26"/>
                <w:szCs w:val="26"/>
              </w:rPr>
            </w:pPr>
            <w:r w:rsidRPr="00C378D6">
              <w:rPr>
                <w:sz w:val="26"/>
                <w:szCs w:val="26"/>
              </w:rPr>
              <w:t>1</w:t>
            </w:r>
          </w:p>
        </w:tc>
        <w:tc>
          <w:tcPr>
            <w:tcW w:w="5280" w:type="dxa"/>
            <w:shd w:val="clear" w:color="auto" w:fill="auto"/>
          </w:tcPr>
          <w:p w:rsidR="00C378D6" w:rsidRPr="00C378D6" w:rsidRDefault="00C378D6" w:rsidP="00D20E21">
            <w:pPr>
              <w:spacing w:line="312" w:lineRule="auto"/>
              <w:rPr>
                <w:sz w:val="26"/>
                <w:szCs w:val="26"/>
              </w:rPr>
            </w:pPr>
            <w:r w:rsidRPr="00C378D6">
              <w:rPr>
                <w:b/>
                <w:sz w:val="26"/>
                <w:szCs w:val="26"/>
              </w:rPr>
              <w:t>Chương 1: Tổng quan về tài chính doanh nghiệp</w:t>
            </w:r>
          </w:p>
          <w:p w:rsidR="00C378D6" w:rsidRPr="00C378D6" w:rsidRDefault="00C378D6" w:rsidP="00D20E21">
            <w:pPr>
              <w:spacing w:line="312" w:lineRule="auto"/>
              <w:rPr>
                <w:sz w:val="26"/>
                <w:szCs w:val="26"/>
              </w:rPr>
            </w:pPr>
            <w:r w:rsidRPr="00C378D6">
              <w:rPr>
                <w:sz w:val="26"/>
                <w:szCs w:val="26"/>
              </w:rPr>
              <w:t>1.Tài chính doanh nghiệp</w:t>
            </w:r>
          </w:p>
          <w:p w:rsidR="00C378D6" w:rsidRPr="00C378D6" w:rsidRDefault="00C378D6" w:rsidP="00D20E21">
            <w:pPr>
              <w:spacing w:line="312" w:lineRule="auto"/>
              <w:rPr>
                <w:sz w:val="26"/>
                <w:szCs w:val="26"/>
              </w:rPr>
            </w:pPr>
            <w:r w:rsidRPr="00C378D6">
              <w:rPr>
                <w:sz w:val="26"/>
                <w:szCs w:val="26"/>
              </w:rPr>
              <w:t>1.1. Hoạt động của doanh nghiệp và tài chính</w:t>
            </w:r>
            <w:r w:rsidRPr="00C378D6">
              <w:rPr>
                <w:sz w:val="26"/>
                <w:szCs w:val="26"/>
              </w:rPr>
              <w:tab/>
            </w:r>
          </w:p>
          <w:p w:rsidR="00C378D6" w:rsidRPr="00C378D6" w:rsidRDefault="00C378D6" w:rsidP="00D20E21">
            <w:pPr>
              <w:spacing w:line="312" w:lineRule="auto"/>
              <w:rPr>
                <w:sz w:val="26"/>
                <w:szCs w:val="26"/>
              </w:rPr>
            </w:pPr>
            <w:r w:rsidRPr="00C378D6">
              <w:rPr>
                <w:sz w:val="26"/>
                <w:szCs w:val="26"/>
              </w:rPr>
              <w:t>1.2. Nội dung tài chính doanh nghiệp</w:t>
            </w:r>
            <w:r w:rsidRPr="00C378D6">
              <w:rPr>
                <w:sz w:val="26"/>
                <w:szCs w:val="26"/>
              </w:rPr>
              <w:tab/>
            </w:r>
            <w:r w:rsidRPr="00C378D6">
              <w:rPr>
                <w:sz w:val="26"/>
                <w:szCs w:val="26"/>
              </w:rPr>
              <w:tab/>
            </w:r>
          </w:p>
          <w:p w:rsidR="00C378D6" w:rsidRPr="00C378D6" w:rsidRDefault="00C378D6" w:rsidP="00D20E21">
            <w:pPr>
              <w:spacing w:line="312" w:lineRule="auto"/>
              <w:rPr>
                <w:sz w:val="26"/>
                <w:szCs w:val="26"/>
              </w:rPr>
            </w:pPr>
            <w:r w:rsidRPr="00C378D6">
              <w:rPr>
                <w:sz w:val="26"/>
                <w:szCs w:val="26"/>
              </w:rPr>
              <w:t>1.3. Vai trò của tài chính doanh nghiệp</w:t>
            </w:r>
            <w:r w:rsidRPr="00C378D6">
              <w:rPr>
                <w:sz w:val="26"/>
                <w:szCs w:val="26"/>
              </w:rPr>
              <w:tab/>
            </w:r>
          </w:p>
          <w:p w:rsidR="00C378D6" w:rsidRPr="00C378D6" w:rsidRDefault="00C378D6" w:rsidP="00D20E21">
            <w:pPr>
              <w:spacing w:line="312" w:lineRule="auto"/>
              <w:rPr>
                <w:sz w:val="26"/>
                <w:szCs w:val="26"/>
              </w:rPr>
            </w:pPr>
            <w:r w:rsidRPr="00C378D6">
              <w:rPr>
                <w:sz w:val="26"/>
                <w:szCs w:val="26"/>
              </w:rPr>
              <w:t>2. Những nhân tố chủ yếu ảnh hưởng đến việc tổ chức tài chính doanh nghiệp</w:t>
            </w:r>
          </w:p>
          <w:p w:rsidR="00C378D6" w:rsidRPr="00C378D6" w:rsidRDefault="00C378D6" w:rsidP="00D20E21">
            <w:pPr>
              <w:spacing w:line="312" w:lineRule="auto"/>
              <w:rPr>
                <w:sz w:val="26"/>
                <w:szCs w:val="26"/>
              </w:rPr>
            </w:pPr>
            <w:r w:rsidRPr="00C378D6">
              <w:rPr>
                <w:sz w:val="26"/>
                <w:szCs w:val="26"/>
              </w:rPr>
              <w:t>2.1. Hình thức pháp lý tổ chức doanh nghiệp</w:t>
            </w:r>
            <w:r w:rsidRPr="00C378D6">
              <w:rPr>
                <w:sz w:val="26"/>
                <w:szCs w:val="26"/>
              </w:rPr>
              <w:tab/>
            </w:r>
          </w:p>
          <w:p w:rsidR="00C378D6" w:rsidRPr="00C378D6" w:rsidRDefault="00C378D6" w:rsidP="00D20E21">
            <w:pPr>
              <w:spacing w:line="312" w:lineRule="auto"/>
              <w:rPr>
                <w:sz w:val="26"/>
                <w:szCs w:val="26"/>
              </w:rPr>
            </w:pPr>
            <w:r w:rsidRPr="00C378D6">
              <w:rPr>
                <w:sz w:val="26"/>
                <w:szCs w:val="26"/>
              </w:rPr>
              <w:t xml:space="preserve">2.2. Đặc điểm kinh tế kỹ thuật của ngành </w:t>
            </w:r>
            <w:r>
              <w:rPr>
                <w:sz w:val="26"/>
                <w:szCs w:val="26"/>
              </w:rPr>
              <w:t>KD</w:t>
            </w:r>
          </w:p>
          <w:p w:rsidR="00C378D6" w:rsidRPr="00C378D6" w:rsidRDefault="00C378D6" w:rsidP="00D20E21">
            <w:pPr>
              <w:spacing w:line="312" w:lineRule="auto"/>
              <w:rPr>
                <w:b/>
                <w:sz w:val="26"/>
                <w:szCs w:val="26"/>
              </w:rPr>
            </w:pPr>
            <w:r w:rsidRPr="00C378D6">
              <w:rPr>
                <w:sz w:val="26"/>
                <w:szCs w:val="26"/>
              </w:rPr>
              <w:t>2.3. Môi trường kinh doanh</w:t>
            </w:r>
          </w:p>
        </w:tc>
        <w:tc>
          <w:tcPr>
            <w:tcW w:w="900" w:type="dxa"/>
            <w:shd w:val="clear" w:color="auto" w:fill="auto"/>
          </w:tcPr>
          <w:p w:rsidR="00C378D6" w:rsidRPr="00C378D6" w:rsidRDefault="00C378D6" w:rsidP="00D20E21">
            <w:pPr>
              <w:spacing w:line="312" w:lineRule="auto"/>
              <w:jc w:val="center"/>
              <w:rPr>
                <w:sz w:val="26"/>
                <w:szCs w:val="26"/>
              </w:rPr>
            </w:pPr>
            <w:r w:rsidRPr="00C378D6">
              <w:rPr>
                <w:sz w:val="26"/>
                <w:szCs w:val="26"/>
              </w:rPr>
              <w:t>3</w:t>
            </w: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tc>
        <w:tc>
          <w:tcPr>
            <w:tcW w:w="1055" w:type="dxa"/>
            <w:shd w:val="clear" w:color="auto" w:fill="auto"/>
          </w:tcPr>
          <w:p w:rsidR="00C378D6" w:rsidRPr="00C378D6" w:rsidRDefault="00C378D6" w:rsidP="00D20E21">
            <w:pPr>
              <w:spacing w:line="312" w:lineRule="auto"/>
              <w:jc w:val="center"/>
              <w:rPr>
                <w:sz w:val="26"/>
                <w:szCs w:val="26"/>
              </w:rPr>
            </w:pPr>
            <w:r w:rsidRPr="00C378D6">
              <w:rPr>
                <w:sz w:val="26"/>
                <w:szCs w:val="26"/>
              </w:rPr>
              <w:t>3</w:t>
            </w: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i/>
                <w:sz w:val="26"/>
                <w:szCs w:val="26"/>
              </w:rPr>
            </w:pPr>
            <w:r w:rsidRPr="00C378D6">
              <w:rPr>
                <w:i/>
                <w:sz w:val="26"/>
                <w:szCs w:val="26"/>
              </w:rPr>
              <w:t>1</w:t>
            </w:r>
          </w:p>
          <w:p w:rsidR="00C378D6" w:rsidRPr="00C378D6" w:rsidRDefault="00C378D6" w:rsidP="00D20E21">
            <w:pPr>
              <w:spacing w:line="312" w:lineRule="auto"/>
              <w:jc w:val="center"/>
              <w:rPr>
                <w:i/>
                <w:sz w:val="26"/>
                <w:szCs w:val="26"/>
              </w:rPr>
            </w:pPr>
          </w:p>
          <w:p w:rsidR="00C378D6" w:rsidRPr="00C378D6" w:rsidRDefault="00C378D6" w:rsidP="00D20E21">
            <w:pPr>
              <w:spacing w:line="312" w:lineRule="auto"/>
              <w:jc w:val="center"/>
              <w:rPr>
                <w:i/>
                <w:sz w:val="26"/>
                <w:szCs w:val="26"/>
              </w:rPr>
            </w:pPr>
            <w:r w:rsidRPr="00C378D6">
              <w:rPr>
                <w:i/>
                <w:sz w:val="26"/>
                <w:szCs w:val="26"/>
              </w:rPr>
              <w:t>1</w:t>
            </w:r>
          </w:p>
          <w:p w:rsidR="00C378D6" w:rsidRPr="00C378D6" w:rsidRDefault="00C378D6" w:rsidP="00D20E21">
            <w:pPr>
              <w:spacing w:line="312" w:lineRule="auto"/>
              <w:jc w:val="center"/>
              <w:rPr>
                <w:i/>
                <w:sz w:val="26"/>
                <w:szCs w:val="26"/>
              </w:rPr>
            </w:pPr>
          </w:p>
          <w:p w:rsidR="00C378D6" w:rsidRPr="00C378D6" w:rsidRDefault="00C378D6" w:rsidP="00D20E21">
            <w:pPr>
              <w:spacing w:line="312" w:lineRule="auto"/>
              <w:jc w:val="center"/>
              <w:rPr>
                <w:i/>
                <w:sz w:val="26"/>
                <w:szCs w:val="26"/>
              </w:rPr>
            </w:pPr>
          </w:p>
          <w:p w:rsidR="00C378D6" w:rsidRPr="00C378D6" w:rsidRDefault="00C378D6" w:rsidP="00D20E21">
            <w:pPr>
              <w:spacing w:line="312" w:lineRule="auto"/>
              <w:jc w:val="center"/>
              <w:rPr>
                <w:i/>
                <w:sz w:val="26"/>
                <w:szCs w:val="26"/>
              </w:rPr>
            </w:pPr>
          </w:p>
          <w:p w:rsidR="00C378D6" w:rsidRPr="00C378D6" w:rsidRDefault="00C378D6" w:rsidP="00D20E21">
            <w:pPr>
              <w:spacing w:line="312" w:lineRule="auto"/>
              <w:jc w:val="center"/>
              <w:rPr>
                <w:i/>
                <w:sz w:val="26"/>
                <w:szCs w:val="26"/>
              </w:rPr>
            </w:pPr>
          </w:p>
          <w:p w:rsidR="00C378D6" w:rsidRPr="00C378D6" w:rsidRDefault="00C378D6" w:rsidP="00D20E21">
            <w:pPr>
              <w:spacing w:line="312" w:lineRule="auto"/>
              <w:jc w:val="center"/>
              <w:rPr>
                <w:i/>
                <w:sz w:val="26"/>
                <w:szCs w:val="26"/>
              </w:rPr>
            </w:pPr>
            <w:r w:rsidRPr="00C378D6">
              <w:rPr>
                <w:i/>
                <w:sz w:val="26"/>
                <w:szCs w:val="26"/>
              </w:rPr>
              <w:t>1</w:t>
            </w:r>
          </w:p>
        </w:tc>
        <w:tc>
          <w:tcPr>
            <w:tcW w:w="917" w:type="dxa"/>
            <w:shd w:val="clear" w:color="auto" w:fill="auto"/>
          </w:tcPr>
          <w:p w:rsidR="00C378D6" w:rsidRPr="00C378D6" w:rsidRDefault="00C378D6" w:rsidP="00D20E21">
            <w:pPr>
              <w:spacing w:line="312" w:lineRule="auto"/>
              <w:jc w:val="center"/>
              <w:rPr>
                <w:sz w:val="26"/>
                <w:szCs w:val="26"/>
              </w:rPr>
            </w:pPr>
          </w:p>
        </w:tc>
        <w:tc>
          <w:tcPr>
            <w:tcW w:w="918" w:type="dxa"/>
            <w:shd w:val="clear" w:color="auto" w:fill="auto"/>
          </w:tcPr>
          <w:p w:rsidR="00C378D6" w:rsidRPr="00C378D6" w:rsidRDefault="00C378D6" w:rsidP="00D20E21">
            <w:pPr>
              <w:spacing w:line="312" w:lineRule="auto"/>
              <w:jc w:val="center"/>
              <w:rPr>
                <w:sz w:val="26"/>
                <w:szCs w:val="26"/>
              </w:rPr>
            </w:pPr>
          </w:p>
        </w:tc>
      </w:tr>
      <w:tr w:rsidR="00C378D6" w:rsidRPr="00C378D6" w:rsidTr="006C73BA">
        <w:tc>
          <w:tcPr>
            <w:tcW w:w="720" w:type="dxa"/>
            <w:shd w:val="clear" w:color="auto" w:fill="auto"/>
          </w:tcPr>
          <w:p w:rsidR="00C378D6" w:rsidRPr="00C378D6" w:rsidRDefault="00C378D6" w:rsidP="00D20E21">
            <w:pPr>
              <w:spacing w:line="312" w:lineRule="auto"/>
              <w:jc w:val="center"/>
              <w:rPr>
                <w:sz w:val="26"/>
                <w:szCs w:val="26"/>
              </w:rPr>
            </w:pPr>
            <w:r w:rsidRPr="00C378D6">
              <w:rPr>
                <w:sz w:val="26"/>
                <w:szCs w:val="26"/>
              </w:rPr>
              <w:t>2</w:t>
            </w:r>
          </w:p>
        </w:tc>
        <w:tc>
          <w:tcPr>
            <w:tcW w:w="5280" w:type="dxa"/>
            <w:shd w:val="clear" w:color="auto" w:fill="auto"/>
          </w:tcPr>
          <w:p w:rsidR="00C378D6" w:rsidRPr="00C378D6" w:rsidRDefault="00C378D6" w:rsidP="00D20E21">
            <w:pPr>
              <w:spacing w:line="312" w:lineRule="auto"/>
              <w:rPr>
                <w:b/>
                <w:sz w:val="26"/>
                <w:szCs w:val="26"/>
              </w:rPr>
            </w:pPr>
            <w:r w:rsidRPr="00C378D6">
              <w:rPr>
                <w:sz w:val="26"/>
                <w:szCs w:val="26"/>
              </w:rPr>
              <w:t xml:space="preserve"> Chương 2: </w:t>
            </w:r>
            <w:r w:rsidRPr="00C378D6">
              <w:rPr>
                <w:b/>
                <w:sz w:val="26"/>
                <w:szCs w:val="26"/>
              </w:rPr>
              <w:t>Vốn cố định trong doanh nghiệp</w:t>
            </w:r>
          </w:p>
          <w:p w:rsidR="00C378D6" w:rsidRPr="00C378D6" w:rsidRDefault="00C378D6" w:rsidP="00D20E21">
            <w:pPr>
              <w:spacing w:line="312" w:lineRule="auto"/>
              <w:rPr>
                <w:sz w:val="26"/>
                <w:szCs w:val="26"/>
              </w:rPr>
            </w:pPr>
            <w:r w:rsidRPr="00C378D6">
              <w:rPr>
                <w:sz w:val="26"/>
                <w:szCs w:val="26"/>
              </w:rPr>
              <w:t xml:space="preserve">1. Tài sản cố định và vốn cố định trong </w:t>
            </w:r>
            <w:r>
              <w:rPr>
                <w:sz w:val="26"/>
                <w:szCs w:val="26"/>
              </w:rPr>
              <w:t>DN</w:t>
            </w:r>
          </w:p>
          <w:p w:rsidR="00C378D6" w:rsidRPr="00C378D6" w:rsidRDefault="00C378D6" w:rsidP="00D20E21">
            <w:pPr>
              <w:spacing w:line="312" w:lineRule="auto"/>
              <w:rPr>
                <w:sz w:val="26"/>
                <w:szCs w:val="26"/>
              </w:rPr>
            </w:pPr>
            <w:r w:rsidRPr="00C378D6">
              <w:rPr>
                <w:sz w:val="26"/>
                <w:szCs w:val="26"/>
              </w:rPr>
              <w:t>1.1. Tài sản cố định</w:t>
            </w:r>
            <w:r w:rsidRPr="00C378D6">
              <w:rPr>
                <w:sz w:val="26"/>
                <w:szCs w:val="26"/>
              </w:rPr>
              <w:tab/>
            </w:r>
            <w:r w:rsidRPr="00C378D6">
              <w:rPr>
                <w:sz w:val="26"/>
                <w:szCs w:val="26"/>
              </w:rPr>
              <w:tab/>
            </w:r>
            <w:r w:rsidRPr="00C378D6">
              <w:rPr>
                <w:sz w:val="26"/>
                <w:szCs w:val="26"/>
              </w:rPr>
              <w:tab/>
            </w:r>
          </w:p>
          <w:p w:rsidR="00C378D6" w:rsidRPr="00C378D6" w:rsidRDefault="00C378D6" w:rsidP="00D20E21">
            <w:pPr>
              <w:spacing w:line="312" w:lineRule="auto"/>
              <w:rPr>
                <w:b/>
                <w:sz w:val="26"/>
                <w:szCs w:val="26"/>
              </w:rPr>
            </w:pPr>
            <w:r w:rsidRPr="00C378D6">
              <w:rPr>
                <w:sz w:val="26"/>
                <w:szCs w:val="26"/>
              </w:rPr>
              <w:t>1.2. Vốn cố định</w:t>
            </w:r>
          </w:p>
          <w:p w:rsidR="00C378D6" w:rsidRPr="00C378D6" w:rsidRDefault="00C378D6" w:rsidP="00D20E21">
            <w:pPr>
              <w:spacing w:line="312" w:lineRule="auto"/>
              <w:rPr>
                <w:sz w:val="26"/>
                <w:szCs w:val="26"/>
              </w:rPr>
            </w:pPr>
            <w:r w:rsidRPr="00C378D6">
              <w:rPr>
                <w:sz w:val="26"/>
                <w:szCs w:val="26"/>
              </w:rPr>
              <w:lastRenderedPageBreak/>
              <w:t>2. Khấu hao tài sản cố định</w:t>
            </w:r>
          </w:p>
          <w:p w:rsidR="00C378D6" w:rsidRPr="00C378D6" w:rsidRDefault="00C378D6" w:rsidP="00D20E21">
            <w:pPr>
              <w:spacing w:line="312" w:lineRule="auto"/>
              <w:rPr>
                <w:sz w:val="26"/>
                <w:szCs w:val="26"/>
              </w:rPr>
            </w:pPr>
            <w:r w:rsidRPr="00C378D6">
              <w:rPr>
                <w:sz w:val="26"/>
                <w:szCs w:val="26"/>
              </w:rPr>
              <w:t>2.1. Hao mòn tài sản cố định và khấu hao tài sản cố định</w:t>
            </w:r>
            <w:r w:rsidRPr="00C378D6">
              <w:rPr>
                <w:sz w:val="26"/>
                <w:szCs w:val="26"/>
              </w:rPr>
              <w:tab/>
            </w:r>
            <w:r w:rsidRPr="00C378D6">
              <w:rPr>
                <w:sz w:val="26"/>
                <w:szCs w:val="26"/>
              </w:rPr>
              <w:tab/>
            </w:r>
          </w:p>
          <w:p w:rsidR="00C378D6" w:rsidRPr="00C378D6" w:rsidRDefault="00C378D6" w:rsidP="00D20E21">
            <w:pPr>
              <w:spacing w:line="312" w:lineRule="auto"/>
              <w:rPr>
                <w:sz w:val="26"/>
                <w:szCs w:val="26"/>
              </w:rPr>
            </w:pPr>
            <w:r w:rsidRPr="00C378D6">
              <w:rPr>
                <w:sz w:val="26"/>
                <w:szCs w:val="26"/>
              </w:rPr>
              <w:t>2.2. Các phương pháp tính khấu hao tài sản cố định</w:t>
            </w:r>
            <w:r w:rsidRPr="00C378D6">
              <w:rPr>
                <w:sz w:val="26"/>
                <w:szCs w:val="26"/>
              </w:rPr>
              <w:tab/>
            </w:r>
          </w:p>
          <w:p w:rsidR="00C378D6" w:rsidRPr="00C378D6" w:rsidRDefault="00C378D6" w:rsidP="00D20E21">
            <w:pPr>
              <w:spacing w:line="312" w:lineRule="auto"/>
              <w:rPr>
                <w:sz w:val="26"/>
                <w:szCs w:val="26"/>
              </w:rPr>
            </w:pPr>
            <w:r w:rsidRPr="00C378D6">
              <w:rPr>
                <w:sz w:val="26"/>
                <w:szCs w:val="26"/>
              </w:rPr>
              <w:t>3. Bảo toàn và nâng cao hiệu quả sử dụng vốn cố định</w:t>
            </w:r>
          </w:p>
          <w:p w:rsidR="00C378D6" w:rsidRPr="00C378D6" w:rsidRDefault="00C378D6" w:rsidP="00D20E21">
            <w:pPr>
              <w:spacing w:line="312" w:lineRule="auto"/>
              <w:rPr>
                <w:sz w:val="26"/>
                <w:szCs w:val="26"/>
              </w:rPr>
            </w:pPr>
            <w:r w:rsidRPr="00C378D6">
              <w:rPr>
                <w:sz w:val="26"/>
                <w:szCs w:val="26"/>
              </w:rPr>
              <w:t>3.1. Bảo toàn vốn cố định</w:t>
            </w:r>
            <w:r w:rsidRPr="00C378D6">
              <w:rPr>
                <w:sz w:val="26"/>
                <w:szCs w:val="26"/>
              </w:rPr>
              <w:tab/>
            </w:r>
            <w:r w:rsidRPr="00C378D6">
              <w:rPr>
                <w:sz w:val="26"/>
                <w:szCs w:val="26"/>
              </w:rPr>
              <w:tab/>
            </w:r>
            <w:r w:rsidRPr="00C378D6">
              <w:rPr>
                <w:sz w:val="26"/>
                <w:szCs w:val="26"/>
              </w:rPr>
              <w:tab/>
            </w:r>
          </w:p>
          <w:p w:rsidR="00C378D6" w:rsidRPr="00C378D6" w:rsidRDefault="00C378D6" w:rsidP="00D20E21">
            <w:pPr>
              <w:spacing w:line="312" w:lineRule="auto"/>
              <w:rPr>
                <w:sz w:val="26"/>
                <w:szCs w:val="26"/>
              </w:rPr>
            </w:pPr>
            <w:r w:rsidRPr="00C378D6">
              <w:rPr>
                <w:sz w:val="26"/>
                <w:szCs w:val="26"/>
              </w:rPr>
              <w:t>3.2. Hệ thống chỉ tiêu đánh giá hiệu quả sử dụng vốn cố định</w:t>
            </w:r>
          </w:p>
          <w:p w:rsidR="00C378D6" w:rsidRPr="00C378D6" w:rsidRDefault="00C378D6" w:rsidP="00D20E21">
            <w:pPr>
              <w:spacing w:line="312" w:lineRule="auto"/>
              <w:rPr>
                <w:sz w:val="26"/>
                <w:szCs w:val="26"/>
              </w:rPr>
            </w:pPr>
            <w:r w:rsidRPr="00C378D6">
              <w:rPr>
                <w:sz w:val="26"/>
                <w:szCs w:val="26"/>
              </w:rPr>
              <w:t>4. Thực hành</w:t>
            </w:r>
          </w:p>
          <w:p w:rsidR="00C378D6" w:rsidRPr="00C378D6" w:rsidRDefault="00C378D6" w:rsidP="00D20E21">
            <w:pPr>
              <w:spacing w:line="312" w:lineRule="auto"/>
              <w:rPr>
                <w:sz w:val="26"/>
                <w:szCs w:val="26"/>
              </w:rPr>
            </w:pPr>
            <w:r w:rsidRPr="00C378D6">
              <w:rPr>
                <w:sz w:val="26"/>
                <w:szCs w:val="26"/>
              </w:rPr>
              <w:t xml:space="preserve">4.1 Bài tập thực hành về tính khấu hao tài sản cố định </w:t>
            </w:r>
          </w:p>
          <w:p w:rsidR="00C378D6" w:rsidRPr="00C378D6" w:rsidRDefault="00C378D6" w:rsidP="00D20E21">
            <w:pPr>
              <w:spacing w:line="312" w:lineRule="auto"/>
              <w:rPr>
                <w:sz w:val="26"/>
                <w:szCs w:val="26"/>
              </w:rPr>
            </w:pPr>
            <w:r w:rsidRPr="00C378D6">
              <w:rPr>
                <w:sz w:val="26"/>
                <w:szCs w:val="26"/>
              </w:rPr>
              <w:t>4.2 Bài tập thực hành về tính hiệu quả sử dụng vốn cố định</w:t>
            </w:r>
          </w:p>
          <w:p w:rsidR="00C378D6" w:rsidRPr="00C378D6" w:rsidRDefault="00C378D6" w:rsidP="00D20E21">
            <w:pPr>
              <w:spacing w:line="312" w:lineRule="auto"/>
              <w:rPr>
                <w:sz w:val="26"/>
                <w:szCs w:val="26"/>
              </w:rPr>
            </w:pPr>
            <w:r w:rsidRPr="00C378D6">
              <w:rPr>
                <w:sz w:val="26"/>
                <w:szCs w:val="26"/>
              </w:rPr>
              <w:t>4.3 Lập kế hoạch khấu hao tài sản cố định trong doanh nghiệp</w:t>
            </w:r>
          </w:p>
          <w:p w:rsidR="00C378D6" w:rsidRPr="00C378D6" w:rsidRDefault="00C378D6" w:rsidP="00D20E21">
            <w:pPr>
              <w:spacing w:line="312" w:lineRule="auto"/>
              <w:rPr>
                <w:sz w:val="26"/>
                <w:szCs w:val="26"/>
              </w:rPr>
            </w:pPr>
            <w:r w:rsidRPr="00C378D6">
              <w:rPr>
                <w:sz w:val="26"/>
                <w:szCs w:val="26"/>
              </w:rPr>
              <w:t>5. Kiểm tra</w:t>
            </w:r>
          </w:p>
        </w:tc>
        <w:tc>
          <w:tcPr>
            <w:tcW w:w="900" w:type="dxa"/>
            <w:shd w:val="clear" w:color="auto" w:fill="auto"/>
          </w:tcPr>
          <w:p w:rsidR="00C378D6" w:rsidRPr="00C378D6" w:rsidRDefault="00C378D6" w:rsidP="00D20E21">
            <w:pPr>
              <w:spacing w:line="312" w:lineRule="auto"/>
              <w:jc w:val="center"/>
              <w:rPr>
                <w:sz w:val="26"/>
                <w:szCs w:val="26"/>
              </w:rPr>
            </w:pPr>
            <w:r w:rsidRPr="00C378D6">
              <w:rPr>
                <w:sz w:val="26"/>
                <w:szCs w:val="26"/>
              </w:rPr>
              <w:lastRenderedPageBreak/>
              <w:t>15</w:t>
            </w: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i/>
                <w:sz w:val="26"/>
                <w:szCs w:val="26"/>
              </w:rPr>
            </w:pPr>
          </w:p>
          <w:p w:rsidR="00C378D6" w:rsidRPr="00C378D6" w:rsidRDefault="00C378D6" w:rsidP="00D20E21">
            <w:pPr>
              <w:spacing w:line="312" w:lineRule="auto"/>
              <w:jc w:val="center"/>
              <w:rPr>
                <w:i/>
                <w:sz w:val="26"/>
                <w:szCs w:val="26"/>
              </w:rPr>
            </w:pPr>
          </w:p>
          <w:p w:rsidR="00C378D6" w:rsidRPr="00C378D6" w:rsidRDefault="00C378D6" w:rsidP="00D20E21">
            <w:pPr>
              <w:spacing w:line="312" w:lineRule="auto"/>
              <w:rPr>
                <w:i/>
                <w:sz w:val="26"/>
                <w:szCs w:val="26"/>
              </w:rPr>
            </w:pPr>
          </w:p>
          <w:p w:rsidR="00C378D6" w:rsidRPr="00C378D6" w:rsidRDefault="00C378D6" w:rsidP="00D20E21">
            <w:pPr>
              <w:spacing w:line="312" w:lineRule="auto"/>
              <w:rPr>
                <w:i/>
                <w:sz w:val="26"/>
                <w:szCs w:val="26"/>
              </w:rPr>
            </w:pPr>
          </w:p>
          <w:p w:rsidR="00C378D6" w:rsidRPr="00C378D6" w:rsidRDefault="00C378D6" w:rsidP="00D20E21">
            <w:pPr>
              <w:spacing w:line="312" w:lineRule="auto"/>
              <w:rPr>
                <w:i/>
                <w:sz w:val="26"/>
                <w:szCs w:val="26"/>
              </w:rPr>
            </w:pPr>
          </w:p>
          <w:p w:rsidR="00C378D6" w:rsidRPr="00C378D6" w:rsidRDefault="00C378D6" w:rsidP="00D20E21">
            <w:pPr>
              <w:spacing w:line="312" w:lineRule="auto"/>
              <w:rPr>
                <w:i/>
                <w:sz w:val="26"/>
                <w:szCs w:val="26"/>
              </w:rPr>
            </w:pPr>
          </w:p>
          <w:p w:rsidR="00C378D6" w:rsidRPr="00C378D6" w:rsidRDefault="00C378D6" w:rsidP="00D20E21">
            <w:pPr>
              <w:spacing w:line="312" w:lineRule="auto"/>
              <w:rPr>
                <w:i/>
                <w:sz w:val="26"/>
                <w:szCs w:val="26"/>
              </w:rPr>
            </w:pPr>
          </w:p>
          <w:p w:rsidR="00C378D6" w:rsidRPr="00C378D6" w:rsidRDefault="00C378D6" w:rsidP="00D20E21">
            <w:pPr>
              <w:spacing w:line="312" w:lineRule="auto"/>
              <w:rPr>
                <w:i/>
                <w:sz w:val="26"/>
                <w:szCs w:val="26"/>
              </w:rPr>
            </w:pPr>
          </w:p>
          <w:p w:rsidR="00C378D6" w:rsidRPr="00C378D6" w:rsidRDefault="00C378D6" w:rsidP="00D20E21">
            <w:pPr>
              <w:spacing w:line="312" w:lineRule="auto"/>
              <w:rPr>
                <w:i/>
                <w:sz w:val="26"/>
                <w:szCs w:val="26"/>
              </w:rPr>
            </w:pPr>
          </w:p>
        </w:tc>
        <w:tc>
          <w:tcPr>
            <w:tcW w:w="1055" w:type="dxa"/>
            <w:shd w:val="clear" w:color="auto" w:fill="auto"/>
          </w:tcPr>
          <w:p w:rsidR="00C378D6" w:rsidRPr="00C378D6" w:rsidRDefault="00C378D6" w:rsidP="00D20E21">
            <w:pPr>
              <w:spacing w:line="312" w:lineRule="auto"/>
              <w:jc w:val="center"/>
              <w:rPr>
                <w:sz w:val="26"/>
                <w:szCs w:val="26"/>
              </w:rPr>
            </w:pPr>
            <w:r w:rsidRPr="00C378D6">
              <w:rPr>
                <w:sz w:val="26"/>
                <w:szCs w:val="26"/>
              </w:rPr>
              <w:lastRenderedPageBreak/>
              <w:t>8</w:t>
            </w:r>
          </w:p>
          <w:p w:rsidR="00C378D6" w:rsidRPr="00C378D6" w:rsidRDefault="00C378D6" w:rsidP="00D20E21">
            <w:pPr>
              <w:spacing w:line="312" w:lineRule="auto"/>
              <w:rPr>
                <w:sz w:val="26"/>
                <w:szCs w:val="26"/>
              </w:rPr>
            </w:pPr>
          </w:p>
          <w:p w:rsidR="00C378D6" w:rsidRPr="00C378D6" w:rsidRDefault="00C378D6" w:rsidP="00D20E21">
            <w:pPr>
              <w:spacing w:line="312" w:lineRule="auto"/>
              <w:jc w:val="center"/>
              <w:rPr>
                <w:sz w:val="26"/>
                <w:szCs w:val="26"/>
              </w:rPr>
            </w:pPr>
            <w:r w:rsidRPr="00C378D6">
              <w:rPr>
                <w:sz w:val="26"/>
                <w:szCs w:val="26"/>
              </w:rPr>
              <w:t>1</w:t>
            </w:r>
          </w:p>
          <w:p w:rsidR="00C378D6" w:rsidRPr="00C378D6" w:rsidRDefault="00C378D6" w:rsidP="00D20E21">
            <w:pPr>
              <w:spacing w:line="312" w:lineRule="auto"/>
              <w:jc w:val="center"/>
              <w:rPr>
                <w:sz w:val="26"/>
                <w:szCs w:val="26"/>
              </w:rPr>
            </w:pPr>
            <w:r w:rsidRPr="00C378D6">
              <w:rPr>
                <w:sz w:val="26"/>
                <w:szCs w:val="26"/>
              </w:rPr>
              <w:t>1</w:t>
            </w:r>
          </w:p>
          <w:p w:rsidR="00C378D6" w:rsidRPr="00C378D6" w:rsidRDefault="00C378D6" w:rsidP="00D20E21">
            <w:pPr>
              <w:spacing w:line="312" w:lineRule="auto"/>
              <w:jc w:val="center"/>
              <w:rPr>
                <w:sz w:val="26"/>
                <w:szCs w:val="26"/>
              </w:rPr>
            </w:pPr>
            <w:r w:rsidRPr="00C378D6">
              <w:rPr>
                <w:sz w:val="26"/>
                <w:szCs w:val="26"/>
              </w:rPr>
              <w:lastRenderedPageBreak/>
              <w:t>1</w:t>
            </w: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r w:rsidRPr="00C378D6">
              <w:rPr>
                <w:sz w:val="26"/>
                <w:szCs w:val="26"/>
              </w:rPr>
              <w:t>1</w:t>
            </w:r>
          </w:p>
          <w:p w:rsidR="00C378D6" w:rsidRPr="00C378D6" w:rsidRDefault="00C378D6" w:rsidP="00D20E21">
            <w:pPr>
              <w:spacing w:line="312" w:lineRule="auto"/>
              <w:jc w:val="center"/>
              <w:rPr>
                <w:sz w:val="26"/>
                <w:szCs w:val="26"/>
              </w:rPr>
            </w:pPr>
            <w:r w:rsidRPr="00C378D6">
              <w:rPr>
                <w:sz w:val="26"/>
                <w:szCs w:val="26"/>
              </w:rPr>
              <w:t>1</w:t>
            </w:r>
          </w:p>
          <w:p w:rsidR="00C378D6" w:rsidRPr="00C378D6" w:rsidRDefault="00C378D6" w:rsidP="00D20E21">
            <w:pPr>
              <w:spacing w:line="312" w:lineRule="auto"/>
              <w:jc w:val="center"/>
              <w:rPr>
                <w:i/>
                <w:sz w:val="26"/>
                <w:szCs w:val="26"/>
              </w:rPr>
            </w:pPr>
            <w:r w:rsidRPr="00C378D6">
              <w:rPr>
                <w:sz w:val="26"/>
                <w:szCs w:val="26"/>
              </w:rPr>
              <w:t>2</w:t>
            </w:r>
          </w:p>
          <w:p w:rsidR="00C378D6" w:rsidRPr="00C378D6" w:rsidRDefault="00C378D6" w:rsidP="00D20E21">
            <w:pPr>
              <w:spacing w:line="312" w:lineRule="auto"/>
              <w:jc w:val="center"/>
              <w:rPr>
                <w:i/>
                <w:sz w:val="26"/>
                <w:szCs w:val="26"/>
              </w:rPr>
            </w:pPr>
          </w:p>
          <w:p w:rsidR="00C378D6" w:rsidRPr="00C378D6" w:rsidRDefault="00C378D6" w:rsidP="00D20E21">
            <w:pPr>
              <w:spacing w:line="312" w:lineRule="auto"/>
              <w:jc w:val="center"/>
              <w:rPr>
                <w:i/>
                <w:sz w:val="26"/>
                <w:szCs w:val="26"/>
              </w:rPr>
            </w:pPr>
          </w:p>
          <w:p w:rsidR="00C378D6" w:rsidRPr="00C378D6" w:rsidRDefault="00C378D6" w:rsidP="00D20E21">
            <w:pPr>
              <w:spacing w:line="312" w:lineRule="auto"/>
              <w:jc w:val="center"/>
              <w:rPr>
                <w:i/>
                <w:sz w:val="26"/>
                <w:szCs w:val="26"/>
              </w:rPr>
            </w:pPr>
          </w:p>
          <w:p w:rsidR="00C378D6" w:rsidRPr="00C378D6" w:rsidRDefault="00C378D6" w:rsidP="00D20E21">
            <w:pPr>
              <w:spacing w:line="312" w:lineRule="auto"/>
              <w:jc w:val="center"/>
              <w:rPr>
                <w:sz w:val="26"/>
                <w:szCs w:val="26"/>
              </w:rPr>
            </w:pPr>
            <w:r w:rsidRPr="00C378D6">
              <w:rPr>
                <w:sz w:val="26"/>
                <w:szCs w:val="26"/>
              </w:rPr>
              <w:t>1</w:t>
            </w:r>
          </w:p>
          <w:p w:rsidR="00C378D6" w:rsidRPr="00C378D6" w:rsidRDefault="00C378D6" w:rsidP="00D20E21">
            <w:pPr>
              <w:spacing w:line="312" w:lineRule="auto"/>
              <w:rPr>
                <w:sz w:val="26"/>
                <w:szCs w:val="26"/>
              </w:rPr>
            </w:pPr>
          </w:p>
          <w:p w:rsidR="00C378D6" w:rsidRPr="00C378D6" w:rsidRDefault="00C378D6" w:rsidP="00D20E21">
            <w:pPr>
              <w:spacing w:line="312" w:lineRule="auto"/>
              <w:rPr>
                <w:sz w:val="26"/>
                <w:szCs w:val="26"/>
              </w:rPr>
            </w:pPr>
            <w:r w:rsidRPr="00C378D6">
              <w:rPr>
                <w:sz w:val="26"/>
                <w:szCs w:val="26"/>
              </w:rPr>
              <w:t xml:space="preserve">      </w:t>
            </w:r>
          </w:p>
        </w:tc>
        <w:tc>
          <w:tcPr>
            <w:tcW w:w="917" w:type="dxa"/>
            <w:shd w:val="clear" w:color="auto" w:fill="auto"/>
          </w:tcPr>
          <w:p w:rsidR="00C378D6" w:rsidRPr="00C378D6" w:rsidRDefault="00C378D6" w:rsidP="00D20E21">
            <w:pPr>
              <w:spacing w:line="312" w:lineRule="auto"/>
              <w:jc w:val="center"/>
              <w:rPr>
                <w:sz w:val="26"/>
                <w:szCs w:val="26"/>
              </w:rPr>
            </w:pPr>
            <w:r w:rsidRPr="00C378D6">
              <w:rPr>
                <w:sz w:val="26"/>
                <w:szCs w:val="26"/>
              </w:rPr>
              <w:lastRenderedPageBreak/>
              <w:t>6</w:t>
            </w: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rPr>
                <w:sz w:val="26"/>
                <w:szCs w:val="26"/>
              </w:rPr>
            </w:pPr>
          </w:p>
          <w:p w:rsidR="00C378D6" w:rsidRPr="00C378D6" w:rsidRDefault="00C378D6" w:rsidP="00D20E21">
            <w:pPr>
              <w:spacing w:line="312" w:lineRule="auto"/>
              <w:jc w:val="center"/>
              <w:rPr>
                <w:i/>
                <w:sz w:val="26"/>
                <w:szCs w:val="26"/>
              </w:rPr>
            </w:pPr>
            <w:r w:rsidRPr="00C378D6">
              <w:rPr>
                <w:i/>
                <w:sz w:val="26"/>
                <w:szCs w:val="26"/>
              </w:rPr>
              <w:t>6</w:t>
            </w:r>
          </w:p>
          <w:p w:rsidR="00C378D6" w:rsidRPr="00C378D6" w:rsidRDefault="00C378D6" w:rsidP="00D20E21">
            <w:pPr>
              <w:spacing w:line="312" w:lineRule="auto"/>
              <w:jc w:val="center"/>
              <w:rPr>
                <w:i/>
                <w:sz w:val="26"/>
                <w:szCs w:val="26"/>
              </w:rPr>
            </w:pPr>
            <w:r w:rsidRPr="00C378D6">
              <w:rPr>
                <w:i/>
                <w:sz w:val="26"/>
                <w:szCs w:val="26"/>
              </w:rPr>
              <w:t>2</w:t>
            </w:r>
          </w:p>
          <w:p w:rsidR="00C378D6" w:rsidRPr="00C378D6" w:rsidRDefault="00C378D6" w:rsidP="00D20E21">
            <w:pPr>
              <w:spacing w:line="312" w:lineRule="auto"/>
              <w:jc w:val="center"/>
              <w:rPr>
                <w:i/>
                <w:sz w:val="26"/>
                <w:szCs w:val="26"/>
              </w:rPr>
            </w:pPr>
          </w:p>
          <w:p w:rsidR="00C378D6" w:rsidRPr="00C378D6" w:rsidRDefault="00C378D6" w:rsidP="00D20E21">
            <w:pPr>
              <w:spacing w:line="312" w:lineRule="auto"/>
              <w:jc w:val="center"/>
              <w:rPr>
                <w:i/>
                <w:sz w:val="26"/>
                <w:szCs w:val="26"/>
              </w:rPr>
            </w:pPr>
            <w:r w:rsidRPr="00C378D6">
              <w:rPr>
                <w:i/>
                <w:sz w:val="26"/>
                <w:szCs w:val="26"/>
              </w:rPr>
              <w:t>2</w:t>
            </w:r>
          </w:p>
          <w:p w:rsidR="00C378D6" w:rsidRPr="00C378D6" w:rsidRDefault="00C378D6" w:rsidP="00D20E21">
            <w:pPr>
              <w:spacing w:line="312" w:lineRule="auto"/>
              <w:jc w:val="center"/>
              <w:rPr>
                <w:i/>
                <w:sz w:val="26"/>
                <w:szCs w:val="26"/>
              </w:rPr>
            </w:pPr>
          </w:p>
          <w:p w:rsidR="00C378D6" w:rsidRPr="00C378D6" w:rsidRDefault="00C378D6" w:rsidP="00D20E21">
            <w:pPr>
              <w:spacing w:line="312" w:lineRule="auto"/>
              <w:jc w:val="center"/>
              <w:rPr>
                <w:i/>
                <w:sz w:val="26"/>
                <w:szCs w:val="26"/>
              </w:rPr>
            </w:pPr>
            <w:r w:rsidRPr="00C378D6">
              <w:rPr>
                <w:i/>
                <w:sz w:val="26"/>
                <w:szCs w:val="26"/>
              </w:rPr>
              <w:t>2</w:t>
            </w:r>
          </w:p>
          <w:p w:rsidR="00C378D6" w:rsidRPr="00C378D6" w:rsidRDefault="00C378D6" w:rsidP="00D20E21">
            <w:pPr>
              <w:spacing w:line="312" w:lineRule="auto"/>
              <w:rPr>
                <w:i/>
                <w:sz w:val="26"/>
                <w:szCs w:val="26"/>
              </w:rPr>
            </w:pPr>
          </w:p>
        </w:tc>
        <w:tc>
          <w:tcPr>
            <w:tcW w:w="918" w:type="dxa"/>
            <w:shd w:val="clear" w:color="auto" w:fill="auto"/>
          </w:tcPr>
          <w:p w:rsidR="00C378D6" w:rsidRPr="00C378D6" w:rsidRDefault="00C378D6" w:rsidP="00D20E21">
            <w:pPr>
              <w:spacing w:line="312" w:lineRule="auto"/>
              <w:jc w:val="center"/>
              <w:rPr>
                <w:sz w:val="26"/>
                <w:szCs w:val="26"/>
              </w:rPr>
            </w:pPr>
            <w:r w:rsidRPr="00C378D6">
              <w:rPr>
                <w:sz w:val="26"/>
                <w:szCs w:val="26"/>
              </w:rPr>
              <w:lastRenderedPageBreak/>
              <w:t>1</w:t>
            </w: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rPr>
                <w:sz w:val="26"/>
                <w:szCs w:val="26"/>
              </w:rPr>
            </w:pPr>
          </w:p>
          <w:p w:rsidR="00C378D6" w:rsidRPr="00C378D6" w:rsidRDefault="00C378D6" w:rsidP="00D20E21">
            <w:pPr>
              <w:spacing w:line="312" w:lineRule="auto"/>
              <w:rPr>
                <w:sz w:val="26"/>
                <w:szCs w:val="26"/>
              </w:rPr>
            </w:pPr>
          </w:p>
          <w:p w:rsidR="00C378D6" w:rsidRPr="00C378D6" w:rsidRDefault="00C378D6" w:rsidP="00D20E21">
            <w:pPr>
              <w:spacing w:line="312" w:lineRule="auto"/>
              <w:rPr>
                <w:sz w:val="26"/>
                <w:szCs w:val="26"/>
              </w:rPr>
            </w:pPr>
          </w:p>
          <w:p w:rsidR="00C378D6" w:rsidRPr="00C378D6" w:rsidRDefault="00C378D6" w:rsidP="00D20E21">
            <w:pPr>
              <w:spacing w:line="312" w:lineRule="auto"/>
              <w:rPr>
                <w:sz w:val="26"/>
                <w:szCs w:val="26"/>
              </w:rPr>
            </w:pPr>
          </w:p>
          <w:p w:rsidR="00C378D6" w:rsidRPr="00C378D6" w:rsidRDefault="00C378D6" w:rsidP="00D20E21">
            <w:pPr>
              <w:spacing w:line="312" w:lineRule="auto"/>
              <w:rPr>
                <w:sz w:val="26"/>
                <w:szCs w:val="26"/>
              </w:rPr>
            </w:pPr>
          </w:p>
          <w:p w:rsidR="00C378D6" w:rsidRPr="00C378D6" w:rsidRDefault="00C378D6" w:rsidP="00D20E21">
            <w:pPr>
              <w:spacing w:line="312" w:lineRule="auto"/>
              <w:rPr>
                <w:sz w:val="26"/>
                <w:szCs w:val="26"/>
              </w:rPr>
            </w:pPr>
          </w:p>
          <w:p w:rsidR="00C378D6" w:rsidRPr="00C378D6" w:rsidRDefault="00C378D6" w:rsidP="00D20E21">
            <w:pPr>
              <w:spacing w:line="312" w:lineRule="auto"/>
              <w:rPr>
                <w:sz w:val="26"/>
                <w:szCs w:val="26"/>
              </w:rPr>
            </w:pPr>
          </w:p>
          <w:p w:rsidR="00C378D6" w:rsidRPr="00C378D6" w:rsidRDefault="00C378D6" w:rsidP="00D20E21">
            <w:pPr>
              <w:spacing w:line="312" w:lineRule="auto"/>
              <w:rPr>
                <w:sz w:val="26"/>
                <w:szCs w:val="26"/>
              </w:rPr>
            </w:pPr>
          </w:p>
          <w:p w:rsidR="00C378D6" w:rsidRDefault="00C378D6" w:rsidP="00D20E21">
            <w:pPr>
              <w:spacing w:line="312" w:lineRule="auto"/>
              <w:rPr>
                <w:sz w:val="26"/>
                <w:szCs w:val="26"/>
              </w:rPr>
            </w:pPr>
          </w:p>
          <w:p w:rsidR="00C378D6" w:rsidRPr="00C378D6" w:rsidRDefault="00C378D6" w:rsidP="00D20E21">
            <w:pPr>
              <w:spacing w:line="312" w:lineRule="auto"/>
              <w:rPr>
                <w:i/>
                <w:sz w:val="26"/>
                <w:szCs w:val="26"/>
              </w:rPr>
            </w:pPr>
          </w:p>
          <w:p w:rsidR="00C378D6" w:rsidRPr="00C378D6" w:rsidRDefault="00C378D6" w:rsidP="00D20E21">
            <w:pPr>
              <w:spacing w:line="312" w:lineRule="auto"/>
              <w:rPr>
                <w:i/>
                <w:sz w:val="26"/>
                <w:szCs w:val="26"/>
              </w:rPr>
            </w:pPr>
            <w:r w:rsidRPr="00C378D6">
              <w:rPr>
                <w:i/>
                <w:sz w:val="26"/>
                <w:szCs w:val="26"/>
              </w:rPr>
              <w:t xml:space="preserve">    1</w:t>
            </w:r>
          </w:p>
        </w:tc>
      </w:tr>
      <w:tr w:rsidR="00C378D6" w:rsidRPr="00C378D6" w:rsidTr="006C73BA">
        <w:tc>
          <w:tcPr>
            <w:tcW w:w="720" w:type="dxa"/>
            <w:shd w:val="clear" w:color="auto" w:fill="auto"/>
          </w:tcPr>
          <w:p w:rsidR="00C378D6" w:rsidRPr="00C378D6" w:rsidRDefault="00C378D6" w:rsidP="00D20E21">
            <w:pPr>
              <w:spacing w:line="312" w:lineRule="auto"/>
              <w:jc w:val="center"/>
              <w:rPr>
                <w:sz w:val="26"/>
                <w:szCs w:val="26"/>
              </w:rPr>
            </w:pPr>
            <w:r w:rsidRPr="00C378D6">
              <w:rPr>
                <w:sz w:val="26"/>
                <w:szCs w:val="26"/>
              </w:rPr>
              <w:t>3</w:t>
            </w:r>
          </w:p>
        </w:tc>
        <w:tc>
          <w:tcPr>
            <w:tcW w:w="5280" w:type="dxa"/>
            <w:shd w:val="clear" w:color="auto" w:fill="auto"/>
          </w:tcPr>
          <w:p w:rsidR="00C378D6" w:rsidRPr="00C378D6" w:rsidRDefault="00C378D6" w:rsidP="00D20E21">
            <w:pPr>
              <w:spacing w:line="312" w:lineRule="auto"/>
              <w:rPr>
                <w:b/>
                <w:sz w:val="26"/>
                <w:szCs w:val="26"/>
              </w:rPr>
            </w:pPr>
            <w:r w:rsidRPr="00C378D6">
              <w:rPr>
                <w:b/>
                <w:sz w:val="26"/>
                <w:szCs w:val="26"/>
              </w:rPr>
              <w:t>Chương 3: Vốn lưu động trong doanh nghiệp</w:t>
            </w:r>
          </w:p>
          <w:p w:rsidR="00C378D6" w:rsidRPr="00C378D6" w:rsidRDefault="00C378D6" w:rsidP="00D20E21">
            <w:pPr>
              <w:spacing w:line="312" w:lineRule="auto"/>
              <w:rPr>
                <w:sz w:val="26"/>
                <w:szCs w:val="26"/>
              </w:rPr>
            </w:pPr>
            <w:r w:rsidRPr="00C378D6">
              <w:rPr>
                <w:sz w:val="26"/>
                <w:szCs w:val="26"/>
              </w:rPr>
              <w:t>1. Vốn lưu động và các nhân tố ảnh hưởng kết cấu vốn lưu động trong doanh nghiệp</w:t>
            </w:r>
          </w:p>
          <w:p w:rsidR="00C378D6" w:rsidRPr="00C378D6" w:rsidRDefault="00C378D6" w:rsidP="00D20E21">
            <w:pPr>
              <w:spacing w:line="312" w:lineRule="auto"/>
              <w:rPr>
                <w:sz w:val="26"/>
                <w:szCs w:val="26"/>
              </w:rPr>
            </w:pPr>
            <w:r w:rsidRPr="00C378D6">
              <w:rPr>
                <w:sz w:val="26"/>
                <w:szCs w:val="26"/>
              </w:rPr>
              <w:t>1.1. Vốn lưu động của doanh nghiệp</w:t>
            </w:r>
            <w:r w:rsidRPr="00C378D6">
              <w:rPr>
                <w:sz w:val="26"/>
                <w:szCs w:val="26"/>
              </w:rPr>
              <w:tab/>
            </w:r>
            <w:r w:rsidRPr="00C378D6">
              <w:rPr>
                <w:sz w:val="26"/>
                <w:szCs w:val="26"/>
              </w:rPr>
              <w:tab/>
            </w:r>
          </w:p>
          <w:p w:rsidR="00C378D6" w:rsidRPr="00C378D6" w:rsidRDefault="00C378D6" w:rsidP="00D20E21">
            <w:pPr>
              <w:spacing w:line="312" w:lineRule="auto"/>
              <w:rPr>
                <w:sz w:val="26"/>
                <w:szCs w:val="26"/>
              </w:rPr>
            </w:pPr>
            <w:r w:rsidRPr="00C378D6">
              <w:rPr>
                <w:sz w:val="26"/>
                <w:szCs w:val="26"/>
              </w:rPr>
              <w:t>1.2. Kết cấu vốn lưu động và các nhân tố ảnh hưởng</w:t>
            </w:r>
          </w:p>
          <w:p w:rsidR="00C378D6" w:rsidRPr="00C378D6" w:rsidRDefault="00C378D6" w:rsidP="00D20E21">
            <w:pPr>
              <w:spacing w:line="312" w:lineRule="auto"/>
              <w:rPr>
                <w:sz w:val="26"/>
                <w:szCs w:val="26"/>
              </w:rPr>
            </w:pPr>
            <w:r w:rsidRPr="00C378D6">
              <w:rPr>
                <w:sz w:val="26"/>
                <w:szCs w:val="26"/>
              </w:rPr>
              <w:t>2. Nhu cầu vốn lưu động và các phương pháp xác định nhu cầu vốn lưu động của doanh nghiệp</w:t>
            </w:r>
          </w:p>
          <w:p w:rsidR="00C378D6" w:rsidRPr="00C378D6" w:rsidRDefault="00C378D6" w:rsidP="00D20E21">
            <w:pPr>
              <w:spacing w:line="312" w:lineRule="auto"/>
              <w:rPr>
                <w:sz w:val="26"/>
                <w:szCs w:val="26"/>
              </w:rPr>
            </w:pPr>
            <w:r w:rsidRPr="00C378D6">
              <w:rPr>
                <w:sz w:val="26"/>
                <w:szCs w:val="26"/>
              </w:rPr>
              <w:t>2.1. Sự cần thiết phải xác định nhu cầu vốn lưu động</w:t>
            </w:r>
            <w:r w:rsidRPr="00C378D6">
              <w:rPr>
                <w:sz w:val="26"/>
                <w:szCs w:val="26"/>
              </w:rPr>
              <w:tab/>
            </w:r>
            <w:r w:rsidRPr="00C378D6">
              <w:rPr>
                <w:sz w:val="26"/>
                <w:szCs w:val="26"/>
              </w:rPr>
              <w:tab/>
            </w:r>
            <w:r w:rsidRPr="00C378D6">
              <w:rPr>
                <w:sz w:val="26"/>
                <w:szCs w:val="26"/>
              </w:rPr>
              <w:tab/>
            </w:r>
          </w:p>
          <w:p w:rsidR="00C378D6" w:rsidRPr="00C378D6" w:rsidRDefault="00C378D6" w:rsidP="00D20E21">
            <w:pPr>
              <w:spacing w:line="312" w:lineRule="auto"/>
              <w:rPr>
                <w:sz w:val="26"/>
                <w:szCs w:val="26"/>
              </w:rPr>
            </w:pPr>
            <w:r w:rsidRPr="00C378D6">
              <w:rPr>
                <w:sz w:val="26"/>
                <w:szCs w:val="26"/>
              </w:rPr>
              <w:t>2.2. Các nguyên tắc xác định nhu cầu vốn lưu động</w:t>
            </w:r>
            <w:r w:rsidRPr="00C378D6">
              <w:rPr>
                <w:sz w:val="26"/>
                <w:szCs w:val="26"/>
              </w:rPr>
              <w:tab/>
            </w:r>
            <w:r w:rsidRPr="00C378D6">
              <w:rPr>
                <w:sz w:val="26"/>
                <w:szCs w:val="26"/>
              </w:rPr>
              <w:tab/>
            </w:r>
            <w:r w:rsidRPr="00C378D6">
              <w:rPr>
                <w:sz w:val="26"/>
                <w:szCs w:val="26"/>
              </w:rPr>
              <w:tab/>
            </w:r>
          </w:p>
          <w:p w:rsidR="00C378D6" w:rsidRPr="00C378D6" w:rsidRDefault="00C378D6" w:rsidP="00D20E21">
            <w:pPr>
              <w:spacing w:line="312" w:lineRule="auto"/>
              <w:rPr>
                <w:sz w:val="26"/>
                <w:szCs w:val="26"/>
              </w:rPr>
            </w:pPr>
            <w:r w:rsidRPr="00C378D6">
              <w:rPr>
                <w:sz w:val="26"/>
                <w:szCs w:val="26"/>
              </w:rPr>
              <w:t>2.3. Các phương pháp xác định nhu cầu vốn lưu động và lập kế hoạch vốn lưu động</w:t>
            </w:r>
          </w:p>
          <w:p w:rsidR="00C378D6" w:rsidRPr="00C378D6" w:rsidRDefault="00C378D6" w:rsidP="00D20E21">
            <w:pPr>
              <w:spacing w:line="312" w:lineRule="auto"/>
              <w:rPr>
                <w:sz w:val="26"/>
                <w:szCs w:val="26"/>
              </w:rPr>
            </w:pPr>
            <w:r w:rsidRPr="00C378D6">
              <w:rPr>
                <w:sz w:val="26"/>
                <w:szCs w:val="26"/>
              </w:rPr>
              <w:t>2.4. Xác định các nguồn vốn lưu động</w:t>
            </w:r>
            <w:r w:rsidRPr="00C378D6">
              <w:rPr>
                <w:sz w:val="26"/>
                <w:szCs w:val="26"/>
              </w:rPr>
              <w:tab/>
            </w:r>
          </w:p>
          <w:p w:rsidR="00C378D6" w:rsidRPr="00C378D6" w:rsidRDefault="00C378D6" w:rsidP="00D20E21">
            <w:pPr>
              <w:spacing w:line="312" w:lineRule="auto"/>
              <w:rPr>
                <w:sz w:val="26"/>
                <w:szCs w:val="26"/>
              </w:rPr>
            </w:pPr>
            <w:r w:rsidRPr="00C378D6">
              <w:rPr>
                <w:sz w:val="26"/>
                <w:szCs w:val="26"/>
              </w:rPr>
              <w:lastRenderedPageBreak/>
              <w:t>3. Nguồn tài trợ ngắn hạn của doanh nghiệp</w:t>
            </w:r>
          </w:p>
          <w:p w:rsidR="00C378D6" w:rsidRPr="00C378D6" w:rsidRDefault="00C378D6" w:rsidP="00D20E21">
            <w:pPr>
              <w:spacing w:line="312" w:lineRule="auto"/>
              <w:rPr>
                <w:sz w:val="26"/>
                <w:szCs w:val="26"/>
              </w:rPr>
            </w:pPr>
            <w:r w:rsidRPr="00C378D6">
              <w:rPr>
                <w:sz w:val="26"/>
                <w:szCs w:val="26"/>
              </w:rPr>
              <w:t>3.1. Các mô hình tài trợ vốn lưu động của doanh nghiệp</w:t>
            </w:r>
            <w:r w:rsidRPr="00C378D6">
              <w:rPr>
                <w:sz w:val="26"/>
                <w:szCs w:val="26"/>
              </w:rPr>
              <w:tab/>
            </w:r>
            <w:r w:rsidRPr="00C378D6">
              <w:rPr>
                <w:sz w:val="26"/>
                <w:szCs w:val="26"/>
              </w:rPr>
              <w:tab/>
            </w:r>
          </w:p>
          <w:p w:rsidR="00C378D6" w:rsidRPr="00C378D6" w:rsidRDefault="00C378D6" w:rsidP="00D20E21">
            <w:pPr>
              <w:spacing w:line="312" w:lineRule="auto"/>
              <w:rPr>
                <w:sz w:val="26"/>
                <w:szCs w:val="26"/>
              </w:rPr>
            </w:pPr>
            <w:r w:rsidRPr="00C378D6">
              <w:rPr>
                <w:sz w:val="26"/>
                <w:szCs w:val="26"/>
              </w:rPr>
              <w:t>3.2. Các nguồn tài trợ ngắn hạn</w:t>
            </w:r>
            <w:r w:rsidRPr="00C378D6">
              <w:rPr>
                <w:sz w:val="26"/>
                <w:szCs w:val="26"/>
              </w:rPr>
              <w:tab/>
            </w:r>
            <w:r w:rsidRPr="00C378D6">
              <w:rPr>
                <w:sz w:val="26"/>
                <w:szCs w:val="26"/>
              </w:rPr>
              <w:tab/>
            </w:r>
            <w:r w:rsidRPr="00C378D6">
              <w:rPr>
                <w:sz w:val="26"/>
                <w:szCs w:val="26"/>
              </w:rPr>
              <w:tab/>
            </w:r>
          </w:p>
          <w:p w:rsidR="00C378D6" w:rsidRPr="00C378D6" w:rsidRDefault="00C378D6" w:rsidP="00D20E21">
            <w:pPr>
              <w:spacing w:line="312" w:lineRule="auto"/>
              <w:rPr>
                <w:sz w:val="26"/>
                <w:szCs w:val="26"/>
              </w:rPr>
            </w:pPr>
            <w:r w:rsidRPr="00C378D6">
              <w:rPr>
                <w:sz w:val="26"/>
                <w:szCs w:val="26"/>
              </w:rPr>
              <w:t>3.3. Tổ chức đảm bảo nhu cầu vốn lưu động thường xuyên cần thiết</w:t>
            </w:r>
          </w:p>
          <w:p w:rsidR="00C378D6" w:rsidRPr="00C378D6" w:rsidRDefault="00C378D6" w:rsidP="00D20E21">
            <w:pPr>
              <w:spacing w:line="312" w:lineRule="auto"/>
              <w:rPr>
                <w:sz w:val="26"/>
                <w:szCs w:val="26"/>
              </w:rPr>
            </w:pPr>
            <w:r w:rsidRPr="00C378D6">
              <w:rPr>
                <w:sz w:val="26"/>
                <w:szCs w:val="26"/>
              </w:rPr>
              <w:t>4. Các chỉ tiêu đánh giá hiệu quả sử dụng vốn lưu động</w:t>
            </w:r>
          </w:p>
          <w:p w:rsidR="00C378D6" w:rsidRPr="00C378D6" w:rsidRDefault="00C378D6" w:rsidP="00D20E21">
            <w:pPr>
              <w:spacing w:line="312" w:lineRule="auto"/>
              <w:rPr>
                <w:sz w:val="26"/>
                <w:szCs w:val="26"/>
              </w:rPr>
            </w:pPr>
            <w:r w:rsidRPr="00C378D6">
              <w:rPr>
                <w:sz w:val="26"/>
                <w:szCs w:val="26"/>
              </w:rPr>
              <w:t>4.1. Tốc độ luân chuyển vốn lưu động</w:t>
            </w:r>
            <w:r w:rsidRPr="00C378D6">
              <w:rPr>
                <w:sz w:val="26"/>
                <w:szCs w:val="26"/>
              </w:rPr>
              <w:tab/>
            </w:r>
            <w:r w:rsidRPr="00C378D6">
              <w:rPr>
                <w:sz w:val="26"/>
                <w:szCs w:val="26"/>
              </w:rPr>
              <w:tab/>
            </w:r>
          </w:p>
          <w:p w:rsidR="00C378D6" w:rsidRPr="00C378D6" w:rsidRDefault="00C378D6" w:rsidP="00D20E21">
            <w:pPr>
              <w:spacing w:line="312" w:lineRule="auto"/>
              <w:rPr>
                <w:sz w:val="26"/>
                <w:szCs w:val="26"/>
              </w:rPr>
            </w:pPr>
            <w:r w:rsidRPr="00C378D6">
              <w:rPr>
                <w:sz w:val="26"/>
                <w:szCs w:val="26"/>
              </w:rPr>
              <w:t>4.2. Mức tiết kiệm vốn lưu động do tăng tốc độ luân chuyển</w:t>
            </w:r>
            <w:r w:rsidRPr="00C378D6">
              <w:rPr>
                <w:sz w:val="26"/>
                <w:szCs w:val="26"/>
              </w:rPr>
              <w:tab/>
            </w:r>
          </w:p>
          <w:p w:rsidR="00C378D6" w:rsidRPr="00C378D6" w:rsidRDefault="00C378D6" w:rsidP="00D20E21">
            <w:pPr>
              <w:spacing w:line="312" w:lineRule="auto"/>
              <w:rPr>
                <w:sz w:val="26"/>
                <w:szCs w:val="26"/>
              </w:rPr>
            </w:pPr>
            <w:r w:rsidRPr="00C378D6">
              <w:rPr>
                <w:sz w:val="26"/>
                <w:szCs w:val="26"/>
              </w:rPr>
              <w:t>4.3. Hiệu quả sử dụng vốn lưu động</w:t>
            </w:r>
            <w:r w:rsidRPr="00C378D6">
              <w:rPr>
                <w:sz w:val="26"/>
                <w:szCs w:val="26"/>
              </w:rPr>
              <w:tab/>
            </w:r>
            <w:r w:rsidRPr="00C378D6">
              <w:rPr>
                <w:sz w:val="26"/>
                <w:szCs w:val="26"/>
              </w:rPr>
              <w:tab/>
            </w:r>
          </w:p>
          <w:p w:rsidR="00C378D6" w:rsidRPr="00C378D6" w:rsidRDefault="00C378D6" w:rsidP="00D20E21">
            <w:pPr>
              <w:spacing w:line="312" w:lineRule="auto"/>
              <w:rPr>
                <w:sz w:val="26"/>
                <w:szCs w:val="26"/>
              </w:rPr>
            </w:pPr>
            <w:r w:rsidRPr="00C378D6">
              <w:rPr>
                <w:sz w:val="26"/>
                <w:szCs w:val="26"/>
              </w:rPr>
              <w:t>4.4. Hàm lượng vốn lưu động</w:t>
            </w:r>
            <w:r w:rsidRPr="00C378D6">
              <w:rPr>
                <w:sz w:val="26"/>
                <w:szCs w:val="26"/>
              </w:rPr>
              <w:tab/>
            </w:r>
            <w:r w:rsidRPr="00C378D6">
              <w:rPr>
                <w:sz w:val="26"/>
                <w:szCs w:val="26"/>
              </w:rPr>
              <w:tab/>
            </w:r>
            <w:r w:rsidRPr="00C378D6">
              <w:rPr>
                <w:sz w:val="26"/>
                <w:szCs w:val="26"/>
              </w:rPr>
              <w:tab/>
            </w:r>
          </w:p>
          <w:p w:rsidR="00C378D6" w:rsidRPr="00C378D6" w:rsidRDefault="00C378D6" w:rsidP="00D20E21">
            <w:pPr>
              <w:spacing w:line="312" w:lineRule="auto"/>
              <w:rPr>
                <w:sz w:val="26"/>
                <w:szCs w:val="26"/>
              </w:rPr>
            </w:pPr>
            <w:r w:rsidRPr="00C378D6">
              <w:rPr>
                <w:sz w:val="26"/>
                <w:szCs w:val="26"/>
              </w:rPr>
              <w:t>4.5. Mức doanh lợi vốn lưu động</w:t>
            </w:r>
          </w:p>
          <w:p w:rsidR="00C378D6" w:rsidRPr="00C378D6" w:rsidRDefault="00C378D6" w:rsidP="00D20E21">
            <w:pPr>
              <w:spacing w:line="312" w:lineRule="auto"/>
              <w:rPr>
                <w:sz w:val="26"/>
                <w:szCs w:val="26"/>
              </w:rPr>
            </w:pPr>
            <w:r w:rsidRPr="00C378D6">
              <w:rPr>
                <w:sz w:val="26"/>
                <w:szCs w:val="26"/>
              </w:rPr>
              <w:t>5. Thực hành</w:t>
            </w:r>
          </w:p>
          <w:p w:rsidR="00C378D6" w:rsidRPr="00C378D6" w:rsidRDefault="00C378D6" w:rsidP="00D20E21">
            <w:pPr>
              <w:spacing w:line="312" w:lineRule="auto"/>
              <w:rPr>
                <w:sz w:val="26"/>
                <w:szCs w:val="26"/>
              </w:rPr>
            </w:pPr>
            <w:r w:rsidRPr="00C378D6">
              <w:rPr>
                <w:sz w:val="26"/>
                <w:szCs w:val="26"/>
              </w:rPr>
              <w:t>5.1 Thảo luận nhóm về phân biệt được các loại vốn lưu động theo các tiêu thức phân loại</w:t>
            </w:r>
          </w:p>
          <w:p w:rsidR="00C378D6" w:rsidRPr="00C378D6" w:rsidRDefault="00C378D6" w:rsidP="00D20E21">
            <w:pPr>
              <w:spacing w:line="312" w:lineRule="auto"/>
              <w:rPr>
                <w:sz w:val="26"/>
                <w:szCs w:val="26"/>
              </w:rPr>
            </w:pPr>
            <w:r w:rsidRPr="00C378D6">
              <w:rPr>
                <w:sz w:val="26"/>
                <w:szCs w:val="26"/>
              </w:rPr>
              <w:t xml:space="preserve">5.2 Làm các bài tập thực hành về tính nhu cầu vốn lưu động </w:t>
            </w:r>
          </w:p>
          <w:p w:rsidR="00C378D6" w:rsidRPr="00C378D6" w:rsidRDefault="00C378D6" w:rsidP="00D20E21">
            <w:pPr>
              <w:spacing w:line="312" w:lineRule="auto"/>
              <w:rPr>
                <w:sz w:val="26"/>
                <w:szCs w:val="26"/>
              </w:rPr>
            </w:pPr>
            <w:r w:rsidRPr="00C378D6">
              <w:rPr>
                <w:sz w:val="26"/>
                <w:szCs w:val="26"/>
              </w:rPr>
              <w:t>5.3 Làm các bài tập tính hiệu quả sử dụng vốn lưu động</w:t>
            </w:r>
          </w:p>
          <w:p w:rsidR="00C378D6" w:rsidRPr="00C378D6" w:rsidRDefault="00C378D6" w:rsidP="00D20E21">
            <w:pPr>
              <w:spacing w:line="312" w:lineRule="auto"/>
              <w:rPr>
                <w:sz w:val="26"/>
                <w:szCs w:val="26"/>
              </w:rPr>
            </w:pPr>
            <w:r w:rsidRPr="00C378D6">
              <w:rPr>
                <w:sz w:val="26"/>
                <w:szCs w:val="26"/>
              </w:rPr>
              <w:t xml:space="preserve">5.4 Làm các bài tập thực hành về lập kế hoạch nhu cầu vốn lưu động </w:t>
            </w:r>
          </w:p>
          <w:p w:rsidR="00C378D6" w:rsidRPr="00C378D6" w:rsidRDefault="00C378D6" w:rsidP="00D20E21">
            <w:pPr>
              <w:spacing w:line="312" w:lineRule="auto"/>
              <w:rPr>
                <w:sz w:val="26"/>
                <w:szCs w:val="26"/>
              </w:rPr>
            </w:pPr>
            <w:r w:rsidRPr="00C378D6">
              <w:rPr>
                <w:sz w:val="26"/>
                <w:szCs w:val="26"/>
              </w:rPr>
              <w:t>6. Kiểm tra</w:t>
            </w:r>
          </w:p>
        </w:tc>
        <w:tc>
          <w:tcPr>
            <w:tcW w:w="900" w:type="dxa"/>
            <w:shd w:val="clear" w:color="auto" w:fill="auto"/>
          </w:tcPr>
          <w:p w:rsidR="00C378D6" w:rsidRPr="00C378D6" w:rsidRDefault="00C378D6" w:rsidP="00D20E21">
            <w:pPr>
              <w:spacing w:line="312" w:lineRule="auto"/>
              <w:jc w:val="center"/>
              <w:rPr>
                <w:sz w:val="26"/>
                <w:szCs w:val="26"/>
              </w:rPr>
            </w:pPr>
            <w:r w:rsidRPr="00C378D6">
              <w:rPr>
                <w:sz w:val="26"/>
                <w:szCs w:val="26"/>
              </w:rPr>
              <w:lastRenderedPageBreak/>
              <w:t>16</w:t>
            </w: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i/>
                <w:sz w:val="26"/>
                <w:szCs w:val="26"/>
              </w:rPr>
            </w:pPr>
          </w:p>
          <w:p w:rsidR="00C378D6" w:rsidRPr="00C378D6" w:rsidRDefault="00C378D6" w:rsidP="00D20E21">
            <w:pPr>
              <w:spacing w:line="312" w:lineRule="auto"/>
              <w:jc w:val="center"/>
              <w:rPr>
                <w:i/>
                <w:sz w:val="26"/>
                <w:szCs w:val="26"/>
              </w:rPr>
            </w:pPr>
          </w:p>
          <w:p w:rsidR="00C378D6" w:rsidRPr="00C378D6" w:rsidRDefault="00C378D6" w:rsidP="00D20E21">
            <w:pPr>
              <w:spacing w:line="312" w:lineRule="auto"/>
              <w:jc w:val="center"/>
              <w:rPr>
                <w:i/>
                <w:sz w:val="26"/>
                <w:szCs w:val="26"/>
              </w:rPr>
            </w:pPr>
          </w:p>
          <w:p w:rsidR="00C378D6" w:rsidRPr="00C378D6" w:rsidRDefault="00C378D6" w:rsidP="00D20E21">
            <w:pPr>
              <w:spacing w:line="312" w:lineRule="auto"/>
              <w:jc w:val="center"/>
              <w:rPr>
                <w:i/>
                <w:sz w:val="26"/>
                <w:szCs w:val="26"/>
              </w:rPr>
            </w:pPr>
          </w:p>
          <w:p w:rsidR="00C378D6" w:rsidRPr="00C378D6" w:rsidRDefault="00C378D6" w:rsidP="00D20E21">
            <w:pPr>
              <w:spacing w:line="312" w:lineRule="auto"/>
              <w:jc w:val="center"/>
              <w:rPr>
                <w:i/>
                <w:sz w:val="26"/>
                <w:szCs w:val="26"/>
              </w:rPr>
            </w:pPr>
          </w:p>
          <w:p w:rsidR="00C378D6" w:rsidRPr="00C378D6" w:rsidRDefault="00C378D6" w:rsidP="00D20E21">
            <w:pPr>
              <w:spacing w:line="312" w:lineRule="auto"/>
              <w:jc w:val="center"/>
              <w:rPr>
                <w:i/>
                <w:sz w:val="26"/>
                <w:szCs w:val="26"/>
              </w:rPr>
            </w:pPr>
          </w:p>
          <w:p w:rsidR="00C378D6" w:rsidRPr="00C378D6" w:rsidRDefault="00C378D6" w:rsidP="00D20E21">
            <w:pPr>
              <w:spacing w:line="312" w:lineRule="auto"/>
              <w:jc w:val="center"/>
              <w:rPr>
                <w:i/>
                <w:sz w:val="26"/>
                <w:szCs w:val="26"/>
              </w:rPr>
            </w:pPr>
          </w:p>
          <w:p w:rsidR="00C378D6" w:rsidRPr="00C378D6" w:rsidRDefault="00C378D6" w:rsidP="00D20E21">
            <w:pPr>
              <w:spacing w:line="312" w:lineRule="auto"/>
              <w:jc w:val="center"/>
              <w:rPr>
                <w:i/>
                <w:sz w:val="26"/>
                <w:szCs w:val="26"/>
              </w:rPr>
            </w:pPr>
          </w:p>
          <w:p w:rsidR="00C378D6" w:rsidRPr="00C378D6" w:rsidRDefault="00C378D6" w:rsidP="00D20E21">
            <w:pPr>
              <w:spacing w:line="312" w:lineRule="auto"/>
              <w:jc w:val="center"/>
              <w:rPr>
                <w:sz w:val="26"/>
                <w:szCs w:val="26"/>
              </w:rPr>
            </w:pPr>
          </w:p>
        </w:tc>
        <w:tc>
          <w:tcPr>
            <w:tcW w:w="1055" w:type="dxa"/>
            <w:shd w:val="clear" w:color="auto" w:fill="auto"/>
          </w:tcPr>
          <w:p w:rsidR="00C378D6" w:rsidRPr="00C378D6" w:rsidRDefault="00C378D6" w:rsidP="00D20E21">
            <w:pPr>
              <w:spacing w:line="312" w:lineRule="auto"/>
              <w:jc w:val="center"/>
              <w:rPr>
                <w:sz w:val="26"/>
                <w:szCs w:val="26"/>
              </w:rPr>
            </w:pPr>
            <w:r w:rsidRPr="00C378D6">
              <w:rPr>
                <w:sz w:val="26"/>
                <w:szCs w:val="26"/>
              </w:rPr>
              <w:t>9</w:t>
            </w: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i/>
                <w:sz w:val="26"/>
                <w:szCs w:val="26"/>
              </w:rPr>
            </w:pPr>
            <w:r w:rsidRPr="00C378D6">
              <w:rPr>
                <w:i/>
                <w:sz w:val="26"/>
                <w:szCs w:val="26"/>
              </w:rPr>
              <w:t>1</w:t>
            </w:r>
          </w:p>
          <w:p w:rsidR="00C378D6" w:rsidRPr="00C378D6" w:rsidRDefault="00C378D6" w:rsidP="00D20E21">
            <w:pPr>
              <w:spacing w:line="312" w:lineRule="auto"/>
              <w:jc w:val="center"/>
              <w:rPr>
                <w:i/>
                <w:sz w:val="26"/>
                <w:szCs w:val="26"/>
              </w:rPr>
            </w:pPr>
            <w:r w:rsidRPr="00C378D6">
              <w:rPr>
                <w:i/>
                <w:sz w:val="26"/>
                <w:szCs w:val="26"/>
              </w:rPr>
              <w:t>1</w:t>
            </w:r>
          </w:p>
          <w:p w:rsidR="00C378D6" w:rsidRPr="00C378D6" w:rsidRDefault="00C378D6" w:rsidP="00D20E21">
            <w:pPr>
              <w:spacing w:line="312" w:lineRule="auto"/>
              <w:jc w:val="center"/>
              <w:rPr>
                <w:i/>
                <w:sz w:val="26"/>
                <w:szCs w:val="26"/>
              </w:rPr>
            </w:pPr>
          </w:p>
          <w:p w:rsidR="00C378D6" w:rsidRPr="00C378D6" w:rsidRDefault="00C378D6" w:rsidP="00D20E21">
            <w:pPr>
              <w:spacing w:line="312" w:lineRule="auto"/>
              <w:jc w:val="center"/>
              <w:rPr>
                <w:i/>
                <w:sz w:val="26"/>
                <w:szCs w:val="26"/>
              </w:rPr>
            </w:pPr>
          </w:p>
          <w:p w:rsidR="00C378D6" w:rsidRPr="00C378D6" w:rsidRDefault="00C378D6" w:rsidP="00D20E21">
            <w:pPr>
              <w:spacing w:line="312" w:lineRule="auto"/>
              <w:jc w:val="center"/>
              <w:rPr>
                <w:i/>
                <w:sz w:val="26"/>
                <w:szCs w:val="26"/>
              </w:rPr>
            </w:pPr>
          </w:p>
          <w:p w:rsidR="00C378D6" w:rsidRPr="00C378D6" w:rsidRDefault="00C378D6" w:rsidP="00D20E21">
            <w:pPr>
              <w:spacing w:line="312" w:lineRule="auto"/>
              <w:jc w:val="center"/>
              <w:rPr>
                <w:i/>
                <w:sz w:val="26"/>
                <w:szCs w:val="26"/>
              </w:rPr>
            </w:pPr>
          </w:p>
          <w:p w:rsidR="00C378D6" w:rsidRPr="00C378D6" w:rsidRDefault="00C378D6" w:rsidP="00D20E21">
            <w:pPr>
              <w:spacing w:line="312" w:lineRule="auto"/>
              <w:jc w:val="center"/>
              <w:rPr>
                <w:i/>
                <w:sz w:val="26"/>
                <w:szCs w:val="26"/>
              </w:rPr>
            </w:pPr>
            <w:r w:rsidRPr="00C378D6">
              <w:rPr>
                <w:i/>
                <w:sz w:val="26"/>
                <w:szCs w:val="26"/>
              </w:rPr>
              <w:t>0,5</w:t>
            </w:r>
          </w:p>
          <w:p w:rsidR="00C378D6" w:rsidRPr="00C378D6" w:rsidRDefault="00C378D6" w:rsidP="00D20E21">
            <w:pPr>
              <w:spacing w:line="312" w:lineRule="auto"/>
              <w:jc w:val="center"/>
              <w:rPr>
                <w:i/>
                <w:sz w:val="26"/>
                <w:szCs w:val="26"/>
              </w:rPr>
            </w:pPr>
          </w:p>
          <w:p w:rsidR="00C378D6" w:rsidRPr="00C378D6" w:rsidRDefault="00C378D6" w:rsidP="00D20E21">
            <w:pPr>
              <w:spacing w:line="312" w:lineRule="auto"/>
              <w:jc w:val="center"/>
              <w:rPr>
                <w:i/>
                <w:sz w:val="26"/>
                <w:szCs w:val="26"/>
              </w:rPr>
            </w:pPr>
            <w:r w:rsidRPr="00C378D6">
              <w:rPr>
                <w:i/>
                <w:sz w:val="26"/>
                <w:szCs w:val="26"/>
              </w:rPr>
              <w:t>0,5</w:t>
            </w:r>
          </w:p>
          <w:p w:rsidR="00C378D6" w:rsidRPr="00C378D6" w:rsidRDefault="00C378D6" w:rsidP="00D20E21">
            <w:pPr>
              <w:spacing w:line="312" w:lineRule="auto"/>
              <w:jc w:val="center"/>
              <w:rPr>
                <w:i/>
                <w:sz w:val="26"/>
                <w:szCs w:val="26"/>
              </w:rPr>
            </w:pPr>
          </w:p>
          <w:p w:rsidR="00C378D6" w:rsidRPr="00C378D6" w:rsidRDefault="00C378D6" w:rsidP="00D20E21">
            <w:pPr>
              <w:spacing w:line="312" w:lineRule="auto"/>
              <w:jc w:val="center"/>
              <w:rPr>
                <w:i/>
                <w:sz w:val="26"/>
                <w:szCs w:val="26"/>
              </w:rPr>
            </w:pPr>
            <w:r w:rsidRPr="00C378D6">
              <w:rPr>
                <w:i/>
                <w:sz w:val="26"/>
                <w:szCs w:val="26"/>
              </w:rPr>
              <w:t>3</w:t>
            </w:r>
          </w:p>
          <w:p w:rsidR="00C378D6" w:rsidRPr="00C378D6" w:rsidRDefault="00C378D6" w:rsidP="00D20E21">
            <w:pPr>
              <w:spacing w:line="312" w:lineRule="auto"/>
              <w:jc w:val="center"/>
              <w:rPr>
                <w:i/>
                <w:sz w:val="26"/>
                <w:szCs w:val="26"/>
              </w:rPr>
            </w:pPr>
          </w:p>
          <w:p w:rsidR="00C378D6" w:rsidRPr="00C378D6" w:rsidRDefault="00C378D6" w:rsidP="00D20E21">
            <w:pPr>
              <w:spacing w:line="312" w:lineRule="auto"/>
              <w:jc w:val="center"/>
              <w:rPr>
                <w:i/>
                <w:sz w:val="26"/>
                <w:szCs w:val="26"/>
              </w:rPr>
            </w:pPr>
            <w:r w:rsidRPr="00C378D6">
              <w:rPr>
                <w:i/>
                <w:sz w:val="26"/>
                <w:szCs w:val="26"/>
              </w:rPr>
              <w:lastRenderedPageBreak/>
              <w:t>1</w:t>
            </w:r>
          </w:p>
          <w:p w:rsidR="00C378D6" w:rsidRPr="00C378D6" w:rsidRDefault="00C378D6" w:rsidP="00D20E21">
            <w:pPr>
              <w:spacing w:line="312" w:lineRule="auto"/>
              <w:jc w:val="center"/>
              <w:rPr>
                <w:i/>
                <w:sz w:val="26"/>
                <w:szCs w:val="26"/>
              </w:rPr>
            </w:pPr>
          </w:p>
          <w:p w:rsidR="00C378D6" w:rsidRPr="00C378D6" w:rsidRDefault="00C378D6" w:rsidP="00D20E21">
            <w:pPr>
              <w:spacing w:line="312" w:lineRule="auto"/>
              <w:jc w:val="center"/>
              <w:rPr>
                <w:i/>
                <w:sz w:val="26"/>
                <w:szCs w:val="26"/>
              </w:rPr>
            </w:pPr>
            <w:r w:rsidRPr="00C378D6">
              <w:rPr>
                <w:i/>
                <w:sz w:val="26"/>
                <w:szCs w:val="26"/>
              </w:rPr>
              <w:t>0,5</w:t>
            </w:r>
          </w:p>
          <w:p w:rsidR="00C378D6" w:rsidRPr="00C378D6" w:rsidRDefault="00C378D6" w:rsidP="00D20E21">
            <w:pPr>
              <w:spacing w:line="312" w:lineRule="auto"/>
              <w:jc w:val="center"/>
              <w:rPr>
                <w:i/>
                <w:sz w:val="26"/>
                <w:szCs w:val="26"/>
              </w:rPr>
            </w:pPr>
          </w:p>
          <w:p w:rsidR="00C378D6" w:rsidRPr="00C378D6" w:rsidRDefault="00C378D6" w:rsidP="00D20E21">
            <w:pPr>
              <w:spacing w:line="312" w:lineRule="auto"/>
              <w:jc w:val="center"/>
              <w:rPr>
                <w:i/>
                <w:sz w:val="26"/>
                <w:szCs w:val="26"/>
              </w:rPr>
            </w:pPr>
          </w:p>
          <w:p w:rsidR="00C378D6" w:rsidRPr="00C378D6" w:rsidRDefault="00C378D6" w:rsidP="00D20E21">
            <w:pPr>
              <w:spacing w:line="312" w:lineRule="auto"/>
              <w:jc w:val="center"/>
              <w:rPr>
                <w:i/>
                <w:sz w:val="26"/>
                <w:szCs w:val="26"/>
              </w:rPr>
            </w:pPr>
            <w:r w:rsidRPr="00C378D6">
              <w:rPr>
                <w:i/>
                <w:sz w:val="26"/>
                <w:szCs w:val="26"/>
              </w:rPr>
              <w:t>0,5</w:t>
            </w:r>
          </w:p>
          <w:p w:rsidR="00C378D6" w:rsidRPr="00C378D6" w:rsidRDefault="00C378D6" w:rsidP="00D20E21">
            <w:pPr>
              <w:spacing w:line="312" w:lineRule="auto"/>
              <w:jc w:val="center"/>
              <w:rPr>
                <w:i/>
                <w:sz w:val="26"/>
                <w:szCs w:val="26"/>
              </w:rPr>
            </w:pPr>
          </w:p>
          <w:p w:rsidR="00C378D6" w:rsidRPr="00C378D6" w:rsidRDefault="00C378D6" w:rsidP="00D20E21">
            <w:pPr>
              <w:spacing w:line="312" w:lineRule="auto"/>
              <w:jc w:val="center"/>
              <w:rPr>
                <w:i/>
                <w:sz w:val="26"/>
                <w:szCs w:val="26"/>
              </w:rPr>
            </w:pPr>
            <w:r w:rsidRPr="00C378D6">
              <w:rPr>
                <w:i/>
                <w:sz w:val="26"/>
                <w:szCs w:val="26"/>
              </w:rPr>
              <w:t>1</w:t>
            </w: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tc>
        <w:tc>
          <w:tcPr>
            <w:tcW w:w="917" w:type="dxa"/>
            <w:shd w:val="clear" w:color="auto" w:fill="auto"/>
          </w:tcPr>
          <w:p w:rsidR="00C378D6" w:rsidRPr="00C378D6" w:rsidRDefault="00C378D6" w:rsidP="00D20E21">
            <w:pPr>
              <w:spacing w:line="312" w:lineRule="auto"/>
              <w:jc w:val="center"/>
              <w:rPr>
                <w:sz w:val="26"/>
                <w:szCs w:val="26"/>
              </w:rPr>
            </w:pPr>
            <w:r w:rsidRPr="00C378D6">
              <w:rPr>
                <w:sz w:val="26"/>
                <w:szCs w:val="26"/>
              </w:rPr>
              <w:lastRenderedPageBreak/>
              <w:t>6</w:t>
            </w: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i/>
                <w:sz w:val="26"/>
                <w:szCs w:val="26"/>
              </w:rPr>
            </w:pPr>
            <w:r w:rsidRPr="00C378D6">
              <w:rPr>
                <w:i/>
                <w:sz w:val="26"/>
                <w:szCs w:val="26"/>
              </w:rPr>
              <w:t>1</w:t>
            </w:r>
          </w:p>
          <w:p w:rsidR="00C378D6" w:rsidRPr="00C378D6" w:rsidRDefault="00C378D6" w:rsidP="00D20E21">
            <w:pPr>
              <w:spacing w:line="312" w:lineRule="auto"/>
              <w:jc w:val="center"/>
              <w:rPr>
                <w:i/>
                <w:sz w:val="26"/>
                <w:szCs w:val="26"/>
              </w:rPr>
            </w:pPr>
          </w:p>
          <w:p w:rsidR="00C378D6" w:rsidRPr="00C378D6" w:rsidRDefault="00C378D6" w:rsidP="00D20E21">
            <w:pPr>
              <w:spacing w:line="312" w:lineRule="auto"/>
              <w:jc w:val="center"/>
              <w:rPr>
                <w:i/>
                <w:sz w:val="26"/>
                <w:szCs w:val="26"/>
              </w:rPr>
            </w:pPr>
          </w:p>
          <w:p w:rsidR="00C378D6" w:rsidRPr="00C378D6" w:rsidRDefault="00C378D6" w:rsidP="00D20E21">
            <w:pPr>
              <w:spacing w:line="312" w:lineRule="auto"/>
              <w:jc w:val="center"/>
              <w:rPr>
                <w:i/>
                <w:sz w:val="26"/>
                <w:szCs w:val="26"/>
              </w:rPr>
            </w:pPr>
            <w:r w:rsidRPr="00C378D6">
              <w:rPr>
                <w:i/>
                <w:sz w:val="26"/>
                <w:szCs w:val="26"/>
              </w:rPr>
              <w:t>2</w:t>
            </w:r>
          </w:p>
          <w:p w:rsidR="00C378D6" w:rsidRPr="00C378D6" w:rsidRDefault="00C378D6" w:rsidP="00D20E21">
            <w:pPr>
              <w:spacing w:line="312" w:lineRule="auto"/>
              <w:jc w:val="center"/>
              <w:rPr>
                <w:i/>
                <w:sz w:val="26"/>
                <w:szCs w:val="26"/>
              </w:rPr>
            </w:pPr>
          </w:p>
          <w:p w:rsidR="00C378D6" w:rsidRPr="00C378D6" w:rsidRDefault="00C378D6" w:rsidP="00D20E21">
            <w:pPr>
              <w:spacing w:line="312" w:lineRule="auto"/>
              <w:jc w:val="center"/>
              <w:rPr>
                <w:i/>
                <w:sz w:val="26"/>
                <w:szCs w:val="26"/>
              </w:rPr>
            </w:pPr>
            <w:r w:rsidRPr="00C378D6">
              <w:rPr>
                <w:i/>
                <w:sz w:val="26"/>
                <w:szCs w:val="26"/>
              </w:rPr>
              <w:t>2</w:t>
            </w:r>
          </w:p>
          <w:p w:rsidR="00C378D6" w:rsidRPr="00C378D6" w:rsidRDefault="00C378D6" w:rsidP="00D20E21">
            <w:pPr>
              <w:spacing w:line="312" w:lineRule="auto"/>
              <w:jc w:val="center"/>
              <w:rPr>
                <w:i/>
                <w:sz w:val="26"/>
                <w:szCs w:val="26"/>
              </w:rPr>
            </w:pPr>
          </w:p>
          <w:p w:rsidR="00C378D6" w:rsidRPr="00C378D6" w:rsidRDefault="00C378D6" w:rsidP="00D20E21">
            <w:pPr>
              <w:spacing w:line="312" w:lineRule="auto"/>
              <w:jc w:val="center"/>
              <w:rPr>
                <w:i/>
                <w:sz w:val="26"/>
                <w:szCs w:val="26"/>
              </w:rPr>
            </w:pPr>
            <w:r w:rsidRPr="00C378D6">
              <w:rPr>
                <w:i/>
                <w:sz w:val="26"/>
                <w:szCs w:val="26"/>
              </w:rPr>
              <w:t>1</w:t>
            </w: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tc>
        <w:tc>
          <w:tcPr>
            <w:tcW w:w="918" w:type="dxa"/>
            <w:shd w:val="clear" w:color="auto" w:fill="auto"/>
          </w:tcPr>
          <w:p w:rsidR="00C378D6" w:rsidRPr="00C378D6" w:rsidRDefault="00C378D6" w:rsidP="00D20E21">
            <w:pPr>
              <w:spacing w:line="312" w:lineRule="auto"/>
              <w:jc w:val="center"/>
              <w:rPr>
                <w:sz w:val="26"/>
                <w:szCs w:val="26"/>
              </w:rPr>
            </w:pPr>
            <w:r w:rsidRPr="00C378D6">
              <w:rPr>
                <w:sz w:val="26"/>
                <w:szCs w:val="26"/>
              </w:rPr>
              <w:lastRenderedPageBreak/>
              <w:t>1</w:t>
            </w: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i/>
                <w:sz w:val="26"/>
                <w:szCs w:val="26"/>
              </w:rPr>
            </w:pPr>
            <w:r w:rsidRPr="00C378D6">
              <w:rPr>
                <w:i/>
                <w:sz w:val="26"/>
                <w:szCs w:val="26"/>
              </w:rPr>
              <w:t>1</w:t>
            </w:r>
          </w:p>
        </w:tc>
      </w:tr>
      <w:tr w:rsidR="00C378D6" w:rsidRPr="00C378D6" w:rsidTr="006C73BA">
        <w:tc>
          <w:tcPr>
            <w:tcW w:w="720" w:type="dxa"/>
            <w:shd w:val="clear" w:color="auto" w:fill="auto"/>
          </w:tcPr>
          <w:p w:rsidR="00C378D6" w:rsidRPr="00C378D6" w:rsidRDefault="00C378D6" w:rsidP="00D20E21">
            <w:pPr>
              <w:spacing w:line="312" w:lineRule="auto"/>
              <w:jc w:val="center"/>
              <w:rPr>
                <w:sz w:val="26"/>
                <w:szCs w:val="26"/>
              </w:rPr>
            </w:pPr>
            <w:r w:rsidRPr="00C378D6">
              <w:rPr>
                <w:sz w:val="26"/>
                <w:szCs w:val="26"/>
              </w:rPr>
              <w:t>4</w:t>
            </w:r>
          </w:p>
        </w:tc>
        <w:tc>
          <w:tcPr>
            <w:tcW w:w="5280" w:type="dxa"/>
            <w:shd w:val="clear" w:color="auto" w:fill="auto"/>
          </w:tcPr>
          <w:p w:rsidR="00C378D6" w:rsidRPr="00C378D6" w:rsidRDefault="00C378D6" w:rsidP="00D20E21">
            <w:pPr>
              <w:spacing w:line="312" w:lineRule="auto"/>
              <w:rPr>
                <w:b/>
                <w:sz w:val="26"/>
                <w:szCs w:val="26"/>
              </w:rPr>
            </w:pPr>
            <w:r w:rsidRPr="00C378D6">
              <w:rPr>
                <w:b/>
                <w:sz w:val="26"/>
                <w:szCs w:val="26"/>
              </w:rPr>
              <w:t>Chương 4: Chi phí sản xuất kinh doanh và giá thành sản phẩm của doanh nghiệp</w:t>
            </w:r>
          </w:p>
          <w:p w:rsidR="00C378D6" w:rsidRPr="00C378D6" w:rsidRDefault="00C378D6" w:rsidP="00D20E21">
            <w:pPr>
              <w:spacing w:line="312" w:lineRule="auto"/>
              <w:rPr>
                <w:sz w:val="26"/>
                <w:szCs w:val="26"/>
              </w:rPr>
            </w:pPr>
            <w:r w:rsidRPr="00C378D6">
              <w:rPr>
                <w:sz w:val="26"/>
                <w:szCs w:val="26"/>
              </w:rPr>
              <w:t xml:space="preserve"> 1. Chi phí kinh doanh của doanh nghiệp</w:t>
            </w:r>
          </w:p>
          <w:p w:rsidR="00C378D6" w:rsidRPr="00C378D6" w:rsidRDefault="00C378D6" w:rsidP="00D20E21">
            <w:pPr>
              <w:spacing w:line="312" w:lineRule="auto"/>
              <w:rPr>
                <w:i/>
                <w:sz w:val="26"/>
                <w:szCs w:val="26"/>
              </w:rPr>
            </w:pPr>
            <w:r w:rsidRPr="00C378D6">
              <w:rPr>
                <w:sz w:val="26"/>
                <w:szCs w:val="26"/>
              </w:rPr>
              <w:t>1.1. Khái niệm chi phí kinh doanh</w:t>
            </w:r>
            <w:r w:rsidRPr="00C378D6">
              <w:rPr>
                <w:sz w:val="26"/>
                <w:szCs w:val="26"/>
              </w:rPr>
              <w:tab/>
            </w:r>
            <w:r w:rsidRPr="00C378D6">
              <w:rPr>
                <w:sz w:val="26"/>
                <w:szCs w:val="26"/>
              </w:rPr>
              <w:tab/>
            </w:r>
          </w:p>
          <w:p w:rsidR="00C378D6" w:rsidRPr="00C378D6" w:rsidRDefault="00C378D6" w:rsidP="00D20E21">
            <w:pPr>
              <w:spacing w:line="312" w:lineRule="auto"/>
              <w:rPr>
                <w:sz w:val="26"/>
                <w:szCs w:val="26"/>
              </w:rPr>
            </w:pPr>
            <w:r w:rsidRPr="00C378D6">
              <w:rPr>
                <w:sz w:val="26"/>
                <w:szCs w:val="26"/>
              </w:rPr>
              <w:t>1.2. Nội dung chi phí kinh doanh của doanh nghiệp</w:t>
            </w:r>
            <w:r w:rsidRPr="00C378D6">
              <w:rPr>
                <w:sz w:val="26"/>
                <w:szCs w:val="26"/>
              </w:rPr>
              <w:tab/>
            </w:r>
          </w:p>
          <w:p w:rsidR="00C378D6" w:rsidRPr="00C378D6" w:rsidRDefault="00C378D6" w:rsidP="00D20E21">
            <w:pPr>
              <w:spacing w:line="312" w:lineRule="auto"/>
              <w:rPr>
                <w:sz w:val="26"/>
                <w:szCs w:val="26"/>
              </w:rPr>
            </w:pPr>
            <w:r w:rsidRPr="00C378D6">
              <w:rPr>
                <w:sz w:val="26"/>
                <w:szCs w:val="26"/>
              </w:rPr>
              <w:t>2.Chi phí sản xuất kinh doanh và giá thành sản phẩm của doanh nghiệp</w:t>
            </w:r>
          </w:p>
          <w:p w:rsidR="00C378D6" w:rsidRPr="00C378D6" w:rsidRDefault="00C378D6" w:rsidP="00D20E21">
            <w:pPr>
              <w:spacing w:line="312" w:lineRule="auto"/>
              <w:rPr>
                <w:sz w:val="26"/>
                <w:szCs w:val="26"/>
              </w:rPr>
            </w:pPr>
            <w:r w:rsidRPr="00C378D6">
              <w:rPr>
                <w:sz w:val="26"/>
                <w:szCs w:val="26"/>
              </w:rPr>
              <w:t>2.1. Phân loại chi phí sản xuất kinh doanh</w:t>
            </w:r>
            <w:r w:rsidRPr="00C378D6">
              <w:rPr>
                <w:sz w:val="26"/>
                <w:szCs w:val="26"/>
              </w:rPr>
              <w:tab/>
            </w:r>
          </w:p>
          <w:p w:rsidR="00C378D6" w:rsidRPr="00C378D6" w:rsidRDefault="00C378D6" w:rsidP="00D20E21">
            <w:pPr>
              <w:spacing w:line="312" w:lineRule="auto"/>
              <w:rPr>
                <w:sz w:val="26"/>
                <w:szCs w:val="26"/>
              </w:rPr>
            </w:pPr>
            <w:r w:rsidRPr="00C378D6">
              <w:rPr>
                <w:sz w:val="26"/>
                <w:szCs w:val="26"/>
              </w:rPr>
              <w:lastRenderedPageBreak/>
              <w:t>2.2. Giá thành và hạ giá thánh sản phẩm của doanh nghiệp</w:t>
            </w:r>
            <w:r w:rsidRPr="00C378D6">
              <w:rPr>
                <w:sz w:val="26"/>
                <w:szCs w:val="26"/>
              </w:rPr>
              <w:tab/>
            </w:r>
            <w:r w:rsidRPr="00C378D6">
              <w:rPr>
                <w:sz w:val="26"/>
                <w:szCs w:val="26"/>
              </w:rPr>
              <w:tab/>
            </w:r>
          </w:p>
          <w:p w:rsidR="00C378D6" w:rsidRPr="00C378D6" w:rsidRDefault="00C378D6" w:rsidP="00D20E21">
            <w:pPr>
              <w:spacing w:line="312" w:lineRule="auto"/>
              <w:rPr>
                <w:sz w:val="26"/>
                <w:szCs w:val="26"/>
              </w:rPr>
            </w:pPr>
            <w:r w:rsidRPr="00C378D6">
              <w:rPr>
                <w:sz w:val="26"/>
                <w:szCs w:val="26"/>
              </w:rPr>
              <w:t>2.3. Lập kế hoạch giá thành sản phẩm - dịch vụ trong doanh nghiệp</w:t>
            </w:r>
          </w:p>
          <w:p w:rsidR="00C378D6" w:rsidRPr="00C378D6" w:rsidRDefault="00C378D6" w:rsidP="00D20E21">
            <w:pPr>
              <w:spacing w:line="312" w:lineRule="auto"/>
              <w:rPr>
                <w:sz w:val="26"/>
                <w:szCs w:val="26"/>
              </w:rPr>
            </w:pPr>
            <w:r w:rsidRPr="00C378D6">
              <w:rPr>
                <w:sz w:val="26"/>
                <w:szCs w:val="26"/>
              </w:rPr>
              <w:t>3.Các loại thuế chủ yếu đối với hoạt động sản xuất kinh doanh của doanh nghiệp</w:t>
            </w:r>
          </w:p>
          <w:p w:rsidR="00C378D6" w:rsidRPr="00C378D6" w:rsidRDefault="00C378D6" w:rsidP="00D20E21">
            <w:pPr>
              <w:spacing w:line="312" w:lineRule="auto"/>
              <w:rPr>
                <w:sz w:val="26"/>
                <w:szCs w:val="26"/>
              </w:rPr>
            </w:pPr>
            <w:r w:rsidRPr="00C378D6">
              <w:rPr>
                <w:sz w:val="26"/>
                <w:szCs w:val="26"/>
              </w:rPr>
              <w:t>3.1. Thuế giá trị gia tăng</w:t>
            </w:r>
            <w:r w:rsidRPr="00C378D6">
              <w:rPr>
                <w:sz w:val="26"/>
                <w:szCs w:val="26"/>
              </w:rPr>
              <w:tab/>
            </w:r>
            <w:r w:rsidRPr="00C378D6">
              <w:rPr>
                <w:sz w:val="26"/>
                <w:szCs w:val="26"/>
              </w:rPr>
              <w:tab/>
            </w:r>
            <w:r w:rsidRPr="00C378D6">
              <w:rPr>
                <w:sz w:val="26"/>
                <w:szCs w:val="26"/>
              </w:rPr>
              <w:tab/>
            </w:r>
            <w:r w:rsidRPr="00C378D6">
              <w:rPr>
                <w:sz w:val="26"/>
                <w:szCs w:val="26"/>
              </w:rPr>
              <w:tab/>
            </w:r>
          </w:p>
          <w:p w:rsidR="00C378D6" w:rsidRPr="00C378D6" w:rsidRDefault="00C378D6" w:rsidP="00D20E21">
            <w:pPr>
              <w:spacing w:line="312" w:lineRule="auto"/>
              <w:rPr>
                <w:sz w:val="26"/>
                <w:szCs w:val="26"/>
              </w:rPr>
            </w:pPr>
            <w:r w:rsidRPr="00C378D6">
              <w:rPr>
                <w:sz w:val="26"/>
                <w:szCs w:val="26"/>
              </w:rPr>
              <w:t>3.2. Thuế tiêu thụ đặc biệt</w:t>
            </w:r>
            <w:r w:rsidRPr="00C378D6">
              <w:rPr>
                <w:sz w:val="26"/>
                <w:szCs w:val="26"/>
              </w:rPr>
              <w:tab/>
            </w:r>
            <w:r w:rsidRPr="00C378D6">
              <w:rPr>
                <w:sz w:val="26"/>
                <w:szCs w:val="26"/>
              </w:rPr>
              <w:tab/>
            </w:r>
            <w:r w:rsidRPr="00C378D6">
              <w:rPr>
                <w:sz w:val="26"/>
                <w:szCs w:val="26"/>
              </w:rPr>
              <w:tab/>
            </w:r>
          </w:p>
          <w:p w:rsidR="00C378D6" w:rsidRPr="00C378D6" w:rsidRDefault="00C378D6" w:rsidP="00D20E21">
            <w:pPr>
              <w:spacing w:line="312" w:lineRule="auto"/>
              <w:rPr>
                <w:sz w:val="26"/>
                <w:szCs w:val="26"/>
              </w:rPr>
            </w:pPr>
            <w:r w:rsidRPr="00C378D6">
              <w:rPr>
                <w:sz w:val="26"/>
                <w:szCs w:val="26"/>
              </w:rPr>
              <w:t>3.3. Thuế xuất khẩu, thuế nhập khẩu</w:t>
            </w:r>
            <w:r w:rsidRPr="00C378D6">
              <w:rPr>
                <w:sz w:val="26"/>
                <w:szCs w:val="26"/>
              </w:rPr>
              <w:tab/>
            </w:r>
            <w:r w:rsidRPr="00C378D6">
              <w:rPr>
                <w:sz w:val="26"/>
                <w:szCs w:val="26"/>
              </w:rPr>
              <w:tab/>
            </w:r>
          </w:p>
          <w:p w:rsidR="00C378D6" w:rsidRPr="00C378D6" w:rsidRDefault="00C378D6" w:rsidP="00D20E21">
            <w:pPr>
              <w:spacing w:line="312" w:lineRule="auto"/>
              <w:rPr>
                <w:sz w:val="26"/>
                <w:szCs w:val="26"/>
              </w:rPr>
            </w:pPr>
            <w:r w:rsidRPr="00C378D6">
              <w:rPr>
                <w:sz w:val="26"/>
                <w:szCs w:val="26"/>
              </w:rPr>
              <w:t>3.4. Thuế tài nguyên</w:t>
            </w:r>
            <w:r w:rsidRPr="00C378D6">
              <w:rPr>
                <w:sz w:val="26"/>
                <w:szCs w:val="26"/>
              </w:rPr>
              <w:tab/>
            </w:r>
            <w:r w:rsidRPr="00C378D6">
              <w:rPr>
                <w:sz w:val="26"/>
                <w:szCs w:val="26"/>
              </w:rPr>
              <w:tab/>
            </w:r>
            <w:r w:rsidRPr="00C378D6">
              <w:rPr>
                <w:sz w:val="26"/>
                <w:szCs w:val="26"/>
              </w:rPr>
              <w:tab/>
            </w:r>
            <w:r w:rsidRPr="00C378D6">
              <w:rPr>
                <w:sz w:val="26"/>
                <w:szCs w:val="26"/>
              </w:rPr>
              <w:tab/>
            </w:r>
          </w:p>
          <w:p w:rsidR="00C378D6" w:rsidRPr="00C378D6" w:rsidRDefault="00C378D6" w:rsidP="00D20E21">
            <w:pPr>
              <w:spacing w:line="312" w:lineRule="auto"/>
              <w:rPr>
                <w:i/>
                <w:sz w:val="26"/>
                <w:szCs w:val="26"/>
              </w:rPr>
            </w:pPr>
            <w:r w:rsidRPr="00C378D6">
              <w:rPr>
                <w:sz w:val="26"/>
                <w:szCs w:val="26"/>
              </w:rPr>
              <w:t>3.5. Thuế thu nhập doanh nghiệp</w:t>
            </w:r>
            <w:r w:rsidRPr="00C378D6">
              <w:rPr>
                <w:sz w:val="26"/>
                <w:szCs w:val="26"/>
              </w:rPr>
              <w:tab/>
            </w:r>
            <w:r w:rsidRPr="00C378D6">
              <w:rPr>
                <w:sz w:val="26"/>
                <w:szCs w:val="26"/>
              </w:rPr>
              <w:tab/>
            </w:r>
          </w:p>
          <w:p w:rsidR="00C378D6" w:rsidRPr="00C378D6" w:rsidRDefault="00C378D6" w:rsidP="00D20E21">
            <w:pPr>
              <w:spacing w:line="312" w:lineRule="auto"/>
              <w:rPr>
                <w:sz w:val="26"/>
                <w:szCs w:val="26"/>
              </w:rPr>
            </w:pPr>
            <w:r w:rsidRPr="00C378D6">
              <w:rPr>
                <w:sz w:val="26"/>
                <w:szCs w:val="26"/>
              </w:rPr>
              <w:t>3.6. Các khoản thuế và lệ phí khác</w:t>
            </w:r>
          </w:p>
          <w:p w:rsidR="00C378D6" w:rsidRPr="00C378D6" w:rsidRDefault="00C378D6" w:rsidP="00D20E21">
            <w:pPr>
              <w:spacing w:line="312" w:lineRule="auto"/>
              <w:rPr>
                <w:i/>
                <w:sz w:val="26"/>
                <w:szCs w:val="26"/>
              </w:rPr>
            </w:pPr>
            <w:r w:rsidRPr="00C378D6">
              <w:rPr>
                <w:sz w:val="26"/>
                <w:szCs w:val="26"/>
              </w:rPr>
              <w:t xml:space="preserve">4. Thực hành </w:t>
            </w:r>
            <w:r w:rsidRPr="00C378D6">
              <w:rPr>
                <w:sz w:val="26"/>
                <w:szCs w:val="26"/>
              </w:rPr>
              <w:tab/>
            </w:r>
            <w:r w:rsidRPr="00C378D6">
              <w:rPr>
                <w:sz w:val="26"/>
                <w:szCs w:val="26"/>
              </w:rPr>
              <w:tab/>
            </w:r>
            <w:r w:rsidRPr="00C378D6">
              <w:rPr>
                <w:sz w:val="26"/>
                <w:szCs w:val="26"/>
              </w:rPr>
              <w:tab/>
            </w:r>
            <w:r w:rsidRPr="00C378D6">
              <w:rPr>
                <w:sz w:val="26"/>
                <w:szCs w:val="26"/>
              </w:rPr>
              <w:tab/>
            </w:r>
          </w:p>
          <w:p w:rsidR="00C378D6" w:rsidRPr="00C378D6" w:rsidRDefault="00C378D6" w:rsidP="00D20E21">
            <w:pPr>
              <w:spacing w:line="312" w:lineRule="auto"/>
              <w:rPr>
                <w:sz w:val="26"/>
                <w:szCs w:val="26"/>
              </w:rPr>
            </w:pPr>
            <w:r w:rsidRPr="00C378D6">
              <w:rPr>
                <w:sz w:val="26"/>
                <w:szCs w:val="26"/>
              </w:rPr>
              <w:t>4.1 Phân biệt giữa chi phí sản xuất kinh doanh và giá thành sản phẩm</w:t>
            </w:r>
          </w:p>
          <w:p w:rsidR="00C378D6" w:rsidRPr="00C378D6" w:rsidRDefault="00C378D6" w:rsidP="00D20E21">
            <w:pPr>
              <w:spacing w:line="312" w:lineRule="auto"/>
              <w:rPr>
                <w:sz w:val="26"/>
                <w:szCs w:val="26"/>
              </w:rPr>
            </w:pPr>
            <w:r w:rsidRPr="00C378D6">
              <w:rPr>
                <w:sz w:val="26"/>
                <w:szCs w:val="26"/>
              </w:rPr>
              <w:t>4.2 Làm các bài tập tính giá thành sản xuất và giá thành toàn bộ</w:t>
            </w:r>
          </w:p>
          <w:p w:rsidR="00C378D6" w:rsidRPr="00C378D6" w:rsidRDefault="00C378D6" w:rsidP="00D20E21">
            <w:pPr>
              <w:spacing w:line="312" w:lineRule="auto"/>
              <w:rPr>
                <w:sz w:val="26"/>
                <w:szCs w:val="26"/>
              </w:rPr>
            </w:pPr>
            <w:r w:rsidRPr="00C378D6">
              <w:rPr>
                <w:sz w:val="26"/>
                <w:szCs w:val="26"/>
              </w:rPr>
              <w:t>4.3 Làm các bài tập lập kế hoạch giá thành theo yếu tố và theo khoản mục</w:t>
            </w:r>
          </w:p>
          <w:p w:rsidR="00C378D6" w:rsidRPr="00C378D6" w:rsidRDefault="00C378D6" w:rsidP="00D20E21">
            <w:pPr>
              <w:spacing w:line="312" w:lineRule="auto"/>
              <w:rPr>
                <w:sz w:val="26"/>
                <w:szCs w:val="26"/>
              </w:rPr>
            </w:pPr>
            <w:r w:rsidRPr="00C378D6">
              <w:rPr>
                <w:sz w:val="26"/>
                <w:szCs w:val="26"/>
              </w:rPr>
              <w:t>4.4 Làm các bài tập tính thuế</w:t>
            </w:r>
          </w:p>
          <w:p w:rsidR="00C378D6" w:rsidRPr="00C378D6" w:rsidRDefault="00C378D6" w:rsidP="00D20E21">
            <w:pPr>
              <w:spacing w:line="312" w:lineRule="auto"/>
              <w:rPr>
                <w:sz w:val="26"/>
                <w:szCs w:val="26"/>
              </w:rPr>
            </w:pPr>
            <w:r w:rsidRPr="00C378D6">
              <w:rPr>
                <w:sz w:val="26"/>
                <w:szCs w:val="26"/>
              </w:rPr>
              <w:t xml:space="preserve">5. Kiểm tra </w:t>
            </w:r>
            <w:r w:rsidRPr="00C378D6">
              <w:rPr>
                <w:sz w:val="26"/>
                <w:szCs w:val="26"/>
              </w:rPr>
              <w:tab/>
            </w:r>
            <w:r w:rsidRPr="00C378D6">
              <w:rPr>
                <w:sz w:val="26"/>
                <w:szCs w:val="26"/>
              </w:rPr>
              <w:tab/>
            </w:r>
          </w:p>
        </w:tc>
        <w:tc>
          <w:tcPr>
            <w:tcW w:w="900" w:type="dxa"/>
            <w:shd w:val="clear" w:color="auto" w:fill="auto"/>
          </w:tcPr>
          <w:p w:rsidR="00C378D6" w:rsidRPr="00C378D6" w:rsidRDefault="00C378D6" w:rsidP="00D20E21">
            <w:pPr>
              <w:spacing w:line="312" w:lineRule="auto"/>
              <w:jc w:val="center"/>
              <w:rPr>
                <w:sz w:val="26"/>
                <w:szCs w:val="26"/>
              </w:rPr>
            </w:pPr>
            <w:r w:rsidRPr="00C378D6">
              <w:rPr>
                <w:sz w:val="26"/>
                <w:szCs w:val="26"/>
              </w:rPr>
              <w:lastRenderedPageBreak/>
              <w:t>11</w:t>
            </w: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i/>
                <w:sz w:val="26"/>
                <w:szCs w:val="26"/>
              </w:rPr>
            </w:pPr>
          </w:p>
          <w:p w:rsidR="00C378D6" w:rsidRPr="00C378D6" w:rsidRDefault="00C378D6" w:rsidP="00D20E21">
            <w:pPr>
              <w:spacing w:line="312" w:lineRule="auto"/>
              <w:jc w:val="center"/>
              <w:rPr>
                <w:i/>
                <w:sz w:val="26"/>
                <w:szCs w:val="26"/>
              </w:rPr>
            </w:pPr>
          </w:p>
          <w:p w:rsidR="00C378D6" w:rsidRPr="00C378D6" w:rsidRDefault="00C378D6" w:rsidP="00D20E21">
            <w:pPr>
              <w:spacing w:line="312" w:lineRule="auto"/>
              <w:jc w:val="center"/>
              <w:rPr>
                <w:i/>
                <w:sz w:val="26"/>
                <w:szCs w:val="26"/>
              </w:rPr>
            </w:pPr>
          </w:p>
          <w:p w:rsidR="00C378D6" w:rsidRPr="00C378D6" w:rsidRDefault="00C378D6" w:rsidP="00D20E21">
            <w:pPr>
              <w:spacing w:line="312" w:lineRule="auto"/>
              <w:jc w:val="center"/>
              <w:rPr>
                <w:i/>
                <w:sz w:val="26"/>
                <w:szCs w:val="26"/>
              </w:rPr>
            </w:pPr>
          </w:p>
          <w:p w:rsidR="00C378D6" w:rsidRPr="00C378D6" w:rsidRDefault="00C378D6" w:rsidP="00D20E21">
            <w:pPr>
              <w:spacing w:line="312" w:lineRule="auto"/>
              <w:jc w:val="center"/>
              <w:rPr>
                <w:i/>
                <w:sz w:val="26"/>
                <w:szCs w:val="26"/>
              </w:rPr>
            </w:pPr>
          </w:p>
          <w:p w:rsidR="00C378D6" w:rsidRPr="00C378D6" w:rsidRDefault="00C378D6" w:rsidP="00D20E21">
            <w:pPr>
              <w:spacing w:line="312" w:lineRule="auto"/>
              <w:jc w:val="center"/>
              <w:rPr>
                <w:i/>
                <w:sz w:val="26"/>
                <w:szCs w:val="26"/>
              </w:rPr>
            </w:pPr>
          </w:p>
          <w:p w:rsidR="00C378D6" w:rsidRPr="00C378D6" w:rsidRDefault="00C378D6" w:rsidP="00D20E21">
            <w:pPr>
              <w:spacing w:line="312" w:lineRule="auto"/>
              <w:jc w:val="center"/>
              <w:rPr>
                <w:i/>
                <w:sz w:val="26"/>
                <w:szCs w:val="26"/>
              </w:rPr>
            </w:pPr>
          </w:p>
          <w:p w:rsidR="00C378D6" w:rsidRPr="00C378D6" w:rsidRDefault="00C378D6" w:rsidP="00D20E21">
            <w:pPr>
              <w:spacing w:line="312" w:lineRule="auto"/>
              <w:jc w:val="center"/>
              <w:rPr>
                <w:i/>
                <w:sz w:val="26"/>
                <w:szCs w:val="26"/>
              </w:rPr>
            </w:pPr>
            <w:r w:rsidRPr="00C378D6">
              <w:rPr>
                <w:i/>
                <w:sz w:val="26"/>
                <w:szCs w:val="26"/>
              </w:rPr>
              <w:t>5</w:t>
            </w:r>
          </w:p>
          <w:p w:rsidR="00C378D6" w:rsidRPr="00C378D6" w:rsidRDefault="00C378D6" w:rsidP="00D20E21">
            <w:pPr>
              <w:spacing w:line="312" w:lineRule="auto"/>
              <w:jc w:val="center"/>
              <w:rPr>
                <w:i/>
                <w:sz w:val="26"/>
                <w:szCs w:val="26"/>
              </w:rPr>
            </w:pPr>
          </w:p>
          <w:p w:rsidR="00C378D6" w:rsidRPr="00C378D6" w:rsidRDefault="00C378D6" w:rsidP="00D20E21">
            <w:pPr>
              <w:spacing w:line="312" w:lineRule="auto"/>
              <w:jc w:val="center"/>
              <w:rPr>
                <w:i/>
                <w:sz w:val="26"/>
                <w:szCs w:val="26"/>
              </w:rPr>
            </w:pPr>
          </w:p>
          <w:p w:rsidR="00C378D6" w:rsidRPr="00C378D6" w:rsidRDefault="00C378D6" w:rsidP="00D20E21">
            <w:pPr>
              <w:spacing w:line="312" w:lineRule="auto"/>
              <w:jc w:val="center"/>
              <w:rPr>
                <w:i/>
                <w:sz w:val="26"/>
                <w:szCs w:val="26"/>
              </w:rPr>
            </w:pPr>
          </w:p>
          <w:p w:rsidR="00C378D6" w:rsidRPr="00C378D6" w:rsidRDefault="00C378D6" w:rsidP="00D20E21">
            <w:pPr>
              <w:spacing w:line="312" w:lineRule="auto"/>
              <w:jc w:val="center"/>
              <w:rPr>
                <w:i/>
                <w:sz w:val="26"/>
                <w:szCs w:val="26"/>
              </w:rPr>
            </w:pPr>
          </w:p>
          <w:p w:rsidR="00C378D6" w:rsidRPr="00C378D6" w:rsidRDefault="00C378D6" w:rsidP="00D20E21">
            <w:pPr>
              <w:spacing w:line="312" w:lineRule="auto"/>
              <w:jc w:val="center"/>
              <w:rPr>
                <w:i/>
                <w:sz w:val="26"/>
                <w:szCs w:val="26"/>
              </w:rPr>
            </w:pPr>
          </w:p>
          <w:p w:rsidR="00C378D6" w:rsidRPr="00C378D6" w:rsidRDefault="00C378D6" w:rsidP="00D20E21">
            <w:pPr>
              <w:spacing w:line="312" w:lineRule="auto"/>
              <w:jc w:val="center"/>
              <w:rPr>
                <w:i/>
                <w:sz w:val="26"/>
                <w:szCs w:val="26"/>
              </w:rPr>
            </w:pPr>
          </w:p>
          <w:p w:rsidR="00C378D6" w:rsidRPr="00C378D6" w:rsidRDefault="00C378D6" w:rsidP="00D20E21">
            <w:pPr>
              <w:spacing w:line="312" w:lineRule="auto"/>
              <w:jc w:val="center"/>
              <w:rPr>
                <w:i/>
                <w:sz w:val="26"/>
                <w:szCs w:val="26"/>
              </w:rPr>
            </w:pPr>
          </w:p>
          <w:p w:rsidR="00C378D6" w:rsidRPr="00C378D6" w:rsidRDefault="00C378D6" w:rsidP="00D20E21">
            <w:pPr>
              <w:spacing w:line="312" w:lineRule="auto"/>
              <w:jc w:val="center"/>
              <w:rPr>
                <w:sz w:val="26"/>
                <w:szCs w:val="26"/>
              </w:rPr>
            </w:pPr>
            <w:r w:rsidRPr="00C378D6">
              <w:rPr>
                <w:i/>
                <w:sz w:val="26"/>
                <w:szCs w:val="26"/>
              </w:rPr>
              <w:t>1</w:t>
            </w:r>
          </w:p>
        </w:tc>
        <w:tc>
          <w:tcPr>
            <w:tcW w:w="1055" w:type="dxa"/>
            <w:shd w:val="clear" w:color="auto" w:fill="auto"/>
          </w:tcPr>
          <w:p w:rsidR="00C378D6" w:rsidRPr="00C378D6" w:rsidRDefault="00C378D6" w:rsidP="00D20E21">
            <w:pPr>
              <w:spacing w:line="312" w:lineRule="auto"/>
              <w:jc w:val="center"/>
              <w:rPr>
                <w:sz w:val="26"/>
                <w:szCs w:val="26"/>
              </w:rPr>
            </w:pPr>
            <w:r w:rsidRPr="00C378D6">
              <w:rPr>
                <w:sz w:val="26"/>
                <w:szCs w:val="26"/>
              </w:rPr>
              <w:lastRenderedPageBreak/>
              <w:t>5</w:t>
            </w: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i/>
                <w:sz w:val="26"/>
                <w:szCs w:val="26"/>
              </w:rPr>
            </w:pPr>
            <w:r w:rsidRPr="00C378D6">
              <w:rPr>
                <w:i/>
                <w:sz w:val="26"/>
                <w:szCs w:val="26"/>
              </w:rPr>
              <w:t>0,5</w:t>
            </w:r>
          </w:p>
          <w:p w:rsidR="00C378D6" w:rsidRPr="00C378D6" w:rsidRDefault="00C378D6" w:rsidP="00D20E21">
            <w:pPr>
              <w:spacing w:line="312" w:lineRule="auto"/>
              <w:jc w:val="center"/>
              <w:rPr>
                <w:i/>
                <w:sz w:val="26"/>
                <w:szCs w:val="26"/>
              </w:rPr>
            </w:pPr>
          </w:p>
          <w:p w:rsidR="00C378D6" w:rsidRPr="00C378D6" w:rsidRDefault="00C378D6" w:rsidP="00D20E21">
            <w:pPr>
              <w:spacing w:line="312" w:lineRule="auto"/>
              <w:jc w:val="center"/>
              <w:rPr>
                <w:i/>
                <w:sz w:val="26"/>
                <w:szCs w:val="26"/>
              </w:rPr>
            </w:pPr>
          </w:p>
          <w:p w:rsidR="00C378D6" w:rsidRPr="00C378D6" w:rsidRDefault="00C378D6" w:rsidP="00D20E21">
            <w:pPr>
              <w:spacing w:line="312" w:lineRule="auto"/>
              <w:jc w:val="center"/>
              <w:rPr>
                <w:i/>
                <w:sz w:val="26"/>
                <w:szCs w:val="26"/>
              </w:rPr>
            </w:pPr>
          </w:p>
          <w:p w:rsidR="00C378D6" w:rsidRPr="00C378D6" w:rsidRDefault="00C378D6" w:rsidP="00D20E21">
            <w:pPr>
              <w:spacing w:line="312" w:lineRule="auto"/>
              <w:jc w:val="center"/>
              <w:rPr>
                <w:i/>
                <w:sz w:val="26"/>
                <w:szCs w:val="26"/>
              </w:rPr>
            </w:pPr>
          </w:p>
          <w:p w:rsidR="00C378D6" w:rsidRPr="00C378D6" w:rsidRDefault="00C378D6" w:rsidP="00D20E21">
            <w:pPr>
              <w:spacing w:line="312" w:lineRule="auto"/>
              <w:jc w:val="center"/>
              <w:rPr>
                <w:i/>
                <w:sz w:val="26"/>
                <w:szCs w:val="26"/>
              </w:rPr>
            </w:pPr>
          </w:p>
          <w:p w:rsidR="00C378D6" w:rsidRPr="00C378D6" w:rsidRDefault="00C378D6" w:rsidP="00D20E21">
            <w:pPr>
              <w:spacing w:line="312" w:lineRule="auto"/>
              <w:jc w:val="center"/>
              <w:rPr>
                <w:i/>
                <w:sz w:val="26"/>
                <w:szCs w:val="26"/>
              </w:rPr>
            </w:pPr>
            <w:r w:rsidRPr="00C378D6">
              <w:rPr>
                <w:i/>
                <w:sz w:val="26"/>
                <w:szCs w:val="26"/>
              </w:rPr>
              <w:t>1</w:t>
            </w:r>
          </w:p>
          <w:p w:rsidR="00C378D6" w:rsidRPr="00C378D6" w:rsidRDefault="00C378D6" w:rsidP="00D20E21">
            <w:pPr>
              <w:spacing w:line="312" w:lineRule="auto"/>
              <w:jc w:val="center"/>
              <w:rPr>
                <w:i/>
                <w:sz w:val="26"/>
                <w:szCs w:val="26"/>
              </w:rPr>
            </w:pPr>
            <w:r w:rsidRPr="00C378D6">
              <w:rPr>
                <w:i/>
                <w:sz w:val="26"/>
                <w:szCs w:val="26"/>
              </w:rPr>
              <w:t>0,5</w:t>
            </w:r>
          </w:p>
          <w:p w:rsidR="00C378D6" w:rsidRPr="00C378D6" w:rsidRDefault="00C378D6" w:rsidP="00D20E21">
            <w:pPr>
              <w:spacing w:line="312" w:lineRule="auto"/>
              <w:jc w:val="center"/>
              <w:rPr>
                <w:i/>
                <w:sz w:val="26"/>
                <w:szCs w:val="26"/>
              </w:rPr>
            </w:pPr>
          </w:p>
          <w:p w:rsidR="00C378D6" w:rsidRPr="00C378D6" w:rsidRDefault="00C378D6" w:rsidP="00D20E21">
            <w:pPr>
              <w:spacing w:line="312" w:lineRule="auto"/>
              <w:jc w:val="center"/>
              <w:rPr>
                <w:i/>
                <w:sz w:val="26"/>
                <w:szCs w:val="26"/>
              </w:rPr>
            </w:pPr>
            <w:r w:rsidRPr="00C378D6">
              <w:rPr>
                <w:i/>
                <w:sz w:val="26"/>
                <w:szCs w:val="26"/>
              </w:rPr>
              <w:t>1</w:t>
            </w:r>
          </w:p>
          <w:p w:rsidR="00C378D6" w:rsidRPr="00C378D6" w:rsidRDefault="00C378D6" w:rsidP="00D20E21">
            <w:pPr>
              <w:spacing w:line="312" w:lineRule="auto"/>
              <w:jc w:val="center"/>
              <w:rPr>
                <w:i/>
                <w:sz w:val="26"/>
                <w:szCs w:val="26"/>
              </w:rPr>
            </w:pPr>
          </w:p>
          <w:p w:rsidR="00C378D6" w:rsidRPr="00C378D6" w:rsidRDefault="00C378D6" w:rsidP="00D20E21">
            <w:pPr>
              <w:spacing w:line="312" w:lineRule="auto"/>
              <w:jc w:val="center"/>
              <w:rPr>
                <w:i/>
                <w:sz w:val="26"/>
                <w:szCs w:val="26"/>
              </w:rPr>
            </w:pPr>
          </w:p>
          <w:p w:rsidR="00C378D6" w:rsidRPr="00C378D6" w:rsidRDefault="00C378D6" w:rsidP="00D20E21">
            <w:pPr>
              <w:spacing w:line="312" w:lineRule="auto"/>
              <w:jc w:val="center"/>
              <w:rPr>
                <w:i/>
                <w:sz w:val="26"/>
                <w:szCs w:val="26"/>
              </w:rPr>
            </w:pPr>
          </w:p>
          <w:p w:rsidR="00C378D6" w:rsidRPr="00C378D6" w:rsidRDefault="00C378D6" w:rsidP="00D20E21">
            <w:pPr>
              <w:spacing w:line="312" w:lineRule="auto"/>
              <w:jc w:val="center"/>
              <w:rPr>
                <w:i/>
                <w:sz w:val="26"/>
                <w:szCs w:val="26"/>
              </w:rPr>
            </w:pPr>
            <w:r w:rsidRPr="00C378D6">
              <w:rPr>
                <w:i/>
                <w:sz w:val="26"/>
                <w:szCs w:val="26"/>
              </w:rPr>
              <w:t>0,5</w:t>
            </w:r>
          </w:p>
          <w:p w:rsidR="00C378D6" w:rsidRPr="00C378D6" w:rsidRDefault="00C378D6" w:rsidP="00D20E21">
            <w:pPr>
              <w:spacing w:line="312" w:lineRule="auto"/>
              <w:jc w:val="center"/>
              <w:rPr>
                <w:i/>
                <w:sz w:val="26"/>
                <w:szCs w:val="26"/>
              </w:rPr>
            </w:pPr>
          </w:p>
          <w:p w:rsidR="00C378D6" w:rsidRPr="00C378D6" w:rsidRDefault="00C378D6" w:rsidP="00D20E21">
            <w:pPr>
              <w:spacing w:line="312" w:lineRule="auto"/>
              <w:jc w:val="center"/>
              <w:rPr>
                <w:i/>
                <w:sz w:val="26"/>
                <w:szCs w:val="26"/>
              </w:rPr>
            </w:pPr>
            <w:r w:rsidRPr="00C378D6">
              <w:rPr>
                <w:i/>
                <w:sz w:val="26"/>
                <w:szCs w:val="26"/>
              </w:rPr>
              <w:t>0,5</w:t>
            </w:r>
          </w:p>
          <w:p w:rsidR="00C378D6" w:rsidRPr="00C378D6" w:rsidRDefault="00C378D6" w:rsidP="00D20E21">
            <w:pPr>
              <w:spacing w:line="312" w:lineRule="auto"/>
              <w:jc w:val="center"/>
              <w:rPr>
                <w:i/>
                <w:sz w:val="26"/>
                <w:szCs w:val="26"/>
              </w:rPr>
            </w:pPr>
          </w:p>
          <w:p w:rsidR="00C378D6" w:rsidRPr="00C378D6" w:rsidRDefault="00C378D6" w:rsidP="00D20E21">
            <w:pPr>
              <w:spacing w:line="312" w:lineRule="auto"/>
              <w:jc w:val="center"/>
              <w:rPr>
                <w:i/>
                <w:sz w:val="26"/>
                <w:szCs w:val="26"/>
              </w:rPr>
            </w:pPr>
            <w:r w:rsidRPr="00C378D6">
              <w:rPr>
                <w:i/>
                <w:sz w:val="26"/>
                <w:szCs w:val="26"/>
              </w:rPr>
              <w:t>0,5</w:t>
            </w:r>
          </w:p>
          <w:p w:rsidR="00C378D6" w:rsidRPr="00C378D6" w:rsidRDefault="00C378D6" w:rsidP="00D20E21">
            <w:pPr>
              <w:spacing w:line="312" w:lineRule="auto"/>
              <w:jc w:val="center"/>
              <w:rPr>
                <w:sz w:val="26"/>
                <w:szCs w:val="26"/>
              </w:rPr>
            </w:pPr>
            <w:r w:rsidRPr="00C378D6">
              <w:rPr>
                <w:i/>
                <w:sz w:val="26"/>
                <w:szCs w:val="26"/>
              </w:rPr>
              <w:t>0,5</w:t>
            </w:r>
          </w:p>
        </w:tc>
        <w:tc>
          <w:tcPr>
            <w:tcW w:w="917" w:type="dxa"/>
            <w:shd w:val="clear" w:color="auto" w:fill="auto"/>
          </w:tcPr>
          <w:p w:rsidR="00C378D6" w:rsidRPr="00C378D6" w:rsidRDefault="00C378D6" w:rsidP="00D20E21">
            <w:pPr>
              <w:spacing w:line="312" w:lineRule="auto"/>
              <w:jc w:val="center"/>
              <w:rPr>
                <w:sz w:val="26"/>
                <w:szCs w:val="26"/>
              </w:rPr>
            </w:pPr>
            <w:r w:rsidRPr="00C378D6">
              <w:rPr>
                <w:sz w:val="26"/>
                <w:szCs w:val="26"/>
              </w:rPr>
              <w:lastRenderedPageBreak/>
              <w:t>5</w:t>
            </w: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i/>
                <w:sz w:val="26"/>
                <w:szCs w:val="26"/>
              </w:rPr>
            </w:pPr>
            <w:r w:rsidRPr="00C378D6">
              <w:rPr>
                <w:i/>
                <w:sz w:val="26"/>
                <w:szCs w:val="26"/>
              </w:rPr>
              <w:t>0.5</w:t>
            </w:r>
          </w:p>
          <w:p w:rsidR="00C378D6" w:rsidRPr="00C378D6" w:rsidRDefault="00C378D6" w:rsidP="00D20E21">
            <w:pPr>
              <w:spacing w:line="312" w:lineRule="auto"/>
              <w:jc w:val="center"/>
              <w:rPr>
                <w:i/>
                <w:sz w:val="26"/>
                <w:szCs w:val="26"/>
              </w:rPr>
            </w:pPr>
          </w:p>
          <w:p w:rsidR="00C378D6" w:rsidRPr="00C378D6" w:rsidRDefault="00C378D6" w:rsidP="00D20E21">
            <w:pPr>
              <w:spacing w:line="312" w:lineRule="auto"/>
              <w:jc w:val="center"/>
              <w:rPr>
                <w:i/>
                <w:sz w:val="26"/>
                <w:szCs w:val="26"/>
              </w:rPr>
            </w:pPr>
            <w:r w:rsidRPr="00C378D6">
              <w:rPr>
                <w:i/>
                <w:sz w:val="26"/>
                <w:szCs w:val="26"/>
              </w:rPr>
              <w:t>2</w:t>
            </w:r>
          </w:p>
          <w:p w:rsidR="00C378D6" w:rsidRPr="00C378D6" w:rsidRDefault="00C378D6" w:rsidP="00D20E21">
            <w:pPr>
              <w:spacing w:line="312" w:lineRule="auto"/>
              <w:jc w:val="center"/>
              <w:rPr>
                <w:i/>
                <w:sz w:val="26"/>
                <w:szCs w:val="26"/>
              </w:rPr>
            </w:pPr>
          </w:p>
          <w:p w:rsidR="00C378D6" w:rsidRPr="00C378D6" w:rsidRDefault="00C378D6" w:rsidP="00D20E21">
            <w:pPr>
              <w:spacing w:line="312" w:lineRule="auto"/>
              <w:jc w:val="center"/>
              <w:rPr>
                <w:i/>
                <w:sz w:val="26"/>
                <w:szCs w:val="26"/>
              </w:rPr>
            </w:pPr>
            <w:r w:rsidRPr="00C378D6">
              <w:rPr>
                <w:i/>
                <w:sz w:val="26"/>
                <w:szCs w:val="26"/>
              </w:rPr>
              <w:t>1.5</w:t>
            </w:r>
          </w:p>
          <w:p w:rsidR="00C378D6" w:rsidRPr="00C378D6" w:rsidRDefault="00C378D6" w:rsidP="00D20E21">
            <w:pPr>
              <w:spacing w:line="312" w:lineRule="auto"/>
              <w:jc w:val="center"/>
              <w:rPr>
                <w:i/>
                <w:sz w:val="26"/>
                <w:szCs w:val="26"/>
              </w:rPr>
            </w:pPr>
          </w:p>
          <w:p w:rsidR="00C378D6" w:rsidRPr="00C378D6" w:rsidRDefault="00C378D6" w:rsidP="00D20E21">
            <w:pPr>
              <w:spacing w:line="312" w:lineRule="auto"/>
              <w:jc w:val="center"/>
              <w:rPr>
                <w:i/>
                <w:sz w:val="26"/>
                <w:szCs w:val="26"/>
              </w:rPr>
            </w:pPr>
            <w:r w:rsidRPr="00C378D6">
              <w:rPr>
                <w:i/>
                <w:sz w:val="26"/>
                <w:szCs w:val="26"/>
              </w:rPr>
              <w:t>1</w:t>
            </w:r>
          </w:p>
          <w:p w:rsidR="00C378D6" w:rsidRPr="00C378D6" w:rsidRDefault="00C378D6" w:rsidP="00D20E21">
            <w:pPr>
              <w:spacing w:line="312" w:lineRule="auto"/>
              <w:jc w:val="center"/>
              <w:rPr>
                <w:sz w:val="26"/>
                <w:szCs w:val="26"/>
              </w:rPr>
            </w:pPr>
          </w:p>
        </w:tc>
        <w:tc>
          <w:tcPr>
            <w:tcW w:w="918" w:type="dxa"/>
            <w:shd w:val="clear" w:color="auto" w:fill="auto"/>
          </w:tcPr>
          <w:p w:rsidR="00C378D6" w:rsidRPr="00C378D6" w:rsidRDefault="00C378D6" w:rsidP="00D20E21">
            <w:pPr>
              <w:spacing w:line="312" w:lineRule="auto"/>
              <w:jc w:val="center"/>
              <w:rPr>
                <w:sz w:val="26"/>
                <w:szCs w:val="26"/>
              </w:rPr>
            </w:pPr>
            <w:r w:rsidRPr="00C378D6">
              <w:rPr>
                <w:sz w:val="26"/>
                <w:szCs w:val="26"/>
              </w:rPr>
              <w:lastRenderedPageBreak/>
              <w:t>1</w:t>
            </w: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rPr>
                <w:sz w:val="26"/>
                <w:szCs w:val="26"/>
              </w:rPr>
            </w:pPr>
          </w:p>
          <w:p w:rsidR="00C378D6" w:rsidRPr="00C378D6" w:rsidRDefault="00C378D6" w:rsidP="00D20E21">
            <w:pPr>
              <w:spacing w:line="312" w:lineRule="auto"/>
              <w:rPr>
                <w:sz w:val="26"/>
                <w:szCs w:val="26"/>
              </w:rPr>
            </w:pPr>
          </w:p>
          <w:p w:rsidR="00C378D6" w:rsidRPr="00C378D6" w:rsidRDefault="00C378D6" w:rsidP="00D20E21">
            <w:pPr>
              <w:spacing w:line="312" w:lineRule="auto"/>
              <w:rPr>
                <w:sz w:val="26"/>
                <w:szCs w:val="26"/>
              </w:rPr>
            </w:pPr>
          </w:p>
          <w:p w:rsidR="00C378D6" w:rsidRPr="00C378D6" w:rsidRDefault="00C378D6" w:rsidP="00D20E21">
            <w:pPr>
              <w:spacing w:line="312" w:lineRule="auto"/>
              <w:rPr>
                <w:sz w:val="26"/>
                <w:szCs w:val="26"/>
              </w:rPr>
            </w:pPr>
          </w:p>
          <w:p w:rsidR="00C378D6" w:rsidRPr="00C378D6" w:rsidRDefault="00C378D6" w:rsidP="00D20E21">
            <w:pPr>
              <w:spacing w:line="312" w:lineRule="auto"/>
              <w:rPr>
                <w:sz w:val="26"/>
                <w:szCs w:val="26"/>
              </w:rPr>
            </w:pPr>
          </w:p>
          <w:p w:rsidR="00C378D6" w:rsidRPr="00C378D6" w:rsidRDefault="00C378D6" w:rsidP="00D20E21">
            <w:pPr>
              <w:spacing w:line="312" w:lineRule="auto"/>
              <w:rPr>
                <w:sz w:val="26"/>
                <w:szCs w:val="26"/>
              </w:rPr>
            </w:pPr>
          </w:p>
          <w:p w:rsidR="00C378D6" w:rsidRPr="00C378D6" w:rsidRDefault="00C378D6" w:rsidP="00D20E21">
            <w:pPr>
              <w:spacing w:line="312" w:lineRule="auto"/>
              <w:rPr>
                <w:sz w:val="26"/>
                <w:szCs w:val="26"/>
              </w:rPr>
            </w:pPr>
          </w:p>
          <w:p w:rsidR="00C378D6" w:rsidRPr="00C378D6" w:rsidRDefault="00C378D6" w:rsidP="00D20E21">
            <w:pPr>
              <w:spacing w:line="312" w:lineRule="auto"/>
              <w:rPr>
                <w:sz w:val="26"/>
                <w:szCs w:val="26"/>
              </w:rPr>
            </w:pPr>
          </w:p>
          <w:p w:rsidR="00C378D6" w:rsidRPr="00C378D6" w:rsidRDefault="00C378D6" w:rsidP="00D20E21">
            <w:pPr>
              <w:spacing w:line="312" w:lineRule="auto"/>
              <w:rPr>
                <w:sz w:val="26"/>
                <w:szCs w:val="26"/>
              </w:rPr>
            </w:pPr>
          </w:p>
          <w:p w:rsidR="00C378D6" w:rsidRPr="00C378D6" w:rsidRDefault="00C378D6" w:rsidP="00D20E21">
            <w:pPr>
              <w:spacing w:line="312" w:lineRule="auto"/>
              <w:rPr>
                <w:sz w:val="26"/>
                <w:szCs w:val="26"/>
              </w:rPr>
            </w:pPr>
          </w:p>
          <w:p w:rsidR="00C378D6" w:rsidRPr="00C378D6" w:rsidRDefault="00C378D6" w:rsidP="00D20E21">
            <w:pPr>
              <w:spacing w:line="312" w:lineRule="auto"/>
              <w:rPr>
                <w:sz w:val="26"/>
                <w:szCs w:val="26"/>
              </w:rPr>
            </w:pPr>
          </w:p>
          <w:p w:rsidR="00C378D6" w:rsidRPr="00C378D6" w:rsidRDefault="00C378D6" w:rsidP="00D20E21">
            <w:pPr>
              <w:spacing w:line="312" w:lineRule="auto"/>
              <w:rPr>
                <w:sz w:val="26"/>
                <w:szCs w:val="26"/>
              </w:rPr>
            </w:pPr>
          </w:p>
          <w:p w:rsidR="00C378D6" w:rsidRPr="00C378D6" w:rsidRDefault="00C378D6" w:rsidP="00D20E21">
            <w:pPr>
              <w:spacing w:line="312" w:lineRule="auto"/>
              <w:rPr>
                <w:sz w:val="26"/>
                <w:szCs w:val="26"/>
              </w:rPr>
            </w:pPr>
          </w:p>
          <w:p w:rsidR="00C378D6" w:rsidRPr="00C378D6" w:rsidRDefault="00C378D6" w:rsidP="00D20E21">
            <w:pPr>
              <w:spacing w:line="312" w:lineRule="auto"/>
              <w:rPr>
                <w:sz w:val="26"/>
                <w:szCs w:val="26"/>
              </w:rPr>
            </w:pPr>
          </w:p>
          <w:p w:rsidR="00C378D6" w:rsidRPr="00C378D6" w:rsidRDefault="00C378D6" w:rsidP="00D20E21">
            <w:pPr>
              <w:spacing w:line="312" w:lineRule="auto"/>
              <w:jc w:val="center"/>
              <w:rPr>
                <w:i/>
                <w:sz w:val="26"/>
                <w:szCs w:val="26"/>
              </w:rPr>
            </w:pPr>
            <w:r w:rsidRPr="00C378D6">
              <w:rPr>
                <w:i/>
                <w:sz w:val="26"/>
                <w:szCs w:val="26"/>
              </w:rPr>
              <w:t>1</w:t>
            </w:r>
          </w:p>
        </w:tc>
      </w:tr>
      <w:tr w:rsidR="00C378D6" w:rsidRPr="00C378D6" w:rsidTr="006C73BA">
        <w:tc>
          <w:tcPr>
            <w:tcW w:w="720" w:type="dxa"/>
            <w:shd w:val="clear" w:color="auto" w:fill="auto"/>
          </w:tcPr>
          <w:p w:rsidR="00C378D6" w:rsidRPr="00C378D6" w:rsidRDefault="00C378D6" w:rsidP="00D20E21">
            <w:pPr>
              <w:spacing w:line="312" w:lineRule="auto"/>
              <w:jc w:val="center"/>
              <w:rPr>
                <w:sz w:val="26"/>
                <w:szCs w:val="26"/>
              </w:rPr>
            </w:pPr>
            <w:r w:rsidRPr="00C378D6">
              <w:rPr>
                <w:sz w:val="26"/>
                <w:szCs w:val="26"/>
              </w:rPr>
              <w:t>5</w:t>
            </w:r>
          </w:p>
        </w:tc>
        <w:tc>
          <w:tcPr>
            <w:tcW w:w="5280" w:type="dxa"/>
            <w:shd w:val="clear" w:color="auto" w:fill="auto"/>
          </w:tcPr>
          <w:p w:rsidR="00C378D6" w:rsidRPr="00C378D6" w:rsidRDefault="00C378D6" w:rsidP="00D20E21">
            <w:pPr>
              <w:spacing w:line="312" w:lineRule="auto"/>
              <w:rPr>
                <w:sz w:val="26"/>
                <w:szCs w:val="26"/>
              </w:rPr>
            </w:pPr>
            <w:r w:rsidRPr="00C378D6">
              <w:rPr>
                <w:b/>
                <w:sz w:val="26"/>
                <w:szCs w:val="26"/>
              </w:rPr>
              <w:t>Chương 5: Doanh thu và lợi nhuận của doanh nghiệp</w:t>
            </w:r>
            <w:r w:rsidRPr="00C378D6">
              <w:rPr>
                <w:sz w:val="26"/>
                <w:szCs w:val="26"/>
              </w:rPr>
              <w:t xml:space="preserve"> </w:t>
            </w:r>
          </w:p>
          <w:p w:rsidR="00C378D6" w:rsidRPr="00C378D6" w:rsidRDefault="00C378D6" w:rsidP="00D20E21">
            <w:pPr>
              <w:spacing w:line="312" w:lineRule="auto"/>
              <w:rPr>
                <w:sz w:val="26"/>
                <w:szCs w:val="26"/>
              </w:rPr>
            </w:pPr>
            <w:r w:rsidRPr="00C378D6">
              <w:rPr>
                <w:sz w:val="26"/>
                <w:szCs w:val="26"/>
              </w:rPr>
              <w:t>1. Tiêu thụ sản phẩm và doanh thu tiêu thụ sản phẩm của doanh nghiệp</w:t>
            </w:r>
          </w:p>
          <w:p w:rsidR="00C378D6" w:rsidRPr="00C378D6" w:rsidRDefault="00C378D6" w:rsidP="00D20E21">
            <w:pPr>
              <w:spacing w:line="312" w:lineRule="auto"/>
              <w:rPr>
                <w:sz w:val="26"/>
                <w:szCs w:val="26"/>
              </w:rPr>
            </w:pPr>
            <w:r w:rsidRPr="00C378D6">
              <w:rPr>
                <w:sz w:val="26"/>
                <w:szCs w:val="26"/>
              </w:rPr>
              <w:t>1.1. Tiêu thụ sản phẩm của doanh nghiệp</w:t>
            </w:r>
            <w:r w:rsidRPr="00C378D6">
              <w:rPr>
                <w:sz w:val="26"/>
                <w:szCs w:val="26"/>
              </w:rPr>
              <w:tab/>
            </w:r>
          </w:p>
          <w:p w:rsidR="00C378D6" w:rsidRPr="00C378D6" w:rsidRDefault="00C378D6" w:rsidP="00D20E21">
            <w:pPr>
              <w:spacing w:line="312" w:lineRule="auto"/>
              <w:rPr>
                <w:b/>
                <w:sz w:val="26"/>
                <w:szCs w:val="26"/>
              </w:rPr>
            </w:pPr>
            <w:r w:rsidRPr="00C378D6">
              <w:rPr>
                <w:sz w:val="26"/>
                <w:szCs w:val="26"/>
              </w:rPr>
              <w:t>1.2. Doanh thu tiêu thụ sản phẩm hàng hoá dịch vụ</w:t>
            </w:r>
            <w:r w:rsidRPr="00C378D6">
              <w:rPr>
                <w:sz w:val="26"/>
                <w:szCs w:val="26"/>
              </w:rPr>
              <w:tab/>
            </w:r>
          </w:p>
          <w:p w:rsidR="00C378D6" w:rsidRPr="00C378D6" w:rsidRDefault="00C378D6" w:rsidP="00D20E21">
            <w:pPr>
              <w:spacing w:line="312" w:lineRule="auto"/>
              <w:rPr>
                <w:sz w:val="26"/>
                <w:szCs w:val="26"/>
              </w:rPr>
            </w:pPr>
            <w:r w:rsidRPr="00C378D6">
              <w:rPr>
                <w:sz w:val="26"/>
                <w:szCs w:val="26"/>
              </w:rPr>
              <w:t>2. Điểm hoà vốn và đòn bẩy kinh doanh</w:t>
            </w:r>
          </w:p>
          <w:p w:rsidR="00C378D6" w:rsidRPr="00C378D6" w:rsidRDefault="00C378D6" w:rsidP="00D20E21">
            <w:pPr>
              <w:spacing w:line="312" w:lineRule="auto"/>
              <w:rPr>
                <w:i/>
                <w:sz w:val="26"/>
                <w:szCs w:val="26"/>
              </w:rPr>
            </w:pPr>
            <w:r w:rsidRPr="00C378D6">
              <w:rPr>
                <w:sz w:val="26"/>
                <w:szCs w:val="26"/>
              </w:rPr>
              <w:t xml:space="preserve">2.1. Điểm hoà vốn </w:t>
            </w:r>
            <w:r w:rsidRPr="00C378D6">
              <w:rPr>
                <w:sz w:val="26"/>
                <w:szCs w:val="26"/>
              </w:rPr>
              <w:tab/>
            </w:r>
            <w:r w:rsidRPr="00C378D6">
              <w:rPr>
                <w:sz w:val="26"/>
                <w:szCs w:val="26"/>
              </w:rPr>
              <w:tab/>
            </w:r>
            <w:r w:rsidRPr="00C378D6">
              <w:rPr>
                <w:sz w:val="26"/>
                <w:szCs w:val="26"/>
              </w:rPr>
              <w:tab/>
            </w:r>
            <w:r w:rsidRPr="00C378D6">
              <w:rPr>
                <w:sz w:val="26"/>
                <w:szCs w:val="26"/>
              </w:rPr>
              <w:tab/>
            </w:r>
            <w:r w:rsidRPr="00C378D6">
              <w:rPr>
                <w:sz w:val="26"/>
                <w:szCs w:val="26"/>
              </w:rPr>
              <w:tab/>
            </w:r>
          </w:p>
          <w:p w:rsidR="00C378D6" w:rsidRPr="00C378D6" w:rsidRDefault="00C378D6" w:rsidP="00D20E21">
            <w:pPr>
              <w:spacing w:line="312" w:lineRule="auto"/>
              <w:rPr>
                <w:sz w:val="26"/>
                <w:szCs w:val="26"/>
              </w:rPr>
            </w:pPr>
            <w:r w:rsidRPr="00C378D6">
              <w:rPr>
                <w:sz w:val="26"/>
                <w:szCs w:val="26"/>
              </w:rPr>
              <w:t>2.2. Đòn bẩy kinh doanh</w:t>
            </w:r>
            <w:r w:rsidRPr="00C378D6">
              <w:rPr>
                <w:sz w:val="26"/>
                <w:szCs w:val="26"/>
              </w:rPr>
              <w:tab/>
            </w:r>
          </w:p>
          <w:p w:rsidR="00C378D6" w:rsidRPr="00C378D6" w:rsidRDefault="00C378D6" w:rsidP="00D20E21">
            <w:pPr>
              <w:spacing w:line="312" w:lineRule="auto"/>
              <w:rPr>
                <w:sz w:val="26"/>
                <w:szCs w:val="26"/>
              </w:rPr>
            </w:pPr>
            <w:r w:rsidRPr="00C378D6">
              <w:rPr>
                <w:sz w:val="26"/>
                <w:szCs w:val="26"/>
              </w:rPr>
              <w:t>3. Lợi nhuận và phân phối lợi nhuận trong doanh nghiệp</w:t>
            </w:r>
          </w:p>
          <w:p w:rsidR="00C378D6" w:rsidRPr="00C378D6" w:rsidRDefault="00C378D6" w:rsidP="00D20E21">
            <w:pPr>
              <w:spacing w:line="312" w:lineRule="auto"/>
              <w:rPr>
                <w:sz w:val="26"/>
                <w:szCs w:val="26"/>
              </w:rPr>
            </w:pPr>
            <w:r w:rsidRPr="00C378D6">
              <w:rPr>
                <w:sz w:val="26"/>
                <w:szCs w:val="26"/>
              </w:rPr>
              <w:t>3.1. Khái niệm</w:t>
            </w:r>
            <w:r w:rsidRPr="00C378D6">
              <w:rPr>
                <w:sz w:val="26"/>
                <w:szCs w:val="26"/>
              </w:rPr>
              <w:tab/>
            </w:r>
            <w:r w:rsidRPr="00C378D6">
              <w:rPr>
                <w:sz w:val="26"/>
                <w:szCs w:val="26"/>
              </w:rPr>
              <w:tab/>
            </w:r>
            <w:r w:rsidRPr="00C378D6">
              <w:rPr>
                <w:sz w:val="26"/>
                <w:szCs w:val="26"/>
              </w:rPr>
              <w:tab/>
            </w:r>
            <w:r w:rsidRPr="00C378D6">
              <w:rPr>
                <w:sz w:val="26"/>
                <w:szCs w:val="26"/>
              </w:rPr>
              <w:tab/>
            </w:r>
            <w:r w:rsidRPr="00C378D6">
              <w:rPr>
                <w:sz w:val="26"/>
                <w:szCs w:val="26"/>
              </w:rPr>
              <w:tab/>
            </w:r>
          </w:p>
          <w:p w:rsidR="00C378D6" w:rsidRPr="00C378D6" w:rsidRDefault="00C378D6" w:rsidP="00D20E21">
            <w:pPr>
              <w:spacing w:line="312" w:lineRule="auto"/>
              <w:rPr>
                <w:sz w:val="26"/>
                <w:szCs w:val="26"/>
              </w:rPr>
            </w:pPr>
            <w:r w:rsidRPr="00C378D6">
              <w:rPr>
                <w:sz w:val="26"/>
                <w:szCs w:val="26"/>
              </w:rPr>
              <w:lastRenderedPageBreak/>
              <w:t xml:space="preserve">3.2. Nội dung </w:t>
            </w:r>
            <w:r w:rsidRPr="00C378D6">
              <w:rPr>
                <w:sz w:val="26"/>
                <w:szCs w:val="26"/>
              </w:rPr>
              <w:tab/>
            </w:r>
            <w:r w:rsidRPr="00C378D6">
              <w:rPr>
                <w:sz w:val="26"/>
                <w:szCs w:val="26"/>
              </w:rPr>
              <w:tab/>
            </w:r>
            <w:r w:rsidRPr="00C378D6">
              <w:rPr>
                <w:sz w:val="26"/>
                <w:szCs w:val="26"/>
              </w:rPr>
              <w:tab/>
            </w:r>
            <w:r w:rsidRPr="00C378D6">
              <w:rPr>
                <w:sz w:val="26"/>
                <w:szCs w:val="26"/>
              </w:rPr>
              <w:tab/>
            </w:r>
          </w:p>
          <w:p w:rsidR="00C378D6" w:rsidRPr="00C378D6" w:rsidRDefault="00C378D6" w:rsidP="00D20E21">
            <w:pPr>
              <w:spacing w:line="312" w:lineRule="auto"/>
              <w:rPr>
                <w:sz w:val="26"/>
                <w:szCs w:val="26"/>
              </w:rPr>
            </w:pPr>
            <w:r w:rsidRPr="00C378D6">
              <w:rPr>
                <w:sz w:val="26"/>
                <w:szCs w:val="26"/>
              </w:rPr>
              <w:t>3.3. Các chỉ tiêu về lợi nhuận</w:t>
            </w:r>
            <w:r w:rsidRPr="00C378D6">
              <w:rPr>
                <w:sz w:val="26"/>
                <w:szCs w:val="26"/>
              </w:rPr>
              <w:tab/>
            </w:r>
            <w:r w:rsidRPr="00C378D6">
              <w:rPr>
                <w:sz w:val="26"/>
                <w:szCs w:val="26"/>
              </w:rPr>
              <w:tab/>
            </w:r>
          </w:p>
          <w:p w:rsidR="00C378D6" w:rsidRPr="00C378D6" w:rsidRDefault="00C378D6" w:rsidP="00D20E21">
            <w:pPr>
              <w:spacing w:line="312" w:lineRule="auto"/>
              <w:rPr>
                <w:sz w:val="26"/>
                <w:szCs w:val="26"/>
              </w:rPr>
            </w:pPr>
            <w:r w:rsidRPr="00C378D6">
              <w:rPr>
                <w:sz w:val="26"/>
                <w:szCs w:val="26"/>
              </w:rPr>
              <w:t xml:space="preserve">3.4. Kế hoạch hoá lợi nhuận </w:t>
            </w:r>
            <w:r w:rsidRPr="00C378D6">
              <w:rPr>
                <w:sz w:val="26"/>
                <w:szCs w:val="26"/>
              </w:rPr>
              <w:tab/>
            </w:r>
            <w:r w:rsidRPr="00C378D6">
              <w:rPr>
                <w:sz w:val="26"/>
                <w:szCs w:val="26"/>
              </w:rPr>
              <w:tab/>
            </w:r>
            <w:r w:rsidRPr="00C378D6">
              <w:rPr>
                <w:sz w:val="26"/>
                <w:szCs w:val="26"/>
              </w:rPr>
              <w:tab/>
            </w:r>
          </w:p>
          <w:p w:rsidR="00C378D6" w:rsidRPr="00C378D6" w:rsidRDefault="00C378D6" w:rsidP="00D20E21">
            <w:pPr>
              <w:spacing w:line="312" w:lineRule="auto"/>
              <w:rPr>
                <w:sz w:val="26"/>
                <w:szCs w:val="26"/>
              </w:rPr>
            </w:pPr>
            <w:r w:rsidRPr="00C378D6">
              <w:rPr>
                <w:sz w:val="26"/>
                <w:szCs w:val="26"/>
              </w:rPr>
              <w:t xml:space="preserve">3.5. Phân phối lợi nhuận của doanh nghiệp </w:t>
            </w:r>
            <w:r w:rsidRPr="00C378D6">
              <w:rPr>
                <w:sz w:val="26"/>
                <w:szCs w:val="26"/>
              </w:rPr>
              <w:tab/>
            </w:r>
            <w:r w:rsidRPr="00C378D6">
              <w:rPr>
                <w:i/>
                <w:sz w:val="26"/>
                <w:szCs w:val="26"/>
              </w:rPr>
              <w:t xml:space="preserve"> </w:t>
            </w:r>
          </w:p>
          <w:p w:rsidR="00C378D6" w:rsidRPr="00C378D6" w:rsidRDefault="00C378D6" w:rsidP="00D20E21">
            <w:pPr>
              <w:spacing w:line="312" w:lineRule="auto"/>
              <w:rPr>
                <w:sz w:val="26"/>
                <w:szCs w:val="26"/>
              </w:rPr>
            </w:pPr>
            <w:r w:rsidRPr="00C378D6">
              <w:rPr>
                <w:sz w:val="26"/>
                <w:szCs w:val="26"/>
              </w:rPr>
              <w:t>3.6. Biện pháp tăng lợi nhuận</w:t>
            </w:r>
            <w:r w:rsidRPr="00C378D6">
              <w:rPr>
                <w:sz w:val="26"/>
                <w:szCs w:val="26"/>
              </w:rPr>
              <w:tab/>
            </w:r>
            <w:r w:rsidRPr="00C378D6">
              <w:rPr>
                <w:sz w:val="26"/>
                <w:szCs w:val="26"/>
              </w:rPr>
              <w:tab/>
            </w:r>
            <w:r w:rsidRPr="00C378D6">
              <w:rPr>
                <w:sz w:val="26"/>
                <w:szCs w:val="26"/>
              </w:rPr>
              <w:tab/>
            </w:r>
          </w:p>
          <w:p w:rsidR="00C378D6" w:rsidRPr="00C378D6" w:rsidRDefault="00C378D6" w:rsidP="00D20E21">
            <w:pPr>
              <w:spacing w:line="312" w:lineRule="auto"/>
              <w:rPr>
                <w:sz w:val="26"/>
                <w:szCs w:val="26"/>
              </w:rPr>
            </w:pPr>
            <w:r w:rsidRPr="00C378D6">
              <w:rPr>
                <w:sz w:val="26"/>
                <w:szCs w:val="26"/>
              </w:rPr>
              <w:t>3.7. Các quĩ của doanh nghiệp</w:t>
            </w:r>
          </w:p>
          <w:p w:rsidR="00C378D6" w:rsidRPr="00C378D6" w:rsidRDefault="00C378D6" w:rsidP="00D20E21">
            <w:pPr>
              <w:spacing w:line="312" w:lineRule="auto"/>
              <w:rPr>
                <w:sz w:val="26"/>
                <w:szCs w:val="26"/>
              </w:rPr>
            </w:pPr>
            <w:r w:rsidRPr="00C378D6">
              <w:rPr>
                <w:sz w:val="26"/>
                <w:szCs w:val="26"/>
              </w:rPr>
              <w:t>4. Thực hành</w:t>
            </w:r>
          </w:p>
          <w:p w:rsidR="00C378D6" w:rsidRPr="00C378D6" w:rsidRDefault="00C378D6" w:rsidP="00D20E21">
            <w:pPr>
              <w:spacing w:line="312" w:lineRule="auto"/>
              <w:rPr>
                <w:sz w:val="26"/>
                <w:szCs w:val="26"/>
              </w:rPr>
            </w:pPr>
            <w:r w:rsidRPr="00C378D6">
              <w:rPr>
                <w:sz w:val="26"/>
                <w:szCs w:val="26"/>
              </w:rPr>
              <w:t>4.1 Giải thích các chỉ tiêu về lợi nhuận</w:t>
            </w:r>
          </w:p>
          <w:p w:rsidR="00C378D6" w:rsidRPr="00C378D6" w:rsidRDefault="00C378D6" w:rsidP="00D20E21">
            <w:pPr>
              <w:spacing w:line="312" w:lineRule="auto"/>
              <w:rPr>
                <w:sz w:val="26"/>
                <w:szCs w:val="26"/>
              </w:rPr>
            </w:pPr>
            <w:r w:rsidRPr="00C378D6">
              <w:rPr>
                <w:sz w:val="26"/>
                <w:szCs w:val="26"/>
              </w:rPr>
              <w:t>- Tìm hiểu cách phân phối lợi nhuận ở các loại hình doanh nghiệp khác nhau</w:t>
            </w:r>
          </w:p>
          <w:p w:rsidR="00C378D6" w:rsidRPr="00C378D6" w:rsidRDefault="00C378D6" w:rsidP="00D20E21">
            <w:pPr>
              <w:spacing w:line="312" w:lineRule="auto"/>
              <w:rPr>
                <w:sz w:val="26"/>
                <w:szCs w:val="26"/>
              </w:rPr>
            </w:pPr>
            <w:r w:rsidRPr="00C378D6">
              <w:rPr>
                <w:sz w:val="26"/>
                <w:szCs w:val="26"/>
              </w:rPr>
              <w:t>4.2 Làm các bài tập tính doanh thu và tính lợi nhuận</w:t>
            </w:r>
          </w:p>
          <w:p w:rsidR="00C378D6" w:rsidRPr="00C378D6" w:rsidRDefault="00C378D6" w:rsidP="00D20E21">
            <w:pPr>
              <w:spacing w:line="312" w:lineRule="auto"/>
              <w:rPr>
                <w:sz w:val="26"/>
                <w:szCs w:val="26"/>
              </w:rPr>
            </w:pPr>
            <w:r w:rsidRPr="00C378D6">
              <w:rPr>
                <w:sz w:val="26"/>
                <w:szCs w:val="26"/>
              </w:rPr>
              <w:t>4.3 Làm các bài tập lập kế hoạch doanh thu và lập kế hoạch lợi nhuận</w:t>
            </w:r>
          </w:p>
          <w:p w:rsidR="00C378D6" w:rsidRPr="00C378D6" w:rsidRDefault="00C378D6" w:rsidP="00D20E21">
            <w:pPr>
              <w:spacing w:line="312" w:lineRule="auto"/>
              <w:rPr>
                <w:sz w:val="26"/>
                <w:szCs w:val="26"/>
              </w:rPr>
            </w:pPr>
            <w:r w:rsidRPr="00C378D6">
              <w:rPr>
                <w:sz w:val="26"/>
                <w:szCs w:val="26"/>
              </w:rPr>
              <w:t>4.4Làm được các bài tập về xác định điểm hoà vốn và xác định đòn bẩy kinh doanh</w:t>
            </w:r>
          </w:p>
          <w:p w:rsidR="00C378D6" w:rsidRPr="00C378D6" w:rsidRDefault="00C378D6" w:rsidP="00D20E21">
            <w:pPr>
              <w:spacing w:line="312" w:lineRule="auto"/>
              <w:rPr>
                <w:sz w:val="26"/>
                <w:szCs w:val="26"/>
              </w:rPr>
            </w:pPr>
            <w:r w:rsidRPr="00C378D6">
              <w:rPr>
                <w:sz w:val="26"/>
                <w:szCs w:val="26"/>
              </w:rPr>
              <w:t xml:space="preserve">5. Kiểm tra </w:t>
            </w:r>
            <w:r w:rsidRPr="00C378D6">
              <w:rPr>
                <w:sz w:val="26"/>
                <w:szCs w:val="26"/>
              </w:rPr>
              <w:tab/>
            </w:r>
          </w:p>
        </w:tc>
        <w:tc>
          <w:tcPr>
            <w:tcW w:w="900" w:type="dxa"/>
            <w:shd w:val="clear" w:color="auto" w:fill="auto"/>
          </w:tcPr>
          <w:p w:rsidR="00C378D6" w:rsidRPr="00C378D6" w:rsidRDefault="00C378D6" w:rsidP="00D20E21">
            <w:pPr>
              <w:spacing w:line="312" w:lineRule="auto"/>
              <w:jc w:val="center"/>
              <w:rPr>
                <w:sz w:val="26"/>
                <w:szCs w:val="26"/>
              </w:rPr>
            </w:pPr>
            <w:r w:rsidRPr="00C378D6">
              <w:rPr>
                <w:sz w:val="26"/>
                <w:szCs w:val="26"/>
              </w:rPr>
              <w:lastRenderedPageBreak/>
              <w:t>15</w:t>
            </w: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i/>
                <w:sz w:val="26"/>
                <w:szCs w:val="26"/>
              </w:rPr>
            </w:pPr>
          </w:p>
          <w:p w:rsidR="00C378D6" w:rsidRPr="00C378D6" w:rsidRDefault="00C378D6" w:rsidP="00D20E21">
            <w:pPr>
              <w:spacing w:line="312" w:lineRule="auto"/>
              <w:jc w:val="center"/>
              <w:rPr>
                <w:i/>
                <w:sz w:val="26"/>
                <w:szCs w:val="26"/>
              </w:rPr>
            </w:pPr>
          </w:p>
          <w:p w:rsidR="00C378D6" w:rsidRPr="00C378D6" w:rsidRDefault="00C378D6" w:rsidP="00D20E21">
            <w:pPr>
              <w:spacing w:line="312" w:lineRule="auto"/>
              <w:jc w:val="center"/>
              <w:rPr>
                <w:i/>
                <w:sz w:val="26"/>
                <w:szCs w:val="26"/>
              </w:rPr>
            </w:pPr>
          </w:p>
          <w:p w:rsidR="00C378D6" w:rsidRPr="00C378D6" w:rsidRDefault="00C378D6" w:rsidP="00D20E21">
            <w:pPr>
              <w:spacing w:line="312" w:lineRule="auto"/>
              <w:jc w:val="center"/>
              <w:rPr>
                <w:i/>
                <w:sz w:val="26"/>
                <w:szCs w:val="26"/>
              </w:rPr>
            </w:pPr>
          </w:p>
          <w:p w:rsidR="00C378D6" w:rsidRPr="00C378D6" w:rsidRDefault="00C378D6" w:rsidP="00D20E21">
            <w:pPr>
              <w:spacing w:line="312" w:lineRule="auto"/>
              <w:jc w:val="center"/>
              <w:rPr>
                <w:i/>
                <w:sz w:val="26"/>
                <w:szCs w:val="26"/>
              </w:rPr>
            </w:pPr>
          </w:p>
          <w:p w:rsidR="00C378D6" w:rsidRPr="00C378D6" w:rsidRDefault="00C378D6" w:rsidP="00D20E21">
            <w:pPr>
              <w:spacing w:line="312" w:lineRule="auto"/>
              <w:jc w:val="center"/>
              <w:rPr>
                <w:i/>
                <w:sz w:val="26"/>
                <w:szCs w:val="26"/>
              </w:rPr>
            </w:pPr>
          </w:p>
          <w:p w:rsidR="00C378D6" w:rsidRPr="00C378D6" w:rsidRDefault="00C378D6" w:rsidP="00D20E21">
            <w:pPr>
              <w:spacing w:line="312" w:lineRule="auto"/>
              <w:jc w:val="center"/>
              <w:rPr>
                <w:i/>
                <w:sz w:val="26"/>
                <w:szCs w:val="26"/>
              </w:rPr>
            </w:pPr>
          </w:p>
          <w:p w:rsidR="00C378D6" w:rsidRPr="00C378D6" w:rsidRDefault="00C378D6" w:rsidP="00D20E21">
            <w:pPr>
              <w:spacing w:line="312" w:lineRule="auto"/>
              <w:jc w:val="center"/>
              <w:rPr>
                <w:i/>
                <w:sz w:val="26"/>
                <w:szCs w:val="26"/>
              </w:rPr>
            </w:pPr>
          </w:p>
        </w:tc>
        <w:tc>
          <w:tcPr>
            <w:tcW w:w="1055" w:type="dxa"/>
            <w:shd w:val="clear" w:color="auto" w:fill="auto"/>
          </w:tcPr>
          <w:p w:rsidR="00C378D6" w:rsidRPr="00C378D6" w:rsidRDefault="00C378D6" w:rsidP="00D20E21">
            <w:pPr>
              <w:spacing w:line="312" w:lineRule="auto"/>
              <w:jc w:val="center"/>
              <w:rPr>
                <w:sz w:val="26"/>
                <w:szCs w:val="26"/>
              </w:rPr>
            </w:pPr>
            <w:r w:rsidRPr="00C378D6">
              <w:rPr>
                <w:sz w:val="26"/>
                <w:szCs w:val="26"/>
              </w:rPr>
              <w:t>5</w:t>
            </w: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i/>
                <w:sz w:val="26"/>
                <w:szCs w:val="26"/>
              </w:rPr>
            </w:pPr>
            <w:r w:rsidRPr="00C378D6">
              <w:rPr>
                <w:i/>
                <w:sz w:val="26"/>
                <w:szCs w:val="26"/>
              </w:rPr>
              <w:t>0,5</w:t>
            </w:r>
          </w:p>
          <w:p w:rsidR="00C378D6" w:rsidRPr="00C378D6" w:rsidRDefault="00C378D6" w:rsidP="00D20E21">
            <w:pPr>
              <w:spacing w:line="312" w:lineRule="auto"/>
              <w:jc w:val="center"/>
              <w:rPr>
                <w:i/>
                <w:sz w:val="26"/>
                <w:szCs w:val="26"/>
              </w:rPr>
            </w:pPr>
            <w:r w:rsidRPr="00C378D6">
              <w:rPr>
                <w:i/>
                <w:sz w:val="26"/>
                <w:szCs w:val="26"/>
              </w:rPr>
              <w:t>0,5</w:t>
            </w: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i/>
                <w:sz w:val="26"/>
                <w:szCs w:val="26"/>
              </w:rPr>
            </w:pPr>
            <w:r w:rsidRPr="00C378D6">
              <w:rPr>
                <w:i/>
                <w:sz w:val="26"/>
                <w:szCs w:val="26"/>
              </w:rPr>
              <w:t>1</w:t>
            </w:r>
          </w:p>
          <w:p w:rsidR="00C378D6" w:rsidRPr="00C378D6" w:rsidRDefault="00C378D6" w:rsidP="00D20E21">
            <w:pPr>
              <w:spacing w:line="312" w:lineRule="auto"/>
              <w:jc w:val="center"/>
              <w:rPr>
                <w:i/>
                <w:sz w:val="26"/>
                <w:szCs w:val="26"/>
              </w:rPr>
            </w:pPr>
            <w:r w:rsidRPr="00C378D6">
              <w:rPr>
                <w:i/>
                <w:sz w:val="26"/>
                <w:szCs w:val="26"/>
              </w:rPr>
              <w:t>1</w:t>
            </w:r>
          </w:p>
          <w:p w:rsidR="00C378D6" w:rsidRPr="00C378D6" w:rsidRDefault="00C378D6" w:rsidP="00D20E21">
            <w:pPr>
              <w:spacing w:line="312" w:lineRule="auto"/>
              <w:jc w:val="center"/>
              <w:rPr>
                <w:i/>
                <w:sz w:val="26"/>
                <w:szCs w:val="26"/>
              </w:rPr>
            </w:pPr>
          </w:p>
          <w:p w:rsidR="00C378D6" w:rsidRPr="00C378D6" w:rsidRDefault="00C378D6" w:rsidP="00D20E21">
            <w:pPr>
              <w:spacing w:line="312" w:lineRule="auto"/>
              <w:jc w:val="center"/>
              <w:rPr>
                <w:i/>
                <w:sz w:val="26"/>
                <w:szCs w:val="26"/>
              </w:rPr>
            </w:pPr>
          </w:p>
          <w:p w:rsidR="00C378D6" w:rsidRPr="00C378D6" w:rsidRDefault="00C378D6" w:rsidP="00D20E21">
            <w:pPr>
              <w:spacing w:line="312" w:lineRule="auto"/>
              <w:jc w:val="center"/>
              <w:rPr>
                <w:i/>
                <w:sz w:val="26"/>
                <w:szCs w:val="26"/>
              </w:rPr>
            </w:pPr>
            <w:r w:rsidRPr="00C378D6">
              <w:rPr>
                <w:i/>
                <w:sz w:val="26"/>
                <w:szCs w:val="26"/>
              </w:rPr>
              <w:t>0,5</w:t>
            </w:r>
          </w:p>
          <w:p w:rsidR="00C378D6" w:rsidRPr="00C378D6" w:rsidRDefault="00C378D6" w:rsidP="00D20E21">
            <w:pPr>
              <w:spacing w:line="312" w:lineRule="auto"/>
              <w:jc w:val="center"/>
              <w:rPr>
                <w:i/>
                <w:sz w:val="26"/>
                <w:szCs w:val="26"/>
              </w:rPr>
            </w:pPr>
            <w:r w:rsidRPr="00C378D6">
              <w:rPr>
                <w:i/>
                <w:sz w:val="26"/>
                <w:szCs w:val="26"/>
              </w:rPr>
              <w:lastRenderedPageBreak/>
              <w:t>0,5</w:t>
            </w:r>
          </w:p>
          <w:p w:rsidR="00C378D6" w:rsidRPr="00C378D6" w:rsidRDefault="00C378D6" w:rsidP="00D20E21">
            <w:pPr>
              <w:spacing w:line="312" w:lineRule="auto"/>
              <w:jc w:val="center"/>
              <w:rPr>
                <w:i/>
                <w:sz w:val="26"/>
                <w:szCs w:val="26"/>
              </w:rPr>
            </w:pPr>
          </w:p>
          <w:p w:rsidR="00C378D6" w:rsidRPr="00C378D6" w:rsidRDefault="00C378D6" w:rsidP="00D20E21">
            <w:pPr>
              <w:spacing w:line="312" w:lineRule="auto"/>
              <w:jc w:val="center"/>
              <w:rPr>
                <w:i/>
                <w:sz w:val="26"/>
                <w:szCs w:val="26"/>
              </w:rPr>
            </w:pPr>
          </w:p>
          <w:p w:rsidR="00C378D6" w:rsidRPr="00C378D6" w:rsidRDefault="00C378D6" w:rsidP="00D20E21">
            <w:pPr>
              <w:spacing w:line="312" w:lineRule="auto"/>
              <w:jc w:val="center"/>
              <w:rPr>
                <w:i/>
                <w:sz w:val="26"/>
                <w:szCs w:val="26"/>
              </w:rPr>
            </w:pPr>
            <w:r w:rsidRPr="00C378D6">
              <w:rPr>
                <w:i/>
                <w:sz w:val="26"/>
                <w:szCs w:val="26"/>
              </w:rPr>
              <w:t>0,5</w:t>
            </w:r>
          </w:p>
          <w:p w:rsidR="00C378D6" w:rsidRPr="00C378D6" w:rsidRDefault="00C378D6" w:rsidP="00D20E21">
            <w:pPr>
              <w:spacing w:line="312" w:lineRule="auto"/>
              <w:jc w:val="center"/>
              <w:rPr>
                <w:i/>
                <w:sz w:val="26"/>
                <w:szCs w:val="26"/>
              </w:rPr>
            </w:pPr>
          </w:p>
          <w:p w:rsidR="00C378D6" w:rsidRPr="00C378D6" w:rsidRDefault="00C378D6" w:rsidP="00D20E21">
            <w:pPr>
              <w:spacing w:line="312" w:lineRule="auto"/>
              <w:jc w:val="center"/>
              <w:rPr>
                <w:i/>
                <w:sz w:val="26"/>
                <w:szCs w:val="26"/>
              </w:rPr>
            </w:pPr>
            <w:r w:rsidRPr="00C378D6">
              <w:rPr>
                <w:i/>
                <w:sz w:val="26"/>
                <w:szCs w:val="26"/>
              </w:rPr>
              <w:t>0,5</w:t>
            </w: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tc>
        <w:tc>
          <w:tcPr>
            <w:tcW w:w="917" w:type="dxa"/>
            <w:shd w:val="clear" w:color="auto" w:fill="auto"/>
          </w:tcPr>
          <w:p w:rsidR="00C378D6" w:rsidRPr="00C378D6" w:rsidRDefault="00C378D6" w:rsidP="00D20E21">
            <w:pPr>
              <w:spacing w:line="312" w:lineRule="auto"/>
              <w:jc w:val="center"/>
              <w:rPr>
                <w:sz w:val="26"/>
                <w:szCs w:val="26"/>
              </w:rPr>
            </w:pPr>
            <w:r w:rsidRPr="00C378D6">
              <w:rPr>
                <w:sz w:val="26"/>
                <w:szCs w:val="26"/>
              </w:rPr>
              <w:lastRenderedPageBreak/>
              <w:t>9</w:t>
            </w: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i/>
                <w:sz w:val="26"/>
                <w:szCs w:val="26"/>
              </w:rPr>
            </w:pPr>
            <w:r w:rsidRPr="00C378D6">
              <w:rPr>
                <w:i/>
                <w:sz w:val="26"/>
                <w:szCs w:val="26"/>
              </w:rPr>
              <w:t>1</w:t>
            </w:r>
          </w:p>
          <w:p w:rsidR="00C378D6" w:rsidRPr="00C378D6" w:rsidRDefault="00C378D6" w:rsidP="00D20E21">
            <w:pPr>
              <w:spacing w:line="312" w:lineRule="auto"/>
              <w:jc w:val="center"/>
              <w:rPr>
                <w:i/>
                <w:sz w:val="26"/>
                <w:szCs w:val="26"/>
              </w:rPr>
            </w:pPr>
          </w:p>
          <w:p w:rsidR="00C378D6" w:rsidRPr="00C378D6" w:rsidRDefault="00C378D6" w:rsidP="00D20E21">
            <w:pPr>
              <w:spacing w:line="312" w:lineRule="auto"/>
              <w:jc w:val="center"/>
              <w:rPr>
                <w:i/>
                <w:sz w:val="26"/>
                <w:szCs w:val="26"/>
              </w:rPr>
            </w:pPr>
          </w:p>
          <w:p w:rsidR="00C378D6" w:rsidRPr="00C378D6" w:rsidRDefault="00C378D6" w:rsidP="00D20E21">
            <w:pPr>
              <w:spacing w:line="312" w:lineRule="auto"/>
              <w:jc w:val="center"/>
              <w:rPr>
                <w:i/>
                <w:sz w:val="26"/>
                <w:szCs w:val="26"/>
              </w:rPr>
            </w:pPr>
            <w:r w:rsidRPr="00C378D6">
              <w:rPr>
                <w:i/>
                <w:sz w:val="26"/>
                <w:szCs w:val="26"/>
              </w:rPr>
              <w:t>1</w:t>
            </w:r>
          </w:p>
          <w:p w:rsidR="00C378D6" w:rsidRPr="00C378D6" w:rsidRDefault="00C378D6" w:rsidP="00D20E21">
            <w:pPr>
              <w:spacing w:line="312" w:lineRule="auto"/>
              <w:jc w:val="center"/>
              <w:rPr>
                <w:i/>
                <w:sz w:val="26"/>
                <w:szCs w:val="26"/>
              </w:rPr>
            </w:pPr>
          </w:p>
          <w:p w:rsidR="00C378D6" w:rsidRPr="00C378D6" w:rsidRDefault="00C378D6" w:rsidP="00D20E21">
            <w:pPr>
              <w:spacing w:line="312" w:lineRule="auto"/>
              <w:jc w:val="center"/>
              <w:rPr>
                <w:i/>
                <w:sz w:val="26"/>
                <w:szCs w:val="26"/>
              </w:rPr>
            </w:pPr>
            <w:r w:rsidRPr="00C378D6">
              <w:rPr>
                <w:i/>
                <w:sz w:val="26"/>
                <w:szCs w:val="26"/>
              </w:rPr>
              <w:t>1</w:t>
            </w:r>
          </w:p>
          <w:p w:rsidR="00C378D6" w:rsidRPr="00C378D6" w:rsidRDefault="00C378D6" w:rsidP="00D20E21">
            <w:pPr>
              <w:spacing w:line="312" w:lineRule="auto"/>
              <w:jc w:val="center"/>
              <w:rPr>
                <w:i/>
                <w:sz w:val="26"/>
                <w:szCs w:val="26"/>
              </w:rPr>
            </w:pPr>
          </w:p>
          <w:p w:rsidR="00C378D6" w:rsidRPr="00C378D6" w:rsidRDefault="00C378D6" w:rsidP="00D20E21">
            <w:pPr>
              <w:spacing w:line="312" w:lineRule="auto"/>
              <w:jc w:val="center"/>
              <w:rPr>
                <w:i/>
                <w:sz w:val="26"/>
                <w:szCs w:val="26"/>
              </w:rPr>
            </w:pPr>
            <w:r w:rsidRPr="00C378D6">
              <w:rPr>
                <w:i/>
                <w:sz w:val="26"/>
                <w:szCs w:val="26"/>
              </w:rPr>
              <w:t>1</w:t>
            </w:r>
          </w:p>
          <w:p w:rsidR="00C378D6" w:rsidRPr="00C378D6" w:rsidRDefault="00C378D6" w:rsidP="00D20E21">
            <w:pPr>
              <w:spacing w:line="312" w:lineRule="auto"/>
              <w:rPr>
                <w:sz w:val="26"/>
                <w:szCs w:val="26"/>
              </w:rPr>
            </w:pPr>
          </w:p>
        </w:tc>
        <w:tc>
          <w:tcPr>
            <w:tcW w:w="918" w:type="dxa"/>
            <w:shd w:val="clear" w:color="auto" w:fill="auto"/>
          </w:tcPr>
          <w:p w:rsidR="00C378D6" w:rsidRPr="00C378D6" w:rsidRDefault="00C378D6" w:rsidP="00D20E21">
            <w:pPr>
              <w:spacing w:line="312" w:lineRule="auto"/>
              <w:jc w:val="center"/>
              <w:rPr>
                <w:sz w:val="26"/>
                <w:szCs w:val="26"/>
              </w:rPr>
            </w:pPr>
            <w:r w:rsidRPr="00C378D6">
              <w:rPr>
                <w:sz w:val="26"/>
                <w:szCs w:val="26"/>
              </w:rPr>
              <w:lastRenderedPageBreak/>
              <w:t>1</w:t>
            </w: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i/>
                <w:sz w:val="26"/>
                <w:szCs w:val="26"/>
              </w:rPr>
            </w:pPr>
            <w:r w:rsidRPr="00C378D6">
              <w:rPr>
                <w:i/>
                <w:sz w:val="26"/>
                <w:szCs w:val="26"/>
              </w:rPr>
              <w:t>1</w:t>
            </w:r>
          </w:p>
        </w:tc>
      </w:tr>
      <w:tr w:rsidR="00C378D6" w:rsidRPr="00C378D6" w:rsidTr="006C73BA">
        <w:tc>
          <w:tcPr>
            <w:tcW w:w="720" w:type="dxa"/>
            <w:shd w:val="clear" w:color="auto" w:fill="auto"/>
          </w:tcPr>
          <w:p w:rsidR="00C378D6" w:rsidRPr="00C378D6" w:rsidRDefault="00C378D6" w:rsidP="00D20E21">
            <w:pPr>
              <w:spacing w:line="312" w:lineRule="auto"/>
              <w:jc w:val="center"/>
              <w:rPr>
                <w:sz w:val="26"/>
                <w:szCs w:val="26"/>
              </w:rPr>
            </w:pPr>
            <w:r w:rsidRPr="00C378D6">
              <w:rPr>
                <w:sz w:val="26"/>
                <w:szCs w:val="26"/>
              </w:rPr>
              <w:t>6</w:t>
            </w:r>
          </w:p>
        </w:tc>
        <w:tc>
          <w:tcPr>
            <w:tcW w:w="5280" w:type="dxa"/>
            <w:shd w:val="clear" w:color="auto" w:fill="auto"/>
          </w:tcPr>
          <w:p w:rsidR="00C378D6" w:rsidRPr="00C378D6" w:rsidRDefault="00C378D6" w:rsidP="00D20E21">
            <w:pPr>
              <w:spacing w:line="312" w:lineRule="auto"/>
              <w:rPr>
                <w:b/>
                <w:sz w:val="26"/>
                <w:szCs w:val="26"/>
              </w:rPr>
            </w:pPr>
            <w:r w:rsidRPr="00C378D6">
              <w:rPr>
                <w:b/>
                <w:sz w:val="26"/>
                <w:szCs w:val="26"/>
              </w:rPr>
              <w:t xml:space="preserve">Chương 6: Kế hoạch hoá tài chính </w:t>
            </w:r>
          </w:p>
          <w:p w:rsidR="00C378D6" w:rsidRPr="00C378D6" w:rsidRDefault="00C378D6" w:rsidP="00D20E21">
            <w:pPr>
              <w:spacing w:line="312" w:lineRule="auto"/>
              <w:rPr>
                <w:sz w:val="26"/>
                <w:szCs w:val="26"/>
              </w:rPr>
            </w:pPr>
            <w:r w:rsidRPr="00C378D6">
              <w:rPr>
                <w:sz w:val="26"/>
                <w:szCs w:val="26"/>
              </w:rPr>
              <w:t>1. Phân tích tài chính - tiền đề của kế hoạch hoá tài chính</w:t>
            </w:r>
          </w:p>
          <w:p w:rsidR="00C378D6" w:rsidRPr="00C378D6" w:rsidRDefault="00C378D6" w:rsidP="00D20E21">
            <w:pPr>
              <w:spacing w:line="312" w:lineRule="auto"/>
              <w:rPr>
                <w:sz w:val="26"/>
                <w:szCs w:val="26"/>
              </w:rPr>
            </w:pPr>
            <w:r w:rsidRPr="00C378D6">
              <w:rPr>
                <w:sz w:val="26"/>
                <w:szCs w:val="26"/>
              </w:rPr>
              <w:t>1.1. Phân tích các hệ số tài chính của doanh nghiệp</w:t>
            </w:r>
            <w:r w:rsidRPr="00C378D6">
              <w:rPr>
                <w:sz w:val="26"/>
                <w:szCs w:val="26"/>
              </w:rPr>
              <w:tab/>
            </w:r>
            <w:r w:rsidRPr="00C378D6">
              <w:rPr>
                <w:sz w:val="26"/>
                <w:szCs w:val="26"/>
              </w:rPr>
              <w:tab/>
            </w:r>
            <w:r w:rsidRPr="00C378D6">
              <w:rPr>
                <w:sz w:val="26"/>
                <w:szCs w:val="26"/>
              </w:rPr>
              <w:tab/>
            </w:r>
          </w:p>
          <w:p w:rsidR="00C378D6" w:rsidRPr="00C378D6" w:rsidRDefault="00C378D6" w:rsidP="00D20E21">
            <w:pPr>
              <w:spacing w:line="312" w:lineRule="auto"/>
              <w:rPr>
                <w:sz w:val="26"/>
                <w:szCs w:val="26"/>
              </w:rPr>
            </w:pPr>
            <w:r w:rsidRPr="00C378D6">
              <w:rPr>
                <w:sz w:val="26"/>
                <w:szCs w:val="26"/>
              </w:rPr>
              <w:t>1.2. Phân tích diễn biến nguồn vốn và sử dụng vốn</w:t>
            </w:r>
          </w:p>
          <w:p w:rsidR="00C378D6" w:rsidRPr="00C378D6" w:rsidRDefault="00C378D6" w:rsidP="00D20E21">
            <w:pPr>
              <w:spacing w:line="312" w:lineRule="auto"/>
              <w:rPr>
                <w:sz w:val="26"/>
                <w:szCs w:val="26"/>
              </w:rPr>
            </w:pPr>
            <w:r w:rsidRPr="00C378D6">
              <w:rPr>
                <w:sz w:val="26"/>
                <w:szCs w:val="26"/>
              </w:rPr>
              <w:t>2. Kế hoạch tài chính</w:t>
            </w:r>
          </w:p>
          <w:p w:rsidR="00C378D6" w:rsidRPr="00C378D6" w:rsidRDefault="00C378D6" w:rsidP="00D20E21">
            <w:pPr>
              <w:spacing w:line="312" w:lineRule="auto"/>
              <w:rPr>
                <w:sz w:val="26"/>
                <w:szCs w:val="26"/>
              </w:rPr>
            </w:pPr>
            <w:r w:rsidRPr="00C378D6">
              <w:rPr>
                <w:sz w:val="26"/>
                <w:szCs w:val="26"/>
              </w:rPr>
              <w:t>2.1. Tầm quan trọng và nội dung kế hoạch tài chính</w:t>
            </w:r>
          </w:p>
          <w:p w:rsidR="00C378D6" w:rsidRPr="00C378D6" w:rsidRDefault="00C378D6" w:rsidP="00D20E21">
            <w:pPr>
              <w:spacing w:line="312" w:lineRule="auto"/>
              <w:rPr>
                <w:sz w:val="26"/>
                <w:szCs w:val="26"/>
              </w:rPr>
            </w:pPr>
            <w:r w:rsidRPr="00C378D6">
              <w:rPr>
                <w:sz w:val="26"/>
                <w:szCs w:val="26"/>
              </w:rPr>
              <w:t>2.2. Trình tự và căn cứ lập kế hoạch tài chính</w:t>
            </w:r>
          </w:p>
          <w:p w:rsidR="00C378D6" w:rsidRPr="00C378D6" w:rsidRDefault="00C378D6" w:rsidP="00D20E21">
            <w:pPr>
              <w:spacing w:line="312" w:lineRule="auto"/>
              <w:rPr>
                <w:sz w:val="26"/>
                <w:szCs w:val="26"/>
              </w:rPr>
            </w:pPr>
            <w:r w:rsidRPr="00C378D6">
              <w:rPr>
                <w:sz w:val="26"/>
                <w:szCs w:val="26"/>
              </w:rPr>
              <w:t>3. Dự kiến bảng cân đối tài sản theo các chỉ tiêu tài chính đặc trưng</w:t>
            </w:r>
          </w:p>
          <w:p w:rsidR="00C378D6" w:rsidRPr="00C378D6" w:rsidRDefault="00C378D6" w:rsidP="00D20E21">
            <w:pPr>
              <w:spacing w:line="312" w:lineRule="auto"/>
              <w:rPr>
                <w:sz w:val="26"/>
                <w:szCs w:val="26"/>
              </w:rPr>
            </w:pPr>
            <w:r w:rsidRPr="00C378D6">
              <w:rPr>
                <w:sz w:val="26"/>
                <w:szCs w:val="26"/>
              </w:rPr>
              <w:t>4. Thực hành</w:t>
            </w:r>
            <w:r w:rsidRPr="00C378D6">
              <w:rPr>
                <w:sz w:val="26"/>
                <w:szCs w:val="26"/>
              </w:rPr>
              <w:tab/>
            </w:r>
            <w:r w:rsidRPr="00C378D6">
              <w:rPr>
                <w:sz w:val="26"/>
                <w:szCs w:val="26"/>
              </w:rPr>
              <w:tab/>
            </w:r>
            <w:r w:rsidRPr="00C378D6">
              <w:rPr>
                <w:sz w:val="26"/>
                <w:szCs w:val="26"/>
              </w:rPr>
              <w:tab/>
            </w:r>
            <w:r w:rsidRPr="00C378D6">
              <w:rPr>
                <w:sz w:val="26"/>
                <w:szCs w:val="26"/>
              </w:rPr>
              <w:tab/>
            </w:r>
            <w:r w:rsidRPr="00C378D6">
              <w:rPr>
                <w:sz w:val="26"/>
                <w:szCs w:val="26"/>
              </w:rPr>
              <w:tab/>
            </w:r>
          </w:p>
          <w:p w:rsidR="00C378D6" w:rsidRPr="00C378D6" w:rsidRDefault="00C378D6" w:rsidP="00D20E21">
            <w:pPr>
              <w:spacing w:line="312" w:lineRule="auto"/>
              <w:rPr>
                <w:sz w:val="26"/>
                <w:szCs w:val="26"/>
              </w:rPr>
            </w:pPr>
            <w:r w:rsidRPr="00C378D6">
              <w:rPr>
                <w:sz w:val="26"/>
                <w:szCs w:val="26"/>
              </w:rPr>
              <w:t>4.1 Làm các bài tập thực lập kế hoạch tài chính của doanh nghiệp</w:t>
            </w:r>
          </w:p>
          <w:p w:rsidR="00C378D6" w:rsidRPr="00C378D6" w:rsidRDefault="00C378D6" w:rsidP="00D20E21">
            <w:pPr>
              <w:spacing w:line="312" w:lineRule="auto"/>
              <w:rPr>
                <w:sz w:val="26"/>
                <w:szCs w:val="26"/>
              </w:rPr>
            </w:pPr>
            <w:r w:rsidRPr="00C378D6">
              <w:rPr>
                <w:sz w:val="26"/>
                <w:szCs w:val="26"/>
              </w:rPr>
              <w:lastRenderedPageBreak/>
              <w:t>- Làm các bài tập thực hành về phân tích tình hình tài chính thông qua các chỉ tiêu tài chính đặc trưng</w:t>
            </w:r>
          </w:p>
          <w:p w:rsidR="00C378D6" w:rsidRPr="00C378D6" w:rsidRDefault="00C378D6" w:rsidP="00D20E21">
            <w:pPr>
              <w:spacing w:line="312" w:lineRule="auto"/>
              <w:rPr>
                <w:sz w:val="26"/>
                <w:szCs w:val="26"/>
              </w:rPr>
            </w:pPr>
            <w:r w:rsidRPr="00C378D6">
              <w:rPr>
                <w:sz w:val="26"/>
                <w:szCs w:val="26"/>
              </w:rPr>
              <w:t>4.2 Làm các bài tập thực hành lập bảng cân đối tài sản theo các chỉ tiêu tài chính đặc trưng</w:t>
            </w:r>
          </w:p>
          <w:p w:rsidR="00C378D6" w:rsidRPr="00C378D6" w:rsidRDefault="00C378D6" w:rsidP="00D20E21">
            <w:pPr>
              <w:spacing w:line="312" w:lineRule="auto"/>
              <w:rPr>
                <w:sz w:val="26"/>
                <w:szCs w:val="26"/>
              </w:rPr>
            </w:pPr>
            <w:r w:rsidRPr="00C378D6">
              <w:rPr>
                <w:sz w:val="26"/>
                <w:szCs w:val="26"/>
              </w:rPr>
              <w:t>Kiểm tra</w:t>
            </w:r>
          </w:p>
        </w:tc>
        <w:tc>
          <w:tcPr>
            <w:tcW w:w="900" w:type="dxa"/>
            <w:shd w:val="clear" w:color="auto" w:fill="auto"/>
          </w:tcPr>
          <w:p w:rsidR="00C378D6" w:rsidRPr="00C378D6" w:rsidRDefault="00C378D6" w:rsidP="00D20E21">
            <w:pPr>
              <w:spacing w:line="312" w:lineRule="auto"/>
              <w:jc w:val="center"/>
              <w:rPr>
                <w:sz w:val="26"/>
                <w:szCs w:val="26"/>
              </w:rPr>
            </w:pPr>
            <w:r w:rsidRPr="00C378D6">
              <w:rPr>
                <w:sz w:val="26"/>
                <w:szCs w:val="26"/>
              </w:rPr>
              <w:lastRenderedPageBreak/>
              <w:t>10</w:t>
            </w: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rPr>
                <w:sz w:val="26"/>
                <w:szCs w:val="26"/>
              </w:rPr>
            </w:pPr>
          </w:p>
        </w:tc>
        <w:tc>
          <w:tcPr>
            <w:tcW w:w="1055" w:type="dxa"/>
            <w:shd w:val="clear" w:color="auto" w:fill="auto"/>
          </w:tcPr>
          <w:p w:rsidR="00C378D6" w:rsidRPr="00C378D6" w:rsidRDefault="00C378D6" w:rsidP="00D20E21">
            <w:pPr>
              <w:spacing w:line="312" w:lineRule="auto"/>
              <w:jc w:val="center"/>
              <w:rPr>
                <w:sz w:val="26"/>
                <w:szCs w:val="26"/>
              </w:rPr>
            </w:pPr>
            <w:r w:rsidRPr="00C378D6">
              <w:rPr>
                <w:sz w:val="26"/>
                <w:szCs w:val="26"/>
              </w:rPr>
              <w:t>4</w:t>
            </w: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r w:rsidRPr="00C378D6">
              <w:rPr>
                <w:sz w:val="26"/>
                <w:szCs w:val="26"/>
              </w:rPr>
              <w:t>1</w:t>
            </w: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r w:rsidRPr="00C378D6">
              <w:rPr>
                <w:sz w:val="26"/>
                <w:szCs w:val="26"/>
              </w:rPr>
              <w:t>1</w:t>
            </w: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r w:rsidRPr="00C378D6">
              <w:rPr>
                <w:sz w:val="26"/>
                <w:szCs w:val="26"/>
              </w:rPr>
              <w:t>0,5</w:t>
            </w: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r w:rsidRPr="00C378D6">
              <w:rPr>
                <w:sz w:val="26"/>
                <w:szCs w:val="26"/>
              </w:rPr>
              <w:t>0,5</w:t>
            </w:r>
          </w:p>
        </w:tc>
        <w:tc>
          <w:tcPr>
            <w:tcW w:w="917" w:type="dxa"/>
            <w:shd w:val="clear" w:color="auto" w:fill="auto"/>
          </w:tcPr>
          <w:p w:rsidR="00C378D6" w:rsidRPr="00C378D6" w:rsidRDefault="00C378D6" w:rsidP="00D20E21">
            <w:pPr>
              <w:spacing w:line="312" w:lineRule="auto"/>
              <w:jc w:val="center"/>
              <w:rPr>
                <w:sz w:val="26"/>
                <w:szCs w:val="26"/>
              </w:rPr>
            </w:pPr>
            <w:r w:rsidRPr="00C378D6">
              <w:rPr>
                <w:sz w:val="26"/>
                <w:szCs w:val="26"/>
              </w:rPr>
              <w:t>2</w:t>
            </w: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Default="00C378D6" w:rsidP="00D20E21">
            <w:pPr>
              <w:spacing w:line="312" w:lineRule="auto"/>
              <w:jc w:val="center"/>
              <w:rPr>
                <w:sz w:val="26"/>
                <w:szCs w:val="26"/>
              </w:rPr>
            </w:pPr>
          </w:p>
          <w:p w:rsidR="00C378D6" w:rsidRPr="00C378D6" w:rsidRDefault="00C378D6" w:rsidP="00D20E21">
            <w:pPr>
              <w:spacing w:line="312" w:lineRule="auto"/>
              <w:rPr>
                <w:sz w:val="26"/>
                <w:szCs w:val="26"/>
              </w:rPr>
            </w:pPr>
          </w:p>
          <w:p w:rsidR="00C378D6" w:rsidRPr="00C378D6" w:rsidRDefault="00C378D6" w:rsidP="00D20E21">
            <w:pPr>
              <w:spacing w:line="312" w:lineRule="auto"/>
              <w:jc w:val="center"/>
              <w:rPr>
                <w:sz w:val="26"/>
                <w:szCs w:val="26"/>
              </w:rPr>
            </w:pPr>
            <w:r w:rsidRPr="00C378D6">
              <w:rPr>
                <w:sz w:val="26"/>
                <w:szCs w:val="26"/>
              </w:rPr>
              <w:t>1</w:t>
            </w: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r w:rsidRPr="00C378D6">
              <w:rPr>
                <w:sz w:val="26"/>
                <w:szCs w:val="26"/>
              </w:rPr>
              <w:t>1</w:t>
            </w: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tc>
        <w:tc>
          <w:tcPr>
            <w:tcW w:w="918" w:type="dxa"/>
            <w:shd w:val="clear" w:color="auto" w:fill="auto"/>
          </w:tcPr>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rPr>
                <w:sz w:val="26"/>
                <w:szCs w:val="26"/>
              </w:rPr>
            </w:pPr>
          </w:p>
          <w:p w:rsidR="00C378D6" w:rsidRPr="00C378D6" w:rsidRDefault="00C378D6" w:rsidP="00D20E21">
            <w:pPr>
              <w:spacing w:line="312" w:lineRule="auto"/>
              <w:rPr>
                <w:sz w:val="26"/>
                <w:szCs w:val="26"/>
              </w:rPr>
            </w:pPr>
          </w:p>
          <w:p w:rsidR="00C378D6" w:rsidRPr="00C378D6" w:rsidRDefault="00C378D6" w:rsidP="00D20E21">
            <w:pPr>
              <w:spacing w:line="312" w:lineRule="auto"/>
              <w:rPr>
                <w:sz w:val="26"/>
                <w:szCs w:val="26"/>
              </w:rPr>
            </w:pPr>
          </w:p>
          <w:p w:rsidR="00C378D6" w:rsidRPr="00C378D6" w:rsidRDefault="00C378D6" w:rsidP="00D20E21">
            <w:pPr>
              <w:spacing w:line="312" w:lineRule="auto"/>
              <w:rPr>
                <w:sz w:val="26"/>
                <w:szCs w:val="26"/>
              </w:rPr>
            </w:pPr>
          </w:p>
          <w:p w:rsidR="00C378D6" w:rsidRPr="00C378D6" w:rsidRDefault="00C378D6" w:rsidP="00D20E21">
            <w:pPr>
              <w:spacing w:line="312" w:lineRule="auto"/>
              <w:rPr>
                <w:sz w:val="26"/>
                <w:szCs w:val="26"/>
              </w:rPr>
            </w:pPr>
          </w:p>
          <w:p w:rsidR="00C378D6" w:rsidRPr="00C378D6" w:rsidRDefault="00C378D6" w:rsidP="00D20E21">
            <w:pPr>
              <w:spacing w:line="312" w:lineRule="auto"/>
              <w:rPr>
                <w:sz w:val="26"/>
                <w:szCs w:val="26"/>
              </w:rPr>
            </w:pPr>
          </w:p>
          <w:p w:rsidR="00C378D6" w:rsidRPr="00C378D6" w:rsidRDefault="00C378D6" w:rsidP="00D20E21">
            <w:pPr>
              <w:spacing w:line="312" w:lineRule="auto"/>
              <w:rPr>
                <w:sz w:val="26"/>
                <w:szCs w:val="26"/>
              </w:rPr>
            </w:pPr>
          </w:p>
          <w:p w:rsidR="00C378D6" w:rsidRPr="00C378D6" w:rsidRDefault="00C378D6" w:rsidP="00D20E21">
            <w:pPr>
              <w:spacing w:line="312" w:lineRule="auto"/>
              <w:rPr>
                <w:sz w:val="26"/>
                <w:szCs w:val="26"/>
              </w:rPr>
            </w:pPr>
          </w:p>
          <w:p w:rsidR="00C378D6" w:rsidRPr="00C378D6" w:rsidRDefault="00C378D6" w:rsidP="00D20E21">
            <w:pPr>
              <w:spacing w:line="312" w:lineRule="auto"/>
              <w:rPr>
                <w:sz w:val="26"/>
                <w:szCs w:val="26"/>
              </w:rPr>
            </w:pPr>
          </w:p>
          <w:p w:rsidR="00C378D6" w:rsidRPr="00C378D6" w:rsidRDefault="00C378D6" w:rsidP="00D20E21">
            <w:pPr>
              <w:spacing w:line="312" w:lineRule="auto"/>
              <w:rPr>
                <w:sz w:val="26"/>
                <w:szCs w:val="26"/>
              </w:rPr>
            </w:pPr>
          </w:p>
          <w:p w:rsidR="00C378D6" w:rsidRPr="00C378D6" w:rsidRDefault="00C378D6" w:rsidP="00D20E21">
            <w:pPr>
              <w:spacing w:line="312" w:lineRule="auto"/>
              <w:rPr>
                <w:sz w:val="26"/>
                <w:szCs w:val="26"/>
              </w:rPr>
            </w:pPr>
          </w:p>
          <w:p w:rsidR="00C378D6" w:rsidRPr="00C378D6" w:rsidRDefault="00C378D6" w:rsidP="00D20E21">
            <w:pPr>
              <w:spacing w:line="312" w:lineRule="auto"/>
              <w:rPr>
                <w:sz w:val="26"/>
                <w:szCs w:val="26"/>
              </w:rPr>
            </w:pPr>
          </w:p>
          <w:p w:rsidR="00C378D6" w:rsidRPr="00C378D6" w:rsidRDefault="00C378D6" w:rsidP="00D20E21">
            <w:pPr>
              <w:spacing w:line="312" w:lineRule="auto"/>
              <w:rPr>
                <w:sz w:val="26"/>
                <w:szCs w:val="26"/>
              </w:rPr>
            </w:pPr>
          </w:p>
          <w:p w:rsidR="00C378D6" w:rsidRPr="00C378D6" w:rsidRDefault="00C378D6" w:rsidP="00D20E21">
            <w:pPr>
              <w:spacing w:line="312" w:lineRule="auto"/>
              <w:rPr>
                <w:sz w:val="26"/>
                <w:szCs w:val="26"/>
              </w:rPr>
            </w:pPr>
          </w:p>
          <w:p w:rsidR="00C378D6" w:rsidRPr="00C378D6" w:rsidRDefault="00C378D6" w:rsidP="00D20E21">
            <w:pPr>
              <w:spacing w:line="312" w:lineRule="auto"/>
              <w:rPr>
                <w:sz w:val="26"/>
                <w:szCs w:val="26"/>
              </w:rPr>
            </w:pPr>
          </w:p>
          <w:p w:rsidR="00C378D6" w:rsidRPr="00C378D6" w:rsidRDefault="00C378D6" w:rsidP="00D20E21">
            <w:pPr>
              <w:spacing w:line="312" w:lineRule="auto"/>
              <w:rPr>
                <w:sz w:val="26"/>
                <w:szCs w:val="26"/>
              </w:rPr>
            </w:pPr>
          </w:p>
          <w:p w:rsidR="00C378D6" w:rsidRDefault="00C378D6" w:rsidP="00D20E21">
            <w:pPr>
              <w:spacing w:line="312" w:lineRule="auto"/>
              <w:rPr>
                <w:sz w:val="26"/>
                <w:szCs w:val="26"/>
              </w:rPr>
            </w:pPr>
          </w:p>
          <w:p w:rsidR="00C378D6" w:rsidRDefault="00C378D6" w:rsidP="00D20E21">
            <w:pPr>
              <w:spacing w:line="312" w:lineRule="auto"/>
              <w:rPr>
                <w:sz w:val="26"/>
                <w:szCs w:val="26"/>
              </w:rPr>
            </w:pPr>
          </w:p>
          <w:p w:rsidR="00C378D6" w:rsidRDefault="00C378D6" w:rsidP="00D20E21">
            <w:pPr>
              <w:spacing w:line="312" w:lineRule="auto"/>
              <w:rPr>
                <w:sz w:val="26"/>
                <w:szCs w:val="26"/>
              </w:rPr>
            </w:pPr>
          </w:p>
          <w:p w:rsidR="00C378D6" w:rsidRDefault="00C378D6" w:rsidP="00D20E21">
            <w:pPr>
              <w:spacing w:line="312" w:lineRule="auto"/>
              <w:rPr>
                <w:sz w:val="26"/>
                <w:szCs w:val="26"/>
              </w:rPr>
            </w:pPr>
          </w:p>
          <w:p w:rsidR="00C378D6" w:rsidRDefault="00C378D6" w:rsidP="00D20E21">
            <w:pPr>
              <w:spacing w:line="312" w:lineRule="auto"/>
              <w:rPr>
                <w:sz w:val="26"/>
                <w:szCs w:val="26"/>
              </w:rPr>
            </w:pPr>
          </w:p>
          <w:p w:rsidR="00C378D6" w:rsidRPr="00C378D6" w:rsidRDefault="00C378D6" w:rsidP="00D20E21">
            <w:pPr>
              <w:spacing w:line="312" w:lineRule="auto"/>
              <w:rPr>
                <w:sz w:val="26"/>
                <w:szCs w:val="26"/>
              </w:rPr>
            </w:pPr>
          </w:p>
          <w:p w:rsidR="00C378D6" w:rsidRPr="00C378D6" w:rsidRDefault="00C378D6" w:rsidP="00D20E21">
            <w:pPr>
              <w:spacing w:line="312" w:lineRule="auto"/>
              <w:rPr>
                <w:sz w:val="26"/>
                <w:szCs w:val="26"/>
              </w:rPr>
            </w:pPr>
            <w:r w:rsidRPr="00C378D6">
              <w:rPr>
                <w:sz w:val="26"/>
                <w:szCs w:val="26"/>
              </w:rPr>
              <w:t xml:space="preserve">    1</w:t>
            </w:r>
          </w:p>
        </w:tc>
      </w:tr>
      <w:tr w:rsidR="00C378D6" w:rsidRPr="00C378D6" w:rsidTr="006C73BA">
        <w:tc>
          <w:tcPr>
            <w:tcW w:w="720" w:type="dxa"/>
            <w:shd w:val="clear" w:color="auto" w:fill="auto"/>
          </w:tcPr>
          <w:p w:rsidR="00C378D6" w:rsidRPr="00C378D6" w:rsidRDefault="00C378D6" w:rsidP="00D20E21">
            <w:pPr>
              <w:spacing w:line="312" w:lineRule="auto"/>
              <w:jc w:val="center"/>
              <w:rPr>
                <w:sz w:val="26"/>
                <w:szCs w:val="26"/>
              </w:rPr>
            </w:pPr>
            <w:r w:rsidRPr="00C378D6">
              <w:rPr>
                <w:sz w:val="26"/>
                <w:szCs w:val="26"/>
              </w:rPr>
              <w:t>7</w:t>
            </w:r>
          </w:p>
        </w:tc>
        <w:tc>
          <w:tcPr>
            <w:tcW w:w="5280" w:type="dxa"/>
            <w:shd w:val="clear" w:color="auto" w:fill="auto"/>
          </w:tcPr>
          <w:p w:rsidR="00C378D6" w:rsidRPr="00C378D6" w:rsidRDefault="00C378D6" w:rsidP="00D20E21">
            <w:pPr>
              <w:spacing w:line="312" w:lineRule="auto"/>
              <w:rPr>
                <w:b/>
                <w:sz w:val="26"/>
                <w:szCs w:val="26"/>
              </w:rPr>
            </w:pPr>
            <w:r w:rsidRPr="00C378D6">
              <w:rPr>
                <w:b/>
                <w:sz w:val="26"/>
                <w:szCs w:val="26"/>
              </w:rPr>
              <w:t>Chương 7: Đầu tư dài hạn của doanh nghiệp</w:t>
            </w:r>
          </w:p>
          <w:p w:rsidR="00C378D6" w:rsidRPr="00C378D6" w:rsidRDefault="00C378D6" w:rsidP="00D20E21">
            <w:pPr>
              <w:spacing w:line="312" w:lineRule="auto"/>
              <w:rPr>
                <w:sz w:val="26"/>
                <w:szCs w:val="26"/>
              </w:rPr>
            </w:pPr>
            <w:r w:rsidRPr="00C378D6">
              <w:rPr>
                <w:sz w:val="26"/>
                <w:szCs w:val="26"/>
              </w:rPr>
              <w:t>1. Tổng quan về đầu tư dài hạn của doanh nghiệp</w:t>
            </w:r>
          </w:p>
          <w:p w:rsidR="00C378D6" w:rsidRPr="00C378D6" w:rsidRDefault="00C378D6" w:rsidP="00D20E21">
            <w:pPr>
              <w:spacing w:line="312" w:lineRule="auto"/>
              <w:rPr>
                <w:sz w:val="26"/>
                <w:szCs w:val="26"/>
              </w:rPr>
            </w:pPr>
            <w:r w:rsidRPr="00C378D6">
              <w:rPr>
                <w:sz w:val="26"/>
                <w:szCs w:val="26"/>
              </w:rPr>
              <w:t>1.1. Khái niệm đầu tư dài hạn</w:t>
            </w:r>
            <w:r w:rsidRPr="00C378D6">
              <w:rPr>
                <w:sz w:val="26"/>
                <w:szCs w:val="26"/>
              </w:rPr>
              <w:tab/>
            </w:r>
            <w:r w:rsidRPr="00C378D6">
              <w:rPr>
                <w:sz w:val="26"/>
                <w:szCs w:val="26"/>
              </w:rPr>
              <w:tab/>
            </w:r>
            <w:r w:rsidRPr="00C378D6">
              <w:rPr>
                <w:sz w:val="26"/>
                <w:szCs w:val="26"/>
              </w:rPr>
              <w:tab/>
            </w:r>
          </w:p>
          <w:p w:rsidR="00C378D6" w:rsidRPr="00C378D6" w:rsidRDefault="00C378D6" w:rsidP="00D20E21">
            <w:pPr>
              <w:spacing w:line="312" w:lineRule="auto"/>
              <w:rPr>
                <w:sz w:val="26"/>
                <w:szCs w:val="26"/>
              </w:rPr>
            </w:pPr>
            <w:r w:rsidRPr="00C378D6">
              <w:rPr>
                <w:sz w:val="26"/>
                <w:szCs w:val="26"/>
              </w:rPr>
              <w:t xml:space="preserve">1.2. Các loại đầu tư dài hạn của doanh nghiệp </w:t>
            </w:r>
            <w:r w:rsidRPr="00C378D6">
              <w:rPr>
                <w:sz w:val="26"/>
                <w:szCs w:val="26"/>
              </w:rPr>
              <w:tab/>
            </w:r>
            <w:r w:rsidRPr="00C378D6">
              <w:rPr>
                <w:sz w:val="26"/>
                <w:szCs w:val="26"/>
              </w:rPr>
              <w:tab/>
            </w:r>
            <w:r w:rsidRPr="00C378D6">
              <w:rPr>
                <w:sz w:val="26"/>
                <w:szCs w:val="26"/>
              </w:rPr>
              <w:tab/>
            </w:r>
            <w:r w:rsidRPr="00C378D6">
              <w:rPr>
                <w:sz w:val="26"/>
                <w:szCs w:val="26"/>
              </w:rPr>
              <w:tab/>
            </w:r>
          </w:p>
          <w:p w:rsidR="00C378D6" w:rsidRPr="00C378D6" w:rsidRDefault="00C378D6" w:rsidP="00D20E21">
            <w:pPr>
              <w:spacing w:line="312" w:lineRule="auto"/>
              <w:rPr>
                <w:sz w:val="26"/>
                <w:szCs w:val="26"/>
              </w:rPr>
            </w:pPr>
            <w:r w:rsidRPr="00C378D6">
              <w:rPr>
                <w:sz w:val="26"/>
                <w:szCs w:val="26"/>
              </w:rPr>
              <w:t>1.3. Các yếu tố tác động đến quyết định đầu tư dài hạn của doanh nghiệp</w:t>
            </w:r>
            <w:r w:rsidRPr="00C378D6">
              <w:rPr>
                <w:sz w:val="26"/>
                <w:szCs w:val="26"/>
              </w:rPr>
              <w:tab/>
            </w:r>
          </w:p>
          <w:p w:rsidR="00C378D6" w:rsidRPr="00C378D6" w:rsidRDefault="00C378D6" w:rsidP="00D20E21">
            <w:pPr>
              <w:spacing w:line="312" w:lineRule="auto"/>
              <w:rPr>
                <w:sz w:val="26"/>
                <w:szCs w:val="26"/>
              </w:rPr>
            </w:pPr>
            <w:r w:rsidRPr="00C378D6">
              <w:rPr>
                <w:sz w:val="26"/>
                <w:szCs w:val="26"/>
              </w:rPr>
              <w:t xml:space="preserve">2. Xác định dòng tiền của dự án </w:t>
            </w:r>
          </w:p>
          <w:p w:rsidR="00C378D6" w:rsidRPr="00C378D6" w:rsidRDefault="00C378D6" w:rsidP="00D20E21">
            <w:pPr>
              <w:spacing w:line="312" w:lineRule="auto"/>
              <w:rPr>
                <w:sz w:val="26"/>
                <w:szCs w:val="26"/>
              </w:rPr>
            </w:pPr>
            <w:r w:rsidRPr="00C378D6">
              <w:rPr>
                <w:sz w:val="26"/>
                <w:szCs w:val="26"/>
              </w:rPr>
              <w:t>2.1. Các nguyên tắc cơ bản khi xác định dòng tiền của dự án</w:t>
            </w:r>
          </w:p>
          <w:p w:rsidR="00C378D6" w:rsidRPr="00C378D6" w:rsidRDefault="00C378D6" w:rsidP="00D20E21">
            <w:pPr>
              <w:spacing w:line="312" w:lineRule="auto"/>
              <w:rPr>
                <w:sz w:val="26"/>
                <w:szCs w:val="26"/>
              </w:rPr>
            </w:pPr>
            <w:r w:rsidRPr="00C378D6">
              <w:rPr>
                <w:sz w:val="26"/>
                <w:szCs w:val="26"/>
              </w:rPr>
              <w:t>2.2. Xác định dòng tiền của dự án đầu tư</w:t>
            </w:r>
            <w:r w:rsidRPr="00C378D6">
              <w:rPr>
                <w:sz w:val="26"/>
                <w:szCs w:val="26"/>
              </w:rPr>
              <w:tab/>
            </w:r>
          </w:p>
          <w:p w:rsidR="00C378D6" w:rsidRPr="00C378D6" w:rsidRDefault="00C378D6" w:rsidP="00D20E21">
            <w:pPr>
              <w:spacing w:line="312" w:lineRule="auto"/>
              <w:rPr>
                <w:sz w:val="26"/>
                <w:szCs w:val="26"/>
              </w:rPr>
            </w:pPr>
            <w:r w:rsidRPr="00C378D6">
              <w:rPr>
                <w:sz w:val="26"/>
                <w:szCs w:val="26"/>
              </w:rPr>
              <w:t>3. Yếu tố lãi suất và giá trị thời gian của tiền trong các quyết định đầu tư dài hạn của doanh nghiệp</w:t>
            </w:r>
          </w:p>
          <w:p w:rsidR="00C378D6" w:rsidRPr="00C378D6" w:rsidRDefault="00C378D6" w:rsidP="00D20E21">
            <w:pPr>
              <w:spacing w:line="312" w:lineRule="auto"/>
              <w:rPr>
                <w:sz w:val="26"/>
                <w:szCs w:val="26"/>
              </w:rPr>
            </w:pPr>
            <w:r w:rsidRPr="00C378D6">
              <w:rPr>
                <w:sz w:val="26"/>
                <w:szCs w:val="26"/>
              </w:rPr>
              <w:t>3.1. Yếu tố lãi suất</w:t>
            </w:r>
            <w:r w:rsidRPr="00C378D6">
              <w:rPr>
                <w:sz w:val="26"/>
                <w:szCs w:val="26"/>
              </w:rPr>
              <w:tab/>
            </w:r>
            <w:r w:rsidRPr="00C378D6">
              <w:rPr>
                <w:sz w:val="26"/>
                <w:szCs w:val="26"/>
              </w:rPr>
              <w:tab/>
            </w:r>
            <w:r w:rsidRPr="00C378D6">
              <w:rPr>
                <w:sz w:val="26"/>
                <w:szCs w:val="26"/>
              </w:rPr>
              <w:tab/>
            </w:r>
            <w:r w:rsidRPr="00C378D6">
              <w:rPr>
                <w:sz w:val="26"/>
                <w:szCs w:val="26"/>
              </w:rPr>
              <w:tab/>
            </w:r>
            <w:r w:rsidRPr="00C378D6">
              <w:rPr>
                <w:sz w:val="26"/>
                <w:szCs w:val="26"/>
              </w:rPr>
              <w:tab/>
            </w:r>
          </w:p>
          <w:p w:rsidR="00C378D6" w:rsidRPr="00C378D6" w:rsidRDefault="00C378D6" w:rsidP="00D20E21">
            <w:pPr>
              <w:spacing w:line="312" w:lineRule="auto"/>
              <w:rPr>
                <w:sz w:val="26"/>
                <w:szCs w:val="26"/>
              </w:rPr>
            </w:pPr>
            <w:r w:rsidRPr="00C378D6">
              <w:rPr>
                <w:sz w:val="26"/>
                <w:szCs w:val="26"/>
              </w:rPr>
              <w:t>3.2. Giá trị thời gian của tiền</w:t>
            </w:r>
          </w:p>
          <w:p w:rsidR="00C378D6" w:rsidRPr="00C378D6" w:rsidRDefault="00C378D6" w:rsidP="00D20E21">
            <w:pPr>
              <w:spacing w:line="312" w:lineRule="auto"/>
              <w:rPr>
                <w:sz w:val="26"/>
                <w:szCs w:val="26"/>
              </w:rPr>
            </w:pPr>
            <w:r w:rsidRPr="00C378D6">
              <w:rPr>
                <w:sz w:val="26"/>
                <w:szCs w:val="26"/>
              </w:rPr>
              <w:t xml:space="preserve">4. Các phương pháp chủ yếu đánh giá và lựa chọn dự án đầu tư </w:t>
            </w:r>
            <w:r w:rsidRPr="00C378D6">
              <w:rPr>
                <w:sz w:val="26"/>
                <w:szCs w:val="26"/>
              </w:rPr>
              <w:tab/>
            </w:r>
          </w:p>
          <w:p w:rsidR="00C378D6" w:rsidRPr="00C378D6" w:rsidRDefault="00C378D6" w:rsidP="00D20E21">
            <w:pPr>
              <w:spacing w:line="312" w:lineRule="auto"/>
              <w:rPr>
                <w:sz w:val="26"/>
                <w:szCs w:val="26"/>
              </w:rPr>
            </w:pPr>
            <w:r w:rsidRPr="00C378D6">
              <w:rPr>
                <w:sz w:val="26"/>
                <w:szCs w:val="26"/>
              </w:rPr>
              <w:t>4.1. Phương pháp tỷ suất lợi nhuận bình quân của vốn đầu tư</w:t>
            </w:r>
            <w:r w:rsidRPr="00C378D6">
              <w:rPr>
                <w:sz w:val="26"/>
                <w:szCs w:val="26"/>
              </w:rPr>
              <w:tab/>
            </w:r>
          </w:p>
          <w:p w:rsidR="00C378D6" w:rsidRPr="00C378D6" w:rsidRDefault="00C378D6" w:rsidP="00D20E21">
            <w:pPr>
              <w:spacing w:line="312" w:lineRule="auto"/>
              <w:rPr>
                <w:sz w:val="26"/>
                <w:szCs w:val="26"/>
              </w:rPr>
            </w:pPr>
            <w:r w:rsidRPr="00C378D6">
              <w:rPr>
                <w:sz w:val="26"/>
                <w:szCs w:val="26"/>
              </w:rPr>
              <w:t>4.2. Phương pháp thời gian hoàn vốn đầu tư</w:t>
            </w:r>
          </w:p>
          <w:p w:rsidR="00C378D6" w:rsidRPr="00C378D6" w:rsidRDefault="00C378D6" w:rsidP="00D20E21">
            <w:pPr>
              <w:spacing w:line="312" w:lineRule="auto"/>
              <w:rPr>
                <w:sz w:val="26"/>
                <w:szCs w:val="26"/>
              </w:rPr>
            </w:pPr>
            <w:r w:rsidRPr="00C378D6">
              <w:rPr>
                <w:sz w:val="26"/>
                <w:szCs w:val="26"/>
              </w:rPr>
              <w:t>4.3. Phương pháp giá trị hiện tại thuần</w:t>
            </w:r>
            <w:r w:rsidRPr="00C378D6">
              <w:rPr>
                <w:sz w:val="26"/>
                <w:szCs w:val="26"/>
              </w:rPr>
              <w:tab/>
            </w:r>
            <w:r w:rsidRPr="00C378D6">
              <w:rPr>
                <w:sz w:val="26"/>
                <w:szCs w:val="26"/>
              </w:rPr>
              <w:tab/>
            </w:r>
          </w:p>
          <w:p w:rsidR="00C378D6" w:rsidRPr="00C378D6" w:rsidRDefault="00C378D6" w:rsidP="00D20E21">
            <w:pPr>
              <w:spacing w:line="312" w:lineRule="auto"/>
              <w:rPr>
                <w:sz w:val="26"/>
                <w:szCs w:val="26"/>
              </w:rPr>
            </w:pPr>
            <w:r w:rsidRPr="00C378D6">
              <w:rPr>
                <w:sz w:val="26"/>
                <w:szCs w:val="26"/>
              </w:rPr>
              <w:t>4.4. Phương pháp tỷ suất doanh lợi nội bộ</w:t>
            </w:r>
            <w:r w:rsidRPr="00C378D6">
              <w:rPr>
                <w:sz w:val="26"/>
                <w:szCs w:val="26"/>
              </w:rPr>
              <w:tab/>
            </w:r>
          </w:p>
          <w:p w:rsidR="00C378D6" w:rsidRPr="00C378D6" w:rsidRDefault="00C378D6" w:rsidP="00D20E21">
            <w:pPr>
              <w:spacing w:line="312" w:lineRule="auto"/>
              <w:rPr>
                <w:b/>
                <w:sz w:val="26"/>
                <w:szCs w:val="26"/>
              </w:rPr>
            </w:pPr>
            <w:r w:rsidRPr="00C378D6">
              <w:rPr>
                <w:sz w:val="26"/>
                <w:szCs w:val="26"/>
              </w:rPr>
              <w:t>4.5. Phương pháp chỉ số sinh lời</w:t>
            </w:r>
            <w:r w:rsidRPr="00C378D6">
              <w:rPr>
                <w:sz w:val="26"/>
                <w:szCs w:val="26"/>
              </w:rPr>
              <w:tab/>
            </w:r>
            <w:r w:rsidRPr="00C378D6">
              <w:rPr>
                <w:sz w:val="26"/>
                <w:szCs w:val="26"/>
              </w:rPr>
              <w:tab/>
            </w:r>
          </w:p>
          <w:p w:rsidR="00C378D6" w:rsidRPr="00C378D6" w:rsidRDefault="00C378D6" w:rsidP="00D20E21">
            <w:pPr>
              <w:spacing w:line="312" w:lineRule="auto"/>
              <w:rPr>
                <w:sz w:val="26"/>
                <w:szCs w:val="26"/>
              </w:rPr>
            </w:pPr>
            <w:r w:rsidRPr="00C378D6">
              <w:rPr>
                <w:sz w:val="26"/>
                <w:szCs w:val="26"/>
              </w:rPr>
              <w:t xml:space="preserve">5. Thực hành </w:t>
            </w:r>
            <w:r w:rsidRPr="00C378D6">
              <w:rPr>
                <w:sz w:val="26"/>
                <w:szCs w:val="26"/>
              </w:rPr>
              <w:tab/>
            </w:r>
            <w:r w:rsidRPr="00C378D6">
              <w:rPr>
                <w:sz w:val="26"/>
                <w:szCs w:val="26"/>
              </w:rPr>
              <w:tab/>
            </w:r>
            <w:r w:rsidRPr="00C378D6">
              <w:rPr>
                <w:sz w:val="26"/>
                <w:szCs w:val="26"/>
              </w:rPr>
              <w:tab/>
            </w:r>
            <w:r w:rsidRPr="00C378D6">
              <w:rPr>
                <w:sz w:val="26"/>
                <w:szCs w:val="26"/>
              </w:rPr>
              <w:tab/>
            </w:r>
            <w:r w:rsidRPr="00C378D6">
              <w:rPr>
                <w:sz w:val="26"/>
                <w:szCs w:val="26"/>
              </w:rPr>
              <w:tab/>
            </w:r>
          </w:p>
          <w:p w:rsidR="00C378D6" w:rsidRPr="00C378D6" w:rsidRDefault="00C378D6" w:rsidP="00D20E21">
            <w:pPr>
              <w:spacing w:line="312" w:lineRule="auto"/>
              <w:rPr>
                <w:sz w:val="26"/>
                <w:szCs w:val="26"/>
              </w:rPr>
            </w:pPr>
            <w:r w:rsidRPr="00C378D6">
              <w:rPr>
                <w:sz w:val="26"/>
                <w:szCs w:val="26"/>
              </w:rPr>
              <w:lastRenderedPageBreak/>
              <w:t>5.1 Làm các bài tập thực hành về tính giá trị hiện tại và giá trị tương lai của tiền đối với 1 dự án đầu tư dài hạn</w:t>
            </w:r>
          </w:p>
          <w:p w:rsidR="00C378D6" w:rsidRPr="00C378D6" w:rsidRDefault="00C378D6" w:rsidP="00D20E21">
            <w:pPr>
              <w:spacing w:line="312" w:lineRule="auto"/>
              <w:rPr>
                <w:sz w:val="26"/>
                <w:szCs w:val="26"/>
              </w:rPr>
            </w:pPr>
            <w:r w:rsidRPr="00C378D6">
              <w:rPr>
                <w:sz w:val="26"/>
                <w:szCs w:val="26"/>
              </w:rPr>
              <w:t>5.2 Làm các bài tập thực hành về lựa chọn, đánh giá dự án đầu tư dài hạn theo các phương pháp đã được nghiên cứu</w:t>
            </w:r>
          </w:p>
          <w:p w:rsidR="00C378D6" w:rsidRPr="00C378D6" w:rsidRDefault="00C378D6" w:rsidP="00D20E21">
            <w:pPr>
              <w:spacing w:line="312" w:lineRule="auto"/>
              <w:rPr>
                <w:sz w:val="26"/>
                <w:szCs w:val="26"/>
              </w:rPr>
            </w:pPr>
            <w:r w:rsidRPr="00C378D6">
              <w:rPr>
                <w:sz w:val="26"/>
                <w:szCs w:val="26"/>
              </w:rPr>
              <w:t>của doanh nghiệp</w:t>
            </w:r>
          </w:p>
          <w:p w:rsidR="00C378D6" w:rsidRPr="00C378D6" w:rsidRDefault="00C378D6" w:rsidP="00D20E21">
            <w:pPr>
              <w:spacing w:line="312" w:lineRule="auto"/>
              <w:rPr>
                <w:sz w:val="26"/>
                <w:szCs w:val="26"/>
              </w:rPr>
            </w:pPr>
            <w:r w:rsidRPr="00C378D6">
              <w:rPr>
                <w:sz w:val="26"/>
                <w:szCs w:val="26"/>
              </w:rPr>
              <w:t>6. Kiểm tra</w:t>
            </w:r>
          </w:p>
        </w:tc>
        <w:tc>
          <w:tcPr>
            <w:tcW w:w="900" w:type="dxa"/>
            <w:shd w:val="clear" w:color="auto" w:fill="auto"/>
          </w:tcPr>
          <w:p w:rsidR="00C378D6" w:rsidRPr="00C378D6" w:rsidRDefault="00C378D6" w:rsidP="00D20E21">
            <w:pPr>
              <w:spacing w:line="312" w:lineRule="auto"/>
              <w:jc w:val="center"/>
              <w:rPr>
                <w:sz w:val="26"/>
                <w:szCs w:val="26"/>
              </w:rPr>
            </w:pPr>
            <w:r w:rsidRPr="00C378D6">
              <w:rPr>
                <w:sz w:val="26"/>
                <w:szCs w:val="26"/>
              </w:rPr>
              <w:lastRenderedPageBreak/>
              <w:t>10</w:t>
            </w: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tc>
        <w:tc>
          <w:tcPr>
            <w:tcW w:w="1055" w:type="dxa"/>
            <w:shd w:val="clear" w:color="auto" w:fill="auto"/>
          </w:tcPr>
          <w:p w:rsidR="00C378D6" w:rsidRPr="00C378D6" w:rsidRDefault="00C378D6" w:rsidP="00D20E21">
            <w:pPr>
              <w:spacing w:line="312" w:lineRule="auto"/>
              <w:jc w:val="center"/>
              <w:rPr>
                <w:sz w:val="26"/>
                <w:szCs w:val="26"/>
              </w:rPr>
            </w:pPr>
            <w:r w:rsidRPr="00C378D6">
              <w:rPr>
                <w:sz w:val="26"/>
                <w:szCs w:val="26"/>
              </w:rPr>
              <w:t>4</w:t>
            </w: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r w:rsidRPr="00C378D6">
              <w:rPr>
                <w:sz w:val="26"/>
                <w:szCs w:val="26"/>
              </w:rPr>
              <w:t>0,5</w:t>
            </w: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r w:rsidRPr="00C378D6">
              <w:rPr>
                <w:sz w:val="26"/>
                <w:szCs w:val="26"/>
              </w:rPr>
              <w:t>0.5</w:t>
            </w: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r w:rsidRPr="00C378D6">
              <w:rPr>
                <w:sz w:val="26"/>
                <w:szCs w:val="26"/>
              </w:rPr>
              <w:t>0,5</w:t>
            </w: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r w:rsidRPr="00C378D6">
              <w:rPr>
                <w:sz w:val="26"/>
                <w:szCs w:val="26"/>
              </w:rPr>
              <w:t>0.5</w:t>
            </w: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r w:rsidRPr="00C378D6">
              <w:rPr>
                <w:sz w:val="26"/>
                <w:szCs w:val="26"/>
              </w:rPr>
              <w:t>0,5</w:t>
            </w: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r w:rsidRPr="00C378D6">
              <w:rPr>
                <w:sz w:val="26"/>
                <w:szCs w:val="26"/>
              </w:rPr>
              <w:t>0,5</w:t>
            </w:r>
          </w:p>
          <w:p w:rsidR="00C378D6" w:rsidRPr="00C378D6" w:rsidRDefault="00C378D6" w:rsidP="00D20E21">
            <w:pPr>
              <w:spacing w:line="312" w:lineRule="auto"/>
              <w:jc w:val="center"/>
              <w:rPr>
                <w:sz w:val="26"/>
                <w:szCs w:val="26"/>
              </w:rPr>
            </w:pPr>
            <w:r w:rsidRPr="00C378D6">
              <w:rPr>
                <w:sz w:val="26"/>
                <w:szCs w:val="26"/>
              </w:rPr>
              <w:t>0,5</w:t>
            </w: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r w:rsidRPr="00C378D6">
              <w:rPr>
                <w:sz w:val="26"/>
                <w:szCs w:val="26"/>
              </w:rPr>
              <w:t>0,5</w:t>
            </w:r>
          </w:p>
          <w:p w:rsidR="00C378D6" w:rsidRPr="00C378D6" w:rsidRDefault="00C378D6" w:rsidP="00D20E21">
            <w:pPr>
              <w:spacing w:line="312" w:lineRule="auto"/>
              <w:rPr>
                <w:sz w:val="26"/>
                <w:szCs w:val="26"/>
              </w:rPr>
            </w:pPr>
          </w:p>
          <w:p w:rsidR="00C378D6" w:rsidRPr="00C378D6" w:rsidRDefault="00C378D6" w:rsidP="00D20E21">
            <w:pPr>
              <w:spacing w:line="312" w:lineRule="auto"/>
              <w:rPr>
                <w:sz w:val="26"/>
                <w:szCs w:val="26"/>
              </w:rPr>
            </w:pPr>
          </w:p>
        </w:tc>
        <w:tc>
          <w:tcPr>
            <w:tcW w:w="917" w:type="dxa"/>
            <w:shd w:val="clear" w:color="auto" w:fill="auto"/>
          </w:tcPr>
          <w:p w:rsidR="00C378D6" w:rsidRPr="00C378D6" w:rsidRDefault="00C378D6" w:rsidP="00D20E21">
            <w:pPr>
              <w:spacing w:line="312" w:lineRule="auto"/>
              <w:jc w:val="center"/>
              <w:rPr>
                <w:sz w:val="26"/>
                <w:szCs w:val="26"/>
              </w:rPr>
            </w:pPr>
            <w:r w:rsidRPr="00C378D6">
              <w:rPr>
                <w:sz w:val="26"/>
                <w:szCs w:val="26"/>
              </w:rPr>
              <w:t>5</w:t>
            </w: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r w:rsidRPr="00C378D6">
              <w:rPr>
                <w:sz w:val="26"/>
                <w:szCs w:val="26"/>
              </w:rPr>
              <w:t>3</w:t>
            </w: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r w:rsidRPr="00C378D6">
              <w:rPr>
                <w:sz w:val="26"/>
                <w:szCs w:val="26"/>
              </w:rPr>
              <w:t>2</w:t>
            </w:r>
          </w:p>
          <w:p w:rsidR="00C378D6" w:rsidRPr="00C378D6" w:rsidRDefault="00C378D6" w:rsidP="00D20E21">
            <w:pPr>
              <w:spacing w:line="312" w:lineRule="auto"/>
              <w:jc w:val="center"/>
              <w:rPr>
                <w:sz w:val="26"/>
                <w:szCs w:val="26"/>
              </w:rPr>
            </w:pPr>
          </w:p>
        </w:tc>
        <w:tc>
          <w:tcPr>
            <w:tcW w:w="918" w:type="dxa"/>
            <w:shd w:val="clear" w:color="auto" w:fill="auto"/>
          </w:tcPr>
          <w:p w:rsidR="00C378D6" w:rsidRPr="00C378D6" w:rsidRDefault="00C378D6" w:rsidP="00D20E21">
            <w:pPr>
              <w:spacing w:line="312" w:lineRule="auto"/>
              <w:jc w:val="center"/>
              <w:rPr>
                <w:sz w:val="26"/>
                <w:szCs w:val="26"/>
              </w:rPr>
            </w:pPr>
            <w:r w:rsidRPr="00C378D6">
              <w:rPr>
                <w:sz w:val="26"/>
                <w:szCs w:val="26"/>
              </w:rPr>
              <w:lastRenderedPageBreak/>
              <w:t>1</w:t>
            </w: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r w:rsidRPr="00C378D6">
              <w:rPr>
                <w:sz w:val="26"/>
                <w:szCs w:val="26"/>
              </w:rPr>
              <w:t>1</w:t>
            </w:r>
          </w:p>
        </w:tc>
      </w:tr>
      <w:tr w:rsidR="00C378D6" w:rsidRPr="00C378D6" w:rsidTr="006C73BA">
        <w:tc>
          <w:tcPr>
            <w:tcW w:w="720" w:type="dxa"/>
            <w:shd w:val="clear" w:color="auto" w:fill="auto"/>
          </w:tcPr>
          <w:p w:rsidR="00C378D6" w:rsidRPr="00C378D6" w:rsidRDefault="00C378D6" w:rsidP="00D20E21">
            <w:pPr>
              <w:spacing w:line="312" w:lineRule="auto"/>
              <w:jc w:val="center"/>
              <w:rPr>
                <w:sz w:val="26"/>
                <w:szCs w:val="26"/>
              </w:rPr>
            </w:pPr>
            <w:r w:rsidRPr="00C378D6">
              <w:rPr>
                <w:sz w:val="26"/>
                <w:szCs w:val="26"/>
              </w:rPr>
              <w:t>8</w:t>
            </w:r>
          </w:p>
        </w:tc>
        <w:tc>
          <w:tcPr>
            <w:tcW w:w="5280" w:type="dxa"/>
            <w:shd w:val="clear" w:color="auto" w:fill="auto"/>
          </w:tcPr>
          <w:p w:rsidR="00C378D6" w:rsidRPr="00C378D6" w:rsidRDefault="00C378D6" w:rsidP="00D20E21">
            <w:pPr>
              <w:spacing w:line="312" w:lineRule="auto"/>
              <w:rPr>
                <w:b/>
                <w:sz w:val="26"/>
                <w:szCs w:val="26"/>
              </w:rPr>
            </w:pPr>
            <w:r w:rsidRPr="00C378D6">
              <w:rPr>
                <w:b/>
                <w:sz w:val="26"/>
                <w:szCs w:val="26"/>
              </w:rPr>
              <w:t>Chương 8:</w:t>
            </w:r>
            <w:r w:rsidRPr="00C378D6">
              <w:rPr>
                <w:sz w:val="26"/>
                <w:szCs w:val="26"/>
              </w:rPr>
              <w:t xml:space="preserve"> </w:t>
            </w:r>
            <w:r w:rsidRPr="00C378D6">
              <w:rPr>
                <w:b/>
                <w:sz w:val="26"/>
                <w:szCs w:val="26"/>
              </w:rPr>
              <w:t>Nguồn tài trợ dài hạn của doanh nghiệp</w:t>
            </w:r>
          </w:p>
          <w:p w:rsidR="00C378D6" w:rsidRPr="00C378D6" w:rsidRDefault="00C378D6" w:rsidP="00D20E21">
            <w:pPr>
              <w:spacing w:line="312" w:lineRule="auto"/>
              <w:rPr>
                <w:i/>
                <w:sz w:val="26"/>
                <w:szCs w:val="26"/>
              </w:rPr>
            </w:pPr>
            <w:r w:rsidRPr="00C378D6">
              <w:rPr>
                <w:sz w:val="26"/>
                <w:szCs w:val="26"/>
              </w:rPr>
              <w:t xml:space="preserve"> 1. Nguồn tài trợ bên trong</w:t>
            </w:r>
            <w:r w:rsidRPr="00C378D6">
              <w:rPr>
                <w:sz w:val="26"/>
                <w:szCs w:val="26"/>
              </w:rPr>
              <w:tab/>
            </w:r>
            <w:r w:rsidRPr="00C378D6">
              <w:rPr>
                <w:sz w:val="26"/>
                <w:szCs w:val="26"/>
              </w:rPr>
              <w:tab/>
            </w:r>
            <w:r w:rsidRPr="00C378D6">
              <w:rPr>
                <w:sz w:val="26"/>
                <w:szCs w:val="26"/>
              </w:rPr>
              <w:tab/>
            </w:r>
          </w:p>
          <w:p w:rsidR="00C378D6" w:rsidRPr="00C378D6" w:rsidRDefault="00C378D6" w:rsidP="00D20E21">
            <w:pPr>
              <w:spacing w:line="312" w:lineRule="auto"/>
              <w:rPr>
                <w:i/>
                <w:sz w:val="26"/>
                <w:szCs w:val="26"/>
              </w:rPr>
            </w:pPr>
            <w:r w:rsidRPr="00C378D6">
              <w:rPr>
                <w:sz w:val="26"/>
                <w:szCs w:val="26"/>
              </w:rPr>
              <w:t>2. Cổ phiếu thường</w:t>
            </w:r>
            <w:r w:rsidRPr="00C378D6">
              <w:rPr>
                <w:sz w:val="26"/>
                <w:szCs w:val="26"/>
              </w:rPr>
              <w:tab/>
            </w:r>
            <w:r w:rsidRPr="00C378D6">
              <w:rPr>
                <w:sz w:val="26"/>
                <w:szCs w:val="26"/>
              </w:rPr>
              <w:tab/>
            </w:r>
            <w:r w:rsidRPr="00C378D6">
              <w:rPr>
                <w:sz w:val="26"/>
                <w:szCs w:val="26"/>
              </w:rPr>
              <w:tab/>
            </w:r>
            <w:r w:rsidRPr="00C378D6">
              <w:rPr>
                <w:sz w:val="26"/>
                <w:szCs w:val="26"/>
              </w:rPr>
              <w:tab/>
            </w:r>
          </w:p>
          <w:p w:rsidR="00C378D6" w:rsidRPr="00C378D6" w:rsidRDefault="00C378D6" w:rsidP="00D20E21">
            <w:pPr>
              <w:spacing w:line="312" w:lineRule="auto"/>
              <w:rPr>
                <w:sz w:val="26"/>
                <w:szCs w:val="26"/>
              </w:rPr>
            </w:pPr>
            <w:r w:rsidRPr="00C378D6">
              <w:rPr>
                <w:sz w:val="26"/>
                <w:szCs w:val="26"/>
              </w:rPr>
              <w:t>2.1.Cổ phiếu thường và huy động vốn bằng cổ phiếu thường</w:t>
            </w:r>
            <w:r w:rsidRPr="00C378D6">
              <w:rPr>
                <w:sz w:val="26"/>
                <w:szCs w:val="26"/>
              </w:rPr>
              <w:tab/>
            </w:r>
          </w:p>
          <w:p w:rsidR="00C378D6" w:rsidRPr="00C378D6" w:rsidRDefault="00C378D6" w:rsidP="00D20E21">
            <w:pPr>
              <w:spacing w:line="312" w:lineRule="auto"/>
              <w:rPr>
                <w:sz w:val="26"/>
                <w:szCs w:val="26"/>
              </w:rPr>
            </w:pPr>
            <w:r w:rsidRPr="00C378D6">
              <w:rPr>
                <w:sz w:val="26"/>
                <w:szCs w:val="26"/>
              </w:rPr>
              <w:t xml:space="preserve">2.2. Quyền ưu tiên mua cổ phiếu mới của các cổ đông </w:t>
            </w:r>
            <w:r w:rsidRPr="00C378D6">
              <w:rPr>
                <w:sz w:val="26"/>
                <w:szCs w:val="26"/>
              </w:rPr>
              <w:tab/>
            </w:r>
            <w:r w:rsidRPr="00C378D6">
              <w:rPr>
                <w:sz w:val="26"/>
                <w:szCs w:val="26"/>
              </w:rPr>
              <w:tab/>
            </w:r>
          </w:p>
          <w:p w:rsidR="00C378D6" w:rsidRPr="00C378D6" w:rsidRDefault="00C378D6" w:rsidP="00D20E21">
            <w:pPr>
              <w:spacing w:line="312" w:lineRule="auto"/>
              <w:rPr>
                <w:i/>
                <w:sz w:val="26"/>
                <w:szCs w:val="26"/>
              </w:rPr>
            </w:pPr>
            <w:r w:rsidRPr="00C378D6">
              <w:rPr>
                <w:sz w:val="26"/>
                <w:szCs w:val="26"/>
              </w:rPr>
              <w:t>3. Cổ phiếu ưu đãi</w:t>
            </w:r>
            <w:r w:rsidRPr="00C378D6">
              <w:rPr>
                <w:sz w:val="26"/>
                <w:szCs w:val="26"/>
              </w:rPr>
              <w:tab/>
            </w:r>
            <w:r w:rsidRPr="00C378D6">
              <w:rPr>
                <w:sz w:val="26"/>
                <w:szCs w:val="26"/>
              </w:rPr>
              <w:tab/>
            </w:r>
            <w:r w:rsidRPr="00C378D6">
              <w:rPr>
                <w:sz w:val="26"/>
                <w:szCs w:val="26"/>
              </w:rPr>
              <w:tab/>
            </w:r>
            <w:r w:rsidRPr="00C378D6">
              <w:rPr>
                <w:sz w:val="26"/>
                <w:szCs w:val="26"/>
              </w:rPr>
              <w:tab/>
            </w:r>
          </w:p>
          <w:p w:rsidR="00C378D6" w:rsidRPr="00C378D6" w:rsidRDefault="00C378D6" w:rsidP="00D20E21">
            <w:pPr>
              <w:spacing w:line="312" w:lineRule="auto"/>
              <w:rPr>
                <w:sz w:val="26"/>
                <w:szCs w:val="26"/>
              </w:rPr>
            </w:pPr>
            <w:r w:rsidRPr="00C378D6">
              <w:rPr>
                <w:sz w:val="26"/>
                <w:szCs w:val="26"/>
              </w:rPr>
              <w:t>3.1. Những đặc trưng của cổ phiếu ưu đãi</w:t>
            </w:r>
            <w:r w:rsidRPr="00C378D6">
              <w:rPr>
                <w:sz w:val="26"/>
                <w:szCs w:val="26"/>
              </w:rPr>
              <w:tab/>
            </w:r>
          </w:p>
          <w:p w:rsidR="00C378D6" w:rsidRPr="00C378D6" w:rsidRDefault="00C378D6" w:rsidP="00D20E21">
            <w:pPr>
              <w:spacing w:line="312" w:lineRule="auto"/>
              <w:rPr>
                <w:sz w:val="26"/>
                <w:szCs w:val="26"/>
              </w:rPr>
            </w:pPr>
            <w:r w:rsidRPr="00C378D6">
              <w:rPr>
                <w:sz w:val="26"/>
                <w:szCs w:val="26"/>
              </w:rPr>
              <w:t>3.2. Những điểm lợi và bất lợi của việc huy động vốn bằng phát hành cổ phiếu ưu đãi</w:t>
            </w:r>
          </w:p>
          <w:p w:rsidR="00C378D6" w:rsidRPr="00C378D6" w:rsidRDefault="00C378D6" w:rsidP="00D20E21">
            <w:pPr>
              <w:spacing w:line="312" w:lineRule="auto"/>
              <w:rPr>
                <w:i/>
                <w:sz w:val="26"/>
                <w:szCs w:val="26"/>
              </w:rPr>
            </w:pPr>
            <w:r w:rsidRPr="00C378D6">
              <w:rPr>
                <w:sz w:val="26"/>
                <w:szCs w:val="26"/>
              </w:rPr>
              <w:t xml:space="preserve">4. Vay dài hạn </w:t>
            </w:r>
            <w:r w:rsidRPr="00C378D6">
              <w:rPr>
                <w:sz w:val="26"/>
                <w:szCs w:val="26"/>
              </w:rPr>
              <w:tab/>
            </w:r>
            <w:r w:rsidRPr="00C378D6">
              <w:rPr>
                <w:sz w:val="26"/>
                <w:szCs w:val="26"/>
              </w:rPr>
              <w:tab/>
            </w:r>
            <w:r w:rsidRPr="00C378D6">
              <w:rPr>
                <w:sz w:val="26"/>
                <w:szCs w:val="26"/>
              </w:rPr>
              <w:tab/>
            </w:r>
            <w:r w:rsidRPr="00C378D6">
              <w:rPr>
                <w:sz w:val="26"/>
                <w:szCs w:val="26"/>
              </w:rPr>
              <w:tab/>
            </w:r>
            <w:r w:rsidRPr="00C378D6">
              <w:rPr>
                <w:sz w:val="26"/>
                <w:szCs w:val="26"/>
              </w:rPr>
              <w:tab/>
            </w:r>
          </w:p>
          <w:p w:rsidR="00C378D6" w:rsidRPr="00C378D6" w:rsidRDefault="00C378D6" w:rsidP="00D20E21">
            <w:pPr>
              <w:spacing w:line="312" w:lineRule="auto"/>
              <w:rPr>
                <w:sz w:val="26"/>
                <w:szCs w:val="26"/>
              </w:rPr>
            </w:pPr>
            <w:r w:rsidRPr="00C378D6">
              <w:rPr>
                <w:sz w:val="26"/>
                <w:szCs w:val="26"/>
              </w:rPr>
              <w:t>4.1. Vay dài hạn ngân hàng thương mại và các tổ chức tài chính – tín dụng khác</w:t>
            </w:r>
          </w:p>
          <w:p w:rsidR="00C378D6" w:rsidRPr="00C378D6" w:rsidRDefault="00C378D6" w:rsidP="00D20E21">
            <w:pPr>
              <w:spacing w:line="312" w:lineRule="auto"/>
              <w:rPr>
                <w:sz w:val="26"/>
                <w:szCs w:val="26"/>
              </w:rPr>
            </w:pPr>
            <w:r w:rsidRPr="00C378D6">
              <w:rPr>
                <w:sz w:val="26"/>
                <w:szCs w:val="26"/>
              </w:rPr>
              <w:t>4.2. Trái phiếu doanh nghiệp</w:t>
            </w:r>
            <w:r w:rsidRPr="00C378D6">
              <w:rPr>
                <w:sz w:val="26"/>
                <w:szCs w:val="26"/>
              </w:rPr>
              <w:tab/>
            </w:r>
            <w:r w:rsidRPr="00C378D6">
              <w:rPr>
                <w:sz w:val="26"/>
                <w:szCs w:val="26"/>
              </w:rPr>
              <w:tab/>
            </w:r>
            <w:r w:rsidRPr="00C378D6">
              <w:rPr>
                <w:sz w:val="26"/>
                <w:szCs w:val="26"/>
              </w:rPr>
              <w:tab/>
            </w:r>
          </w:p>
          <w:p w:rsidR="00C378D6" w:rsidRPr="00C378D6" w:rsidRDefault="00C378D6" w:rsidP="00D20E21">
            <w:pPr>
              <w:spacing w:line="312" w:lineRule="auto"/>
              <w:rPr>
                <w:i/>
                <w:sz w:val="26"/>
                <w:szCs w:val="26"/>
              </w:rPr>
            </w:pPr>
            <w:r w:rsidRPr="00C378D6">
              <w:rPr>
                <w:sz w:val="26"/>
                <w:szCs w:val="26"/>
              </w:rPr>
              <w:t>5. Thuê tài chính</w:t>
            </w:r>
            <w:r w:rsidRPr="00C378D6">
              <w:rPr>
                <w:sz w:val="26"/>
                <w:szCs w:val="26"/>
              </w:rPr>
              <w:tab/>
            </w:r>
            <w:r w:rsidRPr="00C378D6">
              <w:rPr>
                <w:sz w:val="26"/>
                <w:szCs w:val="26"/>
              </w:rPr>
              <w:tab/>
            </w:r>
            <w:r w:rsidRPr="00C378D6">
              <w:rPr>
                <w:sz w:val="26"/>
                <w:szCs w:val="26"/>
              </w:rPr>
              <w:tab/>
            </w:r>
            <w:r w:rsidRPr="00C378D6">
              <w:rPr>
                <w:sz w:val="26"/>
                <w:szCs w:val="26"/>
              </w:rPr>
              <w:tab/>
            </w:r>
            <w:r w:rsidRPr="00C378D6">
              <w:rPr>
                <w:sz w:val="26"/>
                <w:szCs w:val="26"/>
              </w:rPr>
              <w:tab/>
            </w:r>
          </w:p>
          <w:p w:rsidR="00C378D6" w:rsidRPr="00C378D6" w:rsidRDefault="00C378D6" w:rsidP="00D20E21">
            <w:pPr>
              <w:spacing w:line="312" w:lineRule="auto"/>
              <w:rPr>
                <w:sz w:val="26"/>
                <w:szCs w:val="26"/>
              </w:rPr>
            </w:pPr>
            <w:r w:rsidRPr="00C378D6">
              <w:rPr>
                <w:sz w:val="26"/>
                <w:szCs w:val="26"/>
              </w:rPr>
              <w:t>5.1. Thuê tài sản</w:t>
            </w:r>
            <w:r w:rsidRPr="00C378D6">
              <w:rPr>
                <w:sz w:val="26"/>
                <w:szCs w:val="26"/>
              </w:rPr>
              <w:tab/>
            </w:r>
            <w:r w:rsidRPr="00C378D6">
              <w:rPr>
                <w:sz w:val="26"/>
                <w:szCs w:val="26"/>
              </w:rPr>
              <w:tab/>
            </w:r>
            <w:r w:rsidRPr="00C378D6">
              <w:rPr>
                <w:sz w:val="26"/>
                <w:szCs w:val="26"/>
              </w:rPr>
              <w:tab/>
            </w:r>
            <w:r w:rsidRPr="00C378D6">
              <w:rPr>
                <w:sz w:val="26"/>
                <w:szCs w:val="26"/>
              </w:rPr>
              <w:tab/>
            </w:r>
            <w:r w:rsidRPr="00C378D6">
              <w:rPr>
                <w:sz w:val="26"/>
                <w:szCs w:val="26"/>
              </w:rPr>
              <w:tab/>
            </w:r>
          </w:p>
          <w:p w:rsidR="00C378D6" w:rsidRPr="00C378D6" w:rsidRDefault="00C378D6" w:rsidP="00D20E21">
            <w:pPr>
              <w:spacing w:line="312" w:lineRule="auto"/>
              <w:rPr>
                <w:sz w:val="26"/>
                <w:szCs w:val="26"/>
              </w:rPr>
            </w:pPr>
            <w:r w:rsidRPr="00C378D6">
              <w:rPr>
                <w:sz w:val="26"/>
                <w:szCs w:val="26"/>
              </w:rPr>
              <w:t>5.2. Thuê tài chính</w:t>
            </w:r>
            <w:r w:rsidRPr="00C378D6">
              <w:rPr>
                <w:sz w:val="26"/>
                <w:szCs w:val="26"/>
              </w:rPr>
              <w:tab/>
            </w:r>
            <w:r w:rsidRPr="00C378D6">
              <w:rPr>
                <w:sz w:val="26"/>
                <w:szCs w:val="26"/>
              </w:rPr>
              <w:tab/>
            </w:r>
            <w:r w:rsidRPr="00C378D6">
              <w:rPr>
                <w:sz w:val="26"/>
                <w:szCs w:val="26"/>
              </w:rPr>
              <w:tab/>
            </w:r>
            <w:r w:rsidRPr="00C378D6">
              <w:rPr>
                <w:sz w:val="26"/>
                <w:szCs w:val="26"/>
              </w:rPr>
              <w:tab/>
            </w:r>
          </w:p>
          <w:p w:rsidR="00C378D6" w:rsidRPr="00C378D6" w:rsidRDefault="00C378D6" w:rsidP="00D20E21">
            <w:pPr>
              <w:spacing w:line="312" w:lineRule="auto"/>
              <w:rPr>
                <w:sz w:val="26"/>
                <w:szCs w:val="26"/>
              </w:rPr>
            </w:pPr>
            <w:r w:rsidRPr="00C378D6">
              <w:rPr>
                <w:sz w:val="26"/>
                <w:szCs w:val="26"/>
              </w:rPr>
              <w:t>6. Thực hành</w:t>
            </w:r>
          </w:p>
          <w:p w:rsidR="00C378D6" w:rsidRPr="00C378D6" w:rsidRDefault="00C378D6" w:rsidP="00D20E21">
            <w:pPr>
              <w:spacing w:line="312" w:lineRule="auto"/>
              <w:rPr>
                <w:sz w:val="26"/>
                <w:szCs w:val="26"/>
              </w:rPr>
            </w:pPr>
            <w:r w:rsidRPr="00C378D6">
              <w:rPr>
                <w:sz w:val="26"/>
                <w:szCs w:val="26"/>
              </w:rPr>
              <w:t>6.1 Xác định nội dung các nguồn tài trợ dài hạn: Cổ phiếu thường, cổ phiếu ưu đãi, Thuê tài chính; Vay dài hạn và Trái phiếu</w:t>
            </w:r>
          </w:p>
          <w:p w:rsidR="00C378D6" w:rsidRPr="00C378D6" w:rsidRDefault="00C378D6" w:rsidP="00D20E21">
            <w:pPr>
              <w:spacing w:line="312" w:lineRule="auto"/>
              <w:rPr>
                <w:sz w:val="26"/>
                <w:szCs w:val="26"/>
              </w:rPr>
            </w:pPr>
            <w:r w:rsidRPr="00C378D6">
              <w:rPr>
                <w:sz w:val="26"/>
                <w:szCs w:val="26"/>
              </w:rPr>
              <w:t>6.2</w:t>
            </w:r>
            <w:r>
              <w:rPr>
                <w:sz w:val="26"/>
                <w:szCs w:val="26"/>
              </w:rPr>
              <w:t xml:space="preserve"> </w:t>
            </w:r>
            <w:r w:rsidRPr="00C378D6">
              <w:rPr>
                <w:sz w:val="26"/>
                <w:szCs w:val="26"/>
              </w:rPr>
              <w:t>Làm bài tập thực hành về xác định nguồn tài trợ dài hạn của doanh nghiệp</w:t>
            </w:r>
            <w:r w:rsidRPr="00C378D6">
              <w:rPr>
                <w:sz w:val="26"/>
                <w:szCs w:val="26"/>
              </w:rPr>
              <w:tab/>
            </w:r>
            <w:r w:rsidRPr="00C378D6">
              <w:rPr>
                <w:sz w:val="26"/>
                <w:szCs w:val="26"/>
              </w:rPr>
              <w:tab/>
            </w:r>
          </w:p>
        </w:tc>
        <w:tc>
          <w:tcPr>
            <w:tcW w:w="900" w:type="dxa"/>
            <w:shd w:val="clear" w:color="auto" w:fill="auto"/>
          </w:tcPr>
          <w:p w:rsidR="00C378D6" w:rsidRPr="00C378D6" w:rsidRDefault="00C378D6" w:rsidP="00D20E21">
            <w:pPr>
              <w:spacing w:line="312" w:lineRule="auto"/>
              <w:jc w:val="center"/>
              <w:rPr>
                <w:sz w:val="26"/>
                <w:szCs w:val="26"/>
              </w:rPr>
            </w:pPr>
            <w:r w:rsidRPr="00C378D6">
              <w:rPr>
                <w:sz w:val="26"/>
                <w:szCs w:val="26"/>
              </w:rPr>
              <w:t>10</w:t>
            </w: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tc>
        <w:tc>
          <w:tcPr>
            <w:tcW w:w="1055" w:type="dxa"/>
            <w:shd w:val="clear" w:color="auto" w:fill="auto"/>
          </w:tcPr>
          <w:p w:rsidR="00C378D6" w:rsidRPr="00C378D6" w:rsidRDefault="00C378D6" w:rsidP="00D20E21">
            <w:pPr>
              <w:spacing w:line="312" w:lineRule="auto"/>
              <w:jc w:val="center"/>
              <w:rPr>
                <w:sz w:val="26"/>
                <w:szCs w:val="26"/>
              </w:rPr>
            </w:pPr>
            <w:r w:rsidRPr="00C378D6">
              <w:rPr>
                <w:sz w:val="26"/>
                <w:szCs w:val="26"/>
              </w:rPr>
              <w:t>3</w:t>
            </w: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r w:rsidRPr="00C378D6">
              <w:rPr>
                <w:sz w:val="26"/>
                <w:szCs w:val="26"/>
              </w:rPr>
              <w:t>0,5</w:t>
            </w: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r w:rsidRPr="00C378D6">
              <w:rPr>
                <w:sz w:val="26"/>
                <w:szCs w:val="26"/>
              </w:rPr>
              <w:t>0,5</w:t>
            </w: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r w:rsidRPr="00C378D6">
              <w:rPr>
                <w:sz w:val="26"/>
                <w:szCs w:val="26"/>
              </w:rPr>
              <w:t>0,5</w:t>
            </w: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r w:rsidRPr="00C378D6">
              <w:rPr>
                <w:sz w:val="26"/>
                <w:szCs w:val="26"/>
              </w:rPr>
              <w:t>0,5</w:t>
            </w: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r w:rsidRPr="00C378D6">
              <w:rPr>
                <w:sz w:val="26"/>
                <w:szCs w:val="26"/>
              </w:rPr>
              <w:t>0,5</w:t>
            </w: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r w:rsidRPr="00C378D6">
              <w:rPr>
                <w:sz w:val="26"/>
                <w:szCs w:val="26"/>
              </w:rPr>
              <w:t>0,5</w:t>
            </w:r>
          </w:p>
        </w:tc>
        <w:tc>
          <w:tcPr>
            <w:tcW w:w="917" w:type="dxa"/>
            <w:shd w:val="clear" w:color="auto" w:fill="auto"/>
          </w:tcPr>
          <w:p w:rsidR="00C378D6" w:rsidRPr="00C378D6" w:rsidRDefault="00C378D6" w:rsidP="00D20E21">
            <w:pPr>
              <w:spacing w:line="312" w:lineRule="auto"/>
              <w:jc w:val="center"/>
              <w:rPr>
                <w:sz w:val="26"/>
                <w:szCs w:val="26"/>
              </w:rPr>
            </w:pPr>
            <w:r w:rsidRPr="00C378D6">
              <w:rPr>
                <w:sz w:val="26"/>
                <w:szCs w:val="26"/>
              </w:rPr>
              <w:t>7</w:t>
            </w: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r w:rsidRPr="00C378D6">
              <w:rPr>
                <w:sz w:val="26"/>
                <w:szCs w:val="26"/>
              </w:rPr>
              <w:t>1</w:t>
            </w: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p>
          <w:p w:rsidR="00C378D6" w:rsidRPr="00C378D6" w:rsidRDefault="00C378D6" w:rsidP="00D20E21">
            <w:pPr>
              <w:spacing w:line="312" w:lineRule="auto"/>
              <w:jc w:val="center"/>
              <w:rPr>
                <w:sz w:val="26"/>
                <w:szCs w:val="26"/>
              </w:rPr>
            </w:pPr>
            <w:r w:rsidRPr="00C378D6">
              <w:rPr>
                <w:sz w:val="26"/>
                <w:szCs w:val="26"/>
              </w:rPr>
              <w:t>2</w:t>
            </w:r>
          </w:p>
        </w:tc>
        <w:tc>
          <w:tcPr>
            <w:tcW w:w="918" w:type="dxa"/>
            <w:shd w:val="clear" w:color="auto" w:fill="auto"/>
          </w:tcPr>
          <w:p w:rsidR="00C378D6" w:rsidRPr="00C378D6" w:rsidRDefault="00C378D6" w:rsidP="00D20E21">
            <w:pPr>
              <w:spacing w:line="312" w:lineRule="auto"/>
              <w:jc w:val="center"/>
              <w:rPr>
                <w:sz w:val="26"/>
                <w:szCs w:val="26"/>
              </w:rPr>
            </w:pPr>
          </w:p>
        </w:tc>
      </w:tr>
      <w:tr w:rsidR="00C378D6" w:rsidRPr="00C378D6" w:rsidTr="006C73BA">
        <w:tc>
          <w:tcPr>
            <w:tcW w:w="720" w:type="dxa"/>
            <w:shd w:val="clear" w:color="auto" w:fill="auto"/>
          </w:tcPr>
          <w:p w:rsidR="00C378D6" w:rsidRPr="00C378D6" w:rsidRDefault="00C378D6" w:rsidP="00D20E21">
            <w:pPr>
              <w:spacing w:line="312" w:lineRule="auto"/>
              <w:rPr>
                <w:sz w:val="26"/>
                <w:szCs w:val="26"/>
              </w:rPr>
            </w:pPr>
          </w:p>
        </w:tc>
        <w:tc>
          <w:tcPr>
            <w:tcW w:w="5280" w:type="dxa"/>
            <w:shd w:val="clear" w:color="auto" w:fill="auto"/>
          </w:tcPr>
          <w:p w:rsidR="00C378D6" w:rsidRPr="00C378D6" w:rsidRDefault="00C378D6" w:rsidP="00D20E21">
            <w:pPr>
              <w:spacing w:line="312" w:lineRule="auto"/>
              <w:jc w:val="center"/>
              <w:rPr>
                <w:b/>
                <w:sz w:val="26"/>
                <w:szCs w:val="26"/>
              </w:rPr>
            </w:pPr>
            <w:r w:rsidRPr="00C378D6">
              <w:rPr>
                <w:b/>
                <w:sz w:val="26"/>
                <w:szCs w:val="26"/>
              </w:rPr>
              <w:t>Cộng</w:t>
            </w:r>
          </w:p>
        </w:tc>
        <w:tc>
          <w:tcPr>
            <w:tcW w:w="900" w:type="dxa"/>
            <w:shd w:val="clear" w:color="auto" w:fill="auto"/>
          </w:tcPr>
          <w:p w:rsidR="00C378D6" w:rsidRPr="00C378D6" w:rsidRDefault="00C378D6" w:rsidP="00D20E21">
            <w:pPr>
              <w:spacing w:line="312" w:lineRule="auto"/>
              <w:jc w:val="center"/>
              <w:rPr>
                <w:b/>
                <w:sz w:val="26"/>
                <w:szCs w:val="26"/>
              </w:rPr>
            </w:pPr>
            <w:r w:rsidRPr="00C378D6">
              <w:rPr>
                <w:b/>
                <w:sz w:val="26"/>
                <w:szCs w:val="26"/>
              </w:rPr>
              <w:t>90</w:t>
            </w:r>
          </w:p>
        </w:tc>
        <w:tc>
          <w:tcPr>
            <w:tcW w:w="1055" w:type="dxa"/>
            <w:shd w:val="clear" w:color="auto" w:fill="auto"/>
          </w:tcPr>
          <w:p w:rsidR="00C378D6" w:rsidRPr="00C378D6" w:rsidRDefault="00C378D6" w:rsidP="00D20E21">
            <w:pPr>
              <w:spacing w:line="312" w:lineRule="auto"/>
              <w:jc w:val="center"/>
              <w:rPr>
                <w:b/>
                <w:sz w:val="26"/>
                <w:szCs w:val="26"/>
              </w:rPr>
            </w:pPr>
            <w:r w:rsidRPr="00C378D6">
              <w:rPr>
                <w:b/>
                <w:sz w:val="26"/>
                <w:szCs w:val="26"/>
              </w:rPr>
              <w:t>45</w:t>
            </w:r>
          </w:p>
        </w:tc>
        <w:tc>
          <w:tcPr>
            <w:tcW w:w="917" w:type="dxa"/>
            <w:shd w:val="clear" w:color="auto" w:fill="auto"/>
          </w:tcPr>
          <w:p w:rsidR="00C378D6" w:rsidRPr="00C378D6" w:rsidRDefault="00C378D6" w:rsidP="00D20E21">
            <w:pPr>
              <w:spacing w:line="312" w:lineRule="auto"/>
              <w:jc w:val="center"/>
              <w:rPr>
                <w:b/>
                <w:sz w:val="26"/>
                <w:szCs w:val="26"/>
              </w:rPr>
            </w:pPr>
            <w:r w:rsidRPr="00C378D6">
              <w:rPr>
                <w:b/>
                <w:sz w:val="26"/>
                <w:szCs w:val="26"/>
              </w:rPr>
              <w:t>41</w:t>
            </w:r>
          </w:p>
        </w:tc>
        <w:tc>
          <w:tcPr>
            <w:tcW w:w="918" w:type="dxa"/>
            <w:shd w:val="clear" w:color="auto" w:fill="auto"/>
          </w:tcPr>
          <w:p w:rsidR="00C378D6" w:rsidRPr="00C378D6" w:rsidRDefault="00C378D6" w:rsidP="00D20E21">
            <w:pPr>
              <w:spacing w:line="312" w:lineRule="auto"/>
              <w:jc w:val="center"/>
              <w:rPr>
                <w:b/>
                <w:sz w:val="26"/>
                <w:szCs w:val="26"/>
              </w:rPr>
            </w:pPr>
            <w:r w:rsidRPr="00C378D6">
              <w:rPr>
                <w:b/>
                <w:sz w:val="26"/>
                <w:szCs w:val="26"/>
              </w:rPr>
              <w:t>6</w:t>
            </w:r>
          </w:p>
        </w:tc>
      </w:tr>
    </w:tbl>
    <w:p w:rsidR="00C378D6" w:rsidRPr="00D20E21" w:rsidRDefault="00C378D6" w:rsidP="00D20E21">
      <w:pPr>
        <w:spacing w:line="312" w:lineRule="auto"/>
        <w:rPr>
          <w:szCs w:val="28"/>
        </w:rPr>
      </w:pPr>
      <w:r w:rsidRPr="00D20E21">
        <w:rPr>
          <w:szCs w:val="28"/>
        </w:rPr>
        <w:lastRenderedPageBreak/>
        <w:t>* Nội dung chi tiết:</w:t>
      </w:r>
    </w:p>
    <w:p w:rsidR="004C1CB9" w:rsidRPr="00887AEF" w:rsidRDefault="00873A63" w:rsidP="00887AEF">
      <w:pPr>
        <w:pStyle w:val="Heading1"/>
        <w:spacing w:before="0" w:line="360" w:lineRule="auto"/>
        <w:jc w:val="center"/>
        <w:rPr>
          <w:rFonts w:ascii="Times New Roman" w:hAnsi="Times New Roman" w:cs="Times New Roman"/>
          <w:color w:val="auto"/>
          <w:sz w:val="26"/>
          <w:szCs w:val="26"/>
        </w:rPr>
      </w:pPr>
      <w:bookmarkStart w:id="6" w:name="_Toc72141056"/>
      <w:r w:rsidRPr="00887AEF">
        <w:rPr>
          <w:rFonts w:ascii="Times New Roman" w:hAnsi="Times New Roman" w:cs="Times New Roman"/>
          <w:color w:val="auto"/>
          <w:sz w:val="26"/>
          <w:szCs w:val="26"/>
        </w:rPr>
        <w:t>Chương 1: Tổng quan về tài chính doanh nghiệp</w:t>
      </w:r>
      <w:bookmarkEnd w:id="6"/>
    </w:p>
    <w:p w:rsidR="00E91C70" w:rsidRPr="00C378D6" w:rsidRDefault="00C378D6" w:rsidP="00C378D6">
      <w:pPr>
        <w:spacing w:line="360" w:lineRule="auto"/>
        <w:jc w:val="both"/>
        <w:rPr>
          <w:sz w:val="26"/>
          <w:szCs w:val="26"/>
          <w:lang w:val="pt-BR"/>
        </w:rPr>
      </w:pPr>
      <w:r w:rsidRPr="00C378D6">
        <w:rPr>
          <w:b/>
          <w:sz w:val="26"/>
          <w:szCs w:val="26"/>
          <w:lang w:val="pt-BR"/>
        </w:rPr>
        <w:t>Giới thiệu</w:t>
      </w:r>
      <w:r w:rsidRPr="00C378D6">
        <w:rPr>
          <w:sz w:val="26"/>
          <w:szCs w:val="26"/>
          <w:lang w:val="pt-BR"/>
        </w:rPr>
        <w:t xml:space="preserve">: </w:t>
      </w:r>
      <w:r w:rsidR="004C1CB9" w:rsidRPr="00C378D6">
        <w:rPr>
          <w:sz w:val="26"/>
          <w:szCs w:val="26"/>
          <w:lang w:val="pt-BR"/>
        </w:rPr>
        <w:t xml:space="preserve">Chương này giúp sinh viên </w:t>
      </w:r>
      <w:r w:rsidR="007210AE" w:rsidRPr="00C378D6">
        <w:rPr>
          <w:sz w:val="26"/>
          <w:szCs w:val="26"/>
          <w:lang w:val="pt-BR"/>
        </w:rPr>
        <w:t>nhận biết và trình bày được hoạt động của doanh nghiệp và tài chính,bản chất và vai trò và các nội dung cơ bản của tài chính doanh nghiệp</w:t>
      </w:r>
      <w:r w:rsidR="006F6A67" w:rsidRPr="00C378D6">
        <w:rPr>
          <w:sz w:val="26"/>
          <w:szCs w:val="26"/>
          <w:lang w:val="pt-BR"/>
        </w:rPr>
        <w:t>, các loại hình doanh nghiệp theo luật doanh nghiệp hiện hành.</w:t>
      </w:r>
    </w:p>
    <w:p w:rsidR="00C378D6" w:rsidRPr="00C378D6" w:rsidRDefault="00C378D6" w:rsidP="00C378D6">
      <w:pPr>
        <w:spacing w:line="360" w:lineRule="auto"/>
        <w:jc w:val="both"/>
        <w:rPr>
          <w:sz w:val="26"/>
          <w:szCs w:val="26"/>
          <w:lang w:val="pt-BR"/>
        </w:rPr>
      </w:pPr>
      <w:r w:rsidRPr="00C378D6">
        <w:rPr>
          <w:b/>
          <w:sz w:val="26"/>
          <w:szCs w:val="26"/>
          <w:lang w:val="pt-BR"/>
        </w:rPr>
        <w:t>Mục tiêu</w:t>
      </w:r>
      <w:r w:rsidRPr="00C378D6">
        <w:rPr>
          <w:sz w:val="26"/>
          <w:szCs w:val="26"/>
          <w:lang w:val="pt-BR"/>
        </w:rPr>
        <w:t>:</w:t>
      </w:r>
    </w:p>
    <w:p w:rsidR="00C378D6" w:rsidRPr="00C378D6" w:rsidRDefault="00C378D6" w:rsidP="00C378D6">
      <w:pPr>
        <w:spacing w:line="360" w:lineRule="auto"/>
        <w:rPr>
          <w:sz w:val="26"/>
          <w:szCs w:val="26"/>
        </w:rPr>
      </w:pPr>
      <w:r w:rsidRPr="00C42675">
        <w:rPr>
          <w:szCs w:val="28"/>
        </w:rPr>
        <w:t xml:space="preserve">- </w:t>
      </w:r>
      <w:r w:rsidRPr="00C378D6">
        <w:rPr>
          <w:sz w:val="26"/>
          <w:szCs w:val="26"/>
        </w:rPr>
        <w:t xml:space="preserve">Nhận biết được hoạt động của doanh nghiệp và tài chính </w:t>
      </w:r>
    </w:p>
    <w:p w:rsidR="00C378D6" w:rsidRPr="00C378D6" w:rsidRDefault="00C378D6" w:rsidP="00C378D6">
      <w:pPr>
        <w:spacing w:line="360" w:lineRule="auto"/>
        <w:rPr>
          <w:sz w:val="26"/>
          <w:szCs w:val="26"/>
        </w:rPr>
      </w:pPr>
      <w:r w:rsidRPr="00C378D6">
        <w:rPr>
          <w:sz w:val="26"/>
          <w:szCs w:val="26"/>
        </w:rPr>
        <w:t>- Trình bày được các nội dung cơ bản của tài chính doanh nghiệp</w:t>
      </w:r>
    </w:p>
    <w:p w:rsidR="00C378D6" w:rsidRPr="00C378D6" w:rsidRDefault="00C378D6" w:rsidP="00C378D6">
      <w:pPr>
        <w:spacing w:line="360" w:lineRule="auto"/>
        <w:rPr>
          <w:sz w:val="26"/>
          <w:szCs w:val="26"/>
        </w:rPr>
      </w:pPr>
      <w:r w:rsidRPr="00C378D6">
        <w:rPr>
          <w:sz w:val="26"/>
          <w:szCs w:val="26"/>
        </w:rPr>
        <w:t>- Trình bày được các nhân tố ảnh hưởng đến tổ chức tài chính doanh nghiệp</w:t>
      </w:r>
    </w:p>
    <w:p w:rsidR="00C378D6" w:rsidRPr="00C378D6" w:rsidRDefault="00C378D6" w:rsidP="00C378D6">
      <w:pPr>
        <w:spacing w:line="360" w:lineRule="auto"/>
        <w:rPr>
          <w:sz w:val="26"/>
          <w:szCs w:val="26"/>
        </w:rPr>
      </w:pPr>
      <w:r w:rsidRPr="00C378D6">
        <w:rPr>
          <w:sz w:val="26"/>
          <w:szCs w:val="26"/>
        </w:rPr>
        <w:t>- Phân tích được vai trò của tài chính doanh nghiệp</w:t>
      </w:r>
    </w:p>
    <w:p w:rsidR="00C378D6" w:rsidRPr="00C378D6" w:rsidRDefault="00C378D6" w:rsidP="00C378D6">
      <w:pPr>
        <w:spacing w:line="360" w:lineRule="auto"/>
        <w:rPr>
          <w:sz w:val="26"/>
          <w:szCs w:val="26"/>
        </w:rPr>
      </w:pPr>
      <w:r w:rsidRPr="00C378D6">
        <w:rPr>
          <w:sz w:val="26"/>
          <w:szCs w:val="26"/>
        </w:rPr>
        <w:t>- Phân biệt được các loại hình doanh nghiệp theo luật doanh nghiệp</w:t>
      </w:r>
    </w:p>
    <w:p w:rsidR="00C378D6" w:rsidRPr="00C378D6" w:rsidRDefault="00C378D6" w:rsidP="00C378D6">
      <w:pPr>
        <w:spacing w:line="360" w:lineRule="auto"/>
        <w:rPr>
          <w:sz w:val="26"/>
          <w:szCs w:val="26"/>
        </w:rPr>
      </w:pPr>
      <w:r w:rsidRPr="00C378D6">
        <w:rPr>
          <w:sz w:val="26"/>
          <w:szCs w:val="26"/>
        </w:rPr>
        <w:t>- Giải thích được bản chất tài chính của doanh nghiệp</w:t>
      </w:r>
    </w:p>
    <w:p w:rsidR="00C378D6" w:rsidRPr="00C42675" w:rsidRDefault="00C378D6" w:rsidP="00C378D6">
      <w:pPr>
        <w:spacing w:line="360" w:lineRule="auto"/>
        <w:rPr>
          <w:szCs w:val="28"/>
        </w:rPr>
      </w:pPr>
      <w:r w:rsidRPr="00C42675">
        <w:rPr>
          <w:szCs w:val="28"/>
        </w:rPr>
        <w:t>- Nghiêm túc khi nghiên cứu</w:t>
      </w:r>
    </w:p>
    <w:p w:rsidR="00C378D6" w:rsidRPr="00C42675" w:rsidRDefault="00C378D6" w:rsidP="00C378D6">
      <w:pPr>
        <w:spacing w:line="360" w:lineRule="auto"/>
        <w:rPr>
          <w:szCs w:val="28"/>
        </w:rPr>
      </w:pPr>
      <w:r w:rsidRPr="00C42675">
        <w:rPr>
          <w:szCs w:val="28"/>
        </w:rPr>
        <w:t>- Tuân thủ luật và chế độ quản lý tài chính của nhà nước</w:t>
      </w:r>
    </w:p>
    <w:p w:rsidR="00C378D6" w:rsidRPr="00887AEF" w:rsidRDefault="00C378D6" w:rsidP="00C378D6">
      <w:pPr>
        <w:spacing w:line="360" w:lineRule="auto"/>
        <w:jc w:val="both"/>
        <w:rPr>
          <w:i/>
          <w:sz w:val="26"/>
          <w:szCs w:val="26"/>
          <w:lang w:val="pt-BR"/>
        </w:rPr>
      </w:pPr>
    </w:p>
    <w:p w:rsidR="00873A63" w:rsidRPr="00887AEF" w:rsidRDefault="00873A63" w:rsidP="00887AEF">
      <w:pPr>
        <w:pStyle w:val="Heading2"/>
        <w:spacing w:before="0" w:line="360" w:lineRule="auto"/>
        <w:rPr>
          <w:rFonts w:cs="Times New Roman"/>
          <w:sz w:val="26"/>
        </w:rPr>
      </w:pPr>
      <w:bookmarkStart w:id="7" w:name="_Toc72141057"/>
      <w:r w:rsidRPr="00887AEF">
        <w:rPr>
          <w:rFonts w:cs="Times New Roman"/>
          <w:sz w:val="26"/>
        </w:rPr>
        <w:t>1. Tài chính doanh nghiệp:</w:t>
      </w:r>
      <w:bookmarkEnd w:id="7"/>
    </w:p>
    <w:p w:rsidR="00873A63" w:rsidRPr="00887AEF" w:rsidRDefault="00873A63" w:rsidP="00887AEF">
      <w:pPr>
        <w:pStyle w:val="Heading3"/>
        <w:spacing w:before="0" w:after="0" w:line="360" w:lineRule="auto"/>
        <w:rPr>
          <w:rFonts w:cs="Times New Roman"/>
          <w:sz w:val="26"/>
        </w:rPr>
      </w:pPr>
      <w:bookmarkStart w:id="8" w:name="_Toc72141058"/>
      <w:r w:rsidRPr="00887AEF">
        <w:rPr>
          <w:rFonts w:cs="Times New Roman"/>
          <w:sz w:val="26"/>
        </w:rPr>
        <w:t>1.1</w:t>
      </w:r>
      <w:r w:rsidR="00C378D6">
        <w:rPr>
          <w:rFonts w:cs="Times New Roman"/>
          <w:sz w:val="26"/>
        </w:rPr>
        <w:t>.</w:t>
      </w:r>
      <w:r w:rsidRPr="00887AEF">
        <w:rPr>
          <w:rFonts w:cs="Times New Roman"/>
          <w:sz w:val="26"/>
        </w:rPr>
        <w:t xml:space="preserve"> Hoạt động của doanh nghiệp và tài chính</w:t>
      </w:r>
      <w:r w:rsidR="00384507" w:rsidRPr="00887AEF">
        <w:rPr>
          <w:rFonts w:cs="Times New Roman"/>
          <w:sz w:val="26"/>
        </w:rPr>
        <w:t>.</w:t>
      </w:r>
      <w:bookmarkEnd w:id="8"/>
    </w:p>
    <w:p w:rsidR="00060774" w:rsidRPr="00887AEF" w:rsidRDefault="00873A63" w:rsidP="00887AEF">
      <w:pPr>
        <w:spacing w:line="360" w:lineRule="auto"/>
        <w:rPr>
          <w:sz w:val="26"/>
          <w:szCs w:val="26"/>
        </w:rPr>
      </w:pPr>
      <w:r w:rsidRPr="00887AEF">
        <w:rPr>
          <w:sz w:val="26"/>
          <w:szCs w:val="26"/>
        </w:rPr>
        <w:t>- K</w:t>
      </w:r>
      <w:r w:rsidR="00A41601" w:rsidRPr="00887AEF">
        <w:rPr>
          <w:sz w:val="26"/>
          <w:szCs w:val="26"/>
        </w:rPr>
        <w:t xml:space="preserve">hái </w:t>
      </w:r>
      <w:r w:rsidRPr="00887AEF">
        <w:rPr>
          <w:sz w:val="26"/>
          <w:szCs w:val="26"/>
        </w:rPr>
        <w:t>n</w:t>
      </w:r>
      <w:r w:rsidR="00A41601" w:rsidRPr="00887AEF">
        <w:rPr>
          <w:sz w:val="26"/>
          <w:szCs w:val="26"/>
        </w:rPr>
        <w:t>iệm</w:t>
      </w:r>
      <w:r w:rsidRPr="00887AEF">
        <w:rPr>
          <w:sz w:val="26"/>
          <w:szCs w:val="26"/>
        </w:rPr>
        <w:t xml:space="preserve"> doanh nghiệp: </w:t>
      </w:r>
    </w:p>
    <w:p w:rsidR="00873A63" w:rsidRPr="00887AEF" w:rsidRDefault="00873A63" w:rsidP="00887AEF">
      <w:pPr>
        <w:spacing w:line="360" w:lineRule="auto"/>
        <w:ind w:firstLine="720"/>
        <w:rPr>
          <w:sz w:val="26"/>
          <w:szCs w:val="26"/>
        </w:rPr>
      </w:pPr>
      <w:r w:rsidRPr="00887AEF">
        <w:rPr>
          <w:sz w:val="26"/>
          <w:szCs w:val="26"/>
        </w:rPr>
        <w:t>Là một tổ chức kinh tế thực hiện các hoạt động sản xuất và cung ứng hàng hóa, dịch vụ</w:t>
      </w:r>
      <w:r w:rsidR="00F5633E" w:rsidRPr="00887AEF">
        <w:rPr>
          <w:sz w:val="26"/>
          <w:szCs w:val="26"/>
        </w:rPr>
        <w:t xml:space="preserve"> cho người tiêu dùng thông qua thị trường nhằm mục đích sinh lời.</w:t>
      </w:r>
    </w:p>
    <w:p w:rsidR="00331A2E" w:rsidRPr="00887AEF" w:rsidRDefault="00331A2E" w:rsidP="00887AEF">
      <w:pPr>
        <w:autoSpaceDE w:val="0"/>
        <w:autoSpaceDN w:val="0"/>
        <w:spacing w:line="360" w:lineRule="auto"/>
        <w:jc w:val="both"/>
        <w:rPr>
          <w:rFonts w:eastAsia="Times New Roman"/>
          <w:iCs/>
          <w:sz w:val="26"/>
          <w:szCs w:val="26"/>
          <w:lang w:eastAsia="en-US" w:bidi="th-TH"/>
        </w:rPr>
      </w:pPr>
      <w:r w:rsidRPr="00887AEF">
        <w:rPr>
          <w:rFonts w:eastAsia="Times New Roman"/>
          <w:iCs/>
          <w:sz w:val="26"/>
          <w:szCs w:val="26"/>
          <w:lang w:eastAsia="en-US" w:bidi="th-TH"/>
        </w:rPr>
        <w:t>Đ</w:t>
      </w:r>
      <w:r w:rsidR="005451CF" w:rsidRPr="00887AEF">
        <w:rPr>
          <w:rFonts w:eastAsia="Times New Roman"/>
          <w:iCs/>
          <w:sz w:val="26"/>
          <w:szCs w:val="26"/>
          <w:lang w:eastAsia="en-US" w:bidi="th-TH"/>
        </w:rPr>
        <w:t>iều kiện</w:t>
      </w:r>
      <w:r w:rsidRPr="00887AEF">
        <w:rPr>
          <w:rFonts w:eastAsia="Times New Roman"/>
          <w:iCs/>
          <w:sz w:val="26"/>
          <w:szCs w:val="26"/>
          <w:lang w:eastAsia="en-US" w:bidi="th-TH"/>
        </w:rPr>
        <w:t xml:space="preserve"> để 1 tổ chức kinh tế trở thành</w:t>
      </w:r>
      <w:r w:rsidR="005451CF" w:rsidRPr="00887AEF">
        <w:rPr>
          <w:rFonts w:eastAsia="Times New Roman"/>
          <w:iCs/>
          <w:sz w:val="26"/>
          <w:szCs w:val="26"/>
          <w:lang w:eastAsia="en-US" w:bidi="th-TH"/>
        </w:rPr>
        <w:t xml:space="preserve"> một</w:t>
      </w:r>
      <w:r w:rsidRPr="00887AEF">
        <w:rPr>
          <w:rFonts w:eastAsia="Times New Roman"/>
          <w:iCs/>
          <w:sz w:val="26"/>
          <w:szCs w:val="26"/>
          <w:lang w:eastAsia="en-US" w:bidi="th-TH"/>
        </w:rPr>
        <w:t xml:space="preserve"> doanh nghiệp (3đ</w:t>
      </w:r>
      <w:r w:rsidR="005451CF" w:rsidRPr="00887AEF">
        <w:rPr>
          <w:rFonts w:eastAsia="Times New Roman"/>
          <w:iCs/>
          <w:sz w:val="26"/>
          <w:szCs w:val="26"/>
          <w:lang w:eastAsia="en-US" w:bidi="th-TH"/>
        </w:rPr>
        <w:t xml:space="preserve">iều </w:t>
      </w:r>
      <w:r w:rsidRPr="00887AEF">
        <w:rPr>
          <w:rFonts w:eastAsia="Times New Roman"/>
          <w:iCs/>
          <w:sz w:val="26"/>
          <w:szCs w:val="26"/>
          <w:lang w:eastAsia="en-US" w:bidi="th-TH"/>
        </w:rPr>
        <w:t>k</w:t>
      </w:r>
      <w:r w:rsidR="005451CF" w:rsidRPr="00887AEF">
        <w:rPr>
          <w:rFonts w:eastAsia="Times New Roman"/>
          <w:iCs/>
          <w:sz w:val="26"/>
          <w:szCs w:val="26"/>
          <w:lang w:eastAsia="en-US" w:bidi="th-TH"/>
        </w:rPr>
        <w:t>iện</w:t>
      </w:r>
      <w:r w:rsidRPr="00887AEF">
        <w:rPr>
          <w:rFonts w:eastAsia="Times New Roman"/>
          <w:iCs/>
          <w:sz w:val="26"/>
          <w:szCs w:val="26"/>
          <w:lang w:eastAsia="en-US" w:bidi="th-TH"/>
        </w:rPr>
        <w:t xml:space="preserve">): </w:t>
      </w:r>
    </w:p>
    <w:p w:rsidR="00331A2E" w:rsidRPr="00887AEF" w:rsidRDefault="004C7018" w:rsidP="00887AEF">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xml:space="preserve">+ </w:t>
      </w:r>
      <w:r w:rsidR="00331A2E" w:rsidRPr="00887AEF">
        <w:rPr>
          <w:rFonts w:eastAsia="Times New Roman"/>
          <w:sz w:val="26"/>
          <w:szCs w:val="26"/>
          <w:lang w:eastAsia="en-US" w:bidi="th-TH"/>
        </w:rPr>
        <w:t xml:space="preserve">Tổ chức </w:t>
      </w:r>
      <w:r w:rsidR="005451CF" w:rsidRPr="00887AEF">
        <w:rPr>
          <w:rFonts w:eastAsia="Times New Roman"/>
          <w:sz w:val="26"/>
          <w:szCs w:val="26"/>
          <w:lang w:eastAsia="en-US" w:bidi="th-TH"/>
        </w:rPr>
        <w:t>kinh tế</w:t>
      </w:r>
      <w:r w:rsidR="00331A2E" w:rsidRPr="00887AEF">
        <w:rPr>
          <w:rFonts w:eastAsia="Times New Roman"/>
          <w:sz w:val="26"/>
          <w:szCs w:val="26"/>
          <w:lang w:eastAsia="en-US" w:bidi="th-TH"/>
        </w:rPr>
        <w:t xml:space="preserve"> phải có vốn pháp định: </w:t>
      </w:r>
      <w:r w:rsidR="005451CF" w:rsidRPr="00887AEF">
        <w:rPr>
          <w:rFonts w:eastAsia="Times New Roman"/>
          <w:sz w:val="26"/>
          <w:szCs w:val="26"/>
          <w:lang w:eastAsia="en-US" w:bidi="th-TH"/>
        </w:rPr>
        <w:t xml:space="preserve">Vốn pháp định </w:t>
      </w:r>
      <w:r w:rsidR="00331A2E" w:rsidRPr="00887AEF">
        <w:rPr>
          <w:rFonts w:eastAsia="Times New Roman"/>
          <w:sz w:val="26"/>
          <w:szCs w:val="26"/>
          <w:lang w:eastAsia="en-US" w:bidi="th-TH"/>
        </w:rPr>
        <w:t>là số vốn tối thiểu cần thiết phải có</w:t>
      </w:r>
      <w:r w:rsidR="005451CF" w:rsidRPr="00887AEF">
        <w:rPr>
          <w:rFonts w:eastAsia="Times New Roman"/>
          <w:sz w:val="26"/>
          <w:szCs w:val="26"/>
          <w:lang w:eastAsia="en-US" w:bidi="th-TH"/>
        </w:rPr>
        <w:t xml:space="preserve"> để thành lập doanh nghiệp. Số vốn pháp định</w:t>
      </w:r>
      <w:r w:rsidR="00331A2E" w:rsidRPr="00887AEF">
        <w:rPr>
          <w:rFonts w:eastAsia="Times New Roman"/>
          <w:sz w:val="26"/>
          <w:szCs w:val="26"/>
          <w:lang w:eastAsia="en-US" w:bidi="th-TH"/>
        </w:rPr>
        <w:t xml:space="preserve"> được Nhà nước q</w:t>
      </w:r>
      <w:r w:rsidR="005451CF" w:rsidRPr="00887AEF">
        <w:rPr>
          <w:rFonts w:eastAsia="Times New Roman"/>
          <w:sz w:val="26"/>
          <w:szCs w:val="26"/>
          <w:lang w:eastAsia="en-US" w:bidi="th-TH"/>
        </w:rPr>
        <w:t xml:space="preserve">uy </w:t>
      </w:r>
      <w:r w:rsidR="00331A2E" w:rsidRPr="00887AEF">
        <w:rPr>
          <w:rFonts w:eastAsia="Times New Roman"/>
          <w:sz w:val="26"/>
          <w:szCs w:val="26"/>
          <w:lang w:eastAsia="en-US" w:bidi="th-TH"/>
        </w:rPr>
        <w:t>đ</w:t>
      </w:r>
      <w:r w:rsidR="005451CF" w:rsidRPr="00887AEF">
        <w:rPr>
          <w:rFonts w:eastAsia="Times New Roman"/>
          <w:sz w:val="26"/>
          <w:szCs w:val="26"/>
          <w:lang w:eastAsia="en-US" w:bidi="th-TH"/>
        </w:rPr>
        <w:t>ịnh</w:t>
      </w:r>
      <w:r w:rsidR="00331A2E" w:rsidRPr="00887AEF">
        <w:rPr>
          <w:rFonts w:eastAsia="Times New Roman"/>
          <w:sz w:val="26"/>
          <w:szCs w:val="26"/>
          <w:lang w:eastAsia="en-US" w:bidi="th-TH"/>
        </w:rPr>
        <w:t xml:space="preserve"> cụ thể đối với từng loại hình doanh nghiệp, vốn về vận tải hàng không là lớn nhất (50tỷ).</w:t>
      </w:r>
    </w:p>
    <w:p w:rsidR="00331A2E" w:rsidRPr="00887AEF" w:rsidRDefault="004C7018" w:rsidP="00887AEF">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xml:space="preserve">+ </w:t>
      </w:r>
      <w:r w:rsidR="00331A2E" w:rsidRPr="00887AEF">
        <w:rPr>
          <w:rFonts w:eastAsia="Times New Roman"/>
          <w:sz w:val="26"/>
          <w:szCs w:val="26"/>
          <w:lang w:eastAsia="en-US" w:bidi="th-TH"/>
        </w:rPr>
        <w:t>Phải có tư cách pháp nhân: nếu là doanh nghiệp Nhà nước phải  do Nhà nước thành lập, nếu là c</w:t>
      </w:r>
      <w:r w:rsidR="008E75D0" w:rsidRPr="00887AEF">
        <w:rPr>
          <w:rFonts w:eastAsia="Times New Roman"/>
          <w:sz w:val="26"/>
          <w:szCs w:val="26"/>
          <w:lang w:eastAsia="en-US" w:bidi="th-TH"/>
        </w:rPr>
        <w:t>ác</w:t>
      </w:r>
      <w:r w:rsidR="00331A2E" w:rsidRPr="00887AEF">
        <w:rPr>
          <w:rFonts w:eastAsia="Times New Roman"/>
          <w:sz w:val="26"/>
          <w:szCs w:val="26"/>
          <w:lang w:eastAsia="en-US" w:bidi="th-TH"/>
        </w:rPr>
        <w:t xml:space="preserve"> loại hình doanh nghiệp khác phải được Nhà nước cho phép thành lập và được thừa nhận trước pháp luật.</w:t>
      </w:r>
    </w:p>
    <w:p w:rsidR="008E75D0" w:rsidRPr="00887AEF" w:rsidRDefault="008E75D0" w:rsidP="00887AEF">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Phải hoạt động với danh nghĩa riêng và chịu trách nhiệm độc lập về mọi hoạt động kinh doanh của mình trước pháp luật.</w:t>
      </w:r>
    </w:p>
    <w:p w:rsidR="004C7018" w:rsidRPr="00887AEF" w:rsidRDefault="00775647" w:rsidP="00887AEF">
      <w:pPr>
        <w:spacing w:line="360" w:lineRule="auto"/>
        <w:rPr>
          <w:sz w:val="26"/>
          <w:szCs w:val="26"/>
          <w:lang w:val="pt-BR"/>
        </w:rPr>
      </w:pPr>
      <w:r w:rsidRPr="00887AEF">
        <w:rPr>
          <w:sz w:val="26"/>
          <w:szCs w:val="26"/>
          <w:lang w:val="pt-BR"/>
        </w:rPr>
        <w:lastRenderedPageBreak/>
        <w:t xml:space="preserve">- Nhìn từ góc độ </w:t>
      </w:r>
      <w:r w:rsidR="008E75D0" w:rsidRPr="00887AEF">
        <w:rPr>
          <w:sz w:val="26"/>
          <w:szCs w:val="26"/>
          <w:lang w:val="pt-BR"/>
        </w:rPr>
        <w:t>tài chính</w:t>
      </w:r>
      <w:r w:rsidRPr="00887AEF">
        <w:rPr>
          <w:sz w:val="26"/>
          <w:szCs w:val="26"/>
          <w:lang w:val="pt-BR"/>
        </w:rPr>
        <w:t xml:space="preserve"> quá trình </w:t>
      </w:r>
      <w:r w:rsidR="00244F5A" w:rsidRPr="00887AEF">
        <w:rPr>
          <w:sz w:val="26"/>
          <w:szCs w:val="26"/>
          <w:lang w:val="pt-BR"/>
        </w:rPr>
        <w:t>sản xuất kinh doanh</w:t>
      </w:r>
      <w:r w:rsidRPr="00887AEF">
        <w:rPr>
          <w:sz w:val="26"/>
          <w:szCs w:val="26"/>
          <w:lang w:val="pt-BR"/>
        </w:rPr>
        <w:t xml:space="preserve"> cũng là quá trình phân phối quĩ tiền tệ để tạo lập các quỹ tiền tệ nhằm thực hiện các mục tiêu kinh doanh của mình. </w:t>
      </w:r>
    </w:p>
    <w:p w:rsidR="004B1B9E" w:rsidRPr="00887AEF" w:rsidRDefault="004C7018" w:rsidP="00887AEF">
      <w:pPr>
        <w:spacing w:line="360" w:lineRule="auto"/>
        <w:ind w:firstLine="720"/>
        <w:rPr>
          <w:sz w:val="26"/>
          <w:szCs w:val="26"/>
          <w:lang w:val="pt-BR"/>
        </w:rPr>
      </w:pPr>
      <w:r w:rsidRPr="00887AEF">
        <w:rPr>
          <w:sz w:val="26"/>
          <w:szCs w:val="26"/>
          <w:lang w:val="pt-BR"/>
        </w:rPr>
        <w:t>Hoạt động kinh doanh của doanh nghiệp phải được bắt đầu bằng một khối lượng tài sả</w:t>
      </w:r>
      <w:r w:rsidR="00F804AA" w:rsidRPr="00887AEF">
        <w:rPr>
          <w:sz w:val="26"/>
          <w:szCs w:val="26"/>
          <w:lang w:val="pt-BR"/>
        </w:rPr>
        <w:t>n</w:t>
      </w:r>
      <w:r w:rsidRPr="00887AEF">
        <w:rPr>
          <w:sz w:val="26"/>
          <w:szCs w:val="26"/>
          <w:lang w:val="pt-BR"/>
        </w:rPr>
        <w:t xml:space="preserve">, tài sản đó có thể là các hình thức khác nhau như: tài sản hiện vật, tiền, cơ sở vật chất... quá trình sản xuất đều đặn và liên tục sẽ tạo ra </w:t>
      </w:r>
      <w:r w:rsidR="004C42A9" w:rsidRPr="00887AEF">
        <w:rPr>
          <w:sz w:val="26"/>
          <w:szCs w:val="26"/>
          <w:lang w:val="pt-BR"/>
        </w:rPr>
        <w:t>dòng vận động của tiền tệ trong doanh nghiệ</w:t>
      </w:r>
      <w:r w:rsidR="004B1B9E" w:rsidRPr="00887AEF">
        <w:rPr>
          <w:sz w:val="26"/>
          <w:szCs w:val="26"/>
          <w:lang w:val="pt-BR"/>
        </w:rPr>
        <w:t>p.</w:t>
      </w:r>
    </w:p>
    <w:p w:rsidR="004B1B9E" w:rsidRPr="00887AEF" w:rsidRDefault="001B0FC6" w:rsidP="00887AEF">
      <w:pPr>
        <w:spacing w:line="360" w:lineRule="auto"/>
        <w:rPr>
          <w:sz w:val="26"/>
          <w:szCs w:val="26"/>
          <w:lang w:val="pt-BR"/>
        </w:rPr>
      </w:pPr>
      <w:r w:rsidRPr="00887AEF">
        <w:rPr>
          <w:noProof/>
          <w:sz w:val="26"/>
          <w:szCs w:val="26"/>
          <w:lang w:val="vi-VN" w:eastAsia="vi-VN"/>
        </w:rPr>
        <mc:AlternateContent>
          <mc:Choice Requires="wps">
            <w:drawing>
              <wp:anchor distT="0" distB="0" distL="114300" distR="114300" simplePos="0" relativeHeight="252022784" behindDoc="0" locked="0" layoutInCell="1" allowOverlap="1" wp14:anchorId="26641C3B" wp14:editId="699BBABA">
                <wp:simplePos x="0" y="0"/>
                <wp:positionH relativeFrom="column">
                  <wp:posOffset>2047875</wp:posOffset>
                </wp:positionH>
                <wp:positionV relativeFrom="paragraph">
                  <wp:posOffset>214630</wp:posOffset>
                </wp:positionV>
                <wp:extent cx="0" cy="285750"/>
                <wp:effectExtent l="95250" t="0" r="57150" b="57150"/>
                <wp:wrapNone/>
                <wp:docPr id="45265" name="Straight Arrow Connector 45265"/>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A9E2300" id="_x0000_t32" coordsize="21600,21600" o:spt="32" o:oned="t" path="m,l21600,21600e" filled="f">
                <v:path arrowok="t" fillok="f" o:connecttype="none"/>
                <o:lock v:ext="edit" shapetype="t"/>
              </v:shapetype>
              <v:shape id="Straight Arrow Connector 45265" o:spid="_x0000_s1026" type="#_x0000_t32" style="position:absolute;margin-left:161.25pt;margin-top:16.9pt;width:0;height:22.5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" strokecolor="#4579b8 [3044]">
                <v:stroke endarrow="open"/>
              </v:shape>
            </w:pict>
          </mc:Fallback>
        </mc:AlternateContent>
      </w:r>
      <w:r w:rsidR="004B1B9E" w:rsidRPr="00887AEF">
        <w:rPr>
          <w:noProof/>
          <w:sz w:val="26"/>
          <w:szCs w:val="26"/>
          <w:lang w:val="vi-VN" w:eastAsia="vi-VN"/>
        </w:rPr>
        <mc:AlternateContent>
          <mc:Choice Requires="wps">
            <w:drawing>
              <wp:anchor distT="0" distB="0" distL="114300" distR="114300" simplePos="0" relativeHeight="252073984" behindDoc="0" locked="0" layoutInCell="1" allowOverlap="1" wp14:anchorId="165773B9" wp14:editId="33FF473D">
                <wp:simplePos x="0" y="0"/>
                <wp:positionH relativeFrom="column">
                  <wp:posOffset>2743200</wp:posOffset>
                </wp:positionH>
                <wp:positionV relativeFrom="paragraph">
                  <wp:posOffset>224155</wp:posOffset>
                </wp:positionV>
                <wp:extent cx="0" cy="285750"/>
                <wp:effectExtent l="95250" t="38100" r="57150" b="19050"/>
                <wp:wrapNone/>
                <wp:docPr id="45276" name="Straight Arrow Connector 45276"/>
                <wp:cNvGraphicFramePr/>
                <a:graphic xmlns:a="http://schemas.openxmlformats.org/drawingml/2006/main">
                  <a:graphicData uri="http://schemas.microsoft.com/office/word/2010/wordprocessingShape">
                    <wps:wsp>
                      <wps:cNvCnPr/>
                      <wps:spPr>
                        <a:xfrm flipV="1">
                          <a:off x="0" y="0"/>
                          <a:ext cx="0" cy="285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ED11E70" id="Straight Arrow Connector 45276" o:spid="_x0000_s1026" type="#_x0000_t32" style="position:absolute;margin-left:3in;margin-top:17.65pt;width:0;height:22.5pt;flip:y;z-index:252073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" strokecolor="#4579b8 [3044]">
                <v:stroke endarrow="open"/>
              </v:shape>
            </w:pict>
          </mc:Fallback>
        </mc:AlternateContent>
      </w:r>
      <w:r w:rsidR="004B1B9E" w:rsidRPr="00887AEF">
        <w:rPr>
          <w:noProof/>
          <w:sz w:val="26"/>
          <w:szCs w:val="26"/>
          <w:lang w:val="vi-VN" w:eastAsia="vi-VN"/>
        </w:rPr>
        <mc:AlternateContent>
          <mc:Choice Requires="wps">
            <w:drawing>
              <wp:anchor distT="0" distB="0" distL="114300" distR="114300" simplePos="0" relativeHeight="252063744" behindDoc="0" locked="0" layoutInCell="1" allowOverlap="1" wp14:anchorId="635CD07D" wp14:editId="7AB749BC">
                <wp:simplePos x="0" y="0"/>
                <wp:positionH relativeFrom="column">
                  <wp:posOffset>2590800</wp:posOffset>
                </wp:positionH>
                <wp:positionV relativeFrom="paragraph">
                  <wp:posOffset>224155</wp:posOffset>
                </wp:positionV>
                <wp:extent cx="0" cy="285750"/>
                <wp:effectExtent l="95250" t="38100" r="57150" b="19050"/>
                <wp:wrapNone/>
                <wp:docPr id="45275" name="Straight Arrow Connector 45275"/>
                <wp:cNvGraphicFramePr/>
                <a:graphic xmlns:a="http://schemas.openxmlformats.org/drawingml/2006/main">
                  <a:graphicData uri="http://schemas.microsoft.com/office/word/2010/wordprocessingShape">
                    <wps:wsp>
                      <wps:cNvCnPr/>
                      <wps:spPr>
                        <a:xfrm flipV="1">
                          <a:off x="0" y="0"/>
                          <a:ext cx="0" cy="285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A273ADD" id="Straight Arrow Connector 45275" o:spid="_x0000_s1026" type="#_x0000_t32" style="position:absolute;margin-left:204pt;margin-top:17.65pt;width:0;height:22.5pt;flip:y;z-index:252063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" strokecolor="#4579b8 [3044]">
                <v:stroke endarrow="open"/>
              </v:shape>
            </w:pict>
          </mc:Fallback>
        </mc:AlternateContent>
      </w:r>
      <w:r w:rsidR="004B1B9E" w:rsidRPr="00887AEF">
        <w:rPr>
          <w:noProof/>
          <w:sz w:val="26"/>
          <w:szCs w:val="26"/>
          <w:lang w:val="vi-VN" w:eastAsia="vi-VN"/>
        </w:rPr>
        <mc:AlternateContent>
          <mc:Choice Requires="wps">
            <w:drawing>
              <wp:anchor distT="0" distB="0" distL="114300" distR="114300" simplePos="0" relativeHeight="252033024" behindDoc="0" locked="0" layoutInCell="1" allowOverlap="1" wp14:anchorId="6494BAF0" wp14:editId="38D47CF4">
                <wp:simplePos x="0" y="0"/>
                <wp:positionH relativeFrom="column">
                  <wp:posOffset>2200275</wp:posOffset>
                </wp:positionH>
                <wp:positionV relativeFrom="paragraph">
                  <wp:posOffset>224155</wp:posOffset>
                </wp:positionV>
                <wp:extent cx="0" cy="285750"/>
                <wp:effectExtent l="95250" t="0" r="57150" b="57150"/>
                <wp:wrapNone/>
                <wp:docPr id="45271" name="Straight Arrow Connector 45271"/>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4C7D2F" id="Straight Arrow Connector 45271" o:spid="_x0000_s1026" type="#_x0000_t32" style="position:absolute;margin-left:173.25pt;margin-top:17.65pt;width:0;height:22.5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" strokecolor="#4579b8 [3044]">
                <v:stroke endarrow="open"/>
              </v:shape>
            </w:pict>
          </mc:Fallback>
        </mc:AlternateContent>
      </w:r>
      <w:r w:rsidRPr="00887AEF">
        <w:rPr>
          <w:sz w:val="26"/>
          <w:szCs w:val="26"/>
          <w:lang w:val="pt-BR"/>
        </w:rPr>
        <w:tab/>
        <w:t xml:space="preserve">  Dòng vật chất đi vào</w:t>
      </w:r>
      <w:r w:rsidRPr="00887AEF">
        <w:rPr>
          <w:sz w:val="26"/>
          <w:szCs w:val="26"/>
          <w:lang w:val="pt-BR"/>
        </w:rPr>
        <w:tab/>
        <w:t xml:space="preserve">    Dòng tiền tệ đi ra</w:t>
      </w:r>
    </w:p>
    <w:p w:rsidR="004B1B9E" w:rsidRPr="00887AEF" w:rsidRDefault="001B0FC6" w:rsidP="00887AEF">
      <w:pPr>
        <w:spacing w:line="360" w:lineRule="auto"/>
        <w:rPr>
          <w:sz w:val="26"/>
          <w:szCs w:val="26"/>
          <w:lang w:val="pt-BR"/>
        </w:rPr>
      </w:pPr>
      <w:r w:rsidRPr="00887AEF">
        <w:rPr>
          <w:sz w:val="26"/>
          <w:szCs w:val="26"/>
          <w:lang w:val="pt-BR"/>
        </w:rPr>
        <w:t>(nguyên vật liệu,máy móc..)</w:t>
      </w:r>
    </w:p>
    <w:p w:rsidR="004B1B9E" w:rsidRPr="00887AEF" w:rsidRDefault="004B1B9E" w:rsidP="00887AEF">
      <w:pPr>
        <w:spacing w:line="360" w:lineRule="auto"/>
        <w:rPr>
          <w:sz w:val="26"/>
          <w:szCs w:val="26"/>
          <w:lang w:val="pt-BR"/>
        </w:rPr>
      </w:pPr>
      <w:r w:rsidRPr="00887AEF">
        <w:rPr>
          <w:noProof/>
          <w:sz w:val="26"/>
          <w:szCs w:val="26"/>
          <w:lang w:val="vi-VN" w:eastAsia="vi-VN"/>
        </w:rPr>
        <mc:AlternateContent>
          <mc:Choice Requires="wps">
            <w:drawing>
              <wp:anchor distT="0" distB="0" distL="114300" distR="114300" simplePos="0" relativeHeight="252012544" behindDoc="0" locked="0" layoutInCell="1" allowOverlap="1" wp14:anchorId="4ACA6878" wp14:editId="5216968A">
                <wp:simplePos x="0" y="0"/>
                <wp:positionH relativeFrom="column">
                  <wp:posOffset>1771650</wp:posOffset>
                </wp:positionH>
                <wp:positionV relativeFrom="paragraph">
                  <wp:posOffset>16510</wp:posOffset>
                </wp:positionV>
                <wp:extent cx="1209675" cy="438150"/>
                <wp:effectExtent l="0" t="0" r="28575" b="19050"/>
                <wp:wrapNone/>
                <wp:docPr id="45257" name="Text Box 45257"/>
                <wp:cNvGraphicFramePr/>
                <a:graphic xmlns:a="http://schemas.openxmlformats.org/drawingml/2006/main">
                  <a:graphicData uri="http://schemas.microsoft.com/office/word/2010/wordprocessingShape">
                    <wps:wsp>
                      <wps:cNvSpPr txBox="1"/>
                      <wps:spPr>
                        <a:xfrm>
                          <a:off x="0" y="0"/>
                          <a:ext cx="1209675"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4BC6" w:rsidRDefault="00364BC6">
                            <w:r>
                              <w:t>Doanh nghiệp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ACA6878" id="_x0000_t202" coordsize="21600,21600" o:spt="202" path="m,l,21600r21600,l21600,xe">
                <v:stroke joinstyle="miter"/>
                <v:path gradientshapeok="t" o:connecttype="rect"/>
              </v:shapetype>
              <v:shape id="Text Box 45257" o:spid="_x0000_s1026" type="#_x0000_t202" style="position:absolute;margin-left:139.5pt;margin-top:1.3pt;width:95.25pt;height:34.5pt;z-index:252012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" fillcolor="white [3201]" strokeweight=".5pt">
                <v:textbox>
                  <w:txbxContent>
                    <w:p w:rsidR="00364BC6" w:rsidRDefault="00364BC6">
                      <w:r>
                        <w:t>Doanh nghiệp</w:t>
                      </w:r>
                    </w:p>
                  </w:txbxContent>
                </v:textbox>
              </v:shape>
            </w:pict>
          </mc:Fallback>
        </mc:AlternateContent>
      </w:r>
    </w:p>
    <w:p w:rsidR="004B1B9E" w:rsidRPr="00887AEF" w:rsidRDefault="004B1B9E" w:rsidP="00887AEF">
      <w:pPr>
        <w:spacing w:line="360" w:lineRule="auto"/>
        <w:rPr>
          <w:sz w:val="26"/>
          <w:szCs w:val="26"/>
          <w:lang w:val="pt-BR"/>
        </w:rPr>
      </w:pPr>
      <w:r w:rsidRPr="00887AEF">
        <w:rPr>
          <w:noProof/>
          <w:sz w:val="26"/>
          <w:szCs w:val="26"/>
          <w:lang w:val="vi-VN" w:eastAsia="vi-VN"/>
        </w:rPr>
        <mc:AlternateContent>
          <mc:Choice Requires="wps">
            <w:drawing>
              <wp:anchor distT="0" distB="0" distL="114300" distR="114300" simplePos="0" relativeHeight="252094464" behindDoc="0" locked="0" layoutInCell="1" allowOverlap="1" wp14:anchorId="479A08E5" wp14:editId="7B540E15">
                <wp:simplePos x="0" y="0"/>
                <wp:positionH relativeFrom="column">
                  <wp:posOffset>2743200</wp:posOffset>
                </wp:positionH>
                <wp:positionV relativeFrom="paragraph">
                  <wp:posOffset>212090</wp:posOffset>
                </wp:positionV>
                <wp:extent cx="0" cy="285750"/>
                <wp:effectExtent l="95250" t="38100" r="57150" b="19050"/>
                <wp:wrapNone/>
                <wp:docPr id="45278" name="Straight Arrow Connector 45278"/>
                <wp:cNvGraphicFramePr/>
                <a:graphic xmlns:a="http://schemas.openxmlformats.org/drawingml/2006/main">
                  <a:graphicData uri="http://schemas.microsoft.com/office/word/2010/wordprocessingShape">
                    <wps:wsp>
                      <wps:cNvCnPr/>
                      <wps:spPr>
                        <a:xfrm flipV="1">
                          <a:off x="0" y="0"/>
                          <a:ext cx="0" cy="285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79227FE" id="Straight Arrow Connector 45278" o:spid="_x0000_s1026" type="#_x0000_t32" style="position:absolute;margin-left:3in;margin-top:16.7pt;width:0;height:22.5pt;flip:y;z-index:252094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" strokecolor="#4579b8 [3044]">
                <v:stroke endarrow="open"/>
              </v:shape>
            </w:pict>
          </mc:Fallback>
        </mc:AlternateContent>
      </w:r>
      <w:r w:rsidRPr="00887AEF">
        <w:rPr>
          <w:noProof/>
          <w:sz w:val="26"/>
          <w:szCs w:val="26"/>
          <w:lang w:val="vi-VN" w:eastAsia="vi-VN"/>
        </w:rPr>
        <mc:AlternateContent>
          <mc:Choice Requires="wps">
            <w:drawing>
              <wp:anchor distT="0" distB="0" distL="114300" distR="114300" simplePos="0" relativeHeight="252084224" behindDoc="0" locked="0" layoutInCell="1" allowOverlap="1" wp14:anchorId="62AD341D" wp14:editId="29B5195F">
                <wp:simplePos x="0" y="0"/>
                <wp:positionH relativeFrom="column">
                  <wp:posOffset>2590800</wp:posOffset>
                </wp:positionH>
                <wp:positionV relativeFrom="paragraph">
                  <wp:posOffset>231140</wp:posOffset>
                </wp:positionV>
                <wp:extent cx="0" cy="285750"/>
                <wp:effectExtent l="95250" t="38100" r="57150" b="19050"/>
                <wp:wrapNone/>
                <wp:docPr id="45277" name="Straight Arrow Connector 45277"/>
                <wp:cNvGraphicFramePr/>
                <a:graphic xmlns:a="http://schemas.openxmlformats.org/drawingml/2006/main">
                  <a:graphicData uri="http://schemas.microsoft.com/office/word/2010/wordprocessingShape">
                    <wps:wsp>
                      <wps:cNvCnPr/>
                      <wps:spPr>
                        <a:xfrm flipV="1">
                          <a:off x="0" y="0"/>
                          <a:ext cx="0" cy="285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ADD0E29" id="Straight Arrow Connector 45277" o:spid="_x0000_s1026" type="#_x0000_t32" style="position:absolute;margin-left:204pt;margin-top:18.2pt;width:0;height:22.5pt;flip:y;z-index:252084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" strokecolor="#4579b8 [3044]">
                <v:stroke endarrow="open"/>
              </v:shape>
            </w:pict>
          </mc:Fallback>
        </mc:AlternateContent>
      </w:r>
      <w:r w:rsidRPr="00887AEF">
        <w:rPr>
          <w:noProof/>
          <w:sz w:val="26"/>
          <w:szCs w:val="26"/>
          <w:lang w:val="vi-VN" w:eastAsia="vi-VN"/>
        </w:rPr>
        <mc:AlternateContent>
          <mc:Choice Requires="wps">
            <w:drawing>
              <wp:anchor distT="0" distB="0" distL="114300" distR="114300" simplePos="0" relativeHeight="252053504" behindDoc="0" locked="0" layoutInCell="1" allowOverlap="1" wp14:anchorId="239B2D60" wp14:editId="132889E1">
                <wp:simplePos x="0" y="0"/>
                <wp:positionH relativeFrom="column">
                  <wp:posOffset>2247900</wp:posOffset>
                </wp:positionH>
                <wp:positionV relativeFrom="paragraph">
                  <wp:posOffset>212090</wp:posOffset>
                </wp:positionV>
                <wp:extent cx="0" cy="285750"/>
                <wp:effectExtent l="95250" t="0" r="57150" b="57150"/>
                <wp:wrapNone/>
                <wp:docPr id="45273" name="Straight Arrow Connector 45273"/>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C693EF" id="Straight Arrow Connector 45273" o:spid="_x0000_s1026" type="#_x0000_t32" style="position:absolute;margin-left:177pt;margin-top:16.7pt;width:0;height:22.5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" strokecolor="#4579b8 [3044]">
                <v:stroke endarrow="open"/>
              </v:shape>
            </w:pict>
          </mc:Fallback>
        </mc:AlternateContent>
      </w:r>
      <w:r w:rsidRPr="00887AEF">
        <w:rPr>
          <w:noProof/>
          <w:sz w:val="26"/>
          <w:szCs w:val="26"/>
          <w:lang w:val="vi-VN" w:eastAsia="vi-VN"/>
        </w:rPr>
        <mc:AlternateContent>
          <mc:Choice Requires="wps">
            <w:drawing>
              <wp:anchor distT="0" distB="0" distL="114300" distR="114300" simplePos="0" relativeHeight="252043264" behindDoc="0" locked="0" layoutInCell="1" allowOverlap="1" wp14:anchorId="153E3397" wp14:editId="0E4DD9D6">
                <wp:simplePos x="0" y="0"/>
                <wp:positionH relativeFrom="column">
                  <wp:posOffset>2076450</wp:posOffset>
                </wp:positionH>
                <wp:positionV relativeFrom="paragraph">
                  <wp:posOffset>207645</wp:posOffset>
                </wp:positionV>
                <wp:extent cx="0" cy="285750"/>
                <wp:effectExtent l="95250" t="0" r="57150" b="57150"/>
                <wp:wrapNone/>
                <wp:docPr id="45272" name="Straight Arrow Connector 45272"/>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69B438" id="Straight Arrow Connector 45272" o:spid="_x0000_s1026" type="#_x0000_t32" style="position:absolute;margin-left:163.5pt;margin-top:16.35pt;width:0;height:22.5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" strokecolor="#4579b8 [3044]">
                <v:stroke endarrow="open"/>
              </v:shape>
            </w:pict>
          </mc:Fallback>
        </mc:AlternateContent>
      </w:r>
    </w:p>
    <w:p w:rsidR="004B1B9E" w:rsidRPr="00887AEF" w:rsidRDefault="004B1B9E" w:rsidP="00887AEF">
      <w:pPr>
        <w:spacing w:line="360" w:lineRule="auto"/>
        <w:rPr>
          <w:sz w:val="26"/>
          <w:szCs w:val="26"/>
          <w:lang w:val="pt-BR"/>
        </w:rPr>
      </w:pPr>
    </w:p>
    <w:p w:rsidR="004B1B9E" w:rsidRPr="00887AEF" w:rsidRDefault="001B0FC6" w:rsidP="00887AEF">
      <w:pPr>
        <w:spacing w:line="360" w:lineRule="auto"/>
        <w:rPr>
          <w:sz w:val="26"/>
          <w:szCs w:val="26"/>
          <w:lang w:val="pt-BR"/>
        </w:rPr>
      </w:pPr>
      <w:r w:rsidRPr="00887AEF">
        <w:rPr>
          <w:sz w:val="26"/>
          <w:szCs w:val="26"/>
          <w:lang w:val="pt-BR"/>
        </w:rPr>
        <w:tab/>
        <w:t>Dòng vật chất đi ra</w:t>
      </w:r>
      <w:r w:rsidRPr="00887AEF">
        <w:rPr>
          <w:sz w:val="26"/>
          <w:szCs w:val="26"/>
          <w:lang w:val="pt-BR"/>
        </w:rPr>
        <w:tab/>
      </w:r>
      <w:r w:rsidRPr="00887AEF">
        <w:rPr>
          <w:sz w:val="26"/>
          <w:szCs w:val="26"/>
          <w:lang w:val="pt-BR"/>
        </w:rPr>
        <w:tab/>
        <w:t xml:space="preserve">    Dòng tiền tệ đi ra</w:t>
      </w:r>
    </w:p>
    <w:p w:rsidR="001B0FC6" w:rsidRPr="00887AEF" w:rsidRDefault="001B0FC6" w:rsidP="00887AEF">
      <w:pPr>
        <w:spacing w:line="360" w:lineRule="auto"/>
        <w:rPr>
          <w:sz w:val="26"/>
          <w:szCs w:val="26"/>
          <w:lang w:val="pt-BR"/>
        </w:rPr>
      </w:pPr>
      <w:r w:rsidRPr="00887AEF">
        <w:rPr>
          <w:sz w:val="26"/>
          <w:szCs w:val="26"/>
          <w:lang w:val="pt-BR"/>
        </w:rPr>
        <w:t xml:space="preserve">          (hàng hóa, dịch vụ)</w:t>
      </w:r>
    </w:p>
    <w:p w:rsidR="00601D78" w:rsidRPr="00887AEF" w:rsidRDefault="00E07E0A" w:rsidP="00887AEF">
      <w:pPr>
        <w:spacing w:line="360" w:lineRule="auto"/>
        <w:ind w:firstLine="709"/>
        <w:rPr>
          <w:sz w:val="26"/>
          <w:szCs w:val="26"/>
        </w:rPr>
      </w:pPr>
      <w:r w:rsidRPr="00887AEF">
        <w:rPr>
          <w:sz w:val="26"/>
          <w:szCs w:val="26"/>
        </w:rPr>
        <w:t>Kết quả của hoạt động kinh doanh là doanh nghiệp thu được tiền. Với số tiền này doanh nghiệp sẽ dùng để bù đắpcác khoản chi phí đã tiêu hao như: vật chất, lao động, chi phí khác…các khoản nộp thuế cho nhà nước và phần còn lại là lợi nhuận sau thuế doanh nghiệp lại tiếp tục phân phối như cho tiêu dùng và tái sản xuất..</w:t>
      </w:r>
    </w:p>
    <w:p w:rsidR="00CC5000" w:rsidRPr="00887AEF" w:rsidRDefault="00382E68" w:rsidP="00887AEF">
      <w:pPr>
        <w:autoSpaceDE w:val="0"/>
        <w:autoSpaceDN w:val="0"/>
        <w:spacing w:line="360" w:lineRule="auto"/>
        <w:ind w:firstLine="709"/>
        <w:jc w:val="both"/>
        <w:rPr>
          <w:rFonts w:eastAsia="Times New Roman"/>
          <w:i/>
          <w:iCs/>
          <w:spacing w:val="-4"/>
          <w:sz w:val="26"/>
          <w:szCs w:val="26"/>
          <w:u w:val="single"/>
          <w:lang w:val="fr-FR" w:eastAsia="en-US" w:bidi="th-TH"/>
        </w:rPr>
      </w:pPr>
      <w:r w:rsidRPr="00887AEF">
        <w:rPr>
          <w:rFonts w:eastAsia="Times New Roman"/>
          <w:spacing w:val="-4"/>
          <w:sz w:val="26"/>
          <w:szCs w:val="26"/>
          <w:lang w:val="fr-FR" w:eastAsia="en-US" w:bidi="th-TH"/>
        </w:rPr>
        <w:t xml:space="preserve">+ </w:t>
      </w:r>
      <w:r w:rsidR="00726A57" w:rsidRPr="00887AEF">
        <w:rPr>
          <w:rFonts w:eastAsia="Times New Roman"/>
          <w:spacing w:val="-4"/>
          <w:sz w:val="26"/>
          <w:szCs w:val="26"/>
          <w:lang w:val="fr-FR" w:eastAsia="en-US" w:bidi="th-TH"/>
        </w:rPr>
        <w:t>Dòng</w:t>
      </w:r>
      <w:r w:rsidR="00CC5000" w:rsidRPr="00887AEF">
        <w:rPr>
          <w:rFonts w:eastAsia="Times New Roman"/>
          <w:spacing w:val="-4"/>
          <w:sz w:val="26"/>
          <w:szCs w:val="26"/>
          <w:lang w:val="fr-FR" w:eastAsia="en-US" w:bidi="th-TH"/>
        </w:rPr>
        <w:t xml:space="preserve"> tiền vào như: được </w:t>
      </w:r>
      <w:r w:rsidR="008F0CDA" w:rsidRPr="00887AEF">
        <w:rPr>
          <w:rFonts w:eastAsia="Times New Roman"/>
          <w:spacing w:val="-4"/>
          <w:sz w:val="26"/>
          <w:szCs w:val="26"/>
          <w:lang w:val="fr-FR" w:eastAsia="en-US" w:bidi="th-TH"/>
        </w:rPr>
        <w:t>ngân sách nhà nước</w:t>
      </w:r>
      <w:r w:rsidR="00CC5000" w:rsidRPr="00887AEF">
        <w:rPr>
          <w:rFonts w:eastAsia="Times New Roman"/>
          <w:spacing w:val="-4"/>
          <w:sz w:val="26"/>
          <w:szCs w:val="26"/>
          <w:lang w:val="fr-FR" w:eastAsia="en-US" w:bidi="th-TH"/>
        </w:rPr>
        <w:t xml:space="preserve"> cấp, thu tiền bán hàng, thu tiền lãi cho vay</w:t>
      </w:r>
      <w:r w:rsidR="008F0CDA" w:rsidRPr="00887AEF">
        <w:rPr>
          <w:rFonts w:eastAsia="Times New Roman"/>
          <w:spacing w:val="-4"/>
          <w:sz w:val="26"/>
          <w:szCs w:val="26"/>
          <w:lang w:val="fr-FR" w:eastAsia="en-US" w:bidi="th-TH"/>
        </w:rPr>
        <w:t>.</w:t>
      </w:r>
    </w:p>
    <w:p w:rsidR="00CC5000" w:rsidRPr="00887AEF" w:rsidRDefault="00382E68" w:rsidP="00887AEF">
      <w:pPr>
        <w:autoSpaceDE w:val="0"/>
        <w:autoSpaceDN w:val="0"/>
        <w:spacing w:line="360" w:lineRule="auto"/>
        <w:ind w:firstLine="709"/>
        <w:jc w:val="both"/>
        <w:rPr>
          <w:rFonts w:eastAsia="Times New Roman"/>
          <w:i/>
          <w:iCs/>
          <w:spacing w:val="-8"/>
          <w:sz w:val="26"/>
          <w:szCs w:val="26"/>
          <w:u w:val="single"/>
          <w:lang w:eastAsia="en-US" w:bidi="th-TH"/>
        </w:rPr>
      </w:pPr>
      <w:r w:rsidRPr="00887AEF">
        <w:rPr>
          <w:rFonts w:eastAsia="Times New Roman"/>
          <w:spacing w:val="-8"/>
          <w:sz w:val="26"/>
          <w:szCs w:val="26"/>
          <w:lang w:eastAsia="en-US" w:bidi="th-TH"/>
        </w:rPr>
        <w:t xml:space="preserve">+ </w:t>
      </w:r>
      <w:r w:rsidR="00726A57" w:rsidRPr="00887AEF">
        <w:rPr>
          <w:rFonts w:eastAsia="Times New Roman"/>
          <w:spacing w:val="-8"/>
          <w:sz w:val="26"/>
          <w:szCs w:val="26"/>
          <w:lang w:eastAsia="en-US" w:bidi="th-TH"/>
        </w:rPr>
        <w:t>Dòng</w:t>
      </w:r>
      <w:r w:rsidR="00CC5000" w:rsidRPr="00887AEF">
        <w:rPr>
          <w:rFonts w:eastAsia="Times New Roman"/>
          <w:spacing w:val="-8"/>
          <w:sz w:val="26"/>
          <w:szCs w:val="26"/>
          <w:lang w:eastAsia="en-US" w:bidi="th-TH"/>
        </w:rPr>
        <w:t xml:space="preserve"> tiền ra dùng thanh toán tiền mua </w:t>
      </w:r>
      <w:r w:rsidR="008F0CDA" w:rsidRPr="00887AEF">
        <w:rPr>
          <w:rFonts w:eastAsia="Times New Roman"/>
          <w:spacing w:val="-8"/>
          <w:sz w:val="26"/>
          <w:szCs w:val="26"/>
          <w:lang w:eastAsia="en-US" w:bidi="th-TH"/>
        </w:rPr>
        <w:t>nguyên vật liệu</w:t>
      </w:r>
      <w:r w:rsidR="00CC5000" w:rsidRPr="00887AEF">
        <w:rPr>
          <w:rFonts w:eastAsia="Times New Roman"/>
          <w:spacing w:val="-8"/>
          <w:sz w:val="26"/>
          <w:szCs w:val="26"/>
          <w:lang w:eastAsia="en-US" w:bidi="th-TH"/>
        </w:rPr>
        <w:t xml:space="preserve"> cho người cung cấp, trả lương, nộp thuế, </w:t>
      </w:r>
      <w:r w:rsidRPr="00887AEF">
        <w:rPr>
          <w:rFonts w:eastAsia="Times New Roman"/>
          <w:spacing w:val="-8"/>
          <w:sz w:val="26"/>
          <w:szCs w:val="26"/>
          <w:lang w:eastAsia="en-US" w:bidi="th-TH"/>
        </w:rPr>
        <w:t>…</w:t>
      </w:r>
    </w:p>
    <w:p w:rsidR="00CC5000" w:rsidRPr="00887AEF" w:rsidRDefault="00CC5000" w:rsidP="00887AEF">
      <w:pPr>
        <w:autoSpaceDE w:val="0"/>
        <w:autoSpaceDN w:val="0"/>
        <w:spacing w:line="360" w:lineRule="auto"/>
        <w:ind w:firstLine="720"/>
        <w:jc w:val="both"/>
        <w:rPr>
          <w:rFonts w:eastAsia="Times New Roman"/>
          <w:bCs/>
          <w:iCs/>
          <w:sz w:val="26"/>
          <w:szCs w:val="26"/>
          <w:lang w:eastAsia="en-US" w:bidi="th-TH"/>
        </w:rPr>
      </w:pPr>
      <w:r w:rsidRPr="00887AEF">
        <w:rPr>
          <w:rFonts w:eastAsia="Times New Roman"/>
          <w:sz w:val="26"/>
          <w:szCs w:val="26"/>
          <w:lang w:eastAsia="en-US" w:bidi="th-TH"/>
        </w:rPr>
        <w:t xml:space="preserve">Sự vận động của các luồng tiền trong hoạt động sản xuất kinh doanh luôn gắn với những đối tác cụ thể như thu tiền bán hàng từ các khách hàng tiêu thụ sản phẩm của doanh nghiệp, trả lương cho người lao động … Đó chính là </w:t>
      </w:r>
      <w:r w:rsidRPr="00887AEF">
        <w:rPr>
          <w:rFonts w:eastAsia="Times New Roman"/>
          <w:bCs/>
          <w:iCs/>
          <w:sz w:val="26"/>
          <w:szCs w:val="26"/>
          <w:lang w:eastAsia="en-US" w:bidi="th-TH"/>
        </w:rPr>
        <w:t xml:space="preserve">các quan hệ kinh tế biểu hiện dưới hình thức giá trị, </w:t>
      </w:r>
      <w:r w:rsidRPr="00887AEF">
        <w:rPr>
          <w:rFonts w:eastAsia="Times New Roman"/>
          <w:sz w:val="26"/>
          <w:szCs w:val="26"/>
          <w:lang w:eastAsia="en-US" w:bidi="th-TH"/>
        </w:rPr>
        <w:t>người ta gọi đó là</w:t>
      </w:r>
      <w:r w:rsidRPr="00887AEF">
        <w:rPr>
          <w:rFonts w:eastAsia="Times New Roman"/>
          <w:bCs/>
          <w:iCs/>
          <w:sz w:val="26"/>
          <w:szCs w:val="26"/>
          <w:lang w:eastAsia="en-US" w:bidi="th-TH"/>
        </w:rPr>
        <w:t xml:space="preserve"> quan hệ tài chính  của doanh nghiệp.</w:t>
      </w:r>
    </w:p>
    <w:p w:rsidR="00CC5000" w:rsidRPr="00887AEF" w:rsidRDefault="00CC5000" w:rsidP="00887AEF">
      <w:pPr>
        <w:autoSpaceDE w:val="0"/>
        <w:autoSpaceDN w:val="0"/>
        <w:spacing w:line="360" w:lineRule="auto"/>
        <w:ind w:firstLine="720"/>
        <w:jc w:val="both"/>
        <w:rPr>
          <w:rFonts w:eastAsia="Times New Roman"/>
          <w:iCs/>
          <w:sz w:val="26"/>
          <w:szCs w:val="26"/>
          <w:lang w:eastAsia="en-US" w:bidi="th-TH"/>
        </w:rPr>
      </w:pPr>
      <w:r w:rsidRPr="00887AEF">
        <w:rPr>
          <w:rFonts w:eastAsia="Times New Roman"/>
          <w:iCs/>
          <w:sz w:val="26"/>
          <w:szCs w:val="26"/>
          <w:lang w:eastAsia="en-US" w:bidi="th-TH"/>
        </w:rPr>
        <w:t xml:space="preserve">Trong doanh nghiệp có các </w:t>
      </w:r>
      <w:r w:rsidR="00382E68" w:rsidRPr="00887AEF">
        <w:rPr>
          <w:rFonts w:eastAsia="Times New Roman"/>
          <w:iCs/>
          <w:sz w:val="26"/>
          <w:szCs w:val="26"/>
          <w:lang w:eastAsia="en-US" w:bidi="th-TH"/>
        </w:rPr>
        <w:t>mối quan hệ kinh tế</w:t>
      </w:r>
      <w:r w:rsidRPr="00887AEF">
        <w:rPr>
          <w:rFonts w:eastAsia="Times New Roman"/>
          <w:iCs/>
          <w:sz w:val="26"/>
          <w:szCs w:val="26"/>
          <w:lang w:eastAsia="en-US" w:bidi="th-TH"/>
        </w:rPr>
        <w:t xml:space="preserve"> chủ yếu như:</w:t>
      </w:r>
    </w:p>
    <w:p w:rsidR="00CC5000" w:rsidRPr="00887AEF" w:rsidRDefault="00382E68" w:rsidP="00C378D6">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w:t>
      </w:r>
      <w:r w:rsidR="00CC5000" w:rsidRPr="00887AEF">
        <w:rPr>
          <w:rFonts w:eastAsia="Times New Roman"/>
          <w:sz w:val="26"/>
          <w:szCs w:val="26"/>
          <w:lang w:eastAsia="en-US" w:bidi="th-TH"/>
        </w:rPr>
        <w:t xml:space="preserve"> Quan hệ giữa doanh nghiệp với </w:t>
      </w:r>
      <w:r w:rsidRPr="00887AEF">
        <w:rPr>
          <w:rFonts w:eastAsia="Times New Roman"/>
          <w:sz w:val="26"/>
          <w:szCs w:val="26"/>
          <w:lang w:eastAsia="en-US" w:bidi="th-TH"/>
        </w:rPr>
        <w:t>ngân sách nhà nước</w:t>
      </w:r>
      <w:r w:rsidR="00CC5000" w:rsidRPr="00887AEF">
        <w:rPr>
          <w:rFonts w:eastAsia="Times New Roman"/>
          <w:sz w:val="26"/>
          <w:szCs w:val="26"/>
          <w:lang w:eastAsia="en-US" w:bidi="th-TH"/>
        </w:rPr>
        <w:t xml:space="preserve">: </w:t>
      </w:r>
      <w:r w:rsidR="00CC5000" w:rsidRPr="00887AEF">
        <w:rPr>
          <w:sz w:val="26"/>
          <w:szCs w:val="26"/>
        </w:rPr>
        <w:t xml:space="preserve">Nhà nước tạo cơ sở và môi trường kinh tế cho các hoạt động của </w:t>
      </w:r>
      <w:r w:rsidRPr="00887AEF">
        <w:rPr>
          <w:sz w:val="26"/>
          <w:szCs w:val="26"/>
        </w:rPr>
        <w:t>doanh nghiệp</w:t>
      </w:r>
      <w:r w:rsidR="00CC5000" w:rsidRPr="00887AEF">
        <w:rPr>
          <w:sz w:val="26"/>
          <w:szCs w:val="26"/>
        </w:rPr>
        <w:t>:</w:t>
      </w:r>
      <w:r w:rsidR="00CC5000" w:rsidRPr="00887AEF">
        <w:rPr>
          <w:rFonts w:eastAsia="Times New Roman"/>
          <w:sz w:val="26"/>
          <w:szCs w:val="26"/>
          <w:lang w:eastAsia="en-US" w:bidi="th-TH"/>
        </w:rPr>
        <w:t xml:space="preserve"> </w:t>
      </w:r>
      <w:r w:rsidRPr="00887AEF">
        <w:rPr>
          <w:rFonts w:eastAsia="Times New Roman"/>
          <w:sz w:val="26"/>
          <w:szCs w:val="26"/>
          <w:lang w:eastAsia="en-US" w:bidi="th-TH"/>
        </w:rPr>
        <w:t>nhà nước</w:t>
      </w:r>
      <w:r w:rsidR="00CC5000" w:rsidRPr="00887AEF">
        <w:rPr>
          <w:rFonts w:eastAsia="Times New Roman"/>
          <w:sz w:val="26"/>
          <w:szCs w:val="26"/>
          <w:lang w:eastAsia="en-US" w:bidi="th-TH"/>
        </w:rPr>
        <w:t xml:space="preserve"> cấp vốn, hỗ trợ giá, liên doanh với doanh nghiệp (cung cấp vốn). Doanh nghiệp nộp thuế và các khoản phải nộp khác cho </w:t>
      </w:r>
      <w:r w:rsidRPr="00887AEF">
        <w:rPr>
          <w:rFonts w:eastAsia="Times New Roman"/>
          <w:sz w:val="26"/>
          <w:szCs w:val="26"/>
          <w:lang w:eastAsia="en-US" w:bidi="th-TH"/>
        </w:rPr>
        <w:t>ngân sách nhà nước</w:t>
      </w:r>
      <w:r w:rsidR="00CC5000" w:rsidRPr="00887AEF">
        <w:rPr>
          <w:rFonts w:eastAsia="Times New Roman"/>
          <w:sz w:val="26"/>
          <w:szCs w:val="26"/>
          <w:lang w:eastAsia="en-US" w:bidi="th-TH"/>
        </w:rPr>
        <w:t xml:space="preserve">, chia lãi liên doanh cho Nhà nước (luồng tiền ra). </w:t>
      </w:r>
    </w:p>
    <w:p w:rsidR="00CC5000" w:rsidRPr="00887AEF" w:rsidRDefault="00382E68" w:rsidP="00887AEF">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lastRenderedPageBreak/>
        <w:t xml:space="preserve">+ </w:t>
      </w:r>
      <w:r w:rsidR="00CC5000" w:rsidRPr="00887AEF">
        <w:rPr>
          <w:rFonts w:eastAsia="Times New Roman"/>
          <w:sz w:val="26"/>
          <w:szCs w:val="26"/>
          <w:lang w:eastAsia="en-US" w:bidi="th-TH"/>
        </w:rPr>
        <w:t xml:space="preserve">Quan hệ giữa doanh nghiệp với các chủ thể </w:t>
      </w:r>
      <w:r w:rsidRPr="00887AEF">
        <w:rPr>
          <w:rFonts w:eastAsia="Times New Roman"/>
          <w:sz w:val="26"/>
          <w:szCs w:val="26"/>
          <w:lang w:eastAsia="en-US" w:bidi="th-TH"/>
        </w:rPr>
        <w:t>kinh tế</w:t>
      </w:r>
      <w:r w:rsidR="00CC5000" w:rsidRPr="00887AEF">
        <w:rPr>
          <w:rFonts w:eastAsia="Times New Roman"/>
          <w:sz w:val="26"/>
          <w:szCs w:val="26"/>
          <w:lang w:eastAsia="en-US" w:bidi="th-TH"/>
        </w:rPr>
        <w:t xml:space="preserve"> khác :</w:t>
      </w:r>
    </w:p>
    <w:p w:rsidR="00CC5000" w:rsidRPr="00887AEF" w:rsidRDefault="00CC5000" w:rsidP="00887AEF">
      <w:pPr>
        <w:autoSpaceDE w:val="0"/>
        <w:autoSpaceDN w:val="0"/>
        <w:spacing w:line="360" w:lineRule="auto"/>
        <w:ind w:firstLine="720"/>
        <w:jc w:val="both"/>
        <w:rPr>
          <w:rFonts w:eastAsia="Times New Roman"/>
          <w:sz w:val="26"/>
          <w:szCs w:val="26"/>
          <w:lang w:eastAsia="en-US" w:bidi="th-TH"/>
        </w:rPr>
      </w:pPr>
      <w:r w:rsidRPr="00887AEF">
        <w:rPr>
          <w:sz w:val="26"/>
          <w:szCs w:val="26"/>
        </w:rPr>
        <w:t xml:space="preserve">+ Gồm các khách hàng, nhà cung cấp vật tư: thực hiện mối quan hệ thanh toán, thưởng phạt vật chất giữa </w:t>
      </w:r>
      <w:r w:rsidR="00382E68" w:rsidRPr="00887AEF">
        <w:rPr>
          <w:sz w:val="26"/>
          <w:szCs w:val="26"/>
        </w:rPr>
        <w:t>doanh nghiệp</w:t>
      </w:r>
      <w:r w:rsidRPr="00887AEF">
        <w:rPr>
          <w:sz w:val="26"/>
          <w:szCs w:val="26"/>
        </w:rPr>
        <w:t xml:space="preserve"> với chủ thể đó.</w:t>
      </w:r>
    </w:p>
    <w:p w:rsidR="00CC5000" w:rsidRPr="00887AEF" w:rsidRDefault="00CC5000" w:rsidP="00887AEF">
      <w:pPr>
        <w:autoSpaceDE w:val="0"/>
        <w:autoSpaceDN w:val="0"/>
        <w:spacing w:line="360" w:lineRule="auto"/>
        <w:ind w:firstLine="720"/>
        <w:jc w:val="both"/>
        <w:rPr>
          <w:rFonts w:eastAsia="Times New Roman"/>
          <w:sz w:val="26"/>
          <w:szCs w:val="26"/>
          <w:u w:val="single"/>
          <w:lang w:eastAsia="en-US" w:bidi="th-TH"/>
        </w:rPr>
      </w:pPr>
      <w:r w:rsidRPr="00887AEF">
        <w:rPr>
          <w:rFonts w:eastAsia="Times New Roman"/>
          <w:sz w:val="26"/>
          <w:szCs w:val="26"/>
          <w:lang w:eastAsia="en-US" w:bidi="th-TH"/>
        </w:rPr>
        <w:t>+ Ngân hàng, các tổ chức tín dụng, công ty bảo hiểm, công ty tư vấn..: vay vốn, mua bảo hiểm, thuê tư vấn …</w:t>
      </w:r>
      <w:r w:rsidR="00382E68" w:rsidRPr="00887AEF">
        <w:rPr>
          <w:rFonts w:eastAsia="Times New Roman"/>
          <w:sz w:val="26"/>
          <w:szCs w:val="26"/>
          <w:lang w:eastAsia="en-US" w:bidi="th-TH"/>
        </w:rPr>
        <w:t xml:space="preserve"> </w:t>
      </w:r>
      <w:r w:rsidRPr="00887AEF">
        <w:rPr>
          <w:rFonts w:eastAsia="Times New Roman"/>
          <w:sz w:val="26"/>
          <w:szCs w:val="26"/>
          <w:lang w:eastAsia="en-US" w:bidi="th-TH"/>
        </w:rPr>
        <w:t>mối quan hệ thanh toán tiền lãi , gốc hoặc các khoản vay</w:t>
      </w:r>
    </w:p>
    <w:p w:rsidR="00CC5000" w:rsidRPr="00887AEF" w:rsidRDefault="00CC5000"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 Quan  hệ trong nội bộ doanh nghiệp: quan hệ giữa các phòng ban,</w:t>
      </w:r>
      <w:r w:rsidR="00382E68" w:rsidRPr="00887AEF">
        <w:rPr>
          <w:rFonts w:eastAsia="Times New Roman"/>
          <w:sz w:val="26"/>
          <w:szCs w:val="26"/>
          <w:lang w:eastAsia="en-US" w:bidi="th-TH"/>
        </w:rPr>
        <w:t xml:space="preserve"> </w:t>
      </w:r>
      <w:r w:rsidRPr="00887AEF">
        <w:rPr>
          <w:rFonts w:eastAsia="Times New Roman"/>
          <w:sz w:val="26"/>
          <w:szCs w:val="26"/>
          <w:lang w:eastAsia="en-US" w:bidi="th-TH"/>
        </w:rPr>
        <w:t xml:space="preserve">người lao động quan hệ phân phối </w:t>
      </w:r>
      <w:r w:rsidR="00382E68" w:rsidRPr="00887AEF">
        <w:rPr>
          <w:rFonts w:eastAsia="Times New Roman"/>
          <w:sz w:val="26"/>
          <w:szCs w:val="26"/>
          <w:lang w:eastAsia="en-US" w:bidi="th-TH"/>
        </w:rPr>
        <w:t>lợi nhuận</w:t>
      </w:r>
      <w:r w:rsidRPr="00887AEF">
        <w:rPr>
          <w:rFonts w:eastAsia="Times New Roman"/>
          <w:sz w:val="26"/>
          <w:szCs w:val="26"/>
          <w:lang w:eastAsia="en-US" w:bidi="th-TH"/>
        </w:rPr>
        <w:t xml:space="preserve">, </w:t>
      </w:r>
      <w:r w:rsidRPr="00887AEF">
        <w:rPr>
          <w:sz w:val="26"/>
          <w:szCs w:val="26"/>
        </w:rPr>
        <w:t>sử dụng các quỹ tiền tệ trong doanh nghiệp</w:t>
      </w:r>
      <w:r w:rsidR="00382E68" w:rsidRPr="00887AEF">
        <w:rPr>
          <w:sz w:val="26"/>
          <w:szCs w:val="26"/>
        </w:rPr>
        <w:t>…</w:t>
      </w:r>
    </w:p>
    <w:p w:rsidR="00CC5000" w:rsidRPr="00887AEF" w:rsidRDefault="00CC5000"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w:t>
      </w:r>
      <w:r w:rsidRPr="00887AEF">
        <w:rPr>
          <w:sz w:val="26"/>
          <w:szCs w:val="26"/>
        </w:rPr>
        <w:t xml:space="preserve"> Quan hệ tài chính giữa </w:t>
      </w:r>
      <w:r w:rsidR="00382E68" w:rsidRPr="00887AEF">
        <w:rPr>
          <w:sz w:val="26"/>
          <w:szCs w:val="26"/>
        </w:rPr>
        <w:t>doanh nghiệp</w:t>
      </w:r>
      <w:r w:rsidRPr="00887AEF">
        <w:rPr>
          <w:sz w:val="26"/>
          <w:szCs w:val="26"/>
        </w:rPr>
        <w:t xml:space="preserve"> và chủ đầu tư: đầu tư góp vốn, rút vốn, phân chia lợi nhuận</w:t>
      </w:r>
      <w:r w:rsidR="00382E68" w:rsidRPr="00887AEF">
        <w:rPr>
          <w:sz w:val="26"/>
          <w:szCs w:val="26"/>
        </w:rPr>
        <w:t xml:space="preserve"> </w:t>
      </w:r>
      <w:r w:rsidRPr="00887AEF">
        <w:rPr>
          <w:sz w:val="26"/>
          <w:szCs w:val="26"/>
        </w:rPr>
        <w:t>...</w:t>
      </w:r>
    </w:p>
    <w:p w:rsidR="00CC5000" w:rsidRPr="00887AEF" w:rsidRDefault="00CC5000" w:rsidP="00887AEF">
      <w:pPr>
        <w:autoSpaceDE w:val="0"/>
        <w:autoSpaceDN w:val="0"/>
        <w:spacing w:line="360" w:lineRule="auto"/>
        <w:ind w:firstLine="720"/>
        <w:jc w:val="both"/>
        <w:rPr>
          <w:rFonts w:eastAsia="Times New Roman"/>
          <w:b/>
          <w:bCs/>
          <w:sz w:val="26"/>
          <w:szCs w:val="26"/>
          <w:lang w:eastAsia="en-US" w:bidi="th-TH"/>
        </w:rPr>
      </w:pPr>
      <w:r w:rsidRPr="00887AEF">
        <w:rPr>
          <w:rFonts w:eastAsia="Times New Roman"/>
          <w:b/>
          <w:bCs/>
          <w:sz w:val="26"/>
          <w:szCs w:val="26"/>
          <w:lang w:eastAsia="en-US" w:bidi="th-TH"/>
        </w:rPr>
        <w:t>Như vậy, có thể khái quát về tài chính  doanh nghiệp:</w:t>
      </w:r>
    </w:p>
    <w:p w:rsidR="00FE24E7" w:rsidRPr="00887AEF" w:rsidRDefault="00FE24E7" w:rsidP="00887AEF">
      <w:pPr>
        <w:spacing w:line="360" w:lineRule="auto"/>
        <w:rPr>
          <w:sz w:val="26"/>
          <w:szCs w:val="26"/>
          <w:lang w:val="pt-BR"/>
        </w:rPr>
      </w:pPr>
      <w:r w:rsidRPr="00887AEF">
        <w:rPr>
          <w:sz w:val="26"/>
          <w:szCs w:val="26"/>
          <w:lang w:val="pt-BR"/>
        </w:rPr>
        <w:t xml:space="preserve">- Xét về mặt hình thức: </w:t>
      </w:r>
      <w:r w:rsidR="00382E68" w:rsidRPr="00887AEF">
        <w:rPr>
          <w:sz w:val="26"/>
          <w:szCs w:val="26"/>
          <w:lang w:val="pt-BR"/>
        </w:rPr>
        <w:t>Tài chính doanh nghiệp</w:t>
      </w:r>
      <w:r w:rsidRPr="00887AEF">
        <w:rPr>
          <w:sz w:val="26"/>
          <w:szCs w:val="26"/>
          <w:lang w:val="pt-BR"/>
        </w:rPr>
        <w:t xml:space="preserve"> là các quỹ tiền tệ trong quá trình vận động từ tạo lập, phân phối, chuyển hóa hình thái sử dụng phát sinh trong quá trình hoạt động của </w:t>
      </w:r>
      <w:r w:rsidR="00382E68" w:rsidRPr="00887AEF">
        <w:rPr>
          <w:sz w:val="26"/>
          <w:szCs w:val="26"/>
          <w:lang w:val="pt-BR"/>
        </w:rPr>
        <w:t>doanh nghiệp</w:t>
      </w:r>
    </w:p>
    <w:p w:rsidR="00FE24E7" w:rsidRPr="00887AEF" w:rsidRDefault="00FE24E7" w:rsidP="00887AEF">
      <w:pPr>
        <w:spacing w:line="360" w:lineRule="auto"/>
        <w:rPr>
          <w:sz w:val="26"/>
          <w:szCs w:val="26"/>
          <w:lang w:val="pt-BR"/>
        </w:rPr>
      </w:pPr>
      <w:r w:rsidRPr="00887AEF">
        <w:rPr>
          <w:sz w:val="26"/>
          <w:szCs w:val="26"/>
          <w:lang w:val="pt-BR"/>
        </w:rPr>
        <w:t xml:space="preserve">- Xét về mặt nội dung: </w:t>
      </w:r>
      <w:r w:rsidR="00382E68" w:rsidRPr="00887AEF">
        <w:rPr>
          <w:sz w:val="26"/>
          <w:szCs w:val="26"/>
          <w:lang w:val="pt-BR"/>
        </w:rPr>
        <w:t xml:space="preserve">Tài chính doanh nghiệp </w:t>
      </w:r>
      <w:r w:rsidRPr="00887AEF">
        <w:rPr>
          <w:sz w:val="26"/>
          <w:szCs w:val="26"/>
          <w:lang w:val="pt-BR"/>
        </w:rPr>
        <w:t>là hệ thống các mối q</w:t>
      </w:r>
      <w:r w:rsidR="00382E68" w:rsidRPr="00887AEF">
        <w:rPr>
          <w:sz w:val="26"/>
          <w:szCs w:val="26"/>
          <w:lang w:val="pt-BR"/>
        </w:rPr>
        <w:t xml:space="preserve">uan hệ </w:t>
      </w:r>
      <w:r w:rsidRPr="00887AEF">
        <w:rPr>
          <w:sz w:val="26"/>
          <w:szCs w:val="26"/>
          <w:lang w:val="pt-BR"/>
        </w:rPr>
        <w:t xml:space="preserve">kinh tế dưới hình thức giá trị gắn liền với việc hình thành, phân phối, chuyển hóa hình thái  và sử dụng các quỹ tiền tệ của </w:t>
      </w:r>
      <w:r w:rsidR="00382E68" w:rsidRPr="00887AEF">
        <w:rPr>
          <w:sz w:val="26"/>
          <w:szCs w:val="26"/>
        </w:rPr>
        <w:t xml:space="preserve">doanh nghiệp </w:t>
      </w:r>
      <w:r w:rsidRPr="00887AEF">
        <w:rPr>
          <w:sz w:val="26"/>
          <w:szCs w:val="26"/>
          <w:lang w:val="pt-BR"/>
        </w:rPr>
        <w:t>phát sinh trong quá trình hoạt động s</w:t>
      </w:r>
      <w:r w:rsidR="003F23D6" w:rsidRPr="00887AEF">
        <w:rPr>
          <w:sz w:val="26"/>
          <w:szCs w:val="26"/>
          <w:lang w:val="pt-BR"/>
        </w:rPr>
        <w:t xml:space="preserve">ản </w:t>
      </w:r>
      <w:r w:rsidRPr="00887AEF">
        <w:rPr>
          <w:sz w:val="26"/>
          <w:szCs w:val="26"/>
          <w:lang w:val="pt-BR"/>
        </w:rPr>
        <w:t>x</w:t>
      </w:r>
      <w:r w:rsidR="003F23D6" w:rsidRPr="00887AEF">
        <w:rPr>
          <w:sz w:val="26"/>
          <w:szCs w:val="26"/>
          <w:lang w:val="pt-BR"/>
        </w:rPr>
        <w:t>uất</w:t>
      </w:r>
      <w:r w:rsidRPr="00887AEF">
        <w:rPr>
          <w:sz w:val="26"/>
          <w:szCs w:val="26"/>
          <w:lang w:val="pt-BR"/>
        </w:rPr>
        <w:t xml:space="preserve"> kin</w:t>
      </w:r>
      <w:r w:rsidR="003F23D6" w:rsidRPr="00887AEF">
        <w:rPr>
          <w:sz w:val="26"/>
          <w:szCs w:val="26"/>
          <w:lang w:val="pt-BR"/>
        </w:rPr>
        <w:t>h</w:t>
      </w:r>
      <w:r w:rsidRPr="00887AEF">
        <w:rPr>
          <w:sz w:val="26"/>
          <w:szCs w:val="26"/>
          <w:lang w:val="pt-BR"/>
        </w:rPr>
        <w:t xml:space="preserve"> doanh của </w:t>
      </w:r>
      <w:r w:rsidR="00382E68" w:rsidRPr="00887AEF">
        <w:rPr>
          <w:sz w:val="26"/>
          <w:szCs w:val="26"/>
        </w:rPr>
        <w:t>doanh nghiệp</w:t>
      </w:r>
      <w:r w:rsidRPr="00887AEF">
        <w:rPr>
          <w:sz w:val="26"/>
          <w:szCs w:val="26"/>
          <w:lang w:val="pt-BR"/>
        </w:rPr>
        <w:t>.</w:t>
      </w:r>
    </w:p>
    <w:p w:rsidR="00FE24E7" w:rsidRPr="00887AEF" w:rsidRDefault="004C5D86" w:rsidP="00887AEF">
      <w:pPr>
        <w:pStyle w:val="Heading3"/>
        <w:spacing w:before="0" w:after="0" w:line="360" w:lineRule="auto"/>
        <w:rPr>
          <w:rFonts w:cs="Times New Roman"/>
          <w:sz w:val="26"/>
          <w:lang w:val="pt-BR"/>
        </w:rPr>
      </w:pPr>
      <w:bookmarkStart w:id="9" w:name="_Toc72141059"/>
      <w:r w:rsidRPr="00887AEF">
        <w:rPr>
          <w:rFonts w:cs="Times New Roman"/>
          <w:sz w:val="26"/>
          <w:lang w:val="pt-BR"/>
        </w:rPr>
        <w:t>1.2</w:t>
      </w:r>
      <w:r w:rsidR="00C378D6">
        <w:rPr>
          <w:rFonts w:cs="Times New Roman"/>
          <w:sz w:val="26"/>
          <w:lang w:val="pt-BR"/>
        </w:rPr>
        <w:t>.</w:t>
      </w:r>
      <w:r w:rsidRPr="00887AEF">
        <w:rPr>
          <w:rFonts w:cs="Times New Roman"/>
          <w:sz w:val="26"/>
          <w:lang w:val="pt-BR"/>
        </w:rPr>
        <w:t xml:space="preserve"> Nội dung tài chính doanh nghiệp</w:t>
      </w:r>
      <w:r w:rsidR="00FE24E7" w:rsidRPr="00887AEF">
        <w:rPr>
          <w:rFonts w:cs="Times New Roman"/>
          <w:sz w:val="26"/>
          <w:lang w:val="pt-BR"/>
        </w:rPr>
        <w:t xml:space="preserve">: </w:t>
      </w:r>
      <w:r w:rsidRPr="00887AEF">
        <w:rPr>
          <w:rFonts w:cs="Times New Roman"/>
          <w:sz w:val="26"/>
        </w:rPr>
        <w:t xml:space="preserve">Gồm </w:t>
      </w:r>
      <w:r w:rsidR="00FE24E7" w:rsidRPr="00887AEF">
        <w:rPr>
          <w:rFonts w:cs="Times New Roman"/>
          <w:sz w:val="26"/>
        </w:rPr>
        <w:t>6 nội dung chủ yếu</w:t>
      </w:r>
      <w:bookmarkEnd w:id="9"/>
    </w:p>
    <w:p w:rsidR="009765FA" w:rsidRPr="00887AEF" w:rsidRDefault="00FE24E7" w:rsidP="00D20E21">
      <w:pPr>
        <w:spacing w:line="360" w:lineRule="auto"/>
        <w:ind w:firstLine="720"/>
        <w:rPr>
          <w:sz w:val="26"/>
          <w:szCs w:val="26"/>
          <w:lang w:val="pt-BR"/>
        </w:rPr>
      </w:pPr>
      <w:r w:rsidRPr="00887AEF">
        <w:rPr>
          <w:sz w:val="26"/>
          <w:szCs w:val="26"/>
          <w:lang w:val="pt-BR"/>
        </w:rPr>
        <w:t xml:space="preserve">- </w:t>
      </w:r>
      <w:r w:rsidR="00584BC6" w:rsidRPr="00887AEF">
        <w:rPr>
          <w:sz w:val="26"/>
          <w:szCs w:val="26"/>
          <w:lang w:val="pt-BR"/>
        </w:rPr>
        <w:t>Tham gia đánh, l</w:t>
      </w:r>
      <w:r w:rsidRPr="00887AEF">
        <w:rPr>
          <w:sz w:val="26"/>
          <w:szCs w:val="26"/>
          <w:lang w:val="pt-BR"/>
        </w:rPr>
        <w:t>ựa chọ</w:t>
      </w:r>
      <w:r w:rsidR="00584BC6" w:rsidRPr="00887AEF">
        <w:rPr>
          <w:sz w:val="26"/>
          <w:szCs w:val="26"/>
          <w:lang w:val="pt-BR"/>
        </w:rPr>
        <w:t>n, các dự án đầu tư và kế hoạch kinh doanh:</w:t>
      </w:r>
    </w:p>
    <w:p w:rsidR="00FE24E7" w:rsidRPr="00887AEF" w:rsidRDefault="00584BC6" w:rsidP="00887AEF">
      <w:pPr>
        <w:spacing w:line="360" w:lineRule="auto"/>
        <w:ind w:firstLine="720"/>
        <w:rPr>
          <w:sz w:val="26"/>
          <w:szCs w:val="26"/>
          <w:lang w:val="pt-BR"/>
        </w:rPr>
      </w:pPr>
      <w:r w:rsidRPr="00887AEF">
        <w:rPr>
          <w:sz w:val="26"/>
          <w:szCs w:val="26"/>
          <w:lang w:val="pt-BR"/>
        </w:rPr>
        <w:t xml:space="preserve">Triển vọng của </w:t>
      </w:r>
      <w:r w:rsidR="004C5D86" w:rsidRPr="00887AEF">
        <w:rPr>
          <w:sz w:val="26"/>
          <w:szCs w:val="26"/>
          <w:lang w:val="pt-BR"/>
        </w:rPr>
        <w:t>doanh nghiệp</w:t>
      </w:r>
      <w:r w:rsidRPr="00887AEF">
        <w:rPr>
          <w:sz w:val="26"/>
          <w:szCs w:val="26"/>
          <w:lang w:val="pt-BR"/>
        </w:rPr>
        <w:t xml:space="preserve"> phụ thuộc rất lớn vào quyết định đầu tư dài hạn của </w:t>
      </w:r>
      <w:r w:rsidR="004C5D86" w:rsidRPr="00887AEF">
        <w:rPr>
          <w:sz w:val="26"/>
          <w:szCs w:val="26"/>
          <w:lang w:val="pt-BR"/>
        </w:rPr>
        <w:t xml:space="preserve">doanh nghiệp </w:t>
      </w:r>
      <w:r w:rsidRPr="00887AEF">
        <w:rPr>
          <w:sz w:val="26"/>
          <w:szCs w:val="26"/>
          <w:lang w:val="pt-BR"/>
        </w:rPr>
        <w:t xml:space="preserve">(đổi mới </w:t>
      </w:r>
      <w:r w:rsidR="004C5D86" w:rsidRPr="00887AEF">
        <w:rPr>
          <w:sz w:val="26"/>
          <w:szCs w:val="26"/>
          <w:lang w:val="pt-BR"/>
        </w:rPr>
        <w:t>công nghệ</w:t>
      </w:r>
      <w:r w:rsidRPr="00887AEF">
        <w:rPr>
          <w:sz w:val="26"/>
          <w:szCs w:val="26"/>
          <w:lang w:val="pt-BR"/>
        </w:rPr>
        <w:t xml:space="preserve">, mở rộng sx, sản phẩm đổi mới...) việc xây dựng và lựa chọn các dự án đầu </w:t>
      </w:r>
      <w:r w:rsidR="009765FA" w:rsidRPr="00887AEF">
        <w:rPr>
          <w:sz w:val="26"/>
          <w:szCs w:val="26"/>
          <w:lang w:val="pt-BR"/>
        </w:rPr>
        <w:t xml:space="preserve">do nhiều bộ phận trong </w:t>
      </w:r>
      <w:r w:rsidR="004C5D86" w:rsidRPr="00887AEF">
        <w:rPr>
          <w:sz w:val="26"/>
          <w:szCs w:val="26"/>
          <w:lang w:val="pt-BR"/>
        </w:rPr>
        <w:t>doanh nghiệp</w:t>
      </w:r>
      <w:r w:rsidR="009765FA" w:rsidRPr="00887AEF">
        <w:rPr>
          <w:sz w:val="26"/>
          <w:szCs w:val="26"/>
          <w:lang w:val="pt-BR"/>
        </w:rPr>
        <w:t xml:space="preserve"> cùng hợp tác thực hiện. Trên góc độ </w:t>
      </w:r>
      <w:r w:rsidR="004C5D86" w:rsidRPr="00887AEF">
        <w:rPr>
          <w:sz w:val="26"/>
          <w:szCs w:val="26"/>
          <w:lang w:val="pt-BR"/>
        </w:rPr>
        <w:t>tài chính</w:t>
      </w:r>
      <w:r w:rsidR="009765FA" w:rsidRPr="00887AEF">
        <w:rPr>
          <w:sz w:val="26"/>
          <w:szCs w:val="26"/>
          <w:lang w:val="pt-BR"/>
        </w:rPr>
        <w:t xml:space="preserve"> phải xem xét các chi phí bỏ ra, những rủi ro có thể gặp phải và khả năng thu được lợi nhuận khi thực hiện dự án. Đây chính là quá trình hoạch định dự toán vốn đầu tư </w:t>
      </w:r>
      <w:r w:rsidR="00002DCE" w:rsidRPr="00887AEF">
        <w:rPr>
          <w:sz w:val="26"/>
          <w:szCs w:val="26"/>
          <w:lang w:val="pt-BR"/>
        </w:rPr>
        <w:t>và đánh giá hiệu quả của việc đầu tư</w:t>
      </w:r>
      <w:r w:rsidR="00CC5000" w:rsidRPr="00887AEF">
        <w:rPr>
          <w:sz w:val="26"/>
          <w:szCs w:val="26"/>
          <w:lang w:val="pt-BR"/>
        </w:rPr>
        <w:t>.</w:t>
      </w:r>
    </w:p>
    <w:p w:rsidR="004C5D86" w:rsidRPr="00887AEF" w:rsidRDefault="00002DCE" w:rsidP="00D20E21">
      <w:pPr>
        <w:spacing w:line="360" w:lineRule="auto"/>
        <w:ind w:firstLine="720"/>
        <w:rPr>
          <w:sz w:val="26"/>
          <w:szCs w:val="26"/>
          <w:lang w:val="pt-BR"/>
        </w:rPr>
      </w:pPr>
      <w:r w:rsidRPr="00887AEF">
        <w:rPr>
          <w:sz w:val="26"/>
          <w:szCs w:val="26"/>
          <w:lang w:val="pt-BR"/>
        </w:rPr>
        <w:t xml:space="preserve">- Xác định nhu cầu vốn và tổ chức huy động vốn, tổ chức huy động các nguồn vốn để đáp ứng cho hoạt động của </w:t>
      </w:r>
      <w:r w:rsidR="004C5D86" w:rsidRPr="00887AEF">
        <w:rPr>
          <w:sz w:val="26"/>
          <w:szCs w:val="26"/>
          <w:lang w:val="pt-BR"/>
        </w:rPr>
        <w:t>doanh nghiệp</w:t>
      </w:r>
    </w:p>
    <w:p w:rsidR="00A24992" w:rsidRPr="00887AEF" w:rsidRDefault="00002DCE" w:rsidP="00887AEF">
      <w:pPr>
        <w:spacing w:line="360" w:lineRule="auto"/>
        <w:rPr>
          <w:sz w:val="26"/>
          <w:szCs w:val="26"/>
          <w:lang w:val="pt-BR"/>
        </w:rPr>
      </w:pPr>
      <w:r w:rsidRPr="00887AEF">
        <w:rPr>
          <w:sz w:val="26"/>
          <w:szCs w:val="26"/>
          <w:lang w:val="pt-BR"/>
        </w:rPr>
        <w:tab/>
        <w:t xml:space="preserve">Nguồn vốn cung ứng ban đầu  được chia ra làm 2 loại vốn dài hạn và vốn ngắn hạn, điều quan trọng là phải tổ chức huy động nguồn vốn đảm bảo kịp thời cho các hoạt động của </w:t>
      </w:r>
      <w:r w:rsidR="004C5D86" w:rsidRPr="00887AEF">
        <w:rPr>
          <w:sz w:val="26"/>
          <w:szCs w:val="26"/>
          <w:lang w:val="pt-BR"/>
        </w:rPr>
        <w:t>doanh nghiệp</w:t>
      </w:r>
      <w:r w:rsidRPr="00887AEF">
        <w:rPr>
          <w:sz w:val="26"/>
          <w:szCs w:val="26"/>
          <w:lang w:val="pt-BR"/>
        </w:rPr>
        <w:t>.</w:t>
      </w:r>
      <w:r w:rsidR="004E3AB9" w:rsidRPr="00887AEF">
        <w:rPr>
          <w:sz w:val="26"/>
          <w:szCs w:val="26"/>
          <w:lang w:val="pt-BR"/>
        </w:rPr>
        <w:t xml:space="preserve"> </w:t>
      </w:r>
      <w:r w:rsidRPr="00887AEF">
        <w:rPr>
          <w:sz w:val="26"/>
          <w:szCs w:val="26"/>
          <w:lang w:val="pt-BR"/>
        </w:rPr>
        <w:t xml:space="preserve">Để đi đến quyết định lựa chọn hình thức và phương pháp huy </w:t>
      </w:r>
      <w:r w:rsidRPr="00887AEF">
        <w:rPr>
          <w:sz w:val="26"/>
          <w:szCs w:val="26"/>
          <w:lang w:val="pt-BR"/>
        </w:rPr>
        <w:lastRenderedPageBreak/>
        <w:t>động vố</w:t>
      </w:r>
      <w:r w:rsidR="004E3AB9" w:rsidRPr="00887AEF">
        <w:rPr>
          <w:sz w:val="26"/>
          <w:szCs w:val="26"/>
          <w:lang w:val="pt-BR"/>
        </w:rPr>
        <w:t xml:space="preserve">n </w:t>
      </w:r>
      <w:r w:rsidRPr="00887AEF">
        <w:rPr>
          <w:sz w:val="26"/>
          <w:szCs w:val="26"/>
          <w:lang w:val="pt-BR"/>
        </w:rPr>
        <w:t xml:space="preserve">cần xem xét, cân nhắc trên nhiều mặt: kêt cầu nguồn vốn, </w:t>
      </w:r>
      <w:r w:rsidR="00A24992" w:rsidRPr="00887AEF">
        <w:rPr>
          <w:sz w:val="26"/>
          <w:szCs w:val="26"/>
          <w:lang w:val="pt-BR"/>
        </w:rPr>
        <w:t>chi phí cho việc sử dụng nguồn vốn, những điểm lợi và bất lợi của các hình thức huy động vốn</w:t>
      </w:r>
    </w:p>
    <w:p w:rsidR="00A24992" w:rsidRPr="00887AEF" w:rsidRDefault="00A24992" w:rsidP="00D20E21">
      <w:pPr>
        <w:spacing w:line="360" w:lineRule="auto"/>
        <w:ind w:firstLine="720"/>
        <w:rPr>
          <w:sz w:val="26"/>
          <w:szCs w:val="26"/>
          <w:lang w:val="pt-BR"/>
        </w:rPr>
      </w:pPr>
      <w:r w:rsidRPr="00887AEF">
        <w:rPr>
          <w:sz w:val="26"/>
          <w:szCs w:val="26"/>
          <w:lang w:val="pt-BR"/>
        </w:rPr>
        <w:t>- Tổ chức sử dụng có hiệu quả số vốn hiệ</w:t>
      </w:r>
      <w:r w:rsidR="004C5D86" w:rsidRPr="00887AEF">
        <w:rPr>
          <w:sz w:val="26"/>
          <w:szCs w:val="26"/>
          <w:lang w:val="pt-BR"/>
        </w:rPr>
        <w:t>n có, qu</w:t>
      </w:r>
      <w:r w:rsidRPr="00887AEF">
        <w:rPr>
          <w:sz w:val="26"/>
          <w:szCs w:val="26"/>
          <w:lang w:val="pt-BR"/>
        </w:rPr>
        <w:t>ản lý chặt chẽ các khoả</w:t>
      </w:r>
      <w:r w:rsidR="004C5D86" w:rsidRPr="00887AEF">
        <w:rPr>
          <w:sz w:val="26"/>
          <w:szCs w:val="26"/>
          <w:lang w:val="pt-BR"/>
        </w:rPr>
        <w:t>n thu chi</w:t>
      </w:r>
      <w:r w:rsidRPr="00887AEF">
        <w:rPr>
          <w:sz w:val="26"/>
          <w:szCs w:val="26"/>
          <w:lang w:val="pt-BR"/>
        </w:rPr>
        <w:t>, đảm bảo khả năng thanh toán của doanh nghiệp.</w:t>
      </w:r>
    </w:p>
    <w:p w:rsidR="00A24992" w:rsidRPr="00887AEF" w:rsidRDefault="00A24992" w:rsidP="00887AEF">
      <w:pPr>
        <w:spacing w:line="360" w:lineRule="auto"/>
        <w:rPr>
          <w:rFonts w:eastAsia="Times New Roman"/>
          <w:sz w:val="26"/>
          <w:szCs w:val="26"/>
          <w:lang w:eastAsia="en-US" w:bidi="th-TH"/>
        </w:rPr>
      </w:pPr>
      <w:r w:rsidRPr="00887AEF">
        <w:rPr>
          <w:sz w:val="26"/>
          <w:szCs w:val="26"/>
          <w:lang w:val="pt-BR"/>
        </w:rPr>
        <w:tab/>
        <w:t xml:space="preserve">Tìm mọi biện pháp huy động tối đa số vốn hiện có của </w:t>
      </w:r>
      <w:r w:rsidR="004C5D86" w:rsidRPr="00887AEF">
        <w:rPr>
          <w:sz w:val="26"/>
          <w:szCs w:val="26"/>
          <w:lang w:val="pt-BR"/>
        </w:rPr>
        <w:t xml:space="preserve">doanh nghiệp </w:t>
      </w:r>
      <w:r w:rsidRPr="00887AEF">
        <w:rPr>
          <w:sz w:val="26"/>
          <w:szCs w:val="26"/>
          <w:lang w:val="pt-BR"/>
        </w:rPr>
        <w:t>vào hoạt động kinh doanh, giải phóng các khoản vốn còn bị ứ đọ</w:t>
      </w:r>
      <w:r w:rsidR="001D0D7B" w:rsidRPr="00887AEF">
        <w:rPr>
          <w:sz w:val="26"/>
          <w:szCs w:val="26"/>
          <w:lang w:val="pt-BR"/>
        </w:rPr>
        <w:t>ng</w:t>
      </w:r>
      <w:r w:rsidR="001D0D7B" w:rsidRPr="00887AEF">
        <w:rPr>
          <w:rFonts w:eastAsia="Times New Roman"/>
          <w:sz w:val="26"/>
          <w:szCs w:val="26"/>
          <w:lang w:eastAsia="en-US" w:bidi="th-TH"/>
        </w:rPr>
        <w:t xml:space="preserve"> vốn dẫn đến lãng phí vốn. Phải theo dõi, quản lý tốt các khoản tiền thu hồi được do bán hàng, thúc đẩy việc thu hồi nợ và các khoản thu khác.</w:t>
      </w:r>
    </w:p>
    <w:p w:rsidR="001D0D7B" w:rsidRPr="00887AEF" w:rsidRDefault="001D0D7B" w:rsidP="00887AEF">
      <w:pPr>
        <w:autoSpaceDE w:val="0"/>
        <w:autoSpaceDN w:val="0"/>
        <w:spacing w:line="360" w:lineRule="auto"/>
        <w:ind w:firstLine="567"/>
        <w:jc w:val="both"/>
        <w:rPr>
          <w:rFonts w:eastAsia="Times New Roman"/>
          <w:sz w:val="26"/>
          <w:szCs w:val="26"/>
          <w:lang w:eastAsia="en-US" w:bidi="th-TH"/>
        </w:rPr>
      </w:pPr>
      <w:r w:rsidRPr="00887AEF">
        <w:rPr>
          <w:rFonts w:eastAsia="Times New Roman"/>
          <w:sz w:val="26"/>
          <w:szCs w:val="26"/>
          <w:lang w:eastAsia="en-US" w:bidi="th-TH"/>
        </w:rPr>
        <w:t>Cân bằng giữa thu, chi, nếu xảy ra mất cân đối phải điều chỉnh lại để luôn đảm bảo khả năng thanh toán cho doanh nghiệp.</w:t>
      </w:r>
    </w:p>
    <w:p w:rsidR="00A24992" w:rsidRPr="00887AEF" w:rsidRDefault="00A24992" w:rsidP="00D20E21">
      <w:pPr>
        <w:spacing w:line="360" w:lineRule="auto"/>
        <w:ind w:firstLine="567"/>
        <w:rPr>
          <w:sz w:val="26"/>
          <w:szCs w:val="26"/>
          <w:lang w:val="pt-BR"/>
        </w:rPr>
      </w:pPr>
      <w:r w:rsidRPr="00887AEF">
        <w:rPr>
          <w:sz w:val="26"/>
          <w:szCs w:val="26"/>
          <w:lang w:val="pt-BR"/>
        </w:rPr>
        <w:t>-</w:t>
      </w:r>
      <w:r w:rsidR="004C5D86" w:rsidRPr="00887AEF">
        <w:rPr>
          <w:sz w:val="26"/>
          <w:szCs w:val="26"/>
          <w:lang w:val="pt-BR"/>
        </w:rPr>
        <w:t xml:space="preserve"> </w:t>
      </w:r>
      <w:r w:rsidRPr="00887AEF">
        <w:rPr>
          <w:sz w:val="26"/>
          <w:szCs w:val="26"/>
          <w:lang w:val="pt-BR"/>
        </w:rPr>
        <w:t>Thực hiện phân phối lợi nhuận, trích lập và sử dụng các quỹ của DN</w:t>
      </w:r>
    </w:p>
    <w:p w:rsidR="001D0D7B" w:rsidRPr="00887AEF" w:rsidRDefault="001D0D7B" w:rsidP="00887AEF">
      <w:pPr>
        <w:autoSpaceDE w:val="0"/>
        <w:autoSpaceDN w:val="0"/>
        <w:spacing w:line="360" w:lineRule="auto"/>
        <w:ind w:firstLine="567"/>
        <w:jc w:val="both"/>
        <w:rPr>
          <w:rFonts w:eastAsia="Times New Roman"/>
          <w:sz w:val="26"/>
          <w:szCs w:val="26"/>
          <w:lang w:eastAsia="en-US" w:bidi="th-TH"/>
        </w:rPr>
      </w:pPr>
      <w:r w:rsidRPr="00887AEF">
        <w:rPr>
          <w:rFonts w:eastAsia="Times New Roman"/>
          <w:sz w:val="26"/>
          <w:szCs w:val="26"/>
          <w:lang w:eastAsia="en-US" w:bidi="th-TH"/>
        </w:rPr>
        <w:t xml:space="preserve">Làm tốt công việc phân phối lợi nhuận sau thuế cũng như trích lập và sử dụng các quỹ trong </w:t>
      </w:r>
      <w:r w:rsidR="004C5D86" w:rsidRPr="00887AEF">
        <w:rPr>
          <w:sz w:val="26"/>
          <w:szCs w:val="26"/>
          <w:lang w:val="pt-BR"/>
        </w:rPr>
        <w:t>doanh nghiệp</w:t>
      </w:r>
      <w:r w:rsidRPr="00887AEF">
        <w:rPr>
          <w:rFonts w:eastAsia="Times New Roman"/>
          <w:sz w:val="26"/>
          <w:szCs w:val="26"/>
          <w:lang w:eastAsia="en-US" w:bidi="th-TH"/>
        </w:rPr>
        <w:t xml:space="preserve"> một cách hợp lý sẽ góp phần quan trọng vào sự tồn tại và mở rộng của doanh nghiệp vì lợi nhuận phản ánh trực tiếp tính hiệu quả trong kinh doanh của doanh nghiệp. Nhìn vào chỉ tiêu lợi nhuận người ta có thể đánh giá được 1 </w:t>
      </w:r>
      <w:r w:rsidR="004C5D86" w:rsidRPr="00887AEF">
        <w:rPr>
          <w:sz w:val="26"/>
          <w:szCs w:val="26"/>
          <w:lang w:val="pt-BR"/>
        </w:rPr>
        <w:t>doanh nghiệp</w:t>
      </w:r>
      <w:r w:rsidRPr="00887AEF">
        <w:rPr>
          <w:rFonts w:eastAsia="Times New Roman"/>
          <w:sz w:val="26"/>
          <w:szCs w:val="26"/>
          <w:lang w:eastAsia="en-US" w:bidi="th-TH"/>
        </w:rPr>
        <w:t xml:space="preserve"> là làm ăn có hiệu quả hay không vì không thể khẳng định 1 doanh nghiệp làm ăn có hiệu quả trong khi lợi nhuận lại sụt giảm.</w:t>
      </w:r>
    </w:p>
    <w:p w:rsidR="001D0D7B" w:rsidRPr="00887AEF" w:rsidRDefault="001D0D7B" w:rsidP="00887AEF">
      <w:pPr>
        <w:autoSpaceDE w:val="0"/>
        <w:autoSpaceDN w:val="0"/>
        <w:spacing w:line="360" w:lineRule="auto"/>
        <w:ind w:firstLine="567"/>
        <w:jc w:val="both"/>
        <w:rPr>
          <w:rFonts w:eastAsia="Times New Roman"/>
          <w:sz w:val="26"/>
          <w:szCs w:val="26"/>
          <w:lang w:eastAsia="en-US" w:bidi="th-TH"/>
        </w:rPr>
      </w:pPr>
      <w:r w:rsidRPr="00887AEF">
        <w:rPr>
          <w:rFonts w:eastAsia="Times New Roman"/>
          <w:sz w:val="26"/>
          <w:szCs w:val="26"/>
          <w:lang w:eastAsia="en-US" w:bidi="th-TH"/>
        </w:rPr>
        <w:t>Thông qua việc trích lập và sử dụng các quỹ trong doanh nghiệp cũng có tác động tới hoạt động kinh doanh của doanh nghiệp, nhất là những quỹ liên quan đến lợi ích vật chất của người lao động: Quỹ dự phòng trợ cấp mất việc làm, quỹ khen thưởng phúc lợi.</w:t>
      </w:r>
    </w:p>
    <w:p w:rsidR="004C5D86" w:rsidRPr="00887AEF" w:rsidRDefault="00A24992" w:rsidP="00D20E21">
      <w:pPr>
        <w:spacing w:line="360" w:lineRule="auto"/>
        <w:ind w:firstLine="567"/>
        <w:rPr>
          <w:sz w:val="26"/>
          <w:szCs w:val="26"/>
          <w:lang w:val="pt-BR"/>
        </w:rPr>
      </w:pPr>
      <w:r w:rsidRPr="00887AEF">
        <w:rPr>
          <w:sz w:val="26"/>
          <w:szCs w:val="26"/>
          <w:lang w:val="pt-BR"/>
        </w:rPr>
        <w:t xml:space="preserve">- Kiểm soát thường xuyên tình hình hoạt động của </w:t>
      </w:r>
      <w:r w:rsidR="004C5D86" w:rsidRPr="00887AEF">
        <w:rPr>
          <w:sz w:val="26"/>
          <w:szCs w:val="26"/>
          <w:lang w:val="pt-BR"/>
        </w:rPr>
        <w:t xml:space="preserve">doanh nghiệp </w:t>
      </w:r>
    </w:p>
    <w:p w:rsidR="001D0D7B" w:rsidRPr="00887AEF" w:rsidRDefault="001D0D7B" w:rsidP="00887AEF">
      <w:pPr>
        <w:spacing w:line="360" w:lineRule="auto"/>
        <w:ind w:firstLine="720"/>
        <w:rPr>
          <w:rFonts w:eastAsia="Times New Roman"/>
          <w:bCs/>
          <w:i/>
          <w:iCs/>
          <w:sz w:val="26"/>
          <w:szCs w:val="26"/>
          <w:lang w:eastAsia="en-US" w:bidi="th-TH"/>
        </w:rPr>
      </w:pPr>
      <w:r w:rsidRPr="00887AEF">
        <w:rPr>
          <w:rFonts w:eastAsia="Times New Roman"/>
          <w:sz w:val="26"/>
          <w:szCs w:val="26"/>
          <w:lang w:eastAsia="en-US" w:bidi="th-TH"/>
        </w:rPr>
        <w:t>Ngoài việc kiểm tra tình hình thu chi tiền tệ hàng ngày, doanh nghiệp phải tiến hành kiểm tra tình hình thực hiện các chỉ tiêu tài chính, phân tích tình hình tài chính  của doanh nghiệp trong từng chu kỳ, đề ra biện pháp khắc phục trên cơ sở đã rút ra được những điểm mạnh, điểm yếu.</w:t>
      </w:r>
    </w:p>
    <w:p w:rsidR="00C80686" w:rsidRPr="00887AEF" w:rsidRDefault="00A24992" w:rsidP="00D20E21">
      <w:pPr>
        <w:spacing w:line="360" w:lineRule="auto"/>
        <w:ind w:firstLine="709"/>
        <w:rPr>
          <w:sz w:val="26"/>
          <w:szCs w:val="26"/>
          <w:lang w:val="pt-BR"/>
        </w:rPr>
      </w:pPr>
      <w:r w:rsidRPr="00887AEF">
        <w:rPr>
          <w:sz w:val="26"/>
          <w:szCs w:val="26"/>
          <w:lang w:val="pt-BR"/>
        </w:rPr>
        <w:t xml:space="preserve">- Thực hiện kế hoạch hóa tài chính:  các hoạt động tài chính của </w:t>
      </w:r>
      <w:r w:rsidR="004C5D86" w:rsidRPr="00887AEF">
        <w:rPr>
          <w:sz w:val="26"/>
          <w:szCs w:val="26"/>
          <w:lang w:val="pt-BR"/>
        </w:rPr>
        <w:t xml:space="preserve">doanh nghiệp </w:t>
      </w:r>
      <w:r w:rsidRPr="00887AEF">
        <w:rPr>
          <w:sz w:val="26"/>
          <w:szCs w:val="26"/>
          <w:lang w:val="pt-BR"/>
        </w:rPr>
        <w:t xml:space="preserve">cần được dự kiến trước thông qua </w:t>
      </w:r>
      <w:r w:rsidR="00C80686" w:rsidRPr="00887AEF">
        <w:rPr>
          <w:sz w:val="26"/>
          <w:szCs w:val="26"/>
          <w:lang w:val="pt-BR"/>
        </w:rPr>
        <w:t xml:space="preserve">việc lập kế hoạch </w:t>
      </w:r>
      <w:r w:rsidR="004C5D86" w:rsidRPr="00887AEF">
        <w:rPr>
          <w:sz w:val="26"/>
          <w:szCs w:val="26"/>
          <w:lang w:val="pt-BR"/>
        </w:rPr>
        <w:t>tài chính</w:t>
      </w:r>
      <w:r w:rsidR="00C80686" w:rsidRPr="00887AEF">
        <w:rPr>
          <w:sz w:val="26"/>
          <w:szCs w:val="26"/>
          <w:lang w:val="pt-BR"/>
        </w:rPr>
        <w:t>.</w:t>
      </w:r>
    </w:p>
    <w:p w:rsidR="001D0D7B" w:rsidRPr="00887AEF" w:rsidRDefault="001D0D7B" w:rsidP="00887AEF">
      <w:pPr>
        <w:autoSpaceDE w:val="0"/>
        <w:autoSpaceDN w:val="0"/>
        <w:spacing w:line="360" w:lineRule="auto"/>
        <w:ind w:firstLine="709"/>
        <w:jc w:val="both"/>
        <w:rPr>
          <w:rFonts w:eastAsia="Times New Roman"/>
          <w:sz w:val="26"/>
          <w:szCs w:val="26"/>
          <w:lang w:eastAsia="en-US" w:bidi="th-TH"/>
        </w:rPr>
      </w:pPr>
      <w:r w:rsidRPr="00887AEF">
        <w:rPr>
          <w:rFonts w:eastAsia="Times New Roman"/>
          <w:sz w:val="26"/>
          <w:szCs w:val="26"/>
          <w:lang w:eastAsia="en-US" w:bidi="th-TH"/>
        </w:rPr>
        <w:t>K</w:t>
      </w:r>
      <w:r w:rsidR="004C5D86" w:rsidRPr="00887AEF">
        <w:rPr>
          <w:rFonts w:eastAsia="Times New Roman"/>
          <w:sz w:val="26"/>
          <w:szCs w:val="26"/>
          <w:lang w:eastAsia="en-US" w:bidi="th-TH"/>
        </w:rPr>
        <w:t xml:space="preserve">ế hoạch hóa tài chính </w:t>
      </w:r>
      <w:r w:rsidRPr="00887AEF">
        <w:rPr>
          <w:rFonts w:eastAsia="Times New Roman"/>
          <w:sz w:val="26"/>
          <w:szCs w:val="26"/>
          <w:lang w:eastAsia="en-US" w:bidi="th-TH"/>
        </w:rPr>
        <w:t>là việc hoạch định, dự kiến trước tình hình tài chính của doanh nghiệp. Công việc này nếu làm tốt sẽ giúp doanh nghiệp chủ động về tài chính , đồng thời chủ động ứng phó với những thay đổi, biến động của thị trường.</w:t>
      </w:r>
    </w:p>
    <w:p w:rsidR="00C80686" w:rsidRPr="00887AEF" w:rsidRDefault="00C80686" w:rsidP="00887AEF">
      <w:pPr>
        <w:pStyle w:val="Heading3"/>
        <w:spacing w:before="0" w:after="0" w:line="360" w:lineRule="auto"/>
        <w:rPr>
          <w:rFonts w:cs="Times New Roman"/>
          <w:sz w:val="26"/>
          <w:lang w:val="pt-BR"/>
        </w:rPr>
      </w:pPr>
      <w:bookmarkStart w:id="10" w:name="_Toc72141060"/>
      <w:r w:rsidRPr="00887AEF">
        <w:rPr>
          <w:rFonts w:cs="Times New Roman"/>
          <w:sz w:val="26"/>
          <w:lang w:val="pt-BR"/>
        </w:rPr>
        <w:lastRenderedPageBreak/>
        <w:t>1.3</w:t>
      </w:r>
      <w:r w:rsidR="00C378D6">
        <w:rPr>
          <w:rFonts w:cs="Times New Roman"/>
          <w:sz w:val="26"/>
          <w:lang w:val="pt-BR"/>
        </w:rPr>
        <w:t>.</w:t>
      </w:r>
      <w:r w:rsidRPr="00887AEF">
        <w:rPr>
          <w:rFonts w:cs="Times New Roman"/>
          <w:sz w:val="26"/>
          <w:lang w:val="pt-BR"/>
        </w:rPr>
        <w:t xml:space="preserve"> Vai trò của </w:t>
      </w:r>
      <w:r w:rsidR="001D0D7B" w:rsidRPr="00887AEF">
        <w:rPr>
          <w:rFonts w:cs="Times New Roman"/>
          <w:sz w:val="26"/>
          <w:lang w:val="pt-BR"/>
        </w:rPr>
        <w:t>tài chính doanh nghiệp</w:t>
      </w:r>
      <w:bookmarkEnd w:id="10"/>
    </w:p>
    <w:p w:rsidR="00D43489" w:rsidRPr="00887AEF" w:rsidRDefault="00C80686" w:rsidP="00887AEF">
      <w:pPr>
        <w:spacing w:line="360" w:lineRule="auto"/>
        <w:ind w:firstLine="720"/>
        <w:rPr>
          <w:sz w:val="26"/>
          <w:szCs w:val="26"/>
          <w:lang w:val="pt-BR"/>
        </w:rPr>
      </w:pPr>
      <w:r w:rsidRPr="00887AEF">
        <w:rPr>
          <w:sz w:val="26"/>
          <w:szCs w:val="26"/>
          <w:lang w:val="pt-BR"/>
        </w:rPr>
        <w:t>T</w:t>
      </w:r>
      <w:r w:rsidR="00BB6434" w:rsidRPr="00887AEF">
        <w:rPr>
          <w:sz w:val="26"/>
          <w:szCs w:val="26"/>
          <w:lang w:val="pt-BR"/>
        </w:rPr>
        <w:t xml:space="preserve">ài chính doanh nghiệp </w:t>
      </w:r>
      <w:r w:rsidRPr="00887AEF">
        <w:rPr>
          <w:sz w:val="26"/>
          <w:szCs w:val="26"/>
          <w:lang w:val="pt-BR"/>
        </w:rPr>
        <w:t xml:space="preserve">có vai trò lớn trong hoạt động kinh doanh của </w:t>
      </w:r>
      <w:r w:rsidR="001D0D7B" w:rsidRPr="00887AEF">
        <w:rPr>
          <w:sz w:val="26"/>
          <w:szCs w:val="26"/>
          <w:lang w:val="pt-BR"/>
        </w:rPr>
        <w:t>doanh nghiệp</w:t>
      </w:r>
      <w:r w:rsidRPr="00887AEF">
        <w:rPr>
          <w:sz w:val="26"/>
          <w:szCs w:val="26"/>
          <w:lang w:val="pt-BR"/>
        </w:rPr>
        <w:t xml:space="preserve">. Trong </w:t>
      </w:r>
      <w:r w:rsidR="001D0D7B" w:rsidRPr="00887AEF">
        <w:rPr>
          <w:sz w:val="26"/>
          <w:szCs w:val="26"/>
          <w:lang w:val="pt-BR"/>
        </w:rPr>
        <w:t xml:space="preserve">hoạt động kinh doanh </w:t>
      </w:r>
      <w:r w:rsidRPr="00887AEF">
        <w:rPr>
          <w:sz w:val="26"/>
          <w:szCs w:val="26"/>
          <w:lang w:val="pt-BR"/>
        </w:rPr>
        <w:t xml:space="preserve"> </w:t>
      </w:r>
      <w:r w:rsidR="00BB6434" w:rsidRPr="00887AEF">
        <w:rPr>
          <w:sz w:val="26"/>
          <w:szCs w:val="26"/>
          <w:lang w:val="pt-BR"/>
        </w:rPr>
        <w:t>tài chính doanh nghiệp</w:t>
      </w:r>
      <w:r w:rsidRPr="00887AEF">
        <w:rPr>
          <w:sz w:val="26"/>
          <w:szCs w:val="26"/>
          <w:lang w:val="pt-BR"/>
        </w:rPr>
        <w:t xml:space="preserve"> giữ những vai trò chủ yếu sau: </w:t>
      </w:r>
    </w:p>
    <w:p w:rsidR="00D43489" w:rsidRPr="00887AEF" w:rsidRDefault="00C80686" w:rsidP="00D20E21">
      <w:pPr>
        <w:spacing w:line="360" w:lineRule="auto"/>
        <w:ind w:firstLine="720"/>
        <w:rPr>
          <w:rFonts w:eastAsia="Times New Roman"/>
          <w:bCs/>
          <w:iCs/>
          <w:sz w:val="26"/>
          <w:szCs w:val="26"/>
          <w:lang w:eastAsia="en-US" w:bidi="th-TH"/>
        </w:rPr>
      </w:pPr>
      <w:r w:rsidRPr="00887AEF">
        <w:rPr>
          <w:sz w:val="26"/>
          <w:szCs w:val="26"/>
          <w:lang w:val="pt-BR"/>
        </w:rPr>
        <w:t xml:space="preserve">- </w:t>
      </w:r>
      <w:r w:rsidR="00D43489" w:rsidRPr="00887AEF">
        <w:rPr>
          <w:rFonts w:eastAsia="Times New Roman"/>
          <w:bCs/>
          <w:iCs/>
          <w:sz w:val="26"/>
          <w:szCs w:val="26"/>
          <w:lang w:eastAsia="en-US" w:bidi="th-TH"/>
        </w:rPr>
        <w:t xml:space="preserve">Đảm bảo huy động đầy đủ và kịp thời vốn cho </w:t>
      </w:r>
      <w:r w:rsidR="004C5D86" w:rsidRPr="00887AEF">
        <w:rPr>
          <w:rFonts w:eastAsia="Times New Roman"/>
          <w:bCs/>
          <w:iCs/>
          <w:sz w:val="26"/>
          <w:szCs w:val="26"/>
          <w:lang w:eastAsia="en-US" w:bidi="th-TH"/>
        </w:rPr>
        <w:t>hoạt động kinh doanh</w:t>
      </w:r>
      <w:r w:rsidR="00D43489" w:rsidRPr="00887AEF">
        <w:rPr>
          <w:rFonts w:eastAsia="Times New Roman"/>
          <w:bCs/>
          <w:iCs/>
          <w:sz w:val="26"/>
          <w:szCs w:val="26"/>
          <w:lang w:eastAsia="en-US" w:bidi="th-TH"/>
        </w:rPr>
        <w:t xml:space="preserve"> của </w:t>
      </w:r>
      <w:r w:rsidR="004C5D86" w:rsidRPr="00887AEF">
        <w:rPr>
          <w:sz w:val="26"/>
          <w:szCs w:val="26"/>
          <w:lang w:val="pt-BR"/>
        </w:rPr>
        <w:t xml:space="preserve">doanh nghiệp </w:t>
      </w:r>
      <w:r w:rsidR="00D43489" w:rsidRPr="00887AEF">
        <w:rPr>
          <w:rFonts w:eastAsia="Times New Roman"/>
          <w:bCs/>
          <w:iCs/>
          <w:sz w:val="26"/>
          <w:szCs w:val="26"/>
          <w:lang w:eastAsia="en-US" w:bidi="th-TH"/>
        </w:rPr>
        <w:t>(Tạo lập vốn)</w:t>
      </w:r>
      <w:r w:rsidR="004C5D86" w:rsidRPr="00887AEF">
        <w:rPr>
          <w:rFonts w:eastAsia="Times New Roman"/>
          <w:bCs/>
          <w:iCs/>
          <w:sz w:val="26"/>
          <w:szCs w:val="26"/>
          <w:lang w:eastAsia="en-US" w:bidi="th-TH"/>
        </w:rPr>
        <w:t>:</w:t>
      </w:r>
    </w:p>
    <w:p w:rsidR="00D43489" w:rsidRPr="00887AEF" w:rsidRDefault="00D43489" w:rsidP="00887AEF">
      <w:pPr>
        <w:spacing w:line="360" w:lineRule="auto"/>
        <w:ind w:firstLine="720"/>
        <w:rPr>
          <w:rFonts w:eastAsia="Times New Roman"/>
          <w:bCs/>
          <w:iCs/>
          <w:sz w:val="26"/>
          <w:szCs w:val="26"/>
          <w:lang w:eastAsia="en-US" w:bidi="th-TH"/>
        </w:rPr>
      </w:pPr>
      <w:r w:rsidRPr="00887AEF">
        <w:rPr>
          <w:rFonts w:eastAsia="Times New Roman"/>
          <w:sz w:val="26"/>
          <w:szCs w:val="26"/>
          <w:lang w:eastAsia="en-US" w:bidi="th-TH"/>
        </w:rPr>
        <w:t>Trong nền kinh tế thị trường, vốn là yếu tố quan trọng hàng đầu ảnh hưởng trực tiếp đến sự tồn tại và phát triển của doanh nghiệp, ảnh hưởng đến khả năng cạnh tranh của doanh nghiệp trên thị trường. Vì vậy việc xác định nhu cầu về vốn cho hoạt động sản xuất kinh doanh rất cần thiết</w:t>
      </w:r>
      <w:r w:rsidR="00183DED" w:rsidRPr="00887AEF">
        <w:rPr>
          <w:rFonts w:eastAsia="Times New Roman"/>
          <w:sz w:val="26"/>
          <w:szCs w:val="26"/>
          <w:lang w:eastAsia="en-US" w:bidi="th-TH"/>
        </w:rPr>
        <w:t>, đặc biệt là nhu cầu về v</w:t>
      </w:r>
      <w:r w:rsidRPr="00887AEF">
        <w:rPr>
          <w:rFonts w:eastAsia="Times New Roman"/>
          <w:sz w:val="26"/>
          <w:szCs w:val="26"/>
          <w:lang w:eastAsia="en-US" w:bidi="th-TH"/>
        </w:rPr>
        <w:t>ốn cố định và vốn lưu động</w:t>
      </w:r>
      <w:r w:rsidR="00183DED" w:rsidRPr="00887AEF">
        <w:rPr>
          <w:rFonts w:eastAsia="Times New Roman"/>
          <w:sz w:val="26"/>
          <w:szCs w:val="26"/>
          <w:lang w:eastAsia="en-US" w:bidi="th-TH"/>
        </w:rPr>
        <w:t>. Nhu cầu vốn cao là đáp ứng đầy đủ</w:t>
      </w:r>
      <w:r w:rsidR="0033444D" w:rsidRPr="00887AEF">
        <w:rPr>
          <w:rFonts w:eastAsia="Times New Roman"/>
          <w:sz w:val="26"/>
          <w:szCs w:val="26"/>
          <w:lang w:eastAsia="en-US" w:bidi="th-TH"/>
        </w:rPr>
        <w:t xml:space="preserve"> mọi</w:t>
      </w:r>
      <w:r w:rsidR="00183DED" w:rsidRPr="00887AEF">
        <w:rPr>
          <w:rFonts w:eastAsia="Times New Roman"/>
          <w:sz w:val="26"/>
          <w:szCs w:val="26"/>
          <w:lang w:eastAsia="en-US" w:bidi="th-TH"/>
        </w:rPr>
        <w:t xml:space="preserve"> hoạt động sản xuất kinh doanh nên nếu không có phương pháp hợp lý sẽ gây chi phí sử dụng vốn lớn như đổi mới máy móc thiết bị, dây truyền công nghệ, dự trữ vật tư,  chi phí khấu hao, hao mòn…</w:t>
      </w:r>
    </w:p>
    <w:p w:rsidR="00C80686" w:rsidRPr="00887AEF" w:rsidRDefault="00C80686" w:rsidP="00887AEF">
      <w:pPr>
        <w:spacing w:line="360" w:lineRule="auto"/>
        <w:ind w:firstLine="720"/>
        <w:rPr>
          <w:sz w:val="26"/>
          <w:szCs w:val="26"/>
          <w:lang w:val="pt-BR"/>
        </w:rPr>
      </w:pPr>
      <w:r w:rsidRPr="00887AEF">
        <w:rPr>
          <w:sz w:val="26"/>
          <w:szCs w:val="26"/>
          <w:lang w:val="pt-BR"/>
        </w:rPr>
        <w:t>Tức trả lời cho câu hỏi huy động vốn như thế nào, đòi hỏi phải lựa chọn nguồn nào cho tốt, đảm bảo sử dụng cho tốt để mục đích là tăng lợi nhuận.</w:t>
      </w:r>
    </w:p>
    <w:p w:rsidR="0033444D" w:rsidRPr="00887AEF" w:rsidRDefault="0033444D" w:rsidP="00D20E21">
      <w:pPr>
        <w:autoSpaceDE w:val="0"/>
        <w:autoSpaceDN w:val="0"/>
        <w:spacing w:line="360" w:lineRule="auto"/>
        <w:ind w:firstLine="720"/>
        <w:jc w:val="both"/>
        <w:rPr>
          <w:rFonts w:eastAsia="Times New Roman"/>
          <w:iCs/>
          <w:sz w:val="26"/>
          <w:szCs w:val="26"/>
          <w:lang w:eastAsia="en-US" w:bidi="th-TH"/>
        </w:rPr>
      </w:pPr>
      <w:r w:rsidRPr="00887AEF">
        <w:rPr>
          <w:rFonts w:eastAsia="Times New Roman"/>
          <w:iCs/>
          <w:sz w:val="26"/>
          <w:szCs w:val="26"/>
          <w:lang w:eastAsia="en-US" w:bidi="th-TH"/>
        </w:rPr>
        <w:t>+ Huy động từ bên trong: Vốn chủ sở hữu, khấu hao,Vốn chiếm dụng từ nhà cung cấp, nộp thuế chưa nộp, tiền lương phải trả...</w:t>
      </w:r>
    </w:p>
    <w:p w:rsidR="00D43489" w:rsidRPr="00D20E21" w:rsidRDefault="0033444D" w:rsidP="00D20E21">
      <w:pPr>
        <w:autoSpaceDE w:val="0"/>
        <w:autoSpaceDN w:val="0"/>
        <w:spacing w:line="360" w:lineRule="auto"/>
        <w:ind w:left="720" w:firstLine="720"/>
        <w:jc w:val="both"/>
        <w:rPr>
          <w:rFonts w:eastAsia="Times New Roman"/>
          <w:i/>
          <w:iCs/>
          <w:sz w:val="26"/>
          <w:szCs w:val="26"/>
          <w:lang w:eastAsia="en-US" w:bidi="th-TH"/>
        </w:rPr>
      </w:pPr>
      <w:r w:rsidRPr="00887AEF">
        <w:rPr>
          <w:rFonts w:eastAsia="Times New Roman"/>
          <w:iCs/>
          <w:sz w:val="26"/>
          <w:szCs w:val="26"/>
          <w:lang w:eastAsia="en-US" w:bidi="th-TH"/>
        </w:rPr>
        <w:t>+Huy động từ bên ngoài: Vay dài hạn, Phát hành chứng khoán, thuê tài chính</w:t>
      </w:r>
    </w:p>
    <w:p w:rsidR="00002DCE" w:rsidRPr="00887AEF" w:rsidRDefault="00C80686" w:rsidP="00D20E21">
      <w:pPr>
        <w:spacing w:line="360" w:lineRule="auto"/>
        <w:ind w:firstLine="720"/>
        <w:rPr>
          <w:sz w:val="26"/>
          <w:szCs w:val="26"/>
          <w:lang w:val="pt-BR"/>
        </w:rPr>
      </w:pPr>
      <w:r w:rsidRPr="00887AEF">
        <w:rPr>
          <w:sz w:val="26"/>
          <w:szCs w:val="26"/>
          <w:lang w:val="pt-BR"/>
        </w:rPr>
        <w:t>-</w:t>
      </w:r>
      <w:r w:rsidR="0096062D" w:rsidRPr="00887AEF">
        <w:rPr>
          <w:sz w:val="26"/>
          <w:szCs w:val="26"/>
          <w:lang w:val="pt-BR"/>
        </w:rPr>
        <w:t>Tài chính doanh nghiệp</w:t>
      </w:r>
      <w:r w:rsidR="00B64C8A" w:rsidRPr="00887AEF">
        <w:rPr>
          <w:sz w:val="26"/>
          <w:szCs w:val="26"/>
          <w:lang w:val="pt-BR"/>
        </w:rPr>
        <w:t xml:space="preserve"> giữ vai trò quan trọng trong việc </w:t>
      </w:r>
      <w:r w:rsidRPr="00887AEF">
        <w:rPr>
          <w:sz w:val="26"/>
          <w:szCs w:val="26"/>
          <w:lang w:val="pt-BR"/>
        </w:rPr>
        <w:t xml:space="preserve">nâng cao hiệu quả trong hoạt động kinh doanh của </w:t>
      </w:r>
      <w:r w:rsidR="0095448E" w:rsidRPr="00887AEF">
        <w:rPr>
          <w:sz w:val="26"/>
          <w:szCs w:val="26"/>
          <w:lang w:val="pt-BR"/>
        </w:rPr>
        <w:t>doanh nghiệp</w:t>
      </w:r>
      <w:r w:rsidR="00B64C8A" w:rsidRPr="00887AEF">
        <w:rPr>
          <w:sz w:val="26"/>
          <w:szCs w:val="26"/>
          <w:lang w:val="pt-BR"/>
        </w:rPr>
        <w:t xml:space="preserve">: Tổ chức sử dụng vốn kinh doanh tiết kiệm và hiệu quả </w:t>
      </w:r>
    </w:p>
    <w:p w:rsidR="00B64C8A" w:rsidRPr="00887AEF" w:rsidRDefault="00B64C8A" w:rsidP="00887AEF">
      <w:pPr>
        <w:spacing w:line="360" w:lineRule="auto"/>
        <w:ind w:firstLine="720"/>
        <w:rPr>
          <w:sz w:val="26"/>
          <w:szCs w:val="26"/>
          <w:lang w:val="pt-BR"/>
        </w:rPr>
      </w:pPr>
      <w:r w:rsidRPr="00887AEF">
        <w:rPr>
          <w:sz w:val="26"/>
          <w:szCs w:val="26"/>
          <w:lang w:val="pt-BR"/>
        </w:rPr>
        <w:t xml:space="preserve">Từ việc đánh giá, lựa chọn đầu tư hợp lý, giúp cho </w:t>
      </w:r>
      <w:r w:rsidR="0095448E" w:rsidRPr="00887AEF">
        <w:rPr>
          <w:sz w:val="26"/>
          <w:szCs w:val="26"/>
          <w:lang w:val="pt-BR"/>
        </w:rPr>
        <w:t>doanh nghiệp</w:t>
      </w:r>
      <w:r w:rsidRPr="00887AEF">
        <w:rPr>
          <w:sz w:val="26"/>
          <w:szCs w:val="26"/>
          <w:lang w:val="pt-BR"/>
        </w:rPr>
        <w:t xml:space="preserve"> chớp được cơ hội đầu tư và giảm được tối đa các chi phí sử dụng vốn góp phần làm tăng lợi nhuận.</w:t>
      </w:r>
    </w:p>
    <w:p w:rsidR="00B64C8A" w:rsidRPr="00887AEF" w:rsidRDefault="00B64C8A" w:rsidP="00D20E21">
      <w:pPr>
        <w:spacing w:line="360" w:lineRule="auto"/>
        <w:ind w:firstLine="720"/>
        <w:rPr>
          <w:sz w:val="26"/>
          <w:szCs w:val="26"/>
          <w:lang w:val="pt-BR"/>
        </w:rPr>
      </w:pPr>
      <w:r w:rsidRPr="00887AEF">
        <w:rPr>
          <w:sz w:val="26"/>
          <w:szCs w:val="26"/>
          <w:lang w:val="pt-BR"/>
        </w:rPr>
        <w:t>- T</w:t>
      </w:r>
      <w:r w:rsidR="0096062D" w:rsidRPr="00887AEF">
        <w:rPr>
          <w:sz w:val="26"/>
          <w:szCs w:val="26"/>
          <w:lang w:val="pt-BR"/>
        </w:rPr>
        <w:t xml:space="preserve">ài chính doanh nghiệp </w:t>
      </w:r>
      <w:r w:rsidRPr="00887AEF">
        <w:rPr>
          <w:sz w:val="26"/>
          <w:szCs w:val="26"/>
          <w:lang w:val="pt-BR"/>
        </w:rPr>
        <w:t>là công cụ rất hữu ích để kiểm soát tình hình k</w:t>
      </w:r>
      <w:r w:rsidR="0096062D" w:rsidRPr="00887AEF">
        <w:rPr>
          <w:sz w:val="26"/>
          <w:szCs w:val="26"/>
          <w:lang w:val="pt-BR"/>
        </w:rPr>
        <w:t xml:space="preserve">inh </w:t>
      </w:r>
      <w:r w:rsidRPr="00887AEF">
        <w:rPr>
          <w:sz w:val="26"/>
          <w:szCs w:val="26"/>
          <w:lang w:val="pt-BR"/>
        </w:rPr>
        <w:t>d</w:t>
      </w:r>
      <w:r w:rsidR="0096062D" w:rsidRPr="00887AEF">
        <w:rPr>
          <w:sz w:val="26"/>
          <w:szCs w:val="26"/>
          <w:lang w:val="pt-BR"/>
        </w:rPr>
        <w:t>oanh</w:t>
      </w:r>
      <w:r w:rsidRPr="00887AEF">
        <w:rPr>
          <w:sz w:val="26"/>
          <w:szCs w:val="26"/>
          <w:lang w:val="pt-BR"/>
        </w:rPr>
        <w:t xml:space="preserve"> của </w:t>
      </w:r>
      <w:r w:rsidR="0095448E" w:rsidRPr="00887AEF">
        <w:rPr>
          <w:sz w:val="26"/>
          <w:szCs w:val="26"/>
          <w:lang w:val="pt-BR"/>
        </w:rPr>
        <w:t>doanh nghiệp</w:t>
      </w:r>
      <w:r w:rsidRPr="00887AEF">
        <w:rPr>
          <w:sz w:val="26"/>
          <w:szCs w:val="26"/>
          <w:lang w:val="pt-BR"/>
        </w:rPr>
        <w:t>.</w:t>
      </w:r>
    </w:p>
    <w:p w:rsidR="00B64C8A" w:rsidRPr="00887AEF" w:rsidRDefault="00B64C8A" w:rsidP="00887AEF">
      <w:pPr>
        <w:pStyle w:val="Heading2"/>
        <w:spacing w:before="0" w:line="360" w:lineRule="auto"/>
        <w:rPr>
          <w:rFonts w:cs="Times New Roman"/>
          <w:sz w:val="26"/>
          <w:lang w:val="pt-BR"/>
        </w:rPr>
      </w:pPr>
      <w:bookmarkStart w:id="11" w:name="_Toc72141061"/>
      <w:r w:rsidRPr="00887AEF">
        <w:rPr>
          <w:rFonts w:cs="Times New Roman"/>
          <w:sz w:val="26"/>
          <w:lang w:val="pt-BR"/>
        </w:rPr>
        <w:t>2. Những nhân tố chủ yếu ảnh hưởng đến việc tổ chức tài chính doanh nghiệp.</w:t>
      </w:r>
      <w:bookmarkEnd w:id="11"/>
    </w:p>
    <w:p w:rsidR="00B64C8A" w:rsidRPr="00887AEF" w:rsidRDefault="00D770C4" w:rsidP="00887AEF">
      <w:pPr>
        <w:spacing w:line="360" w:lineRule="auto"/>
        <w:ind w:firstLine="720"/>
        <w:rPr>
          <w:sz w:val="26"/>
          <w:szCs w:val="26"/>
          <w:lang w:val="pt-BR"/>
        </w:rPr>
      </w:pPr>
      <w:r w:rsidRPr="00887AEF">
        <w:rPr>
          <w:sz w:val="26"/>
          <w:szCs w:val="26"/>
          <w:lang w:val="pt-BR"/>
        </w:rPr>
        <w:t xml:space="preserve">Tài chính là một công cụ quan trọng để thực hiện các mục tiêu kinh doanh của </w:t>
      </w:r>
      <w:r w:rsidR="0095448E" w:rsidRPr="00887AEF">
        <w:rPr>
          <w:sz w:val="26"/>
          <w:szCs w:val="26"/>
          <w:lang w:val="pt-BR"/>
        </w:rPr>
        <w:t>doanh nghiệp</w:t>
      </w:r>
      <w:r w:rsidRPr="00887AEF">
        <w:rPr>
          <w:sz w:val="26"/>
          <w:szCs w:val="26"/>
          <w:lang w:val="pt-BR"/>
        </w:rPr>
        <w:t xml:space="preserve">. Việc tổ chức </w:t>
      </w:r>
      <w:r w:rsidR="0095448E" w:rsidRPr="00887AEF">
        <w:rPr>
          <w:sz w:val="26"/>
          <w:szCs w:val="26"/>
          <w:lang w:val="pt-BR"/>
        </w:rPr>
        <w:t>công tác tài chính</w:t>
      </w:r>
      <w:r w:rsidRPr="00887AEF">
        <w:rPr>
          <w:sz w:val="26"/>
          <w:szCs w:val="26"/>
          <w:lang w:val="pt-BR"/>
        </w:rPr>
        <w:t xml:space="preserve"> trong các </w:t>
      </w:r>
      <w:r w:rsidR="0095448E" w:rsidRPr="00887AEF">
        <w:rPr>
          <w:sz w:val="26"/>
          <w:szCs w:val="26"/>
          <w:lang w:val="pt-BR"/>
        </w:rPr>
        <w:t>doanh nghiệp</w:t>
      </w:r>
      <w:r w:rsidRPr="00887AEF">
        <w:rPr>
          <w:sz w:val="26"/>
          <w:szCs w:val="26"/>
          <w:lang w:val="pt-BR"/>
        </w:rPr>
        <w:t xml:space="preserve"> đều dựa trên những cơ sở chung nhất định. Tuy nhiên,</w:t>
      </w:r>
      <w:r w:rsidR="0096062D" w:rsidRPr="00887AEF">
        <w:rPr>
          <w:sz w:val="26"/>
          <w:szCs w:val="26"/>
          <w:lang w:val="pt-BR"/>
        </w:rPr>
        <w:t xml:space="preserve"> </w:t>
      </w:r>
      <w:r w:rsidR="0095448E" w:rsidRPr="00887AEF">
        <w:rPr>
          <w:sz w:val="26"/>
          <w:szCs w:val="26"/>
          <w:lang w:val="pt-BR"/>
        </w:rPr>
        <w:t>tài chính</w:t>
      </w:r>
      <w:r w:rsidRPr="00887AEF">
        <w:rPr>
          <w:sz w:val="26"/>
          <w:szCs w:val="26"/>
          <w:lang w:val="pt-BR"/>
        </w:rPr>
        <w:t xml:space="preserve"> của các </w:t>
      </w:r>
      <w:r w:rsidR="0095448E" w:rsidRPr="00887AEF">
        <w:rPr>
          <w:sz w:val="26"/>
          <w:szCs w:val="26"/>
          <w:lang w:val="pt-BR"/>
        </w:rPr>
        <w:t>doanh nghiệp</w:t>
      </w:r>
      <w:r w:rsidRPr="00887AEF">
        <w:rPr>
          <w:sz w:val="26"/>
          <w:szCs w:val="26"/>
          <w:lang w:val="pt-BR"/>
        </w:rPr>
        <w:t xml:space="preserve"> khác nhau đều có </w:t>
      </w:r>
      <w:r w:rsidRPr="00887AEF">
        <w:rPr>
          <w:sz w:val="26"/>
          <w:szCs w:val="26"/>
          <w:lang w:val="pt-BR"/>
        </w:rPr>
        <w:lastRenderedPageBreak/>
        <w:t>những điểm khác nhau do chịu ảnh hưởng của nhiều nhân tố. Nhưng chủ yếu là do các nhân tố sau:</w:t>
      </w:r>
    </w:p>
    <w:p w:rsidR="00D770C4" w:rsidRPr="00887AEF" w:rsidRDefault="00D770C4" w:rsidP="00887AEF">
      <w:pPr>
        <w:pStyle w:val="Heading3"/>
        <w:spacing w:before="0" w:after="0" w:line="360" w:lineRule="auto"/>
        <w:rPr>
          <w:rFonts w:cs="Times New Roman"/>
          <w:sz w:val="26"/>
          <w:lang w:val="pt-BR"/>
        </w:rPr>
      </w:pPr>
      <w:bookmarkStart w:id="12" w:name="_Toc72141062"/>
      <w:r w:rsidRPr="00887AEF">
        <w:rPr>
          <w:rFonts w:cs="Times New Roman"/>
          <w:sz w:val="26"/>
          <w:lang w:val="pt-BR"/>
        </w:rPr>
        <w:t>2.1</w:t>
      </w:r>
      <w:r w:rsidR="00C378D6">
        <w:rPr>
          <w:rFonts w:cs="Times New Roman"/>
          <w:sz w:val="26"/>
          <w:lang w:val="pt-BR"/>
        </w:rPr>
        <w:t>.</w:t>
      </w:r>
      <w:r w:rsidRPr="00887AEF">
        <w:rPr>
          <w:rFonts w:cs="Times New Roman"/>
          <w:sz w:val="26"/>
          <w:lang w:val="pt-BR"/>
        </w:rPr>
        <w:t xml:space="preserve"> Hình thức pháp lý của doanh nghiệp</w:t>
      </w:r>
      <w:bookmarkEnd w:id="12"/>
    </w:p>
    <w:p w:rsidR="00D770C4" w:rsidRPr="00887AEF" w:rsidRDefault="00D770C4" w:rsidP="00887AEF">
      <w:pPr>
        <w:spacing w:line="360" w:lineRule="auto"/>
        <w:ind w:firstLine="720"/>
        <w:rPr>
          <w:sz w:val="26"/>
          <w:szCs w:val="26"/>
          <w:lang w:val="pt-BR"/>
        </w:rPr>
      </w:pPr>
      <w:r w:rsidRPr="00887AEF">
        <w:rPr>
          <w:sz w:val="26"/>
          <w:szCs w:val="26"/>
          <w:lang w:val="pt-BR"/>
        </w:rPr>
        <w:t xml:space="preserve">Theo luật </w:t>
      </w:r>
      <w:r w:rsidR="0096062D" w:rsidRPr="00887AEF">
        <w:rPr>
          <w:sz w:val="26"/>
          <w:szCs w:val="26"/>
          <w:lang w:val="pt-BR"/>
        </w:rPr>
        <w:t>doanh nghiệp</w:t>
      </w:r>
      <w:r w:rsidRPr="00887AEF">
        <w:rPr>
          <w:sz w:val="26"/>
          <w:szCs w:val="26"/>
          <w:lang w:val="pt-BR"/>
        </w:rPr>
        <w:t xml:space="preserve"> 2005, xét về hình thức pháp lý được chia ra làm các loại chủ yếu sau:</w:t>
      </w:r>
    </w:p>
    <w:p w:rsidR="00D770C4" w:rsidRPr="00887AEF" w:rsidRDefault="00D770C4" w:rsidP="00D20E21">
      <w:pPr>
        <w:spacing w:line="360" w:lineRule="auto"/>
        <w:ind w:firstLine="720"/>
        <w:rPr>
          <w:sz w:val="26"/>
          <w:szCs w:val="26"/>
          <w:lang w:val="pt-BR"/>
        </w:rPr>
      </w:pPr>
      <w:r w:rsidRPr="00887AEF">
        <w:rPr>
          <w:sz w:val="26"/>
          <w:szCs w:val="26"/>
          <w:lang w:val="pt-BR"/>
        </w:rPr>
        <w:t>- D</w:t>
      </w:r>
      <w:r w:rsidR="0096062D" w:rsidRPr="00887AEF">
        <w:rPr>
          <w:sz w:val="26"/>
          <w:szCs w:val="26"/>
          <w:lang w:val="pt-BR"/>
        </w:rPr>
        <w:t xml:space="preserve">oanh nghiệp </w:t>
      </w:r>
      <w:r w:rsidRPr="00887AEF">
        <w:rPr>
          <w:sz w:val="26"/>
          <w:szCs w:val="26"/>
          <w:lang w:val="pt-BR"/>
        </w:rPr>
        <w:t>tư nhân</w:t>
      </w:r>
      <w:r w:rsidR="009866C1" w:rsidRPr="00887AEF">
        <w:rPr>
          <w:sz w:val="26"/>
          <w:szCs w:val="26"/>
          <w:lang w:val="pt-BR"/>
        </w:rPr>
        <w:t xml:space="preserve">  </w:t>
      </w:r>
    </w:p>
    <w:p w:rsidR="00D770C4" w:rsidRPr="00887AEF" w:rsidRDefault="0096062D" w:rsidP="00D20E21">
      <w:pPr>
        <w:spacing w:line="360" w:lineRule="auto"/>
        <w:ind w:firstLine="720"/>
        <w:rPr>
          <w:sz w:val="26"/>
          <w:szCs w:val="26"/>
          <w:lang w:val="pt-BR"/>
        </w:rPr>
      </w:pPr>
      <w:r w:rsidRPr="00887AEF">
        <w:rPr>
          <w:sz w:val="26"/>
          <w:szCs w:val="26"/>
          <w:lang w:val="pt-BR"/>
        </w:rPr>
        <w:t>- C</w:t>
      </w:r>
      <w:r w:rsidR="00D770C4" w:rsidRPr="00887AEF">
        <w:rPr>
          <w:sz w:val="26"/>
          <w:szCs w:val="26"/>
          <w:lang w:val="pt-BR"/>
        </w:rPr>
        <w:t>ông ty hợp danh</w:t>
      </w:r>
    </w:p>
    <w:p w:rsidR="00D770C4" w:rsidRPr="00887AEF" w:rsidRDefault="00D770C4" w:rsidP="00D20E21">
      <w:pPr>
        <w:spacing w:line="360" w:lineRule="auto"/>
        <w:ind w:firstLine="720"/>
        <w:rPr>
          <w:sz w:val="26"/>
          <w:szCs w:val="26"/>
          <w:lang w:val="pt-BR"/>
        </w:rPr>
      </w:pPr>
      <w:r w:rsidRPr="00887AEF">
        <w:rPr>
          <w:sz w:val="26"/>
          <w:szCs w:val="26"/>
          <w:lang w:val="pt-BR"/>
        </w:rPr>
        <w:t xml:space="preserve">- Công ty </w:t>
      </w:r>
      <w:r w:rsidR="0096062D" w:rsidRPr="00887AEF">
        <w:rPr>
          <w:sz w:val="26"/>
          <w:szCs w:val="26"/>
          <w:lang w:val="pt-BR"/>
        </w:rPr>
        <w:t>cổ phần</w:t>
      </w:r>
    </w:p>
    <w:p w:rsidR="00D770C4" w:rsidRPr="00887AEF" w:rsidRDefault="00D770C4" w:rsidP="00D20E21">
      <w:pPr>
        <w:spacing w:line="360" w:lineRule="auto"/>
        <w:ind w:firstLine="720"/>
        <w:rPr>
          <w:sz w:val="26"/>
          <w:szCs w:val="26"/>
          <w:lang w:val="pt-BR"/>
        </w:rPr>
      </w:pPr>
      <w:r w:rsidRPr="00887AEF">
        <w:rPr>
          <w:sz w:val="26"/>
          <w:szCs w:val="26"/>
          <w:lang w:val="pt-BR"/>
        </w:rPr>
        <w:t>- Công ty T</w:t>
      </w:r>
      <w:r w:rsidR="0096062D" w:rsidRPr="00887AEF">
        <w:rPr>
          <w:sz w:val="26"/>
          <w:szCs w:val="26"/>
          <w:lang w:val="pt-BR"/>
        </w:rPr>
        <w:t>rách nhiệm hữu hạn</w:t>
      </w:r>
    </w:p>
    <w:p w:rsidR="00D770C4" w:rsidRPr="00887AEF" w:rsidRDefault="00D770C4" w:rsidP="00D20E21">
      <w:pPr>
        <w:spacing w:line="360" w:lineRule="auto"/>
        <w:ind w:firstLine="720"/>
        <w:rPr>
          <w:sz w:val="26"/>
          <w:szCs w:val="26"/>
          <w:lang w:val="pt-BR"/>
        </w:rPr>
      </w:pPr>
      <w:r w:rsidRPr="00887AEF">
        <w:rPr>
          <w:sz w:val="26"/>
          <w:szCs w:val="26"/>
          <w:lang w:val="pt-BR"/>
        </w:rPr>
        <w:t>- Hợp tác xã</w:t>
      </w:r>
    </w:p>
    <w:p w:rsidR="00D770C4" w:rsidRPr="00887AEF" w:rsidRDefault="00D770C4" w:rsidP="00887AEF">
      <w:pPr>
        <w:spacing w:line="360" w:lineRule="auto"/>
        <w:ind w:firstLine="720"/>
        <w:rPr>
          <w:sz w:val="26"/>
          <w:szCs w:val="26"/>
          <w:lang w:val="pt-BR"/>
        </w:rPr>
      </w:pPr>
      <w:r w:rsidRPr="00887AEF">
        <w:rPr>
          <w:sz w:val="26"/>
          <w:szCs w:val="26"/>
          <w:lang w:val="pt-BR"/>
        </w:rPr>
        <w:t>Mỗi hình thức này đều có những phương thức  hình thành và huy động</w:t>
      </w:r>
      <w:r w:rsidR="009866C1" w:rsidRPr="00887AEF">
        <w:rPr>
          <w:sz w:val="26"/>
          <w:szCs w:val="26"/>
          <w:lang w:val="pt-BR"/>
        </w:rPr>
        <w:t xml:space="preserve"> vốn, sử dụng vốn và phân phối lợi nhuận khác nhau</w:t>
      </w:r>
      <w:r w:rsidR="00C1059A" w:rsidRPr="00887AEF">
        <w:rPr>
          <w:sz w:val="26"/>
          <w:szCs w:val="26"/>
          <w:lang w:val="pt-BR"/>
        </w:rPr>
        <w:t>:</w:t>
      </w:r>
    </w:p>
    <w:p w:rsidR="0095448E" w:rsidRPr="00887AEF" w:rsidRDefault="0095448E" w:rsidP="00887AEF">
      <w:pPr>
        <w:autoSpaceDE w:val="0"/>
        <w:autoSpaceDN w:val="0"/>
        <w:spacing w:line="360" w:lineRule="auto"/>
        <w:ind w:firstLine="720"/>
        <w:jc w:val="both"/>
        <w:rPr>
          <w:rFonts w:eastAsia="Times New Roman"/>
          <w:sz w:val="26"/>
          <w:szCs w:val="26"/>
          <w:lang w:eastAsia="en-US" w:bidi="th-TH"/>
        </w:rPr>
      </w:pPr>
      <w:r w:rsidRPr="00887AEF">
        <w:rPr>
          <w:rFonts w:eastAsia="Times New Roman"/>
          <w:bCs/>
          <w:i/>
          <w:iCs/>
          <w:sz w:val="26"/>
          <w:szCs w:val="26"/>
          <w:lang w:eastAsia="en-US" w:bidi="th-TH"/>
        </w:rPr>
        <w:t xml:space="preserve">* </w:t>
      </w:r>
      <w:r w:rsidRPr="00887AEF">
        <w:rPr>
          <w:rFonts w:eastAsia="Times New Roman"/>
          <w:bCs/>
          <w:iCs/>
          <w:sz w:val="26"/>
          <w:szCs w:val="26"/>
          <w:lang w:eastAsia="en-US" w:bidi="th-TH"/>
        </w:rPr>
        <w:t>D</w:t>
      </w:r>
      <w:r w:rsidR="0096062D" w:rsidRPr="00887AEF">
        <w:rPr>
          <w:rFonts w:eastAsia="Times New Roman"/>
          <w:bCs/>
          <w:iCs/>
          <w:sz w:val="26"/>
          <w:szCs w:val="26"/>
          <w:lang w:eastAsia="en-US" w:bidi="th-TH"/>
        </w:rPr>
        <w:t>oanh nghiệp nhà nước:</w:t>
      </w:r>
      <w:r w:rsidR="0096062D" w:rsidRPr="00887AEF">
        <w:rPr>
          <w:rFonts w:eastAsia="Times New Roman"/>
          <w:b/>
          <w:bCs/>
          <w:i/>
          <w:iCs/>
          <w:sz w:val="26"/>
          <w:szCs w:val="26"/>
          <w:lang w:eastAsia="en-US" w:bidi="th-TH"/>
        </w:rPr>
        <w:t xml:space="preserve"> </w:t>
      </w:r>
      <w:r w:rsidRPr="00887AEF">
        <w:rPr>
          <w:rFonts w:eastAsia="Times New Roman"/>
          <w:sz w:val="26"/>
          <w:szCs w:val="26"/>
          <w:lang w:eastAsia="en-US" w:bidi="th-TH"/>
        </w:rPr>
        <w:t xml:space="preserve"> là 1 tổ chức </w:t>
      </w:r>
      <w:r w:rsidR="0096062D" w:rsidRPr="00887AEF">
        <w:rPr>
          <w:rFonts w:eastAsia="Times New Roman"/>
          <w:sz w:val="26"/>
          <w:szCs w:val="26"/>
          <w:lang w:eastAsia="en-US" w:bidi="th-TH"/>
        </w:rPr>
        <w:t>kinh tế</w:t>
      </w:r>
      <w:r w:rsidRPr="00887AEF">
        <w:rPr>
          <w:rFonts w:eastAsia="Times New Roman"/>
          <w:sz w:val="26"/>
          <w:szCs w:val="26"/>
          <w:lang w:eastAsia="en-US" w:bidi="th-TH"/>
        </w:rPr>
        <w:t xml:space="preserve"> thuộc sở hữu Nhà nước, do Nhà nước đầu tư vốn thành lập và tổ chức quản lý hoạt động kinh doanh hoặc hoạt động công ích nhằm thực hiện các mục tiêu </w:t>
      </w:r>
      <w:r w:rsidR="0096062D" w:rsidRPr="00887AEF">
        <w:rPr>
          <w:rFonts w:eastAsia="Times New Roman"/>
          <w:sz w:val="26"/>
          <w:szCs w:val="26"/>
          <w:lang w:eastAsia="en-US" w:bidi="th-TH"/>
        </w:rPr>
        <w:t xml:space="preserve">kinh tế xã hội </w:t>
      </w:r>
      <w:r w:rsidRPr="00887AEF">
        <w:rPr>
          <w:rFonts w:eastAsia="Times New Roman"/>
          <w:sz w:val="26"/>
          <w:szCs w:val="26"/>
          <w:lang w:eastAsia="en-US" w:bidi="th-TH"/>
        </w:rPr>
        <w:t xml:space="preserve"> do Nhà nước giao.</w:t>
      </w:r>
    </w:p>
    <w:p w:rsidR="0095448E" w:rsidRPr="00887AEF" w:rsidRDefault="0095448E" w:rsidP="00D20E21">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xml:space="preserve">- Khi mới thành lập </w:t>
      </w:r>
      <w:r w:rsidR="0096062D" w:rsidRPr="00887AEF">
        <w:rPr>
          <w:rFonts w:eastAsia="Times New Roman"/>
          <w:sz w:val="26"/>
          <w:szCs w:val="26"/>
          <w:lang w:eastAsia="en-US" w:bidi="th-TH"/>
        </w:rPr>
        <w:t>vốn điều lệ</w:t>
      </w:r>
      <w:r w:rsidRPr="00887AEF">
        <w:rPr>
          <w:rFonts w:eastAsia="Times New Roman"/>
          <w:sz w:val="26"/>
          <w:szCs w:val="26"/>
          <w:lang w:eastAsia="en-US" w:bidi="th-TH"/>
        </w:rPr>
        <w:t xml:space="preserve"> của </w:t>
      </w:r>
      <w:r w:rsidR="0096062D" w:rsidRPr="00887AEF">
        <w:rPr>
          <w:rFonts w:eastAsia="Times New Roman"/>
          <w:sz w:val="26"/>
          <w:szCs w:val="26"/>
          <w:lang w:eastAsia="en-US" w:bidi="th-TH"/>
        </w:rPr>
        <w:t>doanh nghiệp nhà nước</w:t>
      </w:r>
      <w:r w:rsidRPr="00887AEF">
        <w:rPr>
          <w:rFonts w:eastAsia="Times New Roman"/>
          <w:sz w:val="26"/>
          <w:szCs w:val="26"/>
          <w:lang w:eastAsia="en-US" w:bidi="th-TH"/>
        </w:rPr>
        <w:t xml:space="preserve"> do Ngân sách đầu tư toàn bộ hoặc 1 phần nhưng lưu ý mức </w:t>
      </w:r>
      <w:r w:rsidR="0096062D" w:rsidRPr="00887AEF">
        <w:rPr>
          <w:rFonts w:eastAsia="Times New Roman"/>
          <w:sz w:val="26"/>
          <w:szCs w:val="26"/>
          <w:lang w:eastAsia="en-US" w:bidi="th-TH"/>
        </w:rPr>
        <w:t xml:space="preserve">vốn điều lệ </w:t>
      </w:r>
      <w:r w:rsidRPr="00887AEF">
        <w:rPr>
          <w:rFonts w:eastAsia="Times New Roman"/>
          <w:sz w:val="26"/>
          <w:szCs w:val="26"/>
          <w:lang w:eastAsia="en-US" w:bidi="th-TH"/>
        </w:rPr>
        <w:t xml:space="preserve">không dưới mức </w:t>
      </w:r>
      <w:r w:rsidR="009A30F9" w:rsidRPr="00887AEF">
        <w:rPr>
          <w:rFonts w:eastAsia="Times New Roman"/>
          <w:sz w:val="26"/>
          <w:szCs w:val="26"/>
          <w:lang w:eastAsia="en-US" w:bidi="th-TH"/>
        </w:rPr>
        <w:t>Vốn pháp định</w:t>
      </w:r>
      <w:r w:rsidRPr="00887AEF">
        <w:rPr>
          <w:rFonts w:eastAsia="Times New Roman"/>
          <w:sz w:val="26"/>
          <w:szCs w:val="26"/>
          <w:lang w:eastAsia="en-US" w:bidi="th-TH"/>
        </w:rPr>
        <w:t>.</w:t>
      </w:r>
    </w:p>
    <w:p w:rsidR="009A30F9" w:rsidRPr="00887AEF" w:rsidRDefault="0095448E" w:rsidP="00D20E21">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xml:space="preserve">- Trong quá trình hoạt động </w:t>
      </w:r>
      <w:r w:rsidR="009A30F9" w:rsidRPr="00887AEF">
        <w:rPr>
          <w:rFonts w:eastAsia="Times New Roman"/>
          <w:sz w:val="26"/>
          <w:szCs w:val="26"/>
          <w:lang w:eastAsia="en-US" w:bidi="th-TH"/>
        </w:rPr>
        <w:t xml:space="preserve">doanh nghiệp nhà nước </w:t>
      </w:r>
      <w:r w:rsidRPr="00887AEF">
        <w:rPr>
          <w:rFonts w:eastAsia="Times New Roman"/>
          <w:sz w:val="26"/>
          <w:szCs w:val="26"/>
          <w:lang w:eastAsia="en-US" w:bidi="th-TH"/>
        </w:rPr>
        <w:t>có thể bổ sung vốn thông qua biện pháp phát hành trái phiếu, cổ phiếu, nhận góp vốn liên doanh, nhưng không được làm thay đổi hình thức sở hữu của doanh nghiệp.</w:t>
      </w:r>
    </w:p>
    <w:p w:rsidR="0095448E" w:rsidRPr="00887AEF" w:rsidRDefault="0095448E" w:rsidP="00D20E21">
      <w:pPr>
        <w:autoSpaceDE w:val="0"/>
        <w:autoSpaceDN w:val="0"/>
        <w:spacing w:line="360" w:lineRule="auto"/>
        <w:ind w:firstLine="720"/>
        <w:jc w:val="both"/>
        <w:rPr>
          <w:rFonts w:eastAsia="Times New Roman"/>
          <w:sz w:val="26"/>
          <w:szCs w:val="26"/>
          <w:lang w:eastAsia="en-US" w:bidi="th-TH"/>
        </w:rPr>
      </w:pPr>
      <w:r w:rsidRPr="00887AEF">
        <w:rPr>
          <w:rFonts w:eastAsia="Times New Roman"/>
          <w:iCs/>
          <w:sz w:val="26"/>
          <w:szCs w:val="26"/>
          <w:lang w:eastAsia="en-US" w:bidi="th-TH"/>
        </w:rPr>
        <w:t>V</w:t>
      </w:r>
      <w:r w:rsidR="009A30F9" w:rsidRPr="00887AEF">
        <w:rPr>
          <w:rFonts w:eastAsia="Times New Roman"/>
          <w:iCs/>
          <w:sz w:val="26"/>
          <w:szCs w:val="26"/>
          <w:lang w:eastAsia="en-US" w:bidi="th-TH"/>
        </w:rPr>
        <w:t>í dụ</w:t>
      </w:r>
      <w:r w:rsidRPr="00887AEF">
        <w:rPr>
          <w:rFonts w:eastAsia="Times New Roman"/>
          <w:iCs/>
          <w:sz w:val="26"/>
          <w:szCs w:val="26"/>
          <w:lang w:eastAsia="en-US" w:bidi="th-TH"/>
        </w:rPr>
        <w:t>:</w:t>
      </w:r>
      <w:r w:rsidRPr="00887AEF">
        <w:rPr>
          <w:rFonts w:eastAsia="Times New Roman"/>
          <w:sz w:val="26"/>
          <w:szCs w:val="26"/>
          <w:lang w:eastAsia="en-US" w:bidi="th-TH"/>
        </w:rPr>
        <w:t xml:space="preserve"> </w:t>
      </w:r>
      <w:r w:rsidR="009A30F9" w:rsidRPr="00887AEF">
        <w:rPr>
          <w:rFonts w:eastAsia="Times New Roman"/>
          <w:sz w:val="26"/>
          <w:szCs w:val="26"/>
          <w:lang w:eastAsia="en-US" w:bidi="th-TH"/>
        </w:rPr>
        <w:t>doanh nghiệp nhà nước</w:t>
      </w:r>
      <w:r w:rsidRPr="00887AEF">
        <w:rPr>
          <w:rFonts w:eastAsia="Times New Roman"/>
          <w:sz w:val="26"/>
          <w:szCs w:val="26"/>
          <w:lang w:eastAsia="en-US" w:bidi="th-TH"/>
        </w:rPr>
        <w:t xml:space="preserve"> có thể gọi đối tác liên doanh liên kết nhưng dù lợi nhuận được chia với tỷ lệ ntn  thì chủ sở hữu </w:t>
      </w:r>
      <w:r w:rsidR="009A30F9" w:rsidRPr="00887AEF">
        <w:rPr>
          <w:rFonts w:eastAsia="Times New Roman"/>
          <w:sz w:val="26"/>
          <w:szCs w:val="26"/>
          <w:lang w:eastAsia="en-US" w:bidi="th-TH"/>
        </w:rPr>
        <w:t xml:space="preserve">doanh nghiệp nhà nước </w:t>
      </w:r>
      <w:r w:rsidRPr="00887AEF">
        <w:rPr>
          <w:rFonts w:eastAsia="Times New Roman"/>
          <w:sz w:val="26"/>
          <w:szCs w:val="26"/>
          <w:lang w:eastAsia="en-US" w:bidi="th-TH"/>
        </w:rPr>
        <w:t>vẫn phải nắm quyền quản lý doanh nghiệp, không thể chia quyền quản lý doanh nghiệp cho đối tác liên doanh.</w:t>
      </w:r>
    </w:p>
    <w:p w:rsidR="0095448E" w:rsidRPr="00887AEF" w:rsidRDefault="0095448E" w:rsidP="00D20E21">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xml:space="preserve">- </w:t>
      </w:r>
      <w:r w:rsidR="009A30F9" w:rsidRPr="00887AEF">
        <w:rPr>
          <w:rFonts w:eastAsia="Times New Roman"/>
          <w:sz w:val="26"/>
          <w:szCs w:val="26"/>
          <w:lang w:eastAsia="en-US" w:bidi="th-TH"/>
        </w:rPr>
        <w:t>Lợi nhuận sau thuế</w:t>
      </w:r>
      <w:r w:rsidRPr="00887AEF">
        <w:rPr>
          <w:rFonts w:eastAsia="Times New Roman"/>
          <w:sz w:val="26"/>
          <w:szCs w:val="26"/>
          <w:lang w:eastAsia="en-US" w:bidi="th-TH"/>
        </w:rPr>
        <w:t xml:space="preserve"> được phân phối theo quyết định của Chính phủ.</w:t>
      </w:r>
    </w:p>
    <w:p w:rsidR="0095448E" w:rsidRPr="00887AEF" w:rsidRDefault="0095448E" w:rsidP="00887AEF">
      <w:pPr>
        <w:autoSpaceDE w:val="0"/>
        <w:autoSpaceDN w:val="0"/>
        <w:spacing w:line="360" w:lineRule="auto"/>
        <w:ind w:firstLine="720"/>
        <w:jc w:val="both"/>
        <w:rPr>
          <w:rFonts w:eastAsia="Times New Roman"/>
          <w:sz w:val="26"/>
          <w:szCs w:val="26"/>
          <w:lang w:eastAsia="en-US" w:bidi="th-TH"/>
        </w:rPr>
      </w:pPr>
      <w:r w:rsidRPr="00887AEF">
        <w:rPr>
          <w:rFonts w:eastAsia="Times New Roman"/>
          <w:bCs/>
          <w:iCs/>
          <w:sz w:val="26"/>
          <w:szCs w:val="26"/>
          <w:lang w:eastAsia="en-US" w:bidi="th-TH"/>
        </w:rPr>
        <w:t>* C</w:t>
      </w:r>
      <w:r w:rsidR="009A30F9" w:rsidRPr="00887AEF">
        <w:rPr>
          <w:rFonts w:eastAsia="Times New Roman"/>
          <w:bCs/>
          <w:iCs/>
          <w:sz w:val="26"/>
          <w:szCs w:val="26"/>
          <w:lang w:eastAsia="en-US" w:bidi="th-TH"/>
        </w:rPr>
        <w:t xml:space="preserve">ông </w:t>
      </w:r>
      <w:r w:rsidRPr="00887AEF">
        <w:rPr>
          <w:rFonts w:eastAsia="Times New Roman"/>
          <w:bCs/>
          <w:iCs/>
          <w:sz w:val="26"/>
          <w:szCs w:val="26"/>
          <w:lang w:eastAsia="en-US" w:bidi="th-TH"/>
        </w:rPr>
        <w:t>ty cổ phần</w:t>
      </w:r>
      <w:r w:rsidRPr="00887AEF">
        <w:rPr>
          <w:rFonts w:eastAsia="Times New Roman"/>
          <w:sz w:val="26"/>
          <w:szCs w:val="26"/>
          <w:lang w:eastAsia="en-US" w:bidi="th-TH"/>
        </w:rPr>
        <w:t>: là 1 c</w:t>
      </w:r>
      <w:r w:rsidR="009A30F9" w:rsidRPr="00887AEF">
        <w:rPr>
          <w:rFonts w:eastAsia="Times New Roman"/>
          <w:sz w:val="26"/>
          <w:szCs w:val="26"/>
          <w:lang w:eastAsia="en-US" w:bidi="th-TH"/>
        </w:rPr>
        <w:t xml:space="preserve">ông </w:t>
      </w:r>
      <w:r w:rsidRPr="00887AEF">
        <w:rPr>
          <w:rFonts w:eastAsia="Times New Roman"/>
          <w:sz w:val="26"/>
          <w:szCs w:val="26"/>
          <w:lang w:eastAsia="en-US" w:bidi="th-TH"/>
        </w:rPr>
        <w:t xml:space="preserve">ty trong đó các thành viên  cùng góp vốn dưới hình thức cổ phần để hoạt động. Số </w:t>
      </w:r>
      <w:r w:rsidR="009A30F9" w:rsidRPr="00887AEF">
        <w:rPr>
          <w:rFonts w:eastAsia="Times New Roman"/>
          <w:sz w:val="26"/>
          <w:szCs w:val="26"/>
          <w:lang w:eastAsia="en-US" w:bidi="th-TH"/>
        </w:rPr>
        <w:t>vốn điều lệ</w:t>
      </w:r>
      <w:r w:rsidRPr="00887AEF">
        <w:rPr>
          <w:rFonts w:eastAsia="Times New Roman"/>
          <w:sz w:val="26"/>
          <w:szCs w:val="26"/>
          <w:lang w:eastAsia="en-US" w:bidi="th-TH"/>
        </w:rPr>
        <w:t xml:space="preserve"> của c</w:t>
      </w:r>
      <w:r w:rsidR="009A30F9" w:rsidRPr="00887AEF">
        <w:rPr>
          <w:rFonts w:eastAsia="Times New Roman"/>
          <w:sz w:val="26"/>
          <w:szCs w:val="26"/>
          <w:lang w:eastAsia="en-US" w:bidi="th-TH"/>
        </w:rPr>
        <w:t xml:space="preserve">ông </w:t>
      </w:r>
      <w:r w:rsidRPr="00887AEF">
        <w:rPr>
          <w:rFonts w:eastAsia="Times New Roman"/>
          <w:sz w:val="26"/>
          <w:szCs w:val="26"/>
          <w:lang w:eastAsia="en-US" w:bidi="th-TH"/>
        </w:rPr>
        <w:t>ty được chia làm nhiều phần bằng nhau gọi là cổ phần. đặc điểm hoạt động kinh doanh của c</w:t>
      </w:r>
      <w:r w:rsidR="009A30F9" w:rsidRPr="00887AEF">
        <w:rPr>
          <w:rFonts w:eastAsia="Times New Roman"/>
          <w:sz w:val="26"/>
          <w:szCs w:val="26"/>
          <w:lang w:eastAsia="en-US" w:bidi="th-TH"/>
        </w:rPr>
        <w:t xml:space="preserve">ông </w:t>
      </w:r>
      <w:r w:rsidRPr="00887AEF">
        <w:rPr>
          <w:rFonts w:eastAsia="Times New Roman"/>
          <w:sz w:val="26"/>
          <w:szCs w:val="26"/>
          <w:lang w:eastAsia="en-US" w:bidi="th-TH"/>
        </w:rPr>
        <w:t>ty cổ phần:</w:t>
      </w:r>
    </w:p>
    <w:p w:rsidR="0095448E" w:rsidRPr="00887AEF" w:rsidRDefault="0095448E"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 C</w:t>
      </w:r>
      <w:r w:rsidR="009A30F9" w:rsidRPr="00887AEF">
        <w:rPr>
          <w:rFonts w:eastAsia="Times New Roman"/>
          <w:sz w:val="26"/>
          <w:szCs w:val="26"/>
          <w:lang w:eastAsia="en-US" w:bidi="th-TH"/>
        </w:rPr>
        <w:t xml:space="preserve">ông </w:t>
      </w:r>
      <w:r w:rsidRPr="00887AEF">
        <w:rPr>
          <w:rFonts w:eastAsia="Times New Roman"/>
          <w:sz w:val="26"/>
          <w:szCs w:val="26"/>
          <w:lang w:eastAsia="en-US" w:bidi="th-TH"/>
        </w:rPr>
        <w:t>ty cổ phần là 1 tổ chức</w:t>
      </w:r>
      <w:r w:rsidR="009A30F9" w:rsidRPr="00887AEF">
        <w:rPr>
          <w:rFonts w:eastAsia="Times New Roman"/>
          <w:sz w:val="26"/>
          <w:szCs w:val="26"/>
          <w:lang w:eastAsia="en-US" w:bidi="th-TH"/>
        </w:rPr>
        <w:t xml:space="preserve"> kinh tế</w:t>
      </w:r>
      <w:r w:rsidRPr="00887AEF">
        <w:rPr>
          <w:rFonts w:eastAsia="Times New Roman"/>
          <w:sz w:val="26"/>
          <w:szCs w:val="26"/>
          <w:lang w:eastAsia="en-US" w:bidi="th-TH"/>
        </w:rPr>
        <w:t xml:space="preserve"> có tư cách pháp nhân.</w:t>
      </w:r>
    </w:p>
    <w:p w:rsidR="0095448E" w:rsidRPr="00887AEF" w:rsidRDefault="0095448E" w:rsidP="00D20E21">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lastRenderedPageBreak/>
        <w:t>- Các thành viên góp vốn vào c</w:t>
      </w:r>
      <w:r w:rsidR="009A30F9" w:rsidRPr="00887AEF">
        <w:rPr>
          <w:rFonts w:eastAsia="Times New Roman"/>
          <w:sz w:val="26"/>
          <w:szCs w:val="26"/>
          <w:lang w:eastAsia="en-US" w:bidi="th-TH"/>
        </w:rPr>
        <w:t xml:space="preserve">ông </w:t>
      </w:r>
      <w:r w:rsidRPr="00887AEF">
        <w:rPr>
          <w:rFonts w:eastAsia="Times New Roman"/>
          <w:sz w:val="26"/>
          <w:szCs w:val="26"/>
          <w:lang w:eastAsia="en-US" w:bidi="th-TH"/>
        </w:rPr>
        <w:t>ty dưới hình thức mua cổ phiếu, trong quá trình hoạt động cty có thể huy động thêm vốn bằng cách phát hành thêm cổ phiếu mới nếu có đủ các đ</w:t>
      </w:r>
      <w:r w:rsidR="009A30F9" w:rsidRPr="00887AEF">
        <w:rPr>
          <w:rFonts w:eastAsia="Times New Roman"/>
          <w:sz w:val="26"/>
          <w:szCs w:val="26"/>
          <w:lang w:eastAsia="en-US" w:bidi="th-TH"/>
        </w:rPr>
        <w:t xml:space="preserve">iều </w:t>
      </w:r>
      <w:r w:rsidRPr="00887AEF">
        <w:rPr>
          <w:rFonts w:eastAsia="Times New Roman"/>
          <w:sz w:val="26"/>
          <w:szCs w:val="26"/>
          <w:lang w:eastAsia="en-US" w:bidi="th-TH"/>
        </w:rPr>
        <w:t>k</w:t>
      </w:r>
      <w:r w:rsidR="009A30F9" w:rsidRPr="00887AEF">
        <w:rPr>
          <w:rFonts w:eastAsia="Times New Roman"/>
          <w:sz w:val="26"/>
          <w:szCs w:val="26"/>
          <w:lang w:eastAsia="en-US" w:bidi="th-TH"/>
        </w:rPr>
        <w:t>iện theo quy</w:t>
      </w:r>
      <w:r w:rsidRPr="00887AEF">
        <w:rPr>
          <w:rFonts w:eastAsia="Times New Roman"/>
          <w:sz w:val="26"/>
          <w:szCs w:val="26"/>
          <w:lang w:eastAsia="en-US" w:bidi="th-TH"/>
        </w:rPr>
        <w:t xml:space="preserve"> định</w:t>
      </w:r>
      <w:r w:rsidR="009A30F9" w:rsidRPr="00887AEF">
        <w:rPr>
          <w:rFonts w:eastAsia="Times New Roman"/>
          <w:sz w:val="26"/>
          <w:szCs w:val="26"/>
          <w:lang w:eastAsia="en-US" w:bidi="th-TH"/>
        </w:rPr>
        <w:t>.</w:t>
      </w:r>
    </w:p>
    <w:p w:rsidR="0095448E" w:rsidRPr="00887AEF" w:rsidRDefault="0095448E" w:rsidP="00D20E21">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Các chủ sở hữu có quyền chuyển nhượng quyền sở hữu về tài sản của mình cho người khác mà không làm gián đoạn hoạt động kinh doanh của c</w:t>
      </w:r>
      <w:r w:rsidR="009A30F9" w:rsidRPr="00887AEF">
        <w:rPr>
          <w:rFonts w:eastAsia="Times New Roman"/>
          <w:sz w:val="26"/>
          <w:szCs w:val="26"/>
          <w:lang w:eastAsia="en-US" w:bidi="th-TH"/>
        </w:rPr>
        <w:t xml:space="preserve">ông </w:t>
      </w:r>
      <w:r w:rsidRPr="00887AEF">
        <w:rPr>
          <w:rFonts w:eastAsia="Times New Roman"/>
          <w:sz w:val="26"/>
          <w:szCs w:val="26"/>
          <w:lang w:eastAsia="en-US" w:bidi="th-TH"/>
        </w:rPr>
        <w:t xml:space="preserve">ty. Chủ sở hữu có quyền hưởng lợi tức cổ phần, quyền biểu quyết, tham dự và bầu </w:t>
      </w:r>
      <w:r w:rsidR="009A30F9" w:rsidRPr="00887AEF">
        <w:rPr>
          <w:rFonts w:eastAsia="Times New Roman"/>
          <w:sz w:val="26"/>
          <w:szCs w:val="26"/>
          <w:lang w:eastAsia="en-US" w:bidi="th-TH"/>
        </w:rPr>
        <w:t>hội đồng quản trị</w:t>
      </w:r>
      <w:r w:rsidRPr="00887AEF">
        <w:rPr>
          <w:rFonts w:eastAsia="Times New Roman"/>
          <w:sz w:val="26"/>
          <w:szCs w:val="26"/>
          <w:lang w:eastAsia="en-US" w:bidi="th-TH"/>
        </w:rPr>
        <w:t>.</w:t>
      </w:r>
    </w:p>
    <w:p w:rsidR="0095448E" w:rsidRPr="00887AEF" w:rsidRDefault="0095448E" w:rsidP="00D20E21">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xml:space="preserve">- </w:t>
      </w:r>
      <w:r w:rsidR="009A30F9" w:rsidRPr="00887AEF">
        <w:rPr>
          <w:rFonts w:eastAsia="Times New Roman"/>
          <w:sz w:val="26"/>
          <w:szCs w:val="26"/>
          <w:lang w:eastAsia="en-US" w:bidi="th-TH"/>
        </w:rPr>
        <w:t>Lợi nhuận sau thuế</w:t>
      </w:r>
      <w:r w:rsidRPr="00887AEF">
        <w:rPr>
          <w:rFonts w:eastAsia="Times New Roman"/>
          <w:sz w:val="26"/>
          <w:szCs w:val="26"/>
          <w:lang w:eastAsia="en-US" w:bidi="th-TH"/>
        </w:rPr>
        <w:t xml:space="preserve"> do các thành viên của c</w:t>
      </w:r>
      <w:r w:rsidR="009A30F9" w:rsidRPr="00887AEF">
        <w:rPr>
          <w:rFonts w:eastAsia="Times New Roman"/>
          <w:sz w:val="26"/>
          <w:szCs w:val="26"/>
          <w:lang w:eastAsia="en-US" w:bidi="th-TH"/>
        </w:rPr>
        <w:t xml:space="preserve">ông </w:t>
      </w:r>
      <w:r w:rsidRPr="00887AEF">
        <w:rPr>
          <w:rFonts w:eastAsia="Times New Roman"/>
          <w:sz w:val="26"/>
          <w:szCs w:val="26"/>
          <w:lang w:eastAsia="en-US" w:bidi="th-TH"/>
        </w:rPr>
        <w:t>ty quyết định.</w:t>
      </w:r>
    </w:p>
    <w:p w:rsidR="0095448E" w:rsidRPr="00887AEF" w:rsidRDefault="0095448E" w:rsidP="00D20E21">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Chủ sở hữu chịu trách nhiệm hữu hạn trên phần vốn mà họ đã góp.</w:t>
      </w:r>
    </w:p>
    <w:p w:rsidR="0095448E" w:rsidRPr="00887AEF" w:rsidRDefault="0095448E" w:rsidP="00887AEF">
      <w:pPr>
        <w:autoSpaceDE w:val="0"/>
        <w:autoSpaceDN w:val="0"/>
        <w:spacing w:line="360" w:lineRule="auto"/>
        <w:ind w:firstLine="720"/>
        <w:jc w:val="both"/>
        <w:rPr>
          <w:rFonts w:eastAsia="Times New Roman"/>
          <w:sz w:val="26"/>
          <w:szCs w:val="26"/>
          <w:lang w:eastAsia="en-US" w:bidi="th-TH"/>
        </w:rPr>
      </w:pPr>
      <w:r w:rsidRPr="00887AEF">
        <w:rPr>
          <w:rFonts w:eastAsia="Times New Roman"/>
          <w:bCs/>
          <w:iCs/>
          <w:sz w:val="26"/>
          <w:szCs w:val="26"/>
          <w:lang w:eastAsia="en-US" w:bidi="th-TH"/>
        </w:rPr>
        <w:t>* C</w:t>
      </w:r>
      <w:r w:rsidR="009A30F9" w:rsidRPr="00887AEF">
        <w:rPr>
          <w:rFonts w:eastAsia="Times New Roman"/>
          <w:bCs/>
          <w:iCs/>
          <w:sz w:val="26"/>
          <w:szCs w:val="26"/>
          <w:lang w:eastAsia="en-US" w:bidi="th-TH"/>
        </w:rPr>
        <w:t xml:space="preserve">ông </w:t>
      </w:r>
      <w:r w:rsidRPr="00887AEF">
        <w:rPr>
          <w:rFonts w:eastAsia="Times New Roman"/>
          <w:bCs/>
          <w:iCs/>
          <w:sz w:val="26"/>
          <w:szCs w:val="26"/>
          <w:lang w:eastAsia="en-US" w:bidi="th-TH"/>
        </w:rPr>
        <w:t xml:space="preserve">ty </w:t>
      </w:r>
      <w:r w:rsidR="008F0CDA" w:rsidRPr="00887AEF">
        <w:rPr>
          <w:rFonts w:eastAsia="Times New Roman"/>
          <w:bCs/>
          <w:iCs/>
          <w:sz w:val="26"/>
          <w:szCs w:val="26"/>
          <w:lang w:eastAsia="en-US" w:bidi="th-TH"/>
        </w:rPr>
        <w:t>trách nhiệm hữu hạn</w:t>
      </w:r>
      <w:r w:rsidRPr="00887AEF">
        <w:rPr>
          <w:rFonts w:eastAsia="Times New Roman"/>
          <w:bCs/>
          <w:iCs/>
          <w:sz w:val="26"/>
          <w:szCs w:val="26"/>
          <w:lang w:eastAsia="en-US" w:bidi="th-TH"/>
        </w:rPr>
        <w:t xml:space="preserve"> (2 thành viên trở lên)</w:t>
      </w:r>
      <w:r w:rsidRPr="00887AEF">
        <w:rPr>
          <w:rFonts w:eastAsia="Times New Roman"/>
          <w:sz w:val="26"/>
          <w:szCs w:val="26"/>
          <w:lang w:eastAsia="en-US" w:bidi="th-TH"/>
        </w:rPr>
        <w:t>: là loại công ty có ít nhất 2 thành viên góp vốn để thành lập và chịu trách nhiệm hữu hạn trên phần vốn góp vào c</w:t>
      </w:r>
      <w:r w:rsidR="00C1059A" w:rsidRPr="00887AEF">
        <w:rPr>
          <w:rFonts w:eastAsia="Times New Roman"/>
          <w:sz w:val="26"/>
          <w:szCs w:val="26"/>
          <w:lang w:eastAsia="en-US" w:bidi="th-TH"/>
        </w:rPr>
        <w:t xml:space="preserve">ông </w:t>
      </w:r>
      <w:r w:rsidRPr="00887AEF">
        <w:rPr>
          <w:rFonts w:eastAsia="Times New Roman"/>
          <w:sz w:val="26"/>
          <w:szCs w:val="26"/>
          <w:lang w:eastAsia="en-US" w:bidi="th-TH"/>
        </w:rPr>
        <w:t>ty.</w:t>
      </w:r>
    </w:p>
    <w:p w:rsidR="0095448E" w:rsidRPr="00887AEF" w:rsidRDefault="0095448E" w:rsidP="00D20E21">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V</w:t>
      </w:r>
      <w:r w:rsidR="00C1059A" w:rsidRPr="00887AEF">
        <w:rPr>
          <w:rFonts w:eastAsia="Times New Roman"/>
          <w:sz w:val="26"/>
          <w:szCs w:val="26"/>
          <w:lang w:eastAsia="en-US" w:bidi="th-TH"/>
        </w:rPr>
        <w:t xml:space="preserve">ốn điều lệ </w:t>
      </w:r>
      <w:r w:rsidRPr="00887AEF">
        <w:rPr>
          <w:rFonts w:eastAsia="Times New Roman"/>
          <w:sz w:val="26"/>
          <w:szCs w:val="26"/>
          <w:lang w:eastAsia="en-US" w:bidi="th-TH"/>
        </w:rPr>
        <w:t>của c</w:t>
      </w:r>
      <w:r w:rsidR="00C1059A" w:rsidRPr="00887AEF">
        <w:rPr>
          <w:rFonts w:eastAsia="Times New Roman"/>
          <w:sz w:val="26"/>
          <w:szCs w:val="26"/>
          <w:lang w:eastAsia="en-US" w:bidi="th-TH"/>
        </w:rPr>
        <w:t xml:space="preserve">ông </w:t>
      </w:r>
      <w:r w:rsidRPr="00887AEF">
        <w:rPr>
          <w:rFonts w:eastAsia="Times New Roman"/>
          <w:sz w:val="26"/>
          <w:szCs w:val="26"/>
          <w:lang w:eastAsia="en-US" w:bidi="th-TH"/>
        </w:rPr>
        <w:t>ty do các thành viên đóng góp bằng tiền V</w:t>
      </w:r>
      <w:r w:rsidR="00C1059A" w:rsidRPr="00887AEF">
        <w:rPr>
          <w:rFonts w:eastAsia="Times New Roman"/>
          <w:sz w:val="26"/>
          <w:szCs w:val="26"/>
          <w:lang w:eastAsia="en-US" w:bidi="th-TH"/>
        </w:rPr>
        <w:t xml:space="preserve">iệt </w:t>
      </w:r>
      <w:r w:rsidRPr="00887AEF">
        <w:rPr>
          <w:rFonts w:eastAsia="Times New Roman"/>
          <w:sz w:val="26"/>
          <w:szCs w:val="26"/>
          <w:lang w:eastAsia="en-US" w:bidi="th-TH"/>
        </w:rPr>
        <w:t>N</w:t>
      </w:r>
      <w:r w:rsidR="00C1059A" w:rsidRPr="00887AEF">
        <w:rPr>
          <w:rFonts w:eastAsia="Times New Roman"/>
          <w:sz w:val="26"/>
          <w:szCs w:val="26"/>
          <w:lang w:eastAsia="en-US" w:bidi="th-TH"/>
        </w:rPr>
        <w:t>am</w:t>
      </w:r>
      <w:r w:rsidRPr="00887AEF">
        <w:rPr>
          <w:rFonts w:eastAsia="Times New Roman"/>
          <w:sz w:val="26"/>
          <w:szCs w:val="26"/>
          <w:lang w:eastAsia="en-US" w:bidi="th-TH"/>
        </w:rPr>
        <w:t>, ngoại tệ, tài sản, bản quyền sở hữu công nghiệp … Các phần vốn góp không nhất thiết phải bằng nhau. Trong quá trình hoạt động c</w:t>
      </w:r>
      <w:r w:rsidR="00C1059A" w:rsidRPr="00887AEF">
        <w:rPr>
          <w:rFonts w:eastAsia="Times New Roman"/>
          <w:sz w:val="26"/>
          <w:szCs w:val="26"/>
          <w:lang w:eastAsia="en-US" w:bidi="th-TH"/>
        </w:rPr>
        <w:t xml:space="preserve">ông </w:t>
      </w:r>
      <w:r w:rsidRPr="00887AEF">
        <w:rPr>
          <w:rFonts w:eastAsia="Times New Roman"/>
          <w:sz w:val="26"/>
          <w:szCs w:val="26"/>
          <w:lang w:eastAsia="en-US" w:bidi="th-TH"/>
        </w:rPr>
        <w:t>ty có thể tăng thêm vốn bằng cách kết nạp thêm thành viên mới, huy động vốn từ bên ngoài … C</w:t>
      </w:r>
      <w:r w:rsidR="00C1059A" w:rsidRPr="00887AEF">
        <w:rPr>
          <w:rFonts w:eastAsia="Times New Roman"/>
          <w:sz w:val="26"/>
          <w:szCs w:val="26"/>
          <w:lang w:eastAsia="en-US" w:bidi="th-TH"/>
        </w:rPr>
        <w:t xml:space="preserve">ông </w:t>
      </w:r>
      <w:r w:rsidRPr="00887AEF">
        <w:rPr>
          <w:rFonts w:eastAsia="Times New Roman"/>
          <w:sz w:val="26"/>
          <w:szCs w:val="26"/>
          <w:lang w:eastAsia="en-US" w:bidi="th-TH"/>
        </w:rPr>
        <w:t xml:space="preserve">ty </w:t>
      </w:r>
      <w:r w:rsidR="00C1059A" w:rsidRPr="00887AEF">
        <w:rPr>
          <w:rFonts w:eastAsia="Times New Roman"/>
          <w:sz w:val="26"/>
          <w:szCs w:val="26"/>
          <w:lang w:eastAsia="en-US" w:bidi="th-TH"/>
        </w:rPr>
        <w:t>trách nhiệm hữu hạn</w:t>
      </w:r>
      <w:r w:rsidRPr="00887AEF">
        <w:rPr>
          <w:rFonts w:eastAsia="Times New Roman"/>
          <w:sz w:val="26"/>
          <w:szCs w:val="26"/>
          <w:lang w:eastAsia="en-US" w:bidi="th-TH"/>
        </w:rPr>
        <w:t xml:space="preserve"> không được phép phát hành bất kỳ loại chứng khoán nào.</w:t>
      </w:r>
    </w:p>
    <w:p w:rsidR="0095448E" w:rsidRPr="00887AEF" w:rsidRDefault="0095448E" w:rsidP="00D20E21">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Các thành viên của c</w:t>
      </w:r>
      <w:r w:rsidR="00C1059A" w:rsidRPr="00887AEF">
        <w:rPr>
          <w:rFonts w:eastAsia="Times New Roman"/>
          <w:sz w:val="26"/>
          <w:szCs w:val="26"/>
          <w:lang w:eastAsia="en-US" w:bidi="th-TH"/>
        </w:rPr>
        <w:t xml:space="preserve">ông </w:t>
      </w:r>
      <w:r w:rsidRPr="00887AEF">
        <w:rPr>
          <w:rFonts w:eastAsia="Times New Roman"/>
          <w:sz w:val="26"/>
          <w:szCs w:val="26"/>
          <w:lang w:eastAsia="en-US" w:bidi="th-TH"/>
        </w:rPr>
        <w:t>ty có quyền tự do chuyển nhượng phần vốn góp của mình cho thành vên cùng c</w:t>
      </w:r>
      <w:r w:rsidR="00C1059A" w:rsidRPr="00887AEF">
        <w:rPr>
          <w:rFonts w:eastAsia="Times New Roman"/>
          <w:sz w:val="26"/>
          <w:szCs w:val="26"/>
          <w:lang w:eastAsia="en-US" w:bidi="th-TH"/>
        </w:rPr>
        <w:t xml:space="preserve">ông </w:t>
      </w:r>
      <w:r w:rsidRPr="00887AEF">
        <w:rPr>
          <w:rFonts w:eastAsia="Times New Roman"/>
          <w:sz w:val="26"/>
          <w:szCs w:val="26"/>
          <w:lang w:eastAsia="en-US" w:bidi="th-TH"/>
        </w:rPr>
        <w:t>ty nhưng nếu chuyển nhượng cho người ngoài phải được sự đồng ý của 1 nhóm các thành viên đại diệ</w:t>
      </w:r>
      <w:r w:rsidR="00C1059A" w:rsidRPr="00887AEF">
        <w:rPr>
          <w:rFonts w:eastAsia="Times New Roman"/>
          <w:sz w:val="26"/>
          <w:szCs w:val="26"/>
          <w:lang w:eastAsia="en-US" w:bidi="th-TH"/>
        </w:rPr>
        <w:t>n cho 3/4 số vốn điều lệ</w:t>
      </w:r>
      <w:r w:rsidRPr="00887AEF">
        <w:rPr>
          <w:rFonts w:eastAsia="Times New Roman"/>
          <w:sz w:val="26"/>
          <w:szCs w:val="26"/>
          <w:lang w:eastAsia="en-US" w:bidi="th-TH"/>
        </w:rPr>
        <w:t xml:space="preserve"> của c</w:t>
      </w:r>
      <w:r w:rsidR="00C1059A" w:rsidRPr="00887AEF">
        <w:rPr>
          <w:rFonts w:eastAsia="Times New Roman"/>
          <w:sz w:val="26"/>
          <w:szCs w:val="26"/>
          <w:lang w:eastAsia="en-US" w:bidi="th-TH"/>
        </w:rPr>
        <w:t xml:space="preserve">ông </w:t>
      </w:r>
      <w:r w:rsidRPr="00887AEF">
        <w:rPr>
          <w:rFonts w:eastAsia="Times New Roman"/>
          <w:sz w:val="26"/>
          <w:szCs w:val="26"/>
          <w:lang w:eastAsia="en-US" w:bidi="th-TH"/>
        </w:rPr>
        <w:t>ty.</w:t>
      </w:r>
    </w:p>
    <w:p w:rsidR="0095448E" w:rsidRPr="00887AEF" w:rsidRDefault="00C1059A" w:rsidP="00D20E21">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Lợi nhuận sau thuế</w:t>
      </w:r>
      <w:r w:rsidR="0095448E" w:rsidRPr="00887AEF">
        <w:rPr>
          <w:rFonts w:eastAsia="Times New Roman"/>
          <w:sz w:val="26"/>
          <w:szCs w:val="26"/>
          <w:lang w:eastAsia="en-US" w:bidi="th-TH"/>
        </w:rPr>
        <w:t xml:space="preserve"> do các thành viên quyết định và các thành viên được hưởng lợi nhuận dựa vào số vốn mà họ đóng góp.</w:t>
      </w:r>
    </w:p>
    <w:p w:rsidR="0095448E" w:rsidRPr="00887AEF" w:rsidRDefault="0095448E" w:rsidP="00887AEF">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w:t>
      </w:r>
      <w:r w:rsidR="00C1059A" w:rsidRPr="00887AEF">
        <w:rPr>
          <w:rFonts w:eastAsia="Times New Roman"/>
          <w:sz w:val="26"/>
          <w:szCs w:val="26"/>
          <w:lang w:eastAsia="en-US" w:bidi="th-TH"/>
        </w:rPr>
        <w:t xml:space="preserve"> </w:t>
      </w:r>
      <w:r w:rsidRPr="00887AEF">
        <w:rPr>
          <w:rFonts w:eastAsia="Times New Roman"/>
          <w:bCs/>
          <w:iCs/>
          <w:sz w:val="26"/>
          <w:szCs w:val="26"/>
          <w:lang w:eastAsia="en-US" w:bidi="th-TH"/>
        </w:rPr>
        <w:t xml:space="preserve">Cty </w:t>
      </w:r>
      <w:r w:rsidR="008F0CDA" w:rsidRPr="00887AEF">
        <w:rPr>
          <w:rFonts w:eastAsia="Times New Roman"/>
          <w:bCs/>
          <w:iCs/>
          <w:sz w:val="26"/>
          <w:szCs w:val="26"/>
          <w:lang w:eastAsia="en-US" w:bidi="th-TH"/>
        </w:rPr>
        <w:t>trách nhiệm hữu hạn</w:t>
      </w:r>
      <w:r w:rsidRPr="00887AEF">
        <w:rPr>
          <w:rFonts w:eastAsia="Times New Roman"/>
          <w:bCs/>
          <w:iCs/>
          <w:sz w:val="26"/>
          <w:szCs w:val="26"/>
          <w:lang w:eastAsia="en-US" w:bidi="th-TH"/>
        </w:rPr>
        <w:t xml:space="preserve"> 1 thành viền</w:t>
      </w:r>
      <w:r w:rsidRPr="00887AEF">
        <w:rPr>
          <w:rFonts w:eastAsia="Times New Roman"/>
          <w:bCs/>
          <w:sz w:val="26"/>
          <w:szCs w:val="26"/>
          <w:lang w:eastAsia="en-US" w:bidi="th-TH"/>
        </w:rPr>
        <w:t xml:space="preserve">: </w:t>
      </w:r>
      <w:r w:rsidRPr="00887AEF">
        <w:rPr>
          <w:rFonts w:eastAsia="Times New Roman"/>
          <w:sz w:val="26"/>
          <w:szCs w:val="26"/>
          <w:lang w:eastAsia="en-US" w:bidi="th-TH"/>
        </w:rPr>
        <w:t xml:space="preserve">là doanh nghiệp do một tổ chức làm chủ sở hữu. </w:t>
      </w:r>
      <w:r w:rsidR="00C1059A" w:rsidRPr="00887AEF">
        <w:rPr>
          <w:rFonts w:eastAsia="Times New Roman"/>
          <w:sz w:val="26"/>
          <w:szCs w:val="26"/>
          <w:lang w:eastAsia="en-US" w:bidi="th-TH"/>
        </w:rPr>
        <w:t>Chủ sở hữu</w:t>
      </w:r>
      <w:r w:rsidRPr="00887AEF">
        <w:rPr>
          <w:rFonts w:eastAsia="Times New Roman"/>
          <w:sz w:val="26"/>
          <w:szCs w:val="26"/>
          <w:lang w:eastAsia="en-US" w:bidi="th-TH"/>
        </w:rPr>
        <w:t xml:space="preserve"> chịu trách nhiệm về các khoản nợ và các mục tài sản khác của </w:t>
      </w:r>
      <w:r w:rsidR="00C1059A" w:rsidRPr="00887AEF">
        <w:rPr>
          <w:rFonts w:eastAsia="Times New Roman"/>
          <w:sz w:val="26"/>
          <w:szCs w:val="26"/>
          <w:lang w:eastAsia="en-US" w:bidi="th-TH"/>
        </w:rPr>
        <w:t>doanh nghiệp</w:t>
      </w:r>
      <w:r w:rsidRPr="00887AEF">
        <w:rPr>
          <w:rFonts w:eastAsia="Times New Roman"/>
          <w:sz w:val="26"/>
          <w:szCs w:val="26"/>
          <w:lang w:eastAsia="en-US" w:bidi="th-TH"/>
        </w:rPr>
        <w:t xml:space="preserve">trong phạm vi </w:t>
      </w:r>
      <w:r w:rsidR="00C1059A" w:rsidRPr="00887AEF">
        <w:rPr>
          <w:rFonts w:eastAsia="Times New Roman"/>
          <w:sz w:val="26"/>
          <w:szCs w:val="26"/>
          <w:lang w:eastAsia="en-US" w:bidi="th-TH"/>
        </w:rPr>
        <w:t>vốn điều lệ của doanh nghiệp.</w:t>
      </w:r>
      <w:r w:rsidRPr="00887AEF">
        <w:rPr>
          <w:rFonts w:eastAsia="Times New Roman"/>
          <w:sz w:val="26"/>
          <w:szCs w:val="26"/>
          <w:lang w:eastAsia="en-US" w:bidi="th-TH"/>
        </w:rPr>
        <w:t xml:space="preserve"> </w:t>
      </w:r>
    </w:p>
    <w:p w:rsidR="0095448E" w:rsidRPr="00887AEF" w:rsidRDefault="0095448E" w:rsidP="00887AEF">
      <w:pPr>
        <w:autoSpaceDE w:val="0"/>
        <w:autoSpaceDN w:val="0"/>
        <w:spacing w:line="360" w:lineRule="auto"/>
        <w:ind w:firstLine="720"/>
        <w:jc w:val="both"/>
        <w:rPr>
          <w:rFonts w:eastAsia="Times New Roman"/>
          <w:sz w:val="26"/>
          <w:szCs w:val="26"/>
          <w:lang w:eastAsia="en-US" w:bidi="th-TH"/>
        </w:rPr>
      </w:pPr>
      <w:r w:rsidRPr="00887AEF">
        <w:rPr>
          <w:rFonts w:eastAsia="Times New Roman"/>
          <w:bCs/>
          <w:iCs/>
          <w:sz w:val="26"/>
          <w:szCs w:val="26"/>
          <w:lang w:eastAsia="en-US" w:bidi="th-TH"/>
        </w:rPr>
        <w:t>* Doanh nghiệp tư nhân</w:t>
      </w:r>
      <w:r w:rsidRPr="00887AEF">
        <w:rPr>
          <w:rFonts w:eastAsia="Times New Roman"/>
          <w:sz w:val="26"/>
          <w:szCs w:val="26"/>
          <w:lang w:eastAsia="en-US" w:bidi="th-TH"/>
        </w:rPr>
        <w:t xml:space="preserve">: là đơn vị kinh doanh có mức vốn không thấp hơn mức vốn pháp định, do một cá nhân làm chủ và tự chịu trách nhiệm bằng toàn bộ tài sản của mình về mọi hoạt động của </w:t>
      </w:r>
      <w:r w:rsidR="00C1059A" w:rsidRPr="00887AEF">
        <w:rPr>
          <w:rFonts w:eastAsia="Times New Roman"/>
          <w:sz w:val="26"/>
          <w:szCs w:val="26"/>
          <w:lang w:eastAsia="en-US" w:bidi="th-TH"/>
        </w:rPr>
        <w:t>doanh nghiệp</w:t>
      </w:r>
      <w:r w:rsidRPr="00887AEF">
        <w:rPr>
          <w:rFonts w:eastAsia="Times New Roman"/>
          <w:sz w:val="26"/>
          <w:szCs w:val="26"/>
          <w:lang w:eastAsia="en-US" w:bidi="th-TH"/>
        </w:rPr>
        <w:t>.</w:t>
      </w:r>
    </w:p>
    <w:p w:rsidR="0095448E" w:rsidRPr="00887AEF" w:rsidRDefault="0095448E" w:rsidP="00D20E21">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xml:space="preserve">- Chủ </w:t>
      </w:r>
      <w:r w:rsidR="00C1059A" w:rsidRPr="00887AEF">
        <w:rPr>
          <w:rFonts w:eastAsia="Times New Roman"/>
          <w:sz w:val="26"/>
          <w:szCs w:val="26"/>
          <w:lang w:eastAsia="en-US" w:bidi="th-TH"/>
        </w:rPr>
        <w:t>doanh nghiệp</w:t>
      </w:r>
      <w:r w:rsidRPr="00887AEF">
        <w:rPr>
          <w:rFonts w:eastAsia="Times New Roman"/>
          <w:sz w:val="26"/>
          <w:szCs w:val="26"/>
          <w:lang w:eastAsia="en-US" w:bidi="th-TH"/>
        </w:rPr>
        <w:t xml:space="preserve"> tư nhân tự bỏ vốn ra kinh doanh, trong quá trình hoạt động có thể bổ sung thêm vốn bằng cách đi vay nhưng không được phép phát hành bất kỳ loại chứng khoán nào.</w:t>
      </w:r>
    </w:p>
    <w:p w:rsidR="00C1059A" w:rsidRPr="00887AEF" w:rsidRDefault="0095448E" w:rsidP="00D20E21">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lastRenderedPageBreak/>
        <w:t>- L</w:t>
      </w:r>
      <w:r w:rsidR="00C1059A" w:rsidRPr="00887AEF">
        <w:rPr>
          <w:rFonts w:eastAsia="Times New Roman"/>
          <w:sz w:val="26"/>
          <w:szCs w:val="26"/>
          <w:lang w:eastAsia="en-US" w:bidi="th-TH"/>
        </w:rPr>
        <w:t xml:space="preserve">ợi nhuận sau thuế </w:t>
      </w:r>
      <w:r w:rsidRPr="00887AEF">
        <w:rPr>
          <w:rFonts w:eastAsia="Times New Roman"/>
          <w:sz w:val="26"/>
          <w:szCs w:val="26"/>
          <w:lang w:eastAsia="en-US" w:bidi="th-TH"/>
        </w:rPr>
        <w:t xml:space="preserve">thuộc quyền sử dụng của chủ doanh nghiệp. Chủ doanh nghiệp tư nhân chịu trách nhiệm vô hạn về các khoản nợ của doanh nghiệp. Đối với loại hình doanh nghiệp này vốn của doanh nghiệp với vốn riêng của chủ sở hữu không có sự tách biệt rõ ràng. </w:t>
      </w:r>
    </w:p>
    <w:p w:rsidR="0095448E" w:rsidRPr="00887AEF" w:rsidRDefault="0095448E" w:rsidP="00887AEF">
      <w:pPr>
        <w:autoSpaceDE w:val="0"/>
        <w:autoSpaceDN w:val="0"/>
        <w:spacing w:line="360" w:lineRule="auto"/>
        <w:ind w:firstLine="720"/>
        <w:jc w:val="both"/>
        <w:rPr>
          <w:rFonts w:eastAsia="Times New Roman"/>
          <w:sz w:val="26"/>
          <w:szCs w:val="26"/>
          <w:lang w:eastAsia="en-US" w:bidi="th-TH"/>
        </w:rPr>
      </w:pPr>
      <w:r w:rsidRPr="00887AEF">
        <w:rPr>
          <w:rFonts w:eastAsia="Times New Roman"/>
          <w:bCs/>
          <w:iCs/>
          <w:sz w:val="26"/>
          <w:szCs w:val="26"/>
          <w:lang w:eastAsia="en-US" w:bidi="th-TH"/>
        </w:rPr>
        <w:t>* Doanh nghiệp có vốn đầu tư nước ngoài</w:t>
      </w:r>
      <w:r w:rsidRPr="00887AEF">
        <w:rPr>
          <w:rFonts w:eastAsia="Times New Roman"/>
          <w:sz w:val="26"/>
          <w:szCs w:val="26"/>
          <w:lang w:eastAsia="en-US" w:bidi="th-TH"/>
        </w:rPr>
        <w:t>: là doanh nghiệp được thành lập tại V</w:t>
      </w:r>
      <w:r w:rsidR="00C1059A" w:rsidRPr="00887AEF">
        <w:rPr>
          <w:rFonts w:eastAsia="Times New Roman"/>
          <w:sz w:val="26"/>
          <w:szCs w:val="26"/>
          <w:lang w:eastAsia="en-US" w:bidi="th-TH"/>
        </w:rPr>
        <w:t xml:space="preserve">iệt </w:t>
      </w:r>
      <w:r w:rsidRPr="00887AEF">
        <w:rPr>
          <w:rFonts w:eastAsia="Times New Roman"/>
          <w:sz w:val="26"/>
          <w:szCs w:val="26"/>
          <w:lang w:eastAsia="en-US" w:bidi="th-TH"/>
        </w:rPr>
        <w:t>N</w:t>
      </w:r>
      <w:r w:rsidR="00C1059A" w:rsidRPr="00887AEF">
        <w:rPr>
          <w:rFonts w:eastAsia="Times New Roman"/>
          <w:sz w:val="26"/>
          <w:szCs w:val="26"/>
          <w:lang w:eastAsia="en-US" w:bidi="th-TH"/>
        </w:rPr>
        <w:t>am</w:t>
      </w:r>
      <w:r w:rsidRPr="00887AEF">
        <w:rPr>
          <w:rFonts w:eastAsia="Times New Roman"/>
          <w:sz w:val="26"/>
          <w:szCs w:val="26"/>
          <w:lang w:eastAsia="en-US" w:bidi="th-TH"/>
        </w:rPr>
        <w:t xml:space="preserve"> do nhà đầu tư nước ngoài đáp ứng 1 phần hay toàn bộ vốn nhằm thực hiện mục tiêu tìm kiếm lợi nhuận. Doanh nghiệp có </w:t>
      </w:r>
      <w:r w:rsidR="00C1059A" w:rsidRPr="00887AEF">
        <w:rPr>
          <w:rFonts w:eastAsia="Times New Roman"/>
          <w:sz w:val="26"/>
          <w:szCs w:val="26"/>
          <w:lang w:eastAsia="en-US" w:bidi="th-TH"/>
        </w:rPr>
        <w:t>vốn đầu tư</w:t>
      </w:r>
      <w:r w:rsidRPr="00887AEF">
        <w:rPr>
          <w:rFonts w:eastAsia="Times New Roman"/>
          <w:sz w:val="26"/>
          <w:szCs w:val="26"/>
          <w:lang w:eastAsia="en-US" w:bidi="th-TH"/>
        </w:rPr>
        <w:t xml:space="preserve"> nước ngoài có thể là doanh nghiệp 100% </w:t>
      </w:r>
      <w:r w:rsidR="00C1059A" w:rsidRPr="00887AEF">
        <w:rPr>
          <w:rFonts w:eastAsia="Times New Roman"/>
          <w:sz w:val="26"/>
          <w:szCs w:val="26"/>
          <w:lang w:eastAsia="en-US" w:bidi="th-TH"/>
        </w:rPr>
        <w:t>vốn đầu tư</w:t>
      </w:r>
      <w:r w:rsidRPr="00887AEF">
        <w:rPr>
          <w:rFonts w:eastAsia="Times New Roman"/>
          <w:sz w:val="26"/>
          <w:szCs w:val="26"/>
          <w:lang w:eastAsia="en-US" w:bidi="th-TH"/>
        </w:rPr>
        <w:t xml:space="preserve"> nước ngoài hoặc doanh nghiệp liên doanh.</w:t>
      </w:r>
    </w:p>
    <w:p w:rsidR="0095448E" w:rsidRPr="00887AEF" w:rsidRDefault="0095448E" w:rsidP="00D20E21">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xml:space="preserve">- Doanh nghiệp có </w:t>
      </w:r>
      <w:r w:rsidR="00C1059A" w:rsidRPr="00887AEF">
        <w:rPr>
          <w:rFonts w:eastAsia="Times New Roman"/>
          <w:sz w:val="26"/>
          <w:szCs w:val="26"/>
          <w:lang w:eastAsia="en-US" w:bidi="th-TH"/>
        </w:rPr>
        <w:t xml:space="preserve">vốn đầu tư </w:t>
      </w:r>
      <w:r w:rsidRPr="00887AEF">
        <w:rPr>
          <w:rFonts w:eastAsia="Times New Roman"/>
          <w:sz w:val="26"/>
          <w:szCs w:val="26"/>
          <w:lang w:eastAsia="en-US" w:bidi="th-TH"/>
        </w:rPr>
        <w:t>nước ngoài có tư cách pháp nhân, có quốc tịch V</w:t>
      </w:r>
      <w:r w:rsidR="00C1059A" w:rsidRPr="00887AEF">
        <w:rPr>
          <w:rFonts w:eastAsia="Times New Roman"/>
          <w:sz w:val="26"/>
          <w:szCs w:val="26"/>
          <w:lang w:eastAsia="en-US" w:bidi="th-TH"/>
        </w:rPr>
        <w:t xml:space="preserve">iệt </w:t>
      </w:r>
      <w:r w:rsidRPr="00887AEF">
        <w:rPr>
          <w:rFonts w:eastAsia="Times New Roman"/>
          <w:sz w:val="26"/>
          <w:szCs w:val="26"/>
          <w:lang w:eastAsia="en-US" w:bidi="th-TH"/>
        </w:rPr>
        <w:t>N</w:t>
      </w:r>
      <w:r w:rsidR="00C1059A" w:rsidRPr="00887AEF">
        <w:rPr>
          <w:rFonts w:eastAsia="Times New Roman"/>
          <w:sz w:val="26"/>
          <w:szCs w:val="26"/>
          <w:lang w:eastAsia="en-US" w:bidi="th-TH"/>
        </w:rPr>
        <w:t>am</w:t>
      </w:r>
      <w:r w:rsidRPr="00887AEF">
        <w:rPr>
          <w:rFonts w:eastAsia="Times New Roman"/>
          <w:sz w:val="26"/>
          <w:szCs w:val="26"/>
          <w:lang w:eastAsia="en-US" w:bidi="th-TH"/>
        </w:rPr>
        <w:t>, tổ chức và hoạt động theo quy chế của c</w:t>
      </w:r>
      <w:r w:rsidR="00C1059A" w:rsidRPr="00887AEF">
        <w:rPr>
          <w:rFonts w:eastAsia="Times New Roman"/>
          <w:sz w:val="26"/>
          <w:szCs w:val="26"/>
          <w:lang w:eastAsia="en-US" w:bidi="th-TH"/>
        </w:rPr>
        <w:t xml:space="preserve">ông </w:t>
      </w:r>
      <w:r w:rsidRPr="00887AEF">
        <w:rPr>
          <w:rFonts w:eastAsia="Times New Roman"/>
          <w:sz w:val="26"/>
          <w:szCs w:val="26"/>
          <w:lang w:eastAsia="en-US" w:bidi="th-TH"/>
        </w:rPr>
        <w:t xml:space="preserve">ty </w:t>
      </w:r>
      <w:r w:rsidR="00C1059A" w:rsidRPr="00887AEF">
        <w:rPr>
          <w:rFonts w:eastAsia="Times New Roman"/>
          <w:sz w:val="26"/>
          <w:szCs w:val="26"/>
          <w:lang w:eastAsia="en-US" w:bidi="th-TH"/>
        </w:rPr>
        <w:t>trách nhiệm hữu hạn</w:t>
      </w:r>
      <w:r w:rsidRPr="00887AEF">
        <w:rPr>
          <w:rFonts w:eastAsia="Times New Roman"/>
          <w:sz w:val="26"/>
          <w:szCs w:val="26"/>
          <w:lang w:eastAsia="en-US" w:bidi="th-TH"/>
        </w:rPr>
        <w:t xml:space="preserve"> và tuân theo q</w:t>
      </w:r>
      <w:r w:rsidR="00C1059A" w:rsidRPr="00887AEF">
        <w:rPr>
          <w:rFonts w:eastAsia="Times New Roman"/>
          <w:sz w:val="26"/>
          <w:szCs w:val="26"/>
          <w:lang w:eastAsia="en-US" w:bidi="th-TH"/>
        </w:rPr>
        <w:t xml:space="preserve">uy </w:t>
      </w:r>
      <w:r w:rsidRPr="00887AEF">
        <w:rPr>
          <w:rFonts w:eastAsia="Times New Roman"/>
          <w:sz w:val="26"/>
          <w:szCs w:val="26"/>
          <w:lang w:eastAsia="en-US" w:bidi="th-TH"/>
        </w:rPr>
        <w:t>đ</w:t>
      </w:r>
      <w:r w:rsidR="00C1059A" w:rsidRPr="00887AEF">
        <w:rPr>
          <w:rFonts w:eastAsia="Times New Roman"/>
          <w:sz w:val="26"/>
          <w:szCs w:val="26"/>
          <w:lang w:eastAsia="en-US" w:bidi="th-TH"/>
        </w:rPr>
        <w:t>ịnh</w:t>
      </w:r>
      <w:r w:rsidRPr="00887AEF">
        <w:rPr>
          <w:rFonts w:eastAsia="Times New Roman"/>
          <w:sz w:val="26"/>
          <w:szCs w:val="26"/>
          <w:lang w:eastAsia="en-US" w:bidi="th-TH"/>
        </w:rPr>
        <w:t xml:space="preserve"> của pháp luật V</w:t>
      </w:r>
      <w:r w:rsidR="00C1059A" w:rsidRPr="00887AEF">
        <w:rPr>
          <w:rFonts w:eastAsia="Times New Roman"/>
          <w:sz w:val="26"/>
          <w:szCs w:val="26"/>
          <w:lang w:eastAsia="en-US" w:bidi="th-TH"/>
        </w:rPr>
        <w:t xml:space="preserve">iệt </w:t>
      </w:r>
      <w:r w:rsidRPr="00887AEF">
        <w:rPr>
          <w:rFonts w:eastAsia="Times New Roman"/>
          <w:sz w:val="26"/>
          <w:szCs w:val="26"/>
          <w:lang w:eastAsia="en-US" w:bidi="th-TH"/>
        </w:rPr>
        <w:t>N</w:t>
      </w:r>
      <w:r w:rsidR="00C1059A" w:rsidRPr="00887AEF">
        <w:rPr>
          <w:rFonts w:eastAsia="Times New Roman"/>
          <w:sz w:val="26"/>
          <w:szCs w:val="26"/>
          <w:lang w:eastAsia="en-US" w:bidi="th-TH"/>
        </w:rPr>
        <w:t>am</w:t>
      </w:r>
      <w:r w:rsidRPr="00887AEF">
        <w:rPr>
          <w:rFonts w:eastAsia="Times New Roman"/>
          <w:sz w:val="26"/>
          <w:szCs w:val="26"/>
          <w:lang w:eastAsia="en-US" w:bidi="th-TH"/>
        </w:rPr>
        <w:t>.</w:t>
      </w:r>
    </w:p>
    <w:p w:rsidR="0095448E" w:rsidRPr="00887AEF" w:rsidRDefault="0095448E" w:rsidP="00D20E21">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Đối với doanh nghiệp liên doanh, phần vốn góp của bên nước ngoài không dưới 30% V</w:t>
      </w:r>
      <w:r w:rsidR="00C1059A" w:rsidRPr="00887AEF">
        <w:rPr>
          <w:rFonts w:eastAsia="Times New Roman"/>
          <w:sz w:val="26"/>
          <w:szCs w:val="26"/>
          <w:lang w:eastAsia="en-US" w:bidi="th-TH"/>
        </w:rPr>
        <w:t>ốn pháp định</w:t>
      </w:r>
      <w:r w:rsidRPr="00887AEF">
        <w:rPr>
          <w:rFonts w:eastAsia="Times New Roman"/>
          <w:sz w:val="26"/>
          <w:szCs w:val="26"/>
          <w:lang w:eastAsia="en-US" w:bidi="th-TH"/>
        </w:rPr>
        <w:t xml:space="preserve">, không hạn chế mức tối đa. </w:t>
      </w:r>
    </w:p>
    <w:p w:rsidR="0095448E" w:rsidRPr="00887AEF" w:rsidRDefault="0095448E" w:rsidP="00D20E21">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Các bên liên doanh có quyền tự do chuyển nhượng phần vốn góp của mình nhưng thường ưu tiên chuyển nhượng cho các bên trong liên doanh trước.</w:t>
      </w:r>
    </w:p>
    <w:p w:rsidR="009866C1" w:rsidRPr="00887AEF" w:rsidRDefault="009866C1" w:rsidP="00887AEF">
      <w:pPr>
        <w:pStyle w:val="Heading3"/>
        <w:spacing w:before="0" w:after="0" w:line="360" w:lineRule="auto"/>
        <w:rPr>
          <w:rFonts w:cs="Times New Roman"/>
          <w:sz w:val="26"/>
          <w:lang w:val="pt-BR"/>
        </w:rPr>
      </w:pPr>
      <w:bookmarkStart w:id="13" w:name="_Toc72141063"/>
      <w:r w:rsidRPr="00887AEF">
        <w:rPr>
          <w:rFonts w:cs="Times New Roman"/>
          <w:sz w:val="26"/>
          <w:lang w:val="pt-BR"/>
        </w:rPr>
        <w:t>2.2</w:t>
      </w:r>
      <w:r w:rsidR="00C378D6">
        <w:rPr>
          <w:rFonts w:cs="Times New Roman"/>
          <w:sz w:val="26"/>
          <w:lang w:val="pt-BR"/>
        </w:rPr>
        <w:t>.</w:t>
      </w:r>
      <w:r w:rsidRPr="00887AEF">
        <w:rPr>
          <w:rFonts w:cs="Times New Roman"/>
          <w:sz w:val="26"/>
          <w:lang w:val="pt-BR"/>
        </w:rPr>
        <w:t xml:space="preserve"> Đặc điểm kinh tế kỹ thuật của ngành nghề kinh doanh</w:t>
      </w:r>
      <w:bookmarkEnd w:id="13"/>
    </w:p>
    <w:p w:rsidR="009866C1" w:rsidRPr="00887AEF" w:rsidRDefault="009866C1" w:rsidP="00887AEF">
      <w:pPr>
        <w:spacing w:line="360" w:lineRule="auto"/>
        <w:ind w:firstLine="720"/>
        <w:rPr>
          <w:sz w:val="26"/>
          <w:szCs w:val="26"/>
          <w:lang w:val="pt-BR"/>
        </w:rPr>
      </w:pPr>
      <w:r w:rsidRPr="00887AEF">
        <w:rPr>
          <w:sz w:val="26"/>
          <w:szCs w:val="26"/>
          <w:lang w:val="pt-BR"/>
        </w:rPr>
        <w:t xml:space="preserve">Mỗi ngành </w:t>
      </w:r>
      <w:r w:rsidR="0095448E" w:rsidRPr="00887AEF">
        <w:rPr>
          <w:sz w:val="26"/>
          <w:szCs w:val="26"/>
          <w:lang w:val="pt-BR"/>
        </w:rPr>
        <w:t>kinh doanh</w:t>
      </w:r>
      <w:r w:rsidRPr="00887AEF">
        <w:rPr>
          <w:sz w:val="26"/>
          <w:szCs w:val="26"/>
          <w:lang w:val="pt-BR"/>
        </w:rPr>
        <w:t xml:space="preserve"> có những đặc điểm về mặt kinh tế và kỹ thuật khác nhau</w:t>
      </w:r>
      <w:r w:rsidR="002F3955" w:rsidRPr="00887AEF">
        <w:rPr>
          <w:sz w:val="26"/>
          <w:szCs w:val="26"/>
          <w:lang w:val="pt-BR"/>
        </w:rPr>
        <w:t xml:space="preserve"> nên nó có ảnh hưởng không nhỏ tới </w:t>
      </w:r>
      <w:r w:rsidR="0095448E" w:rsidRPr="00887AEF">
        <w:rPr>
          <w:sz w:val="26"/>
          <w:szCs w:val="26"/>
          <w:lang w:val="pt-BR"/>
        </w:rPr>
        <w:t>tài chính doanh nghiệp</w:t>
      </w:r>
      <w:r w:rsidR="002F3955" w:rsidRPr="00887AEF">
        <w:rPr>
          <w:sz w:val="26"/>
          <w:szCs w:val="26"/>
          <w:lang w:val="pt-BR"/>
        </w:rPr>
        <w:t>. Những ảnh hưởng đó thể hiện;</w:t>
      </w:r>
    </w:p>
    <w:p w:rsidR="00B60942" w:rsidRPr="00887AEF" w:rsidRDefault="002F3955" w:rsidP="00D20E21">
      <w:pPr>
        <w:spacing w:line="360" w:lineRule="auto"/>
        <w:ind w:firstLine="720"/>
        <w:rPr>
          <w:sz w:val="26"/>
          <w:szCs w:val="26"/>
          <w:lang w:val="pt-BR"/>
        </w:rPr>
      </w:pPr>
      <w:r w:rsidRPr="00887AEF">
        <w:rPr>
          <w:sz w:val="26"/>
          <w:szCs w:val="26"/>
          <w:lang w:val="pt-BR"/>
        </w:rPr>
        <w:t>- Ảnh hưởng của tính chấ</w:t>
      </w:r>
      <w:r w:rsidR="0095448E" w:rsidRPr="00887AEF">
        <w:rPr>
          <w:sz w:val="26"/>
          <w:szCs w:val="26"/>
          <w:lang w:val="pt-BR"/>
        </w:rPr>
        <w:t>t ngành kinh doanh</w:t>
      </w:r>
      <w:r w:rsidRPr="00887AEF">
        <w:rPr>
          <w:sz w:val="26"/>
          <w:szCs w:val="26"/>
          <w:lang w:val="pt-BR"/>
        </w:rPr>
        <w:t xml:space="preserve">: thể hiện trong thành phần và cơ cấu vốn kinh doanh của </w:t>
      </w:r>
      <w:r w:rsidR="002575CF" w:rsidRPr="00887AEF">
        <w:rPr>
          <w:sz w:val="26"/>
          <w:szCs w:val="26"/>
          <w:lang w:val="pt-BR"/>
        </w:rPr>
        <w:t>doanh nghiệp</w:t>
      </w:r>
      <w:r w:rsidRPr="00887AEF">
        <w:rPr>
          <w:sz w:val="26"/>
          <w:szCs w:val="26"/>
          <w:lang w:val="pt-BR"/>
        </w:rPr>
        <w:t>, làm ảnh hưởng tới qui mô của vốn, tốc độ luân chuyển vốn</w:t>
      </w:r>
      <w:r w:rsidR="002575CF" w:rsidRPr="00887AEF">
        <w:rPr>
          <w:sz w:val="26"/>
          <w:szCs w:val="26"/>
          <w:lang w:val="pt-BR"/>
        </w:rPr>
        <w:t>.</w:t>
      </w:r>
    </w:p>
    <w:p w:rsidR="00B60942" w:rsidRPr="00887AEF" w:rsidRDefault="00B60942" w:rsidP="00887AEF">
      <w:pPr>
        <w:autoSpaceDE w:val="0"/>
        <w:autoSpaceDN w:val="0"/>
        <w:spacing w:line="360" w:lineRule="auto"/>
        <w:ind w:firstLine="720"/>
        <w:jc w:val="both"/>
        <w:rPr>
          <w:rFonts w:eastAsia="Times New Roman"/>
          <w:spacing w:val="-8"/>
          <w:sz w:val="26"/>
          <w:szCs w:val="26"/>
          <w:lang w:eastAsia="en-US" w:bidi="th-TH"/>
        </w:rPr>
      </w:pPr>
      <w:r w:rsidRPr="00887AEF">
        <w:rPr>
          <w:rFonts w:eastAsia="Times New Roman"/>
          <w:sz w:val="26"/>
          <w:szCs w:val="26"/>
          <w:lang w:eastAsia="en-US" w:bidi="th-TH"/>
        </w:rPr>
        <w:t xml:space="preserve">+ Cơ </w:t>
      </w:r>
      <w:r w:rsidRPr="00887AEF">
        <w:rPr>
          <w:rFonts w:eastAsia="Times New Roman"/>
          <w:spacing w:val="-8"/>
          <w:sz w:val="26"/>
          <w:szCs w:val="26"/>
          <w:lang w:eastAsia="en-US" w:bidi="th-TH"/>
        </w:rPr>
        <w:t>cấu V</w:t>
      </w:r>
      <w:r w:rsidR="002575CF" w:rsidRPr="00887AEF">
        <w:rPr>
          <w:rFonts w:eastAsia="Times New Roman"/>
          <w:spacing w:val="-8"/>
          <w:sz w:val="26"/>
          <w:szCs w:val="26"/>
          <w:lang w:eastAsia="en-US" w:bidi="th-TH"/>
        </w:rPr>
        <w:t>ốn kinh doanh</w:t>
      </w:r>
      <w:r w:rsidRPr="00887AEF">
        <w:rPr>
          <w:rFonts w:eastAsia="Times New Roman"/>
          <w:spacing w:val="-8"/>
          <w:sz w:val="26"/>
          <w:szCs w:val="26"/>
          <w:lang w:eastAsia="en-US" w:bidi="th-TH"/>
        </w:rPr>
        <w:t>: D</w:t>
      </w:r>
      <w:r w:rsidR="002575CF" w:rsidRPr="00887AEF">
        <w:rPr>
          <w:rFonts w:eastAsia="Times New Roman"/>
          <w:spacing w:val="-8"/>
          <w:sz w:val="26"/>
          <w:szCs w:val="26"/>
          <w:lang w:eastAsia="en-US" w:bidi="th-TH"/>
        </w:rPr>
        <w:t xml:space="preserve">oanh nghiệp sản xuất </w:t>
      </w:r>
      <w:r w:rsidRPr="00887AEF">
        <w:rPr>
          <w:rFonts w:eastAsia="Times New Roman"/>
          <w:spacing w:val="-8"/>
          <w:sz w:val="26"/>
          <w:szCs w:val="26"/>
          <w:lang w:eastAsia="en-US" w:bidi="th-TH"/>
        </w:rPr>
        <w:t xml:space="preserve">thường có tỷ trọng </w:t>
      </w:r>
      <w:r w:rsidR="002575CF" w:rsidRPr="00887AEF">
        <w:rPr>
          <w:rFonts w:eastAsia="Times New Roman"/>
          <w:spacing w:val="-8"/>
          <w:sz w:val="26"/>
          <w:szCs w:val="26"/>
          <w:lang w:eastAsia="en-US" w:bidi="th-TH"/>
        </w:rPr>
        <w:t>vốn cố định</w:t>
      </w:r>
      <w:r w:rsidRPr="00887AEF">
        <w:rPr>
          <w:rFonts w:eastAsia="Times New Roman"/>
          <w:spacing w:val="-8"/>
          <w:sz w:val="26"/>
          <w:szCs w:val="26"/>
          <w:lang w:eastAsia="en-US" w:bidi="th-TH"/>
        </w:rPr>
        <w:t xml:space="preserve"> lớn hơn </w:t>
      </w:r>
      <w:r w:rsidR="002575CF" w:rsidRPr="00887AEF">
        <w:rPr>
          <w:rFonts w:eastAsia="Times New Roman"/>
          <w:spacing w:val="-8"/>
          <w:sz w:val="26"/>
          <w:szCs w:val="26"/>
          <w:lang w:eastAsia="en-US" w:bidi="th-TH"/>
        </w:rPr>
        <w:t>vốn lưu động</w:t>
      </w:r>
      <w:r w:rsidRPr="00887AEF">
        <w:rPr>
          <w:rFonts w:eastAsia="Times New Roman"/>
          <w:spacing w:val="-8"/>
          <w:sz w:val="26"/>
          <w:szCs w:val="26"/>
          <w:lang w:eastAsia="en-US" w:bidi="th-TH"/>
        </w:rPr>
        <w:t xml:space="preserve">, tốc độ luân chuyển </w:t>
      </w:r>
      <w:r w:rsidR="002575CF" w:rsidRPr="00887AEF">
        <w:rPr>
          <w:rFonts w:eastAsia="Times New Roman"/>
          <w:spacing w:val="-8"/>
          <w:sz w:val="26"/>
          <w:szCs w:val="26"/>
          <w:lang w:eastAsia="en-US" w:bidi="th-TH"/>
        </w:rPr>
        <w:t>vốn lưu động</w:t>
      </w:r>
      <w:r w:rsidRPr="00887AEF">
        <w:rPr>
          <w:rFonts w:eastAsia="Times New Roman"/>
          <w:spacing w:val="-8"/>
          <w:sz w:val="26"/>
          <w:szCs w:val="26"/>
          <w:lang w:eastAsia="en-US" w:bidi="th-TH"/>
        </w:rPr>
        <w:t xml:space="preserve"> thường chậm. </w:t>
      </w:r>
      <w:r w:rsidR="002575CF" w:rsidRPr="00887AEF">
        <w:rPr>
          <w:rFonts w:eastAsia="Times New Roman"/>
          <w:spacing w:val="-8"/>
          <w:sz w:val="26"/>
          <w:szCs w:val="26"/>
          <w:lang w:eastAsia="en-US" w:bidi="th-TH"/>
        </w:rPr>
        <w:t>Doanh nghiệp thương mại dịch vụ vốn lưu động</w:t>
      </w:r>
      <w:r w:rsidRPr="00887AEF">
        <w:rPr>
          <w:rFonts w:eastAsia="Times New Roman"/>
          <w:spacing w:val="-8"/>
          <w:sz w:val="26"/>
          <w:szCs w:val="26"/>
          <w:lang w:eastAsia="en-US" w:bidi="th-TH"/>
        </w:rPr>
        <w:t xml:space="preserve"> thường chiếm tỷ trọng cao hơn </w:t>
      </w:r>
      <w:r w:rsidR="002575CF" w:rsidRPr="00887AEF">
        <w:rPr>
          <w:rFonts w:eastAsia="Times New Roman"/>
          <w:spacing w:val="-8"/>
          <w:sz w:val="26"/>
          <w:szCs w:val="26"/>
          <w:lang w:eastAsia="en-US" w:bidi="th-TH"/>
        </w:rPr>
        <w:t>vốn cố định</w:t>
      </w:r>
      <w:r w:rsidRPr="00887AEF">
        <w:rPr>
          <w:rFonts w:eastAsia="Times New Roman"/>
          <w:spacing w:val="-8"/>
          <w:sz w:val="26"/>
          <w:szCs w:val="26"/>
          <w:lang w:eastAsia="en-US" w:bidi="th-TH"/>
        </w:rPr>
        <w:t xml:space="preserve">, tốc độ luân chuyển </w:t>
      </w:r>
      <w:r w:rsidR="002575CF" w:rsidRPr="00887AEF">
        <w:rPr>
          <w:rFonts w:eastAsia="Times New Roman"/>
          <w:spacing w:val="-8"/>
          <w:sz w:val="26"/>
          <w:szCs w:val="26"/>
          <w:lang w:eastAsia="en-US" w:bidi="th-TH"/>
        </w:rPr>
        <w:t>vốn lưu động</w:t>
      </w:r>
      <w:r w:rsidRPr="00887AEF">
        <w:rPr>
          <w:rFonts w:eastAsia="Times New Roman"/>
          <w:spacing w:val="-8"/>
          <w:sz w:val="26"/>
          <w:szCs w:val="26"/>
          <w:lang w:eastAsia="en-US" w:bidi="th-TH"/>
        </w:rPr>
        <w:t xml:space="preserve"> nhanh.</w:t>
      </w:r>
    </w:p>
    <w:p w:rsidR="00B60942" w:rsidRPr="00887AEF" w:rsidRDefault="00B60942" w:rsidP="00887AEF">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xml:space="preserve">+ Phương hướng tạo vốn: </w:t>
      </w:r>
      <w:r w:rsidR="002575CF" w:rsidRPr="00887AEF">
        <w:rPr>
          <w:rFonts w:eastAsia="Times New Roman"/>
          <w:spacing w:val="-8"/>
          <w:sz w:val="26"/>
          <w:szCs w:val="26"/>
          <w:lang w:eastAsia="en-US" w:bidi="th-TH"/>
        </w:rPr>
        <w:t>Doanh nghiệp sản xuất</w:t>
      </w:r>
      <w:r w:rsidRPr="00887AEF">
        <w:rPr>
          <w:rFonts w:eastAsia="Times New Roman"/>
          <w:sz w:val="26"/>
          <w:szCs w:val="26"/>
          <w:lang w:eastAsia="en-US" w:bidi="th-TH"/>
        </w:rPr>
        <w:t xml:space="preserve"> thường huy động vốn dài hạn do cần đầu tư nhiều vào </w:t>
      </w:r>
      <w:r w:rsidR="002575CF" w:rsidRPr="00887AEF">
        <w:rPr>
          <w:rFonts w:eastAsia="Times New Roman"/>
          <w:sz w:val="26"/>
          <w:szCs w:val="26"/>
          <w:lang w:eastAsia="en-US" w:bidi="th-TH"/>
        </w:rPr>
        <w:t>tài sản cố định</w:t>
      </w:r>
      <w:r w:rsidRPr="00887AEF">
        <w:rPr>
          <w:rFonts w:eastAsia="Times New Roman"/>
          <w:sz w:val="26"/>
          <w:szCs w:val="26"/>
          <w:lang w:eastAsia="en-US" w:bidi="th-TH"/>
        </w:rPr>
        <w:t xml:space="preserve">, còn </w:t>
      </w:r>
      <w:r w:rsidR="002575CF" w:rsidRPr="00887AEF">
        <w:rPr>
          <w:rFonts w:eastAsia="Times New Roman"/>
          <w:spacing w:val="-8"/>
          <w:sz w:val="26"/>
          <w:szCs w:val="26"/>
          <w:lang w:eastAsia="en-US" w:bidi="th-TH"/>
        </w:rPr>
        <w:t>Doanh nghiệp thương mại dịch vụ</w:t>
      </w:r>
      <w:r w:rsidRPr="00887AEF">
        <w:rPr>
          <w:rFonts w:eastAsia="Times New Roman"/>
          <w:sz w:val="26"/>
          <w:szCs w:val="26"/>
          <w:lang w:eastAsia="en-US" w:bidi="th-TH"/>
        </w:rPr>
        <w:t xml:space="preserve"> thường cần vốn theo từng đợt kinh doanh nên vốn thường vay ngắn hạn hoặc trung hạn.</w:t>
      </w:r>
    </w:p>
    <w:p w:rsidR="002F3955" w:rsidRPr="00887AEF" w:rsidRDefault="00B60942" w:rsidP="00887AEF">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lastRenderedPageBreak/>
        <w:t>+ Quy mô vốn: những ngành kinh doanh sản phẩm cao cấp, quý hiếm có quy mô vốn lớn, những ngành kinh doanh sản phẩm, hàng hoá thông thường có quy mô vốn nhỏ hơn.</w:t>
      </w:r>
    </w:p>
    <w:p w:rsidR="007F761F" w:rsidRPr="00887AEF" w:rsidRDefault="002F3955" w:rsidP="00D20E21">
      <w:pPr>
        <w:autoSpaceDE w:val="0"/>
        <w:autoSpaceDN w:val="0"/>
        <w:spacing w:line="360" w:lineRule="auto"/>
        <w:ind w:firstLine="720"/>
        <w:jc w:val="both"/>
        <w:rPr>
          <w:rFonts w:eastAsia="Times New Roman"/>
          <w:sz w:val="26"/>
          <w:szCs w:val="26"/>
          <w:lang w:eastAsia="en-US" w:bidi="th-TH"/>
        </w:rPr>
      </w:pPr>
      <w:r w:rsidRPr="00887AEF">
        <w:rPr>
          <w:sz w:val="26"/>
          <w:szCs w:val="26"/>
          <w:lang w:val="pt-BR"/>
        </w:rPr>
        <w:t xml:space="preserve">- Ảnh hưởng của tính thời vụ và chu kỳ sản xuất kinh doanh: </w:t>
      </w:r>
      <w:r w:rsidR="00B60942" w:rsidRPr="00887AEF">
        <w:rPr>
          <w:rFonts w:eastAsia="Times New Roman"/>
          <w:sz w:val="26"/>
          <w:szCs w:val="26"/>
          <w:lang w:eastAsia="en-US" w:bidi="th-TH"/>
        </w:rPr>
        <w:t xml:space="preserve">tác động đến nhu cầu vốn sử dụng và doanh thu bán hàng và cung cấp dịch vụ. </w:t>
      </w:r>
      <w:r w:rsidR="00A31224" w:rsidRPr="00887AEF">
        <w:rPr>
          <w:sz w:val="26"/>
          <w:szCs w:val="26"/>
          <w:lang w:val="pt-BR"/>
        </w:rPr>
        <w:t xml:space="preserve">Đặc biệt trong doanh nghiệp sản xuất có những loại sản phẩm có chu kỳ ngắn, </w:t>
      </w:r>
      <w:r w:rsidR="00674A12" w:rsidRPr="00887AEF">
        <w:rPr>
          <w:sz w:val="26"/>
          <w:szCs w:val="26"/>
          <w:lang w:val="pt-BR"/>
        </w:rPr>
        <w:t xml:space="preserve">và những sản phẩm có </w:t>
      </w:r>
      <w:r w:rsidR="00A31224" w:rsidRPr="00887AEF">
        <w:rPr>
          <w:sz w:val="26"/>
          <w:szCs w:val="26"/>
          <w:lang w:val="pt-BR"/>
        </w:rPr>
        <w:t>chu kỳ dài</w:t>
      </w:r>
    </w:p>
    <w:p w:rsidR="00B60942" w:rsidRPr="00887AEF" w:rsidRDefault="002575CF" w:rsidP="00887AEF">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xml:space="preserve">+ Những doanh nghiệp sản xuất </w:t>
      </w:r>
      <w:r w:rsidR="00B60942" w:rsidRPr="00887AEF">
        <w:rPr>
          <w:rFonts w:eastAsia="Times New Roman"/>
          <w:sz w:val="26"/>
          <w:szCs w:val="26"/>
          <w:lang w:eastAsia="en-US" w:bidi="th-TH"/>
        </w:rPr>
        <w:t xml:space="preserve">liên tục với chu kỳ sản xuất ngắn thì nhu cầu </w:t>
      </w:r>
      <w:r w:rsidRPr="00887AEF">
        <w:rPr>
          <w:rFonts w:eastAsia="Times New Roman"/>
          <w:sz w:val="26"/>
          <w:szCs w:val="26"/>
          <w:lang w:eastAsia="en-US" w:bidi="th-TH"/>
        </w:rPr>
        <w:t>vốn lưu động</w:t>
      </w:r>
      <w:r w:rsidR="00B60942" w:rsidRPr="00887AEF">
        <w:rPr>
          <w:rFonts w:eastAsia="Times New Roman"/>
          <w:sz w:val="26"/>
          <w:szCs w:val="26"/>
          <w:lang w:eastAsia="en-US" w:bidi="th-TH"/>
        </w:rPr>
        <w:t xml:space="preserve"> giữa các chu kỳ thường không có biến động lớn, tiền bán hàng được thu về đều đặn, thường xuyên. Do đó, doanh nghiệp dễ dàng thu xếp để đáp ứng kịp thời, đầy đủ vốn cho </w:t>
      </w:r>
      <w:r w:rsidRPr="00887AEF">
        <w:rPr>
          <w:rFonts w:eastAsia="Times New Roman"/>
          <w:sz w:val="26"/>
          <w:szCs w:val="26"/>
          <w:lang w:eastAsia="en-US" w:bidi="th-TH"/>
        </w:rPr>
        <w:t>sản xuất kinh doanh</w:t>
      </w:r>
      <w:r w:rsidR="00B60942" w:rsidRPr="00887AEF">
        <w:rPr>
          <w:rFonts w:eastAsia="Times New Roman"/>
          <w:sz w:val="26"/>
          <w:szCs w:val="26"/>
          <w:lang w:eastAsia="en-US" w:bidi="th-TH"/>
        </w:rPr>
        <w:t>, hạn chế tình trạng mất cân đối thu, chi.</w:t>
      </w:r>
    </w:p>
    <w:p w:rsidR="00B60942" w:rsidRPr="00887AEF" w:rsidRDefault="00B60942" w:rsidP="00887AEF">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xml:space="preserve">+ Những </w:t>
      </w:r>
      <w:r w:rsidR="002575CF" w:rsidRPr="00887AEF">
        <w:rPr>
          <w:rFonts w:eastAsia="Times New Roman"/>
          <w:sz w:val="26"/>
          <w:szCs w:val="26"/>
          <w:lang w:eastAsia="en-US" w:bidi="th-TH"/>
        </w:rPr>
        <w:t xml:space="preserve">doanh nghiệp sản xuất </w:t>
      </w:r>
      <w:r w:rsidRPr="00887AEF">
        <w:rPr>
          <w:rFonts w:eastAsia="Times New Roman"/>
          <w:sz w:val="26"/>
          <w:szCs w:val="26"/>
          <w:lang w:eastAsia="en-US" w:bidi="th-TH"/>
        </w:rPr>
        <w:t xml:space="preserve">liên tục nhưng có chu kỳ sản xuất dài, </w:t>
      </w:r>
      <w:r w:rsidR="002575CF" w:rsidRPr="00887AEF">
        <w:rPr>
          <w:rFonts w:eastAsia="Times New Roman"/>
          <w:sz w:val="26"/>
          <w:szCs w:val="26"/>
          <w:lang w:eastAsia="en-US" w:bidi="th-TH"/>
        </w:rPr>
        <w:t>doanh nghiệp</w:t>
      </w:r>
      <w:r w:rsidR="005716B9" w:rsidRPr="00887AEF">
        <w:rPr>
          <w:rFonts w:eastAsia="Times New Roman"/>
          <w:sz w:val="26"/>
          <w:szCs w:val="26"/>
          <w:lang w:eastAsia="en-US" w:bidi="th-TH"/>
        </w:rPr>
        <w:t xml:space="preserve"> phải ứng ra </w:t>
      </w:r>
      <w:r w:rsidRPr="00887AEF">
        <w:rPr>
          <w:rFonts w:eastAsia="Times New Roman"/>
          <w:sz w:val="26"/>
          <w:szCs w:val="26"/>
          <w:lang w:eastAsia="en-US" w:bidi="th-TH"/>
        </w:rPr>
        <w:t xml:space="preserve">1 lượng </w:t>
      </w:r>
      <w:r w:rsidR="002575CF" w:rsidRPr="00887AEF">
        <w:rPr>
          <w:rFonts w:eastAsia="Times New Roman"/>
          <w:sz w:val="26"/>
          <w:szCs w:val="26"/>
          <w:lang w:eastAsia="en-US" w:bidi="th-TH"/>
        </w:rPr>
        <w:t>vốn lưu động</w:t>
      </w:r>
      <w:r w:rsidRPr="00887AEF">
        <w:rPr>
          <w:rFonts w:eastAsia="Times New Roman"/>
          <w:sz w:val="26"/>
          <w:szCs w:val="26"/>
          <w:lang w:eastAsia="en-US" w:bidi="th-TH"/>
        </w:rPr>
        <w:t xml:space="preserve"> lớn, thu hồi tiền bán hàng chậm, thị trường lại luôn biến động. Do đó, </w:t>
      </w:r>
      <w:r w:rsidR="002575CF" w:rsidRPr="00887AEF">
        <w:rPr>
          <w:rFonts w:eastAsia="Times New Roman"/>
          <w:sz w:val="26"/>
          <w:szCs w:val="26"/>
          <w:lang w:eastAsia="en-US" w:bidi="th-TH"/>
        </w:rPr>
        <w:t>doanh nghiệp</w:t>
      </w:r>
      <w:r w:rsidRPr="00887AEF">
        <w:rPr>
          <w:rFonts w:eastAsia="Times New Roman"/>
          <w:sz w:val="26"/>
          <w:szCs w:val="26"/>
          <w:lang w:eastAsia="en-US" w:bidi="th-TH"/>
        </w:rPr>
        <w:t xml:space="preserve"> gặp khó khăn hơn trong việc đáp ứng nhu cầu vốn cho </w:t>
      </w:r>
      <w:r w:rsidR="002575CF" w:rsidRPr="00887AEF">
        <w:rPr>
          <w:rFonts w:eastAsia="Times New Roman"/>
          <w:sz w:val="26"/>
          <w:szCs w:val="26"/>
          <w:lang w:eastAsia="en-US" w:bidi="th-TH"/>
        </w:rPr>
        <w:t>sản xuất kinh doanh</w:t>
      </w:r>
      <w:r w:rsidRPr="00887AEF">
        <w:rPr>
          <w:rFonts w:eastAsia="Times New Roman"/>
          <w:sz w:val="26"/>
          <w:szCs w:val="26"/>
          <w:lang w:eastAsia="en-US" w:bidi="th-TH"/>
        </w:rPr>
        <w:t>, dễ dẫn đến tình trạng mất cân đối thu, chi.</w:t>
      </w:r>
    </w:p>
    <w:p w:rsidR="00B60942" w:rsidRPr="00887AEF" w:rsidRDefault="00B60942" w:rsidP="00887AEF">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xml:space="preserve">+  </w:t>
      </w:r>
      <w:r w:rsidR="002575CF" w:rsidRPr="00887AEF">
        <w:rPr>
          <w:rFonts w:eastAsia="Times New Roman"/>
          <w:sz w:val="26"/>
          <w:szCs w:val="26"/>
          <w:lang w:eastAsia="en-US" w:bidi="th-TH"/>
        </w:rPr>
        <w:t>Doanh nghiệp sản xuất</w:t>
      </w:r>
      <w:r w:rsidRPr="00887AEF">
        <w:rPr>
          <w:rFonts w:eastAsia="Times New Roman"/>
          <w:sz w:val="26"/>
          <w:szCs w:val="26"/>
          <w:lang w:eastAsia="en-US" w:bidi="th-TH"/>
        </w:rPr>
        <w:t xml:space="preserve"> theo mùa vụ thì nhu cầu vốn giữa các mùa vụ rất khác nhau, tiền thu từ bán hàng và cung cấp dịch vụ cung khác biệt.</w:t>
      </w:r>
    </w:p>
    <w:p w:rsidR="00B60942" w:rsidRPr="00887AEF" w:rsidRDefault="005716B9" w:rsidP="00D20E21">
      <w:pPr>
        <w:autoSpaceDE w:val="0"/>
        <w:autoSpaceDN w:val="0"/>
        <w:spacing w:line="360" w:lineRule="auto"/>
        <w:ind w:firstLine="720"/>
        <w:jc w:val="both"/>
        <w:rPr>
          <w:rFonts w:eastAsia="Times New Roman"/>
          <w:sz w:val="26"/>
          <w:szCs w:val="26"/>
          <w:lang w:eastAsia="en-US" w:bidi="th-TH"/>
        </w:rPr>
      </w:pPr>
      <w:r w:rsidRPr="00887AEF">
        <w:rPr>
          <w:rFonts w:eastAsia="Times New Roman"/>
          <w:iCs/>
          <w:sz w:val="26"/>
          <w:szCs w:val="26"/>
          <w:lang w:eastAsia="en-US" w:bidi="th-TH"/>
        </w:rPr>
        <w:t>Ví dụ</w:t>
      </w:r>
      <w:r w:rsidR="00B60942" w:rsidRPr="00887AEF">
        <w:rPr>
          <w:rFonts w:eastAsia="Times New Roman"/>
          <w:iCs/>
          <w:sz w:val="26"/>
          <w:szCs w:val="26"/>
          <w:lang w:eastAsia="en-US" w:bidi="th-TH"/>
        </w:rPr>
        <w:t>:</w:t>
      </w:r>
      <w:r w:rsidR="00B60942" w:rsidRPr="00887AEF">
        <w:rPr>
          <w:rFonts w:eastAsia="Times New Roman"/>
          <w:i/>
          <w:iCs/>
          <w:sz w:val="26"/>
          <w:szCs w:val="26"/>
          <w:lang w:eastAsia="en-US" w:bidi="th-TH"/>
        </w:rPr>
        <w:t xml:space="preserve"> </w:t>
      </w:r>
      <w:r w:rsidR="00B60942" w:rsidRPr="00887AEF">
        <w:rPr>
          <w:rFonts w:eastAsia="Times New Roman"/>
          <w:sz w:val="26"/>
          <w:szCs w:val="26"/>
          <w:lang w:eastAsia="en-US" w:bidi="th-TH"/>
        </w:rPr>
        <w:t>Kinh doanh dịch vụ du lịch phát triển chủ yếu vào mùa hè và mùa lễ hội, do đó nhu cầu vốn chi cho nhà nghỉ, tiền lương nhân viên phục vụ … hết nhiều, đồng thời doanh thu có được cũng lớn.</w:t>
      </w:r>
    </w:p>
    <w:p w:rsidR="00295BE9" w:rsidRPr="00887AEF" w:rsidRDefault="00295BE9" w:rsidP="00887AEF">
      <w:pPr>
        <w:pStyle w:val="Heading3"/>
        <w:spacing w:before="0" w:after="0" w:line="360" w:lineRule="auto"/>
        <w:rPr>
          <w:rFonts w:cs="Times New Roman"/>
          <w:sz w:val="26"/>
          <w:lang w:val="pt-BR"/>
        </w:rPr>
      </w:pPr>
      <w:bookmarkStart w:id="14" w:name="_Toc72141064"/>
      <w:r w:rsidRPr="00887AEF">
        <w:rPr>
          <w:rFonts w:cs="Times New Roman"/>
          <w:sz w:val="26"/>
          <w:lang w:val="pt-BR"/>
        </w:rPr>
        <w:t>2.3</w:t>
      </w:r>
      <w:r w:rsidR="00C378D6">
        <w:rPr>
          <w:rFonts w:cs="Times New Roman"/>
          <w:sz w:val="26"/>
          <w:lang w:val="pt-BR"/>
        </w:rPr>
        <w:t>.</w:t>
      </w:r>
      <w:r w:rsidR="00B36ABC" w:rsidRPr="00887AEF">
        <w:rPr>
          <w:rFonts w:cs="Times New Roman"/>
          <w:sz w:val="26"/>
          <w:lang w:val="pt-BR"/>
        </w:rPr>
        <w:t xml:space="preserve"> </w:t>
      </w:r>
      <w:r w:rsidRPr="00887AEF">
        <w:rPr>
          <w:rFonts w:cs="Times New Roman"/>
          <w:sz w:val="26"/>
          <w:lang w:val="pt-BR"/>
        </w:rPr>
        <w:t xml:space="preserve"> Môi trường kinh doanh</w:t>
      </w:r>
      <w:bookmarkEnd w:id="14"/>
    </w:p>
    <w:p w:rsidR="00351E1F" w:rsidRPr="00887AEF" w:rsidRDefault="00351E1F" w:rsidP="00887AEF">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xml:space="preserve">Doanh nghiệp tồn tại và phát triển trong môi trường kinh doanh nhất định và nó chịu tác động mạnh mẽ trên mọi mặt, trong đó có hoạt động tài chính. </w:t>
      </w:r>
    </w:p>
    <w:p w:rsidR="00351E1F" w:rsidRPr="00887AEF" w:rsidRDefault="00351E1F"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 xml:space="preserve">Môi trường kinh doanh bao gồm tất cả những </w:t>
      </w:r>
      <w:r w:rsidR="00B60942" w:rsidRPr="00887AEF">
        <w:rPr>
          <w:rFonts w:eastAsia="Times New Roman"/>
          <w:sz w:val="26"/>
          <w:szCs w:val="26"/>
          <w:lang w:eastAsia="en-US" w:bidi="th-TH"/>
        </w:rPr>
        <w:t>điều kiện bên</w:t>
      </w:r>
      <w:r w:rsidRPr="00887AEF">
        <w:rPr>
          <w:rFonts w:eastAsia="Times New Roman"/>
          <w:sz w:val="26"/>
          <w:szCs w:val="26"/>
          <w:lang w:eastAsia="en-US" w:bidi="th-TH"/>
        </w:rPr>
        <w:t xml:space="preserve"> trong và bên</w:t>
      </w:r>
      <w:r w:rsidR="00B60942" w:rsidRPr="00887AEF">
        <w:rPr>
          <w:rFonts w:eastAsia="Times New Roman"/>
          <w:sz w:val="26"/>
          <w:szCs w:val="26"/>
          <w:lang w:eastAsia="en-US" w:bidi="th-TH"/>
        </w:rPr>
        <w:t xml:space="preserve"> ngoài  có tác động,</w:t>
      </w:r>
      <w:r w:rsidR="00B60942" w:rsidRPr="00887AEF">
        <w:rPr>
          <w:rFonts w:eastAsia="Times New Roman"/>
          <w:i/>
          <w:iCs/>
          <w:sz w:val="26"/>
          <w:szCs w:val="26"/>
          <w:lang w:eastAsia="en-US" w:bidi="th-TH"/>
        </w:rPr>
        <w:t xml:space="preserve"> </w:t>
      </w:r>
      <w:r w:rsidR="00B60942" w:rsidRPr="00887AEF">
        <w:rPr>
          <w:rFonts w:eastAsia="Times New Roman"/>
          <w:sz w:val="26"/>
          <w:szCs w:val="26"/>
          <w:lang w:eastAsia="en-US" w:bidi="th-TH"/>
        </w:rPr>
        <w:t>ảnh  hưởng tới hoạt động của doanh nghiệp</w:t>
      </w:r>
      <w:r w:rsidR="00E91C70" w:rsidRPr="00887AEF">
        <w:rPr>
          <w:rFonts w:eastAsia="Times New Roman"/>
          <w:sz w:val="26"/>
          <w:szCs w:val="26"/>
          <w:lang w:eastAsia="en-US" w:bidi="th-TH"/>
        </w:rPr>
        <w:t xml:space="preserve"> như</w:t>
      </w:r>
      <w:r w:rsidR="00B60942" w:rsidRPr="00887AEF">
        <w:rPr>
          <w:rFonts w:eastAsia="Times New Roman"/>
          <w:sz w:val="26"/>
          <w:szCs w:val="26"/>
          <w:lang w:eastAsia="en-US" w:bidi="th-TH"/>
        </w:rPr>
        <w:t xml:space="preserve">. </w:t>
      </w:r>
    </w:p>
    <w:p w:rsidR="00351E1F" w:rsidRPr="00887AEF" w:rsidRDefault="00351E1F" w:rsidP="00D20E21">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xml:space="preserve">- Cơ sở hạ tầng của nền kinh tế: Nếu cơ sở hạ tầng phát triển (hệ thống giao thông thông tin liên lạc, điện, nước…) thì giảm bớt được </w:t>
      </w:r>
      <w:r w:rsidR="0070270C" w:rsidRPr="00887AEF">
        <w:rPr>
          <w:rFonts w:eastAsia="Times New Roman"/>
          <w:sz w:val="26"/>
          <w:szCs w:val="26"/>
          <w:lang w:eastAsia="en-US" w:bidi="th-TH"/>
        </w:rPr>
        <w:t>nhu cầu vốn đầu tư của doanh nghiệp, đồng thời tạo điều kiện cho doanh nghiệp tiết kiệm được chi phí trong kinh doanh.</w:t>
      </w:r>
    </w:p>
    <w:p w:rsidR="00B60942" w:rsidRPr="00887AEF" w:rsidRDefault="00B60942" w:rsidP="00D20E21">
      <w:pPr>
        <w:autoSpaceDE w:val="0"/>
        <w:autoSpaceDN w:val="0"/>
        <w:spacing w:line="360" w:lineRule="auto"/>
        <w:ind w:firstLine="567"/>
        <w:jc w:val="both"/>
        <w:rPr>
          <w:rFonts w:eastAsia="Times New Roman"/>
          <w:sz w:val="26"/>
          <w:szCs w:val="26"/>
          <w:lang w:eastAsia="en-US" w:bidi="th-TH"/>
        </w:rPr>
      </w:pPr>
      <w:r w:rsidRPr="00887AEF">
        <w:rPr>
          <w:rFonts w:eastAsia="Times New Roman"/>
          <w:b/>
          <w:bCs/>
          <w:i/>
          <w:iCs/>
          <w:sz w:val="26"/>
          <w:szCs w:val="26"/>
          <w:lang w:eastAsia="en-US" w:bidi="th-TH"/>
        </w:rPr>
        <w:t>-</w:t>
      </w:r>
      <w:r w:rsidR="00E91C70" w:rsidRPr="00887AEF">
        <w:rPr>
          <w:rFonts w:eastAsia="Times New Roman"/>
          <w:b/>
          <w:bCs/>
          <w:i/>
          <w:iCs/>
          <w:sz w:val="26"/>
          <w:szCs w:val="26"/>
          <w:lang w:eastAsia="en-US" w:bidi="th-TH"/>
        </w:rPr>
        <w:t xml:space="preserve"> </w:t>
      </w:r>
      <w:r w:rsidR="0070270C" w:rsidRPr="00887AEF">
        <w:rPr>
          <w:rFonts w:eastAsia="Times New Roman"/>
          <w:bCs/>
          <w:iCs/>
          <w:sz w:val="26"/>
          <w:szCs w:val="26"/>
          <w:lang w:eastAsia="en-US" w:bidi="th-TH"/>
        </w:rPr>
        <w:t>Tình trạng</w:t>
      </w:r>
      <w:r w:rsidRPr="00887AEF">
        <w:rPr>
          <w:rFonts w:eastAsia="Times New Roman"/>
          <w:bCs/>
          <w:iCs/>
          <w:sz w:val="26"/>
          <w:szCs w:val="26"/>
          <w:lang w:eastAsia="en-US" w:bidi="th-TH"/>
        </w:rPr>
        <w:t xml:space="preserve"> của nền kinh tế</w:t>
      </w:r>
      <w:r w:rsidRPr="00887AEF">
        <w:rPr>
          <w:rFonts w:eastAsia="Times New Roman"/>
          <w:sz w:val="26"/>
          <w:szCs w:val="26"/>
          <w:lang w:eastAsia="en-US" w:bidi="th-TH"/>
        </w:rPr>
        <w:t xml:space="preserve">: ảnh hưởng trực tiếp đến doanh thu của doanh nghiệp, từ đó ảnh hưởng tới nhu cầu về vốn kinh doanh. Cụ thể, nếu nền kinh tế kém ổn định, khả năng rủi ro của doanh nghiệp cao, do đó chi phí đầu tư, chi phí trả lãi vay, tiền thuê mặt </w:t>
      </w:r>
      <w:r w:rsidRPr="00887AEF">
        <w:rPr>
          <w:rFonts w:eastAsia="Times New Roman"/>
          <w:sz w:val="26"/>
          <w:szCs w:val="26"/>
          <w:lang w:eastAsia="en-US" w:bidi="th-TH"/>
        </w:rPr>
        <w:lastRenderedPageBreak/>
        <w:t>bằng, thiết bị, nhà xưởng, nguồn tài trợ … sẽ chiếm tỷ trọng lớn hơn so với dự kiến. Do vậy doanh nghiệp cần số vốn nhiều hơn so với thời kỳ nền kinh tế ổn định.</w:t>
      </w:r>
    </w:p>
    <w:p w:rsidR="00B60942" w:rsidRPr="00887AEF" w:rsidRDefault="00B60942" w:rsidP="00887AEF">
      <w:pPr>
        <w:autoSpaceDE w:val="0"/>
        <w:autoSpaceDN w:val="0"/>
        <w:spacing w:line="360" w:lineRule="auto"/>
        <w:ind w:firstLine="567"/>
        <w:jc w:val="both"/>
        <w:rPr>
          <w:rFonts w:eastAsia="Times New Roman"/>
          <w:sz w:val="26"/>
          <w:szCs w:val="26"/>
          <w:lang w:eastAsia="en-US" w:bidi="th-TH"/>
        </w:rPr>
      </w:pPr>
      <w:r w:rsidRPr="00887AEF">
        <w:rPr>
          <w:rFonts w:eastAsia="Times New Roman"/>
          <w:sz w:val="26"/>
          <w:szCs w:val="26"/>
          <w:lang w:eastAsia="en-US" w:bidi="th-TH"/>
        </w:rPr>
        <w:t>Sự phát triển của các doanh nghiệp luông phải được duy trì ngang bằng với sự phát triển của nền kinh tế, khi nền kinh tế ổn định, bền vững, doanh nghiệp cũng có sự ổn định, bền vững tương đương.</w:t>
      </w:r>
    </w:p>
    <w:p w:rsidR="00B60942" w:rsidRPr="00887AEF" w:rsidRDefault="00B60942" w:rsidP="00D20E21">
      <w:pPr>
        <w:autoSpaceDE w:val="0"/>
        <w:autoSpaceDN w:val="0"/>
        <w:spacing w:line="360" w:lineRule="auto"/>
        <w:ind w:firstLine="567"/>
        <w:jc w:val="both"/>
        <w:rPr>
          <w:rFonts w:eastAsia="Times New Roman"/>
          <w:sz w:val="26"/>
          <w:szCs w:val="26"/>
          <w:lang w:eastAsia="en-US" w:bidi="th-TH"/>
        </w:rPr>
      </w:pPr>
      <w:r w:rsidRPr="00887AEF">
        <w:rPr>
          <w:rFonts w:eastAsia="Times New Roman"/>
          <w:b/>
          <w:bCs/>
          <w:i/>
          <w:iCs/>
          <w:sz w:val="26"/>
          <w:szCs w:val="26"/>
          <w:lang w:eastAsia="en-US" w:bidi="th-TH"/>
        </w:rPr>
        <w:t>-</w:t>
      </w:r>
      <w:r w:rsidR="00E91C70" w:rsidRPr="00887AEF">
        <w:rPr>
          <w:rFonts w:eastAsia="Times New Roman"/>
          <w:b/>
          <w:bCs/>
          <w:i/>
          <w:iCs/>
          <w:sz w:val="26"/>
          <w:szCs w:val="26"/>
          <w:lang w:eastAsia="en-US" w:bidi="th-TH"/>
        </w:rPr>
        <w:t xml:space="preserve"> </w:t>
      </w:r>
      <w:r w:rsidR="0070270C" w:rsidRPr="00887AEF">
        <w:rPr>
          <w:rFonts w:eastAsia="Times New Roman"/>
          <w:bCs/>
          <w:iCs/>
          <w:sz w:val="26"/>
          <w:szCs w:val="26"/>
          <w:lang w:eastAsia="en-US" w:bidi="th-TH"/>
        </w:rPr>
        <w:t>Giá cả thị trường và</w:t>
      </w:r>
      <w:r w:rsidRPr="00887AEF">
        <w:rPr>
          <w:rFonts w:eastAsia="Times New Roman"/>
          <w:bCs/>
          <w:iCs/>
          <w:sz w:val="26"/>
          <w:szCs w:val="26"/>
          <w:lang w:eastAsia="en-US" w:bidi="th-TH"/>
        </w:rPr>
        <w:t xml:space="preserve"> lãi suất</w:t>
      </w:r>
      <w:r w:rsidRPr="00887AEF">
        <w:rPr>
          <w:rFonts w:eastAsia="Times New Roman"/>
          <w:sz w:val="26"/>
          <w:szCs w:val="26"/>
          <w:lang w:eastAsia="en-US" w:bidi="th-TH"/>
        </w:rPr>
        <w:t xml:space="preserve">: </w:t>
      </w:r>
    </w:p>
    <w:p w:rsidR="00B60942" w:rsidRPr="00887AEF" w:rsidRDefault="00E91C70" w:rsidP="00887AEF">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xml:space="preserve">+ </w:t>
      </w:r>
      <w:r w:rsidR="00B60942" w:rsidRPr="00887AEF">
        <w:rPr>
          <w:rFonts w:eastAsia="Times New Roman"/>
          <w:sz w:val="26"/>
          <w:szCs w:val="26"/>
          <w:lang w:eastAsia="en-US" w:bidi="th-TH"/>
        </w:rPr>
        <w:t>Giá cả thị trường tăng giúp doanh thu tiêu thụ sản phẩm của doanh nghiệp tăng. Do đó doanh nghiệp sẽ tìm cách mở rộng sản xuất, tìm thêm nguồn vốn kinh doanh và ngược lại.</w:t>
      </w:r>
    </w:p>
    <w:p w:rsidR="00B60942" w:rsidRPr="00887AEF" w:rsidRDefault="00E91C70" w:rsidP="00887AEF">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xml:space="preserve">+ </w:t>
      </w:r>
      <w:r w:rsidR="00B60942" w:rsidRPr="00887AEF">
        <w:rPr>
          <w:rFonts w:eastAsia="Times New Roman"/>
          <w:sz w:val="26"/>
          <w:szCs w:val="26"/>
          <w:lang w:eastAsia="en-US" w:bidi="th-TH"/>
        </w:rPr>
        <w:t>Lãi suất là một  yếu tố đo lường khả năng huy động vốn vay vì nó ảnh hưởng tới chi phí tài chính  của doanh nghiệp. Do đó lãi suất tăng các doanh nghiệp thường có xu hướng cắt giảm khoản huy động vốn vay.</w:t>
      </w:r>
    </w:p>
    <w:p w:rsidR="0070270C" w:rsidRPr="00887AEF" w:rsidRDefault="0070270C" w:rsidP="00D20E21">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Chính sách kinh tế tài chính của nhà nước đối với doanh nghiệp như: chính sách khuyến khích đầu tư, chính sách thuế, chính sách xuất khẩu,nhập khẩu, chế độ khấu hao tài sản cố định… là yếu tố tác động lớn đến các vấn đề tài chính của doanh nghiệp</w:t>
      </w:r>
      <w:r w:rsidR="00E91C70" w:rsidRPr="00887AEF">
        <w:rPr>
          <w:rFonts w:eastAsia="Times New Roman"/>
          <w:sz w:val="26"/>
          <w:szCs w:val="26"/>
          <w:lang w:eastAsia="en-US" w:bidi="th-TH"/>
        </w:rPr>
        <w:t>.</w:t>
      </w:r>
    </w:p>
    <w:p w:rsidR="00B60942" w:rsidRPr="00887AEF" w:rsidRDefault="00B60942" w:rsidP="00887AEF">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Thuế ảnh hưởng tới lợi nhuận của doanh nghiệp, tới khả năng tiếp tục đầu tư hoặc rút khỏi đầu tư vì nếu chính sách thuế quá nặng nề sẽ làm cho nhiều doanh nghiệp không còn lợi nhuận để lại sau khi nộp thuế, họ sẽ rút khỏi quá trình đầu tư và ngược lại.</w:t>
      </w:r>
    </w:p>
    <w:p w:rsidR="00B60942" w:rsidRPr="00887AEF" w:rsidRDefault="00B60942" w:rsidP="00D20E21">
      <w:pPr>
        <w:autoSpaceDE w:val="0"/>
        <w:autoSpaceDN w:val="0"/>
        <w:spacing w:line="360" w:lineRule="auto"/>
        <w:ind w:firstLine="567"/>
        <w:jc w:val="both"/>
        <w:rPr>
          <w:rFonts w:eastAsia="Times New Roman"/>
          <w:bCs/>
          <w:iCs/>
          <w:sz w:val="26"/>
          <w:szCs w:val="26"/>
          <w:lang w:eastAsia="en-US" w:bidi="th-TH"/>
        </w:rPr>
      </w:pPr>
      <w:r w:rsidRPr="00887AEF">
        <w:rPr>
          <w:rFonts w:eastAsia="Times New Roman"/>
          <w:bCs/>
          <w:iCs/>
          <w:sz w:val="26"/>
          <w:szCs w:val="26"/>
          <w:lang w:eastAsia="en-US" w:bidi="th-TH"/>
        </w:rPr>
        <w:t>-</w:t>
      </w:r>
      <w:r w:rsidR="00E91C70" w:rsidRPr="00887AEF">
        <w:rPr>
          <w:rFonts w:eastAsia="Times New Roman"/>
          <w:bCs/>
          <w:iCs/>
          <w:sz w:val="26"/>
          <w:szCs w:val="26"/>
          <w:lang w:eastAsia="en-US" w:bidi="th-TH"/>
        </w:rPr>
        <w:t xml:space="preserve"> </w:t>
      </w:r>
      <w:r w:rsidRPr="00887AEF">
        <w:rPr>
          <w:rFonts w:eastAsia="Times New Roman"/>
          <w:bCs/>
          <w:iCs/>
          <w:sz w:val="26"/>
          <w:szCs w:val="26"/>
          <w:lang w:eastAsia="en-US" w:bidi="th-TH"/>
        </w:rPr>
        <w:t xml:space="preserve">Sự cạnh tranh trên thị trường và tiến bộ </w:t>
      </w:r>
      <w:r w:rsidR="00E91C70" w:rsidRPr="00887AEF">
        <w:rPr>
          <w:rFonts w:eastAsia="Times New Roman"/>
          <w:bCs/>
          <w:iCs/>
          <w:sz w:val="26"/>
          <w:szCs w:val="26"/>
          <w:lang w:eastAsia="en-US" w:bidi="th-TH"/>
        </w:rPr>
        <w:t>khoa học kỹ thuật</w:t>
      </w:r>
      <w:r w:rsidRPr="00887AEF">
        <w:rPr>
          <w:rFonts w:eastAsia="Times New Roman"/>
          <w:bCs/>
          <w:iCs/>
          <w:sz w:val="26"/>
          <w:szCs w:val="26"/>
          <w:lang w:eastAsia="en-US" w:bidi="th-TH"/>
        </w:rPr>
        <w:t>:</w:t>
      </w:r>
    </w:p>
    <w:p w:rsidR="00B60942" w:rsidRPr="00887AEF" w:rsidRDefault="00B60942" w:rsidP="00887AEF">
      <w:pPr>
        <w:autoSpaceDE w:val="0"/>
        <w:autoSpaceDN w:val="0"/>
        <w:spacing w:line="360" w:lineRule="auto"/>
        <w:ind w:firstLine="567"/>
        <w:jc w:val="both"/>
        <w:rPr>
          <w:rFonts w:eastAsia="Times New Roman"/>
          <w:sz w:val="26"/>
          <w:szCs w:val="26"/>
          <w:lang w:eastAsia="en-US" w:bidi="th-TH"/>
        </w:rPr>
      </w:pPr>
      <w:r w:rsidRPr="00887AEF">
        <w:rPr>
          <w:rFonts w:eastAsia="Times New Roman"/>
          <w:sz w:val="26"/>
          <w:szCs w:val="26"/>
          <w:lang w:eastAsia="en-US" w:bidi="th-TH"/>
        </w:rPr>
        <w:t xml:space="preserve">Sự cạnh tranh trên thị trường diến ra gay gắt đặt doanh nghiệp trong tình trạng phải tìm mọi biện pháp cải tiến sản phẩm về hình dáng, mẫu mã, kích thước. Cải tiến để nâng cao chất lượng sản phẩm, mà giá bán thì không được tăng, nhiều khi còn phải giảm. Sự tiến bộ </w:t>
      </w:r>
      <w:r w:rsidR="00E91C70" w:rsidRPr="00887AEF">
        <w:rPr>
          <w:rFonts w:eastAsia="Times New Roman"/>
          <w:sz w:val="26"/>
          <w:szCs w:val="26"/>
          <w:lang w:eastAsia="en-US" w:bidi="th-TH"/>
        </w:rPr>
        <w:t>khoa học kỹ thuật</w:t>
      </w:r>
      <w:r w:rsidRPr="00887AEF">
        <w:rPr>
          <w:rFonts w:eastAsia="Times New Roman"/>
          <w:sz w:val="26"/>
          <w:szCs w:val="26"/>
          <w:lang w:eastAsia="en-US" w:bidi="th-TH"/>
        </w:rPr>
        <w:t xml:space="preserve"> buộc nhà </w:t>
      </w:r>
      <w:r w:rsidR="00E91C70" w:rsidRPr="00887AEF">
        <w:rPr>
          <w:rFonts w:eastAsia="Times New Roman"/>
          <w:sz w:val="26"/>
          <w:szCs w:val="26"/>
          <w:lang w:eastAsia="en-US" w:bidi="th-TH"/>
        </w:rPr>
        <w:t xml:space="preserve">quản trị </w:t>
      </w:r>
      <w:r w:rsidRPr="00887AEF">
        <w:rPr>
          <w:rFonts w:eastAsia="Times New Roman"/>
          <w:sz w:val="26"/>
          <w:szCs w:val="26"/>
          <w:lang w:eastAsia="en-US" w:bidi="th-TH"/>
        </w:rPr>
        <w:t xml:space="preserve">phải đánh giá lại thực lực tài chính của doanh nghiệp mình để từ đó có hướng đổi mới, cải tiến máy móc thiết bị. </w:t>
      </w:r>
    </w:p>
    <w:p w:rsidR="00E91C70" w:rsidRPr="00887AEF" w:rsidRDefault="00B60942" w:rsidP="00D20E21">
      <w:pPr>
        <w:autoSpaceDE w:val="0"/>
        <w:autoSpaceDN w:val="0"/>
        <w:spacing w:line="360" w:lineRule="auto"/>
        <w:ind w:firstLine="567"/>
        <w:jc w:val="both"/>
        <w:rPr>
          <w:rFonts w:eastAsia="Times New Roman"/>
          <w:b/>
          <w:bCs/>
          <w:i/>
          <w:iCs/>
          <w:sz w:val="26"/>
          <w:szCs w:val="26"/>
          <w:lang w:eastAsia="en-US" w:bidi="th-TH"/>
        </w:rPr>
      </w:pPr>
      <w:r w:rsidRPr="00887AEF">
        <w:rPr>
          <w:rFonts w:eastAsia="Times New Roman"/>
          <w:b/>
          <w:bCs/>
          <w:i/>
          <w:iCs/>
          <w:sz w:val="26"/>
          <w:szCs w:val="26"/>
          <w:lang w:eastAsia="en-US" w:bidi="th-TH"/>
        </w:rPr>
        <w:t xml:space="preserve">- </w:t>
      </w:r>
      <w:r w:rsidRPr="00887AEF">
        <w:rPr>
          <w:rFonts w:eastAsia="Times New Roman"/>
          <w:bCs/>
          <w:iCs/>
          <w:sz w:val="26"/>
          <w:szCs w:val="26"/>
          <w:lang w:eastAsia="en-US" w:bidi="th-TH"/>
        </w:rPr>
        <w:t xml:space="preserve">Sự hoạt động của thị trường tài chính và </w:t>
      </w:r>
      <w:r w:rsidR="00E91C70" w:rsidRPr="00887AEF">
        <w:rPr>
          <w:rFonts w:eastAsia="Times New Roman"/>
          <w:bCs/>
          <w:iCs/>
          <w:sz w:val="26"/>
          <w:szCs w:val="26"/>
          <w:lang w:eastAsia="en-US" w:bidi="th-TH"/>
        </w:rPr>
        <w:t xml:space="preserve">hệ thống các tổ chức tài chính </w:t>
      </w:r>
      <w:r w:rsidRPr="00887AEF">
        <w:rPr>
          <w:rFonts w:eastAsia="Times New Roman"/>
          <w:bCs/>
          <w:iCs/>
          <w:sz w:val="26"/>
          <w:szCs w:val="26"/>
          <w:lang w:eastAsia="en-US" w:bidi="th-TH"/>
        </w:rPr>
        <w:t>trung gian</w:t>
      </w:r>
      <w:r w:rsidR="00E91C70" w:rsidRPr="00887AEF">
        <w:rPr>
          <w:rFonts w:eastAsia="Times New Roman"/>
          <w:bCs/>
          <w:iCs/>
          <w:sz w:val="26"/>
          <w:szCs w:val="26"/>
          <w:lang w:eastAsia="en-US" w:bidi="th-TH"/>
        </w:rPr>
        <w:t>:</w:t>
      </w:r>
      <w:r w:rsidR="00E91C70" w:rsidRPr="00887AEF">
        <w:rPr>
          <w:rFonts w:eastAsia="Times New Roman"/>
          <w:b/>
          <w:bCs/>
          <w:i/>
          <w:iCs/>
          <w:sz w:val="26"/>
          <w:szCs w:val="26"/>
          <w:lang w:eastAsia="en-US" w:bidi="th-TH"/>
        </w:rPr>
        <w:t xml:space="preserve"> </w:t>
      </w:r>
    </w:p>
    <w:p w:rsidR="00295BE9" w:rsidRPr="00887AEF" w:rsidRDefault="006A0921" w:rsidP="00887AEF">
      <w:pPr>
        <w:autoSpaceDE w:val="0"/>
        <w:autoSpaceDN w:val="0"/>
        <w:spacing w:line="360" w:lineRule="auto"/>
        <w:ind w:firstLine="720"/>
        <w:jc w:val="both"/>
        <w:rPr>
          <w:rFonts w:eastAsia="Times New Roman"/>
          <w:b/>
          <w:bCs/>
          <w:i/>
          <w:iCs/>
          <w:sz w:val="26"/>
          <w:szCs w:val="26"/>
          <w:lang w:eastAsia="en-US" w:bidi="th-TH"/>
        </w:rPr>
      </w:pPr>
      <w:r w:rsidRPr="00887AEF">
        <w:rPr>
          <w:sz w:val="26"/>
          <w:szCs w:val="26"/>
          <w:lang w:val="pt-BR"/>
        </w:rPr>
        <w:t>Hoạt động của doanh nghiệp gắn liền với thị trường tài chính, nơi mà doanh nghiệp có thể huy động gia tăng vốn, đồng thời có thể đầu tư các khoản tài chính tạm thời nhàn rỗi để tăng thêm mức sinh lời của vốn hoặc có thể dễ dàng hơn thực hiện đầu tư dài hạn gián tiếp. Sự phát triển của thị trường làm đa dạng hóa các công cụ</w:t>
      </w:r>
      <w:r w:rsidR="00A11E82" w:rsidRPr="00887AEF">
        <w:rPr>
          <w:sz w:val="26"/>
          <w:szCs w:val="26"/>
          <w:lang w:val="pt-BR"/>
        </w:rPr>
        <w:t>, các dịch vụ</w:t>
      </w:r>
      <w:r w:rsidRPr="00887AEF">
        <w:rPr>
          <w:sz w:val="26"/>
          <w:szCs w:val="26"/>
          <w:lang w:val="pt-BR"/>
        </w:rPr>
        <w:t xml:space="preserve"> và các hình thức huy động </w:t>
      </w:r>
      <w:r w:rsidR="00A11E82" w:rsidRPr="00887AEF">
        <w:rPr>
          <w:sz w:val="26"/>
          <w:szCs w:val="26"/>
          <w:lang w:val="pt-BR"/>
        </w:rPr>
        <w:t>vốn</w:t>
      </w:r>
      <w:r w:rsidRPr="00887AEF">
        <w:rPr>
          <w:sz w:val="26"/>
          <w:szCs w:val="26"/>
          <w:lang w:val="pt-BR"/>
        </w:rPr>
        <w:t xml:space="preserve"> cho doanh nghiệp như: hình thức thuê tài chính, thị trường chứng khoán...</w:t>
      </w:r>
    </w:p>
    <w:p w:rsidR="00A11E82" w:rsidRPr="00887AEF" w:rsidRDefault="00A11E82" w:rsidP="00887AEF">
      <w:pPr>
        <w:pStyle w:val="Heading3"/>
        <w:spacing w:line="360" w:lineRule="auto"/>
        <w:jc w:val="center"/>
        <w:rPr>
          <w:rFonts w:cs="Times New Roman"/>
          <w:sz w:val="26"/>
          <w:lang w:val="pt-BR"/>
        </w:rPr>
      </w:pPr>
      <w:bookmarkStart w:id="15" w:name="_Toc72141065"/>
      <w:r w:rsidRPr="00887AEF">
        <w:rPr>
          <w:rFonts w:cs="Times New Roman"/>
          <w:sz w:val="26"/>
          <w:lang w:val="pt-BR"/>
        </w:rPr>
        <w:lastRenderedPageBreak/>
        <w:t>Câu hỏi ôn tập</w:t>
      </w:r>
      <w:bookmarkEnd w:id="15"/>
    </w:p>
    <w:p w:rsidR="00A11E82" w:rsidRPr="00887AEF" w:rsidRDefault="00677AC1" w:rsidP="00887AEF">
      <w:pPr>
        <w:spacing w:line="360" w:lineRule="auto"/>
        <w:rPr>
          <w:sz w:val="26"/>
          <w:szCs w:val="26"/>
          <w:lang w:val="pt-BR"/>
        </w:rPr>
      </w:pPr>
      <w:r w:rsidRPr="00887AEF">
        <w:rPr>
          <w:sz w:val="26"/>
          <w:szCs w:val="26"/>
          <w:lang w:val="pt-BR"/>
        </w:rPr>
        <w:t>Câu 1:</w:t>
      </w:r>
      <w:r w:rsidR="00D421E9" w:rsidRPr="00887AEF">
        <w:rPr>
          <w:sz w:val="26"/>
          <w:szCs w:val="26"/>
          <w:lang w:val="pt-BR"/>
        </w:rPr>
        <w:t xml:space="preserve"> Bạn hãy mô tả hoạt động của doanh nghiệp với tài chính? Cho ví dụ</w:t>
      </w:r>
      <w:r w:rsidR="00C378D6">
        <w:rPr>
          <w:sz w:val="26"/>
          <w:szCs w:val="26"/>
          <w:lang w:val="pt-BR"/>
        </w:rPr>
        <w:t>.</w:t>
      </w:r>
    </w:p>
    <w:p w:rsidR="00D421E9" w:rsidRPr="00887AEF" w:rsidRDefault="00D421E9" w:rsidP="00887AEF">
      <w:pPr>
        <w:spacing w:line="360" w:lineRule="auto"/>
        <w:rPr>
          <w:sz w:val="26"/>
          <w:szCs w:val="26"/>
          <w:lang w:val="pt-BR"/>
        </w:rPr>
      </w:pPr>
      <w:r w:rsidRPr="00887AEF">
        <w:rPr>
          <w:sz w:val="26"/>
          <w:szCs w:val="26"/>
          <w:lang w:val="pt-BR"/>
        </w:rPr>
        <w:t>Câu 2: Phân tích các yếu tố từ môi trường kinh doanh ảnh hưởng đến hoạt động tài chính của doanh nghiệp.</w:t>
      </w:r>
    </w:p>
    <w:p w:rsidR="004D697D" w:rsidRPr="00887AEF" w:rsidRDefault="00D421E9" w:rsidP="00887AEF">
      <w:pPr>
        <w:spacing w:line="360" w:lineRule="auto"/>
        <w:rPr>
          <w:sz w:val="26"/>
          <w:szCs w:val="26"/>
          <w:lang w:val="pt-BR"/>
        </w:rPr>
      </w:pPr>
      <w:r w:rsidRPr="00887AEF">
        <w:rPr>
          <w:sz w:val="26"/>
          <w:szCs w:val="26"/>
          <w:lang w:val="pt-BR"/>
        </w:rPr>
        <w:t>Câu 3</w:t>
      </w:r>
      <w:r w:rsidR="00104A8A" w:rsidRPr="00887AEF">
        <w:rPr>
          <w:sz w:val="26"/>
          <w:szCs w:val="26"/>
          <w:lang w:val="pt-BR"/>
        </w:rPr>
        <w:t>: Những nhân tố nào ảnh hưởng đến việc tổ chức tài chính doanh nghiêp?.</w:t>
      </w:r>
    </w:p>
    <w:p w:rsidR="00D421E9" w:rsidRPr="00887AEF" w:rsidRDefault="004D697D" w:rsidP="00887AEF">
      <w:pPr>
        <w:pStyle w:val="Heading1"/>
        <w:spacing w:before="0" w:line="360" w:lineRule="auto"/>
        <w:jc w:val="center"/>
        <w:rPr>
          <w:rFonts w:ascii="Times New Roman" w:hAnsi="Times New Roman" w:cs="Times New Roman"/>
          <w:color w:val="auto"/>
          <w:sz w:val="26"/>
          <w:szCs w:val="26"/>
          <w:lang w:val="pt-BR"/>
        </w:rPr>
      </w:pPr>
      <w:r w:rsidRPr="00887AEF">
        <w:rPr>
          <w:rFonts w:ascii="Times New Roman" w:hAnsi="Times New Roman" w:cs="Times New Roman"/>
          <w:sz w:val="26"/>
          <w:szCs w:val="26"/>
          <w:lang w:val="pt-BR"/>
        </w:rPr>
        <w:br w:type="page"/>
      </w:r>
      <w:bookmarkStart w:id="16" w:name="_Toc72141066"/>
      <w:r w:rsidRPr="00887AEF">
        <w:rPr>
          <w:rFonts w:ascii="Times New Roman" w:hAnsi="Times New Roman" w:cs="Times New Roman"/>
          <w:color w:val="auto"/>
          <w:sz w:val="26"/>
          <w:szCs w:val="26"/>
          <w:lang w:val="pt-BR"/>
        </w:rPr>
        <w:lastRenderedPageBreak/>
        <w:t>Chương 2: Vốn cố định trong doanh nghiệp</w:t>
      </w:r>
      <w:bookmarkEnd w:id="16"/>
    </w:p>
    <w:p w:rsidR="00E91C70" w:rsidRPr="00C378D6" w:rsidRDefault="00C378D6" w:rsidP="00C378D6">
      <w:pPr>
        <w:spacing w:line="360" w:lineRule="auto"/>
        <w:jc w:val="both"/>
        <w:rPr>
          <w:sz w:val="26"/>
          <w:szCs w:val="26"/>
        </w:rPr>
      </w:pPr>
      <w:r w:rsidRPr="00C378D6">
        <w:rPr>
          <w:b/>
          <w:sz w:val="26"/>
          <w:szCs w:val="26"/>
        </w:rPr>
        <w:t>Giới thiệu</w:t>
      </w:r>
      <w:r w:rsidRPr="00C378D6">
        <w:rPr>
          <w:sz w:val="26"/>
          <w:szCs w:val="26"/>
        </w:rPr>
        <w:t xml:space="preserve">: </w:t>
      </w:r>
      <w:r w:rsidR="00B36ABC" w:rsidRPr="00C378D6">
        <w:rPr>
          <w:sz w:val="26"/>
          <w:szCs w:val="26"/>
        </w:rPr>
        <w:t>Chương này giúp sinh viên nắm rõ nội dung về tài sản cố định và các cách phân loại tài sản cố định, đặc điểm hao mòn và phương pháp khấu hao tài sản cố định, các biện pháp quản lý tài sản cố định và quỹ khấu hao tài sản cố định; các chỉ tiêu phản ánh hiệu quả sử dụng vốn cố định.</w:t>
      </w:r>
    </w:p>
    <w:p w:rsidR="00C378D6" w:rsidRPr="00C378D6" w:rsidRDefault="00C378D6" w:rsidP="00C378D6">
      <w:pPr>
        <w:spacing w:line="360" w:lineRule="auto"/>
        <w:jc w:val="both"/>
        <w:rPr>
          <w:sz w:val="26"/>
          <w:szCs w:val="26"/>
        </w:rPr>
      </w:pPr>
      <w:r w:rsidRPr="00C378D6">
        <w:rPr>
          <w:b/>
          <w:sz w:val="26"/>
          <w:szCs w:val="26"/>
        </w:rPr>
        <w:t>Mục tiêu</w:t>
      </w:r>
      <w:r w:rsidRPr="00C378D6">
        <w:rPr>
          <w:sz w:val="26"/>
          <w:szCs w:val="26"/>
        </w:rPr>
        <w:t>:</w:t>
      </w:r>
    </w:p>
    <w:p w:rsidR="00C378D6" w:rsidRPr="00C378D6" w:rsidRDefault="00C378D6" w:rsidP="00C378D6">
      <w:pPr>
        <w:spacing w:line="360" w:lineRule="auto"/>
        <w:rPr>
          <w:sz w:val="26"/>
          <w:szCs w:val="26"/>
        </w:rPr>
      </w:pPr>
      <w:r w:rsidRPr="00C378D6">
        <w:rPr>
          <w:sz w:val="26"/>
          <w:szCs w:val="26"/>
        </w:rPr>
        <w:t>- Trình bày được khái niệm tài sản cố định và vốn cố định</w:t>
      </w:r>
    </w:p>
    <w:p w:rsidR="00C378D6" w:rsidRPr="00C378D6" w:rsidRDefault="00C378D6" w:rsidP="00C378D6">
      <w:pPr>
        <w:spacing w:line="360" w:lineRule="auto"/>
        <w:rPr>
          <w:sz w:val="26"/>
          <w:szCs w:val="26"/>
        </w:rPr>
      </w:pPr>
      <w:r w:rsidRPr="00C378D6">
        <w:rPr>
          <w:sz w:val="26"/>
          <w:szCs w:val="26"/>
        </w:rPr>
        <w:t>- Phân biệt được các loại tài sản cố định theo các tiêu thức phân loại</w:t>
      </w:r>
    </w:p>
    <w:p w:rsidR="00C378D6" w:rsidRPr="00C378D6" w:rsidRDefault="00C378D6" w:rsidP="00C378D6">
      <w:pPr>
        <w:spacing w:line="360" w:lineRule="auto"/>
        <w:rPr>
          <w:sz w:val="26"/>
          <w:szCs w:val="26"/>
        </w:rPr>
      </w:pPr>
      <w:r w:rsidRPr="00C378D6">
        <w:rPr>
          <w:sz w:val="26"/>
          <w:szCs w:val="26"/>
        </w:rPr>
        <w:t>- Trình bày được nội dung hao mòn tài sản cố định</w:t>
      </w:r>
    </w:p>
    <w:p w:rsidR="00C378D6" w:rsidRPr="00C378D6" w:rsidRDefault="00C378D6" w:rsidP="00C378D6">
      <w:pPr>
        <w:spacing w:line="360" w:lineRule="auto"/>
        <w:rPr>
          <w:sz w:val="26"/>
          <w:szCs w:val="26"/>
        </w:rPr>
      </w:pPr>
      <w:r w:rsidRPr="00C378D6">
        <w:rPr>
          <w:sz w:val="26"/>
          <w:szCs w:val="26"/>
        </w:rPr>
        <w:t>- Giải thích được hệ thống chỉ tiêu đánh giá hiệu quả sử dụng vốn cố định</w:t>
      </w:r>
    </w:p>
    <w:p w:rsidR="00C378D6" w:rsidRPr="00C378D6" w:rsidRDefault="00C378D6" w:rsidP="00C378D6">
      <w:pPr>
        <w:spacing w:line="360" w:lineRule="auto"/>
        <w:rPr>
          <w:sz w:val="26"/>
          <w:szCs w:val="26"/>
        </w:rPr>
      </w:pPr>
      <w:r w:rsidRPr="00C378D6">
        <w:rPr>
          <w:sz w:val="26"/>
          <w:szCs w:val="26"/>
        </w:rPr>
        <w:t>- Tính được khấu hao tài sản cố định theo các phương pháp đã học</w:t>
      </w:r>
    </w:p>
    <w:p w:rsidR="00C378D6" w:rsidRPr="00C378D6" w:rsidRDefault="00C378D6" w:rsidP="00C378D6">
      <w:pPr>
        <w:spacing w:line="360" w:lineRule="auto"/>
        <w:rPr>
          <w:sz w:val="26"/>
          <w:szCs w:val="26"/>
        </w:rPr>
      </w:pPr>
      <w:r w:rsidRPr="00C378D6">
        <w:rPr>
          <w:sz w:val="26"/>
          <w:szCs w:val="26"/>
        </w:rPr>
        <w:t>- Lập được kế hoạch khấu hao tài sản cố định tại doanh nghiệp</w:t>
      </w:r>
    </w:p>
    <w:p w:rsidR="00C378D6" w:rsidRPr="00C378D6" w:rsidRDefault="00C378D6" w:rsidP="00C378D6">
      <w:pPr>
        <w:spacing w:line="360" w:lineRule="auto"/>
        <w:rPr>
          <w:sz w:val="26"/>
          <w:szCs w:val="26"/>
        </w:rPr>
      </w:pPr>
      <w:r w:rsidRPr="00C378D6">
        <w:rPr>
          <w:sz w:val="26"/>
          <w:szCs w:val="26"/>
        </w:rPr>
        <w:t xml:space="preserve">- Làm được các bài tập thực hành về tính khấu hao tài sản cố định </w:t>
      </w:r>
    </w:p>
    <w:p w:rsidR="00C378D6" w:rsidRPr="00C378D6" w:rsidRDefault="00C378D6" w:rsidP="00C378D6">
      <w:pPr>
        <w:spacing w:line="360" w:lineRule="auto"/>
        <w:rPr>
          <w:sz w:val="26"/>
          <w:szCs w:val="26"/>
        </w:rPr>
      </w:pPr>
      <w:r w:rsidRPr="00C378D6">
        <w:rPr>
          <w:sz w:val="26"/>
          <w:szCs w:val="26"/>
        </w:rPr>
        <w:t>- Nghiêm túc khi nghiên cứu</w:t>
      </w:r>
    </w:p>
    <w:p w:rsidR="00C378D6" w:rsidRPr="00C42675" w:rsidRDefault="00C378D6" w:rsidP="00C378D6">
      <w:pPr>
        <w:spacing w:line="360" w:lineRule="auto"/>
        <w:jc w:val="both"/>
        <w:rPr>
          <w:szCs w:val="28"/>
        </w:rPr>
      </w:pPr>
      <w:r w:rsidRPr="00C378D6">
        <w:rPr>
          <w:sz w:val="26"/>
          <w:szCs w:val="26"/>
        </w:rPr>
        <w:t>- Cẩn thận, chính xác trong luyện tập</w:t>
      </w:r>
      <w:r>
        <w:rPr>
          <w:sz w:val="26"/>
          <w:szCs w:val="26"/>
        </w:rPr>
        <w:t xml:space="preserve"> và t</w:t>
      </w:r>
      <w:r w:rsidRPr="00C42675">
        <w:rPr>
          <w:szCs w:val="28"/>
        </w:rPr>
        <w:t>uân thủ theo đúng chế độ tài chính</w:t>
      </w:r>
    </w:p>
    <w:p w:rsidR="00C378D6" w:rsidRPr="00887AEF" w:rsidRDefault="00C378D6" w:rsidP="00C378D6">
      <w:pPr>
        <w:spacing w:line="360" w:lineRule="auto"/>
        <w:jc w:val="both"/>
        <w:rPr>
          <w:i/>
          <w:sz w:val="26"/>
          <w:szCs w:val="26"/>
        </w:rPr>
      </w:pPr>
    </w:p>
    <w:p w:rsidR="004D697D" w:rsidRPr="00887AEF" w:rsidRDefault="004D697D" w:rsidP="00887AEF">
      <w:pPr>
        <w:pStyle w:val="Heading2"/>
        <w:spacing w:before="0" w:line="360" w:lineRule="auto"/>
        <w:rPr>
          <w:rFonts w:cs="Times New Roman"/>
          <w:sz w:val="26"/>
          <w:lang w:val="pt-BR"/>
        </w:rPr>
      </w:pPr>
      <w:bookmarkStart w:id="17" w:name="_Toc72141067"/>
      <w:r w:rsidRPr="00887AEF">
        <w:rPr>
          <w:rFonts w:cs="Times New Roman"/>
          <w:sz w:val="26"/>
          <w:lang w:val="pt-BR"/>
        </w:rPr>
        <w:t>1. Tài sản cố định và vốn cố định trong doanh nghiệp</w:t>
      </w:r>
      <w:bookmarkEnd w:id="17"/>
    </w:p>
    <w:p w:rsidR="004D697D" w:rsidRPr="00887AEF" w:rsidRDefault="004D697D" w:rsidP="00887AEF">
      <w:pPr>
        <w:pStyle w:val="Heading3"/>
        <w:spacing w:before="0" w:after="0" w:line="360" w:lineRule="auto"/>
        <w:rPr>
          <w:rFonts w:cs="Times New Roman"/>
          <w:sz w:val="26"/>
          <w:lang w:val="pt-BR"/>
        </w:rPr>
      </w:pPr>
      <w:bookmarkStart w:id="18" w:name="_Toc72141068"/>
      <w:r w:rsidRPr="00887AEF">
        <w:rPr>
          <w:rFonts w:cs="Times New Roman"/>
          <w:sz w:val="26"/>
          <w:lang w:val="pt-BR"/>
        </w:rPr>
        <w:t>1.1 Tài sản cố định</w:t>
      </w:r>
      <w:bookmarkEnd w:id="18"/>
    </w:p>
    <w:p w:rsidR="00A77FA5" w:rsidRPr="00887AEF" w:rsidRDefault="00A77FA5" w:rsidP="00887AEF">
      <w:pPr>
        <w:spacing w:line="360" w:lineRule="auto"/>
        <w:ind w:firstLine="720"/>
        <w:rPr>
          <w:sz w:val="26"/>
          <w:szCs w:val="26"/>
          <w:lang w:val="pt-BR"/>
        </w:rPr>
      </w:pPr>
      <w:r w:rsidRPr="00887AEF">
        <w:rPr>
          <w:sz w:val="26"/>
          <w:szCs w:val="26"/>
          <w:lang w:val="pt-BR"/>
        </w:rPr>
        <w:t>Tư liệu lao động là một trong các yếu tố quan trong không thể thiếu để tiến hành hoạt động kinh doanh</w:t>
      </w:r>
      <w:r w:rsidR="00012C8C" w:rsidRPr="00887AEF">
        <w:rPr>
          <w:sz w:val="26"/>
          <w:szCs w:val="26"/>
          <w:lang w:val="pt-BR"/>
        </w:rPr>
        <w:t>. Trong một doanh nghiệp thường có nhiều loại tư liệu lao động khác nha</w:t>
      </w:r>
      <w:r w:rsidR="007149D8" w:rsidRPr="00887AEF">
        <w:rPr>
          <w:sz w:val="26"/>
          <w:szCs w:val="26"/>
          <w:lang w:val="pt-BR"/>
        </w:rPr>
        <w:t>u</w:t>
      </w:r>
      <w:r w:rsidR="00012C8C" w:rsidRPr="00887AEF">
        <w:rPr>
          <w:sz w:val="26"/>
          <w:szCs w:val="26"/>
          <w:lang w:val="pt-BR"/>
        </w:rPr>
        <w:t xml:space="preserve"> như xét về mặt giá trị: có loại giá trị lớn, có loại giá trị nhỏ; xét về mặt thời gian sử dụng: có loại sử dụng thời gian dài, có loại thời gian tương đối ngắn. Để thuận tiện cho công tác quản lý</w:t>
      </w:r>
      <w:r w:rsidR="007149D8" w:rsidRPr="00887AEF">
        <w:rPr>
          <w:sz w:val="26"/>
          <w:szCs w:val="26"/>
          <w:lang w:val="pt-BR"/>
        </w:rPr>
        <w:t>, người ta chia tư liệu lao động thành hai loại: Tài sản cố định và công cụ, dụng cụ nhỏ. Việc phân chia như vậy dựa trên các tiêu chuẩn cơ bản sau:</w:t>
      </w:r>
    </w:p>
    <w:p w:rsidR="007149D8" w:rsidRPr="00887AEF" w:rsidRDefault="007149D8" w:rsidP="00D20E21">
      <w:pPr>
        <w:spacing w:line="360" w:lineRule="auto"/>
        <w:ind w:firstLine="720"/>
        <w:rPr>
          <w:sz w:val="26"/>
          <w:szCs w:val="26"/>
          <w:lang w:val="pt-BR"/>
        </w:rPr>
      </w:pPr>
      <w:r w:rsidRPr="00887AEF">
        <w:rPr>
          <w:sz w:val="26"/>
          <w:szCs w:val="26"/>
          <w:lang w:val="pt-BR"/>
        </w:rPr>
        <w:t>- Tiêu chuẩn về thời gian: có thời gian sử dụng từ 1 năm trở lên</w:t>
      </w:r>
    </w:p>
    <w:p w:rsidR="007149D8" w:rsidRPr="00887AEF" w:rsidRDefault="007149D8" w:rsidP="00D20E21">
      <w:pPr>
        <w:spacing w:line="360" w:lineRule="auto"/>
        <w:ind w:firstLine="720"/>
        <w:rPr>
          <w:sz w:val="26"/>
          <w:szCs w:val="26"/>
          <w:lang w:val="pt-BR"/>
        </w:rPr>
      </w:pPr>
      <w:r w:rsidRPr="00887AEF">
        <w:rPr>
          <w:sz w:val="26"/>
          <w:szCs w:val="26"/>
          <w:lang w:val="pt-BR"/>
        </w:rPr>
        <w:t>- Tiêu chuẩn về giá trị: phải có giá trị lớn, mức giá trị cụ thể được chính phủ quy định phù hợp với tình hình kinh tế của từng thời kỳ.</w:t>
      </w:r>
    </w:p>
    <w:p w:rsidR="007149D8" w:rsidRPr="00887AEF" w:rsidRDefault="007149D8" w:rsidP="00887AEF">
      <w:pPr>
        <w:spacing w:line="360" w:lineRule="auto"/>
        <w:ind w:firstLine="720"/>
        <w:rPr>
          <w:sz w:val="26"/>
          <w:szCs w:val="26"/>
          <w:lang w:val="pt-BR"/>
        </w:rPr>
      </w:pPr>
      <w:r w:rsidRPr="00887AEF">
        <w:rPr>
          <w:sz w:val="26"/>
          <w:szCs w:val="26"/>
          <w:lang w:val="pt-BR"/>
        </w:rPr>
        <w:t>Đây là hai tiêu chuẩn định lượng, ngoài ra tùy từng quốc gia còn có thể đưa ra các tiêu chuẩn định tính.</w:t>
      </w:r>
    </w:p>
    <w:p w:rsidR="00C762AD" w:rsidRPr="00887AEF" w:rsidRDefault="007149D8" w:rsidP="00887AEF">
      <w:pPr>
        <w:spacing w:line="360" w:lineRule="auto"/>
        <w:ind w:firstLine="720"/>
        <w:rPr>
          <w:sz w:val="26"/>
          <w:szCs w:val="26"/>
          <w:lang w:val="pt-BR"/>
        </w:rPr>
      </w:pPr>
      <w:r w:rsidRPr="00887AEF">
        <w:rPr>
          <w:sz w:val="26"/>
          <w:szCs w:val="26"/>
          <w:lang w:val="pt-BR"/>
        </w:rPr>
        <w:lastRenderedPageBreak/>
        <w:t xml:space="preserve">Ở Việt Nam hiện nay, theo Thông tư 45/2013/TT-BTC </w:t>
      </w:r>
      <w:r w:rsidR="00C762AD" w:rsidRPr="00887AEF">
        <w:rPr>
          <w:sz w:val="26"/>
          <w:szCs w:val="26"/>
          <w:lang w:val="pt-BR"/>
        </w:rPr>
        <w:t xml:space="preserve"> ngày 25/4/2013 </w:t>
      </w:r>
      <w:r w:rsidRPr="00887AEF">
        <w:rPr>
          <w:sz w:val="26"/>
          <w:szCs w:val="26"/>
          <w:lang w:val="pt-BR"/>
        </w:rPr>
        <w:t xml:space="preserve">quy định </w:t>
      </w:r>
      <w:r w:rsidR="00C762AD" w:rsidRPr="00887AEF">
        <w:rPr>
          <w:sz w:val="26"/>
          <w:szCs w:val="26"/>
          <w:lang w:val="pt-BR"/>
        </w:rPr>
        <w:t>về ban hành chế độ quản lý sử dụng và trích khấu hao tài sản cố định thay cho Quyết định số 206/2003/QĐ-BTC ngày 12/12/2003 như sau:</w:t>
      </w:r>
    </w:p>
    <w:p w:rsidR="00C762AD" w:rsidRPr="00887AEF" w:rsidRDefault="00C762AD" w:rsidP="00D20E21">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Chắc chắn thu được lợi ích kinh tế trong tương lai từ việc sử dụng tài sản đó.</w:t>
      </w:r>
    </w:p>
    <w:p w:rsidR="00C762AD" w:rsidRPr="00887AEF" w:rsidRDefault="00C762AD" w:rsidP="00D20E21">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xml:space="preserve">+ </w:t>
      </w:r>
      <w:r w:rsidR="00324E6D" w:rsidRPr="00887AEF">
        <w:rPr>
          <w:rFonts w:eastAsia="Times New Roman"/>
          <w:sz w:val="26"/>
          <w:szCs w:val="26"/>
          <w:lang w:eastAsia="en-US" w:bidi="th-TH"/>
        </w:rPr>
        <w:t>Nguyên giá tài sản cố định</w:t>
      </w:r>
      <w:r w:rsidRPr="00887AEF">
        <w:rPr>
          <w:rFonts w:eastAsia="Times New Roman"/>
          <w:sz w:val="26"/>
          <w:szCs w:val="26"/>
          <w:lang w:eastAsia="en-US" w:bidi="th-TH"/>
        </w:rPr>
        <w:t xml:space="preserve"> phải được xác định 1 cách đáng tin cậy.</w:t>
      </w:r>
    </w:p>
    <w:p w:rsidR="00C762AD" w:rsidRPr="00887AEF" w:rsidRDefault="00C762AD" w:rsidP="00D20E21">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Giá trị đạt đến 1 mức nhất định: Từ 30.000.000đ trở lên.</w:t>
      </w:r>
    </w:p>
    <w:p w:rsidR="00C762AD" w:rsidRPr="00887AEF" w:rsidRDefault="00C762AD" w:rsidP="00D20E21">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Thời gian sử dụng: từ 1 năm trở lên.</w:t>
      </w:r>
    </w:p>
    <w:p w:rsidR="003F147B" w:rsidRPr="00887AEF" w:rsidRDefault="00C71A96" w:rsidP="00887AEF">
      <w:pPr>
        <w:autoSpaceDE w:val="0"/>
        <w:autoSpaceDN w:val="0"/>
        <w:spacing w:line="360" w:lineRule="auto"/>
        <w:ind w:firstLine="720"/>
        <w:jc w:val="both"/>
        <w:rPr>
          <w:sz w:val="26"/>
          <w:szCs w:val="26"/>
          <w:lang w:val="pt-BR"/>
        </w:rPr>
      </w:pPr>
      <w:r w:rsidRPr="00887AEF">
        <w:rPr>
          <w:sz w:val="26"/>
          <w:szCs w:val="26"/>
          <w:lang w:val="pt-BR"/>
        </w:rPr>
        <w:t>Một tư liệu lao động được xếp vào tài sản cố định nếu thỏa mãn đủ tất cả các tiêu chuẩn trên. Những tư liệu lao động không đạt đủ các tiêu chuẩn quy định trên được coi là những công cụ, dụng cụ nhỏ.</w:t>
      </w:r>
    </w:p>
    <w:p w:rsidR="00C762AD" w:rsidRPr="00887AEF" w:rsidRDefault="00C762AD" w:rsidP="00887AEF">
      <w:pPr>
        <w:autoSpaceDE w:val="0"/>
        <w:autoSpaceDN w:val="0"/>
        <w:spacing w:line="360" w:lineRule="auto"/>
        <w:ind w:left="720" w:hanging="720"/>
        <w:jc w:val="both"/>
        <w:rPr>
          <w:rFonts w:eastAsia="Times New Roman"/>
          <w:sz w:val="26"/>
          <w:szCs w:val="26"/>
          <w:lang w:eastAsia="en-US" w:bidi="th-TH"/>
        </w:rPr>
      </w:pPr>
      <w:r w:rsidRPr="00887AEF">
        <w:rPr>
          <w:rFonts w:eastAsia="Times New Roman"/>
          <w:sz w:val="26"/>
          <w:szCs w:val="26"/>
          <w:lang w:eastAsia="en-US" w:bidi="th-TH"/>
        </w:rPr>
        <w:tab/>
        <w:t xml:space="preserve">Từ  sự xem xét, phân tích trên  ta có </w:t>
      </w:r>
      <w:r w:rsidRPr="00887AEF">
        <w:rPr>
          <w:rFonts w:eastAsia="Times New Roman"/>
          <w:bCs/>
          <w:iCs/>
          <w:sz w:val="26"/>
          <w:szCs w:val="26"/>
          <w:lang w:eastAsia="en-US" w:bidi="th-TH"/>
        </w:rPr>
        <w:t>khái niệm về tài sản cố định</w:t>
      </w:r>
      <w:r w:rsidRPr="00887AEF">
        <w:rPr>
          <w:rFonts w:eastAsia="Times New Roman"/>
          <w:sz w:val="26"/>
          <w:szCs w:val="26"/>
          <w:lang w:eastAsia="en-US" w:bidi="th-TH"/>
        </w:rPr>
        <w:t xml:space="preserve"> như sau:</w:t>
      </w:r>
    </w:p>
    <w:p w:rsidR="00C762AD" w:rsidRPr="00887AEF" w:rsidRDefault="00C762AD"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ab/>
        <w:t>T</w:t>
      </w:r>
      <w:r w:rsidR="00324E6D" w:rsidRPr="00887AEF">
        <w:rPr>
          <w:rFonts w:eastAsia="Times New Roman"/>
          <w:sz w:val="26"/>
          <w:szCs w:val="26"/>
          <w:lang w:eastAsia="en-US" w:bidi="th-TH"/>
        </w:rPr>
        <w:t>ài sản cố định</w:t>
      </w:r>
      <w:r w:rsidRPr="00887AEF">
        <w:rPr>
          <w:rFonts w:eastAsia="Times New Roman"/>
          <w:sz w:val="26"/>
          <w:szCs w:val="26"/>
          <w:lang w:eastAsia="en-US" w:bidi="th-TH"/>
        </w:rPr>
        <w:t xml:space="preserve"> trong các doanh nghiệp là những tư liệu lao động chủ yếu có giá trị lớn, tham gia vào nhiều chu kỳ sản xuất, giá trị của nó được chuyển dịch dần dần từng phần vào giá trị sản phẩm trong các chu kỳ sản xuất.</w:t>
      </w:r>
    </w:p>
    <w:p w:rsidR="005572D8" w:rsidRPr="00887AEF" w:rsidRDefault="005572D8" w:rsidP="00887AEF">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xml:space="preserve">Trong điều kiện hiện nay việc đổi mới tài sản cố định  đặc biệt là </w:t>
      </w:r>
      <w:r w:rsidR="00AF3290" w:rsidRPr="00887AEF">
        <w:rPr>
          <w:rFonts w:eastAsia="Times New Roman"/>
          <w:sz w:val="26"/>
          <w:szCs w:val="26"/>
          <w:lang w:eastAsia="en-US" w:bidi="th-TH"/>
        </w:rPr>
        <w:t>đối với thiết bị, công nghệ là một trong các yếu tố quyết định đến năng lực cạnh tranh của các doanh nghiệp, bởi vì:</w:t>
      </w:r>
    </w:p>
    <w:p w:rsidR="00AF3290" w:rsidRPr="00887AEF" w:rsidRDefault="005572D8" w:rsidP="00D20E21">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Tài sản cố định là yếu tố quyết định năng lực sản xuất kinh doanh của doanh nghiệp</w:t>
      </w:r>
      <w:r w:rsidR="00AF3290" w:rsidRPr="00887AEF">
        <w:rPr>
          <w:rFonts w:eastAsia="Times New Roman"/>
          <w:sz w:val="26"/>
          <w:szCs w:val="26"/>
          <w:lang w:eastAsia="en-US" w:bidi="th-TH"/>
        </w:rPr>
        <w:t>.</w:t>
      </w:r>
    </w:p>
    <w:p w:rsidR="005572D8" w:rsidRPr="00887AEF" w:rsidRDefault="005572D8" w:rsidP="00D20E21">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xml:space="preserve">- Nhờ đổi mới tài sản cố định </w:t>
      </w:r>
      <w:r w:rsidR="00AF3290" w:rsidRPr="00887AEF">
        <w:rPr>
          <w:rFonts w:eastAsia="Times New Roman"/>
          <w:sz w:val="26"/>
          <w:szCs w:val="26"/>
          <w:lang w:eastAsia="en-US" w:bidi="th-TH"/>
        </w:rPr>
        <w:t xml:space="preserve"> mới, kịp thời và </w:t>
      </w:r>
      <w:r w:rsidRPr="00887AEF">
        <w:rPr>
          <w:rFonts w:eastAsia="Times New Roman"/>
          <w:sz w:val="26"/>
          <w:szCs w:val="26"/>
          <w:lang w:eastAsia="en-US" w:bidi="th-TH"/>
        </w:rPr>
        <w:t>hợp lý làm</w:t>
      </w:r>
      <w:r w:rsidR="00AF3290" w:rsidRPr="00887AEF">
        <w:rPr>
          <w:rFonts w:eastAsia="Times New Roman"/>
          <w:sz w:val="26"/>
          <w:szCs w:val="26"/>
          <w:lang w:eastAsia="en-US" w:bidi="th-TH"/>
        </w:rPr>
        <w:t xml:space="preserve"> cho năn</w:t>
      </w:r>
      <w:r w:rsidR="00591ED7" w:rsidRPr="00887AEF">
        <w:rPr>
          <w:rFonts w:eastAsia="Times New Roman"/>
          <w:sz w:val="26"/>
          <w:szCs w:val="26"/>
          <w:lang w:eastAsia="en-US" w:bidi="th-TH"/>
        </w:rPr>
        <w:t>g</w:t>
      </w:r>
      <w:r w:rsidR="00AF3290" w:rsidRPr="00887AEF">
        <w:rPr>
          <w:rFonts w:eastAsia="Times New Roman"/>
          <w:sz w:val="26"/>
          <w:szCs w:val="26"/>
          <w:lang w:eastAsia="en-US" w:bidi="th-TH"/>
        </w:rPr>
        <w:t xml:space="preserve"> suất, chất lượng sản phẩm  tăng lên, giảm biên chế, giải phóng lao động thủ công nặng nhọc, đảm bảo an toàn cho người lao động , tạo ra tư thế tác phong </w:t>
      </w:r>
      <w:r w:rsidR="00591ED7" w:rsidRPr="00887AEF">
        <w:rPr>
          <w:rFonts w:eastAsia="Times New Roman"/>
          <w:sz w:val="26"/>
          <w:szCs w:val="26"/>
          <w:lang w:eastAsia="en-US" w:bidi="th-TH"/>
        </w:rPr>
        <w:t xml:space="preserve"> của người công nhân sản xuất, từ đó tạo điều kiện đẩy mạnh tiêu thụ sản phẩm, tăng doanh thu và doanh nghiệp mới có đủ sức mạnh cạnh tranh trên thị trường</w:t>
      </w:r>
    </w:p>
    <w:p w:rsidR="00591ED7" w:rsidRPr="00887AEF" w:rsidRDefault="00591ED7" w:rsidP="00D20E21">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Xét trên góc độ tài chính doanh nghiệp, sự nhạy cảm trong đầu tư  đổi mới tài sản cố định là một nhân tố quan trọng để giảm chi phí như: chi phí sửa chữa lớn tài sản cố định, chi phí hao phí năng lượng, giảm chi phí biến đổi  để tạo ra sản phẩm…là biện pháp quan trọng để hạn chế hao mòn vô hình trong điều kiện cách mạng khoa học và công nghệ phát triển nhanh</w:t>
      </w:r>
      <w:r w:rsidR="00403887" w:rsidRPr="00887AEF">
        <w:rPr>
          <w:rFonts w:eastAsia="Times New Roman"/>
          <w:sz w:val="26"/>
          <w:szCs w:val="26"/>
          <w:lang w:eastAsia="en-US" w:bidi="th-TH"/>
        </w:rPr>
        <w:t>, mạnh như hiện nay.</w:t>
      </w:r>
    </w:p>
    <w:p w:rsidR="007149D8" w:rsidRPr="00887AEF" w:rsidRDefault="0010177E" w:rsidP="00887AEF">
      <w:pPr>
        <w:spacing w:line="360" w:lineRule="auto"/>
        <w:rPr>
          <w:sz w:val="26"/>
          <w:szCs w:val="26"/>
          <w:lang w:val="pt-BR"/>
        </w:rPr>
      </w:pPr>
      <w:r w:rsidRPr="00887AEF">
        <w:rPr>
          <w:sz w:val="26"/>
          <w:szCs w:val="26"/>
          <w:lang w:val="pt-BR"/>
        </w:rPr>
        <w:t>1.1.2  Phân loại và kết cấu tài sản cố định.</w:t>
      </w:r>
    </w:p>
    <w:p w:rsidR="0010177E" w:rsidRPr="00887AEF" w:rsidRDefault="00E03C20" w:rsidP="00887AEF">
      <w:pPr>
        <w:spacing w:line="360" w:lineRule="auto"/>
        <w:ind w:firstLine="720"/>
        <w:rPr>
          <w:rFonts w:eastAsia="Times New Roman"/>
          <w:sz w:val="26"/>
          <w:szCs w:val="26"/>
          <w:lang w:eastAsia="en-US" w:bidi="th-TH"/>
        </w:rPr>
      </w:pPr>
      <w:r w:rsidRPr="00887AEF">
        <w:rPr>
          <w:rFonts w:eastAsia="Times New Roman"/>
          <w:sz w:val="26"/>
          <w:szCs w:val="26"/>
          <w:lang w:eastAsia="en-US" w:bidi="th-TH"/>
        </w:rPr>
        <w:lastRenderedPageBreak/>
        <w:t xml:space="preserve">Là việc phân chia toàn bộ </w:t>
      </w:r>
      <w:r w:rsidR="00403887" w:rsidRPr="00887AEF">
        <w:rPr>
          <w:rFonts w:eastAsia="Times New Roman"/>
          <w:bCs/>
          <w:iCs/>
          <w:sz w:val="26"/>
          <w:szCs w:val="26"/>
          <w:lang w:eastAsia="en-US" w:bidi="th-TH"/>
        </w:rPr>
        <w:t>tài sản cố định</w:t>
      </w:r>
      <w:r w:rsidRPr="00887AEF">
        <w:rPr>
          <w:rFonts w:eastAsia="Times New Roman"/>
          <w:sz w:val="26"/>
          <w:szCs w:val="26"/>
          <w:lang w:eastAsia="en-US" w:bidi="th-TH"/>
        </w:rPr>
        <w:t xml:space="preserve"> của doanh nghiệp theo những tiêu thức nhất định nhằm phục vụ yêu cầu quản lý của doanh nghiệp.</w:t>
      </w:r>
    </w:p>
    <w:p w:rsidR="00E03C20" w:rsidRPr="00887AEF" w:rsidRDefault="00403887" w:rsidP="00887AEF">
      <w:pPr>
        <w:spacing w:line="360" w:lineRule="auto"/>
        <w:rPr>
          <w:rFonts w:eastAsia="Times New Roman"/>
          <w:sz w:val="26"/>
          <w:szCs w:val="26"/>
          <w:lang w:eastAsia="en-US" w:bidi="th-TH"/>
        </w:rPr>
      </w:pPr>
      <w:r w:rsidRPr="00887AEF">
        <w:rPr>
          <w:rFonts w:eastAsia="Times New Roman"/>
          <w:sz w:val="26"/>
          <w:szCs w:val="26"/>
          <w:lang w:eastAsia="en-US" w:bidi="th-TH"/>
        </w:rPr>
        <w:t xml:space="preserve">a, </w:t>
      </w:r>
      <w:r w:rsidR="00E03C20" w:rsidRPr="00887AEF">
        <w:rPr>
          <w:rFonts w:eastAsia="Times New Roman"/>
          <w:bCs/>
          <w:iCs/>
          <w:sz w:val="26"/>
          <w:szCs w:val="26"/>
          <w:lang w:eastAsia="en-US" w:bidi="th-TH"/>
        </w:rPr>
        <w:t>Phân loại theo hình thái biểu hiện:</w:t>
      </w:r>
      <w:r w:rsidR="00E03C20" w:rsidRPr="00887AEF">
        <w:rPr>
          <w:rFonts w:eastAsia="Times New Roman"/>
          <w:sz w:val="26"/>
          <w:szCs w:val="26"/>
          <w:lang w:eastAsia="en-US" w:bidi="th-TH"/>
        </w:rPr>
        <w:t xml:space="preserve"> </w:t>
      </w:r>
    </w:p>
    <w:p w:rsidR="00E03C20" w:rsidRPr="00887AEF" w:rsidRDefault="00E03C20" w:rsidP="00D20E21">
      <w:pPr>
        <w:autoSpaceDE w:val="0"/>
        <w:autoSpaceDN w:val="0"/>
        <w:spacing w:line="360" w:lineRule="auto"/>
        <w:ind w:firstLine="720"/>
        <w:jc w:val="both"/>
        <w:rPr>
          <w:rFonts w:eastAsia="Times New Roman"/>
          <w:sz w:val="26"/>
          <w:szCs w:val="26"/>
          <w:lang w:eastAsia="en-US" w:bidi="th-TH"/>
        </w:rPr>
      </w:pPr>
      <w:r w:rsidRPr="00887AEF">
        <w:rPr>
          <w:rFonts w:eastAsia="Times New Roman"/>
          <w:b/>
          <w:bCs/>
          <w:i/>
          <w:iCs/>
          <w:sz w:val="26"/>
          <w:szCs w:val="26"/>
          <w:lang w:eastAsia="en-US" w:bidi="th-TH"/>
        </w:rPr>
        <w:t xml:space="preserve">- </w:t>
      </w:r>
      <w:r w:rsidR="00403887" w:rsidRPr="00887AEF">
        <w:rPr>
          <w:rFonts w:eastAsia="Times New Roman"/>
          <w:bCs/>
          <w:iCs/>
          <w:sz w:val="26"/>
          <w:szCs w:val="26"/>
          <w:lang w:eastAsia="en-US" w:bidi="th-TH"/>
        </w:rPr>
        <w:t xml:space="preserve">Tài sản cố định hữu hình: </w:t>
      </w:r>
      <w:r w:rsidRPr="00887AEF">
        <w:rPr>
          <w:rFonts w:eastAsia="Times New Roman"/>
          <w:sz w:val="26"/>
          <w:szCs w:val="26"/>
          <w:lang w:eastAsia="en-US" w:bidi="th-TH"/>
        </w:rPr>
        <w:t xml:space="preserve">là những </w:t>
      </w:r>
      <w:r w:rsidR="00403887" w:rsidRPr="00887AEF">
        <w:rPr>
          <w:rFonts w:eastAsia="Times New Roman"/>
          <w:bCs/>
          <w:iCs/>
          <w:sz w:val="26"/>
          <w:szCs w:val="26"/>
          <w:lang w:eastAsia="en-US" w:bidi="th-TH"/>
        </w:rPr>
        <w:t>tài sản cố định</w:t>
      </w:r>
      <w:r w:rsidRPr="00887AEF">
        <w:rPr>
          <w:rFonts w:eastAsia="Times New Roman"/>
          <w:sz w:val="26"/>
          <w:szCs w:val="26"/>
          <w:lang w:eastAsia="en-US" w:bidi="th-TH"/>
        </w:rPr>
        <w:t xml:space="preserve"> được biểu hiện dưới các hình thái vật chất cụ thể (như nhà xưởng, máy móc, thiết bị sản xuất, phương tiện vận tải, vật kiến trúc ) do doanh nghiệp sử dụng cho hoạt động kinh doanh</w:t>
      </w:r>
    </w:p>
    <w:p w:rsidR="00E03C20" w:rsidRPr="00887AEF" w:rsidRDefault="00E03C20" w:rsidP="00D20E21">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xml:space="preserve">- </w:t>
      </w:r>
      <w:r w:rsidR="00403887" w:rsidRPr="00887AEF">
        <w:rPr>
          <w:rFonts w:eastAsia="Times New Roman"/>
          <w:bCs/>
          <w:iCs/>
          <w:sz w:val="26"/>
          <w:szCs w:val="26"/>
          <w:lang w:eastAsia="en-US" w:bidi="th-TH"/>
        </w:rPr>
        <w:t>Tài sản cố định vô hình</w:t>
      </w:r>
      <w:r w:rsidR="00403887" w:rsidRPr="00887AEF">
        <w:rPr>
          <w:rFonts w:eastAsia="Times New Roman"/>
          <w:b/>
          <w:bCs/>
          <w:iCs/>
          <w:sz w:val="26"/>
          <w:szCs w:val="26"/>
          <w:lang w:eastAsia="en-US" w:bidi="th-TH"/>
        </w:rPr>
        <w:t xml:space="preserve">: </w:t>
      </w:r>
      <w:r w:rsidRPr="00887AEF">
        <w:rPr>
          <w:rFonts w:eastAsia="Times New Roman"/>
          <w:sz w:val="26"/>
          <w:szCs w:val="26"/>
          <w:lang w:eastAsia="en-US" w:bidi="th-TH"/>
        </w:rPr>
        <w:t xml:space="preserve">là những </w:t>
      </w:r>
      <w:r w:rsidR="00403887" w:rsidRPr="00887AEF">
        <w:rPr>
          <w:rFonts w:eastAsia="Times New Roman"/>
          <w:bCs/>
          <w:iCs/>
          <w:sz w:val="26"/>
          <w:szCs w:val="26"/>
          <w:lang w:eastAsia="en-US" w:bidi="th-TH"/>
        </w:rPr>
        <w:t>tài sản cố định</w:t>
      </w:r>
      <w:r w:rsidRPr="00887AEF">
        <w:rPr>
          <w:rFonts w:eastAsia="Times New Roman"/>
          <w:sz w:val="26"/>
          <w:szCs w:val="26"/>
          <w:lang w:eastAsia="en-US" w:bidi="th-TH"/>
        </w:rPr>
        <w:t xml:space="preserve"> không có hình thái vật chất cụ thể, loại tài sản này thể hiện 1 lượng giá trị đã được đầu tư có liên quan trực tiếp đến nhiều chu kỳ kinh doanh của doanh nghiệp, như: chi phí thành lập doanh nghiệp,chi phí sử dụng đất, chi phí mua bằng phát minh sáng chế, mua nhãn hiệu thương mại, giá trị lợi thế thương mại …</w:t>
      </w:r>
    </w:p>
    <w:p w:rsidR="00E03C20" w:rsidRPr="00887AEF" w:rsidRDefault="00E03C20" w:rsidP="00887AEF">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Tác dụng của cách phân loại:</w:t>
      </w:r>
      <w:r w:rsidR="00324E6D" w:rsidRPr="00887AEF">
        <w:rPr>
          <w:rFonts w:eastAsia="Times New Roman"/>
          <w:sz w:val="26"/>
          <w:szCs w:val="26"/>
          <w:lang w:eastAsia="en-US" w:bidi="th-TH"/>
        </w:rPr>
        <w:t xml:space="preserve"> </w:t>
      </w:r>
      <w:r w:rsidR="00BF7DA8" w:rsidRPr="00887AEF">
        <w:rPr>
          <w:rFonts w:eastAsia="Times New Roman"/>
          <w:sz w:val="26"/>
          <w:szCs w:val="26"/>
          <w:lang w:eastAsia="en-US" w:bidi="th-TH"/>
        </w:rPr>
        <w:t>Giúp cho người quản lý thấy được cơ cấu đầu tư vào tài sản cố định theo hình thái biểu hiện, là că cứ để quyết định đầu tư dài hạn hoặc điều chỉnh cơ cấu đầu tư phù hợp và có biện pháp sử lý phù hợp với mỗi loại tài sản.</w:t>
      </w:r>
    </w:p>
    <w:p w:rsidR="00403887" w:rsidRPr="00887AEF" w:rsidRDefault="00403887" w:rsidP="00887AEF">
      <w:pPr>
        <w:autoSpaceDE w:val="0"/>
        <w:autoSpaceDN w:val="0"/>
        <w:spacing w:line="360" w:lineRule="auto"/>
        <w:jc w:val="both"/>
        <w:rPr>
          <w:rFonts w:eastAsia="Times New Roman"/>
          <w:b/>
          <w:bCs/>
          <w:i/>
          <w:iCs/>
          <w:sz w:val="26"/>
          <w:szCs w:val="26"/>
          <w:lang w:eastAsia="en-US" w:bidi="th-TH"/>
        </w:rPr>
      </w:pPr>
      <w:r w:rsidRPr="00887AEF">
        <w:rPr>
          <w:rFonts w:eastAsia="Times New Roman"/>
          <w:sz w:val="26"/>
          <w:szCs w:val="26"/>
          <w:lang w:eastAsia="en-US" w:bidi="th-TH"/>
        </w:rPr>
        <w:t xml:space="preserve">b, </w:t>
      </w:r>
      <w:r w:rsidR="00BF7DA8" w:rsidRPr="00887AEF">
        <w:rPr>
          <w:rFonts w:eastAsia="Times New Roman"/>
          <w:bCs/>
          <w:iCs/>
          <w:sz w:val="26"/>
          <w:szCs w:val="26"/>
          <w:lang w:eastAsia="en-US" w:bidi="th-TH"/>
        </w:rPr>
        <w:t>Phân loại theo mục đích sử dụng:</w:t>
      </w:r>
      <w:r w:rsidRPr="00887AEF">
        <w:rPr>
          <w:rFonts w:eastAsia="Times New Roman"/>
          <w:sz w:val="26"/>
          <w:szCs w:val="26"/>
          <w:lang w:eastAsia="en-US" w:bidi="th-TH"/>
        </w:rPr>
        <w:t xml:space="preserve"> </w:t>
      </w:r>
      <w:r w:rsidR="00BF7DA8" w:rsidRPr="00887AEF">
        <w:rPr>
          <w:rFonts w:eastAsia="Times New Roman"/>
          <w:b/>
          <w:bCs/>
          <w:i/>
          <w:iCs/>
          <w:sz w:val="26"/>
          <w:szCs w:val="26"/>
          <w:lang w:eastAsia="en-US" w:bidi="th-TH"/>
        </w:rPr>
        <w:t xml:space="preserve"> </w:t>
      </w:r>
    </w:p>
    <w:p w:rsidR="00BF7DA8" w:rsidRPr="00887AEF" w:rsidRDefault="00BF7DA8" w:rsidP="00D20E21">
      <w:pPr>
        <w:autoSpaceDE w:val="0"/>
        <w:autoSpaceDN w:val="0"/>
        <w:spacing w:line="360" w:lineRule="auto"/>
        <w:ind w:firstLine="567"/>
        <w:jc w:val="both"/>
        <w:rPr>
          <w:rFonts w:eastAsia="Times New Roman"/>
          <w:sz w:val="26"/>
          <w:szCs w:val="26"/>
          <w:lang w:eastAsia="en-US" w:bidi="th-TH"/>
        </w:rPr>
      </w:pPr>
      <w:r w:rsidRPr="00887AEF">
        <w:rPr>
          <w:rFonts w:eastAsia="Times New Roman"/>
          <w:b/>
          <w:bCs/>
          <w:i/>
          <w:iCs/>
          <w:sz w:val="26"/>
          <w:szCs w:val="26"/>
          <w:lang w:eastAsia="en-US" w:bidi="th-TH"/>
        </w:rPr>
        <w:t xml:space="preserve">- </w:t>
      </w:r>
      <w:r w:rsidR="00403887" w:rsidRPr="00887AEF">
        <w:rPr>
          <w:rFonts w:eastAsia="Times New Roman"/>
          <w:bCs/>
          <w:iCs/>
          <w:sz w:val="26"/>
          <w:szCs w:val="26"/>
          <w:lang w:eastAsia="en-US" w:bidi="th-TH"/>
        </w:rPr>
        <w:t xml:space="preserve">Tài sản cố định </w:t>
      </w:r>
      <w:r w:rsidRPr="00887AEF">
        <w:rPr>
          <w:rFonts w:eastAsia="Times New Roman"/>
          <w:bCs/>
          <w:iCs/>
          <w:sz w:val="26"/>
          <w:szCs w:val="26"/>
          <w:lang w:eastAsia="en-US" w:bidi="th-TH"/>
        </w:rPr>
        <w:t>dùng cho mục đích sản xuất kinh doanh</w:t>
      </w:r>
      <w:r w:rsidRPr="00887AEF">
        <w:rPr>
          <w:rFonts w:eastAsia="Times New Roman"/>
          <w:b/>
          <w:bCs/>
          <w:i/>
          <w:iCs/>
          <w:sz w:val="26"/>
          <w:szCs w:val="26"/>
          <w:lang w:eastAsia="en-US" w:bidi="th-TH"/>
        </w:rPr>
        <w:t>:</w:t>
      </w:r>
      <w:r w:rsidRPr="00887AEF">
        <w:rPr>
          <w:rFonts w:eastAsia="Times New Roman"/>
          <w:sz w:val="26"/>
          <w:szCs w:val="26"/>
          <w:lang w:eastAsia="en-US" w:bidi="th-TH"/>
        </w:rPr>
        <w:t xml:space="preserve"> là những </w:t>
      </w:r>
      <w:r w:rsidR="00403887" w:rsidRPr="00887AEF">
        <w:rPr>
          <w:rFonts w:eastAsia="Times New Roman"/>
          <w:bCs/>
          <w:iCs/>
          <w:sz w:val="26"/>
          <w:szCs w:val="26"/>
          <w:lang w:eastAsia="en-US" w:bidi="th-TH"/>
        </w:rPr>
        <w:t xml:space="preserve">tài sản cố định </w:t>
      </w:r>
      <w:r w:rsidRPr="00887AEF">
        <w:rPr>
          <w:rFonts w:eastAsia="Times New Roman"/>
          <w:sz w:val="26"/>
          <w:szCs w:val="26"/>
          <w:lang w:eastAsia="en-US" w:bidi="th-TH"/>
        </w:rPr>
        <w:t xml:space="preserve">dùng trong hoạt động </w:t>
      </w:r>
      <w:r w:rsidR="00403887" w:rsidRPr="00887AEF">
        <w:rPr>
          <w:rFonts w:eastAsia="Times New Roman"/>
          <w:sz w:val="26"/>
          <w:szCs w:val="26"/>
          <w:lang w:eastAsia="en-US" w:bidi="th-TH"/>
        </w:rPr>
        <w:t>sản xuất kinh doanh</w:t>
      </w:r>
      <w:r w:rsidRPr="00887AEF">
        <w:rPr>
          <w:rFonts w:eastAsia="Times New Roman"/>
          <w:sz w:val="26"/>
          <w:szCs w:val="26"/>
          <w:lang w:eastAsia="en-US" w:bidi="th-TH"/>
        </w:rPr>
        <w:t xml:space="preserve"> cơ bản và hoạt động </w:t>
      </w:r>
      <w:r w:rsidR="00403887" w:rsidRPr="00887AEF">
        <w:rPr>
          <w:rFonts w:eastAsia="Times New Roman"/>
          <w:sz w:val="26"/>
          <w:szCs w:val="26"/>
          <w:lang w:eastAsia="en-US" w:bidi="th-TH"/>
        </w:rPr>
        <w:t>sản xuất kinh doanh</w:t>
      </w:r>
      <w:r w:rsidRPr="00887AEF">
        <w:rPr>
          <w:rFonts w:eastAsia="Times New Roman"/>
          <w:sz w:val="26"/>
          <w:szCs w:val="26"/>
          <w:lang w:eastAsia="en-US" w:bidi="th-TH"/>
        </w:rPr>
        <w:t xml:space="preserve"> phụ của doanh nghiệp.</w:t>
      </w:r>
    </w:p>
    <w:p w:rsidR="00BF7DA8" w:rsidRPr="00887AEF" w:rsidRDefault="00BF7DA8" w:rsidP="00D20E21">
      <w:pPr>
        <w:autoSpaceDE w:val="0"/>
        <w:autoSpaceDN w:val="0"/>
        <w:spacing w:line="360" w:lineRule="auto"/>
        <w:ind w:firstLine="567"/>
        <w:jc w:val="both"/>
        <w:rPr>
          <w:rFonts w:eastAsia="Times New Roman"/>
          <w:sz w:val="26"/>
          <w:szCs w:val="26"/>
          <w:lang w:eastAsia="en-US" w:bidi="th-TH"/>
        </w:rPr>
      </w:pPr>
      <w:r w:rsidRPr="00887AEF">
        <w:rPr>
          <w:rFonts w:eastAsia="Times New Roman"/>
          <w:iCs/>
          <w:sz w:val="26"/>
          <w:szCs w:val="26"/>
          <w:lang w:eastAsia="en-US" w:bidi="th-TH"/>
        </w:rPr>
        <w:t>V</w:t>
      </w:r>
      <w:r w:rsidR="00D207D7" w:rsidRPr="00887AEF">
        <w:rPr>
          <w:rFonts w:eastAsia="Times New Roman"/>
          <w:iCs/>
          <w:sz w:val="26"/>
          <w:szCs w:val="26"/>
          <w:lang w:eastAsia="en-US" w:bidi="th-TH"/>
        </w:rPr>
        <w:t>í dụ</w:t>
      </w:r>
      <w:r w:rsidRPr="00887AEF">
        <w:rPr>
          <w:rFonts w:eastAsia="Times New Roman"/>
          <w:i/>
          <w:iCs/>
          <w:sz w:val="26"/>
          <w:szCs w:val="26"/>
          <w:lang w:eastAsia="en-US" w:bidi="th-TH"/>
        </w:rPr>
        <w:t xml:space="preserve">: </w:t>
      </w:r>
      <w:r w:rsidRPr="00887AEF">
        <w:rPr>
          <w:rFonts w:eastAsia="Times New Roman"/>
          <w:sz w:val="26"/>
          <w:szCs w:val="26"/>
          <w:lang w:eastAsia="en-US" w:bidi="th-TH"/>
        </w:rPr>
        <w:t>X</w:t>
      </w:r>
      <w:r w:rsidR="00403887" w:rsidRPr="00887AEF">
        <w:rPr>
          <w:rFonts w:eastAsia="Times New Roman"/>
          <w:sz w:val="26"/>
          <w:szCs w:val="26"/>
          <w:lang w:eastAsia="en-US" w:bidi="th-TH"/>
        </w:rPr>
        <w:t>í nghiệp</w:t>
      </w:r>
      <w:r w:rsidRPr="00887AEF">
        <w:rPr>
          <w:rFonts w:eastAsia="Times New Roman"/>
          <w:sz w:val="26"/>
          <w:szCs w:val="26"/>
          <w:lang w:eastAsia="en-US" w:bidi="th-TH"/>
        </w:rPr>
        <w:t xml:space="preserve"> may quần áo, hoạt động kinh doanh ch</w:t>
      </w:r>
      <w:r w:rsidR="00403887" w:rsidRPr="00887AEF">
        <w:rPr>
          <w:rFonts w:eastAsia="Times New Roman"/>
          <w:sz w:val="26"/>
          <w:szCs w:val="26"/>
          <w:lang w:eastAsia="en-US" w:bidi="th-TH"/>
        </w:rPr>
        <w:t xml:space="preserve">ính là may quần áo, ngoài ra xí nghiệp </w:t>
      </w:r>
      <w:r w:rsidRPr="00887AEF">
        <w:rPr>
          <w:rFonts w:eastAsia="Times New Roman"/>
          <w:sz w:val="26"/>
          <w:szCs w:val="26"/>
          <w:lang w:eastAsia="en-US" w:bidi="th-TH"/>
        </w:rPr>
        <w:t xml:space="preserve">còn tận dụng vải thừa may búp bê vải. Tất cả các máy móc thiết bị như máy may công nghiệp, máy là, máy hấp…dùng cho 2 hoạt động trên đều được coi là </w:t>
      </w:r>
      <w:r w:rsidR="00403887" w:rsidRPr="00887AEF">
        <w:rPr>
          <w:rFonts w:eastAsia="Times New Roman"/>
          <w:bCs/>
          <w:iCs/>
          <w:sz w:val="26"/>
          <w:szCs w:val="26"/>
          <w:lang w:eastAsia="en-US" w:bidi="th-TH"/>
        </w:rPr>
        <w:t xml:space="preserve">tài sản cố định </w:t>
      </w:r>
      <w:r w:rsidRPr="00887AEF">
        <w:rPr>
          <w:rFonts w:eastAsia="Times New Roman"/>
          <w:sz w:val="26"/>
          <w:szCs w:val="26"/>
          <w:lang w:eastAsia="en-US" w:bidi="th-TH"/>
        </w:rPr>
        <w:t xml:space="preserve">dùng cho </w:t>
      </w:r>
      <w:r w:rsidR="00403887" w:rsidRPr="00887AEF">
        <w:rPr>
          <w:rFonts w:eastAsia="Times New Roman"/>
          <w:sz w:val="26"/>
          <w:szCs w:val="26"/>
          <w:lang w:eastAsia="en-US" w:bidi="th-TH"/>
        </w:rPr>
        <w:t>sản xuất kinh doanh</w:t>
      </w:r>
      <w:r w:rsidRPr="00887AEF">
        <w:rPr>
          <w:rFonts w:eastAsia="Times New Roman"/>
          <w:sz w:val="26"/>
          <w:szCs w:val="26"/>
          <w:lang w:eastAsia="en-US" w:bidi="th-TH"/>
        </w:rPr>
        <w:t>.</w:t>
      </w:r>
    </w:p>
    <w:p w:rsidR="00BF7DA8" w:rsidRPr="00887AEF" w:rsidRDefault="00403887" w:rsidP="00D20E21">
      <w:pPr>
        <w:autoSpaceDE w:val="0"/>
        <w:autoSpaceDN w:val="0"/>
        <w:spacing w:line="360" w:lineRule="auto"/>
        <w:ind w:firstLine="567"/>
        <w:jc w:val="both"/>
        <w:rPr>
          <w:rFonts w:eastAsia="Times New Roman"/>
          <w:b/>
          <w:bCs/>
          <w:i/>
          <w:iCs/>
          <w:sz w:val="26"/>
          <w:szCs w:val="26"/>
          <w:lang w:eastAsia="en-US" w:bidi="th-TH"/>
        </w:rPr>
      </w:pPr>
      <w:r w:rsidRPr="00887AEF">
        <w:rPr>
          <w:rFonts w:eastAsia="Times New Roman"/>
          <w:bCs/>
          <w:iCs/>
          <w:sz w:val="26"/>
          <w:szCs w:val="26"/>
          <w:lang w:eastAsia="en-US" w:bidi="th-TH"/>
        </w:rPr>
        <w:t xml:space="preserve">Tài sản cố định </w:t>
      </w:r>
      <w:r w:rsidR="00BF7DA8" w:rsidRPr="00887AEF">
        <w:rPr>
          <w:rFonts w:eastAsia="Times New Roman"/>
          <w:bCs/>
          <w:iCs/>
          <w:sz w:val="26"/>
          <w:szCs w:val="26"/>
          <w:lang w:eastAsia="en-US" w:bidi="th-TH"/>
        </w:rPr>
        <w:t>cho mục đích phúc lợi, sự nghiệp, an ninh, quốc phòng:</w:t>
      </w:r>
      <w:r w:rsidR="00BF7DA8" w:rsidRPr="00887AEF">
        <w:rPr>
          <w:rFonts w:eastAsia="Times New Roman"/>
          <w:b/>
          <w:bCs/>
          <w:i/>
          <w:iCs/>
          <w:sz w:val="26"/>
          <w:szCs w:val="26"/>
          <w:lang w:eastAsia="en-US" w:bidi="th-TH"/>
        </w:rPr>
        <w:t xml:space="preserve"> </w:t>
      </w:r>
      <w:r w:rsidR="00BF7DA8" w:rsidRPr="00887AEF">
        <w:rPr>
          <w:rFonts w:eastAsia="Times New Roman"/>
          <w:sz w:val="26"/>
          <w:szCs w:val="26"/>
          <w:lang w:eastAsia="en-US" w:bidi="th-TH"/>
        </w:rPr>
        <w:t xml:space="preserve">là những </w:t>
      </w:r>
      <w:r w:rsidR="004A29E6" w:rsidRPr="00887AEF">
        <w:rPr>
          <w:rFonts w:eastAsia="Times New Roman"/>
          <w:bCs/>
          <w:iCs/>
          <w:sz w:val="26"/>
          <w:szCs w:val="26"/>
          <w:lang w:eastAsia="en-US" w:bidi="th-TH"/>
        </w:rPr>
        <w:t xml:space="preserve">tài sản cố định </w:t>
      </w:r>
      <w:r w:rsidR="00BF7DA8" w:rsidRPr="00887AEF">
        <w:rPr>
          <w:rFonts w:eastAsia="Times New Roman"/>
          <w:sz w:val="26"/>
          <w:szCs w:val="26"/>
          <w:lang w:eastAsia="en-US" w:bidi="th-TH"/>
        </w:rPr>
        <w:t>do doanh nghiệp quản lý và sử dụng cho các hoạt động phúc lợi, sự nghiệp (các công trình phúc lợi), hoạt động đảm bảo an ninh quốc phòng của doanh nghiệp (máy chống trộm, súng của phòng bảo vệ…)</w:t>
      </w:r>
    </w:p>
    <w:p w:rsidR="00BF7DA8" w:rsidRPr="00887AEF" w:rsidRDefault="00BF7DA8" w:rsidP="00D20E21">
      <w:pPr>
        <w:autoSpaceDE w:val="0"/>
        <w:autoSpaceDN w:val="0"/>
        <w:spacing w:line="360" w:lineRule="auto"/>
        <w:ind w:firstLine="545"/>
        <w:jc w:val="both"/>
        <w:rPr>
          <w:rFonts w:eastAsia="Times New Roman"/>
          <w:b/>
          <w:bCs/>
          <w:i/>
          <w:iCs/>
          <w:sz w:val="26"/>
          <w:szCs w:val="26"/>
          <w:lang w:eastAsia="en-US" w:bidi="th-TH"/>
        </w:rPr>
      </w:pPr>
      <w:r w:rsidRPr="00887AEF">
        <w:rPr>
          <w:rFonts w:eastAsia="Times New Roman"/>
          <w:b/>
          <w:bCs/>
          <w:i/>
          <w:iCs/>
          <w:sz w:val="26"/>
          <w:szCs w:val="26"/>
          <w:lang w:eastAsia="en-US" w:bidi="th-TH"/>
        </w:rPr>
        <w:t xml:space="preserve">- </w:t>
      </w:r>
      <w:r w:rsidR="004A29E6" w:rsidRPr="00887AEF">
        <w:rPr>
          <w:rFonts w:eastAsia="Times New Roman"/>
          <w:bCs/>
          <w:iCs/>
          <w:sz w:val="26"/>
          <w:szCs w:val="26"/>
          <w:lang w:eastAsia="en-US" w:bidi="th-TH"/>
        </w:rPr>
        <w:t xml:space="preserve">Tài sản cố định </w:t>
      </w:r>
      <w:r w:rsidRPr="00887AEF">
        <w:rPr>
          <w:rFonts w:eastAsia="Times New Roman"/>
          <w:bCs/>
          <w:iCs/>
          <w:sz w:val="26"/>
          <w:szCs w:val="26"/>
          <w:lang w:eastAsia="en-US" w:bidi="th-TH"/>
        </w:rPr>
        <w:t>nhận bảo quản hộ, cất giữ hộ:</w:t>
      </w:r>
      <w:r w:rsidRPr="00887AEF">
        <w:rPr>
          <w:rFonts w:eastAsia="Times New Roman"/>
          <w:b/>
          <w:bCs/>
          <w:i/>
          <w:iCs/>
          <w:sz w:val="26"/>
          <w:szCs w:val="26"/>
          <w:lang w:eastAsia="en-US" w:bidi="th-TH"/>
        </w:rPr>
        <w:t xml:space="preserve"> </w:t>
      </w:r>
      <w:r w:rsidRPr="00887AEF">
        <w:rPr>
          <w:rFonts w:eastAsia="Times New Roman"/>
          <w:sz w:val="26"/>
          <w:szCs w:val="26"/>
          <w:lang w:eastAsia="en-US" w:bidi="th-TH"/>
        </w:rPr>
        <w:t xml:space="preserve">là những </w:t>
      </w:r>
      <w:r w:rsidR="004A29E6" w:rsidRPr="00887AEF">
        <w:rPr>
          <w:rFonts w:eastAsia="Times New Roman"/>
          <w:bCs/>
          <w:iCs/>
          <w:sz w:val="26"/>
          <w:szCs w:val="26"/>
          <w:lang w:eastAsia="en-US" w:bidi="th-TH"/>
        </w:rPr>
        <w:t xml:space="preserve">tài sản cố định </w:t>
      </w:r>
      <w:r w:rsidRPr="00887AEF">
        <w:rPr>
          <w:rFonts w:eastAsia="Times New Roman"/>
          <w:sz w:val="26"/>
          <w:szCs w:val="26"/>
          <w:lang w:eastAsia="en-US" w:bidi="th-TH"/>
        </w:rPr>
        <w:t>bảo quản hộ, cất giữ hộ cho đơn vị khác hoặc cho Nhà nước theo quyết định của cơ quan Nhà nước có thẩm quyền.</w:t>
      </w:r>
    </w:p>
    <w:p w:rsidR="00BF7DA8" w:rsidRPr="00887AEF" w:rsidRDefault="00BF7DA8" w:rsidP="00887AEF">
      <w:pPr>
        <w:autoSpaceDE w:val="0"/>
        <w:autoSpaceDN w:val="0"/>
        <w:spacing w:line="360" w:lineRule="auto"/>
        <w:ind w:firstLine="545"/>
        <w:jc w:val="both"/>
        <w:rPr>
          <w:rFonts w:eastAsia="Times New Roman"/>
          <w:iCs/>
          <w:sz w:val="26"/>
          <w:szCs w:val="26"/>
          <w:lang w:eastAsia="en-US" w:bidi="th-TH"/>
        </w:rPr>
      </w:pPr>
      <w:r w:rsidRPr="00887AEF">
        <w:rPr>
          <w:rFonts w:eastAsia="Times New Roman"/>
          <w:iCs/>
          <w:sz w:val="26"/>
          <w:szCs w:val="26"/>
          <w:lang w:eastAsia="en-US" w:bidi="th-TH"/>
        </w:rPr>
        <w:lastRenderedPageBreak/>
        <w:t>Tác dụng của cách phân loại:</w:t>
      </w:r>
      <w:r w:rsidR="00324E6D" w:rsidRPr="00887AEF">
        <w:rPr>
          <w:rFonts w:eastAsia="Times New Roman"/>
          <w:iCs/>
          <w:sz w:val="26"/>
          <w:szCs w:val="26"/>
          <w:lang w:eastAsia="en-US" w:bidi="th-TH"/>
        </w:rPr>
        <w:t xml:space="preserve"> </w:t>
      </w:r>
      <w:r w:rsidRPr="00887AEF">
        <w:rPr>
          <w:rFonts w:eastAsia="Times New Roman"/>
          <w:sz w:val="26"/>
          <w:szCs w:val="26"/>
          <w:lang w:eastAsia="en-US" w:bidi="th-TH"/>
        </w:rPr>
        <w:t xml:space="preserve">Giúp doanh nghiệp thấy kết cấu của </w:t>
      </w:r>
      <w:r w:rsidR="004A29E6" w:rsidRPr="00887AEF">
        <w:rPr>
          <w:rFonts w:eastAsia="Times New Roman"/>
          <w:bCs/>
          <w:iCs/>
          <w:sz w:val="26"/>
          <w:szCs w:val="26"/>
          <w:lang w:eastAsia="en-US" w:bidi="th-TH"/>
        </w:rPr>
        <w:t>tài sản cố định</w:t>
      </w:r>
      <w:r w:rsidRPr="00887AEF">
        <w:rPr>
          <w:rFonts w:eastAsia="Times New Roman"/>
          <w:sz w:val="26"/>
          <w:szCs w:val="26"/>
          <w:lang w:eastAsia="en-US" w:bidi="th-TH"/>
        </w:rPr>
        <w:t xml:space="preserve"> theo mục đích sử dụng, từ đó tạo điều kiện thuân lợi cho việc quản lý và tính khấu hao tài sản cố định có tính chất sản xuất, có biện pháp</w:t>
      </w:r>
      <w:r w:rsidR="00476FC1" w:rsidRPr="00887AEF">
        <w:rPr>
          <w:rFonts w:eastAsia="Times New Roman"/>
          <w:sz w:val="26"/>
          <w:szCs w:val="26"/>
          <w:lang w:eastAsia="en-US" w:bidi="th-TH"/>
        </w:rPr>
        <w:t xml:space="preserve"> phù hợp</w:t>
      </w:r>
      <w:r w:rsidRPr="00887AEF">
        <w:rPr>
          <w:rFonts w:eastAsia="Times New Roman"/>
          <w:sz w:val="26"/>
          <w:szCs w:val="26"/>
          <w:lang w:eastAsia="en-US" w:bidi="th-TH"/>
        </w:rPr>
        <w:t>, sử dụng đúng mục đích đem lại hiệu quả cao nhất.</w:t>
      </w:r>
    </w:p>
    <w:p w:rsidR="00476FC1" w:rsidRPr="00887AEF" w:rsidRDefault="004A29E6" w:rsidP="00887AEF">
      <w:pPr>
        <w:autoSpaceDE w:val="0"/>
        <w:autoSpaceDN w:val="0"/>
        <w:spacing w:line="360" w:lineRule="auto"/>
        <w:jc w:val="both"/>
        <w:rPr>
          <w:rFonts w:eastAsia="Times New Roman"/>
          <w:bCs/>
          <w:iCs/>
          <w:sz w:val="26"/>
          <w:szCs w:val="26"/>
          <w:lang w:eastAsia="en-US" w:bidi="th-TH"/>
        </w:rPr>
      </w:pPr>
      <w:r w:rsidRPr="00887AEF">
        <w:rPr>
          <w:rFonts w:eastAsia="Times New Roman"/>
          <w:sz w:val="26"/>
          <w:szCs w:val="26"/>
          <w:lang w:eastAsia="en-US" w:bidi="th-TH"/>
        </w:rPr>
        <w:t xml:space="preserve">c, </w:t>
      </w:r>
      <w:r w:rsidR="00476FC1" w:rsidRPr="00887AEF">
        <w:rPr>
          <w:rFonts w:eastAsia="Times New Roman"/>
          <w:bCs/>
          <w:iCs/>
          <w:sz w:val="26"/>
          <w:szCs w:val="26"/>
          <w:lang w:eastAsia="en-US" w:bidi="th-TH"/>
        </w:rPr>
        <w:t>Phân loại theo công dụng kinh tế:</w:t>
      </w:r>
    </w:p>
    <w:p w:rsidR="00476FC1" w:rsidRPr="00887AEF" w:rsidRDefault="00476FC1" w:rsidP="00D20E21">
      <w:pPr>
        <w:autoSpaceDE w:val="0"/>
        <w:autoSpaceDN w:val="0"/>
        <w:spacing w:line="360" w:lineRule="auto"/>
        <w:ind w:firstLine="720"/>
        <w:jc w:val="both"/>
        <w:rPr>
          <w:rFonts w:eastAsia="Times New Roman"/>
          <w:sz w:val="26"/>
          <w:szCs w:val="26"/>
          <w:lang w:eastAsia="en-US" w:bidi="th-TH"/>
        </w:rPr>
      </w:pPr>
      <w:r w:rsidRPr="00887AEF">
        <w:rPr>
          <w:rFonts w:eastAsia="Times New Roman"/>
          <w:bCs/>
          <w:iCs/>
          <w:sz w:val="26"/>
          <w:szCs w:val="26"/>
          <w:lang w:eastAsia="en-US" w:bidi="th-TH"/>
        </w:rPr>
        <w:t>- Nhà cửa, vật kiến trúc</w:t>
      </w:r>
      <w:r w:rsidRPr="00887AEF">
        <w:rPr>
          <w:rFonts w:eastAsia="Times New Roman"/>
          <w:b/>
          <w:bCs/>
          <w:i/>
          <w:iCs/>
          <w:sz w:val="26"/>
          <w:szCs w:val="26"/>
          <w:lang w:eastAsia="en-US" w:bidi="th-TH"/>
        </w:rPr>
        <w:t>:</w:t>
      </w:r>
      <w:r w:rsidRPr="00887AEF">
        <w:rPr>
          <w:rFonts w:eastAsia="Times New Roman"/>
          <w:sz w:val="26"/>
          <w:szCs w:val="26"/>
          <w:lang w:eastAsia="en-US" w:bidi="th-TH"/>
        </w:rPr>
        <w:t xml:space="preserve"> là những </w:t>
      </w:r>
      <w:r w:rsidR="004A29E6" w:rsidRPr="00887AEF">
        <w:rPr>
          <w:rFonts w:eastAsia="Times New Roman"/>
          <w:bCs/>
          <w:iCs/>
          <w:sz w:val="26"/>
          <w:szCs w:val="26"/>
          <w:lang w:eastAsia="en-US" w:bidi="th-TH"/>
        </w:rPr>
        <w:t xml:space="preserve">tài sản cố định </w:t>
      </w:r>
      <w:r w:rsidRPr="00887AEF">
        <w:rPr>
          <w:rFonts w:eastAsia="Times New Roman"/>
          <w:sz w:val="26"/>
          <w:szCs w:val="26"/>
          <w:lang w:eastAsia="en-US" w:bidi="th-TH"/>
        </w:rPr>
        <w:t>của doanh nghiệp được hình thành sau quá trình thi công xây dựng như: nhà xưởng, trụ sở làm việc, nhà kho, tháp nước, hàng rào…</w:t>
      </w:r>
    </w:p>
    <w:p w:rsidR="00476FC1" w:rsidRPr="00887AEF" w:rsidRDefault="00476FC1" w:rsidP="00D20E21">
      <w:pPr>
        <w:autoSpaceDE w:val="0"/>
        <w:autoSpaceDN w:val="0"/>
        <w:spacing w:line="360" w:lineRule="auto"/>
        <w:ind w:firstLine="720"/>
        <w:jc w:val="both"/>
        <w:rPr>
          <w:rFonts w:eastAsia="Times New Roman"/>
          <w:sz w:val="26"/>
          <w:szCs w:val="26"/>
          <w:lang w:eastAsia="en-US" w:bidi="th-TH"/>
        </w:rPr>
      </w:pPr>
      <w:r w:rsidRPr="00887AEF">
        <w:rPr>
          <w:rFonts w:eastAsia="Times New Roman"/>
          <w:bCs/>
          <w:iCs/>
          <w:sz w:val="26"/>
          <w:szCs w:val="26"/>
          <w:lang w:eastAsia="en-US" w:bidi="th-TH"/>
        </w:rPr>
        <w:t>- Máy móc, thiết bị:</w:t>
      </w:r>
      <w:r w:rsidRPr="00887AEF">
        <w:rPr>
          <w:rFonts w:eastAsia="Times New Roman"/>
          <w:sz w:val="26"/>
          <w:szCs w:val="26"/>
          <w:lang w:eastAsia="en-US" w:bidi="th-TH"/>
        </w:rPr>
        <w:t xml:space="preserve"> là toàn bộ máy móc thiết bị dùng trong hoạt động </w:t>
      </w:r>
      <w:r w:rsidR="004A29E6" w:rsidRPr="00887AEF">
        <w:rPr>
          <w:rFonts w:eastAsia="Times New Roman"/>
          <w:sz w:val="26"/>
          <w:szCs w:val="26"/>
          <w:lang w:eastAsia="en-US" w:bidi="th-TH"/>
        </w:rPr>
        <w:t>sản xuất kinh doanh</w:t>
      </w:r>
      <w:r w:rsidRPr="00887AEF">
        <w:rPr>
          <w:rFonts w:eastAsia="Times New Roman"/>
          <w:sz w:val="26"/>
          <w:szCs w:val="26"/>
          <w:lang w:eastAsia="en-US" w:bidi="th-TH"/>
        </w:rPr>
        <w:t xml:space="preserve"> của doanh nghiệp như: máy móc thiết bị động lực, thiết bị chuyên dùng…</w:t>
      </w:r>
    </w:p>
    <w:p w:rsidR="00476FC1" w:rsidRPr="00887AEF" w:rsidRDefault="00476FC1" w:rsidP="00D20E21">
      <w:pPr>
        <w:autoSpaceDE w:val="0"/>
        <w:autoSpaceDN w:val="0"/>
        <w:spacing w:line="360" w:lineRule="auto"/>
        <w:ind w:firstLine="720"/>
        <w:jc w:val="both"/>
        <w:rPr>
          <w:rFonts w:eastAsia="Times New Roman"/>
          <w:sz w:val="26"/>
          <w:szCs w:val="26"/>
          <w:lang w:eastAsia="en-US" w:bidi="th-TH"/>
        </w:rPr>
      </w:pPr>
      <w:r w:rsidRPr="00887AEF">
        <w:rPr>
          <w:rFonts w:eastAsia="Times New Roman"/>
          <w:bCs/>
          <w:iCs/>
          <w:sz w:val="26"/>
          <w:szCs w:val="26"/>
          <w:lang w:eastAsia="en-US" w:bidi="th-TH"/>
        </w:rPr>
        <w:t>- Phương tiện vận tải, thiết bị truyền dẫn:</w:t>
      </w:r>
      <w:r w:rsidRPr="00887AEF">
        <w:rPr>
          <w:rFonts w:eastAsia="Times New Roman"/>
          <w:sz w:val="26"/>
          <w:szCs w:val="26"/>
          <w:lang w:eastAsia="en-US" w:bidi="th-TH"/>
        </w:rPr>
        <w:t xml:space="preserve"> là các loại phương tiện vận tải như: phương tiện đường sắt, đường thuỷ, đường bộ, đường không, đường ống. Các thiết bị truyền dẫn như: hệ thống điện, hệ thống thông tin liên lạc, đường ống dẫn khí, băng tải…</w:t>
      </w:r>
    </w:p>
    <w:p w:rsidR="00476FC1" w:rsidRPr="00887AEF" w:rsidRDefault="00476FC1" w:rsidP="00D20E21">
      <w:pPr>
        <w:autoSpaceDE w:val="0"/>
        <w:autoSpaceDN w:val="0"/>
        <w:spacing w:line="360" w:lineRule="auto"/>
        <w:ind w:firstLine="720"/>
        <w:jc w:val="both"/>
        <w:rPr>
          <w:rFonts w:eastAsia="Times New Roman"/>
          <w:sz w:val="26"/>
          <w:szCs w:val="26"/>
          <w:lang w:eastAsia="en-US" w:bidi="th-TH"/>
        </w:rPr>
      </w:pPr>
      <w:r w:rsidRPr="00887AEF">
        <w:rPr>
          <w:rFonts w:eastAsia="Times New Roman"/>
          <w:bCs/>
          <w:iCs/>
          <w:sz w:val="26"/>
          <w:szCs w:val="26"/>
          <w:lang w:eastAsia="en-US" w:bidi="th-TH"/>
        </w:rPr>
        <w:t>- Thiết bị, dụng cụ quản lý:</w:t>
      </w:r>
      <w:r w:rsidRPr="00887AEF">
        <w:rPr>
          <w:rFonts w:eastAsia="Times New Roman"/>
          <w:b/>
          <w:bCs/>
          <w:i/>
          <w:iCs/>
          <w:sz w:val="26"/>
          <w:szCs w:val="26"/>
          <w:lang w:eastAsia="en-US" w:bidi="th-TH"/>
        </w:rPr>
        <w:t xml:space="preserve"> </w:t>
      </w:r>
      <w:r w:rsidRPr="00887AEF">
        <w:rPr>
          <w:rFonts w:eastAsia="Times New Roman"/>
          <w:sz w:val="26"/>
          <w:szCs w:val="26"/>
          <w:lang w:eastAsia="en-US" w:bidi="th-TH"/>
        </w:rPr>
        <w:t xml:space="preserve">là những thiết bị, dụng cụ dùng trong công tác quản lý hoạt động </w:t>
      </w:r>
      <w:r w:rsidR="004A29E6" w:rsidRPr="00887AEF">
        <w:rPr>
          <w:rFonts w:eastAsia="Times New Roman"/>
          <w:sz w:val="26"/>
          <w:szCs w:val="26"/>
          <w:lang w:eastAsia="en-US" w:bidi="th-TH"/>
        </w:rPr>
        <w:t xml:space="preserve">sản xuất kinh doanh </w:t>
      </w:r>
      <w:r w:rsidRPr="00887AEF">
        <w:rPr>
          <w:rFonts w:eastAsia="Times New Roman"/>
          <w:sz w:val="26"/>
          <w:szCs w:val="26"/>
          <w:lang w:eastAsia="en-US" w:bidi="th-TH"/>
        </w:rPr>
        <w:t xml:space="preserve">của doanh nghiệp như: máy vi tính, thiết bị điện tử, thiết bị, dụng cụ đo lường, kiểm tra chất lượng, máy theo dõi giờ đi làm… </w:t>
      </w:r>
    </w:p>
    <w:p w:rsidR="00476FC1" w:rsidRPr="00887AEF" w:rsidRDefault="00476FC1" w:rsidP="00D20E21">
      <w:pPr>
        <w:autoSpaceDE w:val="0"/>
        <w:autoSpaceDN w:val="0"/>
        <w:spacing w:line="360" w:lineRule="auto"/>
        <w:ind w:firstLine="720"/>
        <w:jc w:val="both"/>
        <w:rPr>
          <w:rFonts w:eastAsia="Times New Roman"/>
          <w:sz w:val="26"/>
          <w:szCs w:val="26"/>
          <w:lang w:eastAsia="en-US" w:bidi="th-TH"/>
        </w:rPr>
      </w:pPr>
      <w:r w:rsidRPr="00887AEF">
        <w:rPr>
          <w:rFonts w:eastAsia="Times New Roman"/>
          <w:bCs/>
          <w:iCs/>
          <w:sz w:val="26"/>
          <w:szCs w:val="26"/>
          <w:lang w:eastAsia="en-US" w:bidi="th-TH"/>
        </w:rPr>
        <w:t>- Vườn cây lâu năm, súc vật làm việc hoặc cho sản phẩm:</w:t>
      </w:r>
      <w:r w:rsidRPr="00887AEF">
        <w:rPr>
          <w:rFonts w:eastAsia="Times New Roman"/>
          <w:sz w:val="26"/>
          <w:szCs w:val="26"/>
          <w:lang w:eastAsia="en-US" w:bidi="th-TH"/>
        </w:rPr>
        <w:t xml:space="preserve"> vườn chè, vườn cà phê, vườn cao su, vườn nhãn, vải đàn voi, đàn bò , trâu dùng cày kéo hoặc cho sữa, sinh sản…</w:t>
      </w:r>
    </w:p>
    <w:p w:rsidR="00476FC1" w:rsidRPr="00887AEF" w:rsidRDefault="00476FC1" w:rsidP="00D20E21">
      <w:pPr>
        <w:autoSpaceDE w:val="0"/>
        <w:autoSpaceDN w:val="0"/>
        <w:spacing w:line="360" w:lineRule="auto"/>
        <w:ind w:firstLine="720"/>
        <w:jc w:val="both"/>
        <w:rPr>
          <w:rFonts w:eastAsia="Times New Roman"/>
          <w:sz w:val="26"/>
          <w:szCs w:val="26"/>
          <w:lang w:eastAsia="en-US" w:bidi="th-TH"/>
        </w:rPr>
      </w:pPr>
      <w:r w:rsidRPr="00887AEF">
        <w:rPr>
          <w:rFonts w:eastAsia="Times New Roman"/>
          <w:bCs/>
          <w:iCs/>
          <w:sz w:val="26"/>
          <w:szCs w:val="26"/>
          <w:lang w:eastAsia="en-US" w:bidi="th-TH"/>
        </w:rPr>
        <w:t xml:space="preserve">- Các loại </w:t>
      </w:r>
      <w:r w:rsidR="004A29E6" w:rsidRPr="00887AEF">
        <w:rPr>
          <w:rFonts w:eastAsia="Times New Roman"/>
          <w:bCs/>
          <w:iCs/>
          <w:sz w:val="26"/>
          <w:szCs w:val="26"/>
          <w:lang w:eastAsia="en-US" w:bidi="th-TH"/>
        </w:rPr>
        <w:t>tài sản cố định</w:t>
      </w:r>
      <w:r w:rsidRPr="00887AEF">
        <w:rPr>
          <w:rFonts w:eastAsia="Times New Roman"/>
          <w:bCs/>
          <w:iCs/>
          <w:sz w:val="26"/>
          <w:szCs w:val="26"/>
          <w:lang w:eastAsia="en-US" w:bidi="th-TH"/>
        </w:rPr>
        <w:t xml:space="preserve"> khác:</w:t>
      </w:r>
      <w:r w:rsidRPr="00887AEF">
        <w:rPr>
          <w:rFonts w:eastAsia="Times New Roman"/>
          <w:sz w:val="26"/>
          <w:szCs w:val="26"/>
          <w:lang w:eastAsia="en-US" w:bidi="th-TH"/>
        </w:rPr>
        <w:t xml:space="preserve"> là toàn bộ các </w:t>
      </w:r>
      <w:r w:rsidR="004A29E6" w:rsidRPr="00887AEF">
        <w:rPr>
          <w:rFonts w:eastAsia="Times New Roman"/>
          <w:bCs/>
          <w:iCs/>
          <w:sz w:val="26"/>
          <w:szCs w:val="26"/>
          <w:lang w:eastAsia="en-US" w:bidi="th-TH"/>
        </w:rPr>
        <w:t>tài sản cố định</w:t>
      </w:r>
      <w:r w:rsidRPr="00887AEF">
        <w:rPr>
          <w:rFonts w:eastAsia="Times New Roman"/>
          <w:sz w:val="26"/>
          <w:szCs w:val="26"/>
          <w:lang w:eastAsia="en-US" w:bidi="th-TH"/>
        </w:rPr>
        <w:t xml:space="preserve"> chưa liệt kê vào 5 loại trên: tác phẩm nghệ thuật, tranh ảnh, chi phí nghiên cứu chế tạo sản phẩm mới, chi phí đào tạo bồi dưỡng nâng cao tay nghề công nhân …</w:t>
      </w:r>
    </w:p>
    <w:p w:rsidR="00476FC1" w:rsidRPr="00887AEF" w:rsidRDefault="00476FC1" w:rsidP="00887AEF">
      <w:pPr>
        <w:autoSpaceDE w:val="0"/>
        <w:autoSpaceDN w:val="0"/>
        <w:spacing w:line="360" w:lineRule="auto"/>
        <w:ind w:firstLine="720"/>
        <w:jc w:val="both"/>
        <w:rPr>
          <w:rFonts w:eastAsia="Times New Roman"/>
          <w:iCs/>
          <w:sz w:val="26"/>
          <w:szCs w:val="26"/>
          <w:lang w:eastAsia="en-US" w:bidi="th-TH"/>
        </w:rPr>
      </w:pPr>
      <w:r w:rsidRPr="00887AEF">
        <w:rPr>
          <w:rFonts w:eastAsia="Times New Roman"/>
          <w:iCs/>
          <w:sz w:val="26"/>
          <w:szCs w:val="26"/>
          <w:lang w:eastAsia="en-US" w:bidi="th-TH"/>
        </w:rPr>
        <w:t>Tác dụng của cách phân loại:</w:t>
      </w:r>
      <w:r w:rsidR="00324E6D" w:rsidRPr="00887AEF">
        <w:rPr>
          <w:rFonts w:eastAsia="Times New Roman"/>
          <w:iCs/>
          <w:sz w:val="26"/>
          <w:szCs w:val="26"/>
          <w:lang w:eastAsia="en-US" w:bidi="th-TH"/>
        </w:rPr>
        <w:t xml:space="preserve"> </w:t>
      </w:r>
      <w:r w:rsidRPr="00887AEF">
        <w:rPr>
          <w:rFonts w:eastAsia="Times New Roman"/>
          <w:sz w:val="26"/>
          <w:szCs w:val="26"/>
          <w:lang w:eastAsia="en-US" w:bidi="th-TH"/>
        </w:rPr>
        <w:t xml:space="preserve">Thấy rõ công dụng cụ thể của từng loại </w:t>
      </w:r>
      <w:r w:rsidR="004A29E6" w:rsidRPr="00887AEF">
        <w:rPr>
          <w:rFonts w:eastAsia="Times New Roman"/>
          <w:bCs/>
          <w:iCs/>
          <w:sz w:val="26"/>
          <w:szCs w:val="26"/>
          <w:lang w:eastAsia="en-US" w:bidi="th-TH"/>
        </w:rPr>
        <w:t>tài sản cố định</w:t>
      </w:r>
      <w:r w:rsidRPr="00887AEF">
        <w:rPr>
          <w:rFonts w:eastAsia="Times New Roman"/>
          <w:sz w:val="26"/>
          <w:szCs w:val="26"/>
          <w:lang w:eastAsia="en-US" w:bidi="th-TH"/>
        </w:rPr>
        <w:t xml:space="preserve"> trong doanh nghiệp, từ đó tạo đk thuận lợi cho việc quản lý, sử dụng </w:t>
      </w:r>
      <w:r w:rsidR="004A29E6" w:rsidRPr="00887AEF">
        <w:rPr>
          <w:rFonts w:eastAsia="Times New Roman"/>
          <w:bCs/>
          <w:iCs/>
          <w:sz w:val="26"/>
          <w:szCs w:val="26"/>
          <w:lang w:eastAsia="en-US" w:bidi="th-TH"/>
        </w:rPr>
        <w:t>tài sản cố định</w:t>
      </w:r>
      <w:r w:rsidR="004A29E6" w:rsidRPr="00887AEF">
        <w:rPr>
          <w:rFonts w:eastAsia="Times New Roman"/>
          <w:sz w:val="26"/>
          <w:szCs w:val="26"/>
          <w:lang w:eastAsia="en-US" w:bidi="th-TH"/>
        </w:rPr>
        <w:t xml:space="preserve"> </w:t>
      </w:r>
      <w:r w:rsidRPr="00887AEF">
        <w:rPr>
          <w:rFonts w:eastAsia="Times New Roman"/>
          <w:sz w:val="26"/>
          <w:szCs w:val="26"/>
          <w:lang w:eastAsia="en-US" w:bidi="th-TH"/>
        </w:rPr>
        <w:t xml:space="preserve">và việc tính khấu hao </w:t>
      </w:r>
      <w:r w:rsidR="004A29E6" w:rsidRPr="00887AEF">
        <w:rPr>
          <w:rFonts w:eastAsia="Times New Roman"/>
          <w:bCs/>
          <w:iCs/>
          <w:sz w:val="26"/>
          <w:szCs w:val="26"/>
          <w:lang w:eastAsia="en-US" w:bidi="th-TH"/>
        </w:rPr>
        <w:t>tài sản cố định</w:t>
      </w:r>
      <w:r w:rsidR="004A29E6" w:rsidRPr="00887AEF">
        <w:rPr>
          <w:rFonts w:eastAsia="Times New Roman"/>
          <w:sz w:val="26"/>
          <w:szCs w:val="26"/>
          <w:lang w:eastAsia="en-US" w:bidi="th-TH"/>
        </w:rPr>
        <w:t xml:space="preserve"> </w:t>
      </w:r>
      <w:r w:rsidRPr="00887AEF">
        <w:rPr>
          <w:rFonts w:eastAsia="Times New Roman"/>
          <w:sz w:val="26"/>
          <w:szCs w:val="26"/>
          <w:lang w:eastAsia="en-US" w:bidi="th-TH"/>
        </w:rPr>
        <w:t>được chính xác hơn.</w:t>
      </w:r>
    </w:p>
    <w:p w:rsidR="00476FC1" w:rsidRPr="00887AEF" w:rsidRDefault="004A29E6" w:rsidP="00887AEF">
      <w:pPr>
        <w:autoSpaceDE w:val="0"/>
        <w:autoSpaceDN w:val="0"/>
        <w:spacing w:line="360" w:lineRule="auto"/>
        <w:jc w:val="both"/>
        <w:rPr>
          <w:rFonts w:eastAsia="Times New Roman"/>
          <w:bCs/>
          <w:iCs/>
          <w:sz w:val="26"/>
          <w:szCs w:val="26"/>
          <w:lang w:eastAsia="en-US" w:bidi="th-TH"/>
        </w:rPr>
      </w:pPr>
      <w:r w:rsidRPr="00887AEF">
        <w:rPr>
          <w:rFonts w:eastAsia="Times New Roman"/>
          <w:sz w:val="26"/>
          <w:szCs w:val="26"/>
          <w:lang w:eastAsia="en-US" w:bidi="th-TH"/>
        </w:rPr>
        <w:t xml:space="preserve">d, </w:t>
      </w:r>
      <w:r w:rsidR="00476FC1" w:rsidRPr="00887AEF">
        <w:rPr>
          <w:rFonts w:eastAsia="Times New Roman"/>
          <w:sz w:val="26"/>
          <w:szCs w:val="26"/>
          <w:lang w:eastAsia="en-US" w:bidi="th-TH"/>
        </w:rPr>
        <w:t xml:space="preserve"> </w:t>
      </w:r>
      <w:r w:rsidR="00476FC1" w:rsidRPr="00887AEF">
        <w:rPr>
          <w:rFonts w:eastAsia="Times New Roman"/>
          <w:bCs/>
          <w:iCs/>
          <w:sz w:val="26"/>
          <w:szCs w:val="26"/>
          <w:lang w:eastAsia="en-US" w:bidi="th-TH"/>
        </w:rPr>
        <w:t>Phân loại theo tình hình sử dụng:</w:t>
      </w:r>
    </w:p>
    <w:p w:rsidR="00476FC1" w:rsidRPr="00887AEF" w:rsidRDefault="00476FC1" w:rsidP="00D20E21">
      <w:pPr>
        <w:autoSpaceDE w:val="0"/>
        <w:autoSpaceDN w:val="0"/>
        <w:spacing w:line="360" w:lineRule="auto"/>
        <w:ind w:firstLine="720"/>
        <w:jc w:val="both"/>
        <w:rPr>
          <w:rFonts w:eastAsia="Times New Roman"/>
          <w:sz w:val="26"/>
          <w:szCs w:val="26"/>
          <w:lang w:eastAsia="en-US" w:bidi="th-TH"/>
        </w:rPr>
      </w:pPr>
      <w:r w:rsidRPr="00887AEF">
        <w:rPr>
          <w:rFonts w:eastAsia="Times New Roman"/>
          <w:bCs/>
          <w:iCs/>
          <w:sz w:val="26"/>
          <w:szCs w:val="26"/>
          <w:lang w:eastAsia="en-US" w:bidi="th-TH"/>
        </w:rPr>
        <w:t>- T</w:t>
      </w:r>
      <w:r w:rsidR="004A29E6" w:rsidRPr="00887AEF">
        <w:rPr>
          <w:rFonts w:eastAsia="Times New Roman"/>
          <w:bCs/>
          <w:iCs/>
          <w:sz w:val="26"/>
          <w:szCs w:val="26"/>
          <w:lang w:eastAsia="en-US" w:bidi="th-TH"/>
        </w:rPr>
        <w:t>ài sản cố định</w:t>
      </w:r>
      <w:r w:rsidRPr="00887AEF">
        <w:rPr>
          <w:rFonts w:eastAsia="Times New Roman"/>
          <w:bCs/>
          <w:iCs/>
          <w:sz w:val="26"/>
          <w:szCs w:val="26"/>
          <w:lang w:eastAsia="en-US" w:bidi="th-TH"/>
        </w:rPr>
        <w:t xml:space="preserve"> đang sử dụng: </w:t>
      </w:r>
      <w:r w:rsidRPr="00887AEF">
        <w:rPr>
          <w:rFonts w:eastAsia="Times New Roman"/>
          <w:sz w:val="26"/>
          <w:szCs w:val="26"/>
          <w:lang w:eastAsia="en-US" w:bidi="th-TH"/>
        </w:rPr>
        <w:t xml:space="preserve">là những </w:t>
      </w:r>
      <w:r w:rsidR="004A29E6" w:rsidRPr="00887AEF">
        <w:rPr>
          <w:rFonts w:eastAsia="Times New Roman"/>
          <w:bCs/>
          <w:iCs/>
          <w:sz w:val="26"/>
          <w:szCs w:val="26"/>
          <w:lang w:eastAsia="en-US" w:bidi="th-TH"/>
        </w:rPr>
        <w:t>tài sản cố định</w:t>
      </w:r>
      <w:r w:rsidR="004A29E6" w:rsidRPr="00887AEF">
        <w:rPr>
          <w:rFonts w:eastAsia="Times New Roman"/>
          <w:sz w:val="26"/>
          <w:szCs w:val="26"/>
          <w:lang w:eastAsia="en-US" w:bidi="th-TH"/>
        </w:rPr>
        <w:t xml:space="preserve"> </w:t>
      </w:r>
      <w:r w:rsidRPr="00887AEF">
        <w:rPr>
          <w:rFonts w:eastAsia="Times New Roman"/>
          <w:sz w:val="26"/>
          <w:szCs w:val="26"/>
          <w:lang w:eastAsia="en-US" w:bidi="th-TH"/>
        </w:rPr>
        <w:t xml:space="preserve">đang phát huy tác dụng trong hoạt động </w:t>
      </w:r>
      <w:r w:rsidR="004A29E6" w:rsidRPr="00887AEF">
        <w:rPr>
          <w:rFonts w:eastAsia="Times New Roman"/>
          <w:sz w:val="26"/>
          <w:szCs w:val="26"/>
          <w:lang w:eastAsia="en-US" w:bidi="th-TH"/>
        </w:rPr>
        <w:t>sản xuất kinh doanh</w:t>
      </w:r>
      <w:r w:rsidRPr="00887AEF">
        <w:rPr>
          <w:rFonts w:eastAsia="Times New Roman"/>
          <w:sz w:val="26"/>
          <w:szCs w:val="26"/>
          <w:lang w:eastAsia="en-US" w:bidi="th-TH"/>
        </w:rPr>
        <w:t>, hoạt đ</w:t>
      </w:r>
      <w:r w:rsidR="004A29E6" w:rsidRPr="00887AEF">
        <w:rPr>
          <w:rFonts w:eastAsia="Times New Roman"/>
          <w:sz w:val="26"/>
          <w:szCs w:val="26"/>
          <w:lang w:eastAsia="en-US" w:bidi="th-TH"/>
        </w:rPr>
        <w:t>ộ</w:t>
      </w:r>
      <w:r w:rsidRPr="00887AEF">
        <w:rPr>
          <w:rFonts w:eastAsia="Times New Roman"/>
          <w:sz w:val="26"/>
          <w:szCs w:val="26"/>
          <w:lang w:eastAsia="en-US" w:bidi="th-TH"/>
        </w:rPr>
        <w:t>ng phúc lợi, sự nghiệp, an ninh quốc phòng.</w:t>
      </w:r>
    </w:p>
    <w:p w:rsidR="00476FC1" w:rsidRPr="00887AEF" w:rsidRDefault="00476FC1" w:rsidP="00D20E21">
      <w:pPr>
        <w:autoSpaceDE w:val="0"/>
        <w:autoSpaceDN w:val="0"/>
        <w:spacing w:line="360" w:lineRule="auto"/>
        <w:ind w:firstLine="720"/>
        <w:jc w:val="both"/>
        <w:rPr>
          <w:rFonts w:eastAsia="Times New Roman"/>
          <w:sz w:val="26"/>
          <w:szCs w:val="26"/>
          <w:lang w:eastAsia="en-US" w:bidi="th-TH"/>
        </w:rPr>
      </w:pPr>
      <w:r w:rsidRPr="00887AEF">
        <w:rPr>
          <w:rFonts w:eastAsia="Times New Roman"/>
          <w:bCs/>
          <w:iCs/>
          <w:sz w:val="26"/>
          <w:szCs w:val="26"/>
          <w:lang w:eastAsia="en-US" w:bidi="th-TH"/>
        </w:rPr>
        <w:t>- T</w:t>
      </w:r>
      <w:r w:rsidR="004A29E6" w:rsidRPr="00887AEF">
        <w:rPr>
          <w:rFonts w:eastAsia="Times New Roman"/>
          <w:bCs/>
          <w:iCs/>
          <w:sz w:val="26"/>
          <w:szCs w:val="26"/>
          <w:lang w:eastAsia="en-US" w:bidi="th-TH"/>
        </w:rPr>
        <w:t>ài sản cố định</w:t>
      </w:r>
      <w:r w:rsidR="004A29E6" w:rsidRPr="00887AEF">
        <w:rPr>
          <w:rFonts w:eastAsia="Times New Roman"/>
          <w:sz w:val="26"/>
          <w:szCs w:val="26"/>
          <w:lang w:eastAsia="en-US" w:bidi="th-TH"/>
        </w:rPr>
        <w:t xml:space="preserve"> </w:t>
      </w:r>
      <w:r w:rsidRPr="00887AEF">
        <w:rPr>
          <w:rFonts w:eastAsia="Times New Roman"/>
          <w:bCs/>
          <w:iCs/>
          <w:sz w:val="26"/>
          <w:szCs w:val="26"/>
          <w:lang w:eastAsia="en-US" w:bidi="th-TH"/>
        </w:rPr>
        <w:t>chưa cần dùng:</w:t>
      </w:r>
      <w:r w:rsidRPr="00887AEF">
        <w:rPr>
          <w:rFonts w:eastAsia="Times New Roman"/>
          <w:sz w:val="26"/>
          <w:szCs w:val="26"/>
          <w:lang w:eastAsia="en-US" w:bidi="th-TH"/>
        </w:rPr>
        <w:t xml:space="preserve"> là những </w:t>
      </w:r>
      <w:r w:rsidR="004A29E6" w:rsidRPr="00887AEF">
        <w:rPr>
          <w:rFonts w:eastAsia="Times New Roman"/>
          <w:bCs/>
          <w:iCs/>
          <w:sz w:val="26"/>
          <w:szCs w:val="26"/>
          <w:lang w:eastAsia="en-US" w:bidi="th-TH"/>
        </w:rPr>
        <w:t>tài sản cố định</w:t>
      </w:r>
      <w:r w:rsidRPr="00887AEF">
        <w:rPr>
          <w:rFonts w:eastAsia="Times New Roman"/>
          <w:sz w:val="26"/>
          <w:szCs w:val="26"/>
          <w:lang w:eastAsia="en-US" w:bidi="th-TH"/>
        </w:rPr>
        <w:t xml:space="preserve"> thuộc sở hữu của doanh nghiệp nhưng chưa mang ra sử dụng mặc dù những </w:t>
      </w:r>
      <w:r w:rsidR="004A29E6" w:rsidRPr="00887AEF">
        <w:rPr>
          <w:rFonts w:eastAsia="Times New Roman"/>
          <w:bCs/>
          <w:iCs/>
          <w:sz w:val="26"/>
          <w:szCs w:val="26"/>
          <w:lang w:eastAsia="en-US" w:bidi="th-TH"/>
        </w:rPr>
        <w:t>tài sản cố định</w:t>
      </w:r>
      <w:r w:rsidR="004A29E6" w:rsidRPr="00887AEF">
        <w:rPr>
          <w:rFonts w:eastAsia="Times New Roman"/>
          <w:sz w:val="26"/>
          <w:szCs w:val="26"/>
          <w:lang w:eastAsia="en-US" w:bidi="th-TH"/>
        </w:rPr>
        <w:t xml:space="preserve"> </w:t>
      </w:r>
      <w:r w:rsidRPr="00887AEF">
        <w:rPr>
          <w:rFonts w:eastAsia="Times New Roman"/>
          <w:sz w:val="26"/>
          <w:szCs w:val="26"/>
          <w:lang w:eastAsia="en-US" w:bidi="th-TH"/>
        </w:rPr>
        <w:t xml:space="preserve">này là cần thiết cho </w:t>
      </w:r>
      <w:r w:rsidR="004A29E6" w:rsidRPr="00887AEF">
        <w:rPr>
          <w:rFonts w:eastAsia="Times New Roman"/>
          <w:sz w:val="26"/>
          <w:szCs w:val="26"/>
          <w:lang w:eastAsia="en-US" w:bidi="th-TH"/>
        </w:rPr>
        <w:t>sản xuất kinh doanh</w:t>
      </w:r>
      <w:r w:rsidRPr="00887AEF">
        <w:rPr>
          <w:rFonts w:eastAsia="Times New Roman"/>
          <w:sz w:val="26"/>
          <w:szCs w:val="26"/>
          <w:lang w:eastAsia="en-US" w:bidi="th-TH"/>
        </w:rPr>
        <w:t xml:space="preserve"> cũng như các hoạt động khác trong doanh nghiệp.</w:t>
      </w:r>
    </w:p>
    <w:p w:rsidR="00476FC1" w:rsidRPr="00887AEF" w:rsidRDefault="00476FC1" w:rsidP="00D20E21">
      <w:pPr>
        <w:autoSpaceDE w:val="0"/>
        <w:autoSpaceDN w:val="0"/>
        <w:spacing w:line="360" w:lineRule="auto"/>
        <w:ind w:firstLine="720"/>
        <w:jc w:val="both"/>
        <w:rPr>
          <w:rFonts w:eastAsia="Times New Roman"/>
          <w:sz w:val="26"/>
          <w:szCs w:val="26"/>
          <w:lang w:eastAsia="en-US" w:bidi="th-TH"/>
        </w:rPr>
      </w:pPr>
      <w:r w:rsidRPr="00887AEF">
        <w:rPr>
          <w:rFonts w:eastAsia="Times New Roman"/>
          <w:bCs/>
          <w:iCs/>
          <w:sz w:val="26"/>
          <w:szCs w:val="26"/>
          <w:lang w:eastAsia="en-US" w:bidi="th-TH"/>
        </w:rPr>
        <w:lastRenderedPageBreak/>
        <w:t>- T</w:t>
      </w:r>
      <w:r w:rsidR="004A29E6" w:rsidRPr="00887AEF">
        <w:rPr>
          <w:rFonts w:eastAsia="Times New Roman"/>
          <w:bCs/>
          <w:iCs/>
          <w:sz w:val="26"/>
          <w:szCs w:val="26"/>
          <w:lang w:eastAsia="en-US" w:bidi="th-TH"/>
        </w:rPr>
        <w:t>ài sản cố định</w:t>
      </w:r>
      <w:r w:rsidR="004A29E6" w:rsidRPr="00887AEF">
        <w:rPr>
          <w:rFonts w:eastAsia="Times New Roman"/>
          <w:sz w:val="26"/>
          <w:szCs w:val="26"/>
          <w:lang w:eastAsia="en-US" w:bidi="th-TH"/>
        </w:rPr>
        <w:t xml:space="preserve"> </w:t>
      </w:r>
      <w:r w:rsidRPr="00887AEF">
        <w:rPr>
          <w:rFonts w:eastAsia="Times New Roman"/>
          <w:bCs/>
          <w:iCs/>
          <w:sz w:val="26"/>
          <w:szCs w:val="26"/>
          <w:lang w:eastAsia="en-US" w:bidi="th-TH"/>
        </w:rPr>
        <w:t>không cần dùng chờ thanh lý:</w:t>
      </w:r>
      <w:r w:rsidRPr="00887AEF">
        <w:rPr>
          <w:rFonts w:eastAsia="Times New Roman"/>
          <w:sz w:val="26"/>
          <w:szCs w:val="26"/>
          <w:lang w:eastAsia="en-US" w:bidi="th-TH"/>
        </w:rPr>
        <w:t xml:space="preserve"> là những </w:t>
      </w:r>
      <w:r w:rsidR="004A29E6" w:rsidRPr="00887AEF">
        <w:rPr>
          <w:rFonts w:eastAsia="Times New Roman"/>
          <w:bCs/>
          <w:iCs/>
          <w:sz w:val="26"/>
          <w:szCs w:val="26"/>
          <w:lang w:eastAsia="en-US" w:bidi="th-TH"/>
        </w:rPr>
        <w:t>tài sản cố định</w:t>
      </w:r>
      <w:r w:rsidR="004A29E6" w:rsidRPr="00887AEF">
        <w:rPr>
          <w:rFonts w:eastAsia="Times New Roman"/>
          <w:sz w:val="26"/>
          <w:szCs w:val="26"/>
          <w:lang w:eastAsia="en-US" w:bidi="th-TH"/>
        </w:rPr>
        <w:t xml:space="preserve"> </w:t>
      </w:r>
      <w:r w:rsidRPr="00887AEF">
        <w:rPr>
          <w:rFonts w:eastAsia="Times New Roman"/>
          <w:sz w:val="26"/>
          <w:szCs w:val="26"/>
          <w:lang w:eastAsia="en-US" w:bidi="th-TH"/>
        </w:rPr>
        <w:t xml:space="preserve">không cần thiết hoặc không phù hợp với nhiệm vụ </w:t>
      </w:r>
      <w:r w:rsidR="00F21AC0" w:rsidRPr="00887AEF">
        <w:rPr>
          <w:rFonts w:eastAsia="Times New Roman"/>
          <w:sz w:val="26"/>
          <w:szCs w:val="26"/>
          <w:lang w:eastAsia="en-US" w:bidi="th-TH"/>
        </w:rPr>
        <w:t xml:space="preserve">sản xuất kinh doanh </w:t>
      </w:r>
      <w:r w:rsidRPr="00887AEF">
        <w:rPr>
          <w:rFonts w:eastAsia="Times New Roman"/>
          <w:sz w:val="26"/>
          <w:szCs w:val="26"/>
          <w:lang w:eastAsia="en-US" w:bidi="th-TH"/>
        </w:rPr>
        <w:t xml:space="preserve">của doanh nghiệp, do đó doanh nghiệp thanh lý, nhượng bán đi đẻ thu hồi </w:t>
      </w:r>
      <w:r w:rsidR="00F21AC0" w:rsidRPr="00887AEF">
        <w:rPr>
          <w:rFonts w:eastAsia="Times New Roman"/>
          <w:sz w:val="26"/>
          <w:szCs w:val="26"/>
          <w:lang w:eastAsia="en-US" w:bidi="th-TH"/>
        </w:rPr>
        <w:t>vốn đầu tư</w:t>
      </w:r>
    </w:p>
    <w:p w:rsidR="00476FC1" w:rsidRPr="00887AEF" w:rsidRDefault="00476FC1" w:rsidP="00887AEF">
      <w:pPr>
        <w:autoSpaceDE w:val="0"/>
        <w:autoSpaceDN w:val="0"/>
        <w:spacing w:line="360" w:lineRule="auto"/>
        <w:ind w:firstLine="720"/>
        <w:jc w:val="both"/>
        <w:rPr>
          <w:rFonts w:eastAsia="Times New Roman"/>
          <w:sz w:val="26"/>
          <w:szCs w:val="26"/>
          <w:lang w:eastAsia="en-US" w:bidi="th-TH"/>
        </w:rPr>
      </w:pPr>
      <w:r w:rsidRPr="00887AEF">
        <w:rPr>
          <w:rFonts w:eastAsia="Times New Roman"/>
          <w:iCs/>
          <w:sz w:val="26"/>
          <w:szCs w:val="26"/>
          <w:lang w:eastAsia="en-US" w:bidi="th-TH"/>
        </w:rPr>
        <w:t>Tác dụng của cách phân loại:</w:t>
      </w:r>
      <w:r w:rsidR="00324E6D" w:rsidRPr="00887AEF">
        <w:rPr>
          <w:rFonts w:eastAsia="Times New Roman"/>
          <w:iCs/>
          <w:sz w:val="26"/>
          <w:szCs w:val="26"/>
          <w:lang w:eastAsia="en-US" w:bidi="th-TH"/>
        </w:rPr>
        <w:t xml:space="preserve"> </w:t>
      </w:r>
      <w:r w:rsidRPr="00887AEF">
        <w:rPr>
          <w:rFonts w:eastAsia="Times New Roman"/>
          <w:sz w:val="26"/>
          <w:szCs w:val="26"/>
          <w:lang w:eastAsia="en-US" w:bidi="th-TH"/>
        </w:rPr>
        <w:t xml:space="preserve">Cho thấy tỷ trọng của loại </w:t>
      </w:r>
      <w:r w:rsidR="00F21AC0" w:rsidRPr="00887AEF">
        <w:rPr>
          <w:rFonts w:eastAsia="Times New Roman"/>
          <w:bCs/>
          <w:iCs/>
          <w:sz w:val="26"/>
          <w:szCs w:val="26"/>
          <w:lang w:eastAsia="en-US" w:bidi="th-TH"/>
        </w:rPr>
        <w:t>tài sản cố định</w:t>
      </w:r>
      <w:r w:rsidRPr="00887AEF">
        <w:rPr>
          <w:rFonts w:eastAsia="Times New Roman"/>
          <w:sz w:val="26"/>
          <w:szCs w:val="26"/>
          <w:lang w:eastAsia="en-US" w:bidi="th-TH"/>
        </w:rPr>
        <w:t xml:space="preserve"> đang sử dụng (đang phát huy tác dụng) so với các </w:t>
      </w:r>
      <w:r w:rsidR="00F21AC0" w:rsidRPr="00887AEF">
        <w:rPr>
          <w:rFonts w:eastAsia="Times New Roman"/>
          <w:bCs/>
          <w:iCs/>
          <w:sz w:val="26"/>
          <w:szCs w:val="26"/>
          <w:lang w:eastAsia="en-US" w:bidi="th-TH"/>
        </w:rPr>
        <w:t>tài sản cố định</w:t>
      </w:r>
      <w:r w:rsidR="00F21AC0" w:rsidRPr="00887AEF">
        <w:rPr>
          <w:rFonts w:eastAsia="Times New Roman"/>
          <w:sz w:val="26"/>
          <w:szCs w:val="26"/>
          <w:lang w:eastAsia="en-US" w:bidi="th-TH"/>
        </w:rPr>
        <w:t xml:space="preserve"> </w:t>
      </w:r>
      <w:r w:rsidRPr="00887AEF">
        <w:rPr>
          <w:rFonts w:eastAsia="Times New Roman"/>
          <w:sz w:val="26"/>
          <w:szCs w:val="26"/>
          <w:lang w:eastAsia="en-US" w:bidi="th-TH"/>
        </w:rPr>
        <w:t>chưa cần dùng và không cần dùng. Từ đó đề ra biện pháp điều chỉnh phù hợp.</w:t>
      </w:r>
    </w:p>
    <w:p w:rsidR="00476FC1" w:rsidRPr="00887AEF" w:rsidRDefault="00476FC1" w:rsidP="00887AEF">
      <w:pPr>
        <w:pStyle w:val="Heading3"/>
        <w:spacing w:before="0" w:after="0" w:line="360" w:lineRule="auto"/>
        <w:rPr>
          <w:rFonts w:cs="Times New Roman"/>
          <w:sz w:val="26"/>
          <w:lang w:bidi="th-TH"/>
        </w:rPr>
      </w:pPr>
      <w:bookmarkStart w:id="19" w:name="_Toc72141069"/>
      <w:r w:rsidRPr="00887AEF">
        <w:rPr>
          <w:rFonts w:cs="Times New Roman"/>
          <w:sz w:val="26"/>
          <w:lang w:bidi="th-TH"/>
        </w:rPr>
        <w:t>1.2</w:t>
      </w:r>
      <w:r w:rsidR="00C378D6">
        <w:rPr>
          <w:rFonts w:cs="Times New Roman"/>
          <w:sz w:val="26"/>
          <w:lang w:bidi="th-TH"/>
        </w:rPr>
        <w:t>.</w:t>
      </w:r>
      <w:r w:rsidRPr="00887AEF">
        <w:rPr>
          <w:rFonts w:cs="Times New Roman"/>
          <w:sz w:val="26"/>
          <w:lang w:bidi="th-TH"/>
        </w:rPr>
        <w:t xml:space="preserve"> Vốn cố định</w:t>
      </w:r>
      <w:bookmarkEnd w:id="19"/>
    </w:p>
    <w:p w:rsidR="00476FC1" w:rsidRPr="00887AEF" w:rsidRDefault="00476FC1" w:rsidP="00887AEF">
      <w:pPr>
        <w:autoSpaceDE w:val="0"/>
        <w:autoSpaceDN w:val="0"/>
        <w:spacing w:line="360" w:lineRule="auto"/>
        <w:ind w:firstLine="720"/>
        <w:jc w:val="both"/>
        <w:rPr>
          <w:rFonts w:eastAsia="Times New Roman"/>
          <w:b/>
          <w:bCs/>
          <w:i/>
          <w:iCs/>
          <w:sz w:val="26"/>
          <w:szCs w:val="26"/>
          <w:lang w:eastAsia="en-US" w:bidi="th-TH"/>
        </w:rPr>
      </w:pPr>
      <w:r w:rsidRPr="00887AEF">
        <w:rPr>
          <w:rFonts w:eastAsia="Times New Roman"/>
          <w:sz w:val="26"/>
          <w:szCs w:val="26"/>
          <w:lang w:eastAsia="en-US" w:bidi="th-TH"/>
        </w:rPr>
        <w:t xml:space="preserve">Trong doanh nghiệp, số vốn đầu tư mà doanh nghiệp ứng trước ra để mua sắm, xây dựng hoặc lắp đặt các </w:t>
      </w:r>
      <w:r w:rsidR="00F21AC0" w:rsidRPr="00887AEF">
        <w:rPr>
          <w:rFonts w:eastAsia="Times New Roman"/>
          <w:bCs/>
          <w:iCs/>
          <w:sz w:val="26"/>
          <w:szCs w:val="26"/>
          <w:lang w:eastAsia="en-US" w:bidi="th-TH"/>
        </w:rPr>
        <w:t>tài sản cố định hữu hình</w:t>
      </w:r>
      <w:r w:rsidRPr="00887AEF">
        <w:rPr>
          <w:rFonts w:eastAsia="Times New Roman"/>
          <w:sz w:val="26"/>
          <w:szCs w:val="26"/>
          <w:lang w:eastAsia="en-US" w:bidi="th-TH"/>
        </w:rPr>
        <w:t xml:space="preserve"> hoặc </w:t>
      </w:r>
      <w:r w:rsidR="00F21AC0" w:rsidRPr="00887AEF">
        <w:rPr>
          <w:rFonts w:eastAsia="Times New Roman"/>
          <w:bCs/>
          <w:iCs/>
          <w:sz w:val="26"/>
          <w:szCs w:val="26"/>
          <w:lang w:eastAsia="en-US" w:bidi="th-TH"/>
        </w:rPr>
        <w:t>tài sản cố định vô hình</w:t>
      </w:r>
      <w:r w:rsidRPr="00887AEF">
        <w:rPr>
          <w:rFonts w:eastAsia="Times New Roman"/>
          <w:sz w:val="26"/>
          <w:szCs w:val="26"/>
          <w:lang w:eastAsia="en-US" w:bidi="th-TH"/>
        </w:rPr>
        <w:t xml:space="preserve"> được gọi là </w:t>
      </w:r>
      <w:r w:rsidR="006E49ED" w:rsidRPr="00887AEF">
        <w:rPr>
          <w:rFonts w:eastAsia="Times New Roman"/>
          <w:sz w:val="26"/>
          <w:szCs w:val="26"/>
          <w:lang w:eastAsia="en-US" w:bidi="th-TH"/>
        </w:rPr>
        <w:t>vốn cố định</w:t>
      </w:r>
      <w:r w:rsidRPr="00887AEF">
        <w:rPr>
          <w:rFonts w:eastAsia="Times New Roman"/>
          <w:sz w:val="26"/>
          <w:szCs w:val="26"/>
          <w:lang w:eastAsia="en-US" w:bidi="th-TH"/>
        </w:rPr>
        <w:t>.</w:t>
      </w:r>
    </w:p>
    <w:p w:rsidR="00476FC1" w:rsidRPr="00887AEF" w:rsidRDefault="00476FC1" w:rsidP="00887AEF">
      <w:pPr>
        <w:autoSpaceDE w:val="0"/>
        <w:autoSpaceDN w:val="0"/>
        <w:spacing w:line="360" w:lineRule="auto"/>
        <w:jc w:val="both"/>
        <w:rPr>
          <w:rFonts w:eastAsia="Times New Roman"/>
          <w:sz w:val="26"/>
          <w:szCs w:val="26"/>
          <w:lang w:eastAsia="en-US" w:bidi="th-TH"/>
        </w:rPr>
      </w:pPr>
      <w:r w:rsidRPr="00887AEF">
        <w:rPr>
          <w:rFonts w:eastAsia="Times New Roman"/>
          <w:bCs/>
          <w:iCs/>
          <w:sz w:val="26"/>
          <w:szCs w:val="26"/>
          <w:lang w:eastAsia="en-US" w:bidi="th-TH"/>
        </w:rPr>
        <w:t>* K</w:t>
      </w:r>
      <w:r w:rsidR="00F21AC0" w:rsidRPr="00887AEF">
        <w:rPr>
          <w:rFonts w:eastAsia="Times New Roman"/>
          <w:bCs/>
          <w:iCs/>
          <w:sz w:val="26"/>
          <w:szCs w:val="26"/>
          <w:lang w:eastAsia="en-US" w:bidi="th-TH"/>
        </w:rPr>
        <w:t>hái niệm</w:t>
      </w:r>
      <w:r w:rsidRPr="00887AEF">
        <w:rPr>
          <w:rFonts w:eastAsia="Times New Roman"/>
          <w:bCs/>
          <w:iCs/>
          <w:sz w:val="26"/>
          <w:szCs w:val="26"/>
          <w:lang w:eastAsia="en-US" w:bidi="th-TH"/>
        </w:rPr>
        <w:t>:</w:t>
      </w:r>
      <w:r w:rsidRPr="00887AEF">
        <w:rPr>
          <w:rFonts w:eastAsia="Times New Roman"/>
          <w:b/>
          <w:bCs/>
          <w:i/>
          <w:iCs/>
          <w:sz w:val="26"/>
          <w:szCs w:val="26"/>
          <w:lang w:eastAsia="en-US" w:bidi="th-TH"/>
        </w:rPr>
        <w:t xml:space="preserve"> </w:t>
      </w:r>
      <w:r w:rsidR="006E49ED" w:rsidRPr="00887AEF">
        <w:rPr>
          <w:rFonts w:eastAsia="Times New Roman"/>
          <w:sz w:val="26"/>
          <w:szCs w:val="26"/>
          <w:lang w:eastAsia="en-US" w:bidi="th-TH"/>
        </w:rPr>
        <w:t>Vốn cố định</w:t>
      </w:r>
      <w:r w:rsidRPr="00887AEF">
        <w:rPr>
          <w:rFonts w:eastAsia="Times New Roman"/>
          <w:sz w:val="26"/>
          <w:szCs w:val="26"/>
          <w:lang w:eastAsia="en-US" w:bidi="th-TH"/>
        </w:rPr>
        <w:t xml:space="preserve"> của doanh nghiệp là 1 bộ phận của vốn đầu tư ứng trước mua </w:t>
      </w:r>
      <w:r w:rsidR="006E0EF1" w:rsidRPr="00887AEF">
        <w:rPr>
          <w:rFonts w:eastAsia="Times New Roman"/>
          <w:sz w:val="26"/>
          <w:szCs w:val="26"/>
          <w:lang w:eastAsia="en-US" w:bidi="th-TH"/>
        </w:rPr>
        <w:t>tài sản cố định</w:t>
      </w:r>
      <w:r w:rsidRPr="00887AEF">
        <w:rPr>
          <w:rFonts w:eastAsia="Times New Roman"/>
          <w:sz w:val="26"/>
          <w:szCs w:val="26"/>
          <w:lang w:eastAsia="en-US" w:bidi="th-TH"/>
        </w:rPr>
        <w:t xml:space="preserve"> mà đặc điểm của nó là luân chuyển dần dần từng phần trong nhiều chu kỳ sản xuất và hoàn thành 1 vòng tuần hoàn khi </w:t>
      </w:r>
      <w:r w:rsidR="006E0EF1" w:rsidRPr="00887AEF">
        <w:rPr>
          <w:rFonts w:eastAsia="Times New Roman"/>
          <w:sz w:val="26"/>
          <w:szCs w:val="26"/>
          <w:lang w:eastAsia="en-US" w:bidi="th-TH"/>
        </w:rPr>
        <w:t>tài sản cố định</w:t>
      </w:r>
      <w:r w:rsidRPr="00887AEF">
        <w:rPr>
          <w:rFonts w:eastAsia="Times New Roman"/>
          <w:sz w:val="26"/>
          <w:szCs w:val="26"/>
          <w:lang w:eastAsia="en-US" w:bidi="th-TH"/>
        </w:rPr>
        <w:t xml:space="preserve"> hết thời gian sử dụng.</w:t>
      </w:r>
    </w:p>
    <w:p w:rsidR="00476FC1" w:rsidRPr="00887AEF" w:rsidRDefault="00476FC1" w:rsidP="00887AEF">
      <w:pPr>
        <w:autoSpaceDE w:val="0"/>
        <w:autoSpaceDN w:val="0"/>
        <w:spacing w:line="360" w:lineRule="auto"/>
        <w:jc w:val="both"/>
        <w:rPr>
          <w:rFonts w:eastAsia="Times New Roman"/>
          <w:bCs/>
          <w:iCs/>
          <w:sz w:val="26"/>
          <w:szCs w:val="26"/>
          <w:lang w:val="es-MX" w:eastAsia="en-US" w:bidi="th-TH"/>
        </w:rPr>
      </w:pPr>
      <w:r w:rsidRPr="00887AEF">
        <w:rPr>
          <w:rFonts w:eastAsia="Times New Roman"/>
          <w:bCs/>
          <w:iCs/>
          <w:sz w:val="26"/>
          <w:szCs w:val="26"/>
          <w:lang w:val="es-MX" w:eastAsia="en-US" w:bidi="th-TH"/>
        </w:rPr>
        <w:t>* Đặc điểm luân chuyển:</w:t>
      </w:r>
    </w:p>
    <w:p w:rsidR="00476FC1" w:rsidRPr="00887AEF" w:rsidRDefault="00476FC1" w:rsidP="00D20E21">
      <w:pPr>
        <w:autoSpaceDE w:val="0"/>
        <w:autoSpaceDN w:val="0"/>
        <w:spacing w:line="360" w:lineRule="auto"/>
        <w:ind w:firstLine="720"/>
        <w:jc w:val="both"/>
        <w:rPr>
          <w:rFonts w:eastAsia="Times New Roman"/>
          <w:b/>
          <w:bCs/>
          <w:i/>
          <w:iCs/>
          <w:sz w:val="26"/>
          <w:szCs w:val="26"/>
          <w:lang w:val="es-MX" w:eastAsia="en-US" w:bidi="th-TH"/>
        </w:rPr>
      </w:pPr>
      <w:r w:rsidRPr="00887AEF">
        <w:rPr>
          <w:rFonts w:eastAsia="Times New Roman"/>
          <w:sz w:val="26"/>
          <w:szCs w:val="26"/>
          <w:lang w:val="es-MX" w:eastAsia="en-US" w:bidi="th-TH"/>
        </w:rPr>
        <w:t xml:space="preserve">- </w:t>
      </w:r>
      <w:r w:rsidR="006E49ED" w:rsidRPr="00887AEF">
        <w:rPr>
          <w:rFonts w:eastAsia="Times New Roman"/>
          <w:sz w:val="26"/>
          <w:szCs w:val="26"/>
          <w:lang w:eastAsia="en-US" w:bidi="th-TH"/>
        </w:rPr>
        <w:t xml:space="preserve">Vốn cố định </w:t>
      </w:r>
      <w:r w:rsidRPr="00887AEF">
        <w:rPr>
          <w:rFonts w:eastAsia="Times New Roman"/>
          <w:sz w:val="26"/>
          <w:szCs w:val="26"/>
          <w:lang w:val="es-MX" w:eastAsia="en-US" w:bidi="th-TH"/>
        </w:rPr>
        <w:t xml:space="preserve">tham gia vào nhiều chu kỳ sản xuất sản phẩm (do đặc điểm </w:t>
      </w:r>
      <w:r w:rsidR="00F21AC0" w:rsidRPr="00887AEF">
        <w:rPr>
          <w:rFonts w:eastAsia="Times New Roman"/>
          <w:bCs/>
          <w:iCs/>
          <w:sz w:val="26"/>
          <w:szCs w:val="26"/>
          <w:lang w:eastAsia="en-US" w:bidi="th-TH"/>
        </w:rPr>
        <w:t>tài sản cố định</w:t>
      </w:r>
      <w:r w:rsidRPr="00887AEF">
        <w:rPr>
          <w:rFonts w:eastAsia="Times New Roman"/>
          <w:sz w:val="26"/>
          <w:szCs w:val="26"/>
          <w:lang w:val="es-MX" w:eastAsia="en-US" w:bidi="th-TH"/>
        </w:rPr>
        <w:t xml:space="preserve"> được sử dụng lâu dài trong nhiều chu kỳ sản xuất quyết định).</w:t>
      </w:r>
    </w:p>
    <w:p w:rsidR="00476FC1" w:rsidRPr="00887AEF" w:rsidRDefault="00476FC1" w:rsidP="00D20E21">
      <w:pPr>
        <w:autoSpaceDE w:val="0"/>
        <w:autoSpaceDN w:val="0"/>
        <w:spacing w:line="360" w:lineRule="auto"/>
        <w:ind w:firstLine="720"/>
        <w:jc w:val="both"/>
        <w:rPr>
          <w:rFonts w:eastAsia="Times New Roman"/>
          <w:sz w:val="26"/>
          <w:szCs w:val="26"/>
          <w:lang w:val="es-MX" w:eastAsia="en-US" w:bidi="th-TH"/>
        </w:rPr>
      </w:pPr>
      <w:r w:rsidRPr="00887AEF">
        <w:rPr>
          <w:rFonts w:eastAsia="Times New Roman"/>
          <w:sz w:val="26"/>
          <w:szCs w:val="26"/>
          <w:lang w:val="es-MX" w:eastAsia="en-US" w:bidi="th-TH"/>
        </w:rPr>
        <w:t xml:space="preserve">- </w:t>
      </w:r>
      <w:r w:rsidR="006E49ED" w:rsidRPr="00887AEF">
        <w:rPr>
          <w:rFonts w:eastAsia="Times New Roman"/>
          <w:sz w:val="26"/>
          <w:szCs w:val="26"/>
          <w:lang w:eastAsia="en-US" w:bidi="th-TH"/>
        </w:rPr>
        <w:t>Vốn cố định đ</w:t>
      </w:r>
      <w:r w:rsidRPr="00887AEF">
        <w:rPr>
          <w:rFonts w:eastAsia="Times New Roman"/>
          <w:sz w:val="26"/>
          <w:szCs w:val="26"/>
          <w:lang w:val="es-MX" w:eastAsia="en-US" w:bidi="th-TH"/>
        </w:rPr>
        <w:t xml:space="preserve">ược luân chuyển dần từng phần qua các chu kỳ sản xuất (khi tham gia vào quá trình sản xuất, 1 bộ phận </w:t>
      </w:r>
      <w:r w:rsidR="006E49ED" w:rsidRPr="00887AEF">
        <w:rPr>
          <w:rFonts w:eastAsia="Times New Roman"/>
          <w:sz w:val="26"/>
          <w:szCs w:val="26"/>
          <w:lang w:val="es-MX" w:eastAsia="en-US" w:bidi="th-TH"/>
        </w:rPr>
        <w:t>vốn cố định</w:t>
      </w:r>
      <w:r w:rsidRPr="00887AEF">
        <w:rPr>
          <w:rFonts w:eastAsia="Times New Roman"/>
          <w:sz w:val="26"/>
          <w:szCs w:val="26"/>
          <w:lang w:val="es-MX" w:eastAsia="en-US" w:bidi="th-TH"/>
        </w:rPr>
        <w:t xml:space="preserve"> được luân chuyển và cấu thành chi phí sản xuất sản phẩm dưới hình thức chi phí khấu hao tương ứng với phần giá trị hao mòn của </w:t>
      </w:r>
      <w:r w:rsidR="00F21AC0" w:rsidRPr="00887AEF">
        <w:rPr>
          <w:rFonts w:eastAsia="Times New Roman"/>
          <w:bCs/>
          <w:iCs/>
          <w:sz w:val="26"/>
          <w:szCs w:val="26"/>
          <w:lang w:eastAsia="en-US" w:bidi="th-TH"/>
        </w:rPr>
        <w:t>tài sản cố định</w:t>
      </w:r>
      <w:r w:rsidRPr="00887AEF">
        <w:rPr>
          <w:rFonts w:eastAsia="Times New Roman"/>
          <w:sz w:val="26"/>
          <w:szCs w:val="26"/>
          <w:lang w:val="es-MX" w:eastAsia="en-US" w:bidi="th-TH"/>
        </w:rPr>
        <w:t>).</w:t>
      </w:r>
    </w:p>
    <w:p w:rsidR="00476FC1" w:rsidRPr="00887AEF" w:rsidRDefault="00476FC1" w:rsidP="00D20E21">
      <w:pPr>
        <w:autoSpaceDE w:val="0"/>
        <w:autoSpaceDN w:val="0"/>
        <w:spacing w:line="360" w:lineRule="auto"/>
        <w:ind w:firstLine="720"/>
        <w:jc w:val="both"/>
        <w:rPr>
          <w:rFonts w:eastAsia="Times New Roman"/>
          <w:sz w:val="26"/>
          <w:szCs w:val="26"/>
          <w:lang w:val="es-MX" w:eastAsia="en-US" w:bidi="th-TH"/>
        </w:rPr>
      </w:pPr>
      <w:r w:rsidRPr="00887AEF">
        <w:rPr>
          <w:rFonts w:eastAsia="Times New Roman"/>
          <w:sz w:val="26"/>
          <w:szCs w:val="26"/>
          <w:lang w:val="es-MX" w:eastAsia="en-US" w:bidi="th-TH"/>
        </w:rPr>
        <w:t xml:space="preserve">- Sau nhiều chu kỳ sản xuất </w:t>
      </w:r>
      <w:r w:rsidR="00F21AC0" w:rsidRPr="00887AEF">
        <w:rPr>
          <w:rFonts w:eastAsia="Times New Roman"/>
          <w:sz w:val="26"/>
          <w:szCs w:val="26"/>
          <w:lang w:val="es-MX" w:eastAsia="en-US" w:bidi="th-TH"/>
        </w:rPr>
        <w:t>vốn cố định</w:t>
      </w:r>
      <w:r w:rsidRPr="00887AEF">
        <w:rPr>
          <w:rFonts w:eastAsia="Times New Roman"/>
          <w:sz w:val="26"/>
          <w:szCs w:val="26"/>
          <w:lang w:val="es-MX" w:eastAsia="en-US" w:bidi="th-TH"/>
        </w:rPr>
        <w:t xml:space="preserve"> mới hoàn thành 1 vòng luân chuyển (sau mỗi chu kỳ sản xuất, phần vốn được luân chuyển vào giá trị sản phẩm sản xuất ra dần tăng lên, còn phần </w:t>
      </w:r>
      <w:r w:rsidR="00F21AC0" w:rsidRPr="00887AEF">
        <w:rPr>
          <w:rFonts w:eastAsia="Times New Roman"/>
          <w:sz w:val="26"/>
          <w:szCs w:val="26"/>
          <w:lang w:val="es-MX" w:eastAsia="en-US" w:bidi="th-TH"/>
        </w:rPr>
        <w:t>vốn đầu tư</w:t>
      </w:r>
      <w:r w:rsidRPr="00887AEF">
        <w:rPr>
          <w:rFonts w:eastAsia="Times New Roman"/>
          <w:sz w:val="26"/>
          <w:szCs w:val="26"/>
          <w:lang w:val="es-MX" w:eastAsia="en-US" w:bidi="th-TH"/>
        </w:rPr>
        <w:t xml:space="preserve"> ban đầu vào </w:t>
      </w:r>
      <w:r w:rsidR="00F21AC0" w:rsidRPr="00887AEF">
        <w:rPr>
          <w:rFonts w:eastAsia="Times New Roman"/>
          <w:bCs/>
          <w:iCs/>
          <w:sz w:val="26"/>
          <w:szCs w:val="26"/>
          <w:lang w:eastAsia="en-US" w:bidi="th-TH"/>
        </w:rPr>
        <w:t>tài sản cố định</w:t>
      </w:r>
      <w:r w:rsidRPr="00887AEF">
        <w:rPr>
          <w:rFonts w:eastAsia="Times New Roman"/>
          <w:sz w:val="26"/>
          <w:szCs w:val="26"/>
          <w:lang w:val="es-MX" w:eastAsia="en-US" w:bidi="th-TH"/>
        </w:rPr>
        <w:t xml:space="preserve"> giảm xuống cho đến khi hết thời gian sử dụng, giá trị của nó chuyển dịch hết vào giá trị sản phẩm đã sản xuất ra thì </w:t>
      </w:r>
      <w:r w:rsidR="00F21AC0" w:rsidRPr="00887AEF">
        <w:rPr>
          <w:rFonts w:eastAsia="Times New Roman"/>
          <w:sz w:val="26"/>
          <w:szCs w:val="26"/>
          <w:lang w:val="es-MX" w:eastAsia="en-US" w:bidi="th-TH"/>
        </w:rPr>
        <w:t>vốn cố định</w:t>
      </w:r>
      <w:r w:rsidRPr="00887AEF">
        <w:rPr>
          <w:rFonts w:eastAsia="Times New Roman"/>
          <w:sz w:val="26"/>
          <w:szCs w:val="26"/>
          <w:lang w:val="es-MX" w:eastAsia="en-US" w:bidi="th-TH"/>
        </w:rPr>
        <w:t xml:space="preserve"> hoàn thành 1 vòng luân chuyển).</w:t>
      </w:r>
    </w:p>
    <w:p w:rsidR="006E49ED" w:rsidRPr="00887AEF" w:rsidRDefault="006E49ED" w:rsidP="00887AEF">
      <w:pPr>
        <w:pStyle w:val="Heading2"/>
        <w:spacing w:before="0" w:line="360" w:lineRule="auto"/>
        <w:rPr>
          <w:rFonts w:eastAsia="Times New Roman" w:cs="Times New Roman"/>
          <w:sz w:val="26"/>
          <w:lang w:val="es-MX" w:eastAsia="en-US" w:bidi="th-TH"/>
        </w:rPr>
      </w:pPr>
      <w:bookmarkStart w:id="20" w:name="_Toc72141070"/>
      <w:r w:rsidRPr="00887AEF">
        <w:rPr>
          <w:rFonts w:eastAsia="Times New Roman" w:cs="Times New Roman"/>
          <w:sz w:val="26"/>
          <w:lang w:val="es-MX" w:eastAsia="en-US" w:bidi="th-TH"/>
        </w:rPr>
        <w:t>2. Khấu hao tài sản cố định</w:t>
      </w:r>
      <w:bookmarkEnd w:id="20"/>
    </w:p>
    <w:p w:rsidR="006E49ED" w:rsidRPr="00887AEF" w:rsidRDefault="006E49ED" w:rsidP="00887AEF">
      <w:pPr>
        <w:pStyle w:val="Heading3"/>
        <w:spacing w:before="0" w:after="0" w:line="360" w:lineRule="auto"/>
        <w:rPr>
          <w:rFonts w:cs="Times New Roman"/>
          <w:sz w:val="26"/>
          <w:lang w:val="es-MX" w:bidi="th-TH"/>
        </w:rPr>
      </w:pPr>
      <w:bookmarkStart w:id="21" w:name="_Toc72141071"/>
      <w:r w:rsidRPr="00887AEF">
        <w:rPr>
          <w:rFonts w:cs="Times New Roman"/>
          <w:sz w:val="26"/>
          <w:lang w:val="es-MX" w:bidi="th-TH"/>
        </w:rPr>
        <w:t>2.1</w:t>
      </w:r>
      <w:r w:rsidR="00C378D6">
        <w:rPr>
          <w:rFonts w:cs="Times New Roman"/>
          <w:sz w:val="26"/>
          <w:lang w:val="es-MX" w:bidi="th-TH"/>
        </w:rPr>
        <w:t>.</w:t>
      </w:r>
      <w:r w:rsidRPr="00887AEF">
        <w:rPr>
          <w:rFonts w:cs="Times New Roman"/>
          <w:sz w:val="26"/>
          <w:lang w:val="es-MX" w:bidi="th-TH"/>
        </w:rPr>
        <w:t xml:space="preserve"> Hao mòn tài sản cố định và khấu hao tài sản cố định.</w:t>
      </w:r>
      <w:bookmarkEnd w:id="21"/>
    </w:p>
    <w:p w:rsidR="00476FC1" w:rsidRPr="00C378D6" w:rsidRDefault="006E49ED" w:rsidP="00887AEF">
      <w:pPr>
        <w:autoSpaceDE w:val="0"/>
        <w:autoSpaceDN w:val="0"/>
        <w:spacing w:line="360" w:lineRule="auto"/>
        <w:jc w:val="both"/>
        <w:rPr>
          <w:rFonts w:eastAsia="Times New Roman"/>
          <w:b/>
          <w:sz w:val="26"/>
          <w:szCs w:val="26"/>
          <w:lang w:eastAsia="en-US" w:bidi="th-TH"/>
        </w:rPr>
      </w:pPr>
      <w:r w:rsidRPr="00C378D6">
        <w:rPr>
          <w:rFonts w:eastAsia="Times New Roman"/>
          <w:b/>
          <w:sz w:val="26"/>
          <w:szCs w:val="26"/>
          <w:lang w:eastAsia="en-US" w:bidi="th-TH"/>
        </w:rPr>
        <w:t>2.1.1</w:t>
      </w:r>
      <w:r w:rsidR="00C378D6" w:rsidRPr="00C378D6">
        <w:rPr>
          <w:rFonts w:eastAsia="Times New Roman"/>
          <w:b/>
          <w:sz w:val="26"/>
          <w:szCs w:val="26"/>
          <w:lang w:eastAsia="en-US" w:bidi="th-TH"/>
        </w:rPr>
        <w:t>.</w:t>
      </w:r>
      <w:r w:rsidRPr="00C378D6">
        <w:rPr>
          <w:rFonts w:eastAsia="Times New Roman"/>
          <w:b/>
          <w:sz w:val="26"/>
          <w:szCs w:val="26"/>
          <w:lang w:eastAsia="en-US" w:bidi="th-TH"/>
        </w:rPr>
        <w:t xml:space="preserve"> </w:t>
      </w:r>
      <w:r w:rsidRPr="00C378D6">
        <w:rPr>
          <w:rFonts w:eastAsia="Times New Roman"/>
          <w:b/>
          <w:sz w:val="26"/>
          <w:szCs w:val="26"/>
          <w:lang w:val="es-MX" w:eastAsia="en-US" w:bidi="th-TH"/>
        </w:rPr>
        <w:t>Hao mòn tài sản cố định</w:t>
      </w:r>
    </w:p>
    <w:p w:rsidR="00095E37" w:rsidRPr="00887AEF" w:rsidRDefault="00095E37" w:rsidP="00887AEF">
      <w:pPr>
        <w:autoSpaceDE w:val="0"/>
        <w:autoSpaceDN w:val="0"/>
        <w:spacing w:line="360" w:lineRule="auto"/>
        <w:ind w:firstLine="567"/>
        <w:jc w:val="both"/>
        <w:rPr>
          <w:rFonts w:eastAsia="Times New Roman"/>
          <w:sz w:val="26"/>
          <w:szCs w:val="26"/>
          <w:lang w:eastAsia="en-US" w:bidi="th-TH"/>
        </w:rPr>
      </w:pPr>
      <w:r w:rsidRPr="00887AEF">
        <w:rPr>
          <w:rFonts w:eastAsia="Times New Roman"/>
          <w:b/>
          <w:bCs/>
          <w:sz w:val="26"/>
          <w:szCs w:val="26"/>
          <w:lang w:val="es-MX" w:eastAsia="en-US" w:bidi="th-TH"/>
        </w:rPr>
        <w:lastRenderedPageBreak/>
        <w:t xml:space="preserve">   </w:t>
      </w:r>
      <w:r w:rsidRPr="00887AEF">
        <w:rPr>
          <w:rFonts w:eastAsia="Times New Roman"/>
          <w:sz w:val="26"/>
          <w:szCs w:val="26"/>
          <w:lang w:eastAsia="en-US" w:bidi="th-TH"/>
        </w:rPr>
        <w:t xml:space="preserve">Trong quá trình sử dụng, do chịu ảnh hưởng của nhiều nguyên nhân khác nhau, </w:t>
      </w:r>
      <w:r w:rsidR="00F21AC0" w:rsidRPr="00887AEF">
        <w:rPr>
          <w:rFonts w:eastAsia="Times New Roman"/>
          <w:bCs/>
          <w:iCs/>
          <w:sz w:val="26"/>
          <w:szCs w:val="26"/>
          <w:lang w:eastAsia="en-US" w:bidi="th-TH"/>
        </w:rPr>
        <w:t>tài sản cố định</w:t>
      </w:r>
      <w:r w:rsidRPr="00887AEF">
        <w:rPr>
          <w:rFonts w:eastAsia="Times New Roman"/>
          <w:sz w:val="26"/>
          <w:szCs w:val="26"/>
          <w:lang w:eastAsia="en-US" w:bidi="th-TH"/>
        </w:rPr>
        <w:t xml:space="preserve"> của doanh nghiệp bị hao mòn dần dưới 2 hình thức: </w:t>
      </w:r>
      <w:r w:rsidR="00F21AC0" w:rsidRPr="00887AEF">
        <w:rPr>
          <w:rFonts w:eastAsia="Times New Roman"/>
          <w:sz w:val="26"/>
          <w:szCs w:val="26"/>
          <w:lang w:eastAsia="en-US" w:bidi="th-TH"/>
        </w:rPr>
        <w:t>hao mòn hữu hình</w:t>
      </w:r>
      <w:r w:rsidRPr="00887AEF">
        <w:rPr>
          <w:rFonts w:eastAsia="Times New Roman"/>
          <w:sz w:val="26"/>
          <w:szCs w:val="26"/>
          <w:lang w:eastAsia="en-US" w:bidi="th-TH"/>
        </w:rPr>
        <w:t xml:space="preserve"> và </w:t>
      </w:r>
      <w:r w:rsidR="00F21AC0" w:rsidRPr="00887AEF">
        <w:rPr>
          <w:rFonts w:eastAsia="Times New Roman"/>
          <w:sz w:val="26"/>
          <w:szCs w:val="26"/>
          <w:lang w:eastAsia="en-US" w:bidi="th-TH"/>
        </w:rPr>
        <w:t>hao mòn vô hình</w:t>
      </w:r>
    </w:p>
    <w:p w:rsidR="00095E37" w:rsidRPr="00887AEF" w:rsidRDefault="00095E37" w:rsidP="00887AEF">
      <w:pPr>
        <w:autoSpaceDE w:val="0"/>
        <w:autoSpaceDN w:val="0"/>
        <w:spacing w:line="360" w:lineRule="auto"/>
        <w:jc w:val="both"/>
        <w:rPr>
          <w:rFonts w:eastAsia="Times New Roman"/>
          <w:sz w:val="26"/>
          <w:szCs w:val="26"/>
          <w:lang w:eastAsia="en-US" w:bidi="th-TH"/>
        </w:rPr>
      </w:pPr>
      <w:r w:rsidRPr="00887AEF">
        <w:rPr>
          <w:rFonts w:eastAsia="Times New Roman"/>
          <w:bCs/>
          <w:iCs/>
          <w:sz w:val="26"/>
          <w:szCs w:val="26"/>
          <w:lang w:eastAsia="en-US" w:bidi="th-TH"/>
        </w:rPr>
        <w:t xml:space="preserve">a, Hao mòn hữu hình: </w:t>
      </w:r>
      <w:r w:rsidRPr="00887AEF">
        <w:rPr>
          <w:rFonts w:eastAsia="Times New Roman"/>
          <w:sz w:val="26"/>
          <w:szCs w:val="26"/>
          <w:lang w:eastAsia="en-US" w:bidi="th-TH"/>
        </w:rPr>
        <w:t xml:space="preserve">là sự hao mòn cả về vật chất, giá trị sử dụng và giá trị của </w:t>
      </w:r>
      <w:r w:rsidR="00F21AC0" w:rsidRPr="00887AEF">
        <w:rPr>
          <w:rFonts w:eastAsia="Times New Roman"/>
          <w:bCs/>
          <w:iCs/>
          <w:sz w:val="26"/>
          <w:szCs w:val="26"/>
          <w:lang w:eastAsia="en-US" w:bidi="th-TH"/>
        </w:rPr>
        <w:t xml:space="preserve">tài sản cố định </w:t>
      </w:r>
      <w:r w:rsidRPr="00887AEF">
        <w:rPr>
          <w:rFonts w:eastAsia="Times New Roman"/>
          <w:sz w:val="26"/>
          <w:szCs w:val="26"/>
          <w:lang w:eastAsia="en-US" w:bidi="th-TH"/>
        </w:rPr>
        <w:t xml:space="preserve"> trong   quá trình sử dụng.</w:t>
      </w:r>
    </w:p>
    <w:p w:rsidR="00095E37" w:rsidRPr="00887AEF" w:rsidRDefault="00095E37" w:rsidP="00D20E21">
      <w:pPr>
        <w:autoSpaceDE w:val="0"/>
        <w:autoSpaceDN w:val="0"/>
        <w:spacing w:line="360" w:lineRule="auto"/>
        <w:ind w:firstLine="720"/>
        <w:jc w:val="both"/>
        <w:rPr>
          <w:rFonts w:eastAsia="Times New Roman"/>
          <w:sz w:val="26"/>
          <w:szCs w:val="26"/>
          <w:lang w:eastAsia="en-US" w:bidi="th-TH"/>
        </w:rPr>
      </w:pPr>
      <w:r w:rsidRPr="00887AEF">
        <w:rPr>
          <w:rFonts w:eastAsia="Times New Roman"/>
          <w:bCs/>
          <w:iCs/>
          <w:sz w:val="26"/>
          <w:szCs w:val="26"/>
          <w:lang w:eastAsia="en-US" w:bidi="th-TH"/>
        </w:rPr>
        <w:t>- Về mặt vật chất, giá trị sử dụng:</w:t>
      </w:r>
      <w:r w:rsidRPr="00887AEF">
        <w:rPr>
          <w:rFonts w:eastAsia="Times New Roman"/>
          <w:sz w:val="26"/>
          <w:szCs w:val="26"/>
          <w:lang w:eastAsia="en-US" w:bidi="th-TH"/>
        </w:rPr>
        <w:t xml:space="preserve"> đó là sự hao mòn có thể nhận thấy được từ sự thay đổi trang thái vật lý ban đầu ở các bộ phận, chi tiết của </w:t>
      </w:r>
      <w:r w:rsidR="00F21AC0" w:rsidRPr="00887AEF">
        <w:rPr>
          <w:rFonts w:eastAsia="Times New Roman"/>
          <w:bCs/>
          <w:iCs/>
          <w:sz w:val="26"/>
          <w:szCs w:val="26"/>
          <w:lang w:eastAsia="en-US" w:bidi="th-TH"/>
        </w:rPr>
        <w:t>tài sản cố định</w:t>
      </w:r>
      <w:r w:rsidRPr="00887AEF">
        <w:rPr>
          <w:rFonts w:eastAsia="Times New Roman"/>
          <w:sz w:val="26"/>
          <w:szCs w:val="26"/>
          <w:lang w:eastAsia="en-US" w:bidi="th-TH"/>
        </w:rPr>
        <w:t xml:space="preserve"> dưới sự tác động của ma sát, trọng tải, nhiệt độ, hoá chất … làm giảm sút về chất lượng, tính năng, kỹ thuật ban đầu trong quá trình sử dụng và cuối cùng không còn sử dụng được nữa. Muốn khôi phục lại giá trị sử dụng của nó phải tiến hành sửa chữa, thay thế.</w:t>
      </w:r>
    </w:p>
    <w:p w:rsidR="00095E37" w:rsidRPr="00887AEF" w:rsidRDefault="00095E37" w:rsidP="00D20E21">
      <w:pPr>
        <w:autoSpaceDE w:val="0"/>
        <w:autoSpaceDN w:val="0"/>
        <w:spacing w:line="360" w:lineRule="auto"/>
        <w:ind w:firstLine="720"/>
        <w:jc w:val="both"/>
        <w:rPr>
          <w:rFonts w:eastAsia="Times New Roman"/>
          <w:sz w:val="26"/>
          <w:szCs w:val="26"/>
          <w:lang w:eastAsia="en-US" w:bidi="th-TH"/>
        </w:rPr>
      </w:pPr>
      <w:r w:rsidRPr="00887AEF">
        <w:rPr>
          <w:rFonts w:eastAsia="Times New Roman"/>
          <w:bCs/>
          <w:iCs/>
          <w:sz w:val="26"/>
          <w:szCs w:val="26"/>
          <w:lang w:eastAsia="en-US" w:bidi="th-TH"/>
        </w:rPr>
        <w:t>- Về mặt giá trị:</w:t>
      </w:r>
      <w:r w:rsidRPr="00887AEF">
        <w:rPr>
          <w:rFonts w:eastAsia="Times New Roman"/>
          <w:sz w:val="26"/>
          <w:szCs w:val="26"/>
          <w:lang w:eastAsia="en-US" w:bidi="th-TH"/>
        </w:rPr>
        <w:t xml:space="preserve"> đó là sự giảm dần giá trị của </w:t>
      </w:r>
      <w:r w:rsidR="00F21AC0" w:rsidRPr="00887AEF">
        <w:rPr>
          <w:rFonts w:eastAsia="Times New Roman"/>
          <w:bCs/>
          <w:iCs/>
          <w:sz w:val="26"/>
          <w:szCs w:val="26"/>
          <w:lang w:eastAsia="en-US" w:bidi="th-TH"/>
        </w:rPr>
        <w:t>tài sản cố định</w:t>
      </w:r>
      <w:r w:rsidRPr="00887AEF">
        <w:rPr>
          <w:rFonts w:eastAsia="Times New Roman"/>
          <w:sz w:val="26"/>
          <w:szCs w:val="26"/>
          <w:lang w:eastAsia="en-US" w:bidi="th-TH"/>
        </w:rPr>
        <w:t xml:space="preserve"> cùng với quá trình chuyển dịch dần từng phần giá trị hao mòn vào giá trị sản phẩm sản xuất ra.</w:t>
      </w:r>
    </w:p>
    <w:p w:rsidR="00095E37" w:rsidRPr="00887AEF" w:rsidRDefault="00095E37" w:rsidP="00D20E21">
      <w:pPr>
        <w:autoSpaceDE w:val="0"/>
        <w:autoSpaceDN w:val="0"/>
        <w:spacing w:line="360" w:lineRule="auto"/>
        <w:ind w:firstLine="720"/>
        <w:jc w:val="both"/>
        <w:rPr>
          <w:rFonts w:eastAsia="Times New Roman"/>
          <w:sz w:val="26"/>
          <w:szCs w:val="26"/>
          <w:lang w:eastAsia="en-US" w:bidi="th-TH"/>
        </w:rPr>
      </w:pPr>
      <w:r w:rsidRPr="00887AEF">
        <w:rPr>
          <w:rFonts w:eastAsia="Times New Roman"/>
          <w:bCs/>
          <w:iCs/>
          <w:sz w:val="26"/>
          <w:szCs w:val="26"/>
          <w:lang w:eastAsia="en-US" w:bidi="th-TH"/>
        </w:rPr>
        <w:t>- Nguyên nhân của hao mòn hữu hình:</w:t>
      </w:r>
      <w:r w:rsidRPr="00887AEF">
        <w:rPr>
          <w:rFonts w:eastAsia="Times New Roman"/>
          <w:sz w:val="26"/>
          <w:szCs w:val="26"/>
          <w:lang w:eastAsia="en-US" w:bidi="th-TH"/>
        </w:rPr>
        <w:t xml:space="preserve"> Do các nhân tố trong quá trình sử dụng </w:t>
      </w:r>
      <w:r w:rsidR="00F21AC0" w:rsidRPr="00887AEF">
        <w:rPr>
          <w:rFonts w:eastAsia="Times New Roman"/>
          <w:bCs/>
          <w:iCs/>
          <w:sz w:val="26"/>
          <w:szCs w:val="26"/>
          <w:lang w:eastAsia="en-US" w:bidi="th-TH"/>
        </w:rPr>
        <w:t>tài sản cố định</w:t>
      </w:r>
      <w:r w:rsidRPr="00887AEF">
        <w:rPr>
          <w:rFonts w:eastAsia="Times New Roman"/>
          <w:sz w:val="26"/>
          <w:szCs w:val="26"/>
          <w:lang w:eastAsia="en-US" w:bidi="th-TH"/>
        </w:rPr>
        <w:t xml:space="preserve"> như: thời gian, cường độ sử dụng, việc chấp hành các quy phạm kỹ thuật trong sử dụng và bảo dưỡng </w:t>
      </w:r>
      <w:r w:rsidR="00F21AC0" w:rsidRPr="00887AEF">
        <w:rPr>
          <w:rFonts w:eastAsia="Times New Roman"/>
          <w:bCs/>
          <w:iCs/>
          <w:sz w:val="26"/>
          <w:szCs w:val="26"/>
          <w:lang w:eastAsia="en-US" w:bidi="th-TH"/>
        </w:rPr>
        <w:t>tài sản cố định</w:t>
      </w:r>
      <w:r w:rsidRPr="00887AEF">
        <w:rPr>
          <w:rFonts w:eastAsia="Times New Roman"/>
          <w:sz w:val="26"/>
          <w:szCs w:val="26"/>
          <w:lang w:eastAsia="en-US" w:bidi="th-TH"/>
        </w:rPr>
        <w:t xml:space="preserve">, các nhân tố về tự nhiên, môi trường sử dụng, độ ẩm, nhiệt độ, các chất hoá học … Ngoài ra mức </w:t>
      </w:r>
      <w:r w:rsidR="00F21AC0" w:rsidRPr="00887AEF">
        <w:rPr>
          <w:rFonts w:eastAsia="Times New Roman"/>
          <w:sz w:val="26"/>
          <w:szCs w:val="26"/>
          <w:lang w:eastAsia="en-US" w:bidi="th-TH"/>
        </w:rPr>
        <w:t>hao mòn hũ hình</w:t>
      </w:r>
      <w:r w:rsidRPr="00887AEF">
        <w:rPr>
          <w:rFonts w:eastAsia="Times New Roman"/>
          <w:sz w:val="26"/>
          <w:szCs w:val="26"/>
          <w:lang w:eastAsia="en-US" w:bidi="th-TH"/>
        </w:rPr>
        <w:t xml:space="preserve"> còn phụ thuộc vào chất lượng chế tạo </w:t>
      </w:r>
      <w:r w:rsidR="00F21AC0" w:rsidRPr="00887AEF">
        <w:rPr>
          <w:rFonts w:eastAsia="Times New Roman"/>
          <w:bCs/>
          <w:iCs/>
          <w:sz w:val="26"/>
          <w:szCs w:val="26"/>
          <w:lang w:eastAsia="en-US" w:bidi="th-TH"/>
        </w:rPr>
        <w:t>tài sản cố định</w:t>
      </w:r>
      <w:r w:rsidRPr="00887AEF">
        <w:rPr>
          <w:rFonts w:eastAsia="Times New Roman"/>
          <w:sz w:val="26"/>
          <w:szCs w:val="26"/>
          <w:lang w:eastAsia="en-US" w:bidi="th-TH"/>
        </w:rPr>
        <w:t xml:space="preserve"> (chất lượng máy móc sử dụng vào chế tạo, trình độ công nghệ chế tạo…)</w:t>
      </w:r>
    </w:p>
    <w:p w:rsidR="00095E37" w:rsidRPr="00887AEF" w:rsidRDefault="00095E37" w:rsidP="00887AEF">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xml:space="preserve">Việc nhận thức rõ các nguyên nhân ảnh hưởng đến mức </w:t>
      </w:r>
      <w:r w:rsidR="00F21AC0" w:rsidRPr="00887AEF">
        <w:rPr>
          <w:rFonts w:eastAsia="Times New Roman"/>
          <w:sz w:val="26"/>
          <w:szCs w:val="26"/>
          <w:lang w:eastAsia="en-US" w:bidi="th-TH"/>
        </w:rPr>
        <w:t xml:space="preserve">hao mòn hữu hình </w:t>
      </w:r>
      <w:r w:rsidR="00F21AC0" w:rsidRPr="00887AEF">
        <w:rPr>
          <w:rFonts w:eastAsia="Times New Roman"/>
          <w:bCs/>
          <w:iCs/>
          <w:sz w:val="26"/>
          <w:szCs w:val="26"/>
          <w:lang w:eastAsia="en-US" w:bidi="th-TH"/>
        </w:rPr>
        <w:t>tài sản cố định</w:t>
      </w:r>
      <w:r w:rsidRPr="00887AEF">
        <w:rPr>
          <w:rFonts w:eastAsia="Times New Roman"/>
          <w:sz w:val="26"/>
          <w:szCs w:val="26"/>
          <w:lang w:eastAsia="en-US" w:bidi="th-TH"/>
        </w:rPr>
        <w:t xml:space="preserve"> sẽ giúp doanh nghiệp có biện pháp hữu hiệu hạn chế nó</w:t>
      </w:r>
      <w:r w:rsidR="00F21AC0" w:rsidRPr="00887AEF">
        <w:rPr>
          <w:rFonts w:eastAsia="Times New Roman"/>
          <w:sz w:val="26"/>
          <w:szCs w:val="26"/>
          <w:lang w:eastAsia="en-US" w:bidi="th-TH"/>
        </w:rPr>
        <w:t>.</w:t>
      </w:r>
    </w:p>
    <w:p w:rsidR="00F21AC0" w:rsidRPr="00887AEF" w:rsidRDefault="000A6072" w:rsidP="00887AEF">
      <w:pPr>
        <w:autoSpaceDE w:val="0"/>
        <w:autoSpaceDN w:val="0"/>
        <w:spacing w:line="360" w:lineRule="auto"/>
        <w:jc w:val="both"/>
        <w:rPr>
          <w:rFonts w:eastAsia="Times New Roman"/>
          <w:sz w:val="26"/>
          <w:szCs w:val="26"/>
          <w:lang w:eastAsia="en-US" w:bidi="th-TH"/>
        </w:rPr>
      </w:pPr>
      <w:r w:rsidRPr="00887AEF">
        <w:rPr>
          <w:rFonts w:eastAsia="Times New Roman"/>
          <w:bCs/>
          <w:iCs/>
          <w:sz w:val="26"/>
          <w:szCs w:val="26"/>
          <w:lang w:eastAsia="en-US" w:bidi="th-TH"/>
        </w:rPr>
        <w:t>b</w:t>
      </w:r>
      <w:r w:rsidR="00F21AC0" w:rsidRPr="00887AEF">
        <w:rPr>
          <w:rFonts w:eastAsia="Times New Roman"/>
          <w:bCs/>
          <w:iCs/>
          <w:sz w:val="26"/>
          <w:szCs w:val="26"/>
          <w:lang w:eastAsia="en-US" w:bidi="th-TH"/>
        </w:rPr>
        <w:t>,</w:t>
      </w:r>
      <w:r w:rsidRPr="00887AEF">
        <w:rPr>
          <w:rFonts w:eastAsia="Times New Roman"/>
          <w:bCs/>
          <w:iCs/>
          <w:sz w:val="26"/>
          <w:szCs w:val="26"/>
          <w:lang w:eastAsia="en-US" w:bidi="th-TH"/>
        </w:rPr>
        <w:t xml:space="preserve"> Hao mòn vô hình</w:t>
      </w:r>
      <w:r w:rsidR="00095E37" w:rsidRPr="00887AEF">
        <w:rPr>
          <w:rFonts w:eastAsia="Times New Roman"/>
          <w:bCs/>
          <w:iCs/>
          <w:sz w:val="26"/>
          <w:szCs w:val="26"/>
          <w:lang w:eastAsia="en-US" w:bidi="th-TH"/>
        </w:rPr>
        <w:t>:</w:t>
      </w:r>
      <w:r w:rsidR="00095E37" w:rsidRPr="00887AEF">
        <w:rPr>
          <w:rFonts w:eastAsia="Times New Roman"/>
          <w:b/>
          <w:bCs/>
          <w:i/>
          <w:iCs/>
          <w:sz w:val="26"/>
          <w:szCs w:val="26"/>
          <w:lang w:eastAsia="en-US" w:bidi="th-TH"/>
        </w:rPr>
        <w:t xml:space="preserve"> </w:t>
      </w:r>
      <w:r w:rsidR="00095E37" w:rsidRPr="00887AEF">
        <w:rPr>
          <w:rFonts w:eastAsia="Times New Roman"/>
          <w:sz w:val="26"/>
          <w:szCs w:val="26"/>
          <w:lang w:eastAsia="en-US" w:bidi="th-TH"/>
        </w:rPr>
        <w:t xml:space="preserve">là sự giảm sút đơn thuần về giá trị </w:t>
      </w:r>
      <w:r w:rsidR="00F21AC0" w:rsidRPr="00887AEF">
        <w:rPr>
          <w:rFonts w:eastAsia="Times New Roman"/>
          <w:bCs/>
          <w:iCs/>
          <w:sz w:val="26"/>
          <w:szCs w:val="26"/>
          <w:lang w:eastAsia="en-US" w:bidi="th-TH"/>
        </w:rPr>
        <w:t>tài sản cố định</w:t>
      </w:r>
      <w:r w:rsidR="00095E37" w:rsidRPr="00887AEF">
        <w:rPr>
          <w:rFonts w:eastAsia="Times New Roman"/>
          <w:sz w:val="26"/>
          <w:szCs w:val="26"/>
          <w:lang w:eastAsia="en-US" w:bidi="th-TH"/>
        </w:rPr>
        <w:t xml:space="preserve">. </w:t>
      </w:r>
    </w:p>
    <w:p w:rsidR="008B35D4" w:rsidRPr="00887AEF" w:rsidRDefault="008B35D4"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Hao mòn vô hình được chia làm bai loại sau:</w:t>
      </w:r>
    </w:p>
    <w:p w:rsidR="00095E37" w:rsidRPr="00887AEF" w:rsidRDefault="000A6072" w:rsidP="00887AEF">
      <w:pPr>
        <w:autoSpaceDE w:val="0"/>
        <w:autoSpaceDN w:val="0"/>
        <w:spacing w:line="360" w:lineRule="auto"/>
        <w:ind w:firstLine="720"/>
        <w:jc w:val="both"/>
        <w:rPr>
          <w:rFonts w:eastAsia="Times New Roman"/>
          <w:b/>
          <w:bCs/>
          <w:i/>
          <w:iCs/>
          <w:sz w:val="26"/>
          <w:szCs w:val="26"/>
          <w:lang w:eastAsia="en-US" w:bidi="th-TH"/>
        </w:rPr>
      </w:pPr>
      <w:r w:rsidRPr="00887AEF">
        <w:rPr>
          <w:rFonts w:eastAsia="Times New Roman"/>
          <w:bCs/>
          <w:iCs/>
          <w:sz w:val="26"/>
          <w:szCs w:val="26"/>
          <w:lang w:eastAsia="en-US" w:bidi="th-TH"/>
        </w:rPr>
        <w:t>L</w:t>
      </w:r>
      <w:r w:rsidR="00095E37" w:rsidRPr="00887AEF">
        <w:rPr>
          <w:rFonts w:eastAsia="Times New Roman"/>
          <w:bCs/>
          <w:iCs/>
          <w:sz w:val="26"/>
          <w:szCs w:val="26"/>
          <w:lang w:eastAsia="en-US" w:bidi="th-TH"/>
        </w:rPr>
        <w:t xml:space="preserve">oại 1: </w:t>
      </w:r>
      <w:r w:rsidR="00095E37" w:rsidRPr="00887AEF">
        <w:rPr>
          <w:rFonts w:eastAsia="Times New Roman"/>
          <w:sz w:val="26"/>
          <w:szCs w:val="26"/>
          <w:lang w:eastAsia="en-US" w:bidi="th-TH"/>
        </w:rPr>
        <w:t>T</w:t>
      </w:r>
      <w:r w:rsidR="008B35D4" w:rsidRPr="00887AEF">
        <w:rPr>
          <w:rFonts w:eastAsia="Times New Roman"/>
          <w:bCs/>
          <w:iCs/>
          <w:sz w:val="26"/>
          <w:szCs w:val="26"/>
          <w:lang w:eastAsia="en-US" w:bidi="th-TH"/>
        </w:rPr>
        <w:t>ài sản cố định</w:t>
      </w:r>
      <w:r w:rsidR="008B35D4" w:rsidRPr="00887AEF">
        <w:rPr>
          <w:rFonts w:eastAsia="Times New Roman"/>
          <w:sz w:val="26"/>
          <w:szCs w:val="26"/>
          <w:lang w:eastAsia="en-US" w:bidi="th-TH"/>
        </w:rPr>
        <w:t xml:space="preserve"> </w:t>
      </w:r>
      <w:r w:rsidR="00095E37" w:rsidRPr="00887AEF">
        <w:rPr>
          <w:rFonts w:eastAsia="Times New Roman"/>
          <w:sz w:val="26"/>
          <w:szCs w:val="26"/>
          <w:lang w:eastAsia="en-US" w:bidi="th-TH"/>
        </w:rPr>
        <w:t xml:space="preserve">bị giảm giá trị do đã có những </w:t>
      </w:r>
      <w:r w:rsidR="008B35D4" w:rsidRPr="00887AEF">
        <w:rPr>
          <w:rFonts w:eastAsia="Times New Roman"/>
          <w:bCs/>
          <w:iCs/>
          <w:sz w:val="26"/>
          <w:szCs w:val="26"/>
          <w:lang w:eastAsia="en-US" w:bidi="th-TH"/>
        </w:rPr>
        <w:t>tài sản cố định</w:t>
      </w:r>
      <w:r w:rsidR="008B35D4" w:rsidRPr="00887AEF">
        <w:rPr>
          <w:rFonts w:eastAsia="Times New Roman"/>
          <w:sz w:val="26"/>
          <w:szCs w:val="26"/>
          <w:lang w:eastAsia="en-US" w:bidi="th-TH"/>
        </w:rPr>
        <w:t xml:space="preserve"> </w:t>
      </w:r>
      <w:r w:rsidR="00095E37" w:rsidRPr="00887AEF">
        <w:rPr>
          <w:rFonts w:eastAsia="Times New Roman"/>
          <w:sz w:val="26"/>
          <w:szCs w:val="26"/>
          <w:lang w:eastAsia="en-US" w:bidi="th-TH"/>
        </w:rPr>
        <w:t xml:space="preserve">như cũ song giá mua lại rẻ hơn, do đó trên thị  trường các </w:t>
      </w:r>
      <w:r w:rsidR="008B35D4" w:rsidRPr="00887AEF">
        <w:rPr>
          <w:rFonts w:eastAsia="Times New Roman"/>
          <w:bCs/>
          <w:iCs/>
          <w:sz w:val="26"/>
          <w:szCs w:val="26"/>
          <w:lang w:eastAsia="en-US" w:bidi="th-TH"/>
        </w:rPr>
        <w:t>tài sản cố định</w:t>
      </w:r>
      <w:r w:rsidR="00095E37" w:rsidRPr="00887AEF">
        <w:rPr>
          <w:rFonts w:eastAsia="Times New Roman"/>
          <w:sz w:val="26"/>
          <w:szCs w:val="26"/>
          <w:lang w:eastAsia="en-US" w:bidi="th-TH"/>
        </w:rPr>
        <w:t xml:space="preserve"> cũ bị mất đi 1 phần giá trị.</w:t>
      </w:r>
    </w:p>
    <w:p w:rsidR="00095E37" w:rsidRPr="00887AEF" w:rsidRDefault="000A6072" w:rsidP="00887AEF">
      <w:pPr>
        <w:autoSpaceDE w:val="0"/>
        <w:autoSpaceDN w:val="0"/>
        <w:spacing w:line="360" w:lineRule="auto"/>
        <w:ind w:firstLine="720"/>
        <w:jc w:val="both"/>
        <w:rPr>
          <w:rFonts w:eastAsia="Times New Roman"/>
          <w:sz w:val="26"/>
          <w:szCs w:val="26"/>
          <w:lang w:eastAsia="en-US" w:bidi="th-TH"/>
        </w:rPr>
      </w:pPr>
      <w:r w:rsidRPr="00887AEF">
        <w:rPr>
          <w:rFonts w:eastAsia="Times New Roman"/>
          <w:bCs/>
          <w:iCs/>
          <w:sz w:val="26"/>
          <w:szCs w:val="26"/>
          <w:lang w:eastAsia="en-US" w:bidi="th-TH"/>
        </w:rPr>
        <w:t>L</w:t>
      </w:r>
      <w:r w:rsidR="00095E37" w:rsidRPr="00887AEF">
        <w:rPr>
          <w:rFonts w:eastAsia="Times New Roman"/>
          <w:bCs/>
          <w:iCs/>
          <w:sz w:val="26"/>
          <w:szCs w:val="26"/>
          <w:lang w:eastAsia="en-US" w:bidi="th-TH"/>
        </w:rPr>
        <w:t>oại 2:</w:t>
      </w:r>
      <w:r w:rsidR="00095E37" w:rsidRPr="00887AEF">
        <w:rPr>
          <w:rFonts w:eastAsia="Times New Roman"/>
          <w:sz w:val="26"/>
          <w:szCs w:val="26"/>
          <w:lang w:eastAsia="en-US" w:bidi="th-TH"/>
        </w:rPr>
        <w:t xml:space="preserve"> T</w:t>
      </w:r>
      <w:r w:rsidR="008B35D4" w:rsidRPr="00887AEF">
        <w:rPr>
          <w:rFonts w:eastAsia="Times New Roman"/>
          <w:bCs/>
          <w:iCs/>
          <w:sz w:val="26"/>
          <w:szCs w:val="26"/>
          <w:lang w:eastAsia="en-US" w:bidi="th-TH"/>
        </w:rPr>
        <w:t>ài sản cố định</w:t>
      </w:r>
      <w:r w:rsidR="008B35D4" w:rsidRPr="00887AEF">
        <w:rPr>
          <w:rFonts w:eastAsia="Times New Roman"/>
          <w:sz w:val="26"/>
          <w:szCs w:val="26"/>
          <w:lang w:eastAsia="en-US" w:bidi="th-TH"/>
        </w:rPr>
        <w:t xml:space="preserve"> </w:t>
      </w:r>
      <w:r w:rsidR="00095E37" w:rsidRPr="00887AEF">
        <w:rPr>
          <w:rFonts w:eastAsia="Times New Roman"/>
          <w:sz w:val="26"/>
          <w:szCs w:val="26"/>
          <w:lang w:eastAsia="en-US" w:bidi="th-TH"/>
        </w:rPr>
        <w:t xml:space="preserve">bị giảm giá trị do có những </w:t>
      </w:r>
      <w:r w:rsidR="008B35D4" w:rsidRPr="00887AEF">
        <w:rPr>
          <w:rFonts w:eastAsia="Times New Roman"/>
          <w:bCs/>
          <w:iCs/>
          <w:sz w:val="26"/>
          <w:szCs w:val="26"/>
          <w:lang w:eastAsia="en-US" w:bidi="th-TH"/>
        </w:rPr>
        <w:t>tài sản cố định</w:t>
      </w:r>
      <w:r w:rsidR="00095E37" w:rsidRPr="00887AEF">
        <w:rPr>
          <w:rFonts w:eastAsia="Times New Roman"/>
          <w:sz w:val="26"/>
          <w:szCs w:val="26"/>
          <w:lang w:eastAsia="en-US" w:bidi="th-TH"/>
        </w:rPr>
        <w:t xml:space="preserve"> mới tuy mua với giá như cũ nhưng lại hoàn thiện hơn về mặt kỹ thuật.</w:t>
      </w:r>
    </w:p>
    <w:p w:rsidR="00095E37" w:rsidRPr="00887AEF" w:rsidRDefault="000A6072" w:rsidP="00887AEF">
      <w:pPr>
        <w:autoSpaceDE w:val="0"/>
        <w:autoSpaceDN w:val="0"/>
        <w:spacing w:line="360" w:lineRule="auto"/>
        <w:ind w:firstLine="720"/>
        <w:jc w:val="both"/>
        <w:rPr>
          <w:rFonts w:eastAsia="Times New Roman"/>
          <w:sz w:val="26"/>
          <w:szCs w:val="26"/>
          <w:lang w:eastAsia="en-US" w:bidi="th-TH"/>
        </w:rPr>
      </w:pPr>
      <w:r w:rsidRPr="00887AEF">
        <w:rPr>
          <w:rFonts w:eastAsia="Times New Roman"/>
          <w:bCs/>
          <w:iCs/>
          <w:sz w:val="26"/>
          <w:szCs w:val="26"/>
          <w:lang w:eastAsia="en-US" w:bidi="th-TH"/>
        </w:rPr>
        <w:t>L</w:t>
      </w:r>
      <w:r w:rsidR="00095E37" w:rsidRPr="00887AEF">
        <w:rPr>
          <w:rFonts w:eastAsia="Times New Roman"/>
          <w:bCs/>
          <w:iCs/>
          <w:sz w:val="26"/>
          <w:szCs w:val="26"/>
          <w:lang w:eastAsia="en-US" w:bidi="th-TH"/>
        </w:rPr>
        <w:t>oại 3:</w:t>
      </w:r>
      <w:r w:rsidR="00095E37" w:rsidRPr="00887AEF">
        <w:rPr>
          <w:rFonts w:eastAsia="Times New Roman"/>
          <w:sz w:val="26"/>
          <w:szCs w:val="26"/>
          <w:lang w:eastAsia="en-US" w:bidi="th-TH"/>
        </w:rPr>
        <w:t xml:space="preserve"> T</w:t>
      </w:r>
      <w:r w:rsidR="008B35D4" w:rsidRPr="00887AEF">
        <w:rPr>
          <w:rFonts w:eastAsia="Times New Roman"/>
          <w:bCs/>
          <w:iCs/>
          <w:sz w:val="26"/>
          <w:szCs w:val="26"/>
          <w:lang w:eastAsia="en-US" w:bidi="th-TH"/>
        </w:rPr>
        <w:t>ài sản cố định</w:t>
      </w:r>
      <w:r w:rsidR="00095E37" w:rsidRPr="00887AEF">
        <w:rPr>
          <w:rFonts w:eastAsia="Times New Roman"/>
          <w:sz w:val="26"/>
          <w:szCs w:val="26"/>
          <w:lang w:eastAsia="en-US" w:bidi="th-TH"/>
        </w:rPr>
        <w:t xml:space="preserve"> bị mất giá hoàn toàn do chấm dứt chu kỳ sống của sản phẩm, tất yếu dẫn đến những </w:t>
      </w:r>
      <w:r w:rsidR="008B35D4" w:rsidRPr="00887AEF">
        <w:rPr>
          <w:rFonts w:eastAsia="Times New Roman"/>
          <w:bCs/>
          <w:iCs/>
          <w:sz w:val="26"/>
          <w:szCs w:val="26"/>
          <w:lang w:eastAsia="en-US" w:bidi="th-TH"/>
        </w:rPr>
        <w:t>tài sản cố định</w:t>
      </w:r>
      <w:r w:rsidR="008B35D4" w:rsidRPr="00887AEF">
        <w:rPr>
          <w:rFonts w:eastAsia="Times New Roman"/>
          <w:sz w:val="26"/>
          <w:szCs w:val="26"/>
          <w:lang w:eastAsia="en-US" w:bidi="th-TH"/>
        </w:rPr>
        <w:t xml:space="preserve"> </w:t>
      </w:r>
      <w:r w:rsidR="00095E37" w:rsidRPr="00887AEF">
        <w:rPr>
          <w:rFonts w:eastAsia="Times New Roman"/>
          <w:sz w:val="26"/>
          <w:szCs w:val="26"/>
          <w:lang w:eastAsia="en-US" w:bidi="th-TH"/>
        </w:rPr>
        <w:t>sử dụng để chế tạo sản phẩm đó cũng lạc hậu, mất tác dụng.</w:t>
      </w:r>
    </w:p>
    <w:p w:rsidR="00095E37" w:rsidRPr="00887AEF" w:rsidRDefault="000A6072" w:rsidP="00D20E21">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lastRenderedPageBreak/>
        <w:t xml:space="preserve">- </w:t>
      </w:r>
      <w:r w:rsidR="00095E37" w:rsidRPr="00887AEF">
        <w:rPr>
          <w:rFonts w:eastAsia="Times New Roman"/>
          <w:sz w:val="26"/>
          <w:szCs w:val="26"/>
          <w:lang w:eastAsia="en-US" w:bidi="th-TH"/>
        </w:rPr>
        <w:t xml:space="preserve">Các máy móc thiết bị, quy trình công nghệ … còn nằm trên các dự án </w:t>
      </w:r>
      <w:r w:rsidR="008B35D4" w:rsidRPr="00887AEF">
        <w:rPr>
          <w:rFonts w:eastAsia="Times New Roman"/>
          <w:sz w:val="26"/>
          <w:szCs w:val="26"/>
          <w:lang w:eastAsia="en-US" w:bidi="th-TH"/>
        </w:rPr>
        <w:t>thiết kế, các bản thảo phát minh</w:t>
      </w:r>
      <w:r w:rsidR="00095E37" w:rsidRPr="00887AEF">
        <w:rPr>
          <w:rFonts w:eastAsia="Times New Roman"/>
          <w:sz w:val="26"/>
          <w:szCs w:val="26"/>
          <w:lang w:eastAsia="en-US" w:bidi="th-TH"/>
        </w:rPr>
        <w:t xml:space="preserve"> đã trở nên lạc hậu tại thời điểm đó (điều này cho thấy </w:t>
      </w:r>
      <w:r w:rsidR="008B35D4" w:rsidRPr="00887AEF">
        <w:rPr>
          <w:rFonts w:eastAsia="Times New Roman"/>
          <w:sz w:val="26"/>
          <w:szCs w:val="26"/>
          <w:lang w:eastAsia="en-US" w:bidi="th-TH"/>
        </w:rPr>
        <w:t>hao mòn vô hình</w:t>
      </w:r>
      <w:r w:rsidR="00095E37" w:rsidRPr="00887AEF">
        <w:rPr>
          <w:rFonts w:eastAsia="Times New Roman"/>
          <w:sz w:val="26"/>
          <w:szCs w:val="26"/>
          <w:lang w:eastAsia="en-US" w:bidi="th-TH"/>
        </w:rPr>
        <w:t xml:space="preserve"> không chỉ xảy ra đối với các </w:t>
      </w:r>
      <w:r w:rsidR="008B35D4" w:rsidRPr="00887AEF">
        <w:rPr>
          <w:rFonts w:eastAsia="Times New Roman"/>
          <w:bCs/>
          <w:iCs/>
          <w:sz w:val="26"/>
          <w:szCs w:val="26"/>
          <w:lang w:eastAsia="en-US" w:bidi="th-TH"/>
        </w:rPr>
        <w:t>tài sản cố định hữu hình</w:t>
      </w:r>
      <w:r w:rsidR="00095E37" w:rsidRPr="00887AEF">
        <w:rPr>
          <w:rFonts w:eastAsia="Times New Roman"/>
          <w:sz w:val="26"/>
          <w:szCs w:val="26"/>
          <w:lang w:eastAsia="en-US" w:bidi="th-TH"/>
        </w:rPr>
        <w:t xml:space="preserve"> mà còn xảy ra đối với cả </w:t>
      </w:r>
      <w:r w:rsidR="008B35D4" w:rsidRPr="00887AEF">
        <w:rPr>
          <w:rFonts w:eastAsia="Times New Roman"/>
          <w:bCs/>
          <w:iCs/>
          <w:sz w:val="26"/>
          <w:szCs w:val="26"/>
          <w:lang w:eastAsia="en-US" w:bidi="th-TH"/>
        </w:rPr>
        <w:t>tài sản cố định vô hình</w:t>
      </w:r>
      <w:r w:rsidR="00095E37" w:rsidRPr="00887AEF">
        <w:rPr>
          <w:rFonts w:eastAsia="Times New Roman"/>
          <w:sz w:val="26"/>
          <w:szCs w:val="26"/>
          <w:lang w:eastAsia="en-US" w:bidi="th-TH"/>
        </w:rPr>
        <w:t>).</w:t>
      </w:r>
    </w:p>
    <w:p w:rsidR="00095E37" w:rsidRPr="00887AEF" w:rsidRDefault="000A6072" w:rsidP="00D20E21">
      <w:pPr>
        <w:autoSpaceDE w:val="0"/>
        <w:autoSpaceDN w:val="0"/>
        <w:spacing w:line="360" w:lineRule="auto"/>
        <w:ind w:firstLine="720"/>
        <w:jc w:val="both"/>
        <w:rPr>
          <w:rFonts w:eastAsia="Times New Roman"/>
          <w:sz w:val="26"/>
          <w:szCs w:val="26"/>
          <w:lang w:eastAsia="en-US" w:bidi="th-TH"/>
        </w:rPr>
      </w:pPr>
      <w:r w:rsidRPr="00887AEF">
        <w:rPr>
          <w:rFonts w:eastAsia="Times New Roman"/>
          <w:b/>
          <w:bCs/>
          <w:i/>
          <w:iCs/>
          <w:sz w:val="26"/>
          <w:szCs w:val="26"/>
          <w:lang w:eastAsia="en-US" w:bidi="th-TH"/>
        </w:rPr>
        <w:t xml:space="preserve">- </w:t>
      </w:r>
      <w:r w:rsidR="00095E37" w:rsidRPr="00887AEF">
        <w:rPr>
          <w:rFonts w:eastAsia="Times New Roman"/>
          <w:bCs/>
          <w:iCs/>
          <w:sz w:val="26"/>
          <w:szCs w:val="26"/>
          <w:lang w:eastAsia="en-US" w:bidi="th-TH"/>
        </w:rPr>
        <w:t xml:space="preserve">Nguyên nhân của </w:t>
      </w:r>
      <w:r w:rsidRPr="00887AEF">
        <w:rPr>
          <w:rFonts w:eastAsia="Times New Roman"/>
          <w:bCs/>
          <w:iCs/>
          <w:sz w:val="26"/>
          <w:szCs w:val="26"/>
          <w:lang w:eastAsia="en-US" w:bidi="th-TH"/>
        </w:rPr>
        <w:t>hao mòn vô hình</w:t>
      </w:r>
      <w:r w:rsidR="00095E37" w:rsidRPr="00887AEF">
        <w:rPr>
          <w:rFonts w:eastAsia="Times New Roman"/>
          <w:bCs/>
          <w:iCs/>
          <w:sz w:val="26"/>
          <w:szCs w:val="26"/>
          <w:lang w:eastAsia="en-US" w:bidi="th-TH"/>
        </w:rPr>
        <w:t>:</w:t>
      </w:r>
      <w:r w:rsidR="00095E37" w:rsidRPr="00887AEF">
        <w:rPr>
          <w:rFonts w:eastAsia="Times New Roman"/>
          <w:b/>
          <w:bCs/>
          <w:i/>
          <w:iCs/>
          <w:sz w:val="26"/>
          <w:szCs w:val="26"/>
          <w:lang w:eastAsia="en-US" w:bidi="th-TH"/>
        </w:rPr>
        <w:t xml:space="preserve"> </w:t>
      </w:r>
      <w:r w:rsidR="00095E37" w:rsidRPr="00887AEF">
        <w:rPr>
          <w:rFonts w:eastAsia="Times New Roman"/>
          <w:sz w:val="26"/>
          <w:szCs w:val="26"/>
          <w:lang w:eastAsia="en-US" w:bidi="th-TH"/>
        </w:rPr>
        <w:t xml:space="preserve">do sự phát triển của tiến bộ </w:t>
      </w:r>
      <w:r w:rsidR="008B35D4" w:rsidRPr="00887AEF">
        <w:rPr>
          <w:rFonts w:eastAsia="Times New Roman"/>
          <w:sz w:val="26"/>
          <w:szCs w:val="26"/>
          <w:lang w:eastAsia="en-US" w:bidi="th-TH"/>
        </w:rPr>
        <w:t>khoa học kỹ thuật.</w:t>
      </w:r>
      <w:r w:rsidR="00095E37" w:rsidRPr="00887AEF">
        <w:rPr>
          <w:rFonts w:eastAsia="Times New Roman"/>
          <w:sz w:val="26"/>
          <w:szCs w:val="26"/>
          <w:lang w:eastAsia="en-US" w:bidi="th-TH"/>
        </w:rPr>
        <w:t xml:space="preserve"> Do đó, biện pháp khắc phục có hiệu quả nhất đối với </w:t>
      </w:r>
      <w:r w:rsidR="008B35D4" w:rsidRPr="00887AEF">
        <w:rPr>
          <w:rFonts w:eastAsia="Times New Roman"/>
          <w:sz w:val="26"/>
          <w:szCs w:val="26"/>
          <w:lang w:eastAsia="en-US" w:bidi="th-TH"/>
        </w:rPr>
        <w:t>hao mòn vô hình</w:t>
      </w:r>
      <w:r w:rsidR="00095E37" w:rsidRPr="00887AEF">
        <w:rPr>
          <w:rFonts w:eastAsia="Times New Roman"/>
          <w:sz w:val="26"/>
          <w:szCs w:val="26"/>
          <w:lang w:eastAsia="en-US" w:bidi="th-TH"/>
        </w:rPr>
        <w:t xml:space="preserve"> là doanh nghiệp phải coi trọng đổi mới công nghệ sản xuất, ứng dụng kịp thời những thành tựu kỹ thuật vào sản xuất.</w:t>
      </w:r>
    </w:p>
    <w:p w:rsidR="00095E37" w:rsidRPr="00C378D6" w:rsidRDefault="00095E37" w:rsidP="00887AEF">
      <w:pPr>
        <w:autoSpaceDE w:val="0"/>
        <w:autoSpaceDN w:val="0"/>
        <w:spacing w:line="360" w:lineRule="auto"/>
        <w:jc w:val="both"/>
        <w:rPr>
          <w:rFonts w:eastAsia="Times New Roman"/>
          <w:b/>
          <w:bCs/>
          <w:iCs/>
          <w:sz w:val="26"/>
          <w:szCs w:val="26"/>
          <w:lang w:eastAsia="en-US" w:bidi="th-TH"/>
        </w:rPr>
      </w:pPr>
      <w:r w:rsidRPr="00C378D6">
        <w:rPr>
          <w:rFonts w:eastAsia="Times New Roman"/>
          <w:b/>
          <w:bCs/>
          <w:iCs/>
          <w:sz w:val="26"/>
          <w:szCs w:val="26"/>
          <w:lang w:eastAsia="en-US" w:bidi="th-TH"/>
        </w:rPr>
        <w:t>2</w:t>
      </w:r>
      <w:r w:rsidR="000A6072" w:rsidRPr="00C378D6">
        <w:rPr>
          <w:rFonts w:eastAsia="Times New Roman"/>
          <w:b/>
          <w:bCs/>
          <w:iCs/>
          <w:sz w:val="26"/>
          <w:szCs w:val="26"/>
          <w:lang w:eastAsia="en-US" w:bidi="th-TH"/>
        </w:rPr>
        <w:t>.1</w:t>
      </w:r>
      <w:r w:rsidRPr="00C378D6">
        <w:rPr>
          <w:rFonts w:eastAsia="Times New Roman"/>
          <w:b/>
          <w:bCs/>
          <w:iCs/>
          <w:sz w:val="26"/>
          <w:szCs w:val="26"/>
          <w:lang w:eastAsia="en-US" w:bidi="th-TH"/>
        </w:rPr>
        <w:t xml:space="preserve">.2. Khấu hao </w:t>
      </w:r>
      <w:r w:rsidR="0052771D" w:rsidRPr="00C378D6">
        <w:rPr>
          <w:rFonts w:eastAsia="Times New Roman"/>
          <w:b/>
          <w:bCs/>
          <w:iCs/>
          <w:sz w:val="26"/>
          <w:szCs w:val="26"/>
          <w:lang w:eastAsia="en-US" w:bidi="th-TH"/>
        </w:rPr>
        <w:t>tài sản cố định</w:t>
      </w:r>
    </w:p>
    <w:p w:rsidR="006E0EF1" w:rsidRPr="00887AEF" w:rsidRDefault="0052771D" w:rsidP="00887AEF">
      <w:pPr>
        <w:autoSpaceDE w:val="0"/>
        <w:autoSpaceDN w:val="0"/>
        <w:spacing w:line="360" w:lineRule="auto"/>
        <w:jc w:val="both"/>
        <w:rPr>
          <w:rFonts w:eastAsia="Times New Roman"/>
          <w:b/>
          <w:bCs/>
          <w:i/>
          <w:iCs/>
          <w:sz w:val="26"/>
          <w:szCs w:val="26"/>
          <w:lang w:eastAsia="en-US" w:bidi="th-TH"/>
        </w:rPr>
      </w:pPr>
      <w:r w:rsidRPr="00887AEF">
        <w:rPr>
          <w:rFonts w:eastAsia="Times New Roman"/>
          <w:bCs/>
          <w:iCs/>
          <w:sz w:val="26"/>
          <w:szCs w:val="26"/>
          <w:lang w:eastAsia="en-US" w:bidi="th-TH"/>
        </w:rPr>
        <w:t>* Khái niệm:</w:t>
      </w:r>
      <w:r w:rsidRPr="00887AEF">
        <w:rPr>
          <w:rFonts w:eastAsia="Times New Roman"/>
          <w:b/>
          <w:bCs/>
          <w:i/>
          <w:iCs/>
          <w:sz w:val="26"/>
          <w:szCs w:val="26"/>
          <w:lang w:eastAsia="en-US" w:bidi="th-TH"/>
        </w:rPr>
        <w:t xml:space="preserve"> </w:t>
      </w:r>
    </w:p>
    <w:p w:rsidR="0052771D" w:rsidRPr="00887AEF" w:rsidRDefault="0052771D" w:rsidP="00887AEF">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xml:space="preserve">Khấu hao </w:t>
      </w:r>
      <w:r w:rsidR="008B35D4" w:rsidRPr="00887AEF">
        <w:rPr>
          <w:rFonts w:eastAsia="Times New Roman"/>
          <w:bCs/>
          <w:iCs/>
          <w:sz w:val="26"/>
          <w:szCs w:val="26"/>
          <w:lang w:eastAsia="en-US" w:bidi="th-TH"/>
        </w:rPr>
        <w:t>tài sản cố định</w:t>
      </w:r>
      <w:r w:rsidR="008B35D4" w:rsidRPr="00887AEF">
        <w:rPr>
          <w:rFonts w:eastAsia="Times New Roman"/>
          <w:sz w:val="26"/>
          <w:szCs w:val="26"/>
          <w:lang w:eastAsia="en-US" w:bidi="th-TH"/>
        </w:rPr>
        <w:t xml:space="preserve"> </w:t>
      </w:r>
      <w:r w:rsidRPr="00887AEF">
        <w:rPr>
          <w:rFonts w:eastAsia="Times New Roman"/>
          <w:sz w:val="26"/>
          <w:szCs w:val="26"/>
          <w:lang w:eastAsia="en-US" w:bidi="th-TH"/>
        </w:rPr>
        <w:t xml:space="preserve">là việc chuyển dịch phần giá trị hao mòn của </w:t>
      </w:r>
      <w:r w:rsidR="008B35D4" w:rsidRPr="00887AEF">
        <w:rPr>
          <w:rFonts w:eastAsia="Times New Roman"/>
          <w:bCs/>
          <w:iCs/>
          <w:sz w:val="26"/>
          <w:szCs w:val="26"/>
          <w:lang w:eastAsia="en-US" w:bidi="th-TH"/>
        </w:rPr>
        <w:t>tài sản cố định</w:t>
      </w:r>
      <w:r w:rsidRPr="00887AEF">
        <w:rPr>
          <w:rFonts w:eastAsia="Times New Roman"/>
          <w:sz w:val="26"/>
          <w:szCs w:val="26"/>
          <w:lang w:eastAsia="en-US" w:bidi="th-TH"/>
        </w:rPr>
        <w:t xml:space="preserve"> trong quá trình sử dụng vào giá trị sản phẩm sản xuất ra theo các phương pháp tính toán thích hợp.</w:t>
      </w:r>
    </w:p>
    <w:p w:rsidR="0052771D" w:rsidRPr="00887AEF" w:rsidRDefault="0052771D" w:rsidP="00887AEF">
      <w:pPr>
        <w:autoSpaceDE w:val="0"/>
        <w:autoSpaceDN w:val="0"/>
        <w:spacing w:line="360" w:lineRule="auto"/>
        <w:jc w:val="both"/>
        <w:rPr>
          <w:rFonts w:eastAsia="Times New Roman"/>
          <w:sz w:val="26"/>
          <w:szCs w:val="26"/>
          <w:lang w:eastAsia="en-US" w:bidi="th-TH"/>
        </w:rPr>
      </w:pPr>
      <w:r w:rsidRPr="00887AEF">
        <w:rPr>
          <w:rFonts w:eastAsia="Times New Roman"/>
          <w:bCs/>
          <w:iCs/>
          <w:sz w:val="26"/>
          <w:szCs w:val="26"/>
          <w:lang w:eastAsia="en-US" w:bidi="th-TH"/>
        </w:rPr>
        <w:t xml:space="preserve">* Mục đích của khấu hao: </w:t>
      </w:r>
      <w:r w:rsidRPr="00887AEF">
        <w:rPr>
          <w:rFonts w:eastAsia="Times New Roman"/>
          <w:sz w:val="26"/>
          <w:szCs w:val="26"/>
          <w:lang w:eastAsia="en-US" w:bidi="th-TH"/>
        </w:rPr>
        <w:t xml:space="preserve">Tích </w:t>
      </w:r>
      <w:r w:rsidR="006E0EF1" w:rsidRPr="00887AEF">
        <w:rPr>
          <w:rFonts w:eastAsia="Times New Roman"/>
          <w:sz w:val="26"/>
          <w:szCs w:val="26"/>
          <w:lang w:eastAsia="en-US" w:bidi="th-TH"/>
        </w:rPr>
        <w:t xml:space="preserve">lũy </w:t>
      </w:r>
      <w:r w:rsidRPr="00887AEF">
        <w:rPr>
          <w:rFonts w:eastAsia="Times New Roman"/>
          <w:sz w:val="26"/>
          <w:szCs w:val="26"/>
          <w:lang w:eastAsia="en-US" w:bidi="th-TH"/>
        </w:rPr>
        <w:t xml:space="preserve">vốn để </w:t>
      </w:r>
      <w:r w:rsidR="008B35D4" w:rsidRPr="00887AEF">
        <w:rPr>
          <w:rFonts w:eastAsia="Times New Roman"/>
          <w:sz w:val="26"/>
          <w:szCs w:val="26"/>
          <w:lang w:eastAsia="en-US" w:bidi="th-TH"/>
        </w:rPr>
        <w:t xml:space="preserve">tái sản xuất </w:t>
      </w:r>
      <w:r w:rsidRPr="00887AEF">
        <w:rPr>
          <w:rFonts w:eastAsia="Times New Roman"/>
          <w:sz w:val="26"/>
          <w:szCs w:val="26"/>
          <w:lang w:eastAsia="en-US" w:bidi="th-TH"/>
        </w:rPr>
        <w:t xml:space="preserve">giản đơn hoặc </w:t>
      </w:r>
      <w:r w:rsidR="008B35D4" w:rsidRPr="00887AEF">
        <w:rPr>
          <w:rFonts w:eastAsia="Times New Roman"/>
          <w:sz w:val="26"/>
          <w:szCs w:val="26"/>
          <w:lang w:eastAsia="en-US" w:bidi="th-TH"/>
        </w:rPr>
        <w:t>tái sản xuất</w:t>
      </w:r>
      <w:r w:rsidRPr="00887AEF">
        <w:rPr>
          <w:rFonts w:eastAsia="Times New Roman"/>
          <w:sz w:val="26"/>
          <w:szCs w:val="26"/>
          <w:lang w:eastAsia="en-US" w:bidi="th-TH"/>
        </w:rPr>
        <w:t xml:space="preserve"> mở rộng </w:t>
      </w:r>
      <w:r w:rsidR="008B35D4" w:rsidRPr="00887AEF">
        <w:rPr>
          <w:rFonts w:eastAsia="Times New Roman"/>
          <w:bCs/>
          <w:iCs/>
          <w:sz w:val="26"/>
          <w:szCs w:val="26"/>
          <w:lang w:eastAsia="en-US" w:bidi="th-TH"/>
        </w:rPr>
        <w:t>tài sản cố định</w:t>
      </w:r>
      <w:r w:rsidRPr="00887AEF">
        <w:rPr>
          <w:rFonts w:eastAsia="Times New Roman"/>
          <w:sz w:val="26"/>
          <w:szCs w:val="26"/>
          <w:lang w:eastAsia="en-US" w:bidi="th-TH"/>
        </w:rPr>
        <w:t>.</w:t>
      </w:r>
    </w:p>
    <w:p w:rsidR="0052771D" w:rsidRPr="00887AEF" w:rsidRDefault="0052771D" w:rsidP="00887AEF">
      <w:pPr>
        <w:autoSpaceDE w:val="0"/>
        <w:autoSpaceDN w:val="0"/>
        <w:spacing w:line="360" w:lineRule="auto"/>
        <w:jc w:val="both"/>
        <w:rPr>
          <w:rFonts w:eastAsia="Times New Roman"/>
          <w:sz w:val="26"/>
          <w:szCs w:val="26"/>
          <w:lang w:eastAsia="en-US" w:bidi="th-TH"/>
        </w:rPr>
      </w:pPr>
      <w:r w:rsidRPr="00887AEF">
        <w:rPr>
          <w:rFonts w:eastAsia="Times New Roman"/>
          <w:bCs/>
          <w:iCs/>
          <w:sz w:val="26"/>
          <w:szCs w:val="26"/>
          <w:lang w:eastAsia="en-US" w:bidi="th-TH"/>
        </w:rPr>
        <w:t xml:space="preserve">* Nguyên tắc trích khấu hao: </w:t>
      </w:r>
    </w:p>
    <w:p w:rsidR="0052771D" w:rsidRPr="00887AEF" w:rsidRDefault="0052771D" w:rsidP="00D20E21">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xml:space="preserve">- Mọi </w:t>
      </w:r>
      <w:r w:rsidR="008B35D4" w:rsidRPr="00887AEF">
        <w:rPr>
          <w:rFonts w:eastAsia="Times New Roman"/>
          <w:bCs/>
          <w:iCs/>
          <w:sz w:val="26"/>
          <w:szCs w:val="26"/>
          <w:lang w:eastAsia="en-US" w:bidi="th-TH"/>
        </w:rPr>
        <w:t>tài sản cố định</w:t>
      </w:r>
      <w:r w:rsidRPr="00887AEF">
        <w:rPr>
          <w:rFonts w:eastAsia="Times New Roman"/>
          <w:sz w:val="26"/>
          <w:szCs w:val="26"/>
          <w:lang w:eastAsia="en-US" w:bidi="th-TH"/>
        </w:rPr>
        <w:t xml:space="preserve"> của doanh nghiệp có liên quan đến hoạt động kinh doanh đều phải trích khấu hao. Mức trích khấu hao </w:t>
      </w:r>
      <w:r w:rsidR="008B35D4" w:rsidRPr="00887AEF">
        <w:rPr>
          <w:rFonts w:eastAsia="Times New Roman"/>
          <w:bCs/>
          <w:iCs/>
          <w:sz w:val="26"/>
          <w:szCs w:val="26"/>
          <w:lang w:eastAsia="en-US" w:bidi="th-TH"/>
        </w:rPr>
        <w:t>tài sản cố định</w:t>
      </w:r>
      <w:r w:rsidRPr="00887AEF">
        <w:rPr>
          <w:rFonts w:eastAsia="Times New Roman"/>
          <w:sz w:val="26"/>
          <w:szCs w:val="26"/>
          <w:lang w:eastAsia="en-US" w:bidi="th-TH"/>
        </w:rPr>
        <w:t xml:space="preserve"> được hạch toán vào chi phí kinh doanh trong kỳ. Đối với những </w:t>
      </w:r>
      <w:r w:rsidR="008B35D4" w:rsidRPr="00887AEF">
        <w:rPr>
          <w:rFonts w:eastAsia="Times New Roman"/>
          <w:bCs/>
          <w:iCs/>
          <w:sz w:val="26"/>
          <w:szCs w:val="26"/>
          <w:lang w:eastAsia="en-US" w:bidi="th-TH"/>
        </w:rPr>
        <w:t>tài sản cố định</w:t>
      </w:r>
      <w:r w:rsidRPr="00887AEF">
        <w:rPr>
          <w:rFonts w:eastAsia="Times New Roman"/>
          <w:sz w:val="26"/>
          <w:szCs w:val="26"/>
          <w:lang w:eastAsia="en-US" w:bidi="th-TH"/>
        </w:rPr>
        <w:t xml:space="preserve"> chưa khấu hao hết đã hỏng, doanh nghiệp phải xác định nguyên nhân, quy trách nhiệm đền bù, đòi bồi thường thiệt hại và tính vào chi phí khác.</w:t>
      </w:r>
    </w:p>
    <w:p w:rsidR="0052771D" w:rsidRPr="00887AEF" w:rsidRDefault="0052771D" w:rsidP="00D20E21">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xml:space="preserve">- Các </w:t>
      </w:r>
      <w:r w:rsidR="008B35D4" w:rsidRPr="00887AEF">
        <w:rPr>
          <w:rFonts w:eastAsia="Times New Roman"/>
          <w:bCs/>
          <w:iCs/>
          <w:sz w:val="26"/>
          <w:szCs w:val="26"/>
          <w:lang w:eastAsia="en-US" w:bidi="th-TH"/>
        </w:rPr>
        <w:t>tài sản cố định</w:t>
      </w:r>
      <w:r w:rsidR="008B35D4" w:rsidRPr="00887AEF">
        <w:rPr>
          <w:rFonts w:eastAsia="Times New Roman"/>
          <w:sz w:val="26"/>
          <w:szCs w:val="26"/>
          <w:lang w:eastAsia="en-US" w:bidi="th-TH"/>
        </w:rPr>
        <w:t xml:space="preserve"> </w:t>
      </w:r>
      <w:r w:rsidRPr="00887AEF">
        <w:rPr>
          <w:rFonts w:eastAsia="Times New Roman"/>
          <w:sz w:val="26"/>
          <w:szCs w:val="26"/>
          <w:lang w:eastAsia="en-US" w:bidi="th-TH"/>
        </w:rPr>
        <w:t>sau không phải trích khấu hao:</w:t>
      </w:r>
    </w:p>
    <w:p w:rsidR="0052771D" w:rsidRPr="00887AEF" w:rsidRDefault="0052771D" w:rsidP="00887AEF">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xml:space="preserve">+ Những </w:t>
      </w:r>
      <w:r w:rsidR="008B35D4" w:rsidRPr="00887AEF">
        <w:rPr>
          <w:rFonts w:eastAsia="Times New Roman"/>
          <w:bCs/>
          <w:iCs/>
          <w:sz w:val="26"/>
          <w:szCs w:val="26"/>
          <w:lang w:eastAsia="en-US" w:bidi="th-TH"/>
        </w:rPr>
        <w:t>tài sản cố định</w:t>
      </w:r>
      <w:r w:rsidRPr="00887AEF">
        <w:rPr>
          <w:rFonts w:eastAsia="Times New Roman"/>
          <w:sz w:val="26"/>
          <w:szCs w:val="26"/>
          <w:lang w:eastAsia="en-US" w:bidi="th-TH"/>
        </w:rPr>
        <w:t xml:space="preserve"> đã khấu hao hết nhưng vẫn sử dụng vào hoạt động kinh doanh.</w:t>
      </w:r>
    </w:p>
    <w:p w:rsidR="0052771D" w:rsidRPr="00887AEF" w:rsidRDefault="0052771D" w:rsidP="00887AEF">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T</w:t>
      </w:r>
      <w:r w:rsidR="008B35D4" w:rsidRPr="00887AEF">
        <w:rPr>
          <w:rFonts w:eastAsia="Times New Roman"/>
          <w:bCs/>
          <w:iCs/>
          <w:sz w:val="26"/>
          <w:szCs w:val="26"/>
          <w:lang w:eastAsia="en-US" w:bidi="th-TH"/>
        </w:rPr>
        <w:t>ài sản cố định</w:t>
      </w:r>
      <w:r w:rsidRPr="00887AEF">
        <w:rPr>
          <w:rFonts w:eastAsia="Times New Roman"/>
          <w:sz w:val="26"/>
          <w:szCs w:val="26"/>
          <w:lang w:eastAsia="en-US" w:bidi="th-TH"/>
        </w:rPr>
        <w:t xml:space="preserve"> thuộc dự trữ Nhà nước giao cho doanh nghiệp quản lý hộ, giữ hộ.</w:t>
      </w:r>
    </w:p>
    <w:p w:rsidR="0052771D" w:rsidRPr="00887AEF" w:rsidRDefault="0052771D" w:rsidP="00887AEF">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T</w:t>
      </w:r>
      <w:r w:rsidR="008B35D4" w:rsidRPr="00887AEF">
        <w:rPr>
          <w:rFonts w:eastAsia="Times New Roman"/>
          <w:bCs/>
          <w:iCs/>
          <w:sz w:val="26"/>
          <w:szCs w:val="26"/>
          <w:lang w:eastAsia="en-US" w:bidi="th-TH"/>
        </w:rPr>
        <w:t>ài sản cố định</w:t>
      </w:r>
      <w:r w:rsidRPr="00887AEF">
        <w:rPr>
          <w:rFonts w:eastAsia="Times New Roman"/>
          <w:sz w:val="26"/>
          <w:szCs w:val="26"/>
          <w:lang w:eastAsia="en-US" w:bidi="th-TH"/>
        </w:rPr>
        <w:t xml:space="preserve"> phục vụ các hoạt động phúc lợi trong doanh nghiệp như: nhà trẻ, câu lạc bộ, nhà truyền thống, nhà ăn … được đầu tư bằng quỹ phúc lợi.</w:t>
      </w:r>
    </w:p>
    <w:p w:rsidR="0052771D" w:rsidRPr="00887AEF" w:rsidRDefault="0052771D" w:rsidP="00887AEF">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xml:space="preserve">+ Những </w:t>
      </w:r>
      <w:r w:rsidR="008B35D4" w:rsidRPr="00887AEF">
        <w:rPr>
          <w:rFonts w:eastAsia="Times New Roman"/>
          <w:bCs/>
          <w:iCs/>
          <w:sz w:val="26"/>
          <w:szCs w:val="26"/>
          <w:lang w:eastAsia="en-US" w:bidi="th-TH"/>
        </w:rPr>
        <w:t>tài sản cố định</w:t>
      </w:r>
      <w:r w:rsidRPr="00887AEF">
        <w:rPr>
          <w:rFonts w:eastAsia="Times New Roman"/>
          <w:sz w:val="26"/>
          <w:szCs w:val="26"/>
          <w:lang w:eastAsia="en-US" w:bidi="th-TH"/>
        </w:rPr>
        <w:t xml:space="preserve"> phục vụ nhu cầu chung toàn xã hội, không phục vụ cho hoạt động kinh doanh của riêng doanh nghiệp như: đê đập, cầu cống, đường xá … mà Nhà nước giao cho doanh nghiệp quản lý.</w:t>
      </w:r>
    </w:p>
    <w:p w:rsidR="0052771D" w:rsidRPr="00887AEF" w:rsidRDefault="0052771D" w:rsidP="00887AEF">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lastRenderedPageBreak/>
        <w:t xml:space="preserve">+ Quyền sử dụng đất lâu dài (là </w:t>
      </w:r>
      <w:r w:rsidR="008B35D4" w:rsidRPr="00887AEF">
        <w:rPr>
          <w:rFonts w:eastAsia="Times New Roman"/>
          <w:bCs/>
          <w:iCs/>
          <w:sz w:val="26"/>
          <w:szCs w:val="26"/>
          <w:lang w:eastAsia="en-US" w:bidi="th-TH"/>
        </w:rPr>
        <w:t>tài sản cố định vô hình</w:t>
      </w:r>
      <w:r w:rsidRPr="00887AEF">
        <w:rPr>
          <w:rFonts w:eastAsia="Times New Roman"/>
          <w:sz w:val="26"/>
          <w:szCs w:val="26"/>
          <w:lang w:eastAsia="en-US" w:bidi="th-TH"/>
        </w:rPr>
        <w:t xml:space="preserve"> đặc biệt, doanh nghiệp được ghi nhận theo nguyên gía nhưng không được trích khấu hao).</w:t>
      </w:r>
    </w:p>
    <w:p w:rsidR="0052771D" w:rsidRPr="00887AEF" w:rsidRDefault="0052771D" w:rsidP="00887AEF">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T</w:t>
      </w:r>
      <w:r w:rsidR="008B35D4" w:rsidRPr="00887AEF">
        <w:rPr>
          <w:rFonts w:eastAsia="Times New Roman"/>
          <w:bCs/>
          <w:iCs/>
          <w:sz w:val="26"/>
          <w:szCs w:val="26"/>
          <w:lang w:eastAsia="en-US" w:bidi="th-TH"/>
        </w:rPr>
        <w:t>ài sản cố định</w:t>
      </w:r>
      <w:r w:rsidRPr="00887AEF">
        <w:rPr>
          <w:rFonts w:eastAsia="Times New Roman"/>
          <w:sz w:val="26"/>
          <w:szCs w:val="26"/>
          <w:lang w:eastAsia="en-US" w:bidi="th-TH"/>
        </w:rPr>
        <w:t xml:space="preserve"> khác không tham gia vào hoạt động kinh doanh.</w:t>
      </w:r>
    </w:p>
    <w:p w:rsidR="0052771D" w:rsidRPr="00887AEF" w:rsidRDefault="0052771D" w:rsidP="00D20E21">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D</w:t>
      </w:r>
      <w:r w:rsidR="008B35D4" w:rsidRPr="00887AEF">
        <w:rPr>
          <w:rFonts w:eastAsia="Times New Roman"/>
          <w:sz w:val="26"/>
          <w:szCs w:val="26"/>
          <w:lang w:eastAsia="en-US" w:bidi="th-TH"/>
        </w:rPr>
        <w:t>oanh nghiệp</w:t>
      </w:r>
      <w:r w:rsidRPr="00887AEF">
        <w:rPr>
          <w:rFonts w:eastAsia="Times New Roman"/>
          <w:sz w:val="26"/>
          <w:szCs w:val="26"/>
          <w:lang w:eastAsia="en-US" w:bidi="th-TH"/>
        </w:rPr>
        <w:t xml:space="preserve"> cho thuê </w:t>
      </w:r>
      <w:r w:rsidR="008B35D4" w:rsidRPr="00887AEF">
        <w:rPr>
          <w:rFonts w:eastAsia="Times New Roman"/>
          <w:bCs/>
          <w:iCs/>
          <w:sz w:val="26"/>
          <w:szCs w:val="26"/>
          <w:lang w:eastAsia="en-US" w:bidi="th-TH"/>
        </w:rPr>
        <w:t>tài sản cố định</w:t>
      </w:r>
      <w:r w:rsidRPr="00887AEF">
        <w:rPr>
          <w:rFonts w:eastAsia="Times New Roman"/>
          <w:sz w:val="26"/>
          <w:szCs w:val="26"/>
          <w:lang w:eastAsia="en-US" w:bidi="th-TH"/>
        </w:rPr>
        <w:t xml:space="preserve"> hoạt động phải trích khấu hao đối với </w:t>
      </w:r>
      <w:r w:rsidR="008B35D4" w:rsidRPr="00887AEF">
        <w:rPr>
          <w:rFonts w:eastAsia="Times New Roman"/>
          <w:bCs/>
          <w:iCs/>
          <w:sz w:val="26"/>
          <w:szCs w:val="26"/>
          <w:lang w:eastAsia="en-US" w:bidi="th-TH"/>
        </w:rPr>
        <w:t>tài sản cố định</w:t>
      </w:r>
      <w:r w:rsidRPr="00887AEF">
        <w:rPr>
          <w:rFonts w:eastAsia="Times New Roman"/>
          <w:sz w:val="26"/>
          <w:szCs w:val="26"/>
          <w:lang w:eastAsia="en-US" w:bidi="th-TH"/>
        </w:rPr>
        <w:t xml:space="preserve"> cho thuê.</w:t>
      </w:r>
    </w:p>
    <w:p w:rsidR="0052771D" w:rsidRPr="00887AEF" w:rsidRDefault="0052771D" w:rsidP="00D20E21">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xml:space="preserve">- Doanh nghiệp đi thuê </w:t>
      </w:r>
      <w:r w:rsidR="008B35D4" w:rsidRPr="00887AEF">
        <w:rPr>
          <w:rFonts w:eastAsia="Times New Roman"/>
          <w:bCs/>
          <w:iCs/>
          <w:sz w:val="26"/>
          <w:szCs w:val="26"/>
          <w:lang w:eastAsia="en-US" w:bidi="th-TH"/>
        </w:rPr>
        <w:t>tài sản cố định</w:t>
      </w:r>
      <w:r w:rsidRPr="00887AEF">
        <w:rPr>
          <w:rFonts w:eastAsia="Times New Roman"/>
          <w:sz w:val="26"/>
          <w:szCs w:val="26"/>
          <w:lang w:eastAsia="en-US" w:bidi="th-TH"/>
        </w:rPr>
        <w:t xml:space="preserve"> tài chính  phải trích khấu hao </w:t>
      </w:r>
      <w:r w:rsidR="008B35D4" w:rsidRPr="00887AEF">
        <w:rPr>
          <w:rFonts w:eastAsia="Times New Roman"/>
          <w:bCs/>
          <w:iCs/>
          <w:sz w:val="26"/>
          <w:szCs w:val="26"/>
          <w:lang w:eastAsia="en-US" w:bidi="th-TH"/>
        </w:rPr>
        <w:t>tài sản cố định</w:t>
      </w:r>
      <w:r w:rsidR="008B35D4" w:rsidRPr="00887AEF">
        <w:rPr>
          <w:rFonts w:eastAsia="Times New Roman"/>
          <w:sz w:val="26"/>
          <w:szCs w:val="26"/>
          <w:lang w:eastAsia="en-US" w:bidi="th-TH"/>
        </w:rPr>
        <w:t xml:space="preserve"> </w:t>
      </w:r>
      <w:r w:rsidRPr="00887AEF">
        <w:rPr>
          <w:rFonts w:eastAsia="Times New Roman"/>
          <w:sz w:val="26"/>
          <w:szCs w:val="26"/>
          <w:lang w:eastAsia="en-US" w:bidi="th-TH"/>
        </w:rPr>
        <w:t xml:space="preserve">thuê tài chính  như </w:t>
      </w:r>
      <w:r w:rsidR="008B35D4" w:rsidRPr="00887AEF">
        <w:rPr>
          <w:rFonts w:eastAsia="Times New Roman"/>
          <w:bCs/>
          <w:iCs/>
          <w:sz w:val="26"/>
          <w:szCs w:val="26"/>
          <w:lang w:eastAsia="en-US" w:bidi="th-TH"/>
        </w:rPr>
        <w:t>tài sản cố định</w:t>
      </w:r>
      <w:r w:rsidRPr="00887AEF">
        <w:rPr>
          <w:rFonts w:eastAsia="Times New Roman"/>
          <w:sz w:val="26"/>
          <w:szCs w:val="26"/>
          <w:lang w:eastAsia="en-US" w:bidi="th-TH"/>
        </w:rPr>
        <w:t xml:space="preserve"> thuộc sở hữu của doanh nghiệp. Trường hợp ngay tại thời điểm khởi đầu thuê, doanh nghiệp đi thuê </w:t>
      </w:r>
      <w:r w:rsidR="008B35D4" w:rsidRPr="00887AEF">
        <w:rPr>
          <w:rFonts w:eastAsia="Times New Roman"/>
          <w:bCs/>
          <w:iCs/>
          <w:sz w:val="26"/>
          <w:szCs w:val="26"/>
          <w:lang w:eastAsia="en-US" w:bidi="th-TH"/>
        </w:rPr>
        <w:t>tài sản cố định</w:t>
      </w:r>
      <w:r w:rsidRPr="00887AEF">
        <w:rPr>
          <w:rFonts w:eastAsia="Times New Roman"/>
          <w:sz w:val="26"/>
          <w:szCs w:val="26"/>
          <w:lang w:eastAsia="en-US" w:bidi="th-TH"/>
        </w:rPr>
        <w:t xml:space="preserve"> tài chính  cam kết không mua tài sản thuê, thì doanh nghiệp đi thuê được trích khấu hao </w:t>
      </w:r>
      <w:r w:rsidR="008B35D4" w:rsidRPr="00887AEF">
        <w:rPr>
          <w:rFonts w:eastAsia="Times New Roman"/>
          <w:bCs/>
          <w:iCs/>
          <w:sz w:val="26"/>
          <w:szCs w:val="26"/>
          <w:lang w:eastAsia="en-US" w:bidi="th-TH"/>
        </w:rPr>
        <w:t>tài sản cố định</w:t>
      </w:r>
      <w:r w:rsidR="008B35D4" w:rsidRPr="00887AEF">
        <w:rPr>
          <w:rFonts w:eastAsia="Times New Roman"/>
          <w:sz w:val="26"/>
          <w:szCs w:val="26"/>
          <w:lang w:eastAsia="en-US" w:bidi="th-TH"/>
        </w:rPr>
        <w:t xml:space="preserve"> </w:t>
      </w:r>
      <w:r w:rsidRPr="00887AEF">
        <w:rPr>
          <w:rFonts w:eastAsia="Times New Roman"/>
          <w:sz w:val="26"/>
          <w:szCs w:val="26"/>
          <w:lang w:eastAsia="en-US" w:bidi="th-TH"/>
        </w:rPr>
        <w:t xml:space="preserve">thuê tài chính  theo thời hạn thuê trong hợp đồng.  </w:t>
      </w:r>
    </w:p>
    <w:p w:rsidR="0052771D" w:rsidRPr="00887AEF" w:rsidRDefault="0052771D" w:rsidP="00D20E21">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xml:space="preserve">- Việc trích hoặc thôi trích khấu hao </w:t>
      </w:r>
      <w:r w:rsidR="00A57C95" w:rsidRPr="00887AEF">
        <w:rPr>
          <w:rFonts w:eastAsia="Times New Roman"/>
          <w:bCs/>
          <w:iCs/>
          <w:sz w:val="26"/>
          <w:szCs w:val="26"/>
          <w:lang w:eastAsia="en-US" w:bidi="th-TH"/>
        </w:rPr>
        <w:t>tài sản cố định</w:t>
      </w:r>
      <w:r w:rsidR="00A57C95" w:rsidRPr="00887AEF">
        <w:rPr>
          <w:rFonts w:eastAsia="Times New Roman"/>
          <w:sz w:val="26"/>
          <w:szCs w:val="26"/>
          <w:lang w:eastAsia="en-US" w:bidi="th-TH"/>
        </w:rPr>
        <w:t xml:space="preserve"> </w:t>
      </w:r>
      <w:r w:rsidRPr="00887AEF">
        <w:rPr>
          <w:rFonts w:eastAsia="Times New Roman"/>
          <w:sz w:val="26"/>
          <w:szCs w:val="26"/>
          <w:lang w:eastAsia="en-US" w:bidi="th-TH"/>
        </w:rPr>
        <w:t xml:space="preserve">được thực hiện bắt đầu từ ngày mà </w:t>
      </w:r>
      <w:r w:rsidR="00E45098" w:rsidRPr="00887AEF">
        <w:rPr>
          <w:rFonts w:eastAsia="Times New Roman"/>
          <w:bCs/>
          <w:iCs/>
          <w:sz w:val="26"/>
          <w:szCs w:val="26"/>
          <w:lang w:eastAsia="en-US" w:bidi="th-TH"/>
        </w:rPr>
        <w:t>tài sản cố định</w:t>
      </w:r>
      <w:r w:rsidRPr="00887AEF">
        <w:rPr>
          <w:rFonts w:eastAsia="Times New Roman"/>
          <w:sz w:val="26"/>
          <w:szCs w:val="26"/>
          <w:lang w:eastAsia="en-US" w:bidi="th-TH"/>
        </w:rPr>
        <w:t xml:space="preserve"> tăng, giảm hoặc ngừng tham gia vào hoạt động kinh doanh.</w:t>
      </w:r>
    </w:p>
    <w:p w:rsidR="0052771D" w:rsidRPr="00887AEF" w:rsidRDefault="0052771D" w:rsidP="00887AEF">
      <w:pPr>
        <w:pStyle w:val="Heading3"/>
        <w:spacing w:before="0" w:after="0" w:line="360" w:lineRule="auto"/>
        <w:rPr>
          <w:rFonts w:cs="Times New Roman"/>
          <w:sz w:val="26"/>
          <w:lang w:bidi="th-TH"/>
        </w:rPr>
      </w:pPr>
      <w:bookmarkStart w:id="22" w:name="_Toc72141072"/>
      <w:r w:rsidRPr="00887AEF">
        <w:rPr>
          <w:rFonts w:cs="Times New Roman"/>
          <w:sz w:val="26"/>
          <w:lang w:bidi="th-TH"/>
        </w:rPr>
        <w:t xml:space="preserve">2.2. Các phương pháp tính khấu hao </w:t>
      </w:r>
      <w:r w:rsidR="00E727E8" w:rsidRPr="00887AEF">
        <w:rPr>
          <w:rFonts w:cs="Times New Roman"/>
          <w:sz w:val="26"/>
          <w:lang w:bidi="th-TH"/>
        </w:rPr>
        <w:t>tài sản cố định</w:t>
      </w:r>
      <w:bookmarkEnd w:id="22"/>
    </w:p>
    <w:p w:rsidR="00E727E8" w:rsidRPr="00887AEF" w:rsidRDefault="00E727E8" w:rsidP="00887AEF">
      <w:pPr>
        <w:autoSpaceDE w:val="0"/>
        <w:autoSpaceDN w:val="0"/>
        <w:spacing w:line="360" w:lineRule="auto"/>
        <w:ind w:firstLine="720"/>
        <w:jc w:val="both"/>
        <w:rPr>
          <w:rFonts w:eastAsia="Times New Roman"/>
          <w:bCs/>
          <w:iCs/>
          <w:sz w:val="26"/>
          <w:szCs w:val="26"/>
          <w:lang w:eastAsia="en-US" w:bidi="th-TH"/>
        </w:rPr>
      </w:pPr>
      <w:r w:rsidRPr="00887AEF">
        <w:rPr>
          <w:rFonts w:eastAsia="Times New Roman"/>
          <w:bCs/>
          <w:iCs/>
          <w:sz w:val="26"/>
          <w:szCs w:val="26"/>
          <w:lang w:eastAsia="en-US" w:bidi="th-TH"/>
        </w:rPr>
        <w:t>Việc lựa chọn các phương pháp tính khấu hao thích hợp là biện pháp quan trọng để bảo toàn vốn cố định và cũng là căn cứ quan trọng để xác định thời gian hoàn vốn đầu tư vào tài sản cố định từ các nguồn tài trợ dài hạn. Thông thường người ta sử dụng các phương pháp tính khấu hao sau:</w:t>
      </w:r>
    </w:p>
    <w:p w:rsidR="00E727E8" w:rsidRPr="00887AEF" w:rsidRDefault="00E727E8" w:rsidP="00887AEF">
      <w:pPr>
        <w:autoSpaceDE w:val="0"/>
        <w:autoSpaceDN w:val="0"/>
        <w:spacing w:line="360" w:lineRule="auto"/>
        <w:jc w:val="both"/>
        <w:rPr>
          <w:rFonts w:eastAsia="Times New Roman"/>
          <w:bCs/>
          <w:iCs/>
          <w:sz w:val="26"/>
          <w:szCs w:val="26"/>
          <w:lang w:eastAsia="en-US" w:bidi="th-TH"/>
        </w:rPr>
      </w:pPr>
      <w:r w:rsidRPr="00C378D6">
        <w:rPr>
          <w:rFonts w:eastAsia="Times New Roman"/>
          <w:b/>
          <w:bCs/>
          <w:iCs/>
          <w:sz w:val="26"/>
          <w:szCs w:val="26"/>
          <w:lang w:eastAsia="en-US" w:bidi="th-TH"/>
        </w:rPr>
        <w:t>2.2.1 Phương pháp khấu hao đường thẳng</w:t>
      </w:r>
      <w:r w:rsidR="00C378D6">
        <w:rPr>
          <w:rFonts w:eastAsia="Times New Roman"/>
          <w:b/>
          <w:bCs/>
          <w:iCs/>
          <w:sz w:val="26"/>
          <w:szCs w:val="26"/>
          <w:lang w:eastAsia="en-US" w:bidi="th-TH"/>
        </w:rPr>
        <w:t xml:space="preserve"> </w:t>
      </w:r>
      <w:r w:rsidR="00C378D6">
        <w:rPr>
          <w:rFonts w:eastAsia="Times New Roman"/>
          <w:bCs/>
          <w:iCs/>
          <w:sz w:val="26"/>
          <w:szCs w:val="26"/>
          <w:lang w:eastAsia="en-US" w:bidi="th-TH"/>
        </w:rPr>
        <w:t>(</w:t>
      </w:r>
      <w:r w:rsidRPr="00887AEF">
        <w:rPr>
          <w:rFonts w:eastAsia="Times New Roman"/>
          <w:bCs/>
          <w:iCs/>
          <w:sz w:val="26"/>
          <w:szCs w:val="26"/>
          <w:lang w:eastAsia="en-US" w:bidi="th-TH"/>
        </w:rPr>
        <w:t>phương pháp khấu hao cố định hoặc phương pháp khấu hao bình quân)</w:t>
      </w:r>
    </w:p>
    <w:p w:rsidR="00E26937" w:rsidRPr="00887AEF" w:rsidRDefault="00DB2D9B" w:rsidP="00887AEF">
      <w:pPr>
        <w:autoSpaceDE w:val="0"/>
        <w:autoSpaceDN w:val="0"/>
        <w:spacing w:line="360" w:lineRule="auto"/>
        <w:jc w:val="both"/>
        <w:rPr>
          <w:rFonts w:eastAsia="Times New Roman"/>
          <w:sz w:val="26"/>
          <w:szCs w:val="26"/>
          <w:lang w:eastAsia="en-US" w:bidi="th-TH"/>
        </w:rPr>
      </w:pPr>
      <w:r w:rsidRPr="00887AEF">
        <w:rPr>
          <w:rFonts w:eastAsia="Times New Roman"/>
          <w:bCs/>
          <w:iCs/>
          <w:sz w:val="26"/>
          <w:szCs w:val="26"/>
          <w:lang w:eastAsia="en-US" w:bidi="th-TH"/>
        </w:rPr>
        <w:t>* Điều kiện áp dụng:</w:t>
      </w:r>
      <w:r w:rsidRPr="00887AEF">
        <w:rPr>
          <w:rFonts w:eastAsia="Times New Roman"/>
          <w:sz w:val="26"/>
          <w:szCs w:val="26"/>
          <w:lang w:eastAsia="en-US" w:bidi="th-TH"/>
        </w:rPr>
        <w:t xml:space="preserve"> </w:t>
      </w:r>
    </w:p>
    <w:p w:rsidR="00DB2D9B" w:rsidRPr="00887AEF" w:rsidRDefault="00DB2D9B" w:rsidP="00887AEF">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T</w:t>
      </w:r>
      <w:r w:rsidR="00E45098" w:rsidRPr="00887AEF">
        <w:rPr>
          <w:rFonts w:eastAsia="Times New Roman"/>
          <w:bCs/>
          <w:iCs/>
          <w:sz w:val="26"/>
          <w:szCs w:val="26"/>
          <w:lang w:eastAsia="en-US" w:bidi="th-TH"/>
        </w:rPr>
        <w:t>ài sản cố định</w:t>
      </w:r>
      <w:r w:rsidRPr="00887AEF">
        <w:rPr>
          <w:rFonts w:eastAsia="Times New Roman"/>
          <w:sz w:val="26"/>
          <w:szCs w:val="26"/>
          <w:lang w:eastAsia="en-US" w:bidi="th-TH"/>
        </w:rPr>
        <w:t xml:space="preserve"> tham gia vào hoạt động kinh doanh được trích khấu hao theo phương pháp bình quân.</w:t>
      </w:r>
    </w:p>
    <w:p w:rsidR="00DB2D9B" w:rsidRPr="00887AEF" w:rsidRDefault="00DB2D9B" w:rsidP="00887AEF">
      <w:pPr>
        <w:autoSpaceDE w:val="0"/>
        <w:autoSpaceDN w:val="0"/>
        <w:spacing w:line="360" w:lineRule="auto"/>
        <w:ind w:firstLine="720"/>
        <w:jc w:val="both"/>
        <w:rPr>
          <w:rFonts w:eastAsia="Times New Roman"/>
          <w:sz w:val="26"/>
          <w:szCs w:val="26"/>
          <w:lang w:eastAsia="en-US" w:bidi="th-TH"/>
        </w:rPr>
      </w:pPr>
      <w:r w:rsidRPr="00887AEF">
        <w:rPr>
          <w:rFonts w:eastAsia="Times New Roman"/>
          <w:bCs/>
          <w:sz w:val="26"/>
          <w:szCs w:val="26"/>
          <w:lang w:eastAsia="en-US" w:bidi="th-TH"/>
        </w:rPr>
        <w:t>Trường hợp đặc biệt:</w:t>
      </w:r>
      <w:r w:rsidRPr="00887AEF">
        <w:rPr>
          <w:rFonts w:eastAsia="Times New Roman"/>
          <w:sz w:val="26"/>
          <w:szCs w:val="26"/>
          <w:lang w:eastAsia="en-US" w:bidi="th-TH"/>
        </w:rPr>
        <w:t xml:space="preserve"> Các doanh nghiệp hoạt động có hiệu quả </w:t>
      </w:r>
      <w:r w:rsidR="005854ED" w:rsidRPr="00887AEF">
        <w:rPr>
          <w:rFonts w:eastAsia="Times New Roman"/>
          <w:sz w:val="26"/>
          <w:szCs w:val="26"/>
          <w:lang w:eastAsia="en-US" w:bidi="th-TH"/>
        </w:rPr>
        <w:t>kinh tế</w:t>
      </w:r>
      <w:r w:rsidRPr="00887AEF">
        <w:rPr>
          <w:rFonts w:eastAsia="Times New Roman"/>
          <w:sz w:val="26"/>
          <w:szCs w:val="26"/>
          <w:lang w:eastAsia="en-US" w:bidi="th-TH"/>
        </w:rPr>
        <w:t xml:space="preserve"> cao được khấu hao nhanh nhưng tối đa không quá 2 lần mức khấu hao xác định theo phương pháp bình quân để nhanh chóng đổi mới công nghệ. Những </w:t>
      </w:r>
      <w:r w:rsidR="00E45098" w:rsidRPr="00887AEF">
        <w:rPr>
          <w:rFonts w:eastAsia="Times New Roman"/>
          <w:bCs/>
          <w:iCs/>
          <w:sz w:val="26"/>
          <w:szCs w:val="26"/>
          <w:lang w:eastAsia="en-US" w:bidi="th-TH"/>
        </w:rPr>
        <w:t>tài sản cố định</w:t>
      </w:r>
      <w:r w:rsidRPr="00887AEF">
        <w:rPr>
          <w:rFonts w:eastAsia="Times New Roman"/>
          <w:sz w:val="26"/>
          <w:szCs w:val="26"/>
          <w:lang w:eastAsia="en-US" w:bidi="th-TH"/>
        </w:rPr>
        <w:t xml:space="preserve"> được khấu hao nhanh là: máy móc thiết bị, dụng cụ đo lường, thí nghiệm, thiết bị và phương tiện vận tải, dụng cụ quản lý, súc vật làm việc, vườn cây lâu năm. Khi thực hiện khấu hao nhanh phải đảm bảo kinh doanh có lãi.</w:t>
      </w:r>
    </w:p>
    <w:p w:rsidR="00DB2D9B" w:rsidRPr="00887AEF" w:rsidRDefault="00DB2D9B" w:rsidP="00D20E21">
      <w:pPr>
        <w:autoSpaceDE w:val="0"/>
        <w:autoSpaceDN w:val="0"/>
        <w:spacing w:line="360" w:lineRule="auto"/>
        <w:ind w:firstLine="720"/>
        <w:jc w:val="both"/>
        <w:rPr>
          <w:rFonts w:eastAsia="Times New Roman"/>
          <w:sz w:val="26"/>
          <w:szCs w:val="26"/>
          <w:lang w:eastAsia="en-US" w:bidi="th-TH"/>
        </w:rPr>
      </w:pPr>
      <w:r w:rsidRPr="00887AEF">
        <w:rPr>
          <w:rFonts w:eastAsia="Times New Roman"/>
          <w:bCs/>
          <w:iCs/>
          <w:sz w:val="26"/>
          <w:szCs w:val="26"/>
          <w:lang w:eastAsia="en-US" w:bidi="th-TH"/>
        </w:rPr>
        <w:t xml:space="preserve">* Nội dung: </w:t>
      </w:r>
      <w:r w:rsidRPr="00887AEF">
        <w:rPr>
          <w:rFonts w:eastAsia="Times New Roman"/>
          <w:sz w:val="26"/>
          <w:szCs w:val="26"/>
          <w:lang w:eastAsia="en-US" w:bidi="th-TH"/>
        </w:rPr>
        <w:t xml:space="preserve">Theo phương pháp này, tỷ lệ khấu hao và mức khấu hao hàng năm được giữ ở mức không đổi trong suốt thời gian sử dụng </w:t>
      </w:r>
      <w:r w:rsidR="00E26937" w:rsidRPr="00887AEF">
        <w:rPr>
          <w:rFonts w:eastAsia="Times New Roman"/>
          <w:sz w:val="26"/>
          <w:szCs w:val="26"/>
          <w:lang w:eastAsia="en-US" w:bidi="th-TH"/>
        </w:rPr>
        <w:t>tài sản cố định</w:t>
      </w:r>
    </w:p>
    <w:p w:rsidR="00DB2D9B" w:rsidRPr="00887AEF" w:rsidRDefault="00DB2D9B" w:rsidP="00D20E21">
      <w:pPr>
        <w:autoSpaceDE w:val="0"/>
        <w:autoSpaceDN w:val="0"/>
        <w:spacing w:line="360" w:lineRule="auto"/>
        <w:ind w:firstLine="720"/>
        <w:jc w:val="both"/>
        <w:rPr>
          <w:rFonts w:eastAsia="Times New Roman"/>
          <w:bCs/>
          <w:iCs/>
          <w:sz w:val="26"/>
          <w:szCs w:val="26"/>
          <w:lang w:eastAsia="en-US" w:bidi="th-TH"/>
        </w:rPr>
      </w:pPr>
      <w:r w:rsidRPr="00887AEF">
        <w:rPr>
          <w:rFonts w:eastAsia="Times New Roman"/>
          <w:bCs/>
          <w:iCs/>
          <w:sz w:val="26"/>
          <w:szCs w:val="26"/>
          <w:lang w:eastAsia="en-US" w:bidi="th-TH"/>
        </w:rPr>
        <w:lastRenderedPageBreak/>
        <w:t xml:space="preserve">* </w:t>
      </w:r>
      <w:r w:rsidR="00B81A8D" w:rsidRPr="00887AEF">
        <w:rPr>
          <w:rFonts w:eastAsia="Times New Roman"/>
          <w:bCs/>
          <w:iCs/>
          <w:sz w:val="26"/>
          <w:szCs w:val="26"/>
          <w:lang w:eastAsia="en-US" w:bidi="th-TH"/>
        </w:rPr>
        <w:t>Công thức</w:t>
      </w:r>
      <w:r w:rsidRPr="00887AEF">
        <w:rPr>
          <w:rFonts w:eastAsia="Times New Roman"/>
          <w:bCs/>
          <w:iCs/>
          <w:sz w:val="26"/>
          <w:szCs w:val="26"/>
          <w:lang w:eastAsia="en-US" w:bidi="th-TH"/>
        </w:rPr>
        <w:t>:</w:t>
      </w:r>
    </w:p>
    <w:p w:rsidR="00EC3D8D" w:rsidRPr="00887AEF" w:rsidRDefault="00EC3D8D" w:rsidP="00887AEF">
      <w:pPr>
        <w:autoSpaceDE w:val="0"/>
        <w:autoSpaceDN w:val="0"/>
        <w:spacing w:line="360" w:lineRule="auto"/>
        <w:jc w:val="both"/>
        <w:rPr>
          <w:rFonts w:eastAsia="Times New Roman"/>
          <w:bCs/>
          <w:iCs/>
          <w:sz w:val="26"/>
          <w:szCs w:val="26"/>
          <w:lang w:eastAsia="en-US" w:bidi="th-TH"/>
        </w:rPr>
      </w:pPr>
      <w:r w:rsidRPr="00887AEF">
        <w:rPr>
          <w:rFonts w:eastAsia="Times New Roman"/>
          <w:bCs/>
          <w:iCs/>
          <w:sz w:val="26"/>
          <w:szCs w:val="26"/>
          <w:lang w:eastAsia="en-US" w:bidi="th-TH"/>
        </w:rPr>
        <w:t>a, Mức khấu hao tài sản cố định:</w:t>
      </w:r>
    </w:p>
    <w:p w:rsidR="00DB2D9B" w:rsidRPr="00887AEF" w:rsidRDefault="00DB2D9B" w:rsidP="00D20E21">
      <w:pPr>
        <w:spacing w:line="360" w:lineRule="auto"/>
        <w:ind w:firstLine="720"/>
        <w:jc w:val="both"/>
        <w:rPr>
          <w:color w:val="000000"/>
          <w:sz w:val="26"/>
          <w:szCs w:val="26"/>
        </w:rPr>
      </w:pPr>
      <w:r w:rsidRPr="00887AEF">
        <w:rPr>
          <w:color w:val="000000"/>
          <w:sz w:val="26"/>
          <w:szCs w:val="26"/>
        </w:rPr>
        <w:t>- Theo phương pháp này, mức khấu hao bình quân năm, bình quân tháng được xác định như sau:</w:t>
      </w:r>
      <w:r w:rsidR="00B81A8D" w:rsidRPr="00887AEF">
        <w:rPr>
          <w:color w:val="000000"/>
          <w:sz w:val="26"/>
          <w:szCs w:val="26"/>
        </w:rPr>
        <w:t xml:space="preserve">  Công thức (1) </w:t>
      </w:r>
    </w:p>
    <w:tbl>
      <w:tblPr>
        <w:tblW w:w="0" w:type="auto"/>
        <w:tblInd w:w="108" w:type="dxa"/>
        <w:tblLook w:val="01E0" w:firstRow="1" w:lastRow="1" w:firstColumn="1" w:lastColumn="1" w:noHBand="0" w:noVBand="0"/>
      </w:tblPr>
      <w:tblGrid>
        <w:gridCol w:w="709"/>
        <w:gridCol w:w="2502"/>
        <w:gridCol w:w="536"/>
        <w:gridCol w:w="4900"/>
      </w:tblGrid>
      <w:tr w:rsidR="00DB2D9B" w:rsidRPr="00887AEF" w:rsidTr="00E26937">
        <w:tc>
          <w:tcPr>
            <w:tcW w:w="709" w:type="dxa"/>
            <w:vMerge w:val="restart"/>
            <w:vAlign w:val="center"/>
          </w:tcPr>
          <w:p w:rsidR="00DB2D9B" w:rsidRPr="00887AEF" w:rsidRDefault="00DB2D9B" w:rsidP="00887AEF">
            <w:pPr>
              <w:spacing w:line="360" w:lineRule="auto"/>
              <w:jc w:val="center"/>
              <w:rPr>
                <w:color w:val="000000"/>
                <w:sz w:val="26"/>
                <w:szCs w:val="26"/>
              </w:rPr>
            </w:pPr>
            <w:r w:rsidRPr="00887AEF">
              <w:rPr>
                <w:color w:val="000000"/>
                <w:sz w:val="26"/>
                <w:szCs w:val="26"/>
              </w:rPr>
              <w:t>+</w:t>
            </w:r>
            <w:r w:rsidR="00B81A8D" w:rsidRPr="00887AEF">
              <w:rPr>
                <w:color w:val="000000"/>
                <w:sz w:val="26"/>
                <w:szCs w:val="26"/>
              </w:rPr>
              <w:t xml:space="preserve"> </w:t>
            </w:r>
          </w:p>
        </w:tc>
        <w:tc>
          <w:tcPr>
            <w:tcW w:w="2502" w:type="dxa"/>
            <w:vMerge w:val="restart"/>
            <w:vAlign w:val="center"/>
          </w:tcPr>
          <w:p w:rsidR="00DB2D9B" w:rsidRPr="00887AEF" w:rsidRDefault="00DB2D9B" w:rsidP="00887AEF">
            <w:pPr>
              <w:spacing w:line="360" w:lineRule="auto"/>
              <w:jc w:val="center"/>
              <w:rPr>
                <w:color w:val="000000"/>
                <w:sz w:val="26"/>
                <w:szCs w:val="26"/>
              </w:rPr>
            </w:pPr>
            <w:r w:rsidRPr="00887AEF">
              <w:rPr>
                <w:color w:val="000000"/>
                <w:sz w:val="26"/>
                <w:szCs w:val="26"/>
              </w:rPr>
              <w:t>Mức khấu hao bình quân năm (M</w:t>
            </w:r>
            <w:r w:rsidRPr="00887AEF">
              <w:rPr>
                <w:color w:val="000000"/>
                <w:sz w:val="26"/>
                <w:szCs w:val="26"/>
                <w:vertAlign w:val="subscript"/>
              </w:rPr>
              <w:t>KH</w:t>
            </w:r>
            <w:r w:rsidRPr="00887AEF">
              <w:rPr>
                <w:color w:val="000000"/>
                <w:sz w:val="26"/>
                <w:szCs w:val="26"/>
              </w:rPr>
              <w:t>)</w:t>
            </w:r>
          </w:p>
        </w:tc>
        <w:tc>
          <w:tcPr>
            <w:tcW w:w="536" w:type="dxa"/>
            <w:vMerge w:val="restart"/>
            <w:vAlign w:val="center"/>
          </w:tcPr>
          <w:p w:rsidR="00DB2D9B" w:rsidRPr="00887AEF" w:rsidRDefault="00DB2D9B" w:rsidP="00887AEF">
            <w:pPr>
              <w:spacing w:line="360" w:lineRule="auto"/>
              <w:jc w:val="center"/>
              <w:rPr>
                <w:color w:val="000000"/>
                <w:sz w:val="26"/>
                <w:szCs w:val="26"/>
              </w:rPr>
            </w:pPr>
            <w:r w:rsidRPr="00887AEF">
              <w:rPr>
                <w:color w:val="000000"/>
                <w:sz w:val="26"/>
                <w:szCs w:val="26"/>
              </w:rPr>
              <w:t>=</w:t>
            </w:r>
          </w:p>
        </w:tc>
        <w:tc>
          <w:tcPr>
            <w:tcW w:w="4900" w:type="dxa"/>
            <w:tcBorders>
              <w:bottom w:val="single" w:sz="4" w:space="0" w:color="auto"/>
            </w:tcBorders>
            <w:vAlign w:val="center"/>
          </w:tcPr>
          <w:p w:rsidR="00DB2D9B" w:rsidRPr="00887AEF" w:rsidRDefault="00DB2D9B" w:rsidP="00887AEF">
            <w:pPr>
              <w:spacing w:line="360" w:lineRule="auto"/>
              <w:jc w:val="center"/>
              <w:rPr>
                <w:color w:val="000000"/>
                <w:sz w:val="26"/>
                <w:szCs w:val="26"/>
              </w:rPr>
            </w:pPr>
            <w:r w:rsidRPr="00887AEF">
              <w:rPr>
                <w:color w:val="000000"/>
                <w:sz w:val="26"/>
                <w:szCs w:val="26"/>
              </w:rPr>
              <w:t>Giá trị phải khấu hao tài sản cố định</w:t>
            </w:r>
          </w:p>
        </w:tc>
      </w:tr>
      <w:tr w:rsidR="00DB2D9B" w:rsidRPr="00887AEF" w:rsidTr="00E26937">
        <w:tc>
          <w:tcPr>
            <w:tcW w:w="709" w:type="dxa"/>
            <w:vMerge/>
            <w:vAlign w:val="center"/>
          </w:tcPr>
          <w:p w:rsidR="00DB2D9B" w:rsidRPr="00887AEF" w:rsidRDefault="00DB2D9B" w:rsidP="00887AEF">
            <w:pPr>
              <w:spacing w:line="360" w:lineRule="auto"/>
              <w:jc w:val="center"/>
              <w:rPr>
                <w:color w:val="000000"/>
                <w:sz w:val="26"/>
                <w:szCs w:val="26"/>
              </w:rPr>
            </w:pPr>
          </w:p>
        </w:tc>
        <w:tc>
          <w:tcPr>
            <w:tcW w:w="2502" w:type="dxa"/>
            <w:vMerge/>
            <w:vAlign w:val="center"/>
          </w:tcPr>
          <w:p w:rsidR="00DB2D9B" w:rsidRPr="00887AEF" w:rsidRDefault="00DB2D9B" w:rsidP="00887AEF">
            <w:pPr>
              <w:spacing w:line="360" w:lineRule="auto"/>
              <w:jc w:val="center"/>
              <w:rPr>
                <w:color w:val="000000"/>
                <w:sz w:val="26"/>
                <w:szCs w:val="26"/>
              </w:rPr>
            </w:pPr>
          </w:p>
        </w:tc>
        <w:tc>
          <w:tcPr>
            <w:tcW w:w="536" w:type="dxa"/>
            <w:vMerge/>
            <w:vAlign w:val="center"/>
          </w:tcPr>
          <w:p w:rsidR="00DB2D9B" w:rsidRPr="00887AEF" w:rsidRDefault="00DB2D9B" w:rsidP="00887AEF">
            <w:pPr>
              <w:spacing w:line="360" w:lineRule="auto"/>
              <w:jc w:val="center"/>
              <w:rPr>
                <w:color w:val="000000"/>
                <w:sz w:val="26"/>
                <w:szCs w:val="26"/>
              </w:rPr>
            </w:pPr>
          </w:p>
        </w:tc>
        <w:tc>
          <w:tcPr>
            <w:tcW w:w="4900" w:type="dxa"/>
            <w:tcBorders>
              <w:top w:val="single" w:sz="4" w:space="0" w:color="auto"/>
            </w:tcBorders>
            <w:vAlign w:val="center"/>
          </w:tcPr>
          <w:p w:rsidR="00DB2D9B" w:rsidRPr="00887AEF" w:rsidRDefault="00DB2D9B" w:rsidP="00887AEF">
            <w:pPr>
              <w:spacing w:line="360" w:lineRule="auto"/>
              <w:jc w:val="center"/>
              <w:rPr>
                <w:color w:val="000000"/>
                <w:sz w:val="26"/>
                <w:szCs w:val="26"/>
              </w:rPr>
            </w:pPr>
            <w:r w:rsidRPr="00887AEF">
              <w:rPr>
                <w:rFonts w:eastAsia="Times New Roman"/>
                <w:sz w:val="26"/>
                <w:szCs w:val="26"/>
                <w:lang w:eastAsia="en-US" w:bidi="th-TH"/>
              </w:rPr>
              <w:t>Thời gian sử dụng (T</w:t>
            </w:r>
            <w:r w:rsidRPr="00887AEF">
              <w:rPr>
                <w:rFonts w:eastAsia="Times New Roman"/>
                <w:sz w:val="26"/>
                <w:szCs w:val="26"/>
                <w:lang w:eastAsia="en-US" w:bidi="th-TH"/>
              </w:rPr>
              <w:softHyphen/>
            </w:r>
            <w:r w:rsidRPr="00887AEF">
              <w:rPr>
                <w:rFonts w:eastAsia="Times New Roman"/>
                <w:sz w:val="26"/>
                <w:szCs w:val="26"/>
                <w:vertAlign w:val="subscript"/>
                <w:lang w:eastAsia="en-US" w:bidi="th-TH"/>
              </w:rPr>
              <w:t>SD</w:t>
            </w:r>
            <w:r w:rsidRPr="00887AEF">
              <w:rPr>
                <w:rFonts w:eastAsia="Times New Roman"/>
                <w:sz w:val="26"/>
                <w:szCs w:val="26"/>
                <w:lang w:eastAsia="en-US" w:bidi="th-TH"/>
              </w:rPr>
              <w:t>)</w:t>
            </w:r>
          </w:p>
        </w:tc>
      </w:tr>
    </w:tbl>
    <w:p w:rsidR="00DB2D9B" w:rsidRPr="00887AEF" w:rsidRDefault="00DB2D9B" w:rsidP="00887AEF">
      <w:pPr>
        <w:spacing w:line="360" w:lineRule="auto"/>
        <w:jc w:val="both"/>
        <w:rPr>
          <w:color w:val="000000"/>
          <w:sz w:val="26"/>
          <w:szCs w:val="26"/>
        </w:rPr>
      </w:pPr>
    </w:p>
    <w:tbl>
      <w:tblPr>
        <w:tblW w:w="0" w:type="auto"/>
        <w:tblInd w:w="108" w:type="dxa"/>
        <w:tblLook w:val="01E0" w:firstRow="1" w:lastRow="1" w:firstColumn="1" w:lastColumn="1" w:noHBand="0" w:noVBand="0"/>
      </w:tblPr>
      <w:tblGrid>
        <w:gridCol w:w="709"/>
        <w:gridCol w:w="3177"/>
        <w:gridCol w:w="536"/>
        <w:gridCol w:w="3752"/>
      </w:tblGrid>
      <w:tr w:rsidR="00DB2D9B" w:rsidRPr="00887AEF" w:rsidTr="00E26937">
        <w:tc>
          <w:tcPr>
            <w:tcW w:w="709" w:type="dxa"/>
            <w:vMerge w:val="restart"/>
            <w:vAlign w:val="center"/>
          </w:tcPr>
          <w:p w:rsidR="00DB2D9B" w:rsidRPr="00887AEF" w:rsidRDefault="00DB2D9B" w:rsidP="00887AEF">
            <w:pPr>
              <w:spacing w:line="360" w:lineRule="auto"/>
              <w:jc w:val="center"/>
              <w:rPr>
                <w:color w:val="000000"/>
                <w:sz w:val="26"/>
                <w:szCs w:val="26"/>
              </w:rPr>
            </w:pPr>
            <w:r w:rsidRPr="00887AEF">
              <w:rPr>
                <w:color w:val="000000"/>
                <w:sz w:val="26"/>
                <w:szCs w:val="26"/>
              </w:rPr>
              <w:t>+</w:t>
            </w:r>
          </w:p>
        </w:tc>
        <w:tc>
          <w:tcPr>
            <w:tcW w:w="3177" w:type="dxa"/>
            <w:vMerge w:val="restart"/>
            <w:vAlign w:val="center"/>
          </w:tcPr>
          <w:p w:rsidR="00DB2D9B" w:rsidRPr="00887AEF" w:rsidRDefault="00DB2D9B" w:rsidP="00887AEF">
            <w:pPr>
              <w:spacing w:line="360" w:lineRule="auto"/>
              <w:jc w:val="center"/>
              <w:rPr>
                <w:color w:val="000000"/>
                <w:sz w:val="26"/>
                <w:szCs w:val="26"/>
              </w:rPr>
            </w:pPr>
            <w:r w:rsidRPr="00887AEF">
              <w:rPr>
                <w:color w:val="000000"/>
                <w:sz w:val="26"/>
                <w:szCs w:val="26"/>
              </w:rPr>
              <w:t>Mức khấu hao bình quân tháng</w:t>
            </w:r>
          </w:p>
        </w:tc>
        <w:tc>
          <w:tcPr>
            <w:tcW w:w="536" w:type="dxa"/>
            <w:vMerge w:val="restart"/>
            <w:vAlign w:val="center"/>
          </w:tcPr>
          <w:p w:rsidR="00DB2D9B" w:rsidRPr="00887AEF" w:rsidRDefault="00DB2D9B" w:rsidP="00887AEF">
            <w:pPr>
              <w:spacing w:line="360" w:lineRule="auto"/>
              <w:jc w:val="center"/>
              <w:rPr>
                <w:color w:val="000000"/>
                <w:sz w:val="26"/>
                <w:szCs w:val="26"/>
              </w:rPr>
            </w:pPr>
            <w:r w:rsidRPr="00887AEF">
              <w:rPr>
                <w:color w:val="000000"/>
                <w:sz w:val="26"/>
                <w:szCs w:val="26"/>
              </w:rPr>
              <w:t>=</w:t>
            </w:r>
          </w:p>
        </w:tc>
        <w:tc>
          <w:tcPr>
            <w:tcW w:w="3752" w:type="dxa"/>
            <w:tcBorders>
              <w:bottom w:val="single" w:sz="4" w:space="0" w:color="auto"/>
            </w:tcBorders>
            <w:vAlign w:val="center"/>
          </w:tcPr>
          <w:p w:rsidR="00DB2D9B" w:rsidRPr="00887AEF" w:rsidRDefault="00DB2D9B" w:rsidP="00887AEF">
            <w:pPr>
              <w:spacing w:line="360" w:lineRule="auto"/>
              <w:jc w:val="center"/>
              <w:rPr>
                <w:color w:val="000000"/>
                <w:sz w:val="26"/>
                <w:szCs w:val="26"/>
              </w:rPr>
            </w:pPr>
            <w:r w:rsidRPr="00887AEF">
              <w:rPr>
                <w:color w:val="000000"/>
                <w:sz w:val="26"/>
                <w:szCs w:val="26"/>
              </w:rPr>
              <w:t>Mức khấu hao bình quân năm</w:t>
            </w:r>
          </w:p>
        </w:tc>
      </w:tr>
      <w:tr w:rsidR="00DB2D9B" w:rsidRPr="00887AEF" w:rsidTr="00E26937">
        <w:tc>
          <w:tcPr>
            <w:tcW w:w="709" w:type="dxa"/>
            <w:vMerge/>
            <w:vAlign w:val="center"/>
          </w:tcPr>
          <w:p w:rsidR="00DB2D9B" w:rsidRPr="00887AEF" w:rsidRDefault="00DB2D9B" w:rsidP="00887AEF">
            <w:pPr>
              <w:spacing w:line="360" w:lineRule="auto"/>
              <w:jc w:val="center"/>
              <w:rPr>
                <w:color w:val="000000"/>
                <w:sz w:val="26"/>
                <w:szCs w:val="26"/>
              </w:rPr>
            </w:pPr>
          </w:p>
        </w:tc>
        <w:tc>
          <w:tcPr>
            <w:tcW w:w="3177" w:type="dxa"/>
            <w:vMerge/>
            <w:vAlign w:val="center"/>
          </w:tcPr>
          <w:p w:rsidR="00DB2D9B" w:rsidRPr="00887AEF" w:rsidRDefault="00DB2D9B" w:rsidP="00887AEF">
            <w:pPr>
              <w:spacing w:line="360" w:lineRule="auto"/>
              <w:jc w:val="center"/>
              <w:rPr>
                <w:color w:val="000000"/>
                <w:sz w:val="26"/>
                <w:szCs w:val="26"/>
              </w:rPr>
            </w:pPr>
          </w:p>
        </w:tc>
        <w:tc>
          <w:tcPr>
            <w:tcW w:w="536" w:type="dxa"/>
            <w:vMerge/>
            <w:vAlign w:val="center"/>
          </w:tcPr>
          <w:p w:rsidR="00DB2D9B" w:rsidRPr="00887AEF" w:rsidRDefault="00DB2D9B" w:rsidP="00887AEF">
            <w:pPr>
              <w:spacing w:line="360" w:lineRule="auto"/>
              <w:jc w:val="center"/>
              <w:rPr>
                <w:color w:val="000000"/>
                <w:sz w:val="26"/>
                <w:szCs w:val="26"/>
              </w:rPr>
            </w:pPr>
          </w:p>
        </w:tc>
        <w:tc>
          <w:tcPr>
            <w:tcW w:w="3752" w:type="dxa"/>
            <w:tcBorders>
              <w:top w:val="single" w:sz="4" w:space="0" w:color="auto"/>
            </w:tcBorders>
            <w:vAlign w:val="center"/>
          </w:tcPr>
          <w:p w:rsidR="00DB2D9B" w:rsidRPr="00887AEF" w:rsidRDefault="00DB2D9B" w:rsidP="00887AEF">
            <w:pPr>
              <w:spacing w:line="360" w:lineRule="auto"/>
              <w:jc w:val="center"/>
              <w:rPr>
                <w:color w:val="000000"/>
                <w:sz w:val="26"/>
                <w:szCs w:val="26"/>
              </w:rPr>
            </w:pPr>
            <w:r w:rsidRPr="00887AEF">
              <w:rPr>
                <w:color w:val="000000"/>
                <w:sz w:val="26"/>
                <w:szCs w:val="26"/>
              </w:rPr>
              <w:t>12 tháng</w:t>
            </w:r>
          </w:p>
        </w:tc>
      </w:tr>
    </w:tbl>
    <w:p w:rsidR="00DB2D9B" w:rsidRPr="00887AEF" w:rsidRDefault="00DB2D9B" w:rsidP="00D20E21">
      <w:pPr>
        <w:spacing w:line="360" w:lineRule="auto"/>
        <w:ind w:firstLine="720"/>
        <w:jc w:val="both"/>
        <w:rPr>
          <w:color w:val="000000"/>
          <w:sz w:val="26"/>
          <w:szCs w:val="26"/>
        </w:rPr>
      </w:pPr>
      <w:r w:rsidRPr="00887AEF">
        <w:rPr>
          <w:color w:val="000000"/>
          <w:sz w:val="26"/>
          <w:szCs w:val="26"/>
        </w:rPr>
        <w:t>- Để đơn giản, mức khấu hao của tháng bất kì trong năm được xác định như sau:</w:t>
      </w:r>
    </w:p>
    <w:tbl>
      <w:tblPr>
        <w:tblW w:w="0" w:type="auto"/>
        <w:jc w:val="center"/>
        <w:tblLook w:val="01E0" w:firstRow="1" w:lastRow="1" w:firstColumn="1" w:lastColumn="1" w:noHBand="0" w:noVBand="0"/>
      </w:tblPr>
      <w:tblGrid>
        <w:gridCol w:w="564"/>
        <w:gridCol w:w="2312"/>
        <w:gridCol w:w="536"/>
        <w:gridCol w:w="1541"/>
        <w:gridCol w:w="493"/>
        <w:gridCol w:w="1517"/>
        <w:gridCol w:w="402"/>
        <w:gridCol w:w="1459"/>
      </w:tblGrid>
      <w:tr w:rsidR="00DB2D9B" w:rsidRPr="00887AEF" w:rsidTr="00E26937">
        <w:trPr>
          <w:jc w:val="center"/>
        </w:trPr>
        <w:tc>
          <w:tcPr>
            <w:tcW w:w="564" w:type="dxa"/>
            <w:vAlign w:val="center"/>
          </w:tcPr>
          <w:p w:rsidR="00DB2D9B" w:rsidRPr="00887AEF" w:rsidRDefault="00DB2D9B" w:rsidP="00887AEF">
            <w:pPr>
              <w:spacing w:before="120" w:after="120" w:line="360" w:lineRule="auto"/>
              <w:ind w:left="-57" w:right="-57"/>
              <w:rPr>
                <w:color w:val="000000"/>
                <w:sz w:val="26"/>
                <w:szCs w:val="26"/>
              </w:rPr>
            </w:pPr>
            <w:r w:rsidRPr="00887AEF">
              <w:rPr>
                <w:color w:val="000000"/>
                <w:sz w:val="26"/>
                <w:szCs w:val="26"/>
              </w:rPr>
              <w:t>+</w:t>
            </w:r>
          </w:p>
        </w:tc>
        <w:tc>
          <w:tcPr>
            <w:tcW w:w="2312" w:type="dxa"/>
            <w:vAlign w:val="center"/>
          </w:tcPr>
          <w:p w:rsidR="00DB2D9B" w:rsidRPr="00887AEF" w:rsidRDefault="00DB2D9B" w:rsidP="00887AEF">
            <w:pPr>
              <w:spacing w:before="120" w:after="120" w:line="360" w:lineRule="auto"/>
              <w:ind w:left="-57" w:right="-57"/>
              <w:jc w:val="center"/>
              <w:rPr>
                <w:color w:val="000000"/>
                <w:sz w:val="26"/>
                <w:szCs w:val="26"/>
              </w:rPr>
            </w:pPr>
            <w:r w:rsidRPr="00887AEF">
              <w:rPr>
                <w:color w:val="000000"/>
                <w:sz w:val="26"/>
                <w:szCs w:val="26"/>
              </w:rPr>
              <w:t>Mức khấu hao phải trích trong tháng</w:t>
            </w:r>
          </w:p>
        </w:tc>
        <w:tc>
          <w:tcPr>
            <w:tcW w:w="536" w:type="dxa"/>
            <w:vAlign w:val="center"/>
          </w:tcPr>
          <w:p w:rsidR="00DB2D9B" w:rsidRPr="00887AEF" w:rsidRDefault="00DB2D9B" w:rsidP="00887AEF">
            <w:pPr>
              <w:spacing w:before="120" w:after="120" w:line="360" w:lineRule="auto"/>
              <w:ind w:left="-57" w:right="-57"/>
              <w:jc w:val="center"/>
              <w:rPr>
                <w:color w:val="000000"/>
                <w:sz w:val="26"/>
                <w:szCs w:val="26"/>
              </w:rPr>
            </w:pPr>
            <w:r w:rsidRPr="00887AEF">
              <w:rPr>
                <w:color w:val="000000"/>
                <w:sz w:val="26"/>
                <w:szCs w:val="26"/>
              </w:rPr>
              <w:t>=</w:t>
            </w:r>
          </w:p>
        </w:tc>
        <w:tc>
          <w:tcPr>
            <w:tcW w:w="1541" w:type="dxa"/>
            <w:vAlign w:val="center"/>
          </w:tcPr>
          <w:p w:rsidR="00DB2D9B" w:rsidRPr="00887AEF" w:rsidRDefault="00DB2D9B" w:rsidP="00887AEF">
            <w:pPr>
              <w:spacing w:before="120" w:after="120" w:line="360" w:lineRule="auto"/>
              <w:ind w:left="-57" w:right="-57"/>
              <w:jc w:val="center"/>
              <w:rPr>
                <w:color w:val="000000"/>
                <w:sz w:val="26"/>
                <w:szCs w:val="26"/>
              </w:rPr>
            </w:pPr>
            <w:r w:rsidRPr="00887AEF">
              <w:rPr>
                <w:color w:val="000000"/>
                <w:sz w:val="26"/>
                <w:szCs w:val="26"/>
              </w:rPr>
              <w:t>Mức khấu hao đã trích tháng trước</w:t>
            </w:r>
          </w:p>
        </w:tc>
        <w:tc>
          <w:tcPr>
            <w:tcW w:w="493" w:type="dxa"/>
            <w:vAlign w:val="center"/>
          </w:tcPr>
          <w:p w:rsidR="00DB2D9B" w:rsidRPr="00887AEF" w:rsidRDefault="00DB2D9B" w:rsidP="00887AEF">
            <w:pPr>
              <w:spacing w:before="120" w:after="120" w:line="360" w:lineRule="auto"/>
              <w:ind w:left="-57" w:right="-57"/>
              <w:jc w:val="center"/>
              <w:rPr>
                <w:color w:val="000000"/>
                <w:sz w:val="26"/>
                <w:szCs w:val="26"/>
              </w:rPr>
            </w:pPr>
            <w:r w:rsidRPr="00887AEF">
              <w:rPr>
                <w:color w:val="000000"/>
                <w:sz w:val="26"/>
                <w:szCs w:val="26"/>
              </w:rPr>
              <w:t>+</w:t>
            </w:r>
          </w:p>
        </w:tc>
        <w:tc>
          <w:tcPr>
            <w:tcW w:w="1517" w:type="dxa"/>
            <w:vAlign w:val="center"/>
          </w:tcPr>
          <w:p w:rsidR="00DB2D9B" w:rsidRPr="00887AEF" w:rsidRDefault="00DB2D9B" w:rsidP="00887AEF">
            <w:pPr>
              <w:spacing w:before="120" w:after="120" w:line="360" w:lineRule="auto"/>
              <w:ind w:left="-57" w:right="-57"/>
              <w:jc w:val="center"/>
              <w:rPr>
                <w:color w:val="000000"/>
                <w:sz w:val="26"/>
                <w:szCs w:val="26"/>
              </w:rPr>
            </w:pPr>
            <w:r w:rsidRPr="00887AEF">
              <w:rPr>
                <w:color w:val="000000"/>
                <w:sz w:val="26"/>
                <w:szCs w:val="26"/>
              </w:rPr>
              <w:t>Mức khấu hao tăng trong tháng</w:t>
            </w:r>
          </w:p>
        </w:tc>
        <w:tc>
          <w:tcPr>
            <w:tcW w:w="402" w:type="dxa"/>
            <w:vAlign w:val="center"/>
          </w:tcPr>
          <w:p w:rsidR="00DB2D9B" w:rsidRPr="00887AEF" w:rsidRDefault="00DB2D9B" w:rsidP="00887AEF">
            <w:pPr>
              <w:spacing w:before="120" w:after="120" w:line="360" w:lineRule="auto"/>
              <w:ind w:left="-57" w:right="-57"/>
              <w:jc w:val="center"/>
              <w:rPr>
                <w:color w:val="000000"/>
                <w:sz w:val="26"/>
                <w:szCs w:val="26"/>
              </w:rPr>
            </w:pPr>
            <w:r w:rsidRPr="00887AEF">
              <w:rPr>
                <w:color w:val="000000"/>
                <w:sz w:val="26"/>
                <w:szCs w:val="26"/>
              </w:rPr>
              <w:t>-</w:t>
            </w:r>
          </w:p>
        </w:tc>
        <w:tc>
          <w:tcPr>
            <w:tcW w:w="1459" w:type="dxa"/>
            <w:vAlign w:val="center"/>
          </w:tcPr>
          <w:p w:rsidR="00DB2D9B" w:rsidRPr="00887AEF" w:rsidRDefault="00DB2D9B" w:rsidP="00887AEF">
            <w:pPr>
              <w:spacing w:before="120" w:after="120" w:line="360" w:lineRule="auto"/>
              <w:ind w:left="-57" w:right="-57"/>
              <w:jc w:val="center"/>
              <w:rPr>
                <w:color w:val="000000"/>
                <w:sz w:val="26"/>
                <w:szCs w:val="26"/>
              </w:rPr>
            </w:pPr>
            <w:r w:rsidRPr="00887AEF">
              <w:rPr>
                <w:color w:val="000000"/>
                <w:sz w:val="26"/>
                <w:szCs w:val="26"/>
              </w:rPr>
              <w:t>Mức khấu hao giảm trong tháng</w:t>
            </w:r>
          </w:p>
        </w:tc>
      </w:tr>
    </w:tbl>
    <w:p w:rsidR="00DB2D9B" w:rsidRPr="00887AEF" w:rsidRDefault="00DB2D9B" w:rsidP="00887AEF">
      <w:pPr>
        <w:spacing w:line="360" w:lineRule="auto"/>
        <w:ind w:firstLine="720"/>
        <w:jc w:val="both"/>
        <w:rPr>
          <w:color w:val="000000"/>
          <w:sz w:val="26"/>
          <w:szCs w:val="26"/>
        </w:rPr>
      </w:pPr>
      <w:r w:rsidRPr="00887AEF">
        <w:rPr>
          <w:color w:val="000000"/>
          <w:sz w:val="26"/>
          <w:szCs w:val="26"/>
        </w:rPr>
        <w:t>Trong đó:</w:t>
      </w:r>
    </w:p>
    <w:tbl>
      <w:tblPr>
        <w:tblW w:w="0" w:type="auto"/>
        <w:jc w:val="center"/>
        <w:tblLook w:val="01E0" w:firstRow="1" w:lastRow="1" w:firstColumn="1" w:lastColumn="1" w:noHBand="0" w:noVBand="0"/>
      </w:tblPr>
      <w:tblGrid>
        <w:gridCol w:w="2587"/>
        <w:gridCol w:w="374"/>
        <w:gridCol w:w="3958"/>
        <w:gridCol w:w="358"/>
        <w:gridCol w:w="1727"/>
      </w:tblGrid>
      <w:tr w:rsidR="00DB2D9B" w:rsidRPr="00887AEF" w:rsidTr="00CA0D57">
        <w:trPr>
          <w:jc w:val="center"/>
        </w:trPr>
        <w:tc>
          <w:tcPr>
            <w:tcW w:w="2587" w:type="dxa"/>
            <w:vMerge w:val="restart"/>
            <w:vAlign w:val="center"/>
          </w:tcPr>
          <w:p w:rsidR="00DB2D9B" w:rsidRPr="00887AEF" w:rsidRDefault="00DB2D9B" w:rsidP="00887AEF">
            <w:pPr>
              <w:spacing w:line="360" w:lineRule="auto"/>
              <w:jc w:val="center"/>
              <w:rPr>
                <w:color w:val="000000"/>
                <w:sz w:val="26"/>
                <w:szCs w:val="26"/>
              </w:rPr>
            </w:pPr>
            <w:r w:rsidRPr="00887AEF">
              <w:rPr>
                <w:color w:val="000000"/>
                <w:sz w:val="26"/>
                <w:szCs w:val="26"/>
              </w:rPr>
              <w:t>Mức khấu hao tăng, giảm trong tháng</w:t>
            </w:r>
          </w:p>
        </w:tc>
        <w:tc>
          <w:tcPr>
            <w:tcW w:w="374" w:type="dxa"/>
            <w:vMerge w:val="restart"/>
            <w:vAlign w:val="center"/>
          </w:tcPr>
          <w:p w:rsidR="00DB2D9B" w:rsidRPr="00887AEF" w:rsidRDefault="00DB2D9B" w:rsidP="00887AEF">
            <w:pPr>
              <w:spacing w:line="360" w:lineRule="auto"/>
              <w:jc w:val="center"/>
              <w:rPr>
                <w:color w:val="000000"/>
                <w:sz w:val="26"/>
                <w:szCs w:val="26"/>
              </w:rPr>
            </w:pPr>
            <w:r w:rsidRPr="00887AEF">
              <w:rPr>
                <w:color w:val="000000"/>
                <w:sz w:val="26"/>
                <w:szCs w:val="26"/>
              </w:rPr>
              <w:t>=</w:t>
            </w:r>
          </w:p>
        </w:tc>
        <w:tc>
          <w:tcPr>
            <w:tcW w:w="3958" w:type="dxa"/>
            <w:tcBorders>
              <w:bottom w:val="single" w:sz="4" w:space="0" w:color="auto"/>
            </w:tcBorders>
            <w:vAlign w:val="center"/>
          </w:tcPr>
          <w:p w:rsidR="00DB2D9B" w:rsidRPr="00887AEF" w:rsidRDefault="00DB2D9B" w:rsidP="00887AEF">
            <w:pPr>
              <w:spacing w:line="360" w:lineRule="auto"/>
              <w:jc w:val="center"/>
              <w:rPr>
                <w:color w:val="000000"/>
                <w:sz w:val="26"/>
                <w:szCs w:val="26"/>
              </w:rPr>
            </w:pPr>
            <w:r w:rsidRPr="00887AEF">
              <w:rPr>
                <w:color w:val="000000"/>
                <w:sz w:val="26"/>
                <w:szCs w:val="26"/>
              </w:rPr>
              <w:t>Mức khấu hao bình quân tháng</w:t>
            </w:r>
          </w:p>
        </w:tc>
        <w:tc>
          <w:tcPr>
            <w:tcW w:w="358" w:type="dxa"/>
            <w:vMerge w:val="restart"/>
            <w:vAlign w:val="center"/>
          </w:tcPr>
          <w:p w:rsidR="00DB2D9B" w:rsidRPr="00887AEF" w:rsidRDefault="00DB2D9B" w:rsidP="00887AEF">
            <w:pPr>
              <w:spacing w:line="360" w:lineRule="auto"/>
              <w:jc w:val="center"/>
              <w:rPr>
                <w:color w:val="000000"/>
                <w:sz w:val="26"/>
                <w:szCs w:val="26"/>
              </w:rPr>
            </w:pPr>
            <w:r w:rsidRPr="00887AEF">
              <w:rPr>
                <w:color w:val="000000"/>
                <w:sz w:val="26"/>
                <w:szCs w:val="26"/>
              </w:rPr>
              <w:t>x</w:t>
            </w:r>
          </w:p>
        </w:tc>
        <w:tc>
          <w:tcPr>
            <w:tcW w:w="1727" w:type="dxa"/>
            <w:vMerge w:val="restart"/>
            <w:vAlign w:val="center"/>
          </w:tcPr>
          <w:p w:rsidR="00DB2D9B" w:rsidRPr="00887AEF" w:rsidRDefault="00DB2D9B" w:rsidP="00887AEF">
            <w:pPr>
              <w:spacing w:line="360" w:lineRule="auto"/>
              <w:jc w:val="center"/>
              <w:rPr>
                <w:color w:val="000000"/>
                <w:sz w:val="26"/>
                <w:szCs w:val="26"/>
              </w:rPr>
            </w:pPr>
            <w:r w:rsidRPr="00887AEF">
              <w:rPr>
                <w:color w:val="000000"/>
                <w:sz w:val="26"/>
                <w:szCs w:val="26"/>
              </w:rPr>
              <w:t>Số ngày còn lại của tháng</w:t>
            </w:r>
          </w:p>
        </w:tc>
      </w:tr>
      <w:tr w:rsidR="00DB2D9B" w:rsidRPr="00887AEF" w:rsidTr="00CA0D57">
        <w:trPr>
          <w:jc w:val="center"/>
        </w:trPr>
        <w:tc>
          <w:tcPr>
            <w:tcW w:w="2587" w:type="dxa"/>
            <w:vMerge/>
            <w:vAlign w:val="center"/>
          </w:tcPr>
          <w:p w:rsidR="00DB2D9B" w:rsidRPr="00887AEF" w:rsidRDefault="00DB2D9B" w:rsidP="00887AEF">
            <w:pPr>
              <w:spacing w:line="360" w:lineRule="auto"/>
              <w:jc w:val="center"/>
              <w:rPr>
                <w:color w:val="000000"/>
                <w:sz w:val="26"/>
                <w:szCs w:val="26"/>
              </w:rPr>
            </w:pPr>
          </w:p>
        </w:tc>
        <w:tc>
          <w:tcPr>
            <w:tcW w:w="374" w:type="dxa"/>
            <w:vMerge/>
            <w:vAlign w:val="center"/>
          </w:tcPr>
          <w:p w:rsidR="00DB2D9B" w:rsidRPr="00887AEF" w:rsidRDefault="00DB2D9B" w:rsidP="00887AEF">
            <w:pPr>
              <w:spacing w:line="360" w:lineRule="auto"/>
              <w:jc w:val="center"/>
              <w:rPr>
                <w:color w:val="000000"/>
                <w:sz w:val="26"/>
                <w:szCs w:val="26"/>
              </w:rPr>
            </w:pPr>
          </w:p>
        </w:tc>
        <w:tc>
          <w:tcPr>
            <w:tcW w:w="3958" w:type="dxa"/>
            <w:tcBorders>
              <w:top w:val="single" w:sz="4" w:space="0" w:color="auto"/>
            </w:tcBorders>
            <w:vAlign w:val="center"/>
          </w:tcPr>
          <w:p w:rsidR="00DB2D9B" w:rsidRPr="00887AEF" w:rsidRDefault="00DB2D9B" w:rsidP="00887AEF">
            <w:pPr>
              <w:spacing w:line="360" w:lineRule="auto"/>
              <w:jc w:val="center"/>
              <w:rPr>
                <w:color w:val="000000"/>
                <w:sz w:val="26"/>
                <w:szCs w:val="26"/>
              </w:rPr>
            </w:pPr>
            <w:r w:rsidRPr="00887AEF">
              <w:rPr>
                <w:color w:val="000000"/>
                <w:sz w:val="26"/>
                <w:szCs w:val="26"/>
              </w:rPr>
              <w:t>30 ngày</w:t>
            </w:r>
          </w:p>
        </w:tc>
        <w:tc>
          <w:tcPr>
            <w:tcW w:w="358" w:type="dxa"/>
            <w:vMerge/>
            <w:vAlign w:val="center"/>
          </w:tcPr>
          <w:p w:rsidR="00DB2D9B" w:rsidRPr="00887AEF" w:rsidRDefault="00DB2D9B" w:rsidP="00887AEF">
            <w:pPr>
              <w:spacing w:line="360" w:lineRule="auto"/>
              <w:jc w:val="center"/>
              <w:rPr>
                <w:color w:val="000000"/>
                <w:sz w:val="26"/>
                <w:szCs w:val="26"/>
              </w:rPr>
            </w:pPr>
          </w:p>
        </w:tc>
        <w:tc>
          <w:tcPr>
            <w:tcW w:w="1727" w:type="dxa"/>
            <w:vMerge/>
            <w:vAlign w:val="center"/>
          </w:tcPr>
          <w:p w:rsidR="00DB2D9B" w:rsidRPr="00887AEF" w:rsidRDefault="00DB2D9B" w:rsidP="00887AEF">
            <w:pPr>
              <w:spacing w:line="360" w:lineRule="auto"/>
              <w:jc w:val="center"/>
              <w:rPr>
                <w:color w:val="000000"/>
                <w:sz w:val="26"/>
                <w:szCs w:val="26"/>
              </w:rPr>
            </w:pPr>
          </w:p>
        </w:tc>
      </w:tr>
    </w:tbl>
    <w:p w:rsidR="00DB2D9B" w:rsidRPr="00887AEF" w:rsidRDefault="007D3B13" w:rsidP="00887AEF">
      <w:pPr>
        <w:autoSpaceDE w:val="0"/>
        <w:autoSpaceDN w:val="0"/>
        <w:spacing w:line="360" w:lineRule="auto"/>
        <w:jc w:val="both"/>
        <w:rPr>
          <w:rFonts w:eastAsia="Times New Roman"/>
          <w:bCs/>
          <w:i/>
          <w:iCs/>
          <w:sz w:val="26"/>
          <w:szCs w:val="26"/>
          <w:lang w:eastAsia="en-US" w:bidi="th-TH"/>
        </w:rPr>
      </w:pPr>
      <w:r w:rsidRPr="00887AEF">
        <w:rPr>
          <w:rFonts w:eastAsia="Times New Roman"/>
          <w:bCs/>
          <w:i/>
          <w:iCs/>
          <w:sz w:val="26"/>
          <w:szCs w:val="26"/>
          <w:lang w:eastAsia="en-US" w:bidi="th-TH"/>
        </w:rPr>
        <w:t>Chú ý:</w:t>
      </w:r>
    </w:p>
    <w:p w:rsidR="00DB2D9B" w:rsidRPr="00887AEF" w:rsidRDefault="00DB2D9B" w:rsidP="00887AEF">
      <w:pPr>
        <w:autoSpaceDE w:val="0"/>
        <w:autoSpaceDN w:val="0"/>
        <w:spacing w:line="360" w:lineRule="auto"/>
        <w:jc w:val="both"/>
        <w:rPr>
          <w:rFonts w:eastAsia="Times New Roman"/>
          <w:bCs/>
          <w:iCs/>
          <w:sz w:val="26"/>
          <w:szCs w:val="26"/>
          <w:lang w:eastAsia="en-US" w:bidi="th-TH"/>
        </w:rPr>
      </w:pPr>
      <w:r w:rsidRPr="00887AEF">
        <w:rPr>
          <w:rFonts w:eastAsia="Times New Roman"/>
          <w:bCs/>
          <w:iCs/>
          <w:sz w:val="26"/>
          <w:szCs w:val="26"/>
          <w:lang w:eastAsia="en-US" w:bidi="th-TH"/>
        </w:rPr>
        <w:t xml:space="preserve">* Cách xác định </w:t>
      </w:r>
      <w:r w:rsidR="00305B32" w:rsidRPr="00887AEF">
        <w:rPr>
          <w:color w:val="000000"/>
          <w:sz w:val="26"/>
          <w:szCs w:val="26"/>
        </w:rPr>
        <w:t>Giá trị phải khấu hao tài sản cố định</w:t>
      </w:r>
      <w:r w:rsidRPr="00887AEF">
        <w:rPr>
          <w:rFonts w:eastAsia="Times New Roman"/>
          <w:bCs/>
          <w:iCs/>
          <w:sz w:val="26"/>
          <w:szCs w:val="26"/>
          <w:lang w:eastAsia="en-US" w:bidi="th-TH"/>
        </w:rPr>
        <w:t xml:space="preserve"> và thời gian sử dụng </w:t>
      </w:r>
      <w:r w:rsidR="007D3B13" w:rsidRPr="00887AEF">
        <w:rPr>
          <w:color w:val="000000"/>
          <w:sz w:val="26"/>
          <w:szCs w:val="26"/>
        </w:rPr>
        <w:t>tài sản cố định</w:t>
      </w:r>
      <w:r w:rsidRPr="00887AEF">
        <w:rPr>
          <w:rFonts w:eastAsia="Times New Roman"/>
          <w:bCs/>
          <w:iCs/>
          <w:sz w:val="26"/>
          <w:szCs w:val="26"/>
          <w:lang w:eastAsia="en-US" w:bidi="th-TH"/>
        </w:rPr>
        <w:t>:</w:t>
      </w:r>
    </w:p>
    <w:p w:rsidR="00305B32" w:rsidRPr="00887AEF" w:rsidRDefault="00305B32" w:rsidP="00D20E21">
      <w:pPr>
        <w:autoSpaceDE w:val="0"/>
        <w:autoSpaceDN w:val="0"/>
        <w:spacing w:line="360" w:lineRule="auto"/>
        <w:ind w:firstLine="720"/>
        <w:jc w:val="both"/>
        <w:rPr>
          <w:color w:val="000000"/>
          <w:sz w:val="26"/>
          <w:szCs w:val="26"/>
        </w:rPr>
      </w:pPr>
      <w:r w:rsidRPr="00887AEF">
        <w:rPr>
          <w:rFonts w:eastAsia="Times New Roman"/>
          <w:b/>
          <w:bCs/>
          <w:sz w:val="26"/>
          <w:szCs w:val="26"/>
          <w:lang w:eastAsia="en-US" w:bidi="th-TH"/>
        </w:rPr>
        <w:t xml:space="preserve">- </w:t>
      </w:r>
      <w:r w:rsidRPr="00887AEF">
        <w:rPr>
          <w:color w:val="000000"/>
          <w:sz w:val="26"/>
          <w:szCs w:val="26"/>
        </w:rPr>
        <w:t xml:space="preserve">Giá trị phải khấu hao tài sản cố định </w:t>
      </w:r>
    </w:p>
    <w:tbl>
      <w:tblPr>
        <w:tblW w:w="0" w:type="auto"/>
        <w:jc w:val="center"/>
        <w:tblLook w:val="01E0" w:firstRow="1" w:lastRow="1" w:firstColumn="1" w:lastColumn="1" w:noHBand="0" w:noVBand="0"/>
      </w:tblPr>
      <w:tblGrid>
        <w:gridCol w:w="2770"/>
        <w:gridCol w:w="536"/>
        <w:gridCol w:w="2228"/>
        <w:gridCol w:w="493"/>
        <w:gridCol w:w="2260"/>
      </w:tblGrid>
      <w:tr w:rsidR="00305B32" w:rsidRPr="00887AEF" w:rsidTr="001C3257">
        <w:trPr>
          <w:jc w:val="center"/>
        </w:trPr>
        <w:tc>
          <w:tcPr>
            <w:tcW w:w="2770" w:type="dxa"/>
            <w:vAlign w:val="center"/>
          </w:tcPr>
          <w:p w:rsidR="00305B32" w:rsidRPr="00887AEF" w:rsidRDefault="00305B32" w:rsidP="00887AEF">
            <w:pPr>
              <w:spacing w:before="120" w:after="120" w:line="360" w:lineRule="auto"/>
              <w:ind w:left="-57" w:right="-57"/>
              <w:jc w:val="center"/>
              <w:rPr>
                <w:color w:val="000000"/>
                <w:sz w:val="26"/>
                <w:szCs w:val="26"/>
              </w:rPr>
            </w:pPr>
            <w:r w:rsidRPr="00887AEF">
              <w:rPr>
                <w:color w:val="000000"/>
                <w:sz w:val="26"/>
                <w:szCs w:val="26"/>
              </w:rPr>
              <w:t>Giá trị phải khấu hao tài sản cố định</w:t>
            </w:r>
          </w:p>
        </w:tc>
        <w:tc>
          <w:tcPr>
            <w:tcW w:w="536" w:type="dxa"/>
            <w:vAlign w:val="center"/>
          </w:tcPr>
          <w:p w:rsidR="00305B32" w:rsidRPr="00887AEF" w:rsidRDefault="00305B32" w:rsidP="00887AEF">
            <w:pPr>
              <w:spacing w:before="120" w:after="120" w:line="360" w:lineRule="auto"/>
              <w:ind w:left="-57" w:right="-57"/>
              <w:jc w:val="center"/>
              <w:rPr>
                <w:color w:val="000000"/>
                <w:sz w:val="26"/>
                <w:szCs w:val="26"/>
              </w:rPr>
            </w:pPr>
            <w:r w:rsidRPr="00887AEF">
              <w:rPr>
                <w:color w:val="000000"/>
                <w:sz w:val="26"/>
                <w:szCs w:val="26"/>
              </w:rPr>
              <w:t>=</w:t>
            </w:r>
          </w:p>
        </w:tc>
        <w:tc>
          <w:tcPr>
            <w:tcW w:w="2228" w:type="dxa"/>
            <w:vAlign w:val="center"/>
          </w:tcPr>
          <w:p w:rsidR="00305B32" w:rsidRPr="00887AEF" w:rsidRDefault="00305B32" w:rsidP="00887AEF">
            <w:pPr>
              <w:spacing w:before="120" w:after="120" w:line="360" w:lineRule="auto"/>
              <w:ind w:left="-57" w:right="-57"/>
              <w:jc w:val="center"/>
              <w:rPr>
                <w:color w:val="000000"/>
                <w:sz w:val="26"/>
                <w:szCs w:val="26"/>
              </w:rPr>
            </w:pPr>
            <w:r w:rsidRPr="00887AEF">
              <w:rPr>
                <w:color w:val="000000"/>
                <w:sz w:val="26"/>
                <w:szCs w:val="26"/>
              </w:rPr>
              <w:t>Nguyên giá tài sản cố định</w:t>
            </w:r>
          </w:p>
        </w:tc>
        <w:tc>
          <w:tcPr>
            <w:tcW w:w="493" w:type="dxa"/>
            <w:vAlign w:val="center"/>
          </w:tcPr>
          <w:p w:rsidR="00305B32" w:rsidRPr="00887AEF" w:rsidRDefault="00305B32" w:rsidP="00887AEF">
            <w:pPr>
              <w:spacing w:before="120" w:after="120" w:line="360" w:lineRule="auto"/>
              <w:ind w:left="-57" w:right="-57"/>
              <w:jc w:val="center"/>
              <w:rPr>
                <w:color w:val="000000"/>
                <w:sz w:val="26"/>
                <w:szCs w:val="26"/>
              </w:rPr>
            </w:pPr>
            <w:r w:rsidRPr="00887AEF">
              <w:rPr>
                <w:color w:val="000000"/>
                <w:sz w:val="26"/>
                <w:szCs w:val="26"/>
              </w:rPr>
              <w:t>-</w:t>
            </w:r>
          </w:p>
        </w:tc>
        <w:tc>
          <w:tcPr>
            <w:tcW w:w="2260" w:type="dxa"/>
            <w:vAlign w:val="center"/>
          </w:tcPr>
          <w:p w:rsidR="00305B32" w:rsidRPr="00887AEF" w:rsidRDefault="00305B32" w:rsidP="00887AEF">
            <w:pPr>
              <w:spacing w:before="120" w:after="120" w:line="360" w:lineRule="auto"/>
              <w:ind w:left="-57" w:right="-57"/>
              <w:jc w:val="center"/>
              <w:rPr>
                <w:color w:val="000000"/>
                <w:sz w:val="26"/>
                <w:szCs w:val="26"/>
              </w:rPr>
            </w:pPr>
            <w:r w:rsidRPr="00887AEF">
              <w:rPr>
                <w:color w:val="000000"/>
                <w:sz w:val="26"/>
                <w:szCs w:val="26"/>
              </w:rPr>
              <w:t>Giá trị thanh lý ước tính</w:t>
            </w:r>
          </w:p>
        </w:tc>
      </w:tr>
    </w:tbl>
    <w:p w:rsidR="00DB2D9B" w:rsidRPr="00887AEF" w:rsidRDefault="00305B32" w:rsidP="00887AEF">
      <w:pPr>
        <w:autoSpaceDE w:val="0"/>
        <w:autoSpaceDN w:val="0"/>
        <w:spacing w:line="360" w:lineRule="auto"/>
        <w:ind w:firstLine="720"/>
        <w:jc w:val="both"/>
        <w:rPr>
          <w:rFonts w:eastAsia="Times New Roman"/>
          <w:sz w:val="26"/>
          <w:szCs w:val="26"/>
          <w:lang w:eastAsia="en-US" w:bidi="th-TH"/>
        </w:rPr>
      </w:pPr>
      <w:r w:rsidRPr="00887AEF">
        <w:rPr>
          <w:rFonts w:eastAsia="Times New Roman"/>
          <w:b/>
          <w:bCs/>
          <w:sz w:val="26"/>
          <w:szCs w:val="26"/>
          <w:lang w:eastAsia="en-US" w:bidi="th-TH"/>
        </w:rPr>
        <w:t xml:space="preserve">+ </w:t>
      </w:r>
      <w:r w:rsidR="00DB2D9B" w:rsidRPr="00887AEF">
        <w:rPr>
          <w:rFonts w:eastAsia="Times New Roman"/>
          <w:bCs/>
          <w:sz w:val="26"/>
          <w:szCs w:val="26"/>
          <w:lang w:eastAsia="en-US" w:bidi="th-TH"/>
        </w:rPr>
        <w:t>N</w:t>
      </w:r>
      <w:r w:rsidRPr="00887AEF">
        <w:rPr>
          <w:rFonts w:eastAsia="Times New Roman"/>
          <w:bCs/>
          <w:sz w:val="26"/>
          <w:szCs w:val="26"/>
          <w:lang w:eastAsia="en-US" w:bidi="th-TH"/>
        </w:rPr>
        <w:t xml:space="preserve">guyên giá </w:t>
      </w:r>
      <w:r w:rsidR="007D3B13" w:rsidRPr="00887AEF">
        <w:rPr>
          <w:color w:val="000000"/>
          <w:sz w:val="26"/>
          <w:szCs w:val="26"/>
        </w:rPr>
        <w:t>tài sản cố định</w:t>
      </w:r>
      <w:r w:rsidR="00DB2D9B" w:rsidRPr="00887AEF">
        <w:rPr>
          <w:rFonts w:eastAsia="Times New Roman"/>
          <w:b/>
          <w:bCs/>
          <w:sz w:val="26"/>
          <w:szCs w:val="26"/>
          <w:lang w:eastAsia="en-US" w:bidi="th-TH"/>
        </w:rPr>
        <w:t>:</w:t>
      </w:r>
      <w:r w:rsidR="00DB2D9B" w:rsidRPr="00887AEF">
        <w:rPr>
          <w:rFonts w:eastAsia="Times New Roman"/>
          <w:sz w:val="26"/>
          <w:szCs w:val="26"/>
          <w:lang w:eastAsia="en-US" w:bidi="th-TH"/>
        </w:rPr>
        <w:t xml:space="preserve"> toàn bộ các chi phí thực tế mà doanh nghiệp phải bỏ ra để có được </w:t>
      </w:r>
      <w:r w:rsidR="007D3B13" w:rsidRPr="00887AEF">
        <w:rPr>
          <w:color w:val="000000"/>
          <w:sz w:val="26"/>
          <w:szCs w:val="26"/>
        </w:rPr>
        <w:t>tài sản cố định</w:t>
      </w:r>
      <w:r w:rsidR="00DB2D9B" w:rsidRPr="00887AEF">
        <w:rPr>
          <w:rFonts w:eastAsia="Times New Roman"/>
          <w:sz w:val="26"/>
          <w:szCs w:val="26"/>
          <w:lang w:eastAsia="en-US" w:bidi="th-TH"/>
        </w:rPr>
        <w:t xml:space="preserve"> tính đến thời điểm đưa </w:t>
      </w:r>
      <w:r w:rsidR="007D3B13" w:rsidRPr="00887AEF">
        <w:rPr>
          <w:color w:val="000000"/>
          <w:sz w:val="26"/>
          <w:szCs w:val="26"/>
        </w:rPr>
        <w:t>tài sản cố định</w:t>
      </w:r>
      <w:r w:rsidR="00DB2D9B" w:rsidRPr="00887AEF">
        <w:rPr>
          <w:rFonts w:eastAsia="Times New Roman"/>
          <w:sz w:val="26"/>
          <w:szCs w:val="26"/>
          <w:lang w:eastAsia="en-US" w:bidi="th-TH"/>
        </w:rPr>
        <w:t xml:space="preserve"> đó vào trạng thái sẵn sàng sử dụng, bao gồm:</w:t>
      </w:r>
      <w:r w:rsidRPr="00887AEF">
        <w:rPr>
          <w:rFonts w:eastAsia="Times New Roman"/>
          <w:sz w:val="26"/>
          <w:szCs w:val="26"/>
          <w:lang w:eastAsia="en-US" w:bidi="th-TH"/>
        </w:rPr>
        <w:t xml:space="preserve"> </w:t>
      </w:r>
      <w:r w:rsidR="00DB2D9B" w:rsidRPr="00887AEF">
        <w:rPr>
          <w:rFonts w:eastAsia="Times New Roman"/>
          <w:sz w:val="26"/>
          <w:szCs w:val="26"/>
          <w:lang w:eastAsia="en-US" w:bidi="th-TH"/>
        </w:rPr>
        <w:t>Giá mua thực tế phải trả</w:t>
      </w:r>
      <w:r w:rsidRPr="00887AEF">
        <w:rPr>
          <w:rFonts w:eastAsia="Times New Roman"/>
          <w:sz w:val="26"/>
          <w:szCs w:val="26"/>
          <w:lang w:eastAsia="en-US" w:bidi="th-TH"/>
        </w:rPr>
        <w:t>;</w:t>
      </w:r>
      <w:r w:rsidR="007D3B13" w:rsidRPr="00887AEF">
        <w:rPr>
          <w:rFonts w:eastAsia="Times New Roman"/>
          <w:sz w:val="26"/>
          <w:szCs w:val="26"/>
          <w:lang w:eastAsia="en-US" w:bidi="th-TH"/>
        </w:rPr>
        <w:t xml:space="preserve"> </w:t>
      </w:r>
      <w:r w:rsidR="00DB2D9B" w:rsidRPr="00887AEF">
        <w:rPr>
          <w:rFonts w:eastAsia="Times New Roman"/>
          <w:sz w:val="26"/>
          <w:szCs w:val="26"/>
          <w:lang w:eastAsia="en-US" w:bidi="th-TH"/>
        </w:rPr>
        <w:t>Các khoản thuế (không bao gồm các khoản thuế được hoàn  lại)</w:t>
      </w:r>
      <w:r w:rsidRPr="00887AEF">
        <w:rPr>
          <w:rFonts w:eastAsia="Times New Roman"/>
          <w:sz w:val="26"/>
          <w:szCs w:val="26"/>
          <w:lang w:eastAsia="en-US" w:bidi="th-TH"/>
        </w:rPr>
        <w:t xml:space="preserve">; </w:t>
      </w:r>
      <w:r w:rsidR="00DB2D9B" w:rsidRPr="00887AEF">
        <w:rPr>
          <w:rFonts w:eastAsia="Times New Roman"/>
          <w:sz w:val="26"/>
          <w:szCs w:val="26"/>
          <w:lang w:eastAsia="en-US" w:bidi="th-TH"/>
        </w:rPr>
        <w:t>Lệ phí trước bạ (nếu có)</w:t>
      </w:r>
      <w:r w:rsidRPr="00887AEF">
        <w:rPr>
          <w:rFonts w:eastAsia="Times New Roman"/>
          <w:sz w:val="26"/>
          <w:szCs w:val="26"/>
          <w:lang w:eastAsia="en-US" w:bidi="th-TH"/>
        </w:rPr>
        <w:t xml:space="preserve">; </w:t>
      </w:r>
      <w:r w:rsidR="00DB2D9B" w:rsidRPr="00887AEF">
        <w:rPr>
          <w:rFonts w:eastAsia="Times New Roman"/>
          <w:sz w:val="26"/>
          <w:szCs w:val="26"/>
          <w:lang w:eastAsia="en-US" w:bidi="th-TH"/>
        </w:rPr>
        <w:t xml:space="preserve">Các khoản chi phí khác: vận chuyển, bốc dỡ, lắp đặt, chạy thử, lãi tiền vay đầu tư cho </w:t>
      </w:r>
      <w:r w:rsidR="007D3B13" w:rsidRPr="00887AEF">
        <w:rPr>
          <w:color w:val="000000"/>
          <w:sz w:val="26"/>
          <w:szCs w:val="26"/>
        </w:rPr>
        <w:t>tài sản cố định</w:t>
      </w:r>
      <w:r w:rsidR="00DB2D9B" w:rsidRPr="00887AEF">
        <w:rPr>
          <w:rFonts w:eastAsia="Times New Roman"/>
          <w:sz w:val="26"/>
          <w:szCs w:val="26"/>
          <w:lang w:eastAsia="en-US" w:bidi="th-TH"/>
        </w:rPr>
        <w:t xml:space="preserve"> …</w:t>
      </w:r>
    </w:p>
    <w:p w:rsidR="00DB2D9B" w:rsidRPr="00887AEF" w:rsidRDefault="00DB2D9B" w:rsidP="00887AEF">
      <w:pPr>
        <w:autoSpaceDE w:val="0"/>
        <w:autoSpaceDN w:val="0"/>
        <w:spacing w:line="360" w:lineRule="auto"/>
        <w:ind w:firstLine="720"/>
        <w:jc w:val="both"/>
        <w:rPr>
          <w:rFonts w:eastAsia="Times New Roman"/>
          <w:sz w:val="26"/>
          <w:szCs w:val="26"/>
          <w:lang w:eastAsia="en-US" w:bidi="th-TH"/>
        </w:rPr>
      </w:pPr>
      <w:r w:rsidRPr="00887AEF">
        <w:rPr>
          <w:rFonts w:eastAsia="Times New Roman"/>
          <w:b/>
          <w:bCs/>
          <w:i/>
          <w:iCs/>
          <w:sz w:val="26"/>
          <w:szCs w:val="26"/>
          <w:lang w:eastAsia="en-US" w:bidi="th-TH"/>
        </w:rPr>
        <w:lastRenderedPageBreak/>
        <w:t>Chú ý</w:t>
      </w:r>
      <w:r w:rsidRPr="00887AEF">
        <w:rPr>
          <w:rFonts w:eastAsia="Times New Roman"/>
          <w:sz w:val="26"/>
          <w:szCs w:val="26"/>
          <w:lang w:eastAsia="en-US" w:bidi="th-TH"/>
        </w:rPr>
        <w:t xml:space="preserve">: Trường hợp </w:t>
      </w:r>
      <w:r w:rsidR="003126C0" w:rsidRPr="00887AEF">
        <w:rPr>
          <w:color w:val="000000"/>
          <w:sz w:val="26"/>
          <w:szCs w:val="26"/>
        </w:rPr>
        <w:t>tài sản cố định</w:t>
      </w:r>
      <w:r w:rsidRPr="00887AEF">
        <w:rPr>
          <w:rFonts w:eastAsia="Times New Roman"/>
          <w:sz w:val="26"/>
          <w:szCs w:val="26"/>
          <w:lang w:eastAsia="en-US" w:bidi="th-TH"/>
        </w:rPr>
        <w:t xml:space="preserve"> mua theo phương thức t</w:t>
      </w:r>
      <w:r w:rsidR="00305B32" w:rsidRPr="00887AEF">
        <w:rPr>
          <w:rFonts w:eastAsia="Times New Roman"/>
          <w:sz w:val="26"/>
          <w:szCs w:val="26"/>
          <w:lang w:eastAsia="en-US" w:bidi="th-TH"/>
        </w:rPr>
        <w:t xml:space="preserve">rả chậm, trả góp, </w:t>
      </w:r>
      <w:r w:rsidR="003126C0" w:rsidRPr="00887AEF">
        <w:rPr>
          <w:rFonts w:eastAsia="Times New Roman"/>
          <w:sz w:val="26"/>
          <w:szCs w:val="26"/>
          <w:lang w:eastAsia="en-US" w:bidi="th-TH"/>
        </w:rPr>
        <w:t xml:space="preserve">nguyên giá </w:t>
      </w:r>
      <w:r w:rsidR="003126C0" w:rsidRPr="00887AEF">
        <w:rPr>
          <w:color w:val="000000"/>
          <w:sz w:val="26"/>
          <w:szCs w:val="26"/>
        </w:rPr>
        <w:t>tài sản cố định</w:t>
      </w:r>
      <w:r w:rsidR="003126C0" w:rsidRPr="00887AEF">
        <w:rPr>
          <w:rFonts w:eastAsia="Times New Roman"/>
          <w:sz w:val="26"/>
          <w:szCs w:val="26"/>
          <w:lang w:eastAsia="en-US" w:bidi="th-TH"/>
        </w:rPr>
        <w:t xml:space="preserve"> </w:t>
      </w:r>
      <w:r w:rsidR="00305B32" w:rsidRPr="00887AEF">
        <w:rPr>
          <w:rFonts w:eastAsia="Times New Roman"/>
          <w:sz w:val="26"/>
          <w:szCs w:val="26"/>
          <w:lang w:eastAsia="en-US" w:bidi="th-TH"/>
        </w:rPr>
        <w:t xml:space="preserve">là giá </w:t>
      </w:r>
      <w:r w:rsidRPr="00887AEF">
        <w:rPr>
          <w:rFonts w:eastAsia="Times New Roman"/>
          <w:sz w:val="26"/>
          <w:szCs w:val="26"/>
          <w:lang w:eastAsia="en-US" w:bidi="th-TH"/>
        </w:rPr>
        <w:t>mua trả tiền ngay tại thời điểm mua cộng các khoản thuế (không bao gồm thuế được hoàn lại) và các khoản chi phí khác liên quan.</w:t>
      </w:r>
    </w:p>
    <w:p w:rsidR="00305B32" w:rsidRPr="00887AEF" w:rsidRDefault="00305B32" w:rsidP="00887AEF">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Trường hợp tài sản cố định doanh nghiệp tự xây dựng thì nguyên giá là giá trị thực tế đã chi ra để xây dựng tài sản cố định</w:t>
      </w:r>
    </w:p>
    <w:p w:rsidR="00646209" w:rsidRPr="00887AEF" w:rsidRDefault="00646209" w:rsidP="00887AEF">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Đối với tài sản cố định vô hình: nguyên giá là tổng chi chí thực tế đã đầu tư vào tài sản đó</w:t>
      </w:r>
    </w:p>
    <w:p w:rsidR="00646209" w:rsidRPr="00887AEF" w:rsidRDefault="00305B32" w:rsidP="00887AEF">
      <w:pPr>
        <w:autoSpaceDE w:val="0"/>
        <w:autoSpaceDN w:val="0"/>
        <w:spacing w:line="360" w:lineRule="auto"/>
        <w:ind w:firstLine="720"/>
        <w:jc w:val="both"/>
        <w:rPr>
          <w:rFonts w:eastAsia="Times New Roman"/>
          <w:b/>
          <w:bCs/>
          <w:sz w:val="26"/>
          <w:szCs w:val="26"/>
          <w:lang w:eastAsia="en-US" w:bidi="th-TH"/>
        </w:rPr>
      </w:pPr>
      <w:r w:rsidRPr="00887AEF">
        <w:rPr>
          <w:rFonts w:eastAsia="Times New Roman"/>
          <w:b/>
          <w:bCs/>
          <w:sz w:val="26"/>
          <w:szCs w:val="26"/>
          <w:lang w:eastAsia="en-US" w:bidi="th-TH"/>
        </w:rPr>
        <w:t xml:space="preserve">+ </w:t>
      </w:r>
      <w:r w:rsidR="00646209" w:rsidRPr="00887AEF">
        <w:rPr>
          <w:rFonts w:eastAsia="Times New Roman"/>
          <w:bCs/>
          <w:sz w:val="26"/>
          <w:szCs w:val="26"/>
          <w:lang w:eastAsia="en-US" w:bidi="th-TH"/>
        </w:rPr>
        <w:t>Giá trị thanh lý ước tính:</w:t>
      </w:r>
    </w:p>
    <w:tbl>
      <w:tblPr>
        <w:tblW w:w="0" w:type="auto"/>
        <w:tblInd w:w="108" w:type="dxa"/>
        <w:tblLook w:val="01E0" w:firstRow="1" w:lastRow="1" w:firstColumn="1" w:lastColumn="1" w:noHBand="0" w:noVBand="0"/>
      </w:tblPr>
      <w:tblGrid>
        <w:gridCol w:w="2127"/>
        <w:gridCol w:w="536"/>
        <w:gridCol w:w="3433"/>
        <w:gridCol w:w="493"/>
        <w:gridCol w:w="2058"/>
      </w:tblGrid>
      <w:tr w:rsidR="00646209" w:rsidRPr="00887AEF" w:rsidTr="001C3257">
        <w:tc>
          <w:tcPr>
            <w:tcW w:w="2127" w:type="dxa"/>
            <w:vAlign w:val="center"/>
          </w:tcPr>
          <w:p w:rsidR="00646209" w:rsidRPr="00887AEF" w:rsidRDefault="00646209" w:rsidP="00887AEF">
            <w:pPr>
              <w:spacing w:before="120" w:after="120" w:line="360" w:lineRule="auto"/>
              <w:ind w:left="-57" w:right="-57"/>
              <w:jc w:val="center"/>
              <w:rPr>
                <w:color w:val="000000"/>
                <w:sz w:val="26"/>
                <w:szCs w:val="26"/>
              </w:rPr>
            </w:pPr>
            <w:r w:rsidRPr="00887AEF">
              <w:rPr>
                <w:rFonts w:eastAsia="Times New Roman"/>
                <w:bCs/>
                <w:sz w:val="26"/>
                <w:szCs w:val="26"/>
                <w:lang w:eastAsia="en-US" w:bidi="th-TH"/>
              </w:rPr>
              <w:t>Giá trị thanh lý ước tính</w:t>
            </w:r>
          </w:p>
        </w:tc>
        <w:tc>
          <w:tcPr>
            <w:tcW w:w="536" w:type="dxa"/>
            <w:vAlign w:val="center"/>
          </w:tcPr>
          <w:p w:rsidR="00646209" w:rsidRPr="00887AEF" w:rsidRDefault="00646209" w:rsidP="00887AEF">
            <w:pPr>
              <w:spacing w:before="120" w:after="120" w:line="360" w:lineRule="auto"/>
              <w:ind w:left="-57" w:right="-57"/>
              <w:jc w:val="center"/>
              <w:rPr>
                <w:color w:val="000000"/>
                <w:sz w:val="26"/>
                <w:szCs w:val="26"/>
              </w:rPr>
            </w:pPr>
            <w:r w:rsidRPr="00887AEF">
              <w:rPr>
                <w:color w:val="000000"/>
                <w:sz w:val="26"/>
                <w:szCs w:val="26"/>
              </w:rPr>
              <w:t>=</w:t>
            </w:r>
          </w:p>
        </w:tc>
        <w:tc>
          <w:tcPr>
            <w:tcW w:w="3433" w:type="dxa"/>
            <w:vAlign w:val="center"/>
          </w:tcPr>
          <w:p w:rsidR="00646209" w:rsidRPr="00887AEF" w:rsidRDefault="00646209" w:rsidP="00887AEF">
            <w:pPr>
              <w:spacing w:before="120" w:after="120" w:line="360" w:lineRule="auto"/>
              <w:ind w:left="-57" w:right="-57"/>
              <w:jc w:val="center"/>
              <w:rPr>
                <w:color w:val="000000"/>
                <w:sz w:val="26"/>
                <w:szCs w:val="26"/>
              </w:rPr>
            </w:pPr>
            <w:r w:rsidRPr="00887AEF">
              <w:rPr>
                <w:color w:val="000000"/>
                <w:sz w:val="26"/>
                <w:szCs w:val="26"/>
              </w:rPr>
              <w:t xml:space="preserve">Kết quả </w:t>
            </w:r>
            <w:r w:rsidRPr="00887AEF">
              <w:rPr>
                <w:rFonts w:eastAsia="Times New Roman"/>
                <w:bCs/>
                <w:sz w:val="26"/>
                <w:szCs w:val="26"/>
                <w:lang w:eastAsia="en-US" w:bidi="th-TH"/>
              </w:rPr>
              <w:t>thanh lý ước tính</w:t>
            </w:r>
            <w:r w:rsidRPr="00887AEF">
              <w:rPr>
                <w:color w:val="000000"/>
                <w:sz w:val="26"/>
                <w:szCs w:val="26"/>
              </w:rPr>
              <w:t xml:space="preserve"> Nguyên giá tài sản cố định</w:t>
            </w:r>
          </w:p>
        </w:tc>
        <w:tc>
          <w:tcPr>
            <w:tcW w:w="493" w:type="dxa"/>
            <w:vAlign w:val="center"/>
          </w:tcPr>
          <w:p w:rsidR="00646209" w:rsidRPr="00887AEF" w:rsidRDefault="00646209" w:rsidP="00887AEF">
            <w:pPr>
              <w:spacing w:before="120" w:after="120" w:line="360" w:lineRule="auto"/>
              <w:ind w:left="-57" w:right="-57"/>
              <w:jc w:val="center"/>
              <w:rPr>
                <w:color w:val="000000"/>
                <w:sz w:val="26"/>
                <w:szCs w:val="26"/>
              </w:rPr>
            </w:pPr>
            <w:r w:rsidRPr="00887AEF">
              <w:rPr>
                <w:color w:val="000000"/>
                <w:sz w:val="26"/>
                <w:szCs w:val="26"/>
              </w:rPr>
              <w:t>-</w:t>
            </w:r>
          </w:p>
        </w:tc>
        <w:tc>
          <w:tcPr>
            <w:tcW w:w="2058" w:type="dxa"/>
            <w:vAlign w:val="center"/>
          </w:tcPr>
          <w:p w:rsidR="00646209" w:rsidRPr="00887AEF" w:rsidRDefault="00646209" w:rsidP="00887AEF">
            <w:pPr>
              <w:spacing w:before="120" w:after="120" w:line="360" w:lineRule="auto"/>
              <w:ind w:left="-57" w:right="-57"/>
              <w:jc w:val="center"/>
              <w:rPr>
                <w:color w:val="000000"/>
                <w:sz w:val="26"/>
                <w:szCs w:val="26"/>
              </w:rPr>
            </w:pPr>
            <w:r w:rsidRPr="00887AEF">
              <w:rPr>
                <w:color w:val="000000"/>
                <w:sz w:val="26"/>
                <w:szCs w:val="26"/>
              </w:rPr>
              <w:t>Chi phí thanh lý ước tính</w:t>
            </w:r>
          </w:p>
        </w:tc>
      </w:tr>
    </w:tbl>
    <w:p w:rsidR="00305B32" w:rsidRPr="00887AEF" w:rsidRDefault="007F54B5" w:rsidP="00887AEF">
      <w:pPr>
        <w:autoSpaceDE w:val="0"/>
        <w:autoSpaceDN w:val="0"/>
        <w:spacing w:line="360" w:lineRule="auto"/>
        <w:ind w:firstLine="720"/>
        <w:jc w:val="both"/>
        <w:rPr>
          <w:rFonts w:eastAsia="Times New Roman"/>
          <w:bCs/>
          <w:sz w:val="26"/>
          <w:szCs w:val="26"/>
          <w:lang w:eastAsia="en-US" w:bidi="th-TH"/>
        </w:rPr>
      </w:pPr>
      <w:r w:rsidRPr="00887AEF">
        <w:rPr>
          <w:rFonts w:eastAsia="Times New Roman"/>
          <w:bCs/>
          <w:sz w:val="26"/>
          <w:szCs w:val="26"/>
          <w:lang w:eastAsia="en-US" w:bidi="th-TH"/>
        </w:rPr>
        <w:t>Để đ</w:t>
      </w:r>
      <w:r w:rsidR="00646209" w:rsidRPr="00887AEF">
        <w:rPr>
          <w:rFonts w:eastAsia="Times New Roman"/>
          <w:bCs/>
          <w:sz w:val="26"/>
          <w:szCs w:val="26"/>
          <w:lang w:eastAsia="en-US" w:bidi="th-TH"/>
        </w:rPr>
        <w:t>ơn giản hóa vấn đề người ta quy ước:</w:t>
      </w:r>
    </w:p>
    <w:tbl>
      <w:tblPr>
        <w:tblW w:w="0" w:type="auto"/>
        <w:tblInd w:w="108" w:type="dxa"/>
        <w:tblLook w:val="01E0" w:firstRow="1" w:lastRow="1" w:firstColumn="1" w:lastColumn="1" w:noHBand="0" w:noVBand="0"/>
      </w:tblPr>
      <w:tblGrid>
        <w:gridCol w:w="3088"/>
        <w:gridCol w:w="536"/>
        <w:gridCol w:w="3889"/>
      </w:tblGrid>
      <w:tr w:rsidR="00646209" w:rsidRPr="00887AEF" w:rsidTr="001C3257">
        <w:tc>
          <w:tcPr>
            <w:tcW w:w="3088" w:type="dxa"/>
            <w:vAlign w:val="center"/>
          </w:tcPr>
          <w:p w:rsidR="00646209" w:rsidRPr="00887AEF" w:rsidRDefault="00646209" w:rsidP="00887AEF">
            <w:pPr>
              <w:spacing w:line="360" w:lineRule="auto"/>
              <w:ind w:left="-57" w:right="-57"/>
              <w:jc w:val="center"/>
              <w:rPr>
                <w:color w:val="000000"/>
                <w:sz w:val="26"/>
                <w:szCs w:val="26"/>
              </w:rPr>
            </w:pPr>
            <w:r w:rsidRPr="00887AEF">
              <w:rPr>
                <w:color w:val="000000"/>
                <w:sz w:val="26"/>
                <w:szCs w:val="26"/>
              </w:rPr>
              <w:t>Giá trị thanh lý ước tính</w:t>
            </w:r>
          </w:p>
        </w:tc>
        <w:tc>
          <w:tcPr>
            <w:tcW w:w="536" w:type="dxa"/>
            <w:vAlign w:val="center"/>
          </w:tcPr>
          <w:p w:rsidR="00646209" w:rsidRPr="00887AEF" w:rsidRDefault="00646209" w:rsidP="00887AEF">
            <w:pPr>
              <w:spacing w:line="360" w:lineRule="auto"/>
              <w:ind w:left="-57" w:right="-57"/>
              <w:jc w:val="center"/>
              <w:rPr>
                <w:color w:val="000000"/>
                <w:sz w:val="26"/>
                <w:szCs w:val="26"/>
              </w:rPr>
            </w:pPr>
            <w:r w:rsidRPr="00887AEF">
              <w:rPr>
                <w:color w:val="000000"/>
                <w:sz w:val="26"/>
                <w:szCs w:val="26"/>
              </w:rPr>
              <w:t>=</w:t>
            </w:r>
          </w:p>
        </w:tc>
        <w:tc>
          <w:tcPr>
            <w:tcW w:w="3889" w:type="dxa"/>
            <w:vAlign w:val="center"/>
          </w:tcPr>
          <w:p w:rsidR="00646209" w:rsidRPr="00887AEF" w:rsidRDefault="00646209" w:rsidP="00887AEF">
            <w:pPr>
              <w:spacing w:line="360" w:lineRule="auto"/>
              <w:ind w:left="-57" w:right="-57"/>
              <w:jc w:val="center"/>
              <w:rPr>
                <w:color w:val="000000"/>
                <w:sz w:val="26"/>
                <w:szCs w:val="26"/>
              </w:rPr>
            </w:pPr>
            <w:r w:rsidRPr="00887AEF">
              <w:rPr>
                <w:color w:val="000000"/>
                <w:sz w:val="26"/>
                <w:szCs w:val="26"/>
              </w:rPr>
              <w:t>Chi phí thanh lý ước tính</w:t>
            </w:r>
          </w:p>
        </w:tc>
      </w:tr>
    </w:tbl>
    <w:p w:rsidR="00646209" w:rsidRPr="00887AEF" w:rsidRDefault="00646209" w:rsidP="00887AEF">
      <w:pPr>
        <w:autoSpaceDE w:val="0"/>
        <w:autoSpaceDN w:val="0"/>
        <w:spacing w:line="360" w:lineRule="auto"/>
        <w:jc w:val="both"/>
        <w:rPr>
          <w:rFonts w:eastAsia="Times New Roman"/>
          <w:bCs/>
          <w:sz w:val="26"/>
          <w:szCs w:val="26"/>
          <w:lang w:eastAsia="en-US" w:bidi="th-TH"/>
        </w:rPr>
      </w:pPr>
      <w:r w:rsidRPr="00887AEF">
        <w:rPr>
          <w:rFonts w:eastAsia="Times New Roman"/>
          <w:bCs/>
          <w:sz w:val="26"/>
          <w:szCs w:val="26"/>
          <w:lang w:eastAsia="en-US" w:bidi="th-TH"/>
        </w:rPr>
        <w:t xml:space="preserve">Khi đó: </w:t>
      </w:r>
    </w:p>
    <w:tbl>
      <w:tblPr>
        <w:tblW w:w="0" w:type="auto"/>
        <w:tblInd w:w="250" w:type="dxa"/>
        <w:tblLook w:val="01E0" w:firstRow="1" w:lastRow="1" w:firstColumn="1" w:lastColumn="1" w:noHBand="0" w:noVBand="0"/>
      </w:tblPr>
      <w:tblGrid>
        <w:gridCol w:w="2552"/>
        <w:gridCol w:w="536"/>
        <w:gridCol w:w="3752"/>
      </w:tblGrid>
      <w:tr w:rsidR="00646209" w:rsidRPr="00887AEF" w:rsidTr="001C3257">
        <w:tc>
          <w:tcPr>
            <w:tcW w:w="2552" w:type="dxa"/>
            <w:vMerge w:val="restart"/>
            <w:vAlign w:val="center"/>
          </w:tcPr>
          <w:p w:rsidR="00646209" w:rsidRPr="00887AEF" w:rsidRDefault="00646209" w:rsidP="00887AEF">
            <w:pPr>
              <w:spacing w:before="120" w:after="120" w:line="360" w:lineRule="auto"/>
              <w:jc w:val="center"/>
              <w:rPr>
                <w:color w:val="000000"/>
                <w:sz w:val="26"/>
                <w:szCs w:val="26"/>
              </w:rPr>
            </w:pPr>
            <w:r w:rsidRPr="00887AEF">
              <w:rPr>
                <w:color w:val="000000"/>
                <w:sz w:val="26"/>
                <w:szCs w:val="26"/>
              </w:rPr>
              <w:t>Mức khấu hao bình quân năm (M</w:t>
            </w:r>
            <w:r w:rsidRPr="00887AEF">
              <w:rPr>
                <w:color w:val="000000"/>
                <w:sz w:val="26"/>
                <w:szCs w:val="26"/>
                <w:vertAlign w:val="subscript"/>
              </w:rPr>
              <w:t>KH</w:t>
            </w:r>
            <w:r w:rsidRPr="00887AEF">
              <w:rPr>
                <w:color w:val="000000"/>
                <w:sz w:val="26"/>
                <w:szCs w:val="26"/>
              </w:rPr>
              <w:t>)</w:t>
            </w:r>
          </w:p>
        </w:tc>
        <w:tc>
          <w:tcPr>
            <w:tcW w:w="536" w:type="dxa"/>
            <w:vMerge w:val="restart"/>
            <w:vAlign w:val="center"/>
          </w:tcPr>
          <w:p w:rsidR="00646209" w:rsidRPr="00887AEF" w:rsidRDefault="00646209" w:rsidP="00887AEF">
            <w:pPr>
              <w:spacing w:before="120" w:after="120" w:line="360" w:lineRule="auto"/>
              <w:jc w:val="center"/>
              <w:rPr>
                <w:color w:val="000000"/>
                <w:sz w:val="26"/>
                <w:szCs w:val="26"/>
              </w:rPr>
            </w:pPr>
            <w:r w:rsidRPr="00887AEF">
              <w:rPr>
                <w:color w:val="000000"/>
                <w:sz w:val="26"/>
                <w:szCs w:val="26"/>
              </w:rPr>
              <w:t>=</w:t>
            </w:r>
          </w:p>
        </w:tc>
        <w:tc>
          <w:tcPr>
            <w:tcW w:w="3752" w:type="dxa"/>
            <w:tcBorders>
              <w:bottom w:val="single" w:sz="4" w:space="0" w:color="auto"/>
            </w:tcBorders>
            <w:vAlign w:val="center"/>
          </w:tcPr>
          <w:p w:rsidR="00646209" w:rsidRPr="00887AEF" w:rsidRDefault="00646209" w:rsidP="00887AEF">
            <w:pPr>
              <w:spacing w:before="120" w:after="120" w:line="360" w:lineRule="auto"/>
              <w:jc w:val="center"/>
              <w:rPr>
                <w:color w:val="000000"/>
                <w:sz w:val="26"/>
                <w:szCs w:val="26"/>
              </w:rPr>
            </w:pPr>
            <w:r w:rsidRPr="00887AEF">
              <w:rPr>
                <w:color w:val="000000"/>
                <w:sz w:val="26"/>
                <w:szCs w:val="26"/>
              </w:rPr>
              <w:t>N</w:t>
            </w:r>
            <w:r w:rsidR="003126C0" w:rsidRPr="00887AEF">
              <w:rPr>
                <w:color w:val="000000"/>
                <w:sz w:val="26"/>
                <w:szCs w:val="26"/>
              </w:rPr>
              <w:t>guyên giá</w:t>
            </w:r>
            <w:r w:rsidRPr="00887AEF">
              <w:rPr>
                <w:color w:val="000000"/>
                <w:sz w:val="26"/>
                <w:szCs w:val="26"/>
              </w:rPr>
              <w:t xml:space="preserve"> </w:t>
            </w:r>
            <w:r w:rsidR="003126C0" w:rsidRPr="00887AEF">
              <w:rPr>
                <w:color w:val="000000"/>
                <w:sz w:val="26"/>
                <w:szCs w:val="26"/>
              </w:rPr>
              <w:t>tài sản cố định</w:t>
            </w:r>
          </w:p>
        </w:tc>
      </w:tr>
      <w:tr w:rsidR="00646209" w:rsidRPr="00887AEF" w:rsidTr="001C3257">
        <w:tc>
          <w:tcPr>
            <w:tcW w:w="2552" w:type="dxa"/>
            <w:vMerge/>
            <w:vAlign w:val="center"/>
          </w:tcPr>
          <w:p w:rsidR="00646209" w:rsidRPr="00887AEF" w:rsidRDefault="00646209" w:rsidP="00887AEF">
            <w:pPr>
              <w:spacing w:before="120" w:after="120" w:line="360" w:lineRule="auto"/>
              <w:jc w:val="center"/>
              <w:rPr>
                <w:color w:val="000000"/>
                <w:sz w:val="26"/>
                <w:szCs w:val="26"/>
              </w:rPr>
            </w:pPr>
          </w:p>
        </w:tc>
        <w:tc>
          <w:tcPr>
            <w:tcW w:w="536" w:type="dxa"/>
            <w:vMerge/>
            <w:vAlign w:val="center"/>
          </w:tcPr>
          <w:p w:rsidR="00646209" w:rsidRPr="00887AEF" w:rsidRDefault="00646209" w:rsidP="00887AEF">
            <w:pPr>
              <w:spacing w:before="120" w:after="120" w:line="360" w:lineRule="auto"/>
              <w:jc w:val="center"/>
              <w:rPr>
                <w:color w:val="000000"/>
                <w:sz w:val="26"/>
                <w:szCs w:val="26"/>
              </w:rPr>
            </w:pPr>
          </w:p>
        </w:tc>
        <w:tc>
          <w:tcPr>
            <w:tcW w:w="3752" w:type="dxa"/>
            <w:tcBorders>
              <w:top w:val="single" w:sz="4" w:space="0" w:color="auto"/>
            </w:tcBorders>
            <w:vAlign w:val="center"/>
          </w:tcPr>
          <w:p w:rsidR="00646209" w:rsidRPr="00887AEF" w:rsidRDefault="00646209" w:rsidP="00887AEF">
            <w:pPr>
              <w:spacing w:before="120" w:after="120" w:line="360" w:lineRule="auto"/>
              <w:jc w:val="center"/>
              <w:rPr>
                <w:color w:val="000000"/>
                <w:sz w:val="26"/>
                <w:szCs w:val="26"/>
              </w:rPr>
            </w:pPr>
            <w:r w:rsidRPr="00887AEF">
              <w:rPr>
                <w:rFonts w:eastAsia="Times New Roman"/>
                <w:sz w:val="26"/>
                <w:szCs w:val="26"/>
                <w:lang w:eastAsia="en-US" w:bidi="th-TH"/>
              </w:rPr>
              <w:t>Thời gian sử dụng (T</w:t>
            </w:r>
            <w:r w:rsidRPr="00887AEF">
              <w:rPr>
                <w:rFonts w:eastAsia="Times New Roman"/>
                <w:sz w:val="26"/>
                <w:szCs w:val="26"/>
                <w:lang w:eastAsia="en-US" w:bidi="th-TH"/>
              </w:rPr>
              <w:softHyphen/>
            </w:r>
            <w:r w:rsidRPr="00887AEF">
              <w:rPr>
                <w:rFonts w:eastAsia="Times New Roman"/>
                <w:sz w:val="26"/>
                <w:szCs w:val="26"/>
                <w:vertAlign w:val="subscript"/>
                <w:lang w:eastAsia="en-US" w:bidi="th-TH"/>
              </w:rPr>
              <w:t>SD</w:t>
            </w:r>
            <w:r w:rsidRPr="00887AEF">
              <w:rPr>
                <w:rFonts w:eastAsia="Times New Roman"/>
                <w:sz w:val="26"/>
                <w:szCs w:val="26"/>
                <w:lang w:eastAsia="en-US" w:bidi="th-TH"/>
              </w:rPr>
              <w:t>)</w:t>
            </w:r>
          </w:p>
        </w:tc>
      </w:tr>
    </w:tbl>
    <w:p w:rsidR="00DB2D9B" w:rsidRPr="00887AEF" w:rsidRDefault="00DB2D9B" w:rsidP="00D20E21">
      <w:pPr>
        <w:autoSpaceDE w:val="0"/>
        <w:autoSpaceDN w:val="0"/>
        <w:spacing w:line="360" w:lineRule="auto"/>
        <w:ind w:firstLine="720"/>
        <w:jc w:val="both"/>
        <w:rPr>
          <w:rFonts w:eastAsia="Times New Roman"/>
          <w:sz w:val="26"/>
          <w:szCs w:val="26"/>
          <w:lang w:eastAsia="en-US" w:bidi="th-TH"/>
        </w:rPr>
      </w:pPr>
      <w:r w:rsidRPr="00887AEF">
        <w:rPr>
          <w:rFonts w:eastAsia="Times New Roman"/>
          <w:b/>
          <w:bCs/>
          <w:sz w:val="26"/>
          <w:szCs w:val="26"/>
          <w:lang w:eastAsia="en-US" w:bidi="th-TH"/>
        </w:rPr>
        <w:t xml:space="preserve">- </w:t>
      </w:r>
      <w:r w:rsidRPr="00887AEF">
        <w:rPr>
          <w:rFonts w:eastAsia="Times New Roman"/>
          <w:bCs/>
          <w:sz w:val="26"/>
          <w:szCs w:val="26"/>
          <w:lang w:eastAsia="en-US" w:bidi="th-TH"/>
        </w:rPr>
        <w:t xml:space="preserve">Thời gian sử dụng </w:t>
      </w:r>
      <w:r w:rsidR="003126C0" w:rsidRPr="00887AEF">
        <w:rPr>
          <w:color w:val="000000"/>
          <w:sz w:val="26"/>
          <w:szCs w:val="26"/>
        </w:rPr>
        <w:t>tài sản cố định</w:t>
      </w:r>
      <w:r w:rsidRPr="00887AEF">
        <w:rPr>
          <w:rFonts w:eastAsia="Times New Roman"/>
          <w:bCs/>
          <w:sz w:val="26"/>
          <w:szCs w:val="26"/>
          <w:lang w:eastAsia="en-US" w:bidi="th-TH"/>
        </w:rPr>
        <w:t>:</w:t>
      </w:r>
      <w:r w:rsidR="00464FE8" w:rsidRPr="00887AEF">
        <w:rPr>
          <w:rFonts w:eastAsia="Times New Roman"/>
          <w:bCs/>
          <w:sz w:val="26"/>
          <w:szCs w:val="26"/>
          <w:lang w:eastAsia="en-US" w:bidi="th-TH"/>
        </w:rPr>
        <w:t xml:space="preserve"> là thời gian sử dụng dự tính cho cả đời tài sản cố định. Việc xác định thời gian sử dụng tài sản cố định được thực hiện theo Điều 10 (kèm theo phụ lục 1) và Điều 11 của quyết định 206/2003/QĐ-BTC</w:t>
      </w:r>
    </w:p>
    <w:p w:rsidR="00240345" w:rsidRPr="00887AEF" w:rsidRDefault="007F54B5" w:rsidP="00887AEF">
      <w:pPr>
        <w:spacing w:line="360" w:lineRule="auto"/>
        <w:rPr>
          <w:b/>
          <w:sz w:val="26"/>
          <w:szCs w:val="26"/>
          <w:lang w:val="pt-BR"/>
        </w:rPr>
      </w:pPr>
      <w:r w:rsidRPr="00887AEF">
        <w:rPr>
          <w:b/>
          <w:sz w:val="26"/>
          <w:szCs w:val="26"/>
          <w:lang w:val="pt-BR"/>
        </w:rPr>
        <w:t>* Đối với tài sản cố định vô hình</w:t>
      </w:r>
    </w:p>
    <w:p w:rsidR="007F54B5" w:rsidRPr="00887AEF" w:rsidRDefault="007F54B5" w:rsidP="00887AEF">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Doanh nghiệp tự xác định thời gian sử dụng nhưng tối đa không quá 20 năm. Riêng quyền sử dụng đất có thời gian sử dụng là thời hạn được phép sử dụng đất theo quy định.</w:t>
      </w:r>
    </w:p>
    <w:p w:rsidR="007F54B5" w:rsidRPr="00887AEF" w:rsidRDefault="00EC3D8D" w:rsidP="00887AEF">
      <w:pPr>
        <w:spacing w:line="360" w:lineRule="auto"/>
        <w:rPr>
          <w:b/>
          <w:sz w:val="26"/>
          <w:szCs w:val="26"/>
          <w:lang w:val="pt-BR"/>
        </w:rPr>
      </w:pPr>
      <w:r w:rsidRPr="00887AEF">
        <w:rPr>
          <w:b/>
          <w:sz w:val="26"/>
          <w:szCs w:val="26"/>
          <w:lang w:val="pt-BR"/>
        </w:rPr>
        <w:t>b, Tỷ lệ khấu hao tài sản:</w:t>
      </w:r>
    </w:p>
    <w:p w:rsidR="00EC3D8D" w:rsidRPr="00887AEF" w:rsidRDefault="00EC3D8D" w:rsidP="00887AEF">
      <w:pPr>
        <w:spacing w:line="360" w:lineRule="auto"/>
        <w:ind w:firstLine="720"/>
        <w:rPr>
          <w:sz w:val="26"/>
          <w:szCs w:val="26"/>
          <w:lang w:val="pt-BR"/>
        </w:rPr>
      </w:pPr>
      <w:r w:rsidRPr="00887AEF">
        <w:rPr>
          <w:sz w:val="26"/>
          <w:szCs w:val="26"/>
          <w:lang w:val="pt-BR"/>
        </w:rPr>
        <w:t>Tỷ lệ khấu hao hàng năm của tài sản cố định (T</w:t>
      </w:r>
      <w:r w:rsidRPr="00887AEF">
        <w:rPr>
          <w:sz w:val="26"/>
          <w:szCs w:val="26"/>
          <w:vertAlign w:val="subscript"/>
          <w:lang w:val="pt-BR"/>
        </w:rPr>
        <w:t xml:space="preserve">KH </w:t>
      </w:r>
      <w:r w:rsidRPr="00887AEF">
        <w:rPr>
          <w:sz w:val="26"/>
          <w:szCs w:val="26"/>
          <w:lang w:val="pt-BR"/>
        </w:rPr>
        <w:softHyphen/>
        <w:t>) là tỷ lệ phần trăm giữa mức khấu hao (M</w:t>
      </w:r>
      <w:r w:rsidRPr="00887AEF">
        <w:rPr>
          <w:sz w:val="26"/>
          <w:szCs w:val="26"/>
          <w:vertAlign w:val="subscript"/>
          <w:lang w:val="pt-BR"/>
        </w:rPr>
        <w:t xml:space="preserve">KH </w:t>
      </w:r>
      <w:r w:rsidRPr="00887AEF">
        <w:rPr>
          <w:sz w:val="26"/>
          <w:szCs w:val="26"/>
          <w:lang w:val="pt-BR"/>
        </w:rPr>
        <w:softHyphen/>
        <w:t>) và nguyên giá của tài sản cố định.</w:t>
      </w:r>
    </w:p>
    <w:p w:rsidR="0004172D" w:rsidRPr="00887AEF" w:rsidRDefault="0004172D" w:rsidP="00887AEF">
      <w:pPr>
        <w:spacing w:line="360" w:lineRule="auto"/>
        <w:rPr>
          <w:sz w:val="26"/>
          <w:szCs w:val="26"/>
          <w:lang w:val="pt-BR"/>
        </w:rPr>
      </w:pPr>
      <w:r w:rsidRPr="00887AEF">
        <w:rPr>
          <w:sz w:val="26"/>
          <w:szCs w:val="26"/>
          <w:lang w:val="pt-BR"/>
        </w:rPr>
        <w:t>Công thức tính</w:t>
      </w:r>
      <w:r w:rsidR="00B81A8D" w:rsidRPr="00887AEF">
        <w:rPr>
          <w:sz w:val="26"/>
          <w:szCs w:val="26"/>
          <w:lang w:val="pt-BR"/>
        </w:rPr>
        <w:t xml:space="preserve">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851"/>
        <w:gridCol w:w="2693"/>
        <w:gridCol w:w="1275"/>
        <w:gridCol w:w="709"/>
        <w:gridCol w:w="1418"/>
      </w:tblGrid>
      <w:tr w:rsidR="00C72C85" w:rsidRPr="00887AEF" w:rsidTr="00C72C85">
        <w:trPr>
          <w:trHeight w:val="165"/>
        </w:trPr>
        <w:tc>
          <w:tcPr>
            <w:tcW w:w="1384" w:type="dxa"/>
            <w:vMerge w:val="restart"/>
            <w:vAlign w:val="center"/>
          </w:tcPr>
          <w:p w:rsidR="00C72C85" w:rsidRPr="00887AEF" w:rsidRDefault="00C72C85" w:rsidP="00887AEF">
            <w:pPr>
              <w:spacing w:line="360" w:lineRule="auto"/>
              <w:jc w:val="center"/>
              <w:rPr>
                <w:sz w:val="26"/>
                <w:szCs w:val="26"/>
                <w:lang w:val="pt-BR"/>
              </w:rPr>
            </w:pPr>
            <w:r w:rsidRPr="00887AEF">
              <w:rPr>
                <w:sz w:val="26"/>
                <w:szCs w:val="26"/>
                <w:lang w:val="pt-BR"/>
              </w:rPr>
              <w:t xml:space="preserve">T </w:t>
            </w:r>
            <w:r w:rsidRPr="00887AEF">
              <w:rPr>
                <w:sz w:val="26"/>
                <w:szCs w:val="26"/>
                <w:vertAlign w:val="subscript"/>
                <w:lang w:val="pt-BR"/>
              </w:rPr>
              <w:t xml:space="preserve">KH </w:t>
            </w:r>
            <w:r w:rsidRPr="00887AEF">
              <w:rPr>
                <w:sz w:val="26"/>
                <w:szCs w:val="26"/>
                <w:lang w:val="pt-BR"/>
              </w:rPr>
              <w:t xml:space="preserve"> =</w:t>
            </w:r>
          </w:p>
        </w:tc>
        <w:tc>
          <w:tcPr>
            <w:tcW w:w="851" w:type="dxa"/>
            <w:tcBorders>
              <w:bottom w:val="single" w:sz="4" w:space="0" w:color="auto"/>
            </w:tcBorders>
          </w:tcPr>
          <w:p w:rsidR="00C72C85" w:rsidRPr="00887AEF" w:rsidRDefault="00C72C85" w:rsidP="00887AEF">
            <w:pPr>
              <w:spacing w:line="360" w:lineRule="auto"/>
              <w:rPr>
                <w:sz w:val="26"/>
                <w:szCs w:val="26"/>
                <w:vertAlign w:val="subscript"/>
                <w:lang w:val="pt-BR"/>
              </w:rPr>
            </w:pPr>
            <w:r w:rsidRPr="00887AEF">
              <w:rPr>
                <w:sz w:val="26"/>
                <w:szCs w:val="26"/>
                <w:lang w:val="pt-BR"/>
              </w:rPr>
              <w:t>M</w:t>
            </w:r>
            <w:r w:rsidRPr="00887AEF">
              <w:rPr>
                <w:sz w:val="26"/>
                <w:szCs w:val="26"/>
                <w:vertAlign w:val="subscript"/>
                <w:lang w:val="pt-BR"/>
              </w:rPr>
              <w:t>KH</w:t>
            </w:r>
          </w:p>
        </w:tc>
        <w:tc>
          <w:tcPr>
            <w:tcW w:w="2693" w:type="dxa"/>
            <w:vMerge w:val="restart"/>
            <w:vAlign w:val="center"/>
          </w:tcPr>
          <w:p w:rsidR="00C72C85" w:rsidRPr="00887AEF" w:rsidRDefault="00C72C85" w:rsidP="00887AEF">
            <w:pPr>
              <w:spacing w:line="360" w:lineRule="auto"/>
              <w:jc w:val="center"/>
              <w:rPr>
                <w:sz w:val="26"/>
                <w:szCs w:val="26"/>
                <w:lang w:val="pt-BR"/>
              </w:rPr>
            </w:pPr>
            <w:r w:rsidRPr="00887AEF">
              <w:rPr>
                <w:sz w:val="26"/>
                <w:szCs w:val="26"/>
                <w:lang w:val="pt-BR"/>
              </w:rPr>
              <w:t xml:space="preserve">x100 (%)        Hay </w:t>
            </w:r>
          </w:p>
        </w:tc>
        <w:tc>
          <w:tcPr>
            <w:tcW w:w="1275" w:type="dxa"/>
            <w:vMerge w:val="restart"/>
            <w:vAlign w:val="center"/>
          </w:tcPr>
          <w:p w:rsidR="00C72C85" w:rsidRPr="00887AEF" w:rsidRDefault="00C72C85" w:rsidP="00887AEF">
            <w:pPr>
              <w:spacing w:line="360" w:lineRule="auto"/>
              <w:jc w:val="center"/>
              <w:rPr>
                <w:sz w:val="26"/>
                <w:szCs w:val="26"/>
                <w:lang w:val="pt-BR"/>
              </w:rPr>
            </w:pPr>
            <w:r w:rsidRPr="00887AEF">
              <w:rPr>
                <w:sz w:val="26"/>
                <w:szCs w:val="26"/>
                <w:lang w:val="pt-BR"/>
              </w:rPr>
              <w:t>T</w:t>
            </w:r>
            <w:r w:rsidRPr="00887AEF">
              <w:rPr>
                <w:sz w:val="26"/>
                <w:szCs w:val="26"/>
                <w:vertAlign w:val="subscript"/>
                <w:lang w:val="pt-BR"/>
              </w:rPr>
              <w:t>KH</w:t>
            </w:r>
            <w:r w:rsidRPr="00887AEF">
              <w:rPr>
                <w:sz w:val="26"/>
                <w:szCs w:val="26"/>
                <w:lang w:val="pt-BR"/>
              </w:rPr>
              <w:t xml:space="preserve"> =</w:t>
            </w:r>
          </w:p>
        </w:tc>
        <w:tc>
          <w:tcPr>
            <w:tcW w:w="709" w:type="dxa"/>
            <w:tcBorders>
              <w:bottom w:val="single" w:sz="4" w:space="0" w:color="auto"/>
            </w:tcBorders>
            <w:vAlign w:val="center"/>
          </w:tcPr>
          <w:p w:rsidR="00C72C85" w:rsidRPr="00887AEF" w:rsidRDefault="00C72C85" w:rsidP="00887AEF">
            <w:pPr>
              <w:spacing w:line="360" w:lineRule="auto"/>
              <w:jc w:val="center"/>
              <w:rPr>
                <w:sz w:val="26"/>
                <w:szCs w:val="26"/>
                <w:lang w:val="pt-BR"/>
              </w:rPr>
            </w:pPr>
            <w:r w:rsidRPr="00887AEF">
              <w:rPr>
                <w:sz w:val="26"/>
                <w:szCs w:val="26"/>
                <w:lang w:val="pt-BR"/>
              </w:rPr>
              <w:t>1</w:t>
            </w:r>
          </w:p>
        </w:tc>
        <w:tc>
          <w:tcPr>
            <w:tcW w:w="1418" w:type="dxa"/>
            <w:vMerge w:val="restart"/>
            <w:vAlign w:val="center"/>
          </w:tcPr>
          <w:p w:rsidR="00C72C85" w:rsidRPr="00887AEF" w:rsidRDefault="00C72C85" w:rsidP="00887AEF">
            <w:pPr>
              <w:spacing w:line="360" w:lineRule="auto"/>
              <w:jc w:val="center"/>
              <w:rPr>
                <w:sz w:val="26"/>
                <w:szCs w:val="26"/>
                <w:lang w:val="pt-BR"/>
              </w:rPr>
            </w:pPr>
            <w:r w:rsidRPr="00887AEF">
              <w:rPr>
                <w:sz w:val="26"/>
                <w:szCs w:val="26"/>
                <w:lang w:val="pt-BR"/>
              </w:rPr>
              <w:t>x 100 (%)</w:t>
            </w:r>
          </w:p>
        </w:tc>
      </w:tr>
      <w:tr w:rsidR="00C72C85" w:rsidRPr="00887AEF" w:rsidTr="00C72C85">
        <w:trPr>
          <w:trHeight w:val="158"/>
        </w:trPr>
        <w:tc>
          <w:tcPr>
            <w:tcW w:w="1384" w:type="dxa"/>
            <w:vMerge/>
          </w:tcPr>
          <w:p w:rsidR="00C72C85" w:rsidRPr="00887AEF" w:rsidRDefault="00C72C85" w:rsidP="00887AEF">
            <w:pPr>
              <w:spacing w:line="360" w:lineRule="auto"/>
              <w:rPr>
                <w:sz w:val="26"/>
                <w:szCs w:val="26"/>
                <w:lang w:val="pt-BR"/>
              </w:rPr>
            </w:pPr>
          </w:p>
        </w:tc>
        <w:tc>
          <w:tcPr>
            <w:tcW w:w="851" w:type="dxa"/>
            <w:tcBorders>
              <w:top w:val="single" w:sz="4" w:space="0" w:color="auto"/>
            </w:tcBorders>
          </w:tcPr>
          <w:p w:rsidR="00C72C85" w:rsidRPr="00887AEF" w:rsidRDefault="00C72C85" w:rsidP="00887AEF">
            <w:pPr>
              <w:spacing w:line="360" w:lineRule="auto"/>
              <w:rPr>
                <w:sz w:val="26"/>
                <w:szCs w:val="26"/>
                <w:lang w:val="pt-BR"/>
              </w:rPr>
            </w:pPr>
            <w:r w:rsidRPr="00887AEF">
              <w:rPr>
                <w:sz w:val="26"/>
                <w:szCs w:val="26"/>
                <w:lang w:val="pt-BR"/>
              </w:rPr>
              <w:t>NG</w:t>
            </w:r>
          </w:p>
        </w:tc>
        <w:tc>
          <w:tcPr>
            <w:tcW w:w="2693" w:type="dxa"/>
            <w:vMerge/>
          </w:tcPr>
          <w:p w:rsidR="00C72C85" w:rsidRPr="00887AEF" w:rsidRDefault="00C72C85" w:rsidP="00887AEF">
            <w:pPr>
              <w:spacing w:line="360" w:lineRule="auto"/>
              <w:rPr>
                <w:sz w:val="26"/>
                <w:szCs w:val="26"/>
                <w:lang w:val="pt-BR"/>
              </w:rPr>
            </w:pPr>
          </w:p>
        </w:tc>
        <w:tc>
          <w:tcPr>
            <w:tcW w:w="1275" w:type="dxa"/>
            <w:vMerge/>
          </w:tcPr>
          <w:p w:rsidR="00C72C85" w:rsidRPr="00887AEF" w:rsidRDefault="00C72C85" w:rsidP="00887AEF">
            <w:pPr>
              <w:spacing w:line="360" w:lineRule="auto"/>
              <w:rPr>
                <w:sz w:val="26"/>
                <w:szCs w:val="26"/>
                <w:lang w:val="pt-BR"/>
              </w:rPr>
            </w:pPr>
          </w:p>
        </w:tc>
        <w:tc>
          <w:tcPr>
            <w:tcW w:w="709" w:type="dxa"/>
            <w:tcBorders>
              <w:top w:val="single" w:sz="4" w:space="0" w:color="auto"/>
            </w:tcBorders>
            <w:vAlign w:val="center"/>
          </w:tcPr>
          <w:p w:rsidR="00C72C85" w:rsidRPr="00887AEF" w:rsidRDefault="00C72C85" w:rsidP="00887AEF">
            <w:pPr>
              <w:spacing w:line="360" w:lineRule="auto"/>
              <w:jc w:val="center"/>
              <w:rPr>
                <w:sz w:val="26"/>
                <w:szCs w:val="26"/>
                <w:lang w:val="pt-BR"/>
              </w:rPr>
            </w:pPr>
            <w:r w:rsidRPr="00887AEF">
              <w:rPr>
                <w:sz w:val="26"/>
                <w:szCs w:val="26"/>
                <w:lang w:val="pt-BR"/>
              </w:rPr>
              <w:t>T</w:t>
            </w:r>
          </w:p>
        </w:tc>
        <w:tc>
          <w:tcPr>
            <w:tcW w:w="1418" w:type="dxa"/>
            <w:vMerge/>
            <w:vAlign w:val="center"/>
          </w:tcPr>
          <w:p w:rsidR="00C72C85" w:rsidRPr="00887AEF" w:rsidRDefault="00C72C85" w:rsidP="00887AEF">
            <w:pPr>
              <w:spacing w:line="360" w:lineRule="auto"/>
              <w:jc w:val="center"/>
              <w:rPr>
                <w:sz w:val="26"/>
                <w:szCs w:val="26"/>
                <w:lang w:val="pt-BR"/>
              </w:rPr>
            </w:pPr>
          </w:p>
        </w:tc>
      </w:tr>
    </w:tbl>
    <w:p w:rsidR="00464FE8" w:rsidRPr="00887AEF" w:rsidRDefault="00464FE8" w:rsidP="00887AEF">
      <w:pPr>
        <w:spacing w:line="360" w:lineRule="auto"/>
        <w:rPr>
          <w:sz w:val="26"/>
          <w:szCs w:val="26"/>
          <w:lang w:val="pt-BR"/>
        </w:rPr>
      </w:pPr>
    </w:p>
    <w:p w:rsidR="00EC3D8D" w:rsidRPr="00887AEF" w:rsidRDefault="0004172D" w:rsidP="00887AEF">
      <w:pPr>
        <w:spacing w:line="360" w:lineRule="auto"/>
        <w:rPr>
          <w:sz w:val="26"/>
          <w:szCs w:val="26"/>
          <w:lang w:val="pt-BR"/>
        </w:rPr>
      </w:pPr>
      <w:r w:rsidRPr="00887AEF">
        <w:rPr>
          <w:sz w:val="26"/>
          <w:szCs w:val="26"/>
          <w:lang w:val="pt-BR"/>
        </w:rPr>
        <w:lastRenderedPageBreak/>
        <w:t>Từ đó tỷ lệ khấu hao tháng của tài sản cố định:</w:t>
      </w:r>
    </w:p>
    <w:tbl>
      <w:tblPr>
        <w:tblW w:w="0" w:type="auto"/>
        <w:tblInd w:w="1247" w:type="dxa"/>
        <w:tblLook w:val="01E0" w:firstRow="1" w:lastRow="1" w:firstColumn="1" w:lastColumn="1" w:noHBand="0" w:noVBand="0"/>
      </w:tblPr>
      <w:tblGrid>
        <w:gridCol w:w="1129"/>
        <w:gridCol w:w="536"/>
        <w:gridCol w:w="1068"/>
      </w:tblGrid>
      <w:tr w:rsidR="0004172D" w:rsidRPr="00887AEF" w:rsidTr="0004172D">
        <w:tc>
          <w:tcPr>
            <w:tcW w:w="1129" w:type="dxa"/>
            <w:vMerge w:val="restart"/>
            <w:vAlign w:val="center"/>
          </w:tcPr>
          <w:p w:rsidR="0004172D" w:rsidRPr="00887AEF" w:rsidRDefault="0004172D" w:rsidP="00887AEF">
            <w:pPr>
              <w:spacing w:line="360" w:lineRule="auto"/>
              <w:jc w:val="center"/>
              <w:rPr>
                <w:color w:val="000000"/>
                <w:sz w:val="26"/>
                <w:szCs w:val="26"/>
              </w:rPr>
            </w:pPr>
            <w:r w:rsidRPr="00887AEF">
              <w:rPr>
                <w:color w:val="000000"/>
                <w:sz w:val="26"/>
                <w:szCs w:val="26"/>
              </w:rPr>
              <w:t>T</w:t>
            </w:r>
            <w:r w:rsidRPr="00887AEF">
              <w:rPr>
                <w:color w:val="000000"/>
                <w:sz w:val="26"/>
                <w:szCs w:val="26"/>
                <w:vertAlign w:val="subscript"/>
              </w:rPr>
              <w:t>TH</w:t>
            </w:r>
          </w:p>
        </w:tc>
        <w:tc>
          <w:tcPr>
            <w:tcW w:w="536" w:type="dxa"/>
            <w:vMerge w:val="restart"/>
            <w:vAlign w:val="center"/>
          </w:tcPr>
          <w:p w:rsidR="0004172D" w:rsidRPr="00887AEF" w:rsidRDefault="0004172D" w:rsidP="00887AEF">
            <w:pPr>
              <w:spacing w:line="360" w:lineRule="auto"/>
              <w:jc w:val="center"/>
              <w:rPr>
                <w:color w:val="000000"/>
                <w:sz w:val="26"/>
                <w:szCs w:val="26"/>
              </w:rPr>
            </w:pPr>
            <w:r w:rsidRPr="00887AEF">
              <w:rPr>
                <w:color w:val="000000"/>
                <w:sz w:val="26"/>
                <w:szCs w:val="26"/>
              </w:rPr>
              <w:t>=</w:t>
            </w:r>
          </w:p>
        </w:tc>
        <w:tc>
          <w:tcPr>
            <w:tcW w:w="1068" w:type="dxa"/>
            <w:tcBorders>
              <w:bottom w:val="single" w:sz="4" w:space="0" w:color="auto"/>
            </w:tcBorders>
            <w:vAlign w:val="center"/>
          </w:tcPr>
          <w:p w:rsidR="0004172D" w:rsidRPr="00887AEF" w:rsidRDefault="0004172D" w:rsidP="00887AEF">
            <w:pPr>
              <w:spacing w:line="360" w:lineRule="auto"/>
              <w:jc w:val="center"/>
              <w:rPr>
                <w:color w:val="000000"/>
                <w:sz w:val="26"/>
                <w:szCs w:val="26"/>
              </w:rPr>
            </w:pPr>
            <w:r w:rsidRPr="00887AEF">
              <w:rPr>
                <w:rFonts w:eastAsia="Times New Roman"/>
                <w:b/>
                <w:bCs/>
                <w:sz w:val="26"/>
                <w:szCs w:val="26"/>
                <w:lang w:eastAsia="en-US" w:bidi="th-TH"/>
              </w:rPr>
              <w:t>T</w:t>
            </w:r>
            <w:r w:rsidRPr="00887AEF">
              <w:rPr>
                <w:rFonts w:eastAsia="Times New Roman"/>
                <w:b/>
                <w:bCs/>
                <w:sz w:val="26"/>
                <w:szCs w:val="26"/>
                <w:vertAlign w:val="subscript"/>
                <w:lang w:eastAsia="en-US" w:bidi="th-TH"/>
              </w:rPr>
              <w:t>KH</w:t>
            </w:r>
          </w:p>
        </w:tc>
      </w:tr>
      <w:tr w:rsidR="0004172D" w:rsidRPr="00887AEF" w:rsidTr="0004172D">
        <w:tc>
          <w:tcPr>
            <w:tcW w:w="1129" w:type="dxa"/>
            <w:vMerge/>
            <w:vAlign w:val="center"/>
          </w:tcPr>
          <w:p w:rsidR="0004172D" w:rsidRPr="00887AEF" w:rsidRDefault="0004172D" w:rsidP="00887AEF">
            <w:pPr>
              <w:spacing w:line="360" w:lineRule="auto"/>
              <w:jc w:val="center"/>
              <w:rPr>
                <w:color w:val="000000"/>
                <w:sz w:val="26"/>
                <w:szCs w:val="26"/>
              </w:rPr>
            </w:pPr>
          </w:p>
        </w:tc>
        <w:tc>
          <w:tcPr>
            <w:tcW w:w="536" w:type="dxa"/>
            <w:vMerge/>
            <w:vAlign w:val="center"/>
          </w:tcPr>
          <w:p w:rsidR="0004172D" w:rsidRPr="00887AEF" w:rsidRDefault="0004172D" w:rsidP="00887AEF">
            <w:pPr>
              <w:spacing w:line="360" w:lineRule="auto"/>
              <w:jc w:val="center"/>
              <w:rPr>
                <w:color w:val="000000"/>
                <w:sz w:val="26"/>
                <w:szCs w:val="26"/>
              </w:rPr>
            </w:pPr>
          </w:p>
        </w:tc>
        <w:tc>
          <w:tcPr>
            <w:tcW w:w="1068" w:type="dxa"/>
            <w:tcBorders>
              <w:top w:val="single" w:sz="4" w:space="0" w:color="auto"/>
            </w:tcBorders>
            <w:vAlign w:val="center"/>
          </w:tcPr>
          <w:p w:rsidR="0004172D" w:rsidRPr="00887AEF" w:rsidRDefault="0004172D" w:rsidP="00887AEF">
            <w:pPr>
              <w:spacing w:line="360" w:lineRule="auto"/>
              <w:jc w:val="center"/>
              <w:rPr>
                <w:color w:val="000000"/>
                <w:sz w:val="26"/>
                <w:szCs w:val="26"/>
              </w:rPr>
            </w:pPr>
            <w:r w:rsidRPr="00887AEF">
              <w:rPr>
                <w:rFonts w:eastAsia="Times New Roman"/>
                <w:sz w:val="26"/>
                <w:szCs w:val="26"/>
                <w:lang w:eastAsia="en-US" w:bidi="th-TH"/>
              </w:rPr>
              <w:t>12</w:t>
            </w:r>
          </w:p>
        </w:tc>
      </w:tr>
    </w:tbl>
    <w:p w:rsidR="0004172D" w:rsidRPr="00887AEF" w:rsidRDefault="0004172D" w:rsidP="00887AEF">
      <w:pPr>
        <w:spacing w:line="360" w:lineRule="auto"/>
        <w:rPr>
          <w:sz w:val="26"/>
          <w:szCs w:val="26"/>
          <w:lang w:val="pt-BR"/>
        </w:rPr>
      </w:pPr>
      <w:r w:rsidRPr="00887AEF">
        <w:rPr>
          <w:sz w:val="26"/>
          <w:szCs w:val="26"/>
          <w:lang w:val="pt-BR"/>
        </w:rPr>
        <w:t>Ví dụ:</w:t>
      </w:r>
    </w:p>
    <w:p w:rsidR="0004172D" w:rsidRPr="00887AEF" w:rsidRDefault="0004172D" w:rsidP="00887AEF">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Công ty K mua 1 TSCĐ mới 100% với giá ghi trên hoá đơn là 119.000.000đ, chiết khấu mua hàng 5.000.000đ, chi phí vận chuyển 3.000.000đ, chi phí lắp đặt, chạy thử 3.000.000đ. Biết TSCĐ có thuổi thọ kỹ thuật 12 năm, thời gian sử dụng dự kiến 10 năm, tài sản được đưa vào sử dụng ngày 01/01/2004.</w:t>
      </w:r>
    </w:p>
    <w:p w:rsidR="0004172D" w:rsidRPr="00887AEF" w:rsidRDefault="0004172D"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ab/>
        <w:t xml:space="preserve">Sau 5 năm sử dụng, doanh nghiệp nâng cấp TSCĐ với tổng chi phí 30.000.000đ, </w:t>
      </w:r>
      <w:r w:rsidR="00B81A8D" w:rsidRPr="00887AEF">
        <w:rPr>
          <w:rFonts w:eastAsia="Times New Roman"/>
          <w:sz w:val="26"/>
          <w:szCs w:val="26"/>
          <w:lang w:eastAsia="en-US" w:bidi="th-TH"/>
        </w:rPr>
        <w:t xml:space="preserve">thời gian sử dụng </w:t>
      </w:r>
      <w:r w:rsidRPr="00887AEF">
        <w:rPr>
          <w:rFonts w:eastAsia="Times New Roman"/>
          <w:sz w:val="26"/>
          <w:szCs w:val="26"/>
          <w:lang w:eastAsia="en-US" w:bidi="th-TH"/>
        </w:rPr>
        <w:t xml:space="preserve">được đánh giá lại là 6 năm (tăng 1 năm so với </w:t>
      </w:r>
      <w:r w:rsidR="00B81A8D" w:rsidRPr="00887AEF">
        <w:rPr>
          <w:rFonts w:eastAsia="Times New Roman"/>
          <w:sz w:val="26"/>
          <w:szCs w:val="26"/>
          <w:lang w:eastAsia="en-US" w:bidi="th-TH"/>
        </w:rPr>
        <w:t xml:space="preserve">thời gian sử dụng </w:t>
      </w:r>
      <w:r w:rsidRPr="00887AEF">
        <w:rPr>
          <w:rFonts w:eastAsia="Times New Roman"/>
          <w:sz w:val="26"/>
          <w:szCs w:val="26"/>
          <w:lang w:eastAsia="en-US" w:bidi="th-TH"/>
        </w:rPr>
        <w:t>đã đăng ký ban đầu), ngày hoàn thành đưa vào sử dụng là 01/01/2009.</w:t>
      </w:r>
    </w:p>
    <w:p w:rsidR="00B81A8D" w:rsidRPr="00887AEF" w:rsidRDefault="00B81A8D" w:rsidP="00887AEF">
      <w:pPr>
        <w:autoSpaceDE w:val="0"/>
        <w:autoSpaceDN w:val="0"/>
        <w:spacing w:line="360" w:lineRule="auto"/>
        <w:jc w:val="both"/>
        <w:rPr>
          <w:rFonts w:eastAsia="Times New Roman"/>
          <w:iCs/>
          <w:sz w:val="26"/>
          <w:szCs w:val="26"/>
          <w:lang w:eastAsia="en-US" w:bidi="th-TH"/>
        </w:rPr>
      </w:pPr>
      <w:r w:rsidRPr="00887AEF">
        <w:rPr>
          <w:rFonts w:eastAsia="Times New Roman"/>
          <w:iCs/>
          <w:sz w:val="26"/>
          <w:szCs w:val="26"/>
          <w:lang w:eastAsia="en-US" w:bidi="th-TH"/>
        </w:rPr>
        <w:t>Yêu cầu:    + Xác định mức khấu hao trung bình hàng năm.</w:t>
      </w:r>
    </w:p>
    <w:p w:rsidR="00B81A8D" w:rsidRPr="00887AEF" w:rsidRDefault="003A43A3" w:rsidP="00887AEF">
      <w:pPr>
        <w:autoSpaceDE w:val="0"/>
        <w:autoSpaceDN w:val="0"/>
        <w:spacing w:line="360" w:lineRule="auto"/>
        <w:jc w:val="both"/>
        <w:rPr>
          <w:rFonts w:eastAsia="Times New Roman"/>
          <w:iCs/>
          <w:sz w:val="26"/>
          <w:szCs w:val="26"/>
          <w:lang w:eastAsia="en-US" w:bidi="th-TH"/>
        </w:rPr>
      </w:pPr>
      <w:r w:rsidRPr="00887AEF">
        <w:rPr>
          <w:rFonts w:eastAsia="Times New Roman"/>
          <w:iCs/>
          <w:sz w:val="26"/>
          <w:szCs w:val="26"/>
          <w:lang w:eastAsia="en-US" w:bidi="th-TH"/>
        </w:rPr>
        <w:t xml:space="preserve">                  </w:t>
      </w:r>
      <w:r w:rsidR="00B81A8D" w:rsidRPr="00887AEF">
        <w:rPr>
          <w:rFonts w:eastAsia="Times New Roman"/>
          <w:iCs/>
          <w:sz w:val="26"/>
          <w:szCs w:val="26"/>
          <w:lang w:eastAsia="en-US" w:bidi="th-TH"/>
        </w:rPr>
        <w:t>+ Xác định mức khấu hao trung bình của 6 năm cuối.</w:t>
      </w:r>
    </w:p>
    <w:p w:rsidR="00B81A8D" w:rsidRPr="00887AEF" w:rsidRDefault="00B81A8D" w:rsidP="00887AEF">
      <w:pPr>
        <w:autoSpaceDE w:val="0"/>
        <w:autoSpaceDN w:val="0"/>
        <w:spacing w:line="360" w:lineRule="auto"/>
        <w:jc w:val="both"/>
        <w:rPr>
          <w:rFonts w:eastAsia="Times New Roman"/>
          <w:iCs/>
          <w:sz w:val="26"/>
          <w:szCs w:val="26"/>
          <w:lang w:eastAsia="en-US" w:bidi="th-TH"/>
        </w:rPr>
      </w:pPr>
      <w:r w:rsidRPr="00887AEF">
        <w:rPr>
          <w:rFonts w:eastAsia="Times New Roman"/>
          <w:iCs/>
          <w:sz w:val="26"/>
          <w:szCs w:val="26"/>
          <w:lang w:eastAsia="en-US" w:bidi="th-TH"/>
        </w:rPr>
        <w:t>Giải:</w:t>
      </w:r>
    </w:p>
    <w:p w:rsidR="00B81A8D" w:rsidRPr="00887AEF" w:rsidRDefault="003A43A3"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Nguyên giá tài sản cố định</w:t>
      </w:r>
      <w:r w:rsidR="00B81A8D" w:rsidRPr="00887AEF">
        <w:rPr>
          <w:rFonts w:eastAsia="Times New Roman"/>
          <w:sz w:val="26"/>
          <w:szCs w:val="26"/>
          <w:lang w:eastAsia="en-US" w:bidi="th-TH"/>
        </w:rPr>
        <w:t xml:space="preserve"> = (119.000.000 + 3.000.000 +3.000.000) – 5.000.000</w:t>
      </w:r>
    </w:p>
    <w:p w:rsidR="00B81A8D" w:rsidRPr="00887AEF" w:rsidRDefault="00B81A8D"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ab/>
      </w:r>
      <w:r w:rsidRPr="00887AEF">
        <w:rPr>
          <w:rFonts w:eastAsia="Times New Roman"/>
          <w:sz w:val="26"/>
          <w:szCs w:val="26"/>
          <w:lang w:eastAsia="en-US" w:bidi="th-TH"/>
        </w:rPr>
        <w:tab/>
        <w:t xml:space="preserve">       =  120.000.000đ</w:t>
      </w:r>
    </w:p>
    <w:tbl>
      <w:tblPr>
        <w:tblW w:w="0" w:type="auto"/>
        <w:tblInd w:w="871" w:type="dxa"/>
        <w:tblLayout w:type="fixed"/>
        <w:tblLook w:val="0000" w:firstRow="0" w:lastRow="0" w:firstColumn="0" w:lastColumn="0" w:noHBand="0" w:noVBand="0"/>
      </w:tblPr>
      <w:tblGrid>
        <w:gridCol w:w="1090"/>
        <w:gridCol w:w="436"/>
        <w:gridCol w:w="1822"/>
        <w:gridCol w:w="545"/>
        <w:gridCol w:w="2725"/>
      </w:tblGrid>
      <w:tr w:rsidR="00B81A8D" w:rsidRPr="00887AEF" w:rsidTr="003A43A3">
        <w:trPr>
          <w:cantSplit/>
        </w:trPr>
        <w:tc>
          <w:tcPr>
            <w:tcW w:w="1090" w:type="dxa"/>
            <w:vMerge w:val="restart"/>
            <w:tcBorders>
              <w:top w:val="nil"/>
              <w:left w:val="nil"/>
              <w:bottom w:val="nil"/>
              <w:right w:val="nil"/>
            </w:tcBorders>
            <w:vAlign w:val="center"/>
          </w:tcPr>
          <w:p w:rsidR="00B81A8D" w:rsidRPr="00887AEF" w:rsidRDefault="00C17B5B" w:rsidP="00887AEF">
            <w:pPr>
              <w:autoSpaceDE w:val="0"/>
              <w:autoSpaceDN w:val="0"/>
              <w:spacing w:line="360" w:lineRule="auto"/>
              <w:jc w:val="center"/>
              <w:rPr>
                <w:rFonts w:eastAsia="Times New Roman"/>
                <w:sz w:val="26"/>
                <w:szCs w:val="26"/>
                <w:vertAlign w:val="subscript"/>
                <w:lang w:eastAsia="en-US" w:bidi="th-TH"/>
              </w:rPr>
            </w:pPr>
            <w:r w:rsidRPr="00887AEF">
              <w:rPr>
                <w:rFonts w:eastAsia="Times New Roman"/>
                <w:noProof/>
                <w:sz w:val="26"/>
                <w:szCs w:val="26"/>
                <w:lang w:val="vi-VN" w:eastAsia="vi-VN"/>
              </w:rPr>
              <mc:AlternateContent>
                <mc:Choice Requires="wps">
                  <w:drawing>
                    <wp:anchor distT="0" distB="0" distL="114300" distR="114300" simplePos="0" relativeHeight="251209728" behindDoc="0" locked="0" layoutInCell="0" allowOverlap="1" wp14:anchorId="5BAAA023" wp14:editId="3BCE3DCD">
                      <wp:simplePos x="0" y="0"/>
                      <wp:positionH relativeFrom="column">
                        <wp:posOffset>1533525</wp:posOffset>
                      </wp:positionH>
                      <wp:positionV relativeFrom="paragraph">
                        <wp:posOffset>347345</wp:posOffset>
                      </wp:positionV>
                      <wp:extent cx="923925" cy="0"/>
                      <wp:effectExtent l="0" t="0" r="9525" b="19050"/>
                      <wp:wrapNone/>
                      <wp:docPr id="28"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BC732" id="Line 53" o:spid="_x0000_s1026" style="position:absolute;z-index:25120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75pt,27.35pt" to="193.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" o:allowincell="f"/>
                  </w:pict>
                </mc:Fallback>
              </mc:AlternateContent>
            </w:r>
            <w:r w:rsidR="00B81A8D" w:rsidRPr="00887AEF">
              <w:rPr>
                <w:rFonts w:eastAsia="Times New Roman"/>
                <w:sz w:val="26"/>
                <w:szCs w:val="26"/>
                <w:lang w:eastAsia="en-US" w:bidi="th-TH"/>
              </w:rPr>
              <w:t>M</w:t>
            </w:r>
            <w:r w:rsidR="00B81A8D" w:rsidRPr="00887AEF">
              <w:rPr>
                <w:rFonts w:eastAsia="Times New Roman"/>
                <w:sz w:val="26"/>
                <w:szCs w:val="26"/>
                <w:vertAlign w:val="subscript"/>
                <w:lang w:eastAsia="en-US" w:bidi="th-TH"/>
              </w:rPr>
              <w:t>KH</w:t>
            </w:r>
          </w:p>
        </w:tc>
        <w:tc>
          <w:tcPr>
            <w:tcW w:w="436" w:type="dxa"/>
            <w:tcBorders>
              <w:top w:val="nil"/>
              <w:left w:val="nil"/>
              <w:bottom w:val="nil"/>
              <w:right w:val="nil"/>
            </w:tcBorders>
            <w:vAlign w:val="center"/>
          </w:tcPr>
          <w:p w:rsidR="00B81A8D" w:rsidRPr="00887AEF" w:rsidRDefault="00B81A8D" w:rsidP="00887AEF">
            <w:pPr>
              <w:autoSpaceDE w:val="0"/>
              <w:autoSpaceDN w:val="0"/>
              <w:spacing w:line="360" w:lineRule="auto"/>
              <w:jc w:val="center"/>
              <w:rPr>
                <w:rFonts w:eastAsia="Times New Roman"/>
                <w:sz w:val="26"/>
                <w:szCs w:val="26"/>
                <w:lang w:eastAsia="en-US" w:bidi="th-TH"/>
              </w:rPr>
            </w:pPr>
          </w:p>
        </w:tc>
        <w:tc>
          <w:tcPr>
            <w:tcW w:w="1822" w:type="dxa"/>
            <w:tcBorders>
              <w:top w:val="nil"/>
              <w:left w:val="nil"/>
              <w:bottom w:val="nil"/>
              <w:right w:val="nil"/>
            </w:tcBorders>
            <w:vAlign w:val="center"/>
          </w:tcPr>
          <w:p w:rsidR="00B81A8D" w:rsidRPr="00887AEF" w:rsidRDefault="00B81A8D"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120.000.000</w:t>
            </w:r>
          </w:p>
        </w:tc>
        <w:tc>
          <w:tcPr>
            <w:tcW w:w="545" w:type="dxa"/>
            <w:tcBorders>
              <w:top w:val="nil"/>
              <w:left w:val="nil"/>
              <w:bottom w:val="nil"/>
              <w:right w:val="nil"/>
            </w:tcBorders>
            <w:vAlign w:val="center"/>
          </w:tcPr>
          <w:p w:rsidR="00B81A8D" w:rsidRPr="00887AEF" w:rsidRDefault="00B81A8D" w:rsidP="00887AEF">
            <w:pPr>
              <w:autoSpaceDE w:val="0"/>
              <w:autoSpaceDN w:val="0"/>
              <w:spacing w:line="360" w:lineRule="auto"/>
              <w:jc w:val="center"/>
              <w:rPr>
                <w:rFonts w:eastAsia="Times New Roman"/>
                <w:sz w:val="26"/>
                <w:szCs w:val="26"/>
                <w:lang w:eastAsia="en-US" w:bidi="th-TH"/>
              </w:rPr>
            </w:pPr>
          </w:p>
        </w:tc>
        <w:tc>
          <w:tcPr>
            <w:tcW w:w="2725" w:type="dxa"/>
            <w:tcBorders>
              <w:top w:val="nil"/>
              <w:left w:val="nil"/>
              <w:bottom w:val="nil"/>
              <w:right w:val="nil"/>
            </w:tcBorders>
            <w:vAlign w:val="center"/>
          </w:tcPr>
          <w:p w:rsidR="00B81A8D" w:rsidRPr="00887AEF" w:rsidRDefault="00B81A8D" w:rsidP="00887AEF">
            <w:pPr>
              <w:autoSpaceDE w:val="0"/>
              <w:autoSpaceDN w:val="0"/>
              <w:spacing w:line="360" w:lineRule="auto"/>
              <w:jc w:val="center"/>
              <w:rPr>
                <w:rFonts w:eastAsia="Times New Roman"/>
                <w:sz w:val="26"/>
                <w:szCs w:val="26"/>
                <w:lang w:eastAsia="en-US" w:bidi="th-TH"/>
              </w:rPr>
            </w:pPr>
          </w:p>
        </w:tc>
      </w:tr>
      <w:tr w:rsidR="00B81A8D" w:rsidRPr="00887AEF" w:rsidTr="003A43A3">
        <w:trPr>
          <w:cantSplit/>
        </w:trPr>
        <w:tc>
          <w:tcPr>
            <w:tcW w:w="1090" w:type="dxa"/>
            <w:vMerge/>
            <w:tcBorders>
              <w:top w:val="nil"/>
              <w:left w:val="nil"/>
              <w:bottom w:val="nil"/>
              <w:right w:val="nil"/>
            </w:tcBorders>
            <w:vAlign w:val="center"/>
          </w:tcPr>
          <w:p w:rsidR="00B81A8D" w:rsidRPr="00887AEF" w:rsidRDefault="00B81A8D" w:rsidP="00887AEF">
            <w:pPr>
              <w:autoSpaceDE w:val="0"/>
              <w:autoSpaceDN w:val="0"/>
              <w:spacing w:line="360" w:lineRule="auto"/>
              <w:jc w:val="center"/>
              <w:rPr>
                <w:rFonts w:eastAsia="Times New Roman"/>
                <w:sz w:val="26"/>
                <w:szCs w:val="26"/>
                <w:lang w:eastAsia="en-US" w:bidi="th-TH"/>
              </w:rPr>
            </w:pPr>
          </w:p>
        </w:tc>
        <w:tc>
          <w:tcPr>
            <w:tcW w:w="436" w:type="dxa"/>
            <w:tcBorders>
              <w:top w:val="nil"/>
              <w:left w:val="nil"/>
              <w:bottom w:val="nil"/>
              <w:right w:val="nil"/>
            </w:tcBorders>
            <w:vAlign w:val="center"/>
          </w:tcPr>
          <w:p w:rsidR="00B81A8D" w:rsidRPr="00887AEF" w:rsidRDefault="00B81A8D"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w:t>
            </w:r>
          </w:p>
        </w:tc>
        <w:tc>
          <w:tcPr>
            <w:tcW w:w="1822" w:type="dxa"/>
            <w:tcBorders>
              <w:top w:val="nil"/>
              <w:left w:val="nil"/>
              <w:bottom w:val="nil"/>
              <w:right w:val="nil"/>
            </w:tcBorders>
            <w:vAlign w:val="center"/>
          </w:tcPr>
          <w:p w:rsidR="00B81A8D" w:rsidRPr="00887AEF" w:rsidRDefault="00B81A8D" w:rsidP="00887AEF">
            <w:pPr>
              <w:autoSpaceDE w:val="0"/>
              <w:autoSpaceDN w:val="0"/>
              <w:spacing w:line="360" w:lineRule="auto"/>
              <w:jc w:val="center"/>
              <w:rPr>
                <w:rFonts w:eastAsia="Times New Roman"/>
                <w:sz w:val="26"/>
                <w:szCs w:val="26"/>
                <w:lang w:eastAsia="en-US" w:bidi="th-TH"/>
              </w:rPr>
            </w:pPr>
          </w:p>
        </w:tc>
        <w:tc>
          <w:tcPr>
            <w:tcW w:w="545" w:type="dxa"/>
            <w:tcBorders>
              <w:top w:val="nil"/>
              <w:left w:val="nil"/>
              <w:bottom w:val="nil"/>
              <w:right w:val="nil"/>
            </w:tcBorders>
            <w:vAlign w:val="center"/>
          </w:tcPr>
          <w:p w:rsidR="00B81A8D" w:rsidRPr="00887AEF" w:rsidRDefault="00B81A8D"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w:t>
            </w:r>
          </w:p>
        </w:tc>
        <w:tc>
          <w:tcPr>
            <w:tcW w:w="2725" w:type="dxa"/>
            <w:tcBorders>
              <w:top w:val="nil"/>
              <w:left w:val="nil"/>
              <w:bottom w:val="nil"/>
              <w:right w:val="nil"/>
            </w:tcBorders>
            <w:vAlign w:val="center"/>
          </w:tcPr>
          <w:p w:rsidR="00B81A8D" w:rsidRPr="00887AEF" w:rsidRDefault="00B81A8D"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12.000.000đ/năm</w:t>
            </w:r>
          </w:p>
        </w:tc>
      </w:tr>
      <w:tr w:rsidR="00B81A8D" w:rsidRPr="00887AEF" w:rsidTr="003A43A3">
        <w:trPr>
          <w:cantSplit/>
        </w:trPr>
        <w:tc>
          <w:tcPr>
            <w:tcW w:w="1090" w:type="dxa"/>
            <w:vMerge/>
            <w:tcBorders>
              <w:top w:val="nil"/>
              <w:left w:val="nil"/>
              <w:bottom w:val="nil"/>
              <w:right w:val="nil"/>
            </w:tcBorders>
            <w:vAlign w:val="center"/>
          </w:tcPr>
          <w:p w:rsidR="00B81A8D" w:rsidRPr="00887AEF" w:rsidRDefault="00B81A8D" w:rsidP="00887AEF">
            <w:pPr>
              <w:autoSpaceDE w:val="0"/>
              <w:autoSpaceDN w:val="0"/>
              <w:spacing w:line="360" w:lineRule="auto"/>
              <w:jc w:val="center"/>
              <w:rPr>
                <w:rFonts w:eastAsia="Times New Roman"/>
                <w:sz w:val="26"/>
                <w:szCs w:val="26"/>
                <w:lang w:eastAsia="en-US" w:bidi="th-TH"/>
              </w:rPr>
            </w:pPr>
          </w:p>
        </w:tc>
        <w:tc>
          <w:tcPr>
            <w:tcW w:w="436" w:type="dxa"/>
            <w:tcBorders>
              <w:top w:val="nil"/>
              <w:left w:val="nil"/>
              <w:bottom w:val="nil"/>
              <w:right w:val="nil"/>
            </w:tcBorders>
            <w:vAlign w:val="center"/>
          </w:tcPr>
          <w:p w:rsidR="00B81A8D" w:rsidRPr="00887AEF" w:rsidRDefault="00B81A8D" w:rsidP="00887AEF">
            <w:pPr>
              <w:autoSpaceDE w:val="0"/>
              <w:autoSpaceDN w:val="0"/>
              <w:spacing w:line="360" w:lineRule="auto"/>
              <w:jc w:val="center"/>
              <w:rPr>
                <w:rFonts w:eastAsia="Times New Roman"/>
                <w:sz w:val="26"/>
                <w:szCs w:val="26"/>
                <w:lang w:eastAsia="en-US" w:bidi="th-TH"/>
              </w:rPr>
            </w:pPr>
          </w:p>
        </w:tc>
        <w:tc>
          <w:tcPr>
            <w:tcW w:w="1822" w:type="dxa"/>
            <w:tcBorders>
              <w:top w:val="nil"/>
              <w:left w:val="nil"/>
              <w:bottom w:val="nil"/>
              <w:right w:val="nil"/>
            </w:tcBorders>
            <w:vAlign w:val="center"/>
          </w:tcPr>
          <w:p w:rsidR="00B81A8D" w:rsidRPr="00887AEF" w:rsidRDefault="00B81A8D"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10</w:t>
            </w:r>
          </w:p>
        </w:tc>
        <w:tc>
          <w:tcPr>
            <w:tcW w:w="545" w:type="dxa"/>
            <w:tcBorders>
              <w:top w:val="nil"/>
              <w:left w:val="nil"/>
              <w:bottom w:val="nil"/>
              <w:right w:val="nil"/>
            </w:tcBorders>
            <w:vAlign w:val="center"/>
          </w:tcPr>
          <w:p w:rsidR="00B81A8D" w:rsidRPr="00887AEF" w:rsidRDefault="00B81A8D" w:rsidP="00887AEF">
            <w:pPr>
              <w:autoSpaceDE w:val="0"/>
              <w:autoSpaceDN w:val="0"/>
              <w:spacing w:line="360" w:lineRule="auto"/>
              <w:jc w:val="center"/>
              <w:rPr>
                <w:rFonts w:eastAsia="Times New Roman"/>
                <w:sz w:val="26"/>
                <w:szCs w:val="26"/>
                <w:lang w:eastAsia="en-US" w:bidi="th-TH"/>
              </w:rPr>
            </w:pPr>
          </w:p>
        </w:tc>
        <w:tc>
          <w:tcPr>
            <w:tcW w:w="2725" w:type="dxa"/>
            <w:tcBorders>
              <w:top w:val="nil"/>
              <w:left w:val="nil"/>
              <w:bottom w:val="nil"/>
              <w:right w:val="nil"/>
            </w:tcBorders>
            <w:vAlign w:val="center"/>
          </w:tcPr>
          <w:p w:rsidR="00B81A8D" w:rsidRPr="00887AEF" w:rsidRDefault="00B81A8D" w:rsidP="00887AEF">
            <w:pPr>
              <w:autoSpaceDE w:val="0"/>
              <w:autoSpaceDN w:val="0"/>
              <w:spacing w:line="360" w:lineRule="auto"/>
              <w:jc w:val="center"/>
              <w:rPr>
                <w:rFonts w:eastAsia="Times New Roman"/>
                <w:sz w:val="26"/>
                <w:szCs w:val="26"/>
                <w:lang w:eastAsia="en-US" w:bidi="th-TH"/>
              </w:rPr>
            </w:pPr>
          </w:p>
        </w:tc>
      </w:tr>
    </w:tbl>
    <w:p w:rsidR="00B81A8D" w:rsidRPr="00887AEF" w:rsidRDefault="00B81A8D"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S</w:t>
      </w:r>
      <w:r w:rsidR="003A43A3" w:rsidRPr="00887AEF">
        <w:rPr>
          <w:rFonts w:eastAsia="Times New Roman"/>
          <w:sz w:val="26"/>
          <w:szCs w:val="26"/>
          <w:lang w:eastAsia="en-US" w:bidi="th-TH"/>
        </w:rPr>
        <w:t>ố tiền khấu hao lũy kế</w:t>
      </w:r>
      <w:r w:rsidRPr="00887AEF">
        <w:rPr>
          <w:rFonts w:eastAsia="Times New Roman"/>
          <w:sz w:val="26"/>
          <w:szCs w:val="26"/>
          <w:lang w:eastAsia="en-US" w:bidi="th-TH"/>
        </w:rPr>
        <w:t xml:space="preserve"> thu được sau 5 năm = 12.000.000 x 5 = 60.000.000đ</w:t>
      </w:r>
    </w:p>
    <w:p w:rsidR="00B81A8D" w:rsidRPr="00887AEF" w:rsidRDefault="00B81A8D"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 xml:space="preserve">Giá trị còn lại của </w:t>
      </w:r>
      <w:r w:rsidR="003A43A3" w:rsidRPr="00887AEF">
        <w:rPr>
          <w:rFonts w:eastAsia="Times New Roman"/>
          <w:sz w:val="26"/>
          <w:szCs w:val="26"/>
          <w:lang w:eastAsia="en-US" w:bidi="th-TH"/>
        </w:rPr>
        <w:t>tài sản cố định</w:t>
      </w:r>
      <w:r w:rsidRPr="00887AEF">
        <w:rPr>
          <w:rFonts w:eastAsia="Times New Roman"/>
          <w:sz w:val="26"/>
          <w:szCs w:val="26"/>
          <w:lang w:eastAsia="en-US" w:bidi="th-TH"/>
        </w:rPr>
        <w:t xml:space="preserve"> sau 5 năm = 120.000.000 – 60.000.000 = 60.000.000đ</w:t>
      </w:r>
    </w:p>
    <w:p w:rsidR="00B81A8D" w:rsidRPr="00887AEF" w:rsidRDefault="003A43A3"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 xml:space="preserve">Giá trị còn lại của tài sản cố định </w:t>
      </w:r>
      <w:r w:rsidR="00B81A8D" w:rsidRPr="00887AEF">
        <w:rPr>
          <w:rFonts w:eastAsia="Times New Roman"/>
          <w:sz w:val="26"/>
          <w:szCs w:val="26"/>
          <w:lang w:eastAsia="en-US" w:bidi="th-TH"/>
        </w:rPr>
        <w:t>sau khi nâng cấp =  60.000.000</w:t>
      </w:r>
      <w:r w:rsidRPr="00887AEF">
        <w:rPr>
          <w:rFonts w:eastAsia="Times New Roman"/>
          <w:sz w:val="26"/>
          <w:szCs w:val="26"/>
          <w:lang w:eastAsia="en-US" w:bidi="th-TH"/>
        </w:rPr>
        <w:t xml:space="preserve"> </w:t>
      </w:r>
      <w:r w:rsidR="00B81A8D" w:rsidRPr="00887AEF">
        <w:rPr>
          <w:rFonts w:eastAsia="Times New Roman"/>
          <w:sz w:val="26"/>
          <w:szCs w:val="26"/>
          <w:lang w:eastAsia="en-US" w:bidi="th-TH"/>
        </w:rPr>
        <w:t>+</w:t>
      </w:r>
      <w:r w:rsidRPr="00887AEF">
        <w:rPr>
          <w:rFonts w:eastAsia="Times New Roman"/>
          <w:sz w:val="26"/>
          <w:szCs w:val="26"/>
          <w:lang w:eastAsia="en-US" w:bidi="th-TH"/>
        </w:rPr>
        <w:t xml:space="preserve"> </w:t>
      </w:r>
      <w:r w:rsidR="00B81A8D" w:rsidRPr="00887AEF">
        <w:rPr>
          <w:rFonts w:eastAsia="Times New Roman"/>
          <w:sz w:val="26"/>
          <w:szCs w:val="26"/>
          <w:lang w:eastAsia="en-US" w:bidi="th-TH"/>
        </w:rPr>
        <w:t>30.000.000 =  90.000.000đ</w:t>
      </w:r>
    </w:p>
    <w:tbl>
      <w:tblPr>
        <w:tblW w:w="0" w:type="auto"/>
        <w:tblInd w:w="108" w:type="dxa"/>
        <w:tblLayout w:type="fixed"/>
        <w:tblLook w:val="0000" w:firstRow="0" w:lastRow="0" w:firstColumn="0" w:lastColumn="0" w:noHBand="0" w:noVBand="0"/>
      </w:tblPr>
      <w:tblGrid>
        <w:gridCol w:w="1962"/>
        <w:gridCol w:w="436"/>
        <w:gridCol w:w="2180"/>
        <w:gridCol w:w="545"/>
        <w:gridCol w:w="2725"/>
      </w:tblGrid>
      <w:tr w:rsidR="00B81A8D" w:rsidRPr="00887AEF" w:rsidTr="00CA0D57">
        <w:trPr>
          <w:cantSplit/>
        </w:trPr>
        <w:tc>
          <w:tcPr>
            <w:tcW w:w="1962" w:type="dxa"/>
            <w:vMerge w:val="restart"/>
            <w:tcBorders>
              <w:top w:val="nil"/>
              <w:left w:val="nil"/>
              <w:bottom w:val="nil"/>
              <w:right w:val="nil"/>
            </w:tcBorders>
            <w:vAlign w:val="center"/>
          </w:tcPr>
          <w:p w:rsidR="00B81A8D" w:rsidRPr="00887AEF" w:rsidRDefault="00C17B5B" w:rsidP="00887AEF">
            <w:pPr>
              <w:autoSpaceDE w:val="0"/>
              <w:autoSpaceDN w:val="0"/>
              <w:spacing w:line="360" w:lineRule="auto"/>
              <w:jc w:val="center"/>
              <w:rPr>
                <w:rFonts w:eastAsia="Times New Roman"/>
                <w:sz w:val="26"/>
                <w:szCs w:val="26"/>
                <w:lang w:eastAsia="en-US" w:bidi="th-TH"/>
              </w:rPr>
            </w:pPr>
            <w:r w:rsidRPr="00887AEF">
              <w:rPr>
                <w:rFonts w:eastAsia="Times New Roman"/>
                <w:noProof/>
                <w:sz w:val="26"/>
                <w:szCs w:val="26"/>
                <w:lang w:val="vi-VN" w:eastAsia="vi-VN"/>
              </w:rPr>
              <mc:AlternateContent>
                <mc:Choice Requires="wps">
                  <w:drawing>
                    <wp:anchor distT="0" distB="0" distL="114300" distR="114300" simplePos="0" relativeHeight="251219968" behindDoc="0" locked="0" layoutInCell="0" allowOverlap="1" wp14:anchorId="7225A834" wp14:editId="29B2BEB7">
                      <wp:simplePos x="0" y="0"/>
                      <wp:positionH relativeFrom="column">
                        <wp:posOffset>1600200</wp:posOffset>
                      </wp:positionH>
                      <wp:positionV relativeFrom="paragraph">
                        <wp:posOffset>330200</wp:posOffset>
                      </wp:positionV>
                      <wp:extent cx="1028700" cy="0"/>
                      <wp:effectExtent l="9525" t="6350" r="9525" b="12700"/>
                      <wp:wrapNone/>
                      <wp:docPr id="27"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97234" id="Line 54" o:spid="_x0000_s1026" style="position:absolute;flip:y;z-index:25121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6pt" to="207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" o:allowincell="f"/>
                  </w:pict>
                </mc:Fallback>
              </mc:AlternateContent>
            </w:r>
            <w:r w:rsidR="00B81A8D" w:rsidRPr="00887AEF">
              <w:rPr>
                <w:rFonts w:eastAsia="Times New Roman"/>
                <w:sz w:val="26"/>
                <w:szCs w:val="26"/>
                <w:lang w:eastAsia="en-US" w:bidi="th-TH"/>
              </w:rPr>
              <w:t>M</w:t>
            </w:r>
            <w:r w:rsidR="00B81A8D" w:rsidRPr="00887AEF">
              <w:rPr>
                <w:rFonts w:eastAsia="Times New Roman"/>
                <w:sz w:val="26"/>
                <w:szCs w:val="26"/>
                <w:vertAlign w:val="subscript"/>
                <w:lang w:eastAsia="en-US" w:bidi="th-TH"/>
              </w:rPr>
              <w:t xml:space="preserve">KH </w:t>
            </w:r>
            <w:r w:rsidR="00B81A8D" w:rsidRPr="00887AEF">
              <w:rPr>
                <w:rFonts w:eastAsia="Times New Roman"/>
                <w:sz w:val="26"/>
                <w:szCs w:val="26"/>
                <w:lang w:eastAsia="en-US" w:bidi="th-TH"/>
              </w:rPr>
              <w:t xml:space="preserve"> </w:t>
            </w:r>
            <w:r w:rsidR="003A43A3" w:rsidRPr="00887AEF">
              <w:rPr>
                <w:rFonts w:eastAsia="Times New Roman"/>
                <w:sz w:val="26"/>
                <w:szCs w:val="26"/>
                <w:lang w:eastAsia="en-US" w:bidi="th-TH"/>
              </w:rPr>
              <w:t>bình quân</w:t>
            </w:r>
            <w:r w:rsidR="00B81A8D" w:rsidRPr="00887AEF">
              <w:rPr>
                <w:rFonts w:eastAsia="Times New Roman"/>
                <w:sz w:val="26"/>
                <w:szCs w:val="26"/>
                <w:lang w:eastAsia="en-US" w:bidi="th-TH"/>
              </w:rPr>
              <w:t xml:space="preserve"> của 6 năm cuối</w:t>
            </w:r>
          </w:p>
        </w:tc>
        <w:tc>
          <w:tcPr>
            <w:tcW w:w="436" w:type="dxa"/>
            <w:tcBorders>
              <w:top w:val="nil"/>
              <w:left w:val="nil"/>
              <w:bottom w:val="nil"/>
              <w:right w:val="nil"/>
            </w:tcBorders>
            <w:vAlign w:val="center"/>
          </w:tcPr>
          <w:p w:rsidR="00B81A8D" w:rsidRPr="00887AEF" w:rsidRDefault="00B81A8D" w:rsidP="00887AEF">
            <w:pPr>
              <w:autoSpaceDE w:val="0"/>
              <w:autoSpaceDN w:val="0"/>
              <w:spacing w:line="360" w:lineRule="auto"/>
              <w:jc w:val="center"/>
              <w:rPr>
                <w:rFonts w:eastAsia="Times New Roman"/>
                <w:sz w:val="26"/>
                <w:szCs w:val="26"/>
                <w:lang w:eastAsia="en-US" w:bidi="th-TH"/>
              </w:rPr>
            </w:pPr>
          </w:p>
        </w:tc>
        <w:tc>
          <w:tcPr>
            <w:tcW w:w="2180" w:type="dxa"/>
            <w:tcBorders>
              <w:top w:val="nil"/>
              <w:left w:val="nil"/>
              <w:bottom w:val="nil"/>
              <w:right w:val="nil"/>
            </w:tcBorders>
            <w:vAlign w:val="center"/>
          </w:tcPr>
          <w:p w:rsidR="00B81A8D" w:rsidRPr="00887AEF" w:rsidRDefault="00B81A8D"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90.000.000</w:t>
            </w:r>
          </w:p>
        </w:tc>
        <w:tc>
          <w:tcPr>
            <w:tcW w:w="545" w:type="dxa"/>
            <w:tcBorders>
              <w:top w:val="nil"/>
              <w:left w:val="nil"/>
              <w:bottom w:val="nil"/>
              <w:right w:val="nil"/>
            </w:tcBorders>
            <w:vAlign w:val="center"/>
          </w:tcPr>
          <w:p w:rsidR="00B81A8D" w:rsidRPr="00887AEF" w:rsidRDefault="00B81A8D" w:rsidP="00887AEF">
            <w:pPr>
              <w:autoSpaceDE w:val="0"/>
              <w:autoSpaceDN w:val="0"/>
              <w:spacing w:line="360" w:lineRule="auto"/>
              <w:jc w:val="center"/>
              <w:rPr>
                <w:rFonts w:eastAsia="Times New Roman"/>
                <w:sz w:val="26"/>
                <w:szCs w:val="26"/>
                <w:lang w:eastAsia="en-US" w:bidi="th-TH"/>
              </w:rPr>
            </w:pPr>
          </w:p>
        </w:tc>
        <w:tc>
          <w:tcPr>
            <w:tcW w:w="2725" w:type="dxa"/>
            <w:tcBorders>
              <w:top w:val="nil"/>
              <w:left w:val="nil"/>
              <w:bottom w:val="nil"/>
              <w:right w:val="nil"/>
            </w:tcBorders>
            <w:vAlign w:val="center"/>
          </w:tcPr>
          <w:p w:rsidR="00B81A8D" w:rsidRPr="00887AEF" w:rsidRDefault="00B81A8D" w:rsidP="00887AEF">
            <w:pPr>
              <w:autoSpaceDE w:val="0"/>
              <w:autoSpaceDN w:val="0"/>
              <w:spacing w:line="360" w:lineRule="auto"/>
              <w:jc w:val="center"/>
              <w:rPr>
                <w:rFonts w:eastAsia="Times New Roman"/>
                <w:sz w:val="26"/>
                <w:szCs w:val="26"/>
                <w:lang w:eastAsia="en-US" w:bidi="th-TH"/>
              </w:rPr>
            </w:pPr>
          </w:p>
        </w:tc>
      </w:tr>
      <w:tr w:rsidR="00B81A8D" w:rsidRPr="00887AEF" w:rsidTr="00CA0D57">
        <w:trPr>
          <w:cantSplit/>
        </w:trPr>
        <w:tc>
          <w:tcPr>
            <w:tcW w:w="1962" w:type="dxa"/>
            <w:vMerge/>
            <w:tcBorders>
              <w:top w:val="nil"/>
              <w:left w:val="nil"/>
              <w:bottom w:val="nil"/>
              <w:right w:val="nil"/>
            </w:tcBorders>
            <w:vAlign w:val="center"/>
          </w:tcPr>
          <w:p w:rsidR="00B81A8D" w:rsidRPr="00887AEF" w:rsidRDefault="00B81A8D" w:rsidP="00887AEF">
            <w:pPr>
              <w:autoSpaceDE w:val="0"/>
              <w:autoSpaceDN w:val="0"/>
              <w:spacing w:line="360" w:lineRule="auto"/>
              <w:jc w:val="center"/>
              <w:rPr>
                <w:rFonts w:eastAsia="Times New Roman"/>
                <w:sz w:val="26"/>
                <w:szCs w:val="26"/>
                <w:lang w:eastAsia="en-US" w:bidi="th-TH"/>
              </w:rPr>
            </w:pPr>
          </w:p>
        </w:tc>
        <w:tc>
          <w:tcPr>
            <w:tcW w:w="436" w:type="dxa"/>
            <w:tcBorders>
              <w:top w:val="nil"/>
              <w:left w:val="nil"/>
              <w:bottom w:val="nil"/>
              <w:right w:val="nil"/>
            </w:tcBorders>
            <w:vAlign w:val="center"/>
          </w:tcPr>
          <w:p w:rsidR="00B81A8D" w:rsidRPr="00887AEF" w:rsidRDefault="00B81A8D"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w:t>
            </w:r>
          </w:p>
        </w:tc>
        <w:tc>
          <w:tcPr>
            <w:tcW w:w="2180" w:type="dxa"/>
            <w:tcBorders>
              <w:top w:val="nil"/>
              <w:left w:val="nil"/>
              <w:bottom w:val="nil"/>
              <w:right w:val="nil"/>
            </w:tcBorders>
            <w:vAlign w:val="center"/>
          </w:tcPr>
          <w:p w:rsidR="00B81A8D" w:rsidRPr="00887AEF" w:rsidRDefault="00B81A8D" w:rsidP="00887AEF">
            <w:pPr>
              <w:autoSpaceDE w:val="0"/>
              <w:autoSpaceDN w:val="0"/>
              <w:spacing w:line="360" w:lineRule="auto"/>
              <w:jc w:val="center"/>
              <w:rPr>
                <w:rFonts w:eastAsia="Times New Roman"/>
                <w:sz w:val="26"/>
                <w:szCs w:val="26"/>
                <w:lang w:eastAsia="en-US" w:bidi="th-TH"/>
              </w:rPr>
            </w:pPr>
          </w:p>
        </w:tc>
        <w:tc>
          <w:tcPr>
            <w:tcW w:w="545" w:type="dxa"/>
            <w:tcBorders>
              <w:top w:val="nil"/>
              <w:left w:val="nil"/>
              <w:bottom w:val="nil"/>
              <w:right w:val="nil"/>
            </w:tcBorders>
            <w:vAlign w:val="center"/>
          </w:tcPr>
          <w:p w:rsidR="00B81A8D" w:rsidRPr="00887AEF" w:rsidRDefault="00B81A8D"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w:t>
            </w:r>
          </w:p>
        </w:tc>
        <w:tc>
          <w:tcPr>
            <w:tcW w:w="2725" w:type="dxa"/>
            <w:tcBorders>
              <w:top w:val="nil"/>
              <w:left w:val="nil"/>
              <w:bottom w:val="nil"/>
              <w:right w:val="nil"/>
            </w:tcBorders>
            <w:vAlign w:val="center"/>
          </w:tcPr>
          <w:p w:rsidR="00B81A8D" w:rsidRPr="00887AEF" w:rsidRDefault="00B81A8D"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15.000.000đ/năm</w:t>
            </w:r>
          </w:p>
        </w:tc>
      </w:tr>
      <w:tr w:rsidR="00B81A8D" w:rsidRPr="00887AEF" w:rsidTr="00CA0D57">
        <w:trPr>
          <w:cantSplit/>
        </w:trPr>
        <w:tc>
          <w:tcPr>
            <w:tcW w:w="1962" w:type="dxa"/>
            <w:vMerge/>
            <w:tcBorders>
              <w:top w:val="nil"/>
              <w:left w:val="nil"/>
              <w:bottom w:val="nil"/>
              <w:right w:val="nil"/>
            </w:tcBorders>
            <w:vAlign w:val="center"/>
          </w:tcPr>
          <w:p w:rsidR="00B81A8D" w:rsidRPr="00887AEF" w:rsidRDefault="00B81A8D" w:rsidP="00887AEF">
            <w:pPr>
              <w:autoSpaceDE w:val="0"/>
              <w:autoSpaceDN w:val="0"/>
              <w:spacing w:line="360" w:lineRule="auto"/>
              <w:jc w:val="center"/>
              <w:rPr>
                <w:rFonts w:eastAsia="Times New Roman"/>
                <w:sz w:val="26"/>
                <w:szCs w:val="26"/>
                <w:lang w:eastAsia="en-US" w:bidi="th-TH"/>
              </w:rPr>
            </w:pPr>
          </w:p>
        </w:tc>
        <w:tc>
          <w:tcPr>
            <w:tcW w:w="436" w:type="dxa"/>
            <w:tcBorders>
              <w:top w:val="nil"/>
              <w:left w:val="nil"/>
              <w:bottom w:val="nil"/>
              <w:right w:val="nil"/>
            </w:tcBorders>
            <w:vAlign w:val="center"/>
          </w:tcPr>
          <w:p w:rsidR="00B81A8D" w:rsidRPr="00887AEF" w:rsidRDefault="00B81A8D" w:rsidP="00887AEF">
            <w:pPr>
              <w:autoSpaceDE w:val="0"/>
              <w:autoSpaceDN w:val="0"/>
              <w:spacing w:line="360" w:lineRule="auto"/>
              <w:jc w:val="center"/>
              <w:rPr>
                <w:rFonts w:eastAsia="Times New Roman"/>
                <w:sz w:val="26"/>
                <w:szCs w:val="26"/>
                <w:lang w:eastAsia="en-US" w:bidi="th-TH"/>
              </w:rPr>
            </w:pPr>
          </w:p>
        </w:tc>
        <w:tc>
          <w:tcPr>
            <w:tcW w:w="2180" w:type="dxa"/>
            <w:tcBorders>
              <w:top w:val="nil"/>
              <w:left w:val="nil"/>
              <w:bottom w:val="nil"/>
              <w:right w:val="nil"/>
            </w:tcBorders>
            <w:vAlign w:val="center"/>
          </w:tcPr>
          <w:p w:rsidR="00B81A8D" w:rsidRPr="00887AEF" w:rsidRDefault="00B81A8D"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6</w:t>
            </w:r>
          </w:p>
        </w:tc>
        <w:tc>
          <w:tcPr>
            <w:tcW w:w="545" w:type="dxa"/>
            <w:tcBorders>
              <w:top w:val="nil"/>
              <w:left w:val="nil"/>
              <w:bottom w:val="nil"/>
              <w:right w:val="nil"/>
            </w:tcBorders>
            <w:vAlign w:val="center"/>
          </w:tcPr>
          <w:p w:rsidR="00B81A8D" w:rsidRPr="00887AEF" w:rsidRDefault="00B81A8D" w:rsidP="00887AEF">
            <w:pPr>
              <w:autoSpaceDE w:val="0"/>
              <w:autoSpaceDN w:val="0"/>
              <w:spacing w:line="360" w:lineRule="auto"/>
              <w:jc w:val="center"/>
              <w:rPr>
                <w:rFonts w:eastAsia="Times New Roman"/>
                <w:sz w:val="26"/>
                <w:szCs w:val="26"/>
                <w:lang w:eastAsia="en-US" w:bidi="th-TH"/>
              </w:rPr>
            </w:pPr>
          </w:p>
        </w:tc>
        <w:tc>
          <w:tcPr>
            <w:tcW w:w="2725" w:type="dxa"/>
            <w:tcBorders>
              <w:top w:val="nil"/>
              <w:left w:val="nil"/>
              <w:bottom w:val="nil"/>
              <w:right w:val="nil"/>
            </w:tcBorders>
            <w:vAlign w:val="center"/>
          </w:tcPr>
          <w:p w:rsidR="00B81A8D" w:rsidRPr="00887AEF" w:rsidRDefault="00B81A8D" w:rsidP="00887AEF">
            <w:pPr>
              <w:autoSpaceDE w:val="0"/>
              <w:autoSpaceDN w:val="0"/>
              <w:spacing w:line="360" w:lineRule="auto"/>
              <w:jc w:val="center"/>
              <w:rPr>
                <w:rFonts w:eastAsia="Times New Roman"/>
                <w:sz w:val="26"/>
                <w:szCs w:val="26"/>
                <w:lang w:eastAsia="en-US" w:bidi="th-TH"/>
              </w:rPr>
            </w:pPr>
          </w:p>
        </w:tc>
      </w:tr>
    </w:tbl>
    <w:p w:rsidR="0004172D" w:rsidRPr="00887AEF" w:rsidRDefault="0004172D" w:rsidP="00887AEF">
      <w:pPr>
        <w:spacing w:line="360" w:lineRule="auto"/>
        <w:rPr>
          <w:sz w:val="26"/>
          <w:szCs w:val="26"/>
          <w:lang w:val="pt-BR"/>
        </w:rPr>
      </w:pPr>
    </w:p>
    <w:tbl>
      <w:tblPr>
        <w:tblW w:w="0" w:type="auto"/>
        <w:tblInd w:w="735" w:type="dxa"/>
        <w:tblLayout w:type="fixed"/>
        <w:tblLook w:val="0000" w:firstRow="0" w:lastRow="0" w:firstColumn="0" w:lastColumn="0" w:noHBand="0" w:noVBand="0"/>
      </w:tblPr>
      <w:tblGrid>
        <w:gridCol w:w="2071"/>
        <w:gridCol w:w="545"/>
        <w:gridCol w:w="981"/>
        <w:gridCol w:w="545"/>
        <w:gridCol w:w="981"/>
        <w:gridCol w:w="545"/>
        <w:gridCol w:w="1526"/>
      </w:tblGrid>
      <w:tr w:rsidR="00B81A8D" w:rsidRPr="00887AEF" w:rsidTr="00B81A8D">
        <w:trPr>
          <w:cantSplit/>
        </w:trPr>
        <w:tc>
          <w:tcPr>
            <w:tcW w:w="2071" w:type="dxa"/>
            <w:vMerge w:val="restart"/>
            <w:tcBorders>
              <w:top w:val="nil"/>
              <w:left w:val="nil"/>
              <w:bottom w:val="nil"/>
              <w:right w:val="nil"/>
            </w:tcBorders>
            <w:vAlign w:val="center"/>
          </w:tcPr>
          <w:p w:rsidR="00B81A8D" w:rsidRPr="00887AEF" w:rsidRDefault="00C17B5B" w:rsidP="00887AEF">
            <w:pPr>
              <w:autoSpaceDE w:val="0"/>
              <w:autoSpaceDN w:val="0"/>
              <w:spacing w:line="360" w:lineRule="auto"/>
              <w:jc w:val="center"/>
              <w:rPr>
                <w:rFonts w:eastAsia="Times New Roman"/>
                <w:sz w:val="26"/>
                <w:szCs w:val="26"/>
                <w:lang w:eastAsia="en-US" w:bidi="th-TH"/>
              </w:rPr>
            </w:pPr>
            <w:r w:rsidRPr="00887AEF">
              <w:rPr>
                <w:rFonts w:eastAsia="Times New Roman"/>
                <w:noProof/>
                <w:sz w:val="26"/>
                <w:szCs w:val="26"/>
                <w:lang w:val="vi-VN" w:eastAsia="vi-VN"/>
              </w:rPr>
              <mc:AlternateContent>
                <mc:Choice Requires="wps">
                  <w:drawing>
                    <wp:anchor distT="0" distB="0" distL="114300" distR="114300" simplePos="0" relativeHeight="251230208" behindDoc="0" locked="0" layoutInCell="0" allowOverlap="1" wp14:anchorId="494B34A4" wp14:editId="652F6053">
                      <wp:simplePos x="0" y="0"/>
                      <wp:positionH relativeFrom="column">
                        <wp:posOffset>2133600</wp:posOffset>
                      </wp:positionH>
                      <wp:positionV relativeFrom="paragraph">
                        <wp:posOffset>355600</wp:posOffset>
                      </wp:positionV>
                      <wp:extent cx="571500" cy="0"/>
                      <wp:effectExtent l="9525" t="7620" r="9525" b="11430"/>
                      <wp:wrapNone/>
                      <wp:docPr id="26"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2D960" id="Line 55" o:spid="_x0000_s1026" style="position:absolute;flip:x y;z-index:25123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28pt" to="213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" o:allowincell="f"/>
                  </w:pict>
                </mc:Fallback>
              </mc:AlternateContent>
            </w:r>
            <w:r w:rsidR="00B81A8D" w:rsidRPr="00887AEF">
              <w:rPr>
                <w:rFonts w:eastAsia="Times New Roman"/>
                <w:sz w:val="26"/>
                <w:szCs w:val="26"/>
                <w:lang w:eastAsia="en-US" w:bidi="th-TH"/>
              </w:rPr>
              <w:t>T</w:t>
            </w:r>
            <w:r w:rsidR="00B81A8D" w:rsidRPr="00887AEF">
              <w:rPr>
                <w:rFonts w:eastAsia="Times New Roman"/>
                <w:sz w:val="26"/>
                <w:szCs w:val="26"/>
                <w:vertAlign w:val="subscript"/>
                <w:lang w:eastAsia="en-US" w:bidi="th-TH"/>
              </w:rPr>
              <w:t xml:space="preserve">KH  </w:t>
            </w:r>
            <w:r w:rsidR="00B81A8D" w:rsidRPr="00887AEF">
              <w:rPr>
                <w:rFonts w:eastAsia="Times New Roman"/>
                <w:sz w:val="26"/>
                <w:szCs w:val="26"/>
                <w:lang w:eastAsia="en-US" w:bidi="th-TH"/>
              </w:rPr>
              <w:t>của</w:t>
            </w:r>
          </w:p>
          <w:p w:rsidR="00B81A8D" w:rsidRPr="00887AEF" w:rsidRDefault="00B81A8D"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5 năm đầu</w:t>
            </w:r>
          </w:p>
        </w:tc>
        <w:tc>
          <w:tcPr>
            <w:tcW w:w="545" w:type="dxa"/>
            <w:tcBorders>
              <w:top w:val="nil"/>
              <w:left w:val="nil"/>
              <w:bottom w:val="nil"/>
              <w:right w:val="nil"/>
            </w:tcBorders>
            <w:vAlign w:val="center"/>
          </w:tcPr>
          <w:p w:rsidR="00B81A8D" w:rsidRPr="00887AEF" w:rsidRDefault="00B81A8D" w:rsidP="00887AEF">
            <w:pPr>
              <w:autoSpaceDE w:val="0"/>
              <w:autoSpaceDN w:val="0"/>
              <w:spacing w:line="360" w:lineRule="auto"/>
              <w:jc w:val="center"/>
              <w:rPr>
                <w:rFonts w:eastAsia="Times New Roman"/>
                <w:sz w:val="26"/>
                <w:szCs w:val="26"/>
                <w:lang w:eastAsia="en-US" w:bidi="th-TH"/>
              </w:rPr>
            </w:pPr>
          </w:p>
        </w:tc>
        <w:tc>
          <w:tcPr>
            <w:tcW w:w="981" w:type="dxa"/>
            <w:tcBorders>
              <w:top w:val="nil"/>
              <w:left w:val="nil"/>
              <w:bottom w:val="nil"/>
              <w:right w:val="nil"/>
            </w:tcBorders>
            <w:vAlign w:val="center"/>
          </w:tcPr>
          <w:p w:rsidR="00B81A8D" w:rsidRPr="00887AEF" w:rsidRDefault="00B81A8D"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1</w:t>
            </w:r>
          </w:p>
        </w:tc>
        <w:tc>
          <w:tcPr>
            <w:tcW w:w="545" w:type="dxa"/>
            <w:tcBorders>
              <w:top w:val="nil"/>
              <w:left w:val="nil"/>
              <w:bottom w:val="nil"/>
              <w:right w:val="nil"/>
            </w:tcBorders>
            <w:vAlign w:val="center"/>
          </w:tcPr>
          <w:p w:rsidR="00B81A8D" w:rsidRPr="00887AEF" w:rsidRDefault="00B81A8D" w:rsidP="00887AEF">
            <w:pPr>
              <w:autoSpaceDE w:val="0"/>
              <w:autoSpaceDN w:val="0"/>
              <w:spacing w:line="360" w:lineRule="auto"/>
              <w:jc w:val="center"/>
              <w:rPr>
                <w:rFonts w:eastAsia="Times New Roman"/>
                <w:sz w:val="26"/>
                <w:szCs w:val="26"/>
                <w:lang w:eastAsia="en-US" w:bidi="th-TH"/>
              </w:rPr>
            </w:pPr>
          </w:p>
        </w:tc>
        <w:tc>
          <w:tcPr>
            <w:tcW w:w="981" w:type="dxa"/>
            <w:tcBorders>
              <w:top w:val="nil"/>
              <w:left w:val="nil"/>
              <w:bottom w:val="nil"/>
              <w:right w:val="nil"/>
            </w:tcBorders>
            <w:vAlign w:val="center"/>
          </w:tcPr>
          <w:p w:rsidR="00B81A8D" w:rsidRPr="00887AEF" w:rsidRDefault="00B81A8D" w:rsidP="00887AEF">
            <w:pPr>
              <w:autoSpaceDE w:val="0"/>
              <w:autoSpaceDN w:val="0"/>
              <w:spacing w:line="360" w:lineRule="auto"/>
              <w:jc w:val="center"/>
              <w:rPr>
                <w:rFonts w:eastAsia="Times New Roman"/>
                <w:sz w:val="26"/>
                <w:szCs w:val="26"/>
                <w:lang w:eastAsia="en-US" w:bidi="th-TH"/>
              </w:rPr>
            </w:pPr>
          </w:p>
        </w:tc>
        <w:tc>
          <w:tcPr>
            <w:tcW w:w="545" w:type="dxa"/>
            <w:tcBorders>
              <w:top w:val="nil"/>
              <w:left w:val="nil"/>
              <w:bottom w:val="nil"/>
              <w:right w:val="nil"/>
            </w:tcBorders>
            <w:vAlign w:val="center"/>
          </w:tcPr>
          <w:p w:rsidR="00B81A8D" w:rsidRPr="00887AEF" w:rsidRDefault="00B81A8D" w:rsidP="00887AEF">
            <w:pPr>
              <w:autoSpaceDE w:val="0"/>
              <w:autoSpaceDN w:val="0"/>
              <w:spacing w:line="360" w:lineRule="auto"/>
              <w:jc w:val="center"/>
              <w:rPr>
                <w:rFonts w:eastAsia="Times New Roman"/>
                <w:sz w:val="26"/>
                <w:szCs w:val="26"/>
                <w:lang w:eastAsia="en-US" w:bidi="th-TH"/>
              </w:rPr>
            </w:pPr>
          </w:p>
        </w:tc>
        <w:tc>
          <w:tcPr>
            <w:tcW w:w="1526" w:type="dxa"/>
            <w:tcBorders>
              <w:top w:val="nil"/>
              <w:left w:val="nil"/>
              <w:bottom w:val="nil"/>
              <w:right w:val="nil"/>
            </w:tcBorders>
            <w:vAlign w:val="center"/>
          </w:tcPr>
          <w:p w:rsidR="00B81A8D" w:rsidRPr="00887AEF" w:rsidRDefault="00B81A8D" w:rsidP="00887AEF">
            <w:pPr>
              <w:autoSpaceDE w:val="0"/>
              <w:autoSpaceDN w:val="0"/>
              <w:spacing w:line="360" w:lineRule="auto"/>
              <w:jc w:val="center"/>
              <w:rPr>
                <w:rFonts w:eastAsia="Times New Roman"/>
                <w:sz w:val="26"/>
                <w:szCs w:val="26"/>
                <w:lang w:eastAsia="en-US" w:bidi="th-TH"/>
              </w:rPr>
            </w:pPr>
          </w:p>
        </w:tc>
      </w:tr>
      <w:tr w:rsidR="00B81A8D" w:rsidRPr="00887AEF" w:rsidTr="00B81A8D">
        <w:trPr>
          <w:cantSplit/>
        </w:trPr>
        <w:tc>
          <w:tcPr>
            <w:tcW w:w="2071" w:type="dxa"/>
            <w:vMerge/>
            <w:tcBorders>
              <w:top w:val="nil"/>
              <w:left w:val="nil"/>
              <w:bottom w:val="nil"/>
              <w:right w:val="nil"/>
            </w:tcBorders>
            <w:vAlign w:val="center"/>
          </w:tcPr>
          <w:p w:rsidR="00B81A8D" w:rsidRPr="00887AEF" w:rsidRDefault="00B81A8D" w:rsidP="00887AEF">
            <w:pPr>
              <w:autoSpaceDE w:val="0"/>
              <w:autoSpaceDN w:val="0"/>
              <w:spacing w:line="360" w:lineRule="auto"/>
              <w:jc w:val="center"/>
              <w:rPr>
                <w:rFonts w:eastAsia="Times New Roman"/>
                <w:sz w:val="26"/>
                <w:szCs w:val="26"/>
                <w:vertAlign w:val="subscript"/>
                <w:lang w:eastAsia="en-US" w:bidi="th-TH"/>
              </w:rPr>
            </w:pPr>
          </w:p>
        </w:tc>
        <w:tc>
          <w:tcPr>
            <w:tcW w:w="545" w:type="dxa"/>
            <w:tcBorders>
              <w:top w:val="nil"/>
              <w:left w:val="nil"/>
              <w:bottom w:val="nil"/>
              <w:right w:val="nil"/>
            </w:tcBorders>
            <w:vAlign w:val="center"/>
          </w:tcPr>
          <w:p w:rsidR="00B81A8D" w:rsidRPr="00887AEF" w:rsidRDefault="00B81A8D"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w:t>
            </w:r>
          </w:p>
        </w:tc>
        <w:tc>
          <w:tcPr>
            <w:tcW w:w="981" w:type="dxa"/>
            <w:tcBorders>
              <w:top w:val="nil"/>
              <w:left w:val="nil"/>
              <w:bottom w:val="nil"/>
              <w:right w:val="nil"/>
            </w:tcBorders>
            <w:vAlign w:val="center"/>
          </w:tcPr>
          <w:p w:rsidR="00B81A8D" w:rsidRPr="00887AEF" w:rsidRDefault="00B81A8D" w:rsidP="00887AEF">
            <w:pPr>
              <w:autoSpaceDE w:val="0"/>
              <w:autoSpaceDN w:val="0"/>
              <w:spacing w:line="360" w:lineRule="auto"/>
              <w:jc w:val="center"/>
              <w:rPr>
                <w:rFonts w:eastAsia="Times New Roman"/>
                <w:sz w:val="26"/>
                <w:szCs w:val="26"/>
                <w:lang w:eastAsia="en-US" w:bidi="th-TH"/>
              </w:rPr>
            </w:pPr>
          </w:p>
        </w:tc>
        <w:tc>
          <w:tcPr>
            <w:tcW w:w="545" w:type="dxa"/>
            <w:tcBorders>
              <w:top w:val="nil"/>
              <w:left w:val="nil"/>
              <w:bottom w:val="nil"/>
              <w:right w:val="nil"/>
            </w:tcBorders>
            <w:vAlign w:val="center"/>
          </w:tcPr>
          <w:p w:rsidR="00B81A8D" w:rsidRPr="00887AEF" w:rsidRDefault="00B81A8D"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x</w:t>
            </w:r>
          </w:p>
        </w:tc>
        <w:tc>
          <w:tcPr>
            <w:tcW w:w="981" w:type="dxa"/>
            <w:tcBorders>
              <w:top w:val="nil"/>
              <w:left w:val="nil"/>
              <w:bottom w:val="nil"/>
              <w:right w:val="nil"/>
            </w:tcBorders>
            <w:vAlign w:val="center"/>
          </w:tcPr>
          <w:p w:rsidR="00B81A8D" w:rsidRPr="00887AEF" w:rsidRDefault="00B81A8D"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100%</w:t>
            </w:r>
          </w:p>
        </w:tc>
        <w:tc>
          <w:tcPr>
            <w:tcW w:w="545" w:type="dxa"/>
            <w:tcBorders>
              <w:top w:val="nil"/>
              <w:left w:val="nil"/>
              <w:bottom w:val="nil"/>
              <w:right w:val="nil"/>
            </w:tcBorders>
            <w:vAlign w:val="center"/>
          </w:tcPr>
          <w:p w:rsidR="00B81A8D" w:rsidRPr="00887AEF" w:rsidRDefault="00B81A8D"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w:t>
            </w:r>
          </w:p>
        </w:tc>
        <w:tc>
          <w:tcPr>
            <w:tcW w:w="1526" w:type="dxa"/>
            <w:tcBorders>
              <w:top w:val="nil"/>
              <w:left w:val="nil"/>
              <w:bottom w:val="nil"/>
              <w:right w:val="nil"/>
            </w:tcBorders>
            <w:vAlign w:val="center"/>
          </w:tcPr>
          <w:p w:rsidR="00B81A8D" w:rsidRPr="00887AEF" w:rsidRDefault="00B81A8D"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10%/năm</w:t>
            </w:r>
          </w:p>
        </w:tc>
      </w:tr>
      <w:tr w:rsidR="00B81A8D" w:rsidRPr="00887AEF" w:rsidTr="00B81A8D">
        <w:trPr>
          <w:cantSplit/>
        </w:trPr>
        <w:tc>
          <w:tcPr>
            <w:tcW w:w="2071" w:type="dxa"/>
            <w:vMerge/>
            <w:tcBorders>
              <w:top w:val="nil"/>
              <w:left w:val="nil"/>
              <w:bottom w:val="nil"/>
              <w:right w:val="nil"/>
            </w:tcBorders>
            <w:vAlign w:val="center"/>
          </w:tcPr>
          <w:p w:rsidR="00B81A8D" w:rsidRPr="00887AEF" w:rsidRDefault="00B81A8D" w:rsidP="00887AEF">
            <w:pPr>
              <w:autoSpaceDE w:val="0"/>
              <w:autoSpaceDN w:val="0"/>
              <w:spacing w:line="360" w:lineRule="auto"/>
              <w:jc w:val="center"/>
              <w:rPr>
                <w:rFonts w:eastAsia="Times New Roman"/>
                <w:sz w:val="26"/>
                <w:szCs w:val="26"/>
                <w:vertAlign w:val="subscript"/>
                <w:lang w:eastAsia="en-US" w:bidi="th-TH"/>
              </w:rPr>
            </w:pPr>
          </w:p>
        </w:tc>
        <w:tc>
          <w:tcPr>
            <w:tcW w:w="545" w:type="dxa"/>
            <w:tcBorders>
              <w:top w:val="nil"/>
              <w:left w:val="nil"/>
              <w:bottom w:val="nil"/>
              <w:right w:val="nil"/>
            </w:tcBorders>
            <w:vAlign w:val="center"/>
          </w:tcPr>
          <w:p w:rsidR="00B81A8D" w:rsidRPr="00887AEF" w:rsidRDefault="00B81A8D" w:rsidP="00887AEF">
            <w:pPr>
              <w:autoSpaceDE w:val="0"/>
              <w:autoSpaceDN w:val="0"/>
              <w:spacing w:line="360" w:lineRule="auto"/>
              <w:jc w:val="center"/>
              <w:rPr>
                <w:rFonts w:eastAsia="Times New Roman"/>
                <w:sz w:val="26"/>
                <w:szCs w:val="26"/>
                <w:lang w:eastAsia="en-US" w:bidi="th-TH"/>
              </w:rPr>
            </w:pPr>
          </w:p>
        </w:tc>
        <w:tc>
          <w:tcPr>
            <w:tcW w:w="981" w:type="dxa"/>
            <w:tcBorders>
              <w:top w:val="nil"/>
              <w:left w:val="nil"/>
              <w:bottom w:val="nil"/>
              <w:right w:val="nil"/>
            </w:tcBorders>
            <w:vAlign w:val="center"/>
          </w:tcPr>
          <w:p w:rsidR="00B81A8D" w:rsidRPr="00887AEF" w:rsidRDefault="00B81A8D"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10</w:t>
            </w:r>
          </w:p>
        </w:tc>
        <w:tc>
          <w:tcPr>
            <w:tcW w:w="545" w:type="dxa"/>
            <w:tcBorders>
              <w:top w:val="nil"/>
              <w:left w:val="nil"/>
              <w:bottom w:val="nil"/>
              <w:right w:val="nil"/>
            </w:tcBorders>
            <w:vAlign w:val="center"/>
          </w:tcPr>
          <w:p w:rsidR="00B81A8D" w:rsidRPr="00887AEF" w:rsidRDefault="00B81A8D" w:rsidP="00887AEF">
            <w:pPr>
              <w:autoSpaceDE w:val="0"/>
              <w:autoSpaceDN w:val="0"/>
              <w:spacing w:line="360" w:lineRule="auto"/>
              <w:jc w:val="center"/>
              <w:rPr>
                <w:rFonts w:eastAsia="Times New Roman"/>
                <w:sz w:val="26"/>
                <w:szCs w:val="26"/>
                <w:lang w:eastAsia="en-US" w:bidi="th-TH"/>
              </w:rPr>
            </w:pPr>
          </w:p>
        </w:tc>
        <w:tc>
          <w:tcPr>
            <w:tcW w:w="981" w:type="dxa"/>
            <w:tcBorders>
              <w:top w:val="nil"/>
              <w:left w:val="nil"/>
              <w:bottom w:val="nil"/>
              <w:right w:val="nil"/>
            </w:tcBorders>
            <w:vAlign w:val="center"/>
          </w:tcPr>
          <w:p w:rsidR="00B81A8D" w:rsidRPr="00887AEF" w:rsidRDefault="00B81A8D" w:rsidP="00887AEF">
            <w:pPr>
              <w:autoSpaceDE w:val="0"/>
              <w:autoSpaceDN w:val="0"/>
              <w:spacing w:line="360" w:lineRule="auto"/>
              <w:jc w:val="center"/>
              <w:rPr>
                <w:rFonts w:eastAsia="Times New Roman"/>
                <w:sz w:val="26"/>
                <w:szCs w:val="26"/>
                <w:lang w:eastAsia="en-US" w:bidi="th-TH"/>
              </w:rPr>
            </w:pPr>
          </w:p>
        </w:tc>
        <w:tc>
          <w:tcPr>
            <w:tcW w:w="545" w:type="dxa"/>
            <w:tcBorders>
              <w:top w:val="nil"/>
              <w:left w:val="nil"/>
              <w:bottom w:val="nil"/>
              <w:right w:val="nil"/>
            </w:tcBorders>
            <w:vAlign w:val="center"/>
          </w:tcPr>
          <w:p w:rsidR="00B81A8D" w:rsidRPr="00887AEF" w:rsidRDefault="00B81A8D" w:rsidP="00887AEF">
            <w:pPr>
              <w:autoSpaceDE w:val="0"/>
              <w:autoSpaceDN w:val="0"/>
              <w:spacing w:line="360" w:lineRule="auto"/>
              <w:jc w:val="center"/>
              <w:rPr>
                <w:rFonts w:eastAsia="Times New Roman"/>
                <w:sz w:val="26"/>
                <w:szCs w:val="26"/>
                <w:lang w:eastAsia="en-US" w:bidi="th-TH"/>
              </w:rPr>
            </w:pPr>
          </w:p>
        </w:tc>
        <w:tc>
          <w:tcPr>
            <w:tcW w:w="1526" w:type="dxa"/>
            <w:tcBorders>
              <w:top w:val="nil"/>
              <w:left w:val="nil"/>
              <w:bottom w:val="nil"/>
              <w:right w:val="nil"/>
            </w:tcBorders>
            <w:vAlign w:val="center"/>
          </w:tcPr>
          <w:p w:rsidR="00B81A8D" w:rsidRPr="00887AEF" w:rsidRDefault="00B81A8D" w:rsidP="00887AEF">
            <w:pPr>
              <w:autoSpaceDE w:val="0"/>
              <w:autoSpaceDN w:val="0"/>
              <w:spacing w:line="360" w:lineRule="auto"/>
              <w:jc w:val="center"/>
              <w:rPr>
                <w:rFonts w:eastAsia="Times New Roman"/>
                <w:sz w:val="26"/>
                <w:szCs w:val="26"/>
                <w:lang w:eastAsia="en-US" w:bidi="th-TH"/>
              </w:rPr>
            </w:pPr>
          </w:p>
        </w:tc>
      </w:tr>
    </w:tbl>
    <w:p w:rsidR="00B81A8D" w:rsidRPr="00887AEF" w:rsidRDefault="00B81A8D" w:rsidP="00887AEF">
      <w:pPr>
        <w:spacing w:line="360" w:lineRule="auto"/>
        <w:rPr>
          <w:sz w:val="26"/>
          <w:szCs w:val="26"/>
          <w:lang w:val="pt-BR"/>
        </w:rPr>
      </w:pPr>
      <w:r w:rsidRPr="00887AEF">
        <w:rPr>
          <w:sz w:val="26"/>
          <w:szCs w:val="26"/>
          <w:lang w:val="pt-BR"/>
        </w:rPr>
        <w:t xml:space="preserve">Chú ý: </w:t>
      </w:r>
    </w:p>
    <w:p w:rsidR="00B81A8D" w:rsidRPr="00887AEF" w:rsidRDefault="00B81A8D" w:rsidP="00887AEF">
      <w:pPr>
        <w:autoSpaceDE w:val="0"/>
        <w:autoSpaceDN w:val="0"/>
        <w:spacing w:line="360" w:lineRule="auto"/>
        <w:ind w:firstLine="720"/>
        <w:jc w:val="both"/>
        <w:rPr>
          <w:rFonts w:eastAsia="Times New Roman"/>
          <w:sz w:val="26"/>
          <w:szCs w:val="26"/>
          <w:lang w:eastAsia="en-US" w:bidi="th-TH"/>
        </w:rPr>
      </w:pPr>
      <w:r w:rsidRPr="00887AEF">
        <w:rPr>
          <w:sz w:val="26"/>
          <w:szCs w:val="26"/>
          <w:lang w:val="pt-BR"/>
        </w:rPr>
        <w:t xml:space="preserve">Các công thức này có thể tính riêng cho từng tài sản cố định, hoặc cho từng nhóm tài sản cố định hoặc </w:t>
      </w:r>
      <w:r w:rsidRPr="00887AEF">
        <w:rPr>
          <w:rFonts w:eastAsia="Times New Roman"/>
          <w:sz w:val="26"/>
          <w:szCs w:val="26"/>
          <w:lang w:eastAsia="en-US" w:bidi="th-TH"/>
        </w:rPr>
        <w:t xml:space="preserve">cũng có thể tính cho toàn bộ </w:t>
      </w:r>
      <w:r w:rsidR="003A43A3" w:rsidRPr="00887AEF">
        <w:rPr>
          <w:sz w:val="26"/>
          <w:szCs w:val="26"/>
          <w:lang w:val="pt-BR"/>
        </w:rPr>
        <w:t>tài sản cố định</w:t>
      </w:r>
      <w:r w:rsidRPr="00887AEF">
        <w:rPr>
          <w:rFonts w:eastAsia="Times New Roman"/>
          <w:sz w:val="26"/>
          <w:szCs w:val="26"/>
          <w:lang w:eastAsia="en-US" w:bidi="th-TH"/>
        </w:rPr>
        <w:t xml:space="preserve"> trong doanh nghiệp. Nhưng trên thực tế, để giảm bớt khối lượng công việc tính toán</w:t>
      </w:r>
      <w:r w:rsidR="003A43A3" w:rsidRPr="00887AEF">
        <w:rPr>
          <w:rFonts w:eastAsia="Times New Roman"/>
          <w:sz w:val="26"/>
          <w:szCs w:val="26"/>
          <w:lang w:eastAsia="en-US" w:bidi="th-TH"/>
        </w:rPr>
        <w:t xml:space="preserve"> </w:t>
      </w:r>
      <w:r w:rsidRPr="00887AEF">
        <w:rPr>
          <w:rFonts w:eastAsia="Times New Roman"/>
          <w:sz w:val="26"/>
          <w:szCs w:val="26"/>
          <w:lang w:eastAsia="en-US" w:bidi="th-TH"/>
        </w:rPr>
        <w:t xml:space="preserve">và làm đơn giản hoá công tác quản lý chi phí khấu hao, các doanh nghiệp </w:t>
      </w:r>
      <w:r w:rsidR="003A43A3" w:rsidRPr="00887AEF">
        <w:rPr>
          <w:rFonts w:eastAsia="Times New Roman"/>
          <w:sz w:val="26"/>
          <w:szCs w:val="26"/>
          <w:lang w:eastAsia="en-US" w:bidi="th-TH"/>
        </w:rPr>
        <w:t>thường</w:t>
      </w:r>
      <w:r w:rsidRPr="00887AEF">
        <w:rPr>
          <w:rFonts w:eastAsia="Times New Roman"/>
          <w:sz w:val="26"/>
          <w:szCs w:val="26"/>
          <w:lang w:eastAsia="en-US" w:bidi="th-TH"/>
        </w:rPr>
        <w:t xml:space="preserve"> áp dụng phương pháp khấu hao bình quân tổng hợp, trong đó tỷ lệ khấu hao bình quân tổng hợp được tính theo 2 cách:</w:t>
      </w:r>
    </w:p>
    <w:p w:rsidR="00B81A8D" w:rsidRPr="00887AEF" w:rsidRDefault="00AB5A4D" w:rsidP="00887AEF">
      <w:pPr>
        <w:spacing w:line="360" w:lineRule="auto"/>
        <w:rPr>
          <w:sz w:val="26"/>
          <w:szCs w:val="26"/>
          <w:lang w:val="pt-BR"/>
        </w:rPr>
      </w:pPr>
      <w:r w:rsidRPr="00887AEF">
        <w:rPr>
          <w:sz w:val="26"/>
          <w:szCs w:val="26"/>
          <w:lang w:val="pt-BR"/>
        </w:rPr>
        <w:t xml:space="preserve">_ Cách 1: Tính theo tỷ trọng giá trị của từng loại </w:t>
      </w:r>
      <w:r w:rsidR="00DD0EA1" w:rsidRPr="00887AEF">
        <w:rPr>
          <w:sz w:val="26"/>
          <w:szCs w:val="26"/>
          <w:lang w:val="pt-BR"/>
        </w:rPr>
        <w:t>tài sản cố định</w:t>
      </w:r>
    </w:p>
    <w:tbl>
      <w:tblPr>
        <w:tblW w:w="0" w:type="auto"/>
        <w:tblInd w:w="1198" w:type="dxa"/>
        <w:tblLayout w:type="fixed"/>
        <w:tblLook w:val="0000" w:firstRow="0" w:lastRow="0" w:firstColumn="0" w:lastColumn="0" w:noHBand="0" w:noVBand="0"/>
      </w:tblPr>
      <w:tblGrid>
        <w:gridCol w:w="1402"/>
        <w:gridCol w:w="495"/>
        <w:gridCol w:w="532"/>
        <w:gridCol w:w="1025"/>
      </w:tblGrid>
      <w:tr w:rsidR="00AB5A4D" w:rsidRPr="00887AEF" w:rsidTr="00CA0D57">
        <w:trPr>
          <w:trHeight w:val="893"/>
        </w:trPr>
        <w:tc>
          <w:tcPr>
            <w:tcW w:w="1402" w:type="dxa"/>
            <w:tcBorders>
              <w:top w:val="nil"/>
              <w:left w:val="nil"/>
              <w:bottom w:val="nil"/>
              <w:right w:val="nil"/>
            </w:tcBorders>
            <w:vAlign w:val="center"/>
          </w:tcPr>
          <w:p w:rsidR="00AB5A4D" w:rsidRPr="00887AEF" w:rsidRDefault="00C17B5B" w:rsidP="00887AEF">
            <w:pPr>
              <w:autoSpaceDE w:val="0"/>
              <w:autoSpaceDN w:val="0"/>
              <w:spacing w:line="360" w:lineRule="auto"/>
              <w:jc w:val="center"/>
              <w:rPr>
                <w:rFonts w:eastAsia="Times New Roman"/>
                <w:b/>
                <w:bCs/>
                <w:sz w:val="26"/>
                <w:szCs w:val="26"/>
                <w:vertAlign w:val="subscript"/>
                <w:lang w:eastAsia="en-US" w:bidi="th-TH"/>
              </w:rPr>
            </w:pPr>
            <w:r w:rsidRPr="00887AEF">
              <w:rPr>
                <w:noProof/>
                <w:sz w:val="26"/>
                <w:szCs w:val="26"/>
                <w:lang w:val="vi-VN" w:eastAsia="vi-VN"/>
              </w:rPr>
              <mc:AlternateContent>
                <mc:Choice Requires="wps">
                  <w:drawing>
                    <wp:anchor distT="0" distB="0" distL="114300" distR="114300" simplePos="0" relativeHeight="251240448" behindDoc="0" locked="0" layoutInCell="0" allowOverlap="1" wp14:anchorId="658F4DCE" wp14:editId="45A8C921">
                      <wp:simplePos x="0" y="0"/>
                      <wp:positionH relativeFrom="column">
                        <wp:posOffset>979805</wp:posOffset>
                      </wp:positionH>
                      <wp:positionV relativeFrom="paragraph">
                        <wp:posOffset>177165</wp:posOffset>
                      </wp:positionV>
                      <wp:extent cx="276860" cy="0"/>
                      <wp:effectExtent l="8255" t="9525" r="10160" b="9525"/>
                      <wp:wrapNone/>
                      <wp:docPr id="25"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20750" id="Line 57" o:spid="_x0000_s1026" style="position:absolute;z-index:25124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15pt,13.95pt" to="98.9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cUhEgIAACk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" o:allowincell="f"/>
                  </w:pict>
                </mc:Fallback>
              </mc:AlternateContent>
            </w:r>
            <w:r w:rsidR="00AB5A4D" w:rsidRPr="00887AEF">
              <w:rPr>
                <w:rFonts w:eastAsia="Times New Roman"/>
                <w:b/>
                <w:bCs/>
                <w:sz w:val="26"/>
                <w:szCs w:val="26"/>
                <w:lang w:eastAsia="en-US" w:bidi="th-TH"/>
              </w:rPr>
              <w:t>T</w:t>
            </w:r>
            <w:r w:rsidR="00AB5A4D" w:rsidRPr="00887AEF">
              <w:rPr>
                <w:rFonts w:eastAsia="Times New Roman"/>
                <w:b/>
                <w:bCs/>
                <w:sz w:val="26"/>
                <w:szCs w:val="26"/>
                <w:vertAlign w:val="subscript"/>
                <w:lang w:eastAsia="en-US" w:bidi="th-TH"/>
              </w:rPr>
              <w:t>KH</w:t>
            </w:r>
          </w:p>
        </w:tc>
        <w:tc>
          <w:tcPr>
            <w:tcW w:w="495" w:type="dxa"/>
            <w:tcBorders>
              <w:top w:val="nil"/>
              <w:left w:val="nil"/>
              <w:bottom w:val="nil"/>
              <w:right w:val="nil"/>
            </w:tcBorders>
            <w:vAlign w:val="center"/>
          </w:tcPr>
          <w:p w:rsidR="00AB5A4D" w:rsidRPr="00887AEF" w:rsidRDefault="00AB5A4D" w:rsidP="00887AEF">
            <w:pPr>
              <w:autoSpaceDE w:val="0"/>
              <w:autoSpaceDN w:val="0"/>
              <w:spacing w:line="360" w:lineRule="auto"/>
              <w:jc w:val="center"/>
              <w:rPr>
                <w:rFonts w:eastAsia="Times New Roman"/>
                <w:b/>
                <w:bCs/>
                <w:sz w:val="26"/>
                <w:szCs w:val="26"/>
                <w:lang w:eastAsia="en-US" w:bidi="th-TH"/>
              </w:rPr>
            </w:pPr>
            <w:r w:rsidRPr="00887AEF">
              <w:rPr>
                <w:rFonts w:eastAsia="Times New Roman"/>
                <w:b/>
                <w:bCs/>
                <w:sz w:val="26"/>
                <w:szCs w:val="26"/>
                <w:lang w:eastAsia="en-US" w:bidi="th-TH"/>
              </w:rPr>
              <w:t>=</w:t>
            </w:r>
          </w:p>
        </w:tc>
        <w:tc>
          <w:tcPr>
            <w:tcW w:w="532" w:type="dxa"/>
            <w:tcBorders>
              <w:top w:val="nil"/>
              <w:left w:val="nil"/>
              <w:bottom w:val="nil"/>
              <w:right w:val="nil"/>
            </w:tcBorders>
            <w:vAlign w:val="center"/>
          </w:tcPr>
          <w:p w:rsidR="00AB5A4D" w:rsidRPr="00887AEF" w:rsidRDefault="00AB5A4D" w:rsidP="00887AEF">
            <w:pPr>
              <w:autoSpaceDE w:val="0"/>
              <w:autoSpaceDN w:val="0"/>
              <w:spacing w:line="360" w:lineRule="auto"/>
              <w:jc w:val="center"/>
              <w:rPr>
                <w:rFonts w:eastAsia="Times New Roman"/>
                <w:b/>
                <w:bCs/>
                <w:sz w:val="26"/>
                <w:szCs w:val="26"/>
                <w:lang w:eastAsia="en-US" w:bidi="th-TH"/>
              </w:rPr>
            </w:pPr>
            <w:r w:rsidRPr="00887AEF">
              <w:rPr>
                <w:rFonts w:eastAsia="Times New Roman"/>
                <w:b/>
                <w:bCs/>
                <w:sz w:val="26"/>
                <w:szCs w:val="26"/>
                <w:lang w:eastAsia="en-US" w:bidi="th-TH"/>
              </w:rPr>
              <w:sym w:font="Symbol" w:char="F0E5"/>
            </w:r>
          </w:p>
        </w:tc>
        <w:tc>
          <w:tcPr>
            <w:tcW w:w="1025" w:type="dxa"/>
            <w:tcBorders>
              <w:top w:val="nil"/>
              <w:left w:val="nil"/>
              <w:bottom w:val="nil"/>
              <w:right w:val="nil"/>
            </w:tcBorders>
            <w:vAlign w:val="center"/>
          </w:tcPr>
          <w:p w:rsidR="00AB5A4D" w:rsidRPr="00887AEF" w:rsidRDefault="00AB5A4D" w:rsidP="00887AEF">
            <w:pPr>
              <w:autoSpaceDE w:val="0"/>
              <w:autoSpaceDN w:val="0"/>
              <w:spacing w:line="360" w:lineRule="auto"/>
              <w:jc w:val="center"/>
              <w:rPr>
                <w:rFonts w:eastAsia="Times New Roman"/>
                <w:b/>
                <w:bCs/>
                <w:sz w:val="26"/>
                <w:szCs w:val="26"/>
                <w:lang w:eastAsia="en-US" w:bidi="th-TH"/>
              </w:rPr>
            </w:pPr>
            <w:r w:rsidRPr="00887AEF">
              <w:rPr>
                <w:rFonts w:eastAsia="Times New Roman"/>
                <w:b/>
                <w:bCs/>
                <w:sz w:val="26"/>
                <w:szCs w:val="26"/>
                <w:lang w:eastAsia="en-US" w:bidi="th-TH"/>
              </w:rPr>
              <w:t>(f</w:t>
            </w:r>
            <w:r w:rsidRPr="00887AEF">
              <w:rPr>
                <w:rFonts w:eastAsia="Times New Roman"/>
                <w:b/>
                <w:bCs/>
                <w:sz w:val="26"/>
                <w:szCs w:val="26"/>
                <w:vertAlign w:val="subscript"/>
                <w:lang w:eastAsia="en-US" w:bidi="th-TH"/>
              </w:rPr>
              <w:t xml:space="preserve">i </w:t>
            </w:r>
            <w:r w:rsidRPr="00887AEF">
              <w:rPr>
                <w:rFonts w:eastAsia="Times New Roman"/>
                <w:b/>
                <w:bCs/>
                <w:sz w:val="26"/>
                <w:szCs w:val="26"/>
                <w:lang w:eastAsia="en-US" w:bidi="th-TH"/>
              </w:rPr>
              <w:t>x t</w:t>
            </w:r>
            <w:r w:rsidRPr="00887AEF">
              <w:rPr>
                <w:rFonts w:eastAsia="Times New Roman"/>
                <w:b/>
                <w:bCs/>
                <w:sz w:val="26"/>
                <w:szCs w:val="26"/>
                <w:vertAlign w:val="subscript"/>
                <w:lang w:eastAsia="en-US" w:bidi="th-TH"/>
              </w:rPr>
              <w:t>i</w:t>
            </w:r>
            <w:r w:rsidRPr="00887AEF">
              <w:rPr>
                <w:rFonts w:eastAsia="Times New Roman"/>
                <w:b/>
                <w:bCs/>
                <w:sz w:val="26"/>
                <w:szCs w:val="26"/>
                <w:lang w:eastAsia="en-US" w:bidi="th-TH"/>
              </w:rPr>
              <w:t>)</w:t>
            </w:r>
          </w:p>
        </w:tc>
      </w:tr>
    </w:tbl>
    <w:p w:rsidR="008E7158" w:rsidRPr="00887AEF" w:rsidRDefault="00C17B5B" w:rsidP="00887AEF">
      <w:pPr>
        <w:spacing w:line="360" w:lineRule="auto"/>
        <w:rPr>
          <w:sz w:val="26"/>
          <w:szCs w:val="26"/>
          <w:lang w:val="pt-BR"/>
        </w:rPr>
      </w:pPr>
      <w:r w:rsidRPr="00887AEF">
        <w:rPr>
          <w:noProof/>
          <w:sz w:val="26"/>
          <w:szCs w:val="26"/>
          <w:lang w:val="vi-VN" w:eastAsia="vi-VN"/>
        </w:rPr>
        <mc:AlternateContent>
          <mc:Choice Requires="wps">
            <w:drawing>
              <wp:anchor distT="0" distB="0" distL="114300" distR="114300" simplePos="0" relativeHeight="251250688" behindDoc="0" locked="0" layoutInCell="0" allowOverlap="1" wp14:anchorId="7738C30A" wp14:editId="579F3E7B">
                <wp:simplePos x="0" y="0"/>
                <wp:positionH relativeFrom="column">
                  <wp:posOffset>799465</wp:posOffset>
                </wp:positionH>
                <wp:positionV relativeFrom="paragraph">
                  <wp:posOffset>-3810</wp:posOffset>
                </wp:positionV>
                <wp:extent cx="276860" cy="0"/>
                <wp:effectExtent l="8890" t="9525" r="9525" b="9525"/>
                <wp:wrapNone/>
                <wp:docPr id="2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EE517" id="Line 59" o:spid="_x0000_s1026" style="position:absolute;z-index:25125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95pt,-.3pt" to="84.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NFJ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" o:allowincell="f"/>
            </w:pict>
          </mc:Fallback>
        </mc:AlternateContent>
      </w:r>
      <w:r w:rsidR="008E7158" w:rsidRPr="00887AEF">
        <w:rPr>
          <w:sz w:val="26"/>
          <w:szCs w:val="26"/>
          <w:lang w:val="pt-BR"/>
        </w:rPr>
        <w:t>Trong đó:</w:t>
      </w:r>
      <w:r w:rsidR="008E7158" w:rsidRPr="00887AEF">
        <w:rPr>
          <w:rFonts w:eastAsia="Times New Roman"/>
          <w:sz w:val="26"/>
          <w:szCs w:val="26"/>
          <w:lang w:eastAsia="en-US" w:bidi="th-TH"/>
        </w:rPr>
        <w:t>: T</w:t>
      </w:r>
      <w:r w:rsidR="008E7158" w:rsidRPr="00887AEF">
        <w:rPr>
          <w:rFonts w:eastAsia="Times New Roman"/>
          <w:sz w:val="26"/>
          <w:szCs w:val="26"/>
          <w:vertAlign w:val="subscript"/>
          <w:lang w:eastAsia="en-US" w:bidi="th-TH"/>
        </w:rPr>
        <w:t>KH</w:t>
      </w:r>
      <w:r w:rsidR="008E7158" w:rsidRPr="00887AEF">
        <w:rPr>
          <w:rFonts w:eastAsia="Times New Roman"/>
          <w:sz w:val="26"/>
          <w:szCs w:val="26"/>
          <w:lang w:eastAsia="en-US" w:bidi="th-TH"/>
        </w:rPr>
        <w:t>: Tỷ lệ khấu hao bình quân tổng hợp</w:t>
      </w:r>
    </w:p>
    <w:p w:rsidR="008E7158" w:rsidRPr="00887AEF" w:rsidRDefault="008E7158"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ab/>
      </w:r>
      <w:r w:rsidRPr="00887AEF">
        <w:rPr>
          <w:rFonts w:eastAsia="Times New Roman"/>
          <w:sz w:val="26"/>
          <w:szCs w:val="26"/>
          <w:lang w:eastAsia="en-US" w:bidi="th-TH"/>
        </w:rPr>
        <w:tab/>
        <w:t>f</w:t>
      </w:r>
      <w:r w:rsidRPr="00887AEF">
        <w:rPr>
          <w:rFonts w:eastAsia="Times New Roman"/>
          <w:sz w:val="26"/>
          <w:szCs w:val="26"/>
          <w:vertAlign w:val="subscript"/>
          <w:lang w:eastAsia="en-US" w:bidi="th-TH"/>
        </w:rPr>
        <w:t>i</w:t>
      </w:r>
      <w:r w:rsidRPr="00887AEF">
        <w:rPr>
          <w:rFonts w:eastAsia="Times New Roman"/>
          <w:sz w:val="26"/>
          <w:szCs w:val="26"/>
          <w:lang w:eastAsia="en-US" w:bidi="th-TH"/>
        </w:rPr>
        <w:t xml:space="preserve">   :  Tỷ trọng của loại </w:t>
      </w:r>
      <w:r w:rsidR="00DD0EA1" w:rsidRPr="00887AEF">
        <w:rPr>
          <w:sz w:val="26"/>
          <w:szCs w:val="26"/>
          <w:lang w:val="pt-BR"/>
        </w:rPr>
        <w:t>tài sản cố định</w:t>
      </w:r>
      <w:r w:rsidRPr="00887AEF">
        <w:rPr>
          <w:rFonts w:eastAsia="Times New Roman"/>
          <w:sz w:val="26"/>
          <w:szCs w:val="26"/>
          <w:lang w:eastAsia="en-US" w:bidi="th-TH"/>
        </w:rPr>
        <w:t xml:space="preserve"> i</w:t>
      </w:r>
    </w:p>
    <w:p w:rsidR="008E7158" w:rsidRPr="00887AEF" w:rsidRDefault="008E7158"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ab/>
      </w:r>
      <w:r w:rsidRPr="00887AEF">
        <w:rPr>
          <w:rFonts w:eastAsia="Times New Roman"/>
          <w:sz w:val="26"/>
          <w:szCs w:val="26"/>
          <w:lang w:eastAsia="en-US" w:bidi="th-TH"/>
        </w:rPr>
        <w:tab/>
        <w:t>t</w:t>
      </w:r>
      <w:r w:rsidRPr="00887AEF">
        <w:rPr>
          <w:rFonts w:eastAsia="Times New Roman"/>
          <w:sz w:val="26"/>
          <w:szCs w:val="26"/>
          <w:vertAlign w:val="subscript"/>
          <w:lang w:eastAsia="en-US" w:bidi="th-TH"/>
        </w:rPr>
        <w:t>i</w:t>
      </w:r>
      <w:r w:rsidRPr="00887AEF">
        <w:rPr>
          <w:rFonts w:eastAsia="Times New Roman"/>
          <w:sz w:val="26"/>
          <w:szCs w:val="26"/>
          <w:lang w:eastAsia="en-US" w:bidi="th-TH"/>
        </w:rPr>
        <w:t xml:space="preserve">   :  Tỷ lệ khấu hao của loại</w:t>
      </w:r>
      <w:r w:rsidR="00DD0EA1" w:rsidRPr="00887AEF">
        <w:rPr>
          <w:rFonts w:eastAsia="Times New Roman"/>
          <w:sz w:val="26"/>
          <w:szCs w:val="26"/>
          <w:lang w:eastAsia="en-US" w:bidi="th-TH"/>
        </w:rPr>
        <w:t xml:space="preserve"> </w:t>
      </w:r>
      <w:r w:rsidRPr="00887AEF">
        <w:rPr>
          <w:rFonts w:eastAsia="Times New Roman"/>
          <w:sz w:val="26"/>
          <w:szCs w:val="26"/>
          <w:lang w:eastAsia="en-US" w:bidi="th-TH"/>
        </w:rPr>
        <w:t xml:space="preserve"> </w:t>
      </w:r>
      <w:r w:rsidR="00DD0EA1" w:rsidRPr="00887AEF">
        <w:rPr>
          <w:sz w:val="26"/>
          <w:szCs w:val="26"/>
          <w:lang w:val="pt-BR"/>
        </w:rPr>
        <w:t>tài sản cố định</w:t>
      </w:r>
      <w:r w:rsidRPr="00887AEF">
        <w:rPr>
          <w:rFonts w:eastAsia="Times New Roman"/>
          <w:sz w:val="26"/>
          <w:szCs w:val="26"/>
          <w:lang w:eastAsia="en-US" w:bidi="th-TH"/>
        </w:rPr>
        <w:t xml:space="preserve"> i</w:t>
      </w:r>
    </w:p>
    <w:p w:rsidR="008E7158" w:rsidRPr="00887AEF" w:rsidRDefault="008E7158" w:rsidP="00887AEF">
      <w:pPr>
        <w:spacing w:line="360" w:lineRule="auto"/>
        <w:rPr>
          <w:sz w:val="26"/>
          <w:szCs w:val="26"/>
          <w:lang w:val="pt-BR"/>
        </w:rPr>
      </w:pPr>
      <w:r w:rsidRPr="00887AEF">
        <w:rPr>
          <w:sz w:val="26"/>
          <w:szCs w:val="26"/>
          <w:lang w:val="pt-BR"/>
        </w:rPr>
        <w:t>Ví dụ: (đơn vị đồng)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2"/>
        <w:gridCol w:w="2725"/>
        <w:gridCol w:w="2289"/>
        <w:gridCol w:w="1417"/>
        <w:gridCol w:w="1876"/>
      </w:tblGrid>
      <w:tr w:rsidR="008E7158" w:rsidRPr="00887AEF" w:rsidTr="00311EAB">
        <w:tc>
          <w:tcPr>
            <w:tcW w:w="872" w:type="dxa"/>
            <w:tcBorders>
              <w:top w:val="single" w:sz="4" w:space="0" w:color="auto"/>
              <w:left w:val="single" w:sz="4" w:space="0" w:color="auto"/>
              <w:bottom w:val="single" w:sz="4" w:space="0" w:color="auto"/>
              <w:right w:val="single" w:sz="4" w:space="0" w:color="auto"/>
            </w:tcBorders>
            <w:vAlign w:val="center"/>
          </w:tcPr>
          <w:p w:rsidR="008E7158" w:rsidRPr="00887AEF" w:rsidRDefault="008E7158" w:rsidP="00887AEF">
            <w:pPr>
              <w:autoSpaceDE w:val="0"/>
              <w:autoSpaceDN w:val="0"/>
              <w:spacing w:line="360" w:lineRule="auto"/>
              <w:jc w:val="center"/>
              <w:rPr>
                <w:rFonts w:eastAsia="Times New Roman"/>
                <w:b/>
                <w:bCs/>
                <w:sz w:val="26"/>
                <w:szCs w:val="26"/>
                <w:lang w:eastAsia="en-US" w:bidi="th-TH"/>
              </w:rPr>
            </w:pPr>
            <w:r w:rsidRPr="00887AEF">
              <w:rPr>
                <w:rFonts w:eastAsia="Times New Roman"/>
                <w:b/>
                <w:bCs/>
                <w:sz w:val="26"/>
                <w:szCs w:val="26"/>
                <w:lang w:eastAsia="en-US" w:bidi="th-TH"/>
              </w:rPr>
              <w:t>STT</w:t>
            </w:r>
          </w:p>
        </w:tc>
        <w:tc>
          <w:tcPr>
            <w:tcW w:w="2725" w:type="dxa"/>
            <w:tcBorders>
              <w:top w:val="single" w:sz="4" w:space="0" w:color="auto"/>
              <w:left w:val="single" w:sz="4" w:space="0" w:color="auto"/>
              <w:bottom w:val="single" w:sz="4" w:space="0" w:color="auto"/>
              <w:right w:val="single" w:sz="4" w:space="0" w:color="auto"/>
            </w:tcBorders>
            <w:vAlign w:val="center"/>
          </w:tcPr>
          <w:p w:rsidR="008E7158" w:rsidRPr="00887AEF" w:rsidRDefault="008E7158" w:rsidP="00887AEF">
            <w:pPr>
              <w:autoSpaceDE w:val="0"/>
              <w:autoSpaceDN w:val="0"/>
              <w:spacing w:line="360" w:lineRule="auto"/>
              <w:jc w:val="center"/>
              <w:rPr>
                <w:rFonts w:eastAsia="Times New Roman"/>
                <w:b/>
                <w:bCs/>
                <w:sz w:val="26"/>
                <w:szCs w:val="26"/>
                <w:lang w:eastAsia="en-US" w:bidi="th-TH"/>
              </w:rPr>
            </w:pPr>
            <w:r w:rsidRPr="00887AEF">
              <w:rPr>
                <w:rFonts w:eastAsia="Times New Roman"/>
                <w:b/>
                <w:bCs/>
                <w:sz w:val="26"/>
                <w:szCs w:val="26"/>
                <w:lang w:eastAsia="en-US" w:bidi="th-TH"/>
              </w:rPr>
              <w:t>Loại TSCĐ</w:t>
            </w:r>
          </w:p>
        </w:tc>
        <w:tc>
          <w:tcPr>
            <w:tcW w:w="2289" w:type="dxa"/>
            <w:tcBorders>
              <w:top w:val="single" w:sz="4" w:space="0" w:color="auto"/>
              <w:left w:val="single" w:sz="4" w:space="0" w:color="auto"/>
              <w:bottom w:val="single" w:sz="4" w:space="0" w:color="auto"/>
              <w:right w:val="single" w:sz="4" w:space="0" w:color="auto"/>
            </w:tcBorders>
            <w:vAlign w:val="center"/>
          </w:tcPr>
          <w:p w:rsidR="008E7158" w:rsidRPr="00887AEF" w:rsidRDefault="008E7158" w:rsidP="00887AEF">
            <w:pPr>
              <w:autoSpaceDE w:val="0"/>
              <w:autoSpaceDN w:val="0"/>
              <w:spacing w:line="360" w:lineRule="auto"/>
              <w:jc w:val="center"/>
              <w:rPr>
                <w:rFonts w:eastAsia="Times New Roman"/>
                <w:b/>
                <w:bCs/>
                <w:sz w:val="26"/>
                <w:szCs w:val="26"/>
                <w:lang w:eastAsia="en-US" w:bidi="th-TH"/>
              </w:rPr>
            </w:pPr>
            <w:r w:rsidRPr="00887AEF">
              <w:rPr>
                <w:rFonts w:eastAsia="Times New Roman"/>
                <w:b/>
                <w:bCs/>
                <w:sz w:val="26"/>
                <w:szCs w:val="26"/>
                <w:lang w:eastAsia="en-US" w:bidi="th-TH"/>
              </w:rPr>
              <w:t>NG</w:t>
            </w:r>
          </w:p>
        </w:tc>
        <w:tc>
          <w:tcPr>
            <w:tcW w:w="1417" w:type="dxa"/>
            <w:tcBorders>
              <w:top w:val="single" w:sz="4" w:space="0" w:color="auto"/>
              <w:left w:val="single" w:sz="4" w:space="0" w:color="auto"/>
              <w:bottom w:val="single" w:sz="4" w:space="0" w:color="auto"/>
              <w:right w:val="single" w:sz="4" w:space="0" w:color="auto"/>
            </w:tcBorders>
            <w:vAlign w:val="center"/>
          </w:tcPr>
          <w:p w:rsidR="008E7158" w:rsidRPr="00887AEF" w:rsidRDefault="008E7158" w:rsidP="00887AEF">
            <w:pPr>
              <w:autoSpaceDE w:val="0"/>
              <w:autoSpaceDN w:val="0"/>
              <w:spacing w:line="360" w:lineRule="auto"/>
              <w:jc w:val="center"/>
              <w:rPr>
                <w:rFonts w:eastAsia="Times New Roman"/>
                <w:b/>
                <w:bCs/>
                <w:sz w:val="26"/>
                <w:szCs w:val="26"/>
                <w:lang w:eastAsia="en-US" w:bidi="th-TH"/>
              </w:rPr>
            </w:pPr>
            <w:r w:rsidRPr="00887AEF">
              <w:rPr>
                <w:rFonts w:eastAsia="Times New Roman"/>
                <w:b/>
                <w:bCs/>
                <w:sz w:val="26"/>
                <w:szCs w:val="26"/>
                <w:lang w:eastAsia="en-US" w:bidi="th-TH"/>
              </w:rPr>
              <w:t>Tỷ trọng (%)</w:t>
            </w:r>
          </w:p>
        </w:tc>
        <w:tc>
          <w:tcPr>
            <w:tcW w:w="1876" w:type="dxa"/>
            <w:tcBorders>
              <w:top w:val="single" w:sz="4" w:space="0" w:color="auto"/>
              <w:left w:val="single" w:sz="4" w:space="0" w:color="auto"/>
              <w:bottom w:val="single" w:sz="4" w:space="0" w:color="auto"/>
              <w:right w:val="single" w:sz="4" w:space="0" w:color="auto"/>
            </w:tcBorders>
            <w:vAlign w:val="center"/>
          </w:tcPr>
          <w:p w:rsidR="008E7158" w:rsidRPr="00887AEF" w:rsidRDefault="008E7158" w:rsidP="00887AEF">
            <w:pPr>
              <w:autoSpaceDE w:val="0"/>
              <w:autoSpaceDN w:val="0"/>
              <w:spacing w:line="360" w:lineRule="auto"/>
              <w:jc w:val="center"/>
              <w:rPr>
                <w:rFonts w:eastAsia="Times New Roman"/>
                <w:b/>
                <w:bCs/>
                <w:sz w:val="26"/>
                <w:szCs w:val="26"/>
                <w:lang w:eastAsia="en-US" w:bidi="th-TH"/>
              </w:rPr>
            </w:pPr>
            <w:r w:rsidRPr="00887AEF">
              <w:rPr>
                <w:rFonts w:eastAsia="Times New Roman"/>
                <w:b/>
                <w:bCs/>
                <w:sz w:val="26"/>
                <w:szCs w:val="26"/>
                <w:lang w:eastAsia="en-US" w:bidi="th-TH"/>
              </w:rPr>
              <w:t>Tỷ lệ khấu hao (%)</w:t>
            </w:r>
          </w:p>
        </w:tc>
      </w:tr>
      <w:tr w:rsidR="008E7158" w:rsidRPr="00887AEF" w:rsidTr="00311EAB">
        <w:tc>
          <w:tcPr>
            <w:tcW w:w="872" w:type="dxa"/>
            <w:tcBorders>
              <w:top w:val="single" w:sz="4" w:space="0" w:color="auto"/>
              <w:left w:val="single" w:sz="4" w:space="0" w:color="auto"/>
              <w:bottom w:val="dotted" w:sz="4" w:space="0" w:color="auto"/>
              <w:right w:val="single" w:sz="4" w:space="0" w:color="auto"/>
            </w:tcBorders>
            <w:vAlign w:val="center"/>
          </w:tcPr>
          <w:p w:rsidR="008E7158" w:rsidRPr="00887AEF" w:rsidRDefault="008E7158"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1</w:t>
            </w:r>
          </w:p>
        </w:tc>
        <w:tc>
          <w:tcPr>
            <w:tcW w:w="2725" w:type="dxa"/>
            <w:tcBorders>
              <w:top w:val="single" w:sz="4" w:space="0" w:color="auto"/>
              <w:left w:val="single" w:sz="4" w:space="0" w:color="auto"/>
              <w:bottom w:val="dotted" w:sz="4" w:space="0" w:color="auto"/>
              <w:right w:val="single" w:sz="4" w:space="0" w:color="auto"/>
            </w:tcBorders>
            <w:vAlign w:val="center"/>
          </w:tcPr>
          <w:p w:rsidR="008E7158" w:rsidRPr="00887AEF" w:rsidRDefault="008E7158"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Nhà xưởng</w:t>
            </w:r>
          </w:p>
        </w:tc>
        <w:tc>
          <w:tcPr>
            <w:tcW w:w="2289" w:type="dxa"/>
            <w:tcBorders>
              <w:top w:val="single" w:sz="4" w:space="0" w:color="auto"/>
              <w:left w:val="single" w:sz="4" w:space="0" w:color="auto"/>
              <w:bottom w:val="dotted" w:sz="4" w:space="0" w:color="auto"/>
              <w:right w:val="single" w:sz="4" w:space="0" w:color="auto"/>
            </w:tcBorders>
            <w:vAlign w:val="center"/>
          </w:tcPr>
          <w:p w:rsidR="008E7158" w:rsidRPr="00887AEF" w:rsidRDefault="008E7158" w:rsidP="00887AEF">
            <w:pPr>
              <w:autoSpaceDE w:val="0"/>
              <w:autoSpaceDN w:val="0"/>
              <w:spacing w:line="360" w:lineRule="auto"/>
              <w:jc w:val="right"/>
              <w:rPr>
                <w:rFonts w:eastAsia="Times New Roman"/>
                <w:sz w:val="26"/>
                <w:szCs w:val="26"/>
                <w:lang w:eastAsia="en-US" w:bidi="th-TH"/>
              </w:rPr>
            </w:pPr>
            <w:r w:rsidRPr="00887AEF">
              <w:rPr>
                <w:rFonts w:eastAsia="Times New Roman"/>
                <w:sz w:val="26"/>
                <w:szCs w:val="26"/>
                <w:lang w:eastAsia="en-US" w:bidi="th-TH"/>
              </w:rPr>
              <w:t>2.000.000.000</w:t>
            </w:r>
          </w:p>
        </w:tc>
        <w:tc>
          <w:tcPr>
            <w:tcW w:w="1417" w:type="dxa"/>
            <w:tcBorders>
              <w:top w:val="single" w:sz="4" w:space="0" w:color="auto"/>
              <w:left w:val="single" w:sz="4" w:space="0" w:color="auto"/>
              <w:bottom w:val="dotted" w:sz="4" w:space="0" w:color="auto"/>
              <w:right w:val="single" w:sz="4" w:space="0" w:color="auto"/>
            </w:tcBorders>
            <w:vAlign w:val="center"/>
          </w:tcPr>
          <w:p w:rsidR="008E7158" w:rsidRPr="00887AEF" w:rsidRDefault="008E7158"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10</w:t>
            </w:r>
          </w:p>
        </w:tc>
        <w:tc>
          <w:tcPr>
            <w:tcW w:w="1876" w:type="dxa"/>
            <w:tcBorders>
              <w:top w:val="single" w:sz="4" w:space="0" w:color="auto"/>
              <w:left w:val="single" w:sz="4" w:space="0" w:color="auto"/>
              <w:bottom w:val="dotted" w:sz="4" w:space="0" w:color="auto"/>
              <w:right w:val="single" w:sz="4" w:space="0" w:color="auto"/>
            </w:tcBorders>
            <w:vAlign w:val="center"/>
          </w:tcPr>
          <w:p w:rsidR="008E7158" w:rsidRPr="00887AEF" w:rsidRDefault="008E7158"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12</w:t>
            </w:r>
          </w:p>
        </w:tc>
      </w:tr>
      <w:tr w:rsidR="008E7158" w:rsidRPr="00887AEF" w:rsidTr="00311EAB">
        <w:tc>
          <w:tcPr>
            <w:tcW w:w="872" w:type="dxa"/>
            <w:tcBorders>
              <w:top w:val="dotted" w:sz="4" w:space="0" w:color="auto"/>
              <w:left w:val="single" w:sz="4" w:space="0" w:color="auto"/>
              <w:bottom w:val="dotted" w:sz="4" w:space="0" w:color="auto"/>
              <w:right w:val="single" w:sz="4" w:space="0" w:color="auto"/>
            </w:tcBorders>
            <w:vAlign w:val="center"/>
          </w:tcPr>
          <w:p w:rsidR="008E7158" w:rsidRPr="00887AEF" w:rsidRDefault="008E7158"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2</w:t>
            </w:r>
          </w:p>
        </w:tc>
        <w:tc>
          <w:tcPr>
            <w:tcW w:w="2725" w:type="dxa"/>
            <w:tcBorders>
              <w:top w:val="dotted" w:sz="4" w:space="0" w:color="auto"/>
              <w:left w:val="single" w:sz="4" w:space="0" w:color="auto"/>
              <w:bottom w:val="dotted" w:sz="4" w:space="0" w:color="auto"/>
              <w:right w:val="single" w:sz="4" w:space="0" w:color="auto"/>
            </w:tcBorders>
            <w:vAlign w:val="center"/>
          </w:tcPr>
          <w:p w:rsidR="008E7158" w:rsidRPr="00887AEF" w:rsidRDefault="008E7158" w:rsidP="00887AEF">
            <w:pPr>
              <w:autoSpaceDE w:val="0"/>
              <w:autoSpaceDN w:val="0"/>
              <w:spacing w:line="360" w:lineRule="auto"/>
              <w:jc w:val="center"/>
              <w:rPr>
                <w:rFonts w:eastAsia="Times New Roman"/>
                <w:sz w:val="26"/>
                <w:szCs w:val="26"/>
                <w:lang w:val="es-MX" w:eastAsia="en-US" w:bidi="th-TH"/>
              </w:rPr>
            </w:pPr>
            <w:r w:rsidRPr="00887AEF">
              <w:rPr>
                <w:rFonts w:eastAsia="Times New Roman"/>
                <w:sz w:val="26"/>
                <w:szCs w:val="26"/>
                <w:lang w:val="es-MX" w:eastAsia="en-US" w:bidi="th-TH"/>
              </w:rPr>
              <w:t>Máy móc, thiết bị</w:t>
            </w:r>
          </w:p>
        </w:tc>
        <w:tc>
          <w:tcPr>
            <w:tcW w:w="2289" w:type="dxa"/>
            <w:tcBorders>
              <w:top w:val="dotted" w:sz="4" w:space="0" w:color="auto"/>
              <w:left w:val="single" w:sz="4" w:space="0" w:color="auto"/>
              <w:bottom w:val="dotted" w:sz="4" w:space="0" w:color="auto"/>
              <w:right w:val="single" w:sz="4" w:space="0" w:color="auto"/>
            </w:tcBorders>
            <w:vAlign w:val="center"/>
          </w:tcPr>
          <w:p w:rsidR="008E7158" w:rsidRPr="00887AEF" w:rsidRDefault="008E7158" w:rsidP="00887AEF">
            <w:pPr>
              <w:autoSpaceDE w:val="0"/>
              <w:autoSpaceDN w:val="0"/>
              <w:spacing w:line="360" w:lineRule="auto"/>
              <w:jc w:val="right"/>
              <w:rPr>
                <w:rFonts w:eastAsia="Times New Roman"/>
                <w:sz w:val="26"/>
                <w:szCs w:val="26"/>
                <w:lang w:eastAsia="en-US" w:bidi="th-TH"/>
              </w:rPr>
            </w:pPr>
            <w:r w:rsidRPr="00887AEF">
              <w:rPr>
                <w:rFonts w:eastAsia="Times New Roman"/>
                <w:sz w:val="26"/>
                <w:szCs w:val="26"/>
                <w:lang w:eastAsia="en-US" w:bidi="th-TH"/>
              </w:rPr>
              <w:t>6.000.000.000</w:t>
            </w:r>
          </w:p>
        </w:tc>
        <w:tc>
          <w:tcPr>
            <w:tcW w:w="1417" w:type="dxa"/>
            <w:tcBorders>
              <w:top w:val="dotted" w:sz="4" w:space="0" w:color="auto"/>
              <w:left w:val="single" w:sz="4" w:space="0" w:color="auto"/>
              <w:bottom w:val="dotted" w:sz="4" w:space="0" w:color="auto"/>
              <w:right w:val="single" w:sz="4" w:space="0" w:color="auto"/>
            </w:tcBorders>
            <w:vAlign w:val="center"/>
          </w:tcPr>
          <w:p w:rsidR="008E7158" w:rsidRPr="00887AEF" w:rsidRDefault="008E7158"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30</w:t>
            </w:r>
          </w:p>
        </w:tc>
        <w:tc>
          <w:tcPr>
            <w:tcW w:w="1876" w:type="dxa"/>
            <w:tcBorders>
              <w:top w:val="dotted" w:sz="4" w:space="0" w:color="auto"/>
              <w:left w:val="single" w:sz="4" w:space="0" w:color="auto"/>
              <w:bottom w:val="dotted" w:sz="4" w:space="0" w:color="auto"/>
              <w:right w:val="single" w:sz="4" w:space="0" w:color="auto"/>
            </w:tcBorders>
            <w:vAlign w:val="center"/>
          </w:tcPr>
          <w:p w:rsidR="008E7158" w:rsidRPr="00887AEF" w:rsidRDefault="008E7158"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15</w:t>
            </w:r>
          </w:p>
        </w:tc>
      </w:tr>
      <w:tr w:rsidR="008E7158" w:rsidRPr="00887AEF" w:rsidTr="00311EAB">
        <w:tc>
          <w:tcPr>
            <w:tcW w:w="872" w:type="dxa"/>
            <w:tcBorders>
              <w:top w:val="dotted" w:sz="4" w:space="0" w:color="auto"/>
              <w:left w:val="single" w:sz="4" w:space="0" w:color="auto"/>
              <w:bottom w:val="dotted" w:sz="4" w:space="0" w:color="auto"/>
              <w:right w:val="single" w:sz="4" w:space="0" w:color="auto"/>
            </w:tcBorders>
            <w:vAlign w:val="center"/>
          </w:tcPr>
          <w:p w:rsidR="008E7158" w:rsidRPr="00887AEF" w:rsidRDefault="008E7158"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3</w:t>
            </w:r>
          </w:p>
        </w:tc>
        <w:tc>
          <w:tcPr>
            <w:tcW w:w="2725" w:type="dxa"/>
            <w:tcBorders>
              <w:top w:val="dotted" w:sz="4" w:space="0" w:color="auto"/>
              <w:left w:val="single" w:sz="4" w:space="0" w:color="auto"/>
              <w:bottom w:val="dotted" w:sz="4" w:space="0" w:color="auto"/>
              <w:right w:val="single" w:sz="4" w:space="0" w:color="auto"/>
            </w:tcBorders>
            <w:vAlign w:val="center"/>
          </w:tcPr>
          <w:p w:rsidR="008E7158" w:rsidRPr="00887AEF" w:rsidRDefault="008E7158"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Phương tiện vận tải</w:t>
            </w:r>
          </w:p>
        </w:tc>
        <w:tc>
          <w:tcPr>
            <w:tcW w:w="2289" w:type="dxa"/>
            <w:tcBorders>
              <w:top w:val="dotted" w:sz="4" w:space="0" w:color="auto"/>
              <w:left w:val="single" w:sz="4" w:space="0" w:color="auto"/>
              <w:bottom w:val="dotted" w:sz="4" w:space="0" w:color="auto"/>
              <w:right w:val="single" w:sz="4" w:space="0" w:color="auto"/>
            </w:tcBorders>
            <w:vAlign w:val="center"/>
          </w:tcPr>
          <w:p w:rsidR="008E7158" w:rsidRPr="00887AEF" w:rsidRDefault="008E7158" w:rsidP="00887AEF">
            <w:pPr>
              <w:autoSpaceDE w:val="0"/>
              <w:autoSpaceDN w:val="0"/>
              <w:spacing w:line="360" w:lineRule="auto"/>
              <w:jc w:val="right"/>
              <w:rPr>
                <w:rFonts w:eastAsia="Times New Roman"/>
                <w:sz w:val="26"/>
                <w:szCs w:val="26"/>
                <w:lang w:eastAsia="en-US" w:bidi="th-TH"/>
              </w:rPr>
            </w:pPr>
            <w:r w:rsidRPr="00887AEF">
              <w:rPr>
                <w:rFonts w:eastAsia="Times New Roman"/>
                <w:sz w:val="26"/>
                <w:szCs w:val="26"/>
                <w:lang w:eastAsia="en-US" w:bidi="th-TH"/>
              </w:rPr>
              <w:t>8.000.000.000</w:t>
            </w:r>
          </w:p>
        </w:tc>
        <w:tc>
          <w:tcPr>
            <w:tcW w:w="1417" w:type="dxa"/>
            <w:tcBorders>
              <w:top w:val="dotted" w:sz="4" w:space="0" w:color="auto"/>
              <w:left w:val="single" w:sz="4" w:space="0" w:color="auto"/>
              <w:bottom w:val="dotted" w:sz="4" w:space="0" w:color="auto"/>
              <w:right w:val="single" w:sz="4" w:space="0" w:color="auto"/>
            </w:tcBorders>
            <w:vAlign w:val="center"/>
          </w:tcPr>
          <w:p w:rsidR="008E7158" w:rsidRPr="00887AEF" w:rsidRDefault="008E7158"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40</w:t>
            </w:r>
          </w:p>
        </w:tc>
        <w:tc>
          <w:tcPr>
            <w:tcW w:w="1876" w:type="dxa"/>
            <w:tcBorders>
              <w:top w:val="dotted" w:sz="4" w:space="0" w:color="auto"/>
              <w:left w:val="single" w:sz="4" w:space="0" w:color="auto"/>
              <w:bottom w:val="dotted" w:sz="4" w:space="0" w:color="auto"/>
              <w:right w:val="single" w:sz="4" w:space="0" w:color="auto"/>
            </w:tcBorders>
            <w:vAlign w:val="center"/>
          </w:tcPr>
          <w:p w:rsidR="008E7158" w:rsidRPr="00887AEF" w:rsidRDefault="008E7158"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10</w:t>
            </w:r>
          </w:p>
        </w:tc>
      </w:tr>
      <w:tr w:rsidR="008E7158" w:rsidRPr="00887AEF" w:rsidTr="00311EAB">
        <w:tc>
          <w:tcPr>
            <w:tcW w:w="872" w:type="dxa"/>
            <w:tcBorders>
              <w:top w:val="dotted" w:sz="4" w:space="0" w:color="auto"/>
              <w:left w:val="single" w:sz="4" w:space="0" w:color="auto"/>
              <w:bottom w:val="single" w:sz="4" w:space="0" w:color="auto"/>
              <w:right w:val="single" w:sz="4" w:space="0" w:color="auto"/>
            </w:tcBorders>
            <w:vAlign w:val="center"/>
          </w:tcPr>
          <w:p w:rsidR="008E7158" w:rsidRPr="00887AEF" w:rsidRDefault="008E7158"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4</w:t>
            </w:r>
          </w:p>
        </w:tc>
        <w:tc>
          <w:tcPr>
            <w:tcW w:w="2725" w:type="dxa"/>
            <w:tcBorders>
              <w:top w:val="dotted" w:sz="4" w:space="0" w:color="auto"/>
              <w:left w:val="single" w:sz="4" w:space="0" w:color="auto"/>
              <w:bottom w:val="single" w:sz="4" w:space="0" w:color="auto"/>
              <w:right w:val="single" w:sz="4" w:space="0" w:color="auto"/>
            </w:tcBorders>
            <w:vAlign w:val="center"/>
          </w:tcPr>
          <w:p w:rsidR="008E7158" w:rsidRPr="00887AEF" w:rsidRDefault="008E7158"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Vật kiến trúc</w:t>
            </w:r>
          </w:p>
        </w:tc>
        <w:tc>
          <w:tcPr>
            <w:tcW w:w="2289" w:type="dxa"/>
            <w:tcBorders>
              <w:top w:val="dotted" w:sz="4" w:space="0" w:color="auto"/>
              <w:left w:val="single" w:sz="4" w:space="0" w:color="auto"/>
              <w:bottom w:val="single" w:sz="4" w:space="0" w:color="auto"/>
              <w:right w:val="single" w:sz="4" w:space="0" w:color="auto"/>
            </w:tcBorders>
            <w:vAlign w:val="center"/>
          </w:tcPr>
          <w:p w:rsidR="008E7158" w:rsidRPr="00887AEF" w:rsidRDefault="008E7158" w:rsidP="00887AEF">
            <w:pPr>
              <w:autoSpaceDE w:val="0"/>
              <w:autoSpaceDN w:val="0"/>
              <w:spacing w:line="360" w:lineRule="auto"/>
              <w:jc w:val="right"/>
              <w:rPr>
                <w:rFonts w:eastAsia="Times New Roman"/>
                <w:sz w:val="26"/>
                <w:szCs w:val="26"/>
                <w:lang w:eastAsia="en-US" w:bidi="th-TH"/>
              </w:rPr>
            </w:pPr>
            <w:r w:rsidRPr="00887AEF">
              <w:rPr>
                <w:rFonts w:eastAsia="Times New Roman"/>
                <w:sz w:val="26"/>
                <w:szCs w:val="26"/>
                <w:lang w:eastAsia="en-US" w:bidi="th-TH"/>
              </w:rPr>
              <w:t>4.000.000.000</w:t>
            </w:r>
          </w:p>
        </w:tc>
        <w:tc>
          <w:tcPr>
            <w:tcW w:w="1417" w:type="dxa"/>
            <w:tcBorders>
              <w:top w:val="dotted" w:sz="4" w:space="0" w:color="auto"/>
              <w:left w:val="single" w:sz="4" w:space="0" w:color="auto"/>
              <w:bottom w:val="single" w:sz="4" w:space="0" w:color="auto"/>
              <w:right w:val="single" w:sz="4" w:space="0" w:color="auto"/>
            </w:tcBorders>
            <w:vAlign w:val="center"/>
          </w:tcPr>
          <w:p w:rsidR="008E7158" w:rsidRPr="00887AEF" w:rsidRDefault="008E7158"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20</w:t>
            </w:r>
          </w:p>
        </w:tc>
        <w:tc>
          <w:tcPr>
            <w:tcW w:w="1876" w:type="dxa"/>
            <w:tcBorders>
              <w:top w:val="dotted" w:sz="4" w:space="0" w:color="auto"/>
              <w:left w:val="single" w:sz="4" w:space="0" w:color="auto"/>
              <w:bottom w:val="single" w:sz="4" w:space="0" w:color="auto"/>
              <w:right w:val="single" w:sz="4" w:space="0" w:color="auto"/>
            </w:tcBorders>
            <w:vAlign w:val="center"/>
          </w:tcPr>
          <w:p w:rsidR="008E7158" w:rsidRPr="00887AEF" w:rsidRDefault="008E7158"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16</w:t>
            </w:r>
          </w:p>
        </w:tc>
      </w:tr>
      <w:tr w:rsidR="008E7158" w:rsidRPr="00887AEF" w:rsidTr="00311EAB">
        <w:tc>
          <w:tcPr>
            <w:tcW w:w="872" w:type="dxa"/>
            <w:tcBorders>
              <w:top w:val="single" w:sz="4" w:space="0" w:color="auto"/>
              <w:left w:val="single" w:sz="4" w:space="0" w:color="auto"/>
              <w:bottom w:val="single" w:sz="4" w:space="0" w:color="auto"/>
              <w:right w:val="single" w:sz="4" w:space="0" w:color="auto"/>
            </w:tcBorders>
            <w:vAlign w:val="center"/>
          </w:tcPr>
          <w:p w:rsidR="008E7158" w:rsidRPr="00887AEF" w:rsidRDefault="008E7158" w:rsidP="00887AEF">
            <w:pPr>
              <w:autoSpaceDE w:val="0"/>
              <w:autoSpaceDN w:val="0"/>
              <w:spacing w:line="360" w:lineRule="auto"/>
              <w:jc w:val="center"/>
              <w:rPr>
                <w:rFonts w:eastAsia="Times New Roman"/>
                <w:b/>
                <w:bCs/>
                <w:sz w:val="26"/>
                <w:szCs w:val="26"/>
                <w:lang w:eastAsia="en-US" w:bidi="th-TH"/>
              </w:rPr>
            </w:pPr>
            <w:r w:rsidRPr="00887AEF">
              <w:rPr>
                <w:rFonts w:eastAsia="Times New Roman"/>
                <w:b/>
                <w:bCs/>
                <w:sz w:val="26"/>
                <w:szCs w:val="26"/>
                <w:lang w:eastAsia="en-US" w:bidi="th-TH"/>
              </w:rPr>
              <w:t>Cộng</w:t>
            </w:r>
          </w:p>
        </w:tc>
        <w:tc>
          <w:tcPr>
            <w:tcW w:w="2725" w:type="dxa"/>
            <w:tcBorders>
              <w:top w:val="single" w:sz="4" w:space="0" w:color="auto"/>
              <w:left w:val="single" w:sz="4" w:space="0" w:color="auto"/>
              <w:bottom w:val="single" w:sz="4" w:space="0" w:color="auto"/>
              <w:right w:val="single" w:sz="4" w:space="0" w:color="auto"/>
            </w:tcBorders>
            <w:vAlign w:val="center"/>
          </w:tcPr>
          <w:p w:rsidR="008E7158" w:rsidRPr="00887AEF" w:rsidRDefault="008E7158" w:rsidP="00887AEF">
            <w:pPr>
              <w:autoSpaceDE w:val="0"/>
              <w:autoSpaceDN w:val="0"/>
              <w:spacing w:line="360" w:lineRule="auto"/>
              <w:jc w:val="center"/>
              <w:rPr>
                <w:rFonts w:eastAsia="Times New Roman"/>
                <w:b/>
                <w:bCs/>
                <w:sz w:val="26"/>
                <w:szCs w:val="26"/>
                <w:lang w:eastAsia="en-US" w:bidi="th-TH"/>
              </w:rPr>
            </w:pPr>
          </w:p>
        </w:tc>
        <w:tc>
          <w:tcPr>
            <w:tcW w:w="2289" w:type="dxa"/>
            <w:tcBorders>
              <w:top w:val="single" w:sz="4" w:space="0" w:color="auto"/>
              <w:left w:val="single" w:sz="4" w:space="0" w:color="auto"/>
              <w:bottom w:val="single" w:sz="4" w:space="0" w:color="auto"/>
              <w:right w:val="single" w:sz="4" w:space="0" w:color="auto"/>
            </w:tcBorders>
            <w:vAlign w:val="center"/>
          </w:tcPr>
          <w:p w:rsidR="008E7158" w:rsidRPr="00887AEF" w:rsidRDefault="008E7158" w:rsidP="00887AEF">
            <w:pPr>
              <w:autoSpaceDE w:val="0"/>
              <w:autoSpaceDN w:val="0"/>
              <w:spacing w:line="360" w:lineRule="auto"/>
              <w:jc w:val="right"/>
              <w:rPr>
                <w:rFonts w:eastAsia="Times New Roman"/>
                <w:b/>
                <w:bCs/>
                <w:sz w:val="26"/>
                <w:szCs w:val="26"/>
                <w:lang w:eastAsia="en-US" w:bidi="th-TH"/>
              </w:rPr>
            </w:pPr>
            <w:r w:rsidRPr="00887AEF">
              <w:rPr>
                <w:rFonts w:eastAsia="Times New Roman"/>
                <w:b/>
                <w:bCs/>
                <w:sz w:val="26"/>
                <w:szCs w:val="26"/>
                <w:lang w:eastAsia="en-US" w:bidi="th-TH"/>
              </w:rPr>
              <w:t>20.000.000.000</w:t>
            </w:r>
          </w:p>
        </w:tc>
        <w:tc>
          <w:tcPr>
            <w:tcW w:w="1417" w:type="dxa"/>
            <w:tcBorders>
              <w:top w:val="single" w:sz="4" w:space="0" w:color="auto"/>
              <w:left w:val="single" w:sz="4" w:space="0" w:color="auto"/>
              <w:bottom w:val="single" w:sz="4" w:space="0" w:color="auto"/>
              <w:right w:val="single" w:sz="4" w:space="0" w:color="auto"/>
            </w:tcBorders>
            <w:vAlign w:val="center"/>
          </w:tcPr>
          <w:p w:rsidR="008E7158" w:rsidRPr="00887AEF" w:rsidRDefault="008E7158" w:rsidP="00887AEF">
            <w:pPr>
              <w:autoSpaceDE w:val="0"/>
              <w:autoSpaceDN w:val="0"/>
              <w:spacing w:line="360" w:lineRule="auto"/>
              <w:jc w:val="both"/>
              <w:rPr>
                <w:rFonts w:eastAsia="Times New Roman"/>
                <w:b/>
                <w:bCs/>
                <w:sz w:val="26"/>
                <w:szCs w:val="26"/>
                <w:lang w:eastAsia="en-US" w:bidi="th-TH"/>
              </w:rPr>
            </w:pPr>
            <w:r w:rsidRPr="00887AEF">
              <w:rPr>
                <w:rFonts w:eastAsia="Times New Roman"/>
                <w:b/>
                <w:bCs/>
                <w:sz w:val="26"/>
                <w:szCs w:val="26"/>
                <w:lang w:eastAsia="en-US" w:bidi="th-TH"/>
              </w:rPr>
              <w:t xml:space="preserve">    100</w:t>
            </w:r>
          </w:p>
        </w:tc>
        <w:tc>
          <w:tcPr>
            <w:tcW w:w="1876" w:type="dxa"/>
            <w:tcBorders>
              <w:top w:val="single" w:sz="4" w:space="0" w:color="auto"/>
              <w:left w:val="single" w:sz="4" w:space="0" w:color="auto"/>
              <w:bottom w:val="single" w:sz="4" w:space="0" w:color="auto"/>
              <w:right w:val="single" w:sz="4" w:space="0" w:color="auto"/>
            </w:tcBorders>
            <w:vAlign w:val="center"/>
          </w:tcPr>
          <w:p w:rsidR="008E7158" w:rsidRPr="00887AEF" w:rsidRDefault="008E7158" w:rsidP="00887AEF">
            <w:pPr>
              <w:autoSpaceDE w:val="0"/>
              <w:autoSpaceDN w:val="0"/>
              <w:spacing w:line="360" w:lineRule="auto"/>
              <w:jc w:val="center"/>
              <w:rPr>
                <w:rFonts w:eastAsia="Times New Roman"/>
                <w:sz w:val="26"/>
                <w:szCs w:val="26"/>
                <w:lang w:eastAsia="en-US" w:bidi="th-TH"/>
              </w:rPr>
            </w:pPr>
          </w:p>
          <w:p w:rsidR="008E7158" w:rsidRPr="00887AEF" w:rsidRDefault="008E7158" w:rsidP="00887AEF">
            <w:pPr>
              <w:autoSpaceDE w:val="0"/>
              <w:autoSpaceDN w:val="0"/>
              <w:spacing w:line="360" w:lineRule="auto"/>
              <w:jc w:val="center"/>
              <w:rPr>
                <w:rFonts w:eastAsia="Times New Roman"/>
                <w:sz w:val="26"/>
                <w:szCs w:val="26"/>
                <w:lang w:eastAsia="en-US" w:bidi="th-TH"/>
              </w:rPr>
            </w:pPr>
          </w:p>
        </w:tc>
      </w:tr>
    </w:tbl>
    <w:p w:rsidR="008E7158" w:rsidRPr="00887AEF" w:rsidRDefault="00C17B5B" w:rsidP="00887AEF">
      <w:pPr>
        <w:autoSpaceDE w:val="0"/>
        <w:autoSpaceDN w:val="0"/>
        <w:spacing w:line="360" w:lineRule="auto"/>
        <w:jc w:val="both"/>
        <w:rPr>
          <w:rFonts w:eastAsia="Times New Roman"/>
          <w:sz w:val="26"/>
          <w:szCs w:val="26"/>
          <w:lang w:eastAsia="en-US" w:bidi="th-TH"/>
        </w:rPr>
      </w:pPr>
      <w:r w:rsidRPr="00887AEF">
        <w:rPr>
          <w:rFonts w:eastAsia="Times New Roman"/>
          <w:noProof/>
          <w:sz w:val="26"/>
          <w:szCs w:val="26"/>
          <w:lang w:val="vi-VN" w:eastAsia="vi-VN"/>
        </w:rPr>
        <mc:AlternateContent>
          <mc:Choice Requires="wps">
            <w:drawing>
              <wp:anchor distT="0" distB="0" distL="114300" distR="114300" simplePos="0" relativeHeight="251260928" behindDoc="0" locked="0" layoutInCell="0" allowOverlap="1" wp14:anchorId="132CEB99" wp14:editId="3D570A2C">
                <wp:simplePos x="0" y="0"/>
                <wp:positionH relativeFrom="column">
                  <wp:posOffset>-50800</wp:posOffset>
                </wp:positionH>
                <wp:positionV relativeFrom="paragraph">
                  <wp:posOffset>6350</wp:posOffset>
                </wp:positionV>
                <wp:extent cx="276860" cy="0"/>
                <wp:effectExtent l="6350" t="7620" r="12065" b="11430"/>
                <wp:wrapNone/>
                <wp:docPr id="23"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0A330" id="Line 61" o:spid="_x0000_s1026" style="position:absolute;z-index:25126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5pt" to="17.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" o:allowincell="f"/>
            </w:pict>
          </mc:Fallback>
        </mc:AlternateContent>
      </w:r>
      <w:r w:rsidR="008E7158" w:rsidRPr="00887AEF">
        <w:rPr>
          <w:rFonts w:eastAsia="Times New Roman"/>
          <w:sz w:val="26"/>
          <w:szCs w:val="26"/>
          <w:lang w:eastAsia="en-US" w:bidi="th-TH"/>
        </w:rPr>
        <w:t>T</w:t>
      </w:r>
      <w:r w:rsidR="008E7158" w:rsidRPr="00887AEF">
        <w:rPr>
          <w:rFonts w:eastAsia="Times New Roman"/>
          <w:sz w:val="26"/>
          <w:szCs w:val="26"/>
          <w:vertAlign w:val="subscript"/>
          <w:lang w:eastAsia="en-US" w:bidi="th-TH"/>
        </w:rPr>
        <w:t>KH</w:t>
      </w:r>
      <w:r w:rsidR="008E7158" w:rsidRPr="00887AEF">
        <w:rPr>
          <w:rFonts w:eastAsia="Times New Roman"/>
          <w:sz w:val="26"/>
          <w:szCs w:val="26"/>
          <w:lang w:eastAsia="en-US" w:bidi="th-TH"/>
        </w:rPr>
        <w:t xml:space="preserve"> = (10%x12%) + (30%x15%) + (40%x10%) + (20%x16%)</w:t>
      </w:r>
    </w:p>
    <w:p w:rsidR="008E7158" w:rsidRPr="00887AEF" w:rsidRDefault="008E7158" w:rsidP="00887AEF">
      <w:pPr>
        <w:autoSpaceDE w:val="0"/>
        <w:autoSpaceDN w:val="0"/>
        <w:spacing w:line="360" w:lineRule="auto"/>
        <w:jc w:val="both"/>
        <w:rPr>
          <w:rFonts w:eastAsia="Times New Roman"/>
          <w:sz w:val="26"/>
          <w:szCs w:val="26"/>
          <w:vertAlign w:val="subscript"/>
          <w:lang w:eastAsia="en-US" w:bidi="th-TH"/>
        </w:rPr>
      </w:pPr>
      <w:r w:rsidRPr="00887AEF">
        <w:rPr>
          <w:rFonts w:eastAsia="Times New Roman"/>
          <w:sz w:val="26"/>
          <w:szCs w:val="26"/>
          <w:lang w:eastAsia="en-US" w:bidi="th-TH"/>
        </w:rPr>
        <w:t xml:space="preserve">       =      1,2%       +      4,5%       +       4%         +     3,2%</w:t>
      </w:r>
      <w:r w:rsidRPr="00887AEF">
        <w:rPr>
          <w:rFonts w:eastAsia="Times New Roman"/>
          <w:sz w:val="26"/>
          <w:szCs w:val="26"/>
          <w:lang w:eastAsia="en-US" w:bidi="th-TH"/>
        </w:rPr>
        <w:tab/>
        <w:t xml:space="preserve">     =  12,9%</w:t>
      </w:r>
    </w:p>
    <w:p w:rsidR="008E7158" w:rsidRPr="00887AEF" w:rsidRDefault="008E7158" w:rsidP="00887AEF">
      <w:pPr>
        <w:spacing w:line="360" w:lineRule="auto"/>
        <w:rPr>
          <w:sz w:val="26"/>
          <w:szCs w:val="26"/>
          <w:lang w:val="pt-BR"/>
        </w:rPr>
      </w:pPr>
      <w:r w:rsidRPr="00887AEF">
        <w:rPr>
          <w:sz w:val="26"/>
          <w:szCs w:val="26"/>
          <w:lang w:val="pt-BR"/>
        </w:rPr>
        <w:t>Cách 2: Tính theo mức khấu hao của từng loại TSCĐ:</w:t>
      </w:r>
    </w:p>
    <w:p w:rsidR="00311EAB" w:rsidRPr="00887AEF" w:rsidRDefault="00311EAB" w:rsidP="00887AEF">
      <w:pPr>
        <w:spacing w:line="360" w:lineRule="auto"/>
        <w:ind w:left="720" w:firstLine="720"/>
        <w:rPr>
          <w:sz w:val="26"/>
          <w:szCs w:val="26"/>
          <w:lang w:val="pt-BR"/>
        </w:rPr>
      </w:pPr>
      <w:r w:rsidRPr="00887AEF">
        <w:rPr>
          <w:rFonts w:eastAsia="Times New Roman"/>
          <w:noProof/>
          <w:sz w:val="26"/>
          <w:szCs w:val="26"/>
          <w:lang w:val="vi-VN" w:eastAsia="vi-VN"/>
        </w:rPr>
        <mc:AlternateContent>
          <mc:Choice Requires="wps">
            <w:drawing>
              <wp:anchor distT="0" distB="0" distL="114300" distR="114300" simplePos="0" relativeHeight="251271168" behindDoc="0" locked="0" layoutInCell="1" allowOverlap="1" wp14:anchorId="4F2E1FA9" wp14:editId="378182E4">
                <wp:simplePos x="0" y="0"/>
                <wp:positionH relativeFrom="column">
                  <wp:posOffset>865505</wp:posOffset>
                </wp:positionH>
                <wp:positionV relativeFrom="paragraph">
                  <wp:posOffset>40005</wp:posOffset>
                </wp:positionV>
                <wp:extent cx="346075" cy="0"/>
                <wp:effectExtent l="0" t="0" r="15875" b="19050"/>
                <wp:wrapNone/>
                <wp:docPr id="22"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19953" id="Line 62" o:spid="_x0000_s1026" style="position:absolute;z-index:25127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5pt,3.15pt" to="95.4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0dc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"/>
            </w:pict>
          </mc:Fallback>
        </mc:AlternateContent>
      </w:r>
      <m:oMath>
        <m:sSub>
          <m:sSubPr>
            <m:ctrlPr>
              <w:rPr>
                <w:rFonts w:ascii="Cambria Math" w:hAnsi="Cambria Math"/>
                <w:i/>
                <w:sz w:val="26"/>
                <w:szCs w:val="26"/>
                <w:lang w:val="pt-BR"/>
              </w:rPr>
            </m:ctrlPr>
          </m:sSubPr>
          <m:e>
            <m:r>
              <w:rPr>
                <w:rFonts w:ascii="Cambria Math" w:hAnsi="Cambria Math"/>
                <w:sz w:val="26"/>
                <w:szCs w:val="26"/>
                <w:lang w:val="pt-BR"/>
              </w:rPr>
              <m:t>T</m:t>
            </m:r>
          </m:e>
          <m:sub>
            <m:r>
              <w:rPr>
                <w:rFonts w:ascii="Cambria Math" w:hAnsi="Cambria Math"/>
                <w:sz w:val="26"/>
                <w:szCs w:val="26"/>
                <w:lang w:val="pt-BR"/>
              </w:rPr>
              <m:t>KH</m:t>
            </m:r>
          </m:sub>
        </m:sSub>
        <m:r>
          <w:rPr>
            <w:rFonts w:ascii="Cambria Math" w:hAnsi="Cambria Math"/>
            <w:sz w:val="26"/>
            <w:szCs w:val="26"/>
            <w:lang w:val="pt-BR"/>
          </w:rPr>
          <m:t xml:space="preserve">= </m:t>
        </m:r>
        <m:f>
          <m:fPr>
            <m:ctrlPr>
              <w:rPr>
                <w:rFonts w:ascii="Cambria Math" w:hAnsi="Cambria Math"/>
                <w:i/>
                <w:sz w:val="26"/>
                <w:szCs w:val="26"/>
                <w:lang w:val="pt-BR"/>
              </w:rPr>
            </m:ctrlPr>
          </m:fPr>
          <m:num>
            <m:nary>
              <m:naryPr>
                <m:chr m:val="∑"/>
                <m:limLoc m:val="undOvr"/>
                <m:subHide m:val="1"/>
                <m:supHide m:val="1"/>
                <m:ctrlPr>
                  <w:rPr>
                    <w:rFonts w:ascii="Cambria Math" w:hAnsi="Cambria Math"/>
                    <w:i/>
                    <w:sz w:val="26"/>
                    <w:szCs w:val="26"/>
                    <w:lang w:val="pt-BR"/>
                  </w:rPr>
                </m:ctrlPr>
              </m:naryPr>
              <m:sub/>
              <m:sup/>
              <m:e>
                <m:sSub>
                  <m:sSubPr>
                    <m:ctrlPr>
                      <w:rPr>
                        <w:rFonts w:ascii="Cambria Math" w:hAnsi="Cambria Math"/>
                        <w:i/>
                        <w:sz w:val="26"/>
                        <w:szCs w:val="26"/>
                        <w:lang w:val="pt-BR"/>
                      </w:rPr>
                    </m:ctrlPr>
                  </m:sSubPr>
                  <m:e>
                    <m:r>
                      <w:rPr>
                        <w:rFonts w:ascii="Cambria Math" w:hAnsi="Cambria Math"/>
                        <w:sz w:val="26"/>
                        <w:szCs w:val="26"/>
                        <w:lang w:val="pt-BR"/>
                      </w:rPr>
                      <m:t>M</m:t>
                    </m:r>
                  </m:e>
                  <m:sub>
                    <m:r>
                      <w:rPr>
                        <w:rFonts w:ascii="Cambria Math" w:hAnsi="Cambria Math"/>
                        <w:sz w:val="26"/>
                        <w:szCs w:val="26"/>
                        <w:lang w:val="pt-BR"/>
                      </w:rPr>
                      <m:t>KHi</m:t>
                    </m:r>
                  </m:sub>
                </m:sSub>
              </m:e>
            </m:nary>
          </m:num>
          <m:den>
            <m:nary>
              <m:naryPr>
                <m:chr m:val="∑"/>
                <m:limLoc m:val="undOvr"/>
                <m:subHide m:val="1"/>
                <m:supHide m:val="1"/>
                <m:ctrlPr>
                  <w:rPr>
                    <w:rFonts w:ascii="Cambria Math" w:hAnsi="Cambria Math"/>
                    <w:i/>
                    <w:sz w:val="26"/>
                    <w:szCs w:val="26"/>
                    <w:lang w:val="pt-BR"/>
                  </w:rPr>
                </m:ctrlPr>
              </m:naryPr>
              <m:sub/>
              <m:sup/>
              <m:e>
                <m:sSub>
                  <m:sSubPr>
                    <m:ctrlPr>
                      <w:rPr>
                        <w:rFonts w:ascii="Cambria Math" w:hAnsi="Cambria Math"/>
                        <w:i/>
                        <w:sz w:val="26"/>
                        <w:szCs w:val="26"/>
                        <w:lang w:val="pt-BR"/>
                      </w:rPr>
                    </m:ctrlPr>
                  </m:sSubPr>
                  <m:e>
                    <m:r>
                      <w:rPr>
                        <w:rFonts w:ascii="Cambria Math" w:hAnsi="Cambria Math"/>
                        <w:sz w:val="26"/>
                        <w:szCs w:val="26"/>
                        <w:lang w:val="pt-BR"/>
                      </w:rPr>
                      <m:t>NG</m:t>
                    </m:r>
                  </m:e>
                  <m:sub>
                    <m:r>
                      <w:rPr>
                        <w:rFonts w:ascii="Cambria Math" w:hAnsi="Cambria Math"/>
                        <w:sz w:val="26"/>
                        <w:szCs w:val="26"/>
                        <w:lang w:val="pt-BR"/>
                      </w:rPr>
                      <m:t>i</m:t>
                    </m:r>
                  </m:sub>
                </m:sSub>
              </m:e>
            </m:nary>
          </m:den>
        </m:f>
        <m:r>
          <w:rPr>
            <w:rFonts w:ascii="Cambria Math" w:hAnsi="Cambria Math"/>
            <w:sz w:val="26"/>
            <w:szCs w:val="26"/>
            <w:lang w:val="pt-BR"/>
          </w:rPr>
          <m:t xml:space="preserve"> x</m:t>
        </m:r>
      </m:oMath>
      <w:r w:rsidRPr="00887AEF">
        <w:rPr>
          <w:sz w:val="26"/>
          <w:szCs w:val="26"/>
          <w:lang w:val="pt-BR"/>
        </w:rPr>
        <w:t>100%</w:t>
      </w:r>
    </w:p>
    <w:p w:rsidR="008E7158" w:rsidRPr="00887AEF" w:rsidRDefault="008E7158" w:rsidP="00887AEF">
      <w:pPr>
        <w:spacing w:line="360" w:lineRule="auto"/>
        <w:rPr>
          <w:sz w:val="26"/>
          <w:szCs w:val="26"/>
          <w:lang w:val="pt-BR"/>
        </w:rPr>
      </w:pPr>
      <w:r w:rsidRPr="00887AEF">
        <w:rPr>
          <w:sz w:val="26"/>
          <w:szCs w:val="26"/>
          <w:lang w:val="pt-BR"/>
        </w:rPr>
        <w:t>Ví dụ: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2"/>
        <w:gridCol w:w="346"/>
        <w:gridCol w:w="635"/>
        <w:gridCol w:w="2071"/>
        <w:gridCol w:w="654"/>
        <w:gridCol w:w="620"/>
        <w:gridCol w:w="1015"/>
        <w:gridCol w:w="545"/>
        <w:gridCol w:w="981"/>
        <w:gridCol w:w="1417"/>
      </w:tblGrid>
      <w:tr w:rsidR="008E7158" w:rsidRPr="00887AEF" w:rsidTr="00311EAB">
        <w:tc>
          <w:tcPr>
            <w:tcW w:w="872" w:type="dxa"/>
            <w:tcBorders>
              <w:top w:val="single" w:sz="4" w:space="0" w:color="auto"/>
              <w:left w:val="single" w:sz="4" w:space="0" w:color="auto"/>
              <w:bottom w:val="single" w:sz="4" w:space="0" w:color="auto"/>
              <w:right w:val="single" w:sz="4" w:space="0" w:color="auto"/>
            </w:tcBorders>
            <w:vAlign w:val="center"/>
          </w:tcPr>
          <w:p w:rsidR="008E7158" w:rsidRPr="00887AEF" w:rsidRDefault="008E7158" w:rsidP="00887AEF">
            <w:pPr>
              <w:autoSpaceDE w:val="0"/>
              <w:autoSpaceDN w:val="0"/>
              <w:spacing w:line="360" w:lineRule="auto"/>
              <w:jc w:val="center"/>
              <w:rPr>
                <w:rFonts w:eastAsia="Times New Roman"/>
                <w:b/>
                <w:bCs/>
                <w:sz w:val="26"/>
                <w:szCs w:val="26"/>
                <w:lang w:eastAsia="en-US" w:bidi="th-TH"/>
              </w:rPr>
            </w:pPr>
            <w:r w:rsidRPr="00887AEF">
              <w:rPr>
                <w:rFonts w:eastAsia="Times New Roman"/>
                <w:b/>
                <w:bCs/>
                <w:sz w:val="26"/>
                <w:szCs w:val="26"/>
                <w:lang w:eastAsia="en-US" w:bidi="th-TH"/>
              </w:rPr>
              <w:t>STT</w:t>
            </w:r>
          </w:p>
        </w:tc>
        <w:tc>
          <w:tcPr>
            <w:tcW w:w="3052" w:type="dxa"/>
            <w:gridSpan w:val="3"/>
            <w:tcBorders>
              <w:top w:val="single" w:sz="4" w:space="0" w:color="auto"/>
              <w:left w:val="single" w:sz="4" w:space="0" w:color="auto"/>
              <w:bottom w:val="single" w:sz="4" w:space="0" w:color="auto"/>
              <w:right w:val="single" w:sz="4" w:space="0" w:color="auto"/>
            </w:tcBorders>
            <w:vAlign w:val="center"/>
          </w:tcPr>
          <w:p w:rsidR="008E7158" w:rsidRPr="00887AEF" w:rsidRDefault="008E7158" w:rsidP="00887AEF">
            <w:pPr>
              <w:autoSpaceDE w:val="0"/>
              <w:autoSpaceDN w:val="0"/>
              <w:spacing w:line="360" w:lineRule="auto"/>
              <w:jc w:val="center"/>
              <w:rPr>
                <w:rFonts w:eastAsia="Times New Roman"/>
                <w:b/>
                <w:bCs/>
                <w:sz w:val="26"/>
                <w:szCs w:val="26"/>
                <w:lang w:eastAsia="en-US" w:bidi="th-TH"/>
              </w:rPr>
            </w:pPr>
            <w:r w:rsidRPr="00887AEF">
              <w:rPr>
                <w:rFonts w:eastAsia="Times New Roman"/>
                <w:b/>
                <w:bCs/>
                <w:sz w:val="26"/>
                <w:szCs w:val="26"/>
                <w:lang w:eastAsia="en-US" w:bidi="th-TH"/>
              </w:rPr>
              <w:t>NG</w:t>
            </w: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8E7158" w:rsidRPr="00887AEF" w:rsidRDefault="008E7158" w:rsidP="00887AEF">
            <w:pPr>
              <w:autoSpaceDE w:val="0"/>
              <w:autoSpaceDN w:val="0"/>
              <w:spacing w:line="360" w:lineRule="auto"/>
              <w:jc w:val="center"/>
              <w:rPr>
                <w:rFonts w:eastAsia="Times New Roman"/>
                <w:b/>
                <w:bCs/>
                <w:sz w:val="26"/>
                <w:szCs w:val="26"/>
                <w:lang w:eastAsia="en-US" w:bidi="th-TH"/>
              </w:rPr>
            </w:pPr>
            <w:r w:rsidRPr="00887AEF">
              <w:rPr>
                <w:rFonts w:eastAsia="Times New Roman"/>
                <w:b/>
                <w:bCs/>
                <w:sz w:val="26"/>
                <w:szCs w:val="26"/>
                <w:lang w:eastAsia="en-US" w:bidi="th-TH"/>
              </w:rPr>
              <w:t>Tỷ lệ khấu hao (%)</w:t>
            </w:r>
          </w:p>
        </w:tc>
        <w:tc>
          <w:tcPr>
            <w:tcW w:w="2943" w:type="dxa"/>
            <w:gridSpan w:val="3"/>
            <w:tcBorders>
              <w:top w:val="single" w:sz="4" w:space="0" w:color="auto"/>
              <w:left w:val="single" w:sz="4" w:space="0" w:color="auto"/>
              <w:bottom w:val="single" w:sz="4" w:space="0" w:color="auto"/>
              <w:right w:val="single" w:sz="4" w:space="0" w:color="auto"/>
            </w:tcBorders>
          </w:tcPr>
          <w:p w:rsidR="008E7158" w:rsidRPr="00887AEF" w:rsidRDefault="008E7158" w:rsidP="00887AEF">
            <w:pPr>
              <w:autoSpaceDE w:val="0"/>
              <w:autoSpaceDN w:val="0"/>
              <w:spacing w:line="360" w:lineRule="auto"/>
              <w:jc w:val="center"/>
              <w:rPr>
                <w:rFonts w:eastAsia="Times New Roman"/>
                <w:b/>
                <w:bCs/>
                <w:sz w:val="26"/>
                <w:szCs w:val="26"/>
                <w:lang w:eastAsia="en-US" w:bidi="th-TH"/>
              </w:rPr>
            </w:pPr>
            <w:r w:rsidRPr="00887AEF">
              <w:rPr>
                <w:rFonts w:eastAsia="Times New Roman"/>
                <w:b/>
                <w:bCs/>
                <w:sz w:val="26"/>
                <w:szCs w:val="26"/>
                <w:lang w:eastAsia="en-US" w:bidi="th-TH"/>
              </w:rPr>
              <w:t>Mức khấu hao</w:t>
            </w:r>
          </w:p>
        </w:tc>
      </w:tr>
      <w:tr w:rsidR="008E7158" w:rsidRPr="00887AEF" w:rsidTr="00311EAB">
        <w:tc>
          <w:tcPr>
            <w:tcW w:w="872" w:type="dxa"/>
            <w:tcBorders>
              <w:top w:val="single" w:sz="4" w:space="0" w:color="auto"/>
              <w:left w:val="single" w:sz="4" w:space="0" w:color="auto"/>
              <w:bottom w:val="dotted" w:sz="4" w:space="0" w:color="auto"/>
              <w:right w:val="single" w:sz="4" w:space="0" w:color="auto"/>
            </w:tcBorders>
            <w:vAlign w:val="center"/>
          </w:tcPr>
          <w:p w:rsidR="008E7158" w:rsidRPr="00887AEF" w:rsidRDefault="008E7158"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lastRenderedPageBreak/>
              <w:t>1</w:t>
            </w:r>
          </w:p>
        </w:tc>
        <w:tc>
          <w:tcPr>
            <w:tcW w:w="3052" w:type="dxa"/>
            <w:gridSpan w:val="3"/>
            <w:tcBorders>
              <w:top w:val="single" w:sz="4" w:space="0" w:color="auto"/>
              <w:left w:val="single" w:sz="4" w:space="0" w:color="auto"/>
              <w:bottom w:val="dotted" w:sz="4" w:space="0" w:color="auto"/>
              <w:right w:val="single" w:sz="4" w:space="0" w:color="auto"/>
            </w:tcBorders>
            <w:vAlign w:val="center"/>
          </w:tcPr>
          <w:p w:rsidR="008E7158" w:rsidRPr="00887AEF" w:rsidRDefault="008E7158" w:rsidP="00887AEF">
            <w:pPr>
              <w:autoSpaceDE w:val="0"/>
              <w:autoSpaceDN w:val="0"/>
              <w:spacing w:line="360" w:lineRule="auto"/>
              <w:jc w:val="right"/>
              <w:rPr>
                <w:rFonts w:eastAsia="Times New Roman"/>
                <w:sz w:val="26"/>
                <w:szCs w:val="26"/>
                <w:lang w:eastAsia="en-US" w:bidi="th-TH"/>
              </w:rPr>
            </w:pPr>
            <w:r w:rsidRPr="00887AEF">
              <w:rPr>
                <w:rFonts w:eastAsia="Times New Roman"/>
                <w:sz w:val="26"/>
                <w:szCs w:val="26"/>
                <w:lang w:eastAsia="en-US" w:bidi="th-TH"/>
              </w:rPr>
              <w:t>2.000.000.000</w:t>
            </w:r>
          </w:p>
        </w:tc>
        <w:tc>
          <w:tcPr>
            <w:tcW w:w="2289" w:type="dxa"/>
            <w:gridSpan w:val="3"/>
            <w:tcBorders>
              <w:top w:val="single" w:sz="4" w:space="0" w:color="auto"/>
              <w:left w:val="single" w:sz="4" w:space="0" w:color="auto"/>
              <w:bottom w:val="dotted" w:sz="4" w:space="0" w:color="auto"/>
              <w:right w:val="single" w:sz="4" w:space="0" w:color="auto"/>
            </w:tcBorders>
            <w:vAlign w:val="center"/>
          </w:tcPr>
          <w:p w:rsidR="008E7158" w:rsidRPr="00887AEF" w:rsidRDefault="008E7158"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10</w:t>
            </w:r>
          </w:p>
        </w:tc>
        <w:tc>
          <w:tcPr>
            <w:tcW w:w="2943" w:type="dxa"/>
            <w:gridSpan w:val="3"/>
            <w:tcBorders>
              <w:top w:val="single" w:sz="4" w:space="0" w:color="auto"/>
              <w:left w:val="single" w:sz="4" w:space="0" w:color="auto"/>
              <w:bottom w:val="dotted" w:sz="4" w:space="0" w:color="auto"/>
              <w:right w:val="single" w:sz="4" w:space="0" w:color="auto"/>
            </w:tcBorders>
            <w:vAlign w:val="center"/>
          </w:tcPr>
          <w:p w:rsidR="008E7158" w:rsidRPr="00887AEF" w:rsidRDefault="008E7158" w:rsidP="00887AEF">
            <w:pPr>
              <w:autoSpaceDE w:val="0"/>
              <w:autoSpaceDN w:val="0"/>
              <w:spacing w:line="360" w:lineRule="auto"/>
              <w:jc w:val="right"/>
              <w:rPr>
                <w:rFonts w:eastAsia="Times New Roman"/>
                <w:sz w:val="26"/>
                <w:szCs w:val="26"/>
                <w:lang w:eastAsia="en-US" w:bidi="th-TH"/>
              </w:rPr>
            </w:pPr>
            <w:r w:rsidRPr="00887AEF">
              <w:rPr>
                <w:rFonts w:eastAsia="Times New Roman"/>
                <w:sz w:val="26"/>
                <w:szCs w:val="26"/>
                <w:lang w:eastAsia="en-US" w:bidi="th-TH"/>
              </w:rPr>
              <w:t>200.000.000</w:t>
            </w:r>
          </w:p>
        </w:tc>
      </w:tr>
      <w:tr w:rsidR="008E7158" w:rsidRPr="00887AEF" w:rsidTr="00311EAB">
        <w:tc>
          <w:tcPr>
            <w:tcW w:w="872" w:type="dxa"/>
            <w:tcBorders>
              <w:top w:val="dotted" w:sz="4" w:space="0" w:color="auto"/>
              <w:left w:val="single" w:sz="4" w:space="0" w:color="auto"/>
              <w:bottom w:val="dotted" w:sz="4" w:space="0" w:color="auto"/>
              <w:right w:val="single" w:sz="4" w:space="0" w:color="auto"/>
            </w:tcBorders>
            <w:vAlign w:val="center"/>
          </w:tcPr>
          <w:p w:rsidR="008E7158" w:rsidRPr="00887AEF" w:rsidRDefault="008E7158"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2</w:t>
            </w:r>
          </w:p>
        </w:tc>
        <w:tc>
          <w:tcPr>
            <w:tcW w:w="3052" w:type="dxa"/>
            <w:gridSpan w:val="3"/>
            <w:tcBorders>
              <w:top w:val="dotted" w:sz="4" w:space="0" w:color="auto"/>
              <w:left w:val="single" w:sz="4" w:space="0" w:color="auto"/>
              <w:bottom w:val="dotted" w:sz="4" w:space="0" w:color="auto"/>
              <w:right w:val="single" w:sz="4" w:space="0" w:color="auto"/>
            </w:tcBorders>
            <w:vAlign w:val="center"/>
          </w:tcPr>
          <w:p w:rsidR="008E7158" w:rsidRPr="00887AEF" w:rsidRDefault="008E7158" w:rsidP="00887AEF">
            <w:pPr>
              <w:autoSpaceDE w:val="0"/>
              <w:autoSpaceDN w:val="0"/>
              <w:spacing w:line="360" w:lineRule="auto"/>
              <w:jc w:val="right"/>
              <w:rPr>
                <w:rFonts w:eastAsia="Times New Roman"/>
                <w:sz w:val="26"/>
                <w:szCs w:val="26"/>
                <w:lang w:eastAsia="en-US" w:bidi="th-TH"/>
              </w:rPr>
            </w:pPr>
            <w:r w:rsidRPr="00887AEF">
              <w:rPr>
                <w:rFonts w:eastAsia="Times New Roman"/>
                <w:sz w:val="26"/>
                <w:szCs w:val="26"/>
                <w:lang w:eastAsia="en-US" w:bidi="th-TH"/>
              </w:rPr>
              <w:t>8.000.000.000</w:t>
            </w:r>
          </w:p>
        </w:tc>
        <w:tc>
          <w:tcPr>
            <w:tcW w:w="2289" w:type="dxa"/>
            <w:gridSpan w:val="3"/>
            <w:tcBorders>
              <w:top w:val="dotted" w:sz="4" w:space="0" w:color="auto"/>
              <w:left w:val="single" w:sz="4" w:space="0" w:color="auto"/>
              <w:bottom w:val="dotted" w:sz="4" w:space="0" w:color="auto"/>
              <w:right w:val="single" w:sz="4" w:space="0" w:color="auto"/>
            </w:tcBorders>
            <w:vAlign w:val="center"/>
          </w:tcPr>
          <w:p w:rsidR="008E7158" w:rsidRPr="00887AEF" w:rsidRDefault="008E7158"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14</w:t>
            </w:r>
          </w:p>
        </w:tc>
        <w:tc>
          <w:tcPr>
            <w:tcW w:w="2943" w:type="dxa"/>
            <w:gridSpan w:val="3"/>
            <w:tcBorders>
              <w:top w:val="dotted" w:sz="4" w:space="0" w:color="auto"/>
              <w:left w:val="single" w:sz="4" w:space="0" w:color="auto"/>
              <w:bottom w:val="dotted" w:sz="4" w:space="0" w:color="auto"/>
              <w:right w:val="single" w:sz="4" w:space="0" w:color="auto"/>
            </w:tcBorders>
            <w:vAlign w:val="center"/>
          </w:tcPr>
          <w:p w:rsidR="008E7158" w:rsidRPr="00887AEF" w:rsidRDefault="008E7158" w:rsidP="00887AEF">
            <w:pPr>
              <w:autoSpaceDE w:val="0"/>
              <w:autoSpaceDN w:val="0"/>
              <w:spacing w:line="360" w:lineRule="auto"/>
              <w:jc w:val="right"/>
              <w:rPr>
                <w:rFonts w:eastAsia="Times New Roman"/>
                <w:sz w:val="26"/>
                <w:szCs w:val="26"/>
                <w:lang w:eastAsia="en-US" w:bidi="th-TH"/>
              </w:rPr>
            </w:pPr>
            <w:r w:rsidRPr="00887AEF">
              <w:rPr>
                <w:rFonts w:eastAsia="Times New Roman"/>
                <w:sz w:val="26"/>
                <w:szCs w:val="26"/>
                <w:lang w:eastAsia="en-US" w:bidi="th-TH"/>
              </w:rPr>
              <w:t>1.120.000.000</w:t>
            </w:r>
          </w:p>
        </w:tc>
      </w:tr>
      <w:tr w:rsidR="008E7158" w:rsidRPr="00887AEF" w:rsidTr="00311EAB">
        <w:tc>
          <w:tcPr>
            <w:tcW w:w="872" w:type="dxa"/>
            <w:tcBorders>
              <w:top w:val="dotted" w:sz="4" w:space="0" w:color="auto"/>
              <w:left w:val="single" w:sz="4" w:space="0" w:color="auto"/>
              <w:bottom w:val="dotted" w:sz="4" w:space="0" w:color="auto"/>
              <w:right w:val="single" w:sz="4" w:space="0" w:color="auto"/>
            </w:tcBorders>
            <w:vAlign w:val="center"/>
          </w:tcPr>
          <w:p w:rsidR="008E7158" w:rsidRPr="00887AEF" w:rsidRDefault="008E7158"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3</w:t>
            </w:r>
          </w:p>
        </w:tc>
        <w:tc>
          <w:tcPr>
            <w:tcW w:w="3052" w:type="dxa"/>
            <w:gridSpan w:val="3"/>
            <w:tcBorders>
              <w:top w:val="dotted" w:sz="4" w:space="0" w:color="auto"/>
              <w:left w:val="single" w:sz="4" w:space="0" w:color="auto"/>
              <w:bottom w:val="dotted" w:sz="4" w:space="0" w:color="auto"/>
              <w:right w:val="single" w:sz="4" w:space="0" w:color="auto"/>
            </w:tcBorders>
            <w:vAlign w:val="center"/>
          </w:tcPr>
          <w:p w:rsidR="008E7158" w:rsidRPr="00887AEF" w:rsidRDefault="008E7158" w:rsidP="00887AEF">
            <w:pPr>
              <w:autoSpaceDE w:val="0"/>
              <w:autoSpaceDN w:val="0"/>
              <w:spacing w:line="360" w:lineRule="auto"/>
              <w:jc w:val="right"/>
              <w:rPr>
                <w:rFonts w:eastAsia="Times New Roman"/>
                <w:sz w:val="26"/>
                <w:szCs w:val="26"/>
                <w:lang w:eastAsia="en-US" w:bidi="th-TH"/>
              </w:rPr>
            </w:pPr>
            <w:r w:rsidRPr="00887AEF">
              <w:rPr>
                <w:rFonts w:eastAsia="Times New Roman"/>
                <w:sz w:val="26"/>
                <w:szCs w:val="26"/>
                <w:lang w:eastAsia="en-US" w:bidi="th-TH"/>
              </w:rPr>
              <w:t>6.000.000.000</w:t>
            </w:r>
          </w:p>
        </w:tc>
        <w:tc>
          <w:tcPr>
            <w:tcW w:w="2289" w:type="dxa"/>
            <w:gridSpan w:val="3"/>
            <w:tcBorders>
              <w:top w:val="dotted" w:sz="4" w:space="0" w:color="auto"/>
              <w:left w:val="single" w:sz="4" w:space="0" w:color="auto"/>
              <w:bottom w:val="dotted" w:sz="4" w:space="0" w:color="auto"/>
              <w:right w:val="single" w:sz="4" w:space="0" w:color="auto"/>
            </w:tcBorders>
            <w:vAlign w:val="center"/>
          </w:tcPr>
          <w:p w:rsidR="008E7158" w:rsidRPr="00887AEF" w:rsidRDefault="008E7158"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12</w:t>
            </w:r>
          </w:p>
        </w:tc>
        <w:tc>
          <w:tcPr>
            <w:tcW w:w="2943" w:type="dxa"/>
            <w:gridSpan w:val="3"/>
            <w:tcBorders>
              <w:top w:val="dotted" w:sz="4" w:space="0" w:color="auto"/>
              <w:left w:val="single" w:sz="4" w:space="0" w:color="auto"/>
              <w:bottom w:val="dotted" w:sz="4" w:space="0" w:color="auto"/>
              <w:right w:val="single" w:sz="4" w:space="0" w:color="auto"/>
            </w:tcBorders>
            <w:vAlign w:val="center"/>
          </w:tcPr>
          <w:p w:rsidR="008E7158" w:rsidRPr="00887AEF" w:rsidRDefault="008E7158" w:rsidP="00887AEF">
            <w:pPr>
              <w:autoSpaceDE w:val="0"/>
              <w:autoSpaceDN w:val="0"/>
              <w:spacing w:line="360" w:lineRule="auto"/>
              <w:jc w:val="right"/>
              <w:rPr>
                <w:rFonts w:eastAsia="Times New Roman"/>
                <w:sz w:val="26"/>
                <w:szCs w:val="26"/>
                <w:lang w:eastAsia="en-US" w:bidi="th-TH"/>
              </w:rPr>
            </w:pPr>
            <w:r w:rsidRPr="00887AEF">
              <w:rPr>
                <w:rFonts w:eastAsia="Times New Roman"/>
                <w:sz w:val="26"/>
                <w:szCs w:val="26"/>
                <w:lang w:eastAsia="en-US" w:bidi="th-TH"/>
              </w:rPr>
              <w:t>720.000.000</w:t>
            </w:r>
          </w:p>
        </w:tc>
      </w:tr>
      <w:tr w:rsidR="008E7158" w:rsidRPr="00887AEF" w:rsidTr="00311EAB">
        <w:tc>
          <w:tcPr>
            <w:tcW w:w="872" w:type="dxa"/>
            <w:tcBorders>
              <w:top w:val="dotted" w:sz="4" w:space="0" w:color="auto"/>
              <w:left w:val="single" w:sz="4" w:space="0" w:color="auto"/>
              <w:bottom w:val="single" w:sz="4" w:space="0" w:color="auto"/>
              <w:right w:val="single" w:sz="4" w:space="0" w:color="auto"/>
            </w:tcBorders>
            <w:vAlign w:val="center"/>
          </w:tcPr>
          <w:p w:rsidR="008E7158" w:rsidRPr="00887AEF" w:rsidRDefault="008E7158"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4</w:t>
            </w:r>
          </w:p>
        </w:tc>
        <w:tc>
          <w:tcPr>
            <w:tcW w:w="3052" w:type="dxa"/>
            <w:gridSpan w:val="3"/>
            <w:tcBorders>
              <w:top w:val="dotted" w:sz="4" w:space="0" w:color="auto"/>
              <w:left w:val="single" w:sz="4" w:space="0" w:color="auto"/>
              <w:bottom w:val="single" w:sz="4" w:space="0" w:color="auto"/>
              <w:right w:val="single" w:sz="4" w:space="0" w:color="auto"/>
            </w:tcBorders>
            <w:vAlign w:val="center"/>
          </w:tcPr>
          <w:p w:rsidR="008E7158" w:rsidRPr="00887AEF" w:rsidRDefault="008E7158" w:rsidP="00887AEF">
            <w:pPr>
              <w:autoSpaceDE w:val="0"/>
              <w:autoSpaceDN w:val="0"/>
              <w:spacing w:line="360" w:lineRule="auto"/>
              <w:jc w:val="right"/>
              <w:rPr>
                <w:rFonts w:eastAsia="Times New Roman"/>
                <w:sz w:val="26"/>
                <w:szCs w:val="26"/>
                <w:lang w:eastAsia="en-US" w:bidi="th-TH"/>
              </w:rPr>
            </w:pPr>
            <w:r w:rsidRPr="00887AEF">
              <w:rPr>
                <w:rFonts w:eastAsia="Times New Roman"/>
                <w:sz w:val="26"/>
                <w:szCs w:val="26"/>
                <w:lang w:eastAsia="en-US" w:bidi="th-TH"/>
              </w:rPr>
              <w:t>4.000.000.000</w:t>
            </w:r>
          </w:p>
        </w:tc>
        <w:tc>
          <w:tcPr>
            <w:tcW w:w="2289" w:type="dxa"/>
            <w:gridSpan w:val="3"/>
            <w:tcBorders>
              <w:top w:val="dotted" w:sz="4" w:space="0" w:color="auto"/>
              <w:left w:val="single" w:sz="4" w:space="0" w:color="auto"/>
              <w:bottom w:val="single" w:sz="4" w:space="0" w:color="auto"/>
              <w:right w:val="single" w:sz="4" w:space="0" w:color="auto"/>
            </w:tcBorders>
            <w:vAlign w:val="center"/>
          </w:tcPr>
          <w:p w:rsidR="008E7158" w:rsidRPr="00887AEF" w:rsidRDefault="008E7158"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9</w:t>
            </w:r>
          </w:p>
        </w:tc>
        <w:tc>
          <w:tcPr>
            <w:tcW w:w="2943" w:type="dxa"/>
            <w:gridSpan w:val="3"/>
            <w:tcBorders>
              <w:top w:val="dotted" w:sz="4" w:space="0" w:color="auto"/>
              <w:left w:val="single" w:sz="4" w:space="0" w:color="auto"/>
              <w:bottom w:val="single" w:sz="4" w:space="0" w:color="auto"/>
              <w:right w:val="single" w:sz="4" w:space="0" w:color="auto"/>
            </w:tcBorders>
            <w:vAlign w:val="center"/>
          </w:tcPr>
          <w:p w:rsidR="008E7158" w:rsidRPr="00887AEF" w:rsidRDefault="008E7158" w:rsidP="00887AEF">
            <w:pPr>
              <w:autoSpaceDE w:val="0"/>
              <w:autoSpaceDN w:val="0"/>
              <w:spacing w:line="360" w:lineRule="auto"/>
              <w:jc w:val="right"/>
              <w:rPr>
                <w:rFonts w:eastAsia="Times New Roman"/>
                <w:sz w:val="26"/>
                <w:szCs w:val="26"/>
                <w:lang w:eastAsia="en-US" w:bidi="th-TH"/>
              </w:rPr>
            </w:pPr>
            <w:r w:rsidRPr="00887AEF">
              <w:rPr>
                <w:rFonts w:eastAsia="Times New Roman"/>
                <w:sz w:val="26"/>
                <w:szCs w:val="26"/>
                <w:lang w:eastAsia="en-US" w:bidi="th-TH"/>
              </w:rPr>
              <w:t>360.000.000</w:t>
            </w:r>
          </w:p>
        </w:tc>
      </w:tr>
      <w:tr w:rsidR="008E7158" w:rsidRPr="00887AEF" w:rsidTr="00311EAB">
        <w:tc>
          <w:tcPr>
            <w:tcW w:w="872" w:type="dxa"/>
            <w:tcBorders>
              <w:top w:val="single" w:sz="4" w:space="0" w:color="auto"/>
              <w:left w:val="single" w:sz="4" w:space="0" w:color="auto"/>
              <w:bottom w:val="single" w:sz="4" w:space="0" w:color="auto"/>
              <w:right w:val="single" w:sz="4" w:space="0" w:color="auto"/>
            </w:tcBorders>
            <w:vAlign w:val="center"/>
          </w:tcPr>
          <w:p w:rsidR="008E7158" w:rsidRPr="00887AEF" w:rsidRDefault="008E7158" w:rsidP="00887AEF">
            <w:pPr>
              <w:autoSpaceDE w:val="0"/>
              <w:autoSpaceDN w:val="0"/>
              <w:spacing w:line="360" w:lineRule="auto"/>
              <w:jc w:val="center"/>
              <w:rPr>
                <w:rFonts w:eastAsia="Times New Roman"/>
                <w:b/>
                <w:bCs/>
                <w:sz w:val="26"/>
                <w:szCs w:val="26"/>
                <w:lang w:eastAsia="en-US" w:bidi="th-TH"/>
              </w:rPr>
            </w:pPr>
            <w:r w:rsidRPr="00887AEF">
              <w:rPr>
                <w:rFonts w:eastAsia="Times New Roman"/>
                <w:b/>
                <w:bCs/>
                <w:sz w:val="26"/>
                <w:szCs w:val="26"/>
                <w:lang w:eastAsia="en-US" w:bidi="th-TH"/>
              </w:rPr>
              <w:t>Cộng</w:t>
            </w:r>
          </w:p>
        </w:tc>
        <w:tc>
          <w:tcPr>
            <w:tcW w:w="3052" w:type="dxa"/>
            <w:gridSpan w:val="3"/>
            <w:tcBorders>
              <w:top w:val="single" w:sz="4" w:space="0" w:color="auto"/>
              <w:left w:val="single" w:sz="4" w:space="0" w:color="auto"/>
              <w:bottom w:val="single" w:sz="4" w:space="0" w:color="auto"/>
              <w:right w:val="single" w:sz="4" w:space="0" w:color="auto"/>
            </w:tcBorders>
            <w:vAlign w:val="center"/>
          </w:tcPr>
          <w:p w:rsidR="008E7158" w:rsidRPr="00887AEF" w:rsidRDefault="008E7158" w:rsidP="00887AEF">
            <w:pPr>
              <w:autoSpaceDE w:val="0"/>
              <w:autoSpaceDN w:val="0"/>
              <w:spacing w:line="360" w:lineRule="auto"/>
              <w:jc w:val="right"/>
              <w:rPr>
                <w:rFonts w:eastAsia="Times New Roman"/>
                <w:b/>
                <w:bCs/>
                <w:sz w:val="26"/>
                <w:szCs w:val="26"/>
                <w:lang w:eastAsia="en-US" w:bidi="th-TH"/>
              </w:rPr>
            </w:pPr>
            <w:r w:rsidRPr="00887AEF">
              <w:rPr>
                <w:rFonts w:eastAsia="Times New Roman"/>
                <w:b/>
                <w:bCs/>
                <w:sz w:val="26"/>
                <w:szCs w:val="26"/>
                <w:lang w:eastAsia="en-US" w:bidi="th-TH"/>
              </w:rPr>
              <w:t>20.000.000.000</w:t>
            </w: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8E7158" w:rsidRPr="00887AEF" w:rsidRDefault="008E7158" w:rsidP="00887AEF">
            <w:pPr>
              <w:autoSpaceDE w:val="0"/>
              <w:autoSpaceDN w:val="0"/>
              <w:spacing w:line="360" w:lineRule="auto"/>
              <w:jc w:val="center"/>
              <w:rPr>
                <w:rFonts w:eastAsia="Times New Roman"/>
                <w:sz w:val="26"/>
                <w:szCs w:val="26"/>
                <w:lang w:eastAsia="en-US" w:bidi="th-TH"/>
              </w:rPr>
            </w:pPr>
          </w:p>
        </w:tc>
        <w:tc>
          <w:tcPr>
            <w:tcW w:w="2943" w:type="dxa"/>
            <w:gridSpan w:val="3"/>
            <w:tcBorders>
              <w:top w:val="single" w:sz="4" w:space="0" w:color="auto"/>
              <w:left w:val="single" w:sz="4" w:space="0" w:color="auto"/>
              <w:bottom w:val="single" w:sz="4" w:space="0" w:color="auto"/>
              <w:right w:val="single" w:sz="4" w:space="0" w:color="auto"/>
            </w:tcBorders>
            <w:vAlign w:val="center"/>
          </w:tcPr>
          <w:p w:rsidR="008E7158" w:rsidRPr="00887AEF" w:rsidRDefault="008E7158" w:rsidP="00887AEF">
            <w:pPr>
              <w:autoSpaceDE w:val="0"/>
              <w:autoSpaceDN w:val="0"/>
              <w:spacing w:line="360" w:lineRule="auto"/>
              <w:jc w:val="right"/>
              <w:rPr>
                <w:rFonts w:eastAsia="Times New Roman"/>
                <w:b/>
                <w:bCs/>
                <w:sz w:val="26"/>
                <w:szCs w:val="26"/>
                <w:lang w:eastAsia="en-US" w:bidi="th-TH"/>
              </w:rPr>
            </w:pPr>
            <w:r w:rsidRPr="00887AEF">
              <w:rPr>
                <w:rFonts w:eastAsia="Times New Roman"/>
                <w:b/>
                <w:bCs/>
                <w:sz w:val="26"/>
                <w:szCs w:val="26"/>
                <w:lang w:eastAsia="en-US" w:bidi="th-TH"/>
              </w:rPr>
              <w:t>2.400.000.000</w:t>
            </w:r>
          </w:p>
          <w:p w:rsidR="008E7158" w:rsidRPr="00887AEF" w:rsidRDefault="008E7158" w:rsidP="00887AEF">
            <w:pPr>
              <w:autoSpaceDE w:val="0"/>
              <w:autoSpaceDN w:val="0"/>
              <w:spacing w:line="360" w:lineRule="auto"/>
              <w:jc w:val="right"/>
              <w:rPr>
                <w:rFonts w:eastAsia="Times New Roman"/>
                <w:b/>
                <w:bCs/>
                <w:sz w:val="26"/>
                <w:szCs w:val="26"/>
                <w:lang w:eastAsia="en-US" w:bidi="th-TH"/>
              </w:rPr>
            </w:pPr>
          </w:p>
        </w:tc>
      </w:tr>
      <w:tr w:rsidR="008E7158" w:rsidRPr="00887AEF" w:rsidTr="00311EAB">
        <w:trPr>
          <w:gridAfter w:val="1"/>
          <w:wAfter w:w="1417" w:type="dxa"/>
          <w:cantSplit/>
        </w:trPr>
        <w:tc>
          <w:tcPr>
            <w:tcW w:w="1218" w:type="dxa"/>
            <w:gridSpan w:val="2"/>
            <w:vMerge w:val="restart"/>
            <w:tcBorders>
              <w:top w:val="nil"/>
              <w:left w:val="nil"/>
              <w:bottom w:val="nil"/>
              <w:right w:val="nil"/>
            </w:tcBorders>
            <w:vAlign w:val="center"/>
          </w:tcPr>
          <w:p w:rsidR="008E7158" w:rsidRPr="00887AEF" w:rsidRDefault="00C17B5B" w:rsidP="00887AEF">
            <w:pPr>
              <w:autoSpaceDE w:val="0"/>
              <w:autoSpaceDN w:val="0"/>
              <w:spacing w:line="360" w:lineRule="auto"/>
              <w:jc w:val="center"/>
              <w:rPr>
                <w:rFonts w:eastAsia="Times New Roman"/>
                <w:sz w:val="26"/>
                <w:szCs w:val="26"/>
                <w:lang w:eastAsia="en-US" w:bidi="th-TH"/>
              </w:rPr>
            </w:pPr>
            <w:r w:rsidRPr="00887AEF">
              <w:rPr>
                <w:rFonts w:eastAsia="Times New Roman"/>
                <w:noProof/>
                <w:sz w:val="26"/>
                <w:szCs w:val="26"/>
                <w:lang w:val="vi-VN" w:eastAsia="vi-VN"/>
              </w:rPr>
              <mc:AlternateContent>
                <mc:Choice Requires="wps">
                  <w:drawing>
                    <wp:anchor distT="0" distB="0" distL="114300" distR="114300" simplePos="0" relativeHeight="251291648" behindDoc="0" locked="0" layoutInCell="0" allowOverlap="1" wp14:anchorId="7E873F43" wp14:editId="2592F6C3">
                      <wp:simplePos x="0" y="0"/>
                      <wp:positionH relativeFrom="column">
                        <wp:posOffset>1257300</wp:posOffset>
                      </wp:positionH>
                      <wp:positionV relativeFrom="paragraph">
                        <wp:posOffset>419100</wp:posOffset>
                      </wp:positionV>
                      <wp:extent cx="1714500" cy="0"/>
                      <wp:effectExtent l="9525" t="13970" r="9525" b="5080"/>
                      <wp:wrapNone/>
                      <wp:docPr id="21"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6A780" id="Line 66" o:spid="_x0000_s1026" style="position:absolute;flip:y;z-index:25129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33pt" to="23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kB3GgIAADQ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" o:allowincell="f"/>
                  </w:pict>
                </mc:Fallback>
              </mc:AlternateContent>
            </w:r>
            <w:r w:rsidRPr="00887AEF">
              <w:rPr>
                <w:rFonts w:eastAsia="Times New Roman"/>
                <w:noProof/>
                <w:sz w:val="26"/>
                <w:szCs w:val="26"/>
                <w:lang w:val="vi-VN" w:eastAsia="vi-VN"/>
              </w:rPr>
              <mc:AlternateContent>
                <mc:Choice Requires="wps">
                  <w:drawing>
                    <wp:anchor distT="0" distB="0" distL="114300" distR="114300" simplePos="0" relativeHeight="251281408" behindDoc="0" locked="0" layoutInCell="0" allowOverlap="1" wp14:anchorId="12114F6A" wp14:editId="3D204E4E">
                      <wp:simplePos x="0" y="0"/>
                      <wp:positionH relativeFrom="column">
                        <wp:posOffset>159385</wp:posOffset>
                      </wp:positionH>
                      <wp:positionV relativeFrom="paragraph">
                        <wp:posOffset>222250</wp:posOffset>
                      </wp:positionV>
                      <wp:extent cx="346075" cy="0"/>
                      <wp:effectExtent l="6985" t="7620" r="8890" b="11430"/>
                      <wp:wrapNone/>
                      <wp:docPr id="20"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BE2A6" id="Line 65" o:spid="_x0000_s1026" style="position:absolute;z-index:25128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pt,17.5pt" to="39.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u2v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" o:allowincell="f"/>
                  </w:pict>
                </mc:Fallback>
              </mc:AlternateContent>
            </w:r>
          </w:p>
          <w:p w:rsidR="008E7158" w:rsidRPr="00887AEF" w:rsidRDefault="008E7158" w:rsidP="00887AEF">
            <w:pPr>
              <w:autoSpaceDE w:val="0"/>
              <w:autoSpaceDN w:val="0"/>
              <w:spacing w:line="360" w:lineRule="auto"/>
              <w:jc w:val="center"/>
              <w:rPr>
                <w:rFonts w:eastAsia="Times New Roman"/>
                <w:sz w:val="26"/>
                <w:szCs w:val="26"/>
                <w:vertAlign w:val="subscript"/>
                <w:lang w:eastAsia="en-US" w:bidi="th-TH"/>
              </w:rPr>
            </w:pPr>
            <w:r w:rsidRPr="00887AEF">
              <w:rPr>
                <w:rFonts w:eastAsia="Times New Roman"/>
                <w:sz w:val="26"/>
                <w:szCs w:val="26"/>
                <w:lang w:eastAsia="en-US" w:bidi="th-TH"/>
              </w:rPr>
              <w:t>T</w:t>
            </w:r>
            <w:r w:rsidRPr="00887AEF">
              <w:rPr>
                <w:rFonts w:eastAsia="Times New Roman"/>
                <w:sz w:val="26"/>
                <w:szCs w:val="26"/>
                <w:vertAlign w:val="subscript"/>
                <w:lang w:eastAsia="en-US" w:bidi="th-TH"/>
              </w:rPr>
              <w:t>KH</w:t>
            </w:r>
          </w:p>
        </w:tc>
        <w:tc>
          <w:tcPr>
            <w:tcW w:w="635" w:type="dxa"/>
            <w:tcBorders>
              <w:top w:val="nil"/>
              <w:left w:val="nil"/>
              <w:bottom w:val="nil"/>
              <w:right w:val="nil"/>
            </w:tcBorders>
            <w:vAlign w:val="center"/>
          </w:tcPr>
          <w:p w:rsidR="008E7158" w:rsidRPr="00887AEF" w:rsidRDefault="008E7158" w:rsidP="00887AEF">
            <w:pPr>
              <w:autoSpaceDE w:val="0"/>
              <w:autoSpaceDN w:val="0"/>
              <w:spacing w:line="360" w:lineRule="auto"/>
              <w:jc w:val="center"/>
              <w:rPr>
                <w:rFonts w:eastAsia="Times New Roman"/>
                <w:sz w:val="26"/>
                <w:szCs w:val="26"/>
                <w:lang w:eastAsia="en-US" w:bidi="th-TH"/>
              </w:rPr>
            </w:pPr>
          </w:p>
        </w:tc>
        <w:tc>
          <w:tcPr>
            <w:tcW w:w="2725" w:type="dxa"/>
            <w:gridSpan w:val="2"/>
            <w:tcBorders>
              <w:top w:val="nil"/>
              <w:left w:val="nil"/>
              <w:bottom w:val="nil"/>
              <w:right w:val="nil"/>
            </w:tcBorders>
            <w:vAlign w:val="center"/>
          </w:tcPr>
          <w:p w:rsidR="008E7158" w:rsidRPr="00887AEF" w:rsidRDefault="008E7158"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2.400.000.000</w:t>
            </w:r>
          </w:p>
        </w:tc>
        <w:tc>
          <w:tcPr>
            <w:tcW w:w="620" w:type="dxa"/>
            <w:tcBorders>
              <w:top w:val="nil"/>
              <w:left w:val="nil"/>
              <w:bottom w:val="nil"/>
              <w:right w:val="nil"/>
            </w:tcBorders>
            <w:vAlign w:val="center"/>
          </w:tcPr>
          <w:p w:rsidR="008E7158" w:rsidRPr="00887AEF" w:rsidRDefault="008E7158" w:rsidP="00887AEF">
            <w:pPr>
              <w:autoSpaceDE w:val="0"/>
              <w:autoSpaceDN w:val="0"/>
              <w:spacing w:line="360" w:lineRule="auto"/>
              <w:jc w:val="center"/>
              <w:rPr>
                <w:rFonts w:eastAsia="Times New Roman"/>
                <w:sz w:val="26"/>
                <w:szCs w:val="26"/>
                <w:lang w:eastAsia="en-US" w:bidi="th-TH"/>
              </w:rPr>
            </w:pPr>
          </w:p>
        </w:tc>
        <w:tc>
          <w:tcPr>
            <w:tcW w:w="1015" w:type="dxa"/>
            <w:tcBorders>
              <w:top w:val="nil"/>
              <w:left w:val="nil"/>
              <w:bottom w:val="nil"/>
              <w:right w:val="nil"/>
            </w:tcBorders>
            <w:vAlign w:val="center"/>
          </w:tcPr>
          <w:p w:rsidR="008E7158" w:rsidRPr="00887AEF" w:rsidRDefault="008E7158" w:rsidP="00887AEF">
            <w:pPr>
              <w:autoSpaceDE w:val="0"/>
              <w:autoSpaceDN w:val="0"/>
              <w:spacing w:line="360" w:lineRule="auto"/>
              <w:jc w:val="center"/>
              <w:rPr>
                <w:rFonts w:eastAsia="Times New Roman"/>
                <w:sz w:val="26"/>
                <w:szCs w:val="26"/>
                <w:lang w:eastAsia="en-US" w:bidi="th-TH"/>
              </w:rPr>
            </w:pPr>
          </w:p>
        </w:tc>
        <w:tc>
          <w:tcPr>
            <w:tcW w:w="545" w:type="dxa"/>
            <w:tcBorders>
              <w:top w:val="nil"/>
              <w:left w:val="nil"/>
              <w:bottom w:val="nil"/>
              <w:right w:val="nil"/>
            </w:tcBorders>
            <w:vAlign w:val="center"/>
          </w:tcPr>
          <w:p w:rsidR="008E7158" w:rsidRPr="00887AEF" w:rsidRDefault="008E7158" w:rsidP="00887AEF">
            <w:pPr>
              <w:autoSpaceDE w:val="0"/>
              <w:autoSpaceDN w:val="0"/>
              <w:spacing w:line="360" w:lineRule="auto"/>
              <w:jc w:val="center"/>
              <w:rPr>
                <w:rFonts w:eastAsia="Times New Roman"/>
                <w:sz w:val="26"/>
                <w:szCs w:val="26"/>
                <w:lang w:eastAsia="en-US" w:bidi="th-TH"/>
              </w:rPr>
            </w:pPr>
          </w:p>
        </w:tc>
        <w:tc>
          <w:tcPr>
            <w:tcW w:w="981" w:type="dxa"/>
            <w:tcBorders>
              <w:top w:val="nil"/>
              <w:left w:val="nil"/>
              <w:bottom w:val="nil"/>
              <w:right w:val="nil"/>
            </w:tcBorders>
            <w:vAlign w:val="center"/>
          </w:tcPr>
          <w:p w:rsidR="008E7158" w:rsidRPr="00887AEF" w:rsidRDefault="008E7158" w:rsidP="00887AEF">
            <w:pPr>
              <w:autoSpaceDE w:val="0"/>
              <w:autoSpaceDN w:val="0"/>
              <w:spacing w:line="360" w:lineRule="auto"/>
              <w:jc w:val="center"/>
              <w:rPr>
                <w:rFonts w:eastAsia="Times New Roman"/>
                <w:sz w:val="26"/>
                <w:szCs w:val="26"/>
                <w:lang w:eastAsia="en-US" w:bidi="th-TH"/>
              </w:rPr>
            </w:pPr>
          </w:p>
        </w:tc>
      </w:tr>
      <w:tr w:rsidR="008E7158" w:rsidRPr="00887AEF" w:rsidTr="00311EAB">
        <w:trPr>
          <w:gridAfter w:val="1"/>
          <w:wAfter w:w="1417" w:type="dxa"/>
          <w:cantSplit/>
        </w:trPr>
        <w:tc>
          <w:tcPr>
            <w:tcW w:w="1218" w:type="dxa"/>
            <w:gridSpan w:val="2"/>
            <w:vMerge/>
            <w:tcBorders>
              <w:top w:val="nil"/>
              <w:left w:val="nil"/>
              <w:bottom w:val="nil"/>
              <w:right w:val="nil"/>
            </w:tcBorders>
          </w:tcPr>
          <w:p w:rsidR="008E7158" w:rsidRPr="00887AEF" w:rsidRDefault="008E7158" w:rsidP="00887AEF">
            <w:pPr>
              <w:autoSpaceDE w:val="0"/>
              <w:autoSpaceDN w:val="0"/>
              <w:spacing w:line="360" w:lineRule="auto"/>
              <w:jc w:val="both"/>
              <w:rPr>
                <w:rFonts w:eastAsia="Times New Roman"/>
                <w:sz w:val="26"/>
                <w:szCs w:val="26"/>
                <w:lang w:eastAsia="en-US" w:bidi="th-TH"/>
              </w:rPr>
            </w:pPr>
          </w:p>
        </w:tc>
        <w:tc>
          <w:tcPr>
            <w:tcW w:w="635" w:type="dxa"/>
            <w:tcBorders>
              <w:top w:val="nil"/>
              <w:left w:val="nil"/>
              <w:bottom w:val="nil"/>
              <w:right w:val="nil"/>
            </w:tcBorders>
            <w:vAlign w:val="center"/>
          </w:tcPr>
          <w:p w:rsidR="008E7158" w:rsidRPr="00887AEF" w:rsidRDefault="008E7158"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w:t>
            </w:r>
          </w:p>
        </w:tc>
        <w:tc>
          <w:tcPr>
            <w:tcW w:w="2725" w:type="dxa"/>
            <w:gridSpan w:val="2"/>
            <w:tcBorders>
              <w:top w:val="nil"/>
              <w:left w:val="nil"/>
              <w:bottom w:val="nil"/>
              <w:right w:val="nil"/>
            </w:tcBorders>
            <w:vAlign w:val="center"/>
          </w:tcPr>
          <w:p w:rsidR="008E7158" w:rsidRPr="00887AEF" w:rsidRDefault="008E7158" w:rsidP="00887AEF">
            <w:pPr>
              <w:autoSpaceDE w:val="0"/>
              <w:autoSpaceDN w:val="0"/>
              <w:spacing w:line="360" w:lineRule="auto"/>
              <w:jc w:val="center"/>
              <w:rPr>
                <w:rFonts w:eastAsia="Times New Roman"/>
                <w:sz w:val="26"/>
                <w:szCs w:val="26"/>
                <w:lang w:eastAsia="en-US" w:bidi="th-TH"/>
              </w:rPr>
            </w:pPr>
          </w:p>
        </w:tc>
        <w:tc>
          <w:tcPr>
            <w:tcW w:w="620" w:type="dxa"/>
            <w:tcBorders>
              <w:top w:val="nil"/>
              <w:left w:val="nil"/>
              <w:bottom w:val="nil"/>
              <w:right w:val="nil"/>
            </w:tcBorders>
            <w:vAlign w:val="center"/>
          </w:tcPr>
          <w:p w:rsidR="008E7158" w:rsidRPr="00887AEF" w:rsidRDefault="008E7158"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x</w:t>
            </w:r>
          </w:p>
        </w:tc>
        <w:tc>
          <w:tcPr>
            <w:tcW w:w="1015" w:type="dxa"/>
            <w:tcBorders>
              <w:top w:val="nil"/>
              <w:left w:val="nil"/>
              <w:bottom w:val="nil"/>
              <w:right w:val="nil"/>
            </w:tcBorders>
            <w:vAlign w:val="center"/>
          </w:tcPr>
          <w:p w:rsidR="008E7158" w:rsidRPr="00887AEF" w:rsidRDefault="008E7158"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100%</w:t>
            </w:r>
          </w:p>
        </w:tc>
        <w:tc>
          <w:tcPr>
            <w:tcW w:w="545" w:type="dxa"/>
            <w:tcBorders>
              <w:top w:val="nil"/>
              <w:left w:val="nil"/>
              <w:bottom w:val="nil"/>
              <w:right w:val="nil"/>
            </w:tcBorders>
            <w:vAlign w:val="center"/>
          </w:tcPr>
          <w:p w:rsidR="008E7158" w:rsidRPr="00887AEF" w:rsidRDefault="008E7158"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w:t>
            </w:r>
          </w:p>
        </w:tc>
        <w:tc>
          <w:tcPr>
            <w:tcW w:w="981" w:type="dxa"/>
            <w:tcBorders>
              <w:top w:val="nil"/>
              <w:left w:val="nil"/>
              <w:bottom w:val="nil"/>
              <w:right w:val="nil"/>
            </w:tcBorders>
            <w:vAlign w:val="center"/>
          </w:tcPr>
          <w:p w:rsidR="008E7158" w:rsidRPr="00887AEF" w:rsidRDefault="008E7158"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12%</w:t>
            </w:r>
          </w:p>
        </w:tc>
      </w:tr>
      <w:tr w:rsidR="008E7158" w:rsidRPr="00887AEF" w:rsidTr="00311EAB">
        <w:trPr>
          <w:gridAfter w:val="1"/>
          <w:wAfter w:w="1417" w:type="dxa"/>
          <w:cantSplit/>
        </w:trPr>
        <w:tc>
          <w:tcPr>
            <w:tcW w:w="1218" w:type="dxa"/>
            <w:gridSpan w:val="2"/>
            <w:vMerge/>
            <w:tcBorders>
              <w:top w:val="nil"/>
              <w:left w:val="nil"/>
              <w:bottom w:val="nil"/>
              <w:right w:val="nil"/>
            </w:tcBorders>
          </w:tcPr>
          <w:p w:rsidR="008E7158" w:rsidRPr="00887AEF" w:rsidRDefault="008E7158" w:rsidP="00887AEF">
            <w:pPr>
              <w:autoSpaceDE w:val="0"/>
              <w:autoSpaceDN w:val="0"/>
              <w:spacing w:line="360" w:lineRule="auto"/>
              <w:jc w:val="both"/>
              <w:rPr>
                <w:rFonts w:eastAsia="Times New Roman"/>
                <w:sz w:val="26"/>
                <w:szCs w:val="26"/>
                <w:lang w:eastAsia="en-US" w:bidi="th-TH"/>
              </w:rPr>
            </w:pPr>
          </w:p>
        </w:tc>
        <w:tc>
          <w:tcPr>
            <w:tcW w:w="635" w:type="dxa"/>
            <w:tcBorders>
              <w:top w:val="nil"/>
              <w:left w:val="nil"/>
              <w:bottom w:val="nil"/>
              <w:right w:val="nil"/>
            </w:tcBorders>
            <w:vAlign w:val="center"/>
          </w:tcPr>
          <w:p w:rsidR="008E7158" w:rsidRPr="00887AEF" w:rsidRDefault="008E7158" w:rsidP="00887AEF">
            <w:pPr>
              <w:autoSpaceDE w:val="0"/>
              <w:autoSpaceDN w:val="0"/>
              <w:spacing w:line="360" w:lineRule="auto"/>
              <w:jc w:val="center"/>
              <w:rPr>
                <w:rFonts w:eastAsia="Times New Roman"/>
                <w:sz w:val="26"/>
                <w:szCs w:val="26"/>
                <w:lang w:eastAsia="en-US" w:bidi="th-TH"/>
              </w:rPr>
            </w:pPr>
          </w:p>
        </w:tc>
        <w:tc>
          <w:tcPr>
            <w:tcW w:w="2725" w:type="dxa"/>
            <w:gridSpan w:val="2"/>
            <w:tcBorders>
              <w:top w:val="nil"/>
              <w:left w:val="nil"/>
              <w:bottom w:val="nil"/>
              <w:right w:val="nil"/>
            </w:tcBorders>
            <w:vAlign w:val="center"/>
          </w:tcPr>
          <w:p w:rsidR="008E7158" w:rsidRPr="00887AEF" w:rsidRDefault="008E7158"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 xml:space="preserve">   20.000.000.000</w:t>
            </w:r>
          </w:p>
        </w:tc>
        <w:tc>
          <w:tcPr>
            <w:tcW w:w="620" w:type="dxa"/>
            <w:tcBorders>
              <w:top w:val="nil"/>
              <w:left w:val="nil"/>
              <w:bottom w:val="nil"/>
              <w:right w:val="nil"/>
            </w:tcBorders>
            <w:vAlign w:val="center"/>
          </w:tcPr>
          <w:p w:rsidR="008E7158" w:rsidRPr="00887AEF" w:rsidRDefault="008E7158" w:rsidP="00887AEF">
            <w:pPr>
              <w:autoSpaceDE w:val="0"/>
              <w:autoSpaceDN w:val="0"/>
              <w:spacing w:line="360" w:lineRule="auto"/>
              <w:jc w:val="center"/>
              <w:rPr>
                <w:rFonts w:eastAsia="Times New Roman"/>
                <w:sz w:val="26"/>
                <w:szCs w:val="26"/>
                <w:lang w:eastAsia="en-US" w:bidi="th-TH"/>
              </w:rPr>
            </w:pPr>
          </w:p>
        </w:tc>
        <w:tc>
          <w:tcPr>
            <w:tcW w:w="1015" w:type="dxa"/>
            <w:tcBorders>
              <w:top w:val="nil"/>
              <w:left w:val="nil"/>
              <w:bottom w:val="nil"/>
              <w:right w:val="nil"/>
            </w:tcBorders>
            <w:vAlign w:val="center"/>
          </w:tcPr>
          <w:p w:rsidR="008E7158" w:rsidRPr="00887AEF" w:rsidRDefault="008E7158" w:rsidP="00887AEF">
            <w:pPr>
              <w:autoSpaceDE w:val="0"/>
              <w:autoSpaceDN w:val="0"/>
              <w:spacing w:line="360" w:lineRule="auto"/>
              <w:jc w:val="center"/>
              <w:rPr>
                <w:rFonts w:eastAsia="Times New Roman"/>
                <w:sz w:val="26"/>
                <w:szCs w:val="26"/>
                <w:lang w:eastAsia="en-US" w:bidi="th-TH"/>
              </w:rPr>
            </w:pPr>
          </w:p>
        </w:tc>
        <w:tc>
          <w:tcPr>
            <w:tcW w:w="545" w:type="dxa"/>
            <w:tcBorders>
              <w:top w:val="nil"/>
              <w:left w:val="nil"/>
              <w:bottom w:val="nil"/>
              <w:right w:val="nil"/>
            </w:tcBorders>
            <w:vAlign w:val="center"/>
          </w:tcPr>
          <w:p w:rsidR="008E7158" w:rsidRPr="00887AEF" w:rsidRDefault="008E7158" w:rsidP="00887AEF">
            <w:pPr>
              <w:autoSpaceDE w:val="0"/>
              <w:autoSpaceDN w:val="0"/>
              <w:spacing w:line="360" w:lineRule="auto"/>
              <w:jc w:val="center"/>
              <w:rPr>
                <w:rFonts w:eastAsia="Times New Roman"/>
                <w:sz w:val="26"/>
                <w:szCs w:val="26"/>
                <w:lang w:eastAsia="en-US" w:bidi="th-TH"/>
              </w:rPr>
            </w:pPr>
          </w:p>
        </w:tc>
        <w:tc>
          <w:tcPr>
            <w:tcW w:w="981" w:type="dxa"/>
            <w:tcBorders>
              <w:top w:val="nil"/>
              <w:left w:val="nil"/>
              <w:bottom w:val="nil"/>
              <w:right w:val="nil"/>
            </w:tcBorders>
            <w:vAlign w:val="center"/>
          </w:tcPr>
          <w:p w:rsidR="008E7158" w:rsidRPr="00887AEF" w:rsidRDefault="008E7158" w:rsidP="00887AEF">
            <w:pPr>
              <w:autoSpaceDE w:val="0"/>
              <w:autoSpaceDN w:val="0"/>
              <w:spacing w:line="360" w:lineRule="auto"/>
              <w:jc w:val="center"/>
              <w:rPr>
                <w:rFonts w:eastAsia="Times New Roman"/>
                <w:sz w:val="26"/>
                <w:szCs w:val="26"/>
                <w:lang w:eastAsia="en-US" w:bidi="th-TH"/>
              </w:rPr>
            </w:pPr>
          </w:p>
        </w:tc>
      </w:tr>
    </w:tbl>
    <w:p w:rsidR="008E7158" w:rsidRPr="00887AEF" w:rsidRDefault="008E7158" w:rsidP="00887AEF">
      <w:pPr>
        <w:spacing w:line="360" w:lineRule="auto"/>
        <w:ind w:firstLine="720"/>
        <w:rPr>
          <w:sz w:val="26"/>
          <w:szCs w:val="26"/>
          <w:lang w:val="pt-BR"/>
        </w:rPr>
      </w:pPr>
      <w:r w:rsidRPr="00887AEF">
        <w:rPr>
          <w:sz w:val="26"/>
          <w:szCs w:val="26"/>
          <w:lang w:val="pt-BR"/>
        </w:rPr>
        <w:t>* Ưu , nhược điểm của phương pháp này:</w:t>
      </w:r>
    </w:p>
    <w:p w:rsidR="008E7158" w:rsidRPr="00887AEF" w:rsidRDefault="008E7158" w:rsidP="00D20E21">
      <w:pPr>
        <w:spacing w:line="360" w:lineRule="auto"/>
        <w:ind w:firstLine="720"/>
        <w:rPr>
          <w:sz w:val="26"/>
          <w:szCs w:val="26"/>
          <w:lang w:val="pt-BR"/>
        </w:rPr>
      </w:pPr>
      <w:r w:rsidRPr="00887AEF">
        <w:rPr>
          <w:sz w:val="26"/>
          <w:szCs w:val="26"/>
          <w:lang w:val="pt-BR"/>
        </w:rPr>
        <w:t>- Ưu điểm: Việc tính toán đơn giản, dễ tính; Tiền khấu hao tính vào giá thành sản phẩm ổn đinh, không gây biến động lớn.</w:t>
      </w:r>
    </w:p>
    <w:p w:rsidR="00D45B87" w:rsidRPr="00887AEF" w:rsidRDefault="008E7158" w:rsidP="00D20E21">
      <w:pPr>
        <w:autoSpaceDE w:val="0"/>
        <w:autoSpaceDN w:val="0"/>
        <w:spacing w:line="360" w:lineRule="auto"/>
        <w:ind w:firstLine="720"/>
        <w:jc w:val="both"/>
        <w:rPr>
          <w:rFonts w:eastAsia="Times New Roman"/>
          <w:sz w:val="26"/>
          <w:szCs w:val="26"/>
          <w:lang w:eastAsia="en-US" w:bidi="th-TH"/>
        </w:rPr>
      </w:pPr>
      <w:r w:rsidRPr="00887AEF">
        <w:rPr>
          <w:sz w:val="26"/>
          <w:szCs w:val="26"/>
          <w:lang w:val="pt-BR"/>
        </w:rPr>
        <w:t>- Nhược điểm:</w:t>
      </w:r>
      <w:r w:rsidR="00D45B87" w:rsidRPr="00887AEF">
        <w:rPr>
          <w:rFonts w:eastAsia="Times New Roman"/>
          <w:sz w:val="26"/>
          <w:szCs w:val="26"/>
          <w:lang w:eastAsia="en-US" w:bidi="th-TH"/>
        </w:rPr>
        <w:t xml:space="preserve"> Do tính bình quân nên khả năng thu hồi vốn chậm.</w:t>
      </w:r>
    </w:p>
    <w:p w:rsidR="00D45B87" w:rsidRPr="00C378D6" w:rsidRDefault="00D45B87" w:rsidP="00887AEF">
      <w:pPr>
        <w:autoSpaceDE w:val="0"/>
        <w:autoSpaceDN w:val="0"/>
        <w:spacing w:line="360" w:lineRule="auto"/>
        <w:jc w:val="both"/>
        <w:rPr>
          <w:rFonts w:eastAsia="Times New Roman"/>
          <w:b/>
          <w:bCs/>
          <w:iCs/>
          <w:sz w:val="26"/>
          <w:szCs w:val="26"/>
          <w:lang w:eastAsia="en-US" w:bidi="th-TH"/>
        </w:rPr>
      </w:pPr>
      <w:r w:rsidRPr="00C378D6">
        <w:rPr>
          <w:b/>
          <w:sz w:val="26"/>
          <w:szCs w:val="26"/>
          <w:lang w:val="pt-BR"/>
        </w:rPr>
        <w:t xml:space="preserve">2.2.2 </w:t>
      </w:r>
      <w:r w:rsidRPr="00C378D6">
        <w:rPr>
          <w:rFonts w:eastAsia="Times New Roman"/>
          <w:b/>
          <w:bCs/>
          <w:iCs/>
          <w:sz w:val="26"/>
          <w:szCs w:val="26"/>
          <w:lang w:eastAsia="en-US" w:bidi="th-TH"/>
        </w:rPr>
        <w:t>Phương pháp khấu hao theo số dư giảm dần có điều chỉnh</w:t>
      </w:r>
    </w:p>
    <w:p w:rsidR="00311EAB" w:rsidRPr="00887AEF" w:rsidRDefault="00D45B87" w:rsidP="00887AEF">
      <w:pPr>
        <w:autoSpaceDE w:val="0"/>
        <w:autoSpaceDN w:val="0"/>
        <w:spacing w:line="360" w:lineRule="auto"/>
        <w:jc w:val="both"/>
        <w:rPr>
          <w:rFonts w:eastAsia="Times New Roman"/>
          <w:b/>
          <w:bCs/>
          <w:i/>
          <w:iCs/>
          <w:sz w:val="26"/>
          <w:szCs w:val="26"/>
          <w:lang w:eastAsia="en-US" w:bidi="th-TH"/>
        </w:rPr>
      </w:pPr>
      <w:r w:rsidRPr="00887AEF">
        <w:rPr>
          <w:rFonts w:eastAsia="Times New Roman"/>
          <w:bCs/>
          <w:iCs/>
          <w:sz w:val="26"/>
          <w:szCs w:val="26"/>
          <w:lang w:eastAsia="en-US" w:bidi="th-TH"/>
        </w:rPr>
        <w:t>* Điều kiện áp dụng:</w:t>
      </w:r>
      <w:r w:rsidRPr="00887AEF">
        <w:rPr>
          <w:rFonts w:eastAsia="Times New Roman"/>
          <w:b/>
          <w:bCs/>
          <w:i/>
          <w:iCs/>
          <w:sz w:val="26"/>
          <w:szCs w:val="26"/>
          <w:lang w:eastAsia="en-US" w:bidi="th-TH"/>
        </w:rPr>
        <w:t xml:space="preserve"> </w:t>
      </w:r>
    </w:p>
    <w:p w:rsidR="00D45B87" w:rsidRPr="00887AEF" w:rsidRDefault="00311EAB" w:rsidP="00887AEF">
      <w:pPr>
        <w:autoSpaceDE w:val="0"/>
        <w:autoSpaceDN w:val="0"/>
        <w:spacing w:line="360" w:lineRule="auto"/>
        <w:ind w:firstLine="720"/>
        <w:jc w:val="both"/>
        <w:rPr>
          <w:rFonts w:eastAsia="Times New Roman"/>
          <w:b/>
          <w:bCs/>
          <w:i/>
          <w:iCs/>
          <w:sz w:val="26"/>
          <w:szCs w:val="26"/>
          <w:lang w:eastAsia="en-US" w:bidi="th-TH"/>
        </w:rPr>
      </w:pPr>
      <w:r w:rsidRPr="00887AEF">
        <w:rPr>
          <w:rFonts w:eastAsia="Times New Roman"/>
          <w:sz w:val="26"/>
          <w:szCs w:val="26"/>
          <w:lang w:eastAsia="en-US" w:bidi="th-TH"/>
        </w:rPr>
        <w:t>Đ</w:t>
      </w:r>
      <w:r w:rsidR="00D45B87" w:rsidRPr="00887AEF">
        <w:rPr>
          <w:rFonts w:eastAsia="Times New Roman"/>
          <w:sz w:val="26"/>
          <w:szCs w:val="26"/>
          <w:lang w:eastAsia="en-US" w:bidi="th-TH"/>
        </w:rPr>
        <w:t xml:space="preserve">ối với các doanh nghiệp thuộc các lĩnh vực có công nghệ đòi hỏi phải thay đổi, phát triển nhanh. Trong đó, các </w:t>
      </w:r>
      <w:r w:rsidR="003A43A3" w:rsidRPr="00887AEF">
        <w:rPr>
          <w:sz w:val="26"/>
          <w:szCs w:val="26"/>
          <w:lang w:val="pt-BR"/>
        </w:rPr>
        <w:t>tài sản cố định</w:t>
      </w:r>
      <w:r w:rsidR="00D45B87" w:rsidRPr="00887AEF">
        <w:rPr>
          <w:rFonts w:eastAsia="Times New Roman"/>
          <w:sz w:val="26"/>
          <w:szCs w:val="26"/>
          <w:lang w:eastAsia="en-US" w:bidi="th-TH"/>
        </w:rPr>
        <w:t xml:space="preserve"> tham gia vào hoạt động kinh doanh phải thỏa mãn đồng thời 2 đ</w:t>
      </w:r>
      <w:r w:rsidR="003A43A3" w:rsidRPr="00887AEF">
        <w:rPr>
          <w:rFonts w:eastAsia="Times New Roman"/>
          <w:sz w:val="26"/>
          <w:szCs w:val="26"/>
          <w:lang w:eastAsia="en-US" w:bidi="th-TH"/>
        </w:rPr>
        <w:t xml:space="preserve">iều </w:t>
      </w:r>
      <w:r w:rsidR="00D45B87" w:rsidRPr="00887AEF">
        <w:rPr>
          <w:rFonts w:eastAsia="Times New Roman"/>
          <w:sz w:val="26"/>
          <w:szCs w:val="26"/>
          <w:lang w:eastAsia="en-US" w:bidi="th-TH"/>
        </w:rPr>
        <w:t>k</w:t>
      </w:r>
      <w:r w:rsidR="003A43A3" w:rsidRPr="00887AEF">
        <w:rPr>
          <w:rFonts w:eastAsia="Times New Roman"/>
          <w:sz w:val="26"/>
          <w:szCs w:val="26"/>
          <w:lang w:eastAsia="en-US" w:bidi="th-TH"/>
        </w:rPr>
        <w:t>iện</w:t>
      </w:r>
      <w:r w:rsidR="00D45B87" w:rsidRPr="00887AEF">
        <w:rPr>
          <w:rFonts w:eastAsia="Times New Roman"/>
          <w:sz w:val="26"/>
          <w:szCs w:val="26"/>
          <w:lang w:eastAsia="en-US" w:bidi="th-TH"/>
        </w:rPr>
        <w:t>:</w:t>
      </w:r>
    </w:p>
    <w:p w:rsidR="00D45B87" w:rsidRPr="00887AEF" w:rsidRDefault="003A43A3" w:rsidP="00D20E21">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xml:space="preserve">- </w:t>
      </w:r>
      <w:r w:rsidR="00D45B87" w:rsidRPr="00887AEF">
        <w:rPr>
          <w:rFonts w:eastAsia="Times New Roman"/>
          <w:sz w:val="26"/>
          <w:szCs w:val="26"/>
          <w:lang w:eastAsia="en-US" w:bidi="th-TH"/>
        </w:rPr>
        <w:t xml:space="preserve">Là </w:t>
      </w:r>
      <w:r w:rsidRPr="00887AEF">
        <w:rPr>
          <w:sz w:val="26"/>
          <w:szCs w:val="26"/>
          <w:lang w:val="pt-BR"/>
        </w:rPr>
        <w:t>tài sản cố định</w:t>
      </w:r>
      <w:r w:rsidR="00D45B87" w:rsidRPr="00887AEF">
        <w:rPr>
          <w:rFonts w:eastAsia="Times New Roman"/>
          <w:sz w:val="26"/>
          <w:szCs w:val="26"/>
          <w:lang w:eastAsia="en-US" w:bidi="th-TH"/>
        </w:rPr>
        <w:t xml:space="preserve"> mới (chưa qua sử dụng).</w:t>
      </w:r>
    </w:p>
    <w:p w:rsidR="00D45B87" w:rsidRPr="00887AEF" w:rsidRDefault="003A43A3" w:rsidP="00D20E21">
      <w:pPr>
        <w:autoSpaceDE w:val="0"/>
        <w:autoSpaceDN w:val="0"/>
        <w:spacing w:line="360" w:lineRule="auto"/>
        <w:ind w:firstLine="720"/>
        <w:jc w:val="both"/>
        <w:rPr>
          <w:rFonts w:eastAsia="Times New Roman"/>
          <w:b/>
          <w:bCs/>
          <w:i/>
          <w:iCs/>
          <w:sz w:val="26"/>
          <w:szCs w:val="26"/>
          <w:lang w:eastAsia="en-US" w:bidi="th-TH"/>
        </w:rPr>
      </w:pPr>
      <w:r w:rsidRPr="00887AEF">
        <w:rPr>
          <w:rFonts w:eastAsia="Times New Roman"/>
          <w:sz w:val="26"/>
          <w:szCs w:val="26"/>
          <w:lang w:eastAsia="en-US" w:bidi="th-TH"/>
        </w:rPr>
        <w:t xml:space="preserve">- </w:t>
      </w:r>
      <w:r w:rsidR="00D45B87" w:rsidRPr="00887AEF">
        <w:rPr>
          <w:rFonts w:eastAsia="Times New Roman"/>
          <w:sz w:val="26"/>
          <w:szCs w:val="26"/>
          <w:lang w:eastAsia="en-US" w:bidi="th-TH"/>
        </w:rPr>
        <w:t>Là các loại máy móc, thiết bị, dụng cụ làm việc, đo lường thí nghiệm.</w:t>
      </w:r>
    </w:p>
    <w:p w:rsidR="00D45B87" w:rsidRPr="00887AEF" w:rsidRDefault="00D45B87" w:rsidP="00887AEF">
      <w:pPr>
        <w:autoSpaceDE w:val="0"/>
        <w:autoSpaceDN w:val="0"/>
        <w:spacing w:line="360" w:lineRule="auto"/>
        <w:jc w:val="both"/>
        <w:rPr>
          <w:rFonts w:eastAsia="Times New Roman"/>
          <w:bCs/>
          <w:iCs/>
          <w:sz w:val="26"/>
          <w:szCs w:val="26"/>
          <w:lang w:eastAsia="en-US" w:bidi="th-TH"/>
        </w:rPr>
      </w:pPr>
      <w:r w:rsidRPr="00887AEF">
        <w:rPr>
          <w:rFonts w:eastAsia="Times New Roman"/>
          <w:bCs/>
          <w:iCs/>
          <w:sz w:val="26"/>
          <w:szCs w:val="26"/>
          <w:lang w:eastAsia="en-US" w:bidi="th-TH"/>
        </w:rPr>
        <w:t>* Nội dung:</w:t>
      </w:r>
    </w:p>
    <w:p w:rsidR="00D45B87" w:rsidRPr="00887AEF" w:rsidRDefault="00311EAB" w:rsidP="00D20E21">
      <w:pPr>
        <w:autoSpaceDE w:val="0"/>
        <w:autoSpaceDN w:val="0"/>
        <w:spacing w:line="360" w:lineRule="auto"/>
        <w:ind w:firstLine="720"/>
        <w:jc w:val="both"/>
        <w:rPr>
          <w:rFonts w:eastAsia="Times New Roman"/>
          <w:bCs/>
          <w:iCs/>
          <w:sz w:val="26"/>
          <w:szCs w:val="26"/>
          <w:lang w:eastAsia="en-US" w:bidi="th-TH"/>
        </w:rPr>
      </w:pPr>
      <w:r w:rsidRPr="00887AEF">
        <w:rPr>
          <w:rFonts w:eastAsia="Times New Roman"/>
          <w:bCs/>
          <w:iCs/>
          <w:sz w:val="26"/>
          <w:szCs w:val="26"/>
          <w:lang w:eastAsia="en-US" w:bidi="th-TH"/>
        </w:rPr>
        <w:t xml:space="preserve">- </w:t>
      </w:r>
      <w:r w:rsidR="00D45B87" w:rsidRPr="00887AEF">
        <w:rPr>
          <w:rFonts w:eastAsia="Times New Roman"/>
          <w:bCs/>
          <w:iCs/>
          <w:sz w:val="26"/>
          <w:szCs w:val="26"/>
          <w:lang w:eastAsia="en-US" w:bidi="th-TH"/>
        </w:rPr>
        <w:t>Trong những năm đầu sử dụng:</w:t>
      </w:r>
    </w:p>
    <w:tbl>
      <w:tblPr>
        <w:tblW w:w="8636" w:type="dxa"/>
        <w:tblInd w:w="544" w:type="dxa"/>
        <w:tblLayout w:type="fixed"/>
        <w:tblLook w:val="0000" w:firstRow="0" w:lastRow="0" w:firstColumn="0" w:lastColumn="0" w:noHBand="0" w:noVBand="0"/>
      </w:tblPr>
      <w:tblGrid>
        <w:gridCol w:w="3161"/>
        <w:gridCol w:w="629"/>
        <w:gridCol w:w="2437"/>
        <w:gridCol w:w="436"/>
        <w:gridCol w:w="1973"/>
      </w:tblGrid>
      <w:tr w:rsidR="00D45B87" w:rsidRPr="00887AEF" w:rsidTr="00763906">
        <w:tc>
          <w:tcPr>
            <w:tcW w:w="3161" w:type="dxa"/>
            <w:tcBorders>
              <w:top w:val="nil"/>
              <w:left w:val="nil"/>
              <w:bottom w:val="nil"/>
              <w:right w:val="nil"/>
            </w:tcBorders>
            <w:vAlign w:val="center"/>
          </w:tcPr>
          <w:p w:rsidR="00D45B87" w:rsidRPr="00887AEF" w:rsidRDefault="00D45B87"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 xml:space="preserve">Mức trích khấu hao hàng năm của </w:t>
            </w:r>
            <w:r w:rsidR="00763906" w:rsidRPr="00887AEF">
              <w:rPr>
                <w:sz w:val="26"/>
                <w:szCs w:val="26"/>
                <w:lang w:val="pt-BR"/>
              </w:rPr>
              <w:t>tài sản cố định</w:t>
            </w:r>
          </w:p>
        </w:tc>
        <w:tc>
          <w:tcPr>
            <w:tcW w:w="629" w:type="dxa"/>
            <w:tcBorders>
              <w:top w:val="nil"/>
              <w:left w:val="nil"/>
              <w:bottom w:val="nil"/>
              <w:right w:val="nil"/>
            </w:tcBorders>
            <w:vAlign w:val="center"/>
          </w:tcPr>
          <w:p w:rsidR="00D45B87" w:rsidRPr="00887AEF" w:rsidRDefault="00D45B87"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w:t>
            </w:r>
          </w:p>
        </w:tc>
        <w:tc>
          <w:tcPr>
            <w:tcW w:w="2437" w:type="dxa"/>
            <w:tcBorders>
              <w:top w:val="nil"/>
              <w:left w:val="nil"/>
              <w:bottom w:val="nil"/>
              <w:right w:val="nil"/>
            </w:tcBorders>
            <w:vAlign w:val="center"/>
          </w:tcPr>
          <w:p w:rsidR="00D45B87" w:rsidRPr="00887AEF" w:rsidRDefault="00D45B87"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 xml:space="preserve">Giá trị còn lại của </w:t>
            </w:r>
            <w:r w:rsidR="00763906" w:rsidRPr="00887AEF">
              <w:rPr>
                <w:sz w:val="26"/>
                <w:szCs w:val="26"/>
                <w:lang w:val="pt-BR"/>
              </w:rPr>
              <w:t>tài sản cố định</w:t>
            </w:r>
          </w:p>
        </w:tc>
        <w:tc>
          <w:tcPr>
            <w:tcW w:w="436" w:type="dxa"/>
            <w:tcBorders>
              <w:top w:val="nil"/>
              <w:left w:val="nil"/>
              <w:bottom w:val="nil"/>
              <w:right w:val="nil"/>
            </w:tcBorders>
            <w:vAlign w:val="center"/>
          </w:tcPr>
          <w:p w:rsidR="00D45B87" w:rsidRPr="00887AEF" w:rsidRDefault="00D45B87"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x</w:t>
            </w:r>
          </w:p>
        </w:tc>
        <w:tc>
          <w:tcPr>
            <w:tcW w:w="1973" w:type="dxa"/>
            <w:tcBorders>
              <w:top w:val="nil"/>
              <w:left w:val="nil"/>
              <w:bottom w:val="nil"/>
              <w:right w:val="nil"/>
            </w:tcBorders>
            <w:vAlign w:val="center"/>
          </w:tcPr>
          <w:p w:rsidR="00D45B87" w:rsidRPr="00887AEF" w:rsidRDefault="00D45B87"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Tỷ lệ khấu hao nhanh</w:t>
            </w:r>
          </w:p>
        </w:tc>
      </w:tr>
    </w:tbl>
    <w:p w:rsidR="00D45B87" w:rsidRPr="00887AEF" w:rsidRDefault="00D45B87"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Trong đó:</w:t>
      </w:r>
    </w:p>
    <w:tbl>
      <w:tblPr>
        <w:tblW w:w="0" w:type="auto"/>
        <w:tblInd w:w="544" w:type="dxa"/>
        <w:tblLayout w:type="fixed"/>
        <w:tblLook w:val="0000" w:firstRow="0" w:lastRow="0" w:firstColumn="0" w:lastColumn="0" w:noHBand="0" w:noVBand="0"/>
      </w:tblPr>
      <w:tblGrid>
        <w:gridCol w:w="3815"/>
        <w:gridCol w:w="763"/>
        <w:gridCol w:w="981"/>
        <w:gridCol w:w="436"/>
        <w:gridCol w:w="2748"/>
      </w:tblGrid>
      <w:tr w:rsidR="00D45B87" w:rsidRPr="00887AEF" w:rsidTr="00CA0D57">
        <w:tc>
          <w:tcPr>
            <w:tcW w:w="3815" w:type="dxa"/>
            <w:tcBorders>
              <w:top w:val="nil"/>
              <w:left w:val="nil"/>
              <w:bottom w:val="nil"/>
              <w:right w:val="nil"/>
            </w:tcBorders>
            <w:vAlign w:val="center"/>
          </w:tcPr>
          <w:p w:rsidR="00D45B87" w:rsidRPr="00887AEF" w:rsidRDefault="00D45B87"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Tỷ lệ khấu hao nhanh</w:t>
            </w:r>
          </w:p>
        </w:tc>
        <w:tc>
          <w:tcPr>
            <w:tcW w:w="763" w:type="dxa"/>
            <w:tcBorders>
              <w:top w:val="nil"/>
              <w:left w:val="nil"/>
              <w:bottom w:val="nil"/>
              <w:right w:val="nil"/>
            </w:tcBorders>
            <w:vAlign w:val="center"/>
          </w:tcPr>
          <w:p w:rsidR="00D45B87" w:rsidRPr="00887AEF" w:rsidRDefault="00D45B87"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w:t>
            </w:r>
          </w:p>
        </w:tc>
        <w:tc>
          <w:tcPr>
            <w:tcW w:w="981" w:type="dxa"/>
            <w:tcBorders>
              <w:top w:val="nil"/>
              <w:left w:val="nil"/>
              <w:bottom w:val="nil"/>
              <w:right w:val="nil"/>
            </w:tcBorders>
            <w:vAlign w:val="center"/>
          </w:tcPr>
          <w:p w:rsidR="00D45B87" w:rsidRPr="00887AEF" w:rsidRDefault="00D45B87" w:rsidP="00887AEF">
            <w:pPr>
              <w:autoSpaceDE w:val="0"/>
              <w:autoSpaceDN w:val="0"/>
              <w:spacing w:line="360" w:lineRule="auto"/>
              <w:jc w:val="center"/>
              <w:rPr>
                <w:rFonts w:eastAsia="Times New Roman"/>
                <w:bCs/>
                <w:sz w:val="26"/>
                <w:szCs w:val="26"/>
                <w:vertAlign w:val="subscript"/>
                <w:lang w:eastAsia="en-US" w:bidi="th-TH"/>
              </w:rPr>
            </w:pPr>
            <w:r w:rsidRPr="00887AEF">
              <w:rPr>
                <w:rFonts w:eastAsia="Times New Roman"/>
                <w:bCs/>
                <w:sz w:val="26"/>
                <w:szCs w:val="26"/>
                <w:lang w:eastAsia="en-US" w:bidi="th-TH"/>
              </w:rPr>
              <w:t>T</w:t>
            </w:r>
            <w:r w:rsidRPr="00887AEF">
              <w:rPr>
                <w:rFonts w:eastAsia="Times New Roman"/>
                <w:bCs/>
                <w:sz w:val="26"/>
                <w:szCs w:val="26"/>
                <w:vertAlign w:val="subscript"/>
                <w:lang w:eastAsia="en-US" w:bidi="th-TH"/>
              </w:rPr>
              <w:t>KH</w:t>
            </w:r>
          </w:p>
        </w:tc>
        <w:tc>
          <w:tcPr>
            <w:tcW w:w="436" w:type="dxa"/>
            <w:tcBorders>
              <w:top w:val="nil"/>
              <w:left w:val="nil"/>
              <w:bottom w:val="nil"/>
              <w:right w:val="nil"/>
            </w:tcBorders>
            <w:vAlign w:val="center"/>
          </w:tcPr>
          <w:p w:rsidR="00D45B87" w:rsidRPr="00887AEF" w:rsidRDefault="00D45B87"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x</w:t>
            </w:r>
          </w:p>
        </w:tc>
        <w:tc>
          <w:tcPr>
            <w:tcW w:w="2748" w:type="dxa"/>
            <w:tcBorders>
              <w:top w:val="nil"/>
              <w:left w:val="nil"/>
              <w:bottom w:val="nil"/>
              <w:right w:val="nil"/>
            </w:tcBorders>
            <w:vAlign w:val="center"/>
          </w:tcPr>
          <w:p w:rsidR="00D45B87" w:rsidRPr="00887AEF" w:rsidRDefault="00D45B87"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Hệ số điều chỉnh</w:t>
            </w:r>
          </w:p>
        </w:tc>
      </w:tr>
    </w:tbl>
    <w:p w:rsidR="00D45B87" w:rsidRPr="00887AEF" w:rsidRDefault="00D45B87"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Với T</w:t>
      </w:r>
      <w:r w:rsidRPr="00887AEF">
        <w:rPr>
          <w:rFonts w:eastAsia="Times New Roman"/>
          <w:sz w:val="26"/>
          <w:szCs w:val="26"/>
          <w:vertAlign w:val="subscript"/>
          <w:lang w:eastAsia="en-US" w:bidi="th-TH"/>
        </w:rPr>
        <w:t xml:space="preserve">KH: </w:t>
      </w:r>
      <w:r w:rsidRPr="00887AEF">
        <w:rPr>
          <w:rFonts w:eastAsia="Times New Roman"/>
          <w:sz w:val="26"/>
          <w:szCs w:val="26"/>
          <w:lang w:eastAsia="en-US" w:bidi="th-TH"/>
        </w:rPr>
        <w:t>Tỷ lệ khấu hao theo phương pháp bình quân.</w:t>
      </w:r>
    </w:p>
    <w:p w:rsidR="00D45B87" w:rsidRPr="00887AEF" w:rsidRDefault="00D45B87"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Còn : Hệ số điều chỉnh được quy định như sau: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23"/>
        <w:gridCol w:w="3924"/>
      </w:tblGrid>
      <w:tr w:rsidR="00D45B87" w:rsidRPr="00887AEF" w:rsidTr="00CA0D57">
        <w:tc>
          <w:tcPr>
            <w:tcW w:w="5123" w:type="dxa"/>
            <w:tcBorders>
              <w:top w:val="single" w:sz="4" w:space="0" w:color="auto"/>
              <w:left w:val="single" w:sz="4" w:space="0" w:color="auto"/>
              <w:bottom w:val="single" w:sz="4" w:space="0" w:color="auto"/>
              <w:right w:val="single" w:sz="4" w:space="0" w:color="auto"/>
            </w:tcBorders>
            <w:vAlign w:val="center"/>
          </w:tcPr>
          <w:p w:rsidR="00D45B87" w:rsidRPr="00887AEF" w:rsidRDefault="00D45B87"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T</w:t>
            </w:r>
            <w:r w:rsidR="00763906" w:rsidRPr="00887AEF">
              <w:rPr>
                <w:rFonts w:eastAsia="Times New Roman"/>
                <w:bCs/>
                <w:sz w:val="26"/>
                <w:szCs w:val="26"/>
                <w:lang w:eastAsia="en-US" w:bidi="th-TH"/>
              </w:rPr>
              <w:t xml:space="preserve">hời gian sử dụng </w:t>
            </w:r>
            <w:r w:rsidRPr="00887AEF">
              <w:rPr>
                <w:rFonts w:eastAsia="Times New Roman"/>
                <w:bCs/>
                <w:sz w:val="26"/>
                <w:szCs w:val="26"/>
                <w:lang w:eastAsia="en-US" w:bidi="th-TH"/>
              </w:rPr>
              <w:t xml:space="preserve">của </w:t>
            </w:r>
            <w:r w:rsidR="00763906" w:rsidRPr="00887AEF">
              <w:rPr>
                <w:sz w:val="26"/>
                <w:szCs w:val="26"/>
                <w:lang w:val="pt-BR"/>
              </w:rPr>
              <w:t>tài sản cố định</w:t>
            </w:r>
          </w:p>
        </w:tc>
        <w:tc>
          <w:tcPr>
            <w:tcW w:w="3924" w:type="dxa"/>
            <w:tcBorders>
              <w:top w:val="single" w:sz="4" w:space="0" w:color="auto"/>
              <w:left w:val="single" w:sz="4" w:space="0" w:color="auto"/>
              <w:bottom w:val="single" w:sz="4" w:space="0" w:color="auto"/>
              <w:right w:val="single" w:sz="4" w:space="0" w:color="auto"/>
            </w:tcBorders>
            <w:vAlign w:val="center"/>
          </w:tcPr>
          <w:p w:rsidR="00D45B87" w:rsidRPr="00887AEF" w:rsidRDefault="00D45B87"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Hệ số điều chỉnh (lần)</w:t>
            </w:r>
          </w:p>
        </w:tc>
      </w:tr>
      <w:tr w:rsidR="00D45B87" w:rsidRPr="00887AEF" w:rsidTr="00CA0D57">
        <w:tc>
          <w:tcPr>
            <w:tcW w:w="5123" w:type="dxa"/>
            <w:tcBorders>
              <w:top w:val="single" w:sz="4" w:space="0" w:color="auto"/>
              <w:left w:val="single" w:sz="4" w:space="0" w:color="auto"/>
              <w:bottom w:val="dotted" w:sz="4" w:space="0" w:color="auto"/>
              <w:right w:val="single" w:sz="4" w:space="0" w:color="auto"/>
            </w:tcBorders>
          </w:tcPr>
          <w:p w:rsidR="00D45B87" w:rsidRPr="00887AEF" w:rsidRDefault="00D45B87"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lastRenderedPageBreak/>
              <w:t xml:space="preserve">        Từ 2 - đến 4 năm</w:t>
            </w:r>
          </w:p>
        </w:tc>
        <w:tc>
          <w:tcPr>
            <w:tcW w:w="3924" w:type="dxa"/>
            <w:tcBorders>
              <w:top w:val="single" w:sz="4" w:space="0" w:color="auto"/>
              <w:left w:val="single" w:sz="4" w:space="0" w:color="auto"/>
              <w:bottom w:val="dotted" w:sz="4" w:space="0" w:color="auto"/>
              <w:right w:val="single" w:sz="4" w:space="0" w:color="auto"/>
            </w:tcBorders>
            <w:vAlign w:val="center"/>
          </w:tcPr>
          <w:p w:rsidR="00D45B87" w:rsidRPr="00887AEF" w:rsidRDefault="00D45B87"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 xml:space="preserve">  1,5</w:t>
            </w:r>
          </w:p>
        </w:tc>
      </w:tr>
      <w:tr w:rsidR="00D45B87" w:rsidRPr="00887AEF" w:rsidTr="00CA0D57">
        <w:tc>
          <w:tcPr>
            <w:tcW w:w="5123" w:type="dxa"/>
            <w:tcBorders>
              <w:top w:val="dotted" w:sz="4" w:space="0" w:color="auto"/>
              <w:left w:val="single" w:sz="4" w:space="0" w:color="auto"/>
              <w:bottom w:val="dotted" w:sz="4" w:space="0" w:color="auto"/>
              <w:right w:val="single" w:sz="4" w:space="0" w:color="auto"/>
            </w:tcBorders>
          </w:tcPr>
          <w:p w:rsidR="00D45B87" w:rsidRPr="00887AEF" w:rsidRDefault="00D45B87"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 xml:space="preserve">        Trên 4 năm - đến 6 năm</w:t>
            </w:r>
          </w:p>
        </w:tc>
        <w:tc>
          <w:tcPr>
            <w:tcW w:w="3924" w:type="dxa"/>
            <w:tcBorders>
              <w:top w:val="dotted" w:sz="4" w:space="0" w:color="auto"/>
              <w:left w:val="single" w:sz="4" w:space="0" w:color="auto"/>
              <w:bottom w:val="dotted" w:sz="4" w:space="0" w:color="auto"/>
              <w:right w:val="single" w:sz="4" w:space="0" w:color="auto"/>
            </w:tcBorders>
            <w:vAlign w:val="center"/>
          </w:tcPr>
          <w:p w:rsidR="00D45B87" w:rsidRPr="00887AEF" w:rsidRDefault="00D45B87"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2</w:t>
            </w:r>
          </w:p>
        </w:tc>
      </w:tr>
      <w:tr w:rsidR="00D45B87" w:rsidRPr="00887AEF" w:rsidTr="00CA0D57">
        <w:tc>
          <w:tcPr>
            <w:tcW w:w="5123" w:type="dxa"/>
            <w:tcBorders>
              <w:top w:val="dotted" w:sz="4" w:space="0" w:color="auto"/>
              <w:left w:val="single" w:sz="4" w:space="0" w:color="auto"/>
              <w:bottom w:val="single" w:sz="4" w:space="0" w:color="auto"/>
              <w:right w:val="single" w:sz="4" w:space="0" w:color="auto"/>
            </w:tcBorders>
          </w:tcPr>
          <w:p w:rsidR="00D45B87" w:rsidRPr="00887AEF" w:rsidRDefault="00D45B87"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 xml:space="preserve">        Trên 6 năm</w:t>
            </w:r>
          </w:p>
        </w:tc>
        <w:tc>
          <w:tcPr>
            <w:tcW w:w="3924" w:type="dxa"/>
            <w:tcBorders>
              <w:top w:val="dotted" w:sz="4" w:space="0" w:color="auto"/>
              <w:left w:val="single" w:sz="4" w:space="0" w:color="auto"/>
              <w:bottom w:val="single" w:sz="4" w:space="0" w:color="auto"/>
              <w:right w:val="single" w:sz="4" w:space="0" w:color="auto"/>
            </w:tcBorders>
            <w:vAlign w:val="center"/>
          </w:tcPr>
          <w:p w:rsidR="00D45B87" w:rsidRPr="00887AEF" w:rsidRDefault="00D45B87"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 xml:space="preserve">  2,5</w:t>
            </w:r>
          </w:p>
        </w:tc>
      </w:tr>
    </w:tbl>
    <w:p w:rsidR="00FD6014" w:rsidRPr="00887AEF" w:rsidRDefault="00D45B87" w:rsidP="00D20E21">
      <w:pPr>
        <w:autoSpaceDE w:val="0"/>
        <w:autoSpaceDN w:val="0"/>
        <w:spacing w:line="360" w:lineRule="auto"/>
        <w:ind w:firstLine="720"/>
        <w:jc w:val="both"/>
        <w:rPr>
          <w:rFonts w:eastAsia="Times New Roman"/>
          <w:bCs/>
          <w:iCs/>
          <w:sz w:val="26"/>
          <w:szCs w:val="26"/>
          <w:lang w:eastAsia="en-US" w:bidi="th-TH"/>
        </w:rPr>
      </w:pPr>
      <w:r w:rsidRPr="00887AEF">
        <w:rPr>
          <w:rFonts w:eastAsia="Times New Roman"/>
          <w:bCs/>
          <w:iCs/>
          <w:sz w:val="26"/>
          <w:szCs w:val="26"/>
          <w:lang w:eastAsia="en-US" w:bidi="th-TH"/>
        </w:rPr>
        <w:t>- Trong những năm cuối sử dụng</w:t>
      </w:r>
      <w:r w:rsidRPr="00887AEF">
        <w:rPr>
          <w:rFonts w:eastAsia="Times New Roman"/>
          <w:b/>
          <w:bCs/>
          <w:i/>
          <w:iCs/>
          <w:sz w:val="26"/>
          <w:szCs w:val="26"/>
          <w:lang w:eastAsia="en-US" w:bidi="th-TH"/>
        </w:rPr>
        <w:t xml:space="preserve">: </w:t>
      </w:r>
      <w:r w:rsidRPr="00887AEF">
        <w:rPr>
          <w:rFonts w:eastAsia="Times New Roman"/>
          <w:sz w:val="26"/>
          <w:szCs w:val="26"/>
          <w:lang w:eastAsia="en-US" w:bidi="th-TH"/>
        </w:rPr>
        <w:t xml:space="preserve">khi mức khấu hao năm theo phương pháp số dư giảm dần có điều chỉnh nhỏ hơn hoặc bằng mức khấu hao bình quân giữa giá trị còn lại và số năm sử dụng còn lại của </w:t>
      </w:r>
      <w:r w:rsidR="00311EAB" w:rsidRPr="00887AEF">
        <w:rPr>
          <w:rFonts w:eastAsia="Times New Roman"/>
          <w:sz w:val="26"/>
          <w:szCs w:val="26"/>
          <w:lang w:eastAsia="en-US" w:bidi="th-TH"/>
        </w:rPr>
        <w:t>tài sản cố định</w:t>
      </w:r>
      <w:r w:rsidRPr="00887AEF">
        <w:rPr>
          <w:rFonts w:eastAsia="Times New Roman"/>
          <w:sz w:val="26"/>
          <w:szCs w:val="26"/>
          <w:lang w:eastAsia="en-US" w:bidi="th-TH"/>
        </w:rPr>
        <w:t xml:space="preserve">, thì kể từ năm đó mức khấu hao được tính theo mức khấu hao bình quân giữa giá trị còn lại và số năm sử dụng còn lại của </w:t>
      </w:r>
      <w:r w:rsidR="00311EAB" w:rsidRPr="00887AEF">
        <w:rPr>
          <w:rFonts w:eastAsia="Times New Roman"/>
          <w:sz w:val="26"/>
          <w:szCs w:val="26"/>
          <w:lang w:eastAsia="en-US" w:bidi="th-TH"/>
        </w:rPr>
        <w:t>tài sản cố định</w:t>
      </w:r>
      <w:r w:rsidR="00311EAB" w:rsidRPr="00887AEF">
        <w:rPr>
          <w:rFonts w:eastAsia="Times New Roman"/>
          <w:bCs/>
          <w:iCs/>
          <w:sz w:val="26"/>
          <w:szCs w:val="26"/>
          <w:lang w:eastAsia="en-US" w:bidi="th-TH"/>
        </w:rPr>
        <w:t xml:space="preserve"> </w:t>
      </w:r>
    </w:p>
    <w:p w:rsidR="00D45B87" w:rsidRPr="00887AEF" w:rsidRDefault="00D45B87" w:rsidP="00887AEF">
      <w:pPr>
        <w:autoSpaceDE w:val="0"/>
        <w:autoSpaceDN w:val="0"/>
        <w:spacing w:line="360" w:lineRule="auto"/>
        <w:jc w:val="both"/>
        <w:rPr>
          <w:rFonts w:eastAsia="Times New Roman"/>
          <w:bCs/>
          <w:iCs/>
          <w:sz w:val="26"/>
          <w:szCs w:val="26"/>
          <w:lang w:eastAsia="en-US" w:bidi="th-TH"/>
        </w:rPr>
      </w:pPr>
      <w:r w:rsidRPr="00887AEF">
        <w:rPr>
          <w:rFonts w:eastAsia="Times New Roman"/>
          <w:bCs/>
          <w:iCs/>
          <w:sz w:val="26"/>
          <w:szCs w:val="26"/>
          <w:lang w:eastAsia="en-US" w:bidi="th-TH"/>
        </w:rPr>
        <w:t>Mức trích khấu hao hàng tháng bằng số khấu hao cả năm chia cho 12 tháng.</w:t>
      </w:r>
    </w:p>
    <w:p w:rsidR="00D45B87" w:rsidRPr="00887AEF" w:rsidRDefault="00D45B87" w:rsidP="00D20E21">
      <w:pPr>
        <w:autoSpaceDE w:val="0"/>
        <w:autoSpaceDN w:val="0"/>
        <w:spacing w:line="360" w:lineRule="auto"/>
        <w:ind w:firstLine="720"/>
        <w:jc w:val="both"/>
        <w:rPr>
          <w:rFonts w:eastAsia="Times New Roman"/>
          <w:iCs/>
          <w:sz w:val="26"/>
          <w:szCs w:val="26"/>
          <w:lang w:eastAsia="en-US" w:bidi="th-TH"/>
        </w:rPr>
      </w:pPr>
      <w:r w:rsidRPr="00887AEF">
        <w:rPr>
          <w:rFonts w:eastAsia="Times New Roman"/>
          <w:iCs/>
          <w:sz w:val="26"/>
          <w:szCs w:val="26"/>
          <w:lang w:eastAsia="en-US" w:bidi="th-TH"/>
        </w:rPr>
        <w:t>Ví dụ:</w:t>
      </w:r>
    </w:p>
    <w:p w:rsidR="00D45B87" w:rsidRPr="00887AEF" w:rsidRDefault="00D45B87" w:rsidP="00887AEF">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xml:space="preserve">Một </w:t>
      </w:r>
      <w:r w:rsidR="00FD6014" w:rsidRPr="00887AEF">
        <w:rPr>
          <w:rFonts w:eastAsia="Times New Roman"/>
          <w:sz w:val="26"/>
          <w:szCs w:val="26"/>
          <w:lang w:eastAsia="en-US" w:bidi="th-TH"/>
        </w:rPr>
        <w:t>tài sản cố định</w:t>
      </w:r>
      <w:r w:rsidRPr="00887AEF">
        <w:rPr>
          <w:rFonts w:eastAsia="Times New Roman"/>
          <w:sz w:val="26"/>
          <w:szCs w:val="26"/>
          <w:lang w:eastAsia="en-US" w:bidi="th-TH"/>
        </w:rPr>
        <w:t xml:space="preserve"> có nguyên giá 100.000.000đ, thời gian sử dụng 5 năm. Xác định T</w:t>
      </w:r>
      <w:r w:rsidRPr="00887AEF">
        <w:rPr>
          <w:rFonts w:eastAsia="Times New Roman"/>
          <w:sz w:val="26"/>
          <w:szCs w:val="26"/>
          <w:vertAlign w:val="subscript"/>
          <w:lang w:eastAsia="en-US" w:bidi="th-TH"/>
        </w:rPr>
        <w:t xml:space="preserve">KH </w:t>
      </w:r>
      <w:r w:rsidRPr="00887AEF">
        <w:rPr>
          <w:rFonts w:eastAsia="Times New Roman"/>
          <w:sz w:val="26"/>
          <w:szCs w:val="26"/>
          <w:lang w:eastAsia="en-US" w:bidi="th-TH"/>
        </w:rPr>
        <w:t>và M</w:t>
      </w:r>
      <w:r w:rsidRPr="00887AEF">
        <w:rPr>
          <w:rFonts w:eastAsia="Times New Roman"/>
          <w:sz w:val="26"/>
          <w:szCs w:val="26"/>
          <w:vertAlign w:val="subscript"/>
          <w:lang w:eastAsia="en-US" w:bidi="th-TH"/>
        </w:rPr>
        <w:t>KH</w:t>
      </w:r>
      <w:r w:rsidRPr="00887AEF">
        <w:rPr>
          <w:rFonts w:eastAsia="Times New Roman"/>
          <w:sz w:val="26"/>
          <w:szCs w:val="26"/>
          <w:lang w:eastAsia="en-US" w:bidi="th-TH"/>
        </w:rPr>
        <w:t xml:space="preserve"> theo phương pháp số dư giảm dần có điều chỉnh?</w:t>
      </w:r>
    </w:p>
    <w:tbl>
      <w:tblPr>
        <w:tblW w:w="0" w:type="auto"/>
        <w:tblInd w:w="1080" w:type="dxa"/>
        <w:tblLayout w:type="fixed"/>
        <w:tblLook w:val="0000" w:firstRow="0" w:lastRow="0" w:firstColumn="0" w:lastColumn="0" w:noHBand="0" w:noVBand="0"/>
      </w:tblPr>
      <w:tblGrid>
        <w:gridCol w:w="990"/>
        <w:gridCol w:w="545"/>
        <w:gridCol w:w="763"/>
        <w:gridCol w:w="1962"/>
        <w:gridCol w:w="872"/>
      </w:tblGrid>
      <w:tr w:rsidR="00D45B87" w:rsidRPr="00887AEF" w:rsidTr="00CA0D57">
        <w:trPr>
          <w:cantSplit/>
        </w:trPr>
        <w:tc>
          <w:tcPr>
            <w:tcW w:w="990" w:type="dxa"/>
            <w:vMerge w:val="restart"/>
            <w:tcBorders>
              <w:top w:val="nil"/>
              <w:left w:val="nil"/>
              <w:bottom w:val="nil"/>
              <w:right w:val="nil"/>
            </w:tcBorders>
            <w:vAlign w:val="center"/>
          </w:tcPr>
          <w:p w:rsidR="00D45B87" w:rsidRPr="00887AEF" w:rsidRDefault="00C17B5B" w:rsidP="00887AEF">
            <w:pPr>
              <w:autoSpaceDE w:val="0"/>
              <w:autoSpaceDN w:val="0"/>
              <w:spacing w:line="360" w:lineRule="auto"/>
              <w:jc w:val="center"/>
              <w:rPr>
                <w:rFonts w:eastAsia="Times New Roman"/>
                <w:sz w:val="26"/>
                <w:szCs w:val="26"/>
                <w:lang w:eastAsia="en-US" w:bidi="th-TH"/>
              </w:rPr>
            </w:pPr>
            <w:r w:rsidRPr="00887AEF">
              <w:rPr>
                <w:rFonts w:eastAsia="Times New Roman"/>
                <w:noProof/>
                <w:sz w:val="26"/>
                <w:szCs w:val="26"/>
                <w:lang w:val="vi-VN" w:eastAsia="vi-VN"/>
              </w:rPr>
              <mc:AlternateContent>
                <mc:Choice Requires="wps">
                  <w:drawing>
                    <wp:anchor distT="0" distB="0" distL="114300" distR="114300" simplePos="0" relativeHeight="251301888" behindDoc="0" locked="0" layoutInCell="0" allowOverlap="1" wp14:anchorId="1B68D40A" wp14:editId="1F9B44F9">
                      <wp:simplePos x="0" y="0"/>
                      <wp:positionH relativeFrom="column">
                        <wp:posOffset>1600200</wp:posOffset>
                      </wp:positionH>
                      <wp:positionV relativeFrom="paragraph">
                        <wp:posOffset>349250</wp:posOffset>
                      </wp:positionV>
                      <wp:extent cx="571500" cy="0"/>
                      <wp:effectExtent l="9525" t="9525" r="9525" b="9525"/>
                      <wp:wrapNone/>
                      <wp:docPr id="19"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40C29" id="Line 67" o:spid="_x0000_s1026" style="position:absolute;flip:y;z-index:25130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7.5pt" to="17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" o:allowincell="f"/>
                  </w:pict>
                </mc:Fallback>
              </mc:AlternateContent>
            </w:r>
            <w:r w:rsidR="00D45B87" w:rsidRPr="00887AEF">
              <w:rPr>
                <w:rFonts w:eastAsia="Times New Roman"/>
                <w:sz w:val="26"/>
                <w:szCs w:val="26"/>
                <w:lang w:eastAsia="en-US" w:bidi="th-TH"/>
              </w:rPr>
              <w:t>T</w:t>
            </w:r>
            <w:r w:rsidR="00D45B87" w:rsidRPr="00887AEF">
              <w:rPr>
                <w:rFonts w:eastAsia="Times New Roman"/>
                <w:sz w:val="26"/>
                <w:szCs w:val="26"/>
                <w:vertAlign w:val="subscript"/>
                <w:lang w:eastAsia="en-US" w:bidi="th-TH"/>
              </w:rPr>
              <w:t>KH</w:t>
            </w:r>
          </w:p>
        </w:tc>
        <w:tc>
          <w:tcPr>
            <w:tcW w:w="545" w:type="dxa"/>
            <w:tcBorders>
              <w:top w:val="nil"/>
              <w:left w:val="nil"/>
              <w:bottom w:val="nil"/>
              <w:right w:val="nil"/>
            </w:tcBorders>
            <w:vAlign w:val="center"/>
          </w:tcPr>
          <w:p w:rsidR="00D45B87" w:rsidRPr="00887AEF" w:rsidRDefault="00D45B87" w:rsidP="00887AEF">
            <w:pPr>
              <w:autoSpaceDE w:val="0"/>
              <w:autoSpaceDN w:val="0"/>
              <w:spacing w:line="360" w:lineRule="auto"/>
              <w:jc w:val="center"/>
              <w:rPr>
                <w:rFonts w:eastAsia="Times New Roman"/>
                <w:sz w:val="26"/>
                <w:szCs w:val="26"/>
                <w:lang w:eastAsia="en-US" w:bidi="th-TH"/>
              </w:rPr>
            </w:pPr>
          </w:p>
        </w:tc>
        <w:tc>
          <w:tcPr>
            <w:tcW w:w="763" w:type="dxa"/>
            <w:tcBorders>
              <w:top w:val="nil"/>
              <w:left w:val="nil"/>
              <w:bottom w:val="nil"/>
              <w:right w:val="nil"/>
            </w:tcBorders>
            <w:vAlign w:val="center"/>
          </w:tcPr>
          <w:p w:rsidR="00D45B87" w:rsidRPr="00887AEF" w:rsidRDefault="00D45B87"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1</w:t>
            </w:r>
          </w:p>
        </w:tc>
        <w:tc>
          <w:tcPr>
            <w:tcW w:w="1962" w:type="dxa"/>
            <w:tcBorders>
              <w:top w:val="nil"/>
              <w:left w:val="nil"/>
              <w:bottom w:val="nil"/>
              <w:right w:val="nil"/>
            </w:tcBorders>
            <w:vAlign w:val="center"/>
          </w:tcPr>
          <w:p w:rsidR="00D45B87" w:rsidRPr="00887AEF" w:rsidRDefault="00D45B87" w:rsidP="00887AEF">
            <w:pPr>
              <w:autoSpaceDE w:val="0"/>
              <w:autoSpaceDN w:val="0"/>
              <w:spacing w:line="360" w:lineRule="auto"/>
              <w:jc w:val="center"/>
              <w:rPr>
                <w:rFonts w:eastAsia="Times New Roman"/>
                <w:sz w:val="26"/>
                <w:szCs w:val="26"/>
                <w:lang w:eastAsia="en-US" w:bidi="th-TH"/>
              </w:rPr>
            </w:pPr>
          </w:p>
        </w:tc>
        <w:tc>
          <w:tcPr>
            <w:tcW w:w="872" w:type="dxa"/>
            <w:tcBorders>
              <w:top w:val="nil"/>
              <w:left w:val="nil"/>
              <w:bottom w:val="nil"/>
              <w:right w:val="nil"/>
            </w:tcBorders>
            <w:vAlign w:val="center"/>
          </w:tcPr>
          <w:p w:rsidR="00D45B87" w:rsidRPr="00887AEF" w:rsidRDefault="00D45B87" w:rsidP="00887AEF">
            <w:pPr>
              <w:autoSpaceDE w:val="0"/>
              <w:autoSpaceDN w:val="0"/>
              <w:spacing w:line="360" w:lineRule="auto"/>
              <w:jc w:val="center"/>
              <w:rPr>
                <w:rFonts w:eastAsia="Times New Roman"/>
                <w:sz w:val="26"/>
                <w:szCs w:val="26"/>
                <w:lang w:eastAsia="en-US" w:bidi="th-TH"/>
              </w:rPr>
            </w:pPr>
          </w:p>
        </w:tc>
      </w:tr>
      <w:tr w:rsidR="00D45B87" w:rsidRPr="00887AEF" w:rsidTr="00CA0D57">
        <w:trPr>
          <w:cantSplit/>
        </w:trPr>
        <w:tc>
          <w:tcPr>
            <w:tcW w:w="990" w:type="dxa"/>
            <w:vMerge/>
            <w:tcBorders>
              <w:top w:val="nil"/>
              <w:left w:val="nil"/>
              <w:bottom w:val="nil"/>
              <w:right w:val="nil"/>
            </w:tcBorders>
            <w:vAlign w:val="center"/>
          </w:tcPr>
          <w:p w:rsidR="00D45B87" w:rsidRPr="00887AEF" w:rsidRDefault="00D45B87" w:rsidP="00887AEF">
            <w:pPr>
              <w:autoSpaceDE w:val="0"/>
              <w:autoSpaceDN w:val="0"/>
              <w:spacing w:line="360" w:lineRule="auto"/>
              <w:jc w:val="center"/>
              <w:rPr>
                <w:rFonts w:eastAsia="Times New Roman"/>
                <w:sz w:val="26"/>
                <w:szCs w:val="26"/>
                <w:lang w:eastAsia="en-US" w:bidi="th-TH"/>
              </w:rPr>
            </w:pPr>
          </w:p>
        </w:tc>
        <w:tc>
          <w:tcPr>
            <w:tcW w:w="545" w:type="dxa"/>
            <w:tcBorders>
              <w:top w:val="nil"/>
              <w:left w:val="nil"/>
              <w:bottom w:val="nil"/>
              <w:right w:val="nil"/>
            </w:tcBorders>
            <w:vAlign w:val="center"/>
          </w:tcPr>
          <w:p w:rsidR="00D45B87" w:rsidRPr="00887AEF" w:rsidRDefault="00D45B87"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w:t>
            </w:r>
          </w:p>
        </w:tc>
        <w:tc>
          <w:tcPr>
            <w:tcW w:w="763" w:type="dxa"/>
            <w:tcBorders>
              <w:top w:val="nil"/>
              <w:left w:val="nil"/>
              <w:bottom w:val="nil"/>
              <w:right w:val="nil"/>
            </w:tcBorders>
            <w:vAlign w:val="center"/>
          </w:tcPr>
          <w:p w:rsidR="00D45B87" w:rsidRPr="00887AEF" w:rsidRDefault="00D45B87" w:rsidP="00887AEF">
            <w:pPr>
              <w:autoSpaceDE w:val="0"/>
              <w:autoSpaceDN w:val="0"/>
              <w:spacing w:line="360" w:lineRule="auto"/>
              <w:jc w:val="center"/>
              <w:rPr>
                <w:rFonts w:eastAsia="Times New Roman"/>
                <w:sz w:val="26"/>
                <w:szCs w:val="26"/>
                <w:lang w:eastAsia="en-US" w:bidi="th-TH"/>
              </w:rPr>
            </w:pPr>
          </w:p>
        </w:tc>
        <w:tc>
          <w:tcPr>
            <w:tcW w:w="1962" w:type="dxa"/>
            <w:tcBorders>
              <w:top w:val="nil"/>
              <w:left w:val="nil"/>
              <w:bottom w:val="nil"/>
              <w:right w:val="nil"/>
            </w:tcBorders>
            <w:vAlign w:val="center"/>
          </w:tcPr>
          <w:p w:rsidR="00D45B87" w:rsidRPr="00887AEF" w:rsidRDefault="00D45B87"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x  100%   =</w:t>
            </w:r>
          </w:p>
        </w:tc>
        <w:tc>
          <w:tcPr>
            <w:tcW w:w="872" w:type="dxa"/>
            <w:tcBorders>
              <w:top w:val="nil"/>
              <w:left w:val="nil"/>
              <w:bottom w:val="nil"/>
              <w:right w:val="nil"/>
            </w:tcBorders>
            <w:vAlign w:val="center"/>
          </w:tcPr>
          <w:p w:rsidR="00D45B87" w:rsidRPr="00887AEF" w:rsidRDefault="00D45B87"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20%</w:t>
            </w:r>
          </w:p>
        </w:tc>
      </w:tr>
      <w:tr w:rsidR="00D45B87" w:rsidRPr="00887AEF" w:rsidTr="00CA0D57">
        <w:trPr>
          <w:cantSplit/>
        </w:trPr>
        <w:tc>
          <w:tcPr>
            <w:tcW w:w="990" w:type="dxa"/>
            <w:vMerge/>
            <w:tcBorders>
              <w:top w:val="nil"/>
              <w:left w:val="nil"/>
              <w:bottom w:val="nil"/>
              <w:right w:val="nil"/>
            </w:tcBorders>
            <w:vAlign w:val="center"/>
          </w:tcPr>
          <w:p w:rsidR="00D45B87" w:rsidRPr="00887AEF" w:rsidRDefault="00D45B87" w:rsidP="00887AEF">
            <w:pPr>
              <w:autoSpaceDE w:val="0"/>
              <w:autoSpaceDN w:val="0"/>
              <w:spacing w:line="360" w:lineRule="auto"/>
              <w:jc w:val="center"/>
              <w:rPr>
                <w:rFonts w:eastAsia="Times New Roman"/>
                <w:sz w:val="26"/>
                <w:szCs w:val="26"/>
                <w:lang w:eastAsia="en-US" w:bidi="th-TH"/>
              </w:rPr>
            </w:pPr>
          </w:p>
        </w:tc>
        <w:tc>
          <w:tcPr>
            <w:tcW w:w="545" w:type="dxa"/>
            <w:tcBorders>
              <w:top w:val="nil"/>
              <w:left w:val="nil"/>
              <w:bottom w:val="nil"/>
              <w:right w:val="nil"/>
            </w:tcBorders>
            <w:vAlign w:val="center"/>
          </w:tcPr>
          <w:p w:rsidR="00D45B87" w:rsidRPr="00887AEF" w:rsidRDefault="00D45B87" w:rsidP="00887AEF">
            <w:pPr>
              <w:autoSpaceDE w:val="0"/>
              <w:autoSpaceDN w:val="0"/>
              <w:spacing w:line="360" w:lineRule="auto"/>
              <w:jc w:val="center"/>
              <w:rPr>
                <w:rFonts w:eastAsia="Times New Roman"/>
                <w:sz w:val="26"/>
                <w:szCs w:val="26"/>
                <w:lang w:eastAsia="en-US" w:bidi="th-TH"/>
              </w:rPr>
            </w:pPr>
          </w:p>
        </w:tc>
        <w:tc>
          <w:tcPr>
            <w:tcW w:w="763" w:type="dxa"/>
            <w:tcBorders>
              <w:top w:val="nil"/>
              <w:left w:val="nil"/>
              <w:bottom w:val="nil"/>
              <w:right w:val="nil"/>
            </w:tcBorders>
            <w:vAlign w:val="center"/>
          </w:tcPr>
          <w:p w:rsidR="00D45B87" w:rsidRPr="00887AEF" w:rsidRDefault="00D45B87"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5</w:t>
            </w:r>
          </w:p>
        </w:tc>
        <w:tc>
          <w:tcPr>
            <w:tcW w:w="1962" w:type="dxa"/>
            <w:tcBorders>
              <w:top w:val="nil"/>
              <w:left w:val="nil"/>
              <w:bottom w:val="nil"/>
              <w:right w:val="nil"/>
            </w:tcBorders>
            <w:vAlign w:val="center"/>
          </w:tcPr>
          <w:p w:rsidR="00D45B87" w:rsidRPr="00887AEF" w:rsidRDefault="00D45B87" w:rsidP="00887AEF">
            <w:pPr>
              <w:autoSpaceDE w:val="0"/>
              <w:autoSpaceDN w:val="0"/>
              <w:spacing w:line="360" w:lineRule="auto"/>
              <w:jc w:val="center"/>
              <w:rPr>
                <w:rFonts w:eastAsia="Times New Roman"/>
                <w:sz w:val="26"/>
                <w:szCs w:val="26"/>
                <w:lang w:eastAsia="en-US" w:bidi="th-TH"/>
              </w:rPr>
            </w:pPr>
          </w:p>
        </w:tc>
        <w:tc>
          <w:tcPr>
            <w:tcW w:w="872" w:type="dxa"/>
            <w:tcBorders>
              <w:top w:val="nil"/>
              <w:left w:val="nil"/>
              <w:bottom w:val="nil"/>
              <w:right w:val="nil"/>
            </w:tcBorders>
            <w:vAlign w:val="center"/>
          </w:tcPr>
          <w:p w:rsidR="00D45B87" w:rsidRPr="00887AEF" w:rsidRDefault="00D45B87" w:rsidP="00887AEF">
            <w:pPr>
              <w:autoSpaceDE w:val="0"/>
              <w:autoSpaceDN w:val="0"/>
              <w:spacing w:line="360" w:lineRule="auto"/>
              <w:jc w:val="center"/>
              <w:rPr>
                <w:rFonts w:eastAsia="Times New Roman"/>
                <w:sz w:val="26"/>
                <w:szCs w:val="26"/>
                <w:lang w:eastAsia="en-US" w:bidi="th-TH"/>
              </w:rPr>
            </w:pPr>
          </w:p>
        </w:tc>
      </w:tr>
    </w:tbl>
    <w:p w:rsidR="00D45B87" w:rsidRPr="00887AEF" w:rsidRDefault="00D45B87" w:rsidP="00887AEF">
      <w:pPr>
        <w:autoSpaceDE w:val="0"/>
        <w:autoSpaceDN w:val="0"/>
        <w:spacing w:line="360" w:lineRule="auto"/>
        <w:ind w:left="1080"/>
        <w:jc w:val="both"/>
        <w:rPr>
          <w:rFonts w:eastAsia="Times New Roman"/>
          <w:sz w:val="26"/>
          <w:szCs w:val="26"/>
          <w:lang w:eastAsia="en-US" w:bidi="th-TH"/>
        </w:rPr>
      </w:pPr>
      <w:r w:rsidRPr="00887AEF">
        <w:rPr>
          <w:rFonts w:eastAsia="Times New Roman"/>
          <w:sz w:val="26"/>
          <w:szCs w:val="26"/>
          <w:lang w:eastAsia="en-US" w:bidi="th-TH"/>
        </w:rPr>
        <w:t>Tỷ lệ khấu hao nhanh = 20% x 2 = 40%</w:t>
      </w:r>
    </w:p>
    <w:p w:rsidR="00D45B87" w:rsidRPr="00887AEF" w:rsidRDefault="00D45B87" w:rsidP="00887AEF">
      <w:pPr>
        <w:autoSpaceDE w:val="0"/>
        <w:autoSpaceDN w:val="0"/>
        <w:spacing w:line="360" w:lineRule="auto"/>
        <w:ind w:left="1080"/>
        <w:jc w:val="both"/>
        <w:rPr>
          <w:rFonts w:eastAsia="Times New Roman"/>
          <w:sz w:val="26"/>
          <w:szCs w:val="26"/>
          <w:lang w:eastAsia="en-US" w:bidi="th-TH"/>
        </w:rPr>
      </w:pPr>
      <w:r w:rsidRPr="00887AEF">
        <w:rPr>
          <w:rFonts w:eastAsia="Times New Roman"/>
          <w:sz w:val="26"/>
          <w:szCs w:val="26"/>
          <w:lang w:eastAsia="en-US" w:bidi="th-TH"/>
        </w:rPr>
        <w:tab/>
      </w:r>
      <w:r w:rsidRPr="00887AEF">
        <w:rPr>
          <w:rFonts w:eastAsia="Times New Roman"/>
          <w:sz w:val="26"/>
          <w:szCs w:val="26"/>
          <w:lang w:eastAsia="en-US" w:bidi="th-TH"/>
        </w:rPr>
        <w:tab/>
      </w:r>
      <w:r w:rsidRPr="00887AEF">
        <w:rPr>
          <w:rFonts w:eastAsia="Times New Roman"/>
          <w:sz w:val="26"/>
          <w:szCs w:val="26"/>
          <w:lang w:eastAsia="en-US" w:bidi="th-TH"/>
        </w:rPr>
        <w:tab/>
      </w:r>
      <w:r w:rsidRPr="00887AEF">
        <w:rPr>
          <w:rFonts w:eastAsia="Times New Roman"/>
          <w:sz w:val="26"/>
          <w:szCs w:val="26"/>
          <w:lang w:eastAsia="en-US" w:bidi="th-TH"/>
        </w:rPr>
        <w:tab/>
      </w:r>
      <w:r w:rsidRPr="00887AEF">
        <w:rPr>
          <w:rFonts w:eastAsia="Times New Roman"/>
          <w:sz w:val="26"/>
          <w:szCs w:val="26"/>
          <w:lang w:eastAsia="en-US" w:bidi="th-TH"/>
        </w:rPr>
        <w:tab/>
      </w:r>
      <w:r w:rsidRPr="00887AEF">
        <w:rPr>
          <w:rFonts w:eastAsia="Times New Roman"/>
          <w:sz w:val="26"/>
          <w:szCs w:val="26"/>
          <w:lang w:eastAsia="en-US" w:bidi="th-TH"/>
        </w:rPr>
        <w:tab/>
      </w:r>
      <w:r w:rsidRPr="00887AEF">
        <w:rPr>
          <w:rFonts w:eastAsia="Times New Roman"/>
          <w:sz w:val="26"/>
          <w:szCs w:val="26"/>
          <w:lang w:eastAsia="en-US" w:bidi="th-TH"/>
        </w:rPr>
        <w:tab/>
        <w:t xml:space="preserve"> </w:t>
      </w:r>
      <w:r w:rsidRPr="00887AEF">
        <w:rPr>
          <w:rFonts w:eastAsia="Times New Roman"/>
          <w:sz w:val="26"/>
          <w:szCs w:val="26"/>
          <w:lang w:eastAsia="en-US" w:bidi="th-TH"/>
        </w:rPr>
        <w:tab/>
        <w:t xml:space="preserve">            Đơn vị:  đồng</w:t>
      </w:r>
    </w:p>
    <w:tbl>
      <w:tblPr>
        <w:tblW w:w="92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289"/>
        <w:gridCol w:w="1635"/>
        <w:gridCol w:w="1526"/>
        <w:gridCol w:w="1635"/>
        <w:gridCol w:w="1635"/>
      </w:tblGrid>
      <w:tr w:rsidR="00D45B87" w:rsidRPr="00887AEF" w:rsidTr="00FD6014">
        <w:tc>
          <w:tcPr>
            <w:tcW w:w="567" w:type="dxa"/>
            <w:tcBorders>
              <w:top w:val="single" w:sz="4" w:space="0" w:color="auto"/>
              <w:left w:val="single" w:sz="4" w:space="0" w:color="auto"/>
              <w:bottom w:val="single" w:sz="4" w:space="0" w:color="auto"/>
              <w:right w:val="single" w:sz="4" w:space="0" w:color="auto"/>
            </w:tcBorders>
            <w:vAlign w:val="center"/>
          </w:tcPr>
          <w:p w:rsidR="00D45B87" w:rsidRPr="00887AEF" w:rsidRDefault="00D45B87"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Năm thứ</w:t>
            </w:r>
          </w:p>
        </w:tc>
        <w:tc>
          <w:tcPr>
            <w:tcW w:w="2289" w:type="dxa"/>
            <w:tcBorders>
              <w:top w:val="single" w:sz="4" w:space="0" w:color="auto"/>
              <w:left w:val="single" w:sz="4" w:space="0" w:color="auto"/>
              <w:bottom w:val="single" w:sz="4" w:space="0" w:color="auto"/>
              <w:right w:val="single" w:sz="4" w:space="0" w:color="auto"/>
            </w:tcBorders>
            <w:vAlign w:val="center"/>
          </w:tcPr>
          <w:p w:rsidR="00D45B87" w:rsidRPr="00887AEF" w:rsidRDefault="00D45B87"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Cách tính</w:t>
            </w:r>
          </w:p>
          <w:p w:rsidR="00D45B87" w:rsidRPr="00887AEF" w:rsidRDefault="00D45B87"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 xml:space="preserve">mức </w:t>
            </w:r>
            <w:r w:rsidR="00763906" w:rsidRPr="00887AEF">
              <w:rPr>
                <w:rFonts w:eastAsia="Times New Roman"/>
                <w:bCs/>
                <w:sz w:val="26"/>
                <w:szCs w:val="26"/>
                <w:lang w:eastAsia="en-US" w:bidi="th-TH"/>
              </w:rPr>
              <w:t xml:space="preserve">khấu </w:t>
            </w:r>
            <w:r w:rsidR="00763906" w:rsidRPr="00887AEF">
              <w:rPr>
                <w:sz w:val="26"/>
                <w:szCs w:val="26"/>
                <w:lang w:val="pt-BR"/>
              </w:rPr>
              <w:t>tài sản cố định</w:t>
            </w:r>
          </w:p>
          <w:p w:rsidR="00D45B87" w:rsidRPr="00887AEF" w:rsidRDefault="00D45B87"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hàng năm</w:t>
            </w:r>
          </w:p>
        </w:tc>
        <w:tc>
          <w:tcPr>
            <w:tcW w:w="1635" w:type="dxa"/>
            <w:tcBorders>
              <w:top w:val="single" w:sz="4" w:space="0" w:color="auto"/>
              <w:left w:val="single" w:sz="4" w:space="0" w:color="auto"/>
              <w:bottom w:val="single" w:sz="4" w:space="0" w:color="auto"/>
              <w:right w:val="single" w:sz="4" w:space="0" w:color="auto"/>
            </w:tcBorders>
            <w:vAlign w:val="center"/>
          </w:tcPr>
          <w:p w:rsidR="00D45B87" w:rsidRPr="00887AEF" w:rsidRDefault="00D45B87"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 xml:space="preserve">Mức </w:t>
            </w:r>
            <w:r w:rsidR="00763906" w:rsidRPr="00887AEF">
              <w:rPr>
                <w:rFonts w:eastAsia="Times New Roman"/>
                <w:bCs/>
                <w:sz w:val="26"/>
                <w:szCs w:val="26"/>
                <w:lang w:eastAsia="en-US" w:bidi="th-TH"/>
              </w:rPr>
              <w:t>khấu hao</w:t>
            </w:r>
            <w:r w:rsidRPr="00887AEF">
              <w:rPr>
                <w:rFonts w:eastAsia="Times New Roman"/>
                <w:bCs/>
                <w:sz w:val="26"/>
                <w:szCs w:val="26"/>
                <w:lang w:eastAsia="en-US" w:bidi="th-TH"/>
              </w:rPr>
              <w:t xml:space="preserve"> hàng năm</w:t>
            </w:r>
          </w:p>
        </w:tc>
        <w:tc>
          <w:tcPr>
            <w:tcW w:w="1526" w:type="dxa"/>
            <w:tcBorders>
              <w:top w:val="single" w:sz="4" w:space="0" w:color="auto"/>
              <w:left w:val="single" w:sz="4" w:space="0" w:color="auto"/>
              <w:bottom w:val="single" w:sz="4" w:space="0" w:color="auto"/>
              <w:right w:val="single" w:sz="4" w:space="0" w:color="auto"/>
            </w:tcBorders>
            <w:vAlign w:val="center"/>
          </w:tcPr>
          <w:p w:rsidR="00D45B87" w:rsidRPr="00887AEF" w:rsidRDefault="00D45B87"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 xml:space="preserve">Mức </w:t>
            </w:r>
            <w:r w:rsidR="00763906" w:rsidRPr="00887AEF">
              <w:rPr>
                <w:rFonts w:eastAsia="Times New Roman"/>
                <w:bCs/>
                <w:sz w:val="26"/>
                <w:szCs w:val="26"/>
                <w:lang w:eastAsia="en-US" w:bidi="th-TH"/>
              </w:rPr>
              <w:t>khấu hao</w:t>
            </w:r>
            <w:r w:rsidRPr="00887AEF">
              <w:rPr>
                <w:rFonts w:eastAsia="Times New Roman"/>
                <w:bCs/>
                <w:sz w:val="26"/>
                <w:szCs w:val="26"/>
                <w:lang w:eastAsia="en-US" w:bidi="th-TH"/>
              </w:rPr>
              <w:t xml:space="preserve"> hàng tháng</w:t>
            </w:r>
          </w:p>
        </w:tc>
        <w:tc>
          <w:tcPr>
            <w:tcW w:w="1635" w:type="dxa"/>
            <w:tcBorders>
              <w:top w:val="single" w:sz="4" w:space="0" w:color="auto"/>
              <w:left w:val="single" w:sz="4" w:space="0" w:color="auto"/>
              <w:bottom w:val="single" w:sz="4" w:space="0" w:color="auto"/>
              <w:right w:val="single" w:sz="4" w:space="0" w:color="auto"/>
            </w:tcBorders>
            <w:vAlign w:val="center"/>
          </w:tcPr>
          <w:p w:rsidR="00D45B87" w:rsidRPr="00887AEF" w:rsidRDefault="00763906"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Khấu hao</w:t>
            </w:r>
            <w:r w:rsidR="00D45B87" w:rsidRPr="00887AEF">
              <w:rPr>
                <w:rFonts w:eastAsia="Times New Roman"/>
                <w:bCs/>
                <w:sz w:val="26"/>
                <w:szCs w:val="26"/>
                <w:lang w:eastAsia="en-US" w:bidi="th-TH"/>
              </w:rPr>
              <w:t xml:space="preserve"> luỹ kế cuối năm</w:t>
            </w:r>
          </w:p>
        </w:tc>
        <w:tc>
          <w:tcPr>
            <w:tcW w:w="1635" w:type="dxa"/>
            <w:tcBorders>
              <w:top w:val="single" w:sz="4" w:space="0" w:color="auto"/>
              <w:left w:val="single" w:sz="4" w:space="0" w:color="auto"/>
              <w:bottom w:val="single" w:sz="4" w:space="0" w:color="auto"/>
              <w:right w:val="single" w:sz="4" w:space="0" w:color="auto"/>
            </w:tcBorders>
            <w:vAlign w:val="center"/>
          </w:tcPr>
          <w:p w:rsidR="00D45B87" w:rsidRPr="00887AEF" w:rsidRDefault="00D45B87"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Giá trị</w:t>
            </w:r>
          </w:p>
          <w:p w:rsidR="00D45B87" w:rsidRPr="00887AEF" w:rsidRDefault="00D45B87"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 xml:space="preserve">còn lại của </w:t>
            </w:r>
            <w:r w:rsidR="00763906" w:rsidRPr="00887AEF">
              <w:rPr>
                <w:sz w:val="26"/>
                <w:szCs w:val="26"/>
                <w:lang w:val="pt-BR"/>
              </w:rPr>
              <w:t>tài sản cố định</w:t>
            </w:r>
          </w:p>
        </w:tc>
      </w:tr>
      <w:tr w:rsidR="00D45B87" w:rsidRPr="00887AEF" w:rsidTr="00FD6014">
        <w:tc>
          <w:tcPr>
            <w:tcW w:w="567" w:type="dxa"/>
            <w:tcBorders>
              <w:top w:val="single" w:sz="4" w:space="0" w:color="auto"/>
              <w:left w:val="single" w:sz="4" w:space="0" w:color="auto"/>
              <w:bottom w:val="dotted" w:sz="4" w:space="0" w:color="auto"/>
              <w:right w:val="single" w:sz="4" w:space="0" w:color="auto"/>
            </w:tcBorders>
            <w:vAlign w:val="center"/>
          </w:tcPr>
          <w:p w:rsidR="00D45B87" w:rsidRPr="00887AEF" w:rsidRDefault="00D45B87"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1</w:t>
            </w:r>
          </w:p>
        </w:tc>
        <w:tc>
          <w:tcPr>
            <w:tcW w:w="2289" w:type="dxa"/>
            <w:tcBorders>
              <w:top w:val="single" w:sz="4" w:space="0" w:color="auto"/>
              <w:left w:val="single" w:sz="4" w:space="0" w:color="auto"/>
              <w:bottom w:val="dotted" w:sz="4" w:space="0" w:color="auto"/>
              <w:right w:val="single" w:sz="4" w:space="0" w:color="auto"/>
            </w:tcBorders>
            <w:vAlign w:val="center"/>
          </w:tcPr>
          <w:p w:rsidR="00D45B87" w:rsidRPr="00887AEF" w:rsidRDefault="00D45B87" w:rsidP="00887AEF">
            <w:pPr>
              <w:autoSpaceDE w:val="0"/>
              <w:autoSpaceDN w:val="0"/>
              <w:spacing w:line="360" w:lineRule="auto"/>
              <w:jc w:val="right"/>
              <w:rPr>
                <w:rFonts w:eastAsia="Times New Roman"/>
                <w:sz w:val="26"/>
                <w:szCs w:val="26"/>
                <w:lang w:eastAsia="en-US" w:bidi="th-TH"/>
              </w:rPr>
            </w:pPr>
            <w:r w:rsidRPr="00887AEF">
              <w:rPr>
                <w:rFonts w:eastAsia="Times New Roman"/>
                <w:sz w:val="26"/>
                <w:szCs w:val="26"/>
                <w:lang w:eastAsia="en-US" w:bidi="th-TH"/>
              </w:rPr>
              <w:t>100.000.000x40%</w:t>
            </w:r>
          </w:p>
        </w:tc>
        <w:tc>
          <w:tcPr>
            <w:tcW w:w="1635" w:type="dxa"/>
            <w:tcBorders>
              <w:top w:val="single" w:sz="4" w:space="0" w:color="auto"/>
              <w:left w:val="single" w:sz="4" w:space="0" w:color="auto"/>
              <w:bottom w:val="dotted" w:sz="4" w:space="0" w:color="auto"/>
              <w:right w:val="single" w:sz="4" w:space="0" w:color="auto"/>
            </w:tcBorders>
            <w:vAlign w:val="center"/>
          </w:tcPr>
          <w:p w:rsidR="00D45B87" w:rsidRPr="00887AEF" w:rsidRDefault="00D45B87" w:rsidP="00887AEF">
            <w:pPr>
              <w:autoSpaceDE w:val="0"/>
              <w:autoSpaceDN w:val="0"/>
              <w:spacing w:line="360" w:lineRule="auto"/>
              <w:jc w:val="right"/>
              <w:rPr>
                <w:rFonts w:eastAsia="Times New Roman"/>
                <w:sz w:val="26"/>
                <w:szCs w:val="26"/>
                <w:lang w:eastAsia="en-US" w:bidi="th-TH"/>
              </w:rPr>
            </w:pPr>
            <w:r w:rsidRPr="00887AEF">
              <w:rPr>
                <w:rFonts w:eastAsia="Times New Roman"/>
                <w:sz w:val="26"/>
                <w:szCs w:val="26"/>
                <w:lang w:eastAsia="en-US" w:bidi="th-TH"/>
              </w:rPr>
              <w:t>40.000.000</w:t>
            </w:r>
          </w:p>
        </w:tc>
        <w:tc>
          <w:tcPr>
            <w:tcW w:w="1526" w:type="dxa"/>
            <w:tcBorders>
              <w:top w:val="single" w:sz="4" w:space="0" w:color="auto"/>
              <w:left w:val="single" w:sz="4" w:space="0" w:color="auto"/>
              <w:bottom w:val="dotted" w:sz="4" w:space="0" w:color="auto"/>
              <w:right w:val="single" w:sz="4" w:space="0" w:color="auto"/>
            </w:tcBorders>
            <w:vAlign w:val="center"/>
          </w:tcPr>
          <w:p w:rsidR="00D45B87" w:rsidRPr="00887AEF" w:rsidRDefault="00D45B87" w:rsidP="00887AEF">
            <w:pPr>
              <w:autoSpaceDE w:val="0"/>
              <w:autoSpaceDN w:val="0"/>
              <w:spacing w:line="360" w:lineRule="auto"/>
              <w:jc w:val="right"/>
              <w:rPr>
                <w:rFonts w:eastAsia="Times New Roman"/>
                <w:sz w:val="26"/>
                <w:szCs w:val="26"/>
                <w:lang w:eastAsia="en-US" w:bidi="th-TH"/>
              </w:rPr>
            </w:pPr>
            <w:r w:rsidRPr="00887AEF">
              <w:rPr>
                <w:rFonts w:eastAsia="Times New Roman"/>
                <w:sz w:val="26"/>
                <w:szCs w:val="26"/>
                <w:lang w:eastAsia="en-US" w:bidi="th-TH"/>
              </w:rPr>
              <w:t>3.333.333</w:t>
            </w:r>
          </w:p>
        </w:tc>
        <w:tc>
          <w:tcPr>
            <w:tcW w:w="1635" w:type="dxa"/>
            <w:tcBorders>
              <w:top w:val="single" w:sz="4" w:space="0" w:color="auto"/>
              <w:left w:val="single" w:sz="4" w:space="0" w:color="auto"/>
              <w:bottom w:val="dotted" w:sz="4" w:space="0" w:color="auto"/>
              <w:right w:val="single" w:sz="4" w:space="0" w:color="auto"/>
            </w:tcBorders>
            <w:vAlign w:val="center"/>
          </w:tcPr>
          <w:p w:rsidR="00D45B87" w:rsidRPr="00887AEF" w:rsidRDefault="00D45B87" w:rsidP="00887AEF">
            <w:pPr>
              <w:autoSpaceDE w:val="0"/>
              <w:autoSpaceDN w:val="0"/>
              <w:spacing w:line="360" w:lineRule="auto"/>
              <w:jc w:val="right"/>
              <w:rPr>
                <w:rFonts w:eastAsia="Times New Roman"/>
                <w:sz w:val="26"/>
                <w:szCs w:val="26"/>
                <w:lang w:eastAsia="en-US" w:bidi="th-TH"/>
              </w:rPr>
            </w:pPr>
            <w:r w:rsidRPr="00887AEF">
              <w:rPr>
                <w:rFonts w:eastAsia="Times New Roman"/>
                <w:sz w:val="26"/>
                <w:szCs w:val="26"/>
                <w:lang w:eastAsia="en-US" w:bidi="th-TH"/>
              </w:rPr>
              <w:t>40.000.000</w:t>
            </w:r>
          </w:p>
        </w:tc>
        <w:tc>
          <w:tcPr>
            <w:tcW w:w="1635" w:type="dxa"/>
            <w:tcBorders>
              <w:top w:val="single" w:sz="4" w:space="0" w:color="auto"/>
              <w:left w:val="single" w:sz="4" w:space="0" w:color="auto"/>
              <w:bottom w:val="dotted" w:sz="4" w:space="0" w:color="auto"/>
              <w:right w:val="single" w:sz="4" w:space="0" w:color="auto"/>
            </w:tcBorders>
            <w:vAlign w:val="center"/>
          </w:tcPr>
          <w:p w:rsidR="00D45B87" w:rsidRPr="00887AEF" w:rsidRDefault="00D45B87" w:rsidP="00887AEF">
            <w:pPr>
              <w:autoSpaceDE w:val="0"/>
              <w:autoSpaceDN w:val="0"/>
              <w:spacing w:line="360" w:lineRule="auto"/>
              <w:jc w:val="right"/>
              <w:rPr>
                <w:rFonts w:eastAsia="Times New Roman"/>
                <w:sz w:val="26"/>
                <w:szCs w:val="26"/>
                <w:lang w:eastAsia="en-US" w:bidi="th-TH"/>
              </w:rPr>
            </w:pPr>
            <w:r w:rsidRPr="00887AEF">
              <w:rPr>
                <w:rFonts w:eastAsia="Times New Roman"/>
                <w:sz w:val="26"/>
                <w:szCs w:val="26"/>
                <w:lang w:eastAsia="en-US" w:bidi="th-TH"/>
              </w:rPr>
              <w:t>60.000.000</w:t>
            </w:r>
          </w:p>
        </w:tc>
      </w:tr>
      <w:tr w:rsidR="00D45B87" w:rsidRPr="00887AEF" w:rsidTr="00FD6014">
        <w:tc>
          <w:tcPr>
            <w:tcW w:w="567" w:type="dxa"/>
            <w:tcBorders>
              <w:top w:val="dotted" w:sz="4" w:space="0" w:color="auto"/>
              <w:left w:val="single" w:sz="4" w:space="0" w:color="auto"/>
              <w:bottom w:val="dotted" w:sz="4" w:space="0" w:color="auto"/>
              <w:right w:val="single" w:sz="4" w:space="0" w:color="auto"/>
            </w:tcBorders>
            <w:vAlign w:val="center"/>
          </w:tcPr>
          <w:p w:rsidR="00D45B87" w:rsidRPr="00887AEF" w:rsidRDefault="00D45B87"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2</w:t>
            </w:r>
          </w:p>
        </w:tc>
        <w:tc>
          <w:tcPr>
            <w:tcW w:w="2289" w:type="dxa"/>
            <w:tcBorders>
              <w:top w:val="dotted" w:sz="4" w:space="0" w:color="auto"/>
              <w:left w:val="single" w:sz="4" w:space="0" w:color="auto"/>
              <w:bottom w:val="dotted" w:sz="4" w:space="0" w:color="auto"/>
              <w:right w:val="single" w:sz="4" w:space="0" w:color="auto"/>
            </w:tcBorders>
            <w:vAlign w:val="center"/>
          </w:tcPr>
          <w:p w:rsidR="00D45B87" w:rsidRPr="00887AEF" w:rsidRDefault="00D45B87" w:rsidP="00887AEF">
            <w:pPr>
              <w:autoSpaceDE w:val="0"/>
              <w:autoSpaceDN w:val="0"/>
              <w:spacing w:line="360" w:lineRule="auto"/>
              <w:jc w:val="right"/>
              <w:rPr>
                <w:rFonts w:eastAsia="Times New Roman"/>
                <w:sz w:val="26"/>
                <w:szCs w:val="26"/>
                <w:lang w:eastAsia="en-US" w:bidi="th-TH"/>
              </w:rPr>
            </w:pPr>
            <w:r w:rsidRPr="00887AEF">
              <w:rPr>
                <w:rFonts w:eastAsia="Times New Roman"/>
                <w:sz w:val="26"/>
                <w:szCs w:val="26"/>
                <w:lang w:eastAsia="en-US" w:bidi="th-TH"/>
              </w:rPr>
              <w:t>60.000.000x40%</w:t>
            </w:r>
          </w:p>
        </w:tc>
        <w:tc>
          <w:tcPr>
            <w:tcW w:w="1635" w:type="dxa"/>
            <w:tcBorders>
              <w:top w:val="dotted" w:sz="4" w:space="0" w:color="auto"/>
              <w:left w:val="single" w:sz="4" w:space="0" w:color="auto"/>
              <w:bottom w:val="dotted" w:sz="4" w:space="0" w:color="auto"/>
              <w:right w:val="single" w:sz="4" w:space="0" w:color="auto"/>
            </w:tcBorders>
            <w:vAlign w:val="center"/>
          </w:tcPr>
          <w:p w:rsidR="00D45B87" w:rsidRPr="00887AEF" w:rsidRDefault="00D45B87" w:rsidP="00887AEF">
            <w:pPr>
              <w:autoSpaceDE w:val="0"/>
              <w:autoSpaceDN w:val="0"/>
              <w:spacing w:line="360" w:lineRule="auto"/>
              <w:jc w:val="right"/>
              <w:rPr>
                <w:rFonts w:eastAsia="Times New Roman"/>
                <w:sz w:val="26"/>
                <w:szCs w:val="26"/>
                <w:lang w:eastAsia="en-US" w:bidi="th-TH"/>
              </w:rPr>
            </w:pPr>
            <w:r w:rsidRPr="00887AEF">
              <w:rPr>
                <w:rFonts w:eastAsia="Times New Roman"/>
                <w:sz w:val="26"/>
                <w:szCs w:val="26"/>
                <w:lang w:eastAsia="en-US" w:bidi="th-TH"/>
              </w:rPr>
              <w:t>24.000.000</w:t>
            </w:r>
          </w:p>
        </w:tc>
        <w:tc>
          <w:tcPr>
            <w:tcW w:w="1526" w:type="dxa"/>
            <w:tcBorders>
              <w:top w:val="dotted" w:sz="4" w:space="0" w:color="auto"/>
              <w:left w:val="single" w:sz="4" w:space="0" w:color="auto"/>
              <w:bottom w:val="dotted" w:sz="4" w:space="0" w:color="auto"/>
              <w:right w:val="single" w:sz="4" w:space="0" w:color="auto"/>
            </w:tcBorders>
            <w:vAlign w:val="center"/>
          </w:tcPr>
          <w:p w:rsidR="00D45B87" w:rsidRPr="00887AEF" w:rsidRDefault="00D45B87" w:rsidP="00887AEF">
            <w:pPr>
              <w:autoSpaceDE w:val="0"/>
              <w:autoSpaceDN w:val="0"/>
              <w:spacing w:line="360" w:lineRule="auto"/>
              <w:jc w:val="right"/>
              <w:rPr>
                <w:rFonts w:eastAsia="Times New Roman"/>
                <w:sz w:val="26"/>
                <w:szCs w:val="26"/>
                <w:lang w:eastAsia="en-US" w:bidi="th-TH"/>
              </w:rPr>
            </w:pPr>
            <w:r w:rsidRPr="00887AEF">
              <w:rPr>
                <w:rFonts w:eastAsia="Times New Roman"/>
                <w:sz w:val="26"/>
                <w:szCs w:val="26"/>
                <w:lang w:eastAsia="en-US" w:bidi="th-TH"/>
              </w:rPr>
              <w:t>2.000.000</w:t>
            </w:r>
          </w:p>
        </w:tc>
        <w:tc>
          <w:tcPr>
            <w:tcW w:w="1635" w:type="dxa"/>
            <w:tcBorders>
              <w:top w:val="dotted" w:sz="4" w:space="0" w:color="auto"/>
              <w:left w:val="single" w:sz="4" w:space="0" w:color="auto"/>
              <w:bottom w:val="dotted" w:sz="4" w:space="0" w:color="auto"/>
              <w:right w:val="single" w:sz="4" w:space="0" w:color="auto"/>
            </w:tcBorders>
            <w:vAlign w:val="center"/>
          </w:tcPr>
          <w:p w:rsidR="00D45B87" w:rsidRPr="00887AEF" w:rsidRDefault="00D45B87" w:rsidP="00887AEF">
            <w:pPr>
              <w:autoSpaceDE w:val="0"/>
              <w:autoSpaceDN w:val="0"/>
              <w:spacing w:line="360" w:lineRule="auto"/>
              <w:jc w:val="right"/>
              <w:rPr>
                <w:rFonts w:eastAsia="Times New Roman"/>
                <w:sz w:val="26"/>
                <w:szCs w:val="26"/>
                <w:lang w:eastAsia="en-US" w:bidi="th-TH"/>
              </w:rPr>
            </w:pPr>
            <w:r w:rsidRPr="00887AEF">
              <w:rPr>
                <w:rFonts w:eastAsia="Times New Roman"/>
                <w:sz w:val="26"/>
                <w:szCs w:val="26"/>
                <w:lang w:eastAsia="en-US" w:bidi="th-TH"/>
              </w:rPr>
              <w:t>64.000.000</w:t>
            </w:r>
          </w:p>
        </w:tc>
        <w:tc>
          <w:tcPr>
            <w:tcW w:w="1635" w:type="dxa"/>
            <w:tcBorders>
              <w:top w:val="dotted" w:sz="4" w:space="0" w:color="auto"/>
              <w:left w:val="single" w:sz="4" w:space="0" w:color="auto"/>
              <w:bottom w:val="dotted" w:sz="4" w:space="0" w:color="auto"/>
              <w:right w:val="single" w:sz="4" w:space="0" w:color="auto"/>
            </w:tcBorders>
            <w:vAlign w:val="center"/>
          </w:tcPr>
          <w:p w:rsidR="00D45B87" w:rsidRPr="00887AEF" w:rsidRDefault="00D45B87" w:rsidP="00887AEF">
            <w:pPr>
              <w:autoSpaceDE w:val="0"/>
              <w:autoSpaceDN w:val="0"/>
              <w:spacing w:line="360" w:lineRule="auto"/>
              <w:jc w:val="right"/>
              <w:rPr>
                <w:rFonts w:eastAsia="Times New Roman"/>
                <w:sz w:val="26"/>
                <w:szCs w:val="26"/>
                <w:lang w:eastAsia="en-US" w:bidi="th-TH"/>
              </w:rPr>
            </w:pPr>
            <w:r w:rsidRPr="00887AEF">
              <w:rPr>
                <w:rFonts w:eastAsia="Times New Roman"/>
                <w:sz w:val="26"/>
                <w:szCs w:val="26"/>
                <w:lang w:eastAsia="en-US" w:bidi="th-TH"/>
              </w:rPr>
              <w:t>36.000.000</w:t>
            </w:r>
          </w:p>
        </w:tc>
      </w:tr>
      <w:tr w:rsidR="00D45B87" w:rsidRPr="00887AEF" w:rsidTr="00FD6014">
        <w:tc>
          <w:tcPr>
            <w:tcW w:w="567" w:type="dxa"/>
            <w:tcBorders>
              <w:top w:val="dotted" w:sz="4" w:space="0" w:color="auto"/>
              <w:left w:val="single" w:sz="4" w:space="0" w:color="auto"/>
              <w:bottom w:val="dotted" w:sz="4" w:space="0" w:color="auto"/>
              <w:right w:val="single" w:sz="4" w:space="0" w:color="auto"/>
            </w:tcBorders>
            <w:vAlign w:val="center"/>
          </w:tcPr>
          <w:p w:rsidR="00D45B87" w:rsidRPr="00887AEF" w:rsidRDefault="00D45B87"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3</w:t>
            </w:r>
          </w:p>
        </w:tc>
        <w:tc>
          <w:tcPr>
            <w:tcW w:w="2289" w:type="dxa"/>
            <w:tcBorders>
              <w:top w:val="dotted" w:sz="4" w:space="0" w:color="auto"/>
              <w:left w:val="single" w:sz="4" w:space="0" w:color="auto"/>
              <w:bottom w:val="dotted" w:sz="4" w:space="0" w:color="auto"/>
              <w:right w:val="single" w:sz="4" w:space="0" w:color="auto"/>
            </w:tcBorders>
            <w:vAlign w:val="center"/>
          </w:tcPr>
          <w:p w:rsidR="00D45B87" w:rsidRPr="00887AEF" w:rsidRDefault="00D45B87" w:rsidP="00887AEF">
            <w:pPr>
              <w:autoSpaceDE w:val="0"/>
              <w:autoSpaceDN w:val="0"/>
              <w:spacing w:line="360" w:lineRule="auto"/>
              <w:jc w:val="right"/>
              <w:rPr>
                <w:rFonts w:eastAsia="Times New Roman"/>
                <w:sz w:val="26"/>
                <w:szCs w:val="26"/>
                <w:lang w:eastAsia="en-US" w:bidi="th-TH"/>
              </w:rPr>
            </w:pPr>
            <w:r w:rsidRPr="00887AEF">
              <w:rPr>
                <w:rFonts w:eastAsia="Times New Roman"/>
                <w:sz w:val="26"/>
                <w:szCs w:val="26"/>
                <w:lang w:eastAsia="en-US" w:bidi="th-TH"/>
              </w:rPr>
              <w:t>36.000.000x40%</w:t>
            </w:r>
          </w:p>
        </w:tc>
        <w:tc>
          <w:tcPr>
            <w:tcW w:w="1635" w:type="dxa"/>
            <w:tcBorders>
              <w:top w:val="dotted" w:sz="4" w:space="0" w:color="auto"/>
              <w:left w:val="single" w:sz="4" w:space="0" w:color="auto"/>
              <w:bottom w:val="dotted" w:sz="4" w:space="0" w:color="auto"/>
              <w:right w:val="single" w:sz="4" w:space="0" w:color="auto"/>
            </w:tcBorders>
            <w:vAlign w:val="center"/>
          </w:tcPr>
          <w:p w:rsidR="00D45B87" w:rsidRPr="00887AEF" w:rsidRDefault="00D45B87" w:rsidP="00887AEF">
            <w:pPr>
              <w:autoSpaceDE w:val="0"/>
              <w:autoSpaceDN w:val="0"/>
              <w:spacing w:line="360" w:lineRule="auto"/>
              <w:jc w:val="right"/>
              <w:rPr>
                <w:rFonts w:eastAsia="Times New Roman"/>
                <w:sz w:val="26"/>
                <w:szCs w:val="26"/>
                <w:lang w:eastAsia="en-US" w:bidi="th-TH"/>
              </w:rPr>
            </w:pPr>
            <w:r w:rsidRPr="00887AEF">
              <w:rPr>
                <w:rFonts w:eastAsia="Times New Roman"/>
                <w:sz w:val="26"/>
                <w:szCs w:val="26"/>
                <w:lang w:eastAsia="en-US" w:bidi="th-TH"/>
              </w:rPr>
              <w:t>14.400.000</w:t>
            </w:r>
          </w:p>
        </w:tc>
        <w:tc>
          <w:tcPr>
            <w:tcW w:w="1526" w:type="dxa"/>
            <w:tcBorders>
              <w:top w:val="dotted" w:sz="4" w:space="0" w:color="auto"/>
              <w:left w:val="single" w:sz="4" w:space="0" w:color="auto"/>
              <w:bottom w:val="dotted" w:sz="4" w:space="0" w:color="auto"/>
              <w:right w:val="single" w:sz="4" w:space="0" w:color="auto"/>
            </w:tcBorders>
            <w:vAlign w:val="center"/>
          </w:tcPr>
          <w:p w:rsidR="00D45B87" w:rsidRPr="00887AEF" w:rsidRDefault="00DC749A" w:rsidP="00887AEF">
            <w:pPr>
              <w:autoSpaceDE w:val="0"/>
              <w:autoSpaceDN w:val="0"/>
              <w:spacing w:line="360" w:lineRule="auto"/>
              <w:jc w:val="right"/>
              <w:rPr>
                <w:rFonts w:eastAsia="Times New Roman"/>
                <w:sz w:val="26"/>
                <w:szCs w:val="26"/>
                <w:lang w:eastAsia="en-US" w:bidi="th-TH"/>
              </w:rPr>
            </w:pPr>
            <w:r w:rsidRPr="00887AEF">
              <w:rPr>
                <w:rFonts w:eastAsia="Times New Roman"/>
                <w:sz w:val="26"/>
                <w:szCs w:val="26"/>
                <w:lang w:eastAsia="en-US" w:bidi="th-TH"/>
              </w:rPr>
              <w:t>1.2</w:t>
            </w:r>
            <w:r w:rsidR="00D45B87" w:rsidRPr="00887AEF">
              <w:rPr>
                <w:rFonts w:eastAsia="Times New Roman"/>
                <w:sz w:val="26"/>
                <w:szCs w:val="26"/>
                <w:lang w:eastAsia="en-US" w:bidi="th-TH"/>
              </w:rPr>
              <w:t>00.000</w:t>
            </w:r>
          </w:p>
        </w:tc>
        <w:tc>
          <w:tcPr>
            <w:tcW w:w="1635" w:type="dxa"/>
            <w:tcBorders>
              <w:top w:val="dotted" w:sz="4" w:space="0" w:color="auto"/>
              <w:left w:val="single" w:sz="4" w:space="0" w:color="auto"/>
              <w:bottom w:val="dotted" w:sz="4" w:space="0" w:color="auto"/>
              <w:right w:val="single" w:sz="4" w:space="0" w:color="auto"/>
            </w:tcBorders>
            <w:vAlign w:val="center"/>
          </w:tcPr>
          <w:p w:rsidR="00D45B87" w:rsidRPr="00887AEF" w:rsidRDefault="00D45B87" w:rsidP="00887AEF">
            <w:pPr>
              <w:autoSpaceDE w:val="0"/>
              <w:autoSpaceDN w:val="0"/>
              <w:spacing w:line="360" w:lineRule="auto"/>
              <w:jc w:val="right"/>
              <w:rPr>
                <w:rFonts w:eastAsia="Times New Roman"/>
                <w:sz w:val="26"/>
                <w:szCs w:val="26"/>
                <w:lang w:eastAsia="en-US" w:bidi="th-TH"/>
              </w:rPr>
            </w:pPr>
            <w:r w:rsidRPr="00887AEF">
              <w:rPr>
                <w:rFonts w:eastAsia="Times New Roman"/>
                <w:sz w:val="26"/>
                <w:szCs w:val="26"/>
                <w:lang w:eastAsia="en-US" w:bidi="th-TH"/>
              </w:rPr>
              <w:t>78.400.000</w:t>
            </w:r>
          </w:p>
        </w:tc>
        <w:tc>
          <w:tcPr>
            <w:tcW w:w="1635" w:type="dxa"/>
            <w:tcBorders>
              <w:top w:val="dotted" w:sz="4" w:space="0" w:color="auto"/>
              <w:left w:val="single" w:sz="4" w:space="0" w:color="auto"/>
              <w:bottom w:val="dotted" w:sz="4" w:space="0" w:color="auto"/>
              <w:right w:val="single" w:sz="4" w:space="0" w:color="auto"/>
            </w:tcBorders>
            <w:vAlign w:val="center"/>
          </w:tcPr>
          <w:p w:rsidR="00D45B87" w:rsidRPr="00887AEF" w:rsidRDefault="00D45B87" w:rsidP="00887AEF">
            <w:pPr>
              <w:autoSpaceDE w:val="0"/>
              <w:autoSpaceDN w:val="0"/>
              <w:spacing w:line="360" w:lineRule="auto"/>
              <w:jc w:val="right"/>
              <w:rPr>
                <w:rFonts w:eastAsia="Times New Roman"/>
                <w:sz w:val="26"/>
                <w:szCs w:val="26"/>
                <w:lang w:eastAsia="en-US" w:bidi="th-TH"/>
              </w:rPr>
            </w:pPr>
            <w:r w:rsidRPr="00887AEF">
              <w:rPr>
                <w:rFonts w:eastAsia="Times New Roman"/>
                <w:sz w:val="26"/>
                <w:szCs w:val="26"/>
                <w:lang w:eastAsia="en-US" w:bidi="th-TH"/>
              </w:rPr>
              <w:t>21.600.000</w:t>
            </w:r>
          </w:p>
        </w:tc>
      </w:tr>
      <w:tr w:rsidR="00D45B87" w:rsidRPr="00887AEF" w:rsidTr="00FD6014">
        <w:tc>
          <w:tcPr>
            <w:tcW w:w="567" w:type="dxa"/>
            <w:tcBorders>
              <w:top w:val="dotted" w:sz="4" w:space="0" w:color="auto"/>
              <w:left w:val="single" w:sz="4" w:space="0" w:color="auto"/>
              <w:bottom w:val="dotted" w:sz="4" w:space="0" w:color="auto"/>
              <w:right w:val="single" w:sz="4" w:space="0" w:color="auto"/>
            </w:tcBorders>
            <w:vAlign w:val="center"/>
          </w:tcPr>
          <w:p w:rsidR="00D45B87" w:rsidRPr="00887AEF" w:rsidRDefault="00D45B87"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4</w:t>
            </w:r>
          </w:p>
        </w:tc>
        <w:tc>
          <w:tcPr>
            <w:tcW w:w="2289" w:type="dxa"/>
            <w:tcBorders>
              <w:top w:val="dotted" w:sz="4" w:space="0" w:color="auto"/>
              <w:left w:val="single" w:sz="4" w:space="0" w:color="auto"/>
              <w:bottom w:val="dotted" w:sz="4" w:space="0" w:color="auto"/>
              <w:right w:val="single" w:sz="4" w:space="0" w:color="auto"/>
            </w:tcBorders>
            <w:vAlign w:val="center"/>
          </w:tcPr>
          <w:p w:rsidR="00D45B87" w:rsidRPr="00887AEF" w:rsidRDefault="00D45B87" w:rsidP="00887AEF">
            <w:pPr>
              <w:autoSpaceDE w:val="0"/>
              <w:autoSpaceDN w:val="0"/>
              <w:spacing w:line="360" w:lineRule="auto"/>
              <w:jc w:val="right"/>
              <w:rPr>
                <w:rFonts w:eastAsia="Times New Roman"/>
                <w:sz w:val="26"/>
                <w:szCs w:val="26"/>
                <w:lang w:eastAsia="en-US" w:bidi="th-TH"/>
              </w:rPr>
            </w:pPr>
            <w:r w:rsidRPr="00887AEF">
              <w:rPr>
                <w:rFonts w:eastAsia="Times New Roman"/>
                <w:sz w:val="26"/>
                <w:szCs w:val="26"/>
                <w:lang w:eastAsia="en-US" w:bidi="th-TH"/>
              </w:rPr>
              <w:t>21.600.000</w:t>
            </w:r>
            <w:r w:rsidR="00621201" w:rsidRPr="00887AEF">
              <w:rPr>
                <w:rFonts w:eastAsia="Times New Roman"/>
                <w:sz w:val="26"/>
                <w:szCs w:val="26"/>
                <w:lang w:eastAsia="en-US" w:bidi="th-TH"/>
              </w:rPr>
              <w:t>x40%</w:t>
            </w:r>
          </w:p>
        </w:tc>
        <w:tc>
          <w:tcPr>
            <w:tcW w:w="1635" w:type="dxa"/>
            <w:tcBorders>
              <w:top w:val="dotted" w:sz="4" w:space="0" w:color="auto"/>
              <w:left w:val="single" w:sz="4" w:space="0" w:color="auto"/>
              <w:bottom w:val="dotted" w:sz="4" w:space="0" w:color="auto"/>
              <w:right w:val="single" w:sz="4" w:space="0" w:color="auto"/>
            </w:tcBorders>
            <w:vAlign w:val="center"/>
          </w:tcPr>
          <w:p w:rsidR="00D45B87" w:rsidRPr="00887AEF" w:rsidRDefault="00DC749A" w:rsidP="00887AEF">
            <w:pPr>
              <w:autoSpaceDE w:val="0"/>
              <w:autoSpaceDN w:val="0"/>
              <w:spacing w:line="360" w:lineRule="auto"/>
              <w:jc w:val="right"/>
              <w:rPr>
                <w:rFonts w:eastAsia="Times New Roman"/>
                <w:sz w:val="26"/>
                <w:szCs w:val="26"/>
                <w:lang w:eastAsia="en-US" w:bidi="th-TH"/>
              </w:rPr>
            </w:pPr>
            <w:r w:rsidRPr="00887AEF">
              <w:rPr>
                <w:rFonts w:eastAsia="Times New Roman"/>
                <w:sz w:val="26"/>
                <w:szCs w:val="26"/>
                <w:lang w:eastAsia="en-US" w:bidi="th-TH"/>
              </w:rPr>
              <w:t>8.640</w:t>
            </w:r>
            <w:r w:rsidR="00D45B87" w:rsidRPr="00887AEF">
              <w:rPr>
                <w:rFonts w:eastAsia="Times New Roman"/>
                <w:sz w:val="26"/>
                <w:szCs w:val="26"/>
                <w:lang w:eastAsia="en-US" w:bidi="th-TH"/>
              </w:rPr>
              <w:t>.000</w:t>
            </w:r>
          </w:p>
        </w:tc>
        <w:tc>
          <w:tcPr>
            <w:tcW w:w="1526" w:type="dxa"/>
            <w:tcBorders>
              <w:top w:val="dotted" w:sz="4" w:space="0" w:color="auto"/>
              <w:left w:val="single" w:sz="4" w:space="0" w:color="auto"/>
              <w:bottom w:val="dotted" w:sz="4" w:space="0" w:color="auto"/>
              <w:right w:val="single" w:sz="4" w:space="0" w:color="auto"/>
            </w:tcBorders>
            <w:vAlign w:val="center"/>
          </w:tcPr>
          <w:p w:rsidR="00D45B87" w:rsidRPr="00887AEF" w:rsidRDefault="00DC749A" w:rsidP="00887AEF">
            <w:pPr>
              <w:autoSpaceDE w:val="0"/>
              <w:autoSpaceDN w:val="0"/>
              <w:spacing w:line="360" w:lineRule="auto"/>
              <w:jc w:val="right"/>
              <w:rPr>
                <w:rFonts w:eastAsia="Times New Roman"/>
                <w:sz w:val="26"/>
                <w:szCs w:val="26"/>
                <w:lang w:eastAsia="en-US" w:bidi="th-TH"/>
              </w:rPr>
            </w:pPr>
            <w:r w:rsidRPr="00887AEF">
              <w:rPr>
                <w:rFonts w:eastAsia="Times New Roman"/>
                <w:sz w:val="26"/>
                <w:szCs w:val="26"/>
                <w:lang w:eastAsia="en-US" w:bidi="th-TH"/>
              </w:rPr>
              <w:t>720</w:t>
            </w:r>
            <w:r w:rsidR="00D45B87" w:rsidRPr="00887AEF">
              <w:rPr>
                <w:rFonts w:eastAsia="Times New Roman"/>
                <w:sz w:val="26"/>
                <w:szCs w:val="26"/>
                <w:lang w:eastAsia="en-US" w:bidi="th-TH"/>
              </w:rPr>
              <w:t>.000</w:t>
            </w:r>
          </w:p>
        </w:tc>
        <w:tc>
          <w:tcPr>
            <w:tcW w:w="1635" w:type="dxa"/>
            <w:tcBorders>
              <w:top w:val="dotted" w:sz="4" w:space="0" w:color="auto"/>
              <w:left w:val="single" w:sz="4" w:space="0" w:color="auto"/>
              <w:bottom w:val="dotted" w:sz="4" w:space="0" w:color="auto"/>
              <w:right w:val="single" w:sz="4" w:space="0" w:color="auto"/>
            </w:tcBorders>
            <w:vAlign w:val="center"/>
          </w:tcPr>
          <w:p w:rsidR="00D45B87" w:rsidRPr="00887AEF" w:rsidRDefault="00D45B87" w:rsidP="00887AEF">
            <w:pPr>
              <w:autoSpaceDE w:val="0"/>
              <w:autoSpaceDN w:val="0"/>
              <w:spacing w:line="360" w:lineRule="auto"/>
              <w:jc w:val="right"/>
              <w:rPr>
                <w:rFonts w:eastAsia="Times New Roman"/>
                <w:sz w:val="26"/>
                <w:szCs w:val="26"/>
                <w:lang w:eastAsia="en-US" w:bidi="th-TH"/>
              </w:rPr>
            </w:pPr>
            <w:r w:rsidRPr="00887AEF">
              <w:rPr>
                <w:rFonts w:eastAsia="Times New Roman"/>
                <w:sz w:val="26"/>
                <w:szCs w:val="26"/>
                <w:lang w:eastAsia="en-US" w:bidi="th-TH"/>
              </w:rPr>
              <w:t>8</w:t>
            </w:r>
            <w:r w:rsidR="00DC749A" w:rsidRPr="00887AEF">
              <w:rPr>
                <w:rFonts w:eastAsia="Times New Roman"/>
                <w:sz w:val="26"/>
                <w:szCs w:val="26"/>
                <w:lang w:eastAsia="en-US" w:bidi="th-TH"/>
              </w:rPr>
              <w:t>7</w:t>
            </w:r>
            <w:r w:rsidRPr="00887AEF">
              <w:rPr>
                <w:rFonts w:eastAsia="Times New Roman"/>
                <w:sz w:val="26"/>
                <w:szCs w:val="26"/>
                <w:lang w:eastAsia="en-US" w:bidi="th-TH"/>
              </w:rPr>
              <w:t>.</w:t>
            </w:r>
            <w:r w:rsidR="00DC749A" w:rsidRPr="00887AEF">
              <w:rPr>
                <w:rFonts w:eastAsia="Times New Roman"/>
                <w:sz w:val="26"/>
                <w:szCs w:val="26"/>
                <w:lang w:eastAsia="en-US" w:bidi="th-TH"/>
              </w:rPr>
              <w:t>04</w:t>
            </w:r>
            <w:r w:rsidRPr="00887AEF">
              <w:rPr>
                <w:rFonts w:eastAsia="Times New Roman"/>
                <w:sz w:val="26"/>
                <w:szCs w:val="26"/>
                <w:lang w:eastAsia="en-US" w:bidi="th-TH"/>
              </w:rPr>
              <w:t>0.000</w:t>
            </w:r>
          </w:p>
        </w:tc>
        <w:tc>
          <w:tcPr>
            <w:tcW w:w="1635" w:type="dxa"/>
            <w:tcBorders>
              <w:top w:val="dotted" w:sz="4" w:space="0" w:color="auto"/>
              <w:left w:val="single" w:sz="4" w:space="0" w:color="auto"/>
              <w:bottom w:val="dotted" w:sz="4" w:space="0" w:color="auto"/>
              <w:right w:val="single" w:sz="4" w:space="0" w:color="auto"/>
            </w:tcBorders>
            <w:vAlign w:val="center"/>
          </w:tcPr>
          <w:p w:rsidR="00D45B87" w:rsidRPr="00887AEF" w:rsidRDefault="00DC749A" w:rsidP="00887AEF">
            <w:pPr>
              <w:autoSpaceDE w:val="0"/>
              <w:autoSpaceDN w:val="0"/>
              <w:spacing w:line="360" w:lineRule="auto"/>
              <w:jc w:val="right"/>
              <w:rPr>
                <w:rFonts w:eastAsia="Times New Roman"/>
                <w:sz w:val="26"/>
                <w:szCs w:val="26"/>
                <w:lang w:eastAsia="en-US" w:bidi="th-TH"/>
              </w:rPr>
            </w:pPr>
            <w:r w:rsidRPr="00887AEF">
              <w:rPr>
                <w:rFonts w:eastAsia="Times New Roman"/>
                <w:sz w:val="26"/>
                <w:szCs w:val="26"/>
                <w:lang w:eastAsia="en-US" w:bidi="th-TH"/>
              </w:rPr>
              <w:t>12.960</w:t>
            </w:r>
            <w:r w:rsidR="00D45B87" w:rsidRPr="00887AEF">
              <w:rPr>
                <w:rFonts w:eastAsia="Times New Roman"/>
                <w:sz w:val="26"/>
                <w:szCs w:val="26"/>
                <w:lang w:eastAsia="en-US" w:bidi="th-TH"/>
              </w:rPr>
              <w:t>.000</w:t>
            </w:r>
          </w:p>
        </w:tc>
      </w:tr>
      <w:tr w:rsidR="00D45B87" w:rsidRPr="00887AEF" w:rsidTr="00FD6014">
        <w:tc>
          <w:tcPr>
            <w:tcW w:w="567" w:type="dxa"/>
            <w:tcBorders>
              <w:top w:val="dotted" w:sz="4" w:space="0" w:color="auto"/>
              <w:left w:val="single" w:sz="4" w:space="0" w:color="auto"/>
              <w:bottom w:val="single" w:sz="4" w:space="0" w:color="auto"/>
              <w:right w:val="single" w:sz="4" w:space="0" w:color="auto"/>
            </w:tcBorders>
            <w:vAlign w:val="center"/>
          </w:tcPr>
          <w:p w:rsidR="00D45B87" w:rsidRPr="00887AEF" w:rsidRDefault="00D45B87"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5</w:t>
            </w:r>
          </w:p>
        </w:tc>
        <w:tc>
          <w:tcPr>
            <w:tcW w:w="2289" w:type="dxa"/>
            <w:tcBorders>
              <w:top w:val="dotted" w:sz="4" w:space="0" w:color="auto"/>
              <w:left w:val="single" w:sz="4" w:space="0" w:color="auto"/>
              <w:bottom w:val="single" w:sz="4" w:space="0" w:color="auto"/>
              <w:right w:val="single" w:sz="4" w:space="0" w:color="auto"/>
            </w:tcBorders>
            <w:vAlign w:val="center"/>
          </w:tcPr>
          <w:p w:rsidR="00D45B87" w:rsidRPr="00887AEF" w:rsidRDefault="00DC749A" w:rsidP="00887AEF">
            <w:pPr>
              <w:autoSpaceDE w:val="0"/>
              <w:autoSpaceDN w:val="0"/>
              <w:spacing w:line="360" w:lineRule="auto"/>
              <w:jc w:val="right"/>
              <w:rPr>
                <w:rFonts w:eastAsia="Times New Roman"/>
                <w:sz w:val="26"/>
                <w:szCs w:val="26"/>
                <w:lang w:eastAsia="en-US" w:bidi="th-TH"/>
              </w:rPr>
            </w:pPr>
            <w:r w:rsidRPr="00887AEF">
              <w:rPr>
                <w:rFonts w:eastAsia="Times New Roman"/>
                <w:sz w:val="26"/>
                <w:szCs w:val="26"/>
                <w:lang w:eastAsia="en-US" w:bidi="th-TH"/>
              </w:rPr>
              <w:t>12.960</w:t>
            </w:r>
            <w:r w:rsidR="00D45B87" w:rsidRPr="00887AEF">
              <w:rPr>
                <w:rFonts w:eastAsia="Times New Roman"/>
                <w:sz w:val="26"/>
                <w:szCs w:val="26"/>
                <w:lang w:eastAsia="en-US" w:bidi="th-TH"/>
              </w:rPr>
              <w:t xml:space="preserve">.000 </w:t>
            </w:r>
            <w:r w:rsidRPr="00887AEF">
              <w:rPr>
                <w:rFonts w:eastAsia="Times New Roman"/>
                <w:sz w:val="26"/>
                <w:szCs w:val="26"/>
                <w:lang w:eastAsia="en-US" w:bidi="th-TH"/>
              </w:rPr>
              <w:t>x40%</w:t>
            </w:r>
          </w:p>
        </w:tc>
        <w:tc>
          <w:tcPr>
            <w:tcW w:w="1635" w:type="dxa"/>
            <w:tcBorders>
              <w:top w:val="dotted" w:sz="4" w:space="0" w:color="auto"/>
              <w:left w:val="single" w:sz="4" w:space="0" w:color="auto"/>
              <w:bottom w:val="single" w:sz="4" w:space="0" w:color="auto"/>
              <w:right w:val="single" w:sz="4" w:space="0" w:color="auto"/>
            </w:tcBorders>
            <w:vAlign w:val="center"/>
          </w:tcPr>
          <w:p w:rsidR="00D45B87" w:rsidRPr="00887AEF" w:rsidRDefault="00DC749A" w:rsidP="00887AEF">
            <w:pPr>
              <w:autoSpaceDE w:val="0"/>
              <w:autoSpaceDN w:val="0"/>
              <w:spacing w:line="360" w:lineRule="auto"/>
              <w:jc w:val="right"/>
              <w:rPr>
                <w:rFonts w:eastAsia="Times New Roman"/>
                <w:sz w:val="26"/>
                <w:szCs w:val="26"/>
                <w:lang w:eastAsia="en-US" w:bidi="th-TH"/>
              </w:rPr>
            </w:pPr>
            <w:r w:rsidRPr="00887AEF">
              <w:rPr>
                <w:rFonts w:eastAsia="Times New Roman"/>
                <w:sz w:val="26"/>
                <w:szCs w:val="26"/>
                <w:lang w:eastAsia="en-US" w:bidi="th-TH"/>
              </w:rPr>
              <w:t>5.184</w:t>
            </w:r>
            <w:r w:rsidR="00D45B87" w:rsidRPr="00887AEF">
              <w:rPr>
                <w:rFonts w:eastAsia="Times New Roman"/>
                <w:sz w:val="26"/>
                <w:szCs w:val="26"/>
                <w:lang w:eastAsia="en-US" w:bidi="th-TH"/>
              </w:rPr>
              <w:t>.000</w:t>
            </w:r>
          </w:p>
        </w:tc>
        <w:tc>
          <w:tcPr>
            <w:tcW w:w="1526" w:type="dxa"/>
            <w:tcBorders>
              <w:top w:val="dotted" w:sz="4" w:space="0" w:color="auto"/>
              <w:left w:val="single" w:sz="4" w:space="0" w:color="auto"/>
              <w:bottom w:val="single" w:sz="4" w:space="0" w:color="auto"/>
              <w:right w:val="single" w:sz="4" w:space="0" w:color="auto"/>
            </w:tcBorders>
            <w:vAlign w:val="center"/>
          </w:tcPr>
          <w:p w:rsidR="00D45B87" w:rsidRPr="00887AEF" w:rsidRDefault="00DC749A" w:rsidP="00887AEF">
            <w:pPr>
              <w:autoSpaceDE w:val="0"/>
              <w:autoSpaceDN w:val="0"/>
              <w:spacing w:line="360" w:lineRule="auto"/>
              <w:jc w:val="right"/>
              <w:rPr>
                <w:rFonts w:eastAsia="Times New Roman"/>
                <w:sz w:val="26"/>
                <w:szCs w:val="26"/>
                <w:lang w:eastAsia="en-US" w:bidi="th-TH"/>
              </w:rPr>
            </w:pPr>
            <w:r w:rsidRPr="00887AEF">
              <w:rPr>
                <w:rFonts w:eastAsia="Times New Roman"/>
                <w:sz w:val="26"/>
                <w:szCs w:val="26"/>
                <w:lang w:eastAsia="en-US" w:bidi="th-TH"/>
              </w:rPr>
              <w:t>432</w:t>
            </w:r>
            <w:r w:rsidR="00D45B87" w:rsidRPr="00887AEF">
              <w:rPr>
                <w:rFonts w:eastAsia="Times New Roman"/>
                <w:sz w:val="26"/>
                <w:szCs w:val="26"/>
                <w:lang w:eastAsia="en-US" w:bidi="th-TH"/>
              </w:rPr>
              <w:t>.000</w:t>
            </w:r>
          </w:p>
        </w:tc>
        <w:tc>
          <w:tcPr>
            <w:tcW w:w="1635" w:type="dxa"/>
            <w:tcBorders>
              <w:top w:val="dotted" w:sz="4" w:space="0" w:color="auto"/>
              <w:left w:val="single" w:sz="4" w:space="0" w:color="auto"/>
              <w:bottom w:val="single" w:sz="4" w:space="0" w:color="auto"/>
              <w:right w:val="single" w:sz="4" w:space="0" w:color="auto"/>
            </w:tcBorders>
            <w:vAlign w:val="center"/>
          </w:tcPr>
          <w:p w:rsidR="00D45B87" w:rsidRPr="00887AEF" w:rsidRDefault="00DC749A" w:rsidP="00887AEF">
            <w:pPr>
              <w:autoSpaceDE w:val="0"/>
              <w:autoSpaceDN w:val="0"/>
              <w:spacing w:line="360" w:lineRule="auto"/>
              <w:jc w:val="right"/>
              <w:rPr>
                <w:rFonts w:eastAsia="Times New Roman"/>
                <w:sz w:val="26"/>
                <w:szCs w:val="26"/>
                <w:lang w:eastAsia="en-US" w:bidi="th-TH"/>
              </w:rPr>
            </w:pPr>
            <w:r w:rsidRPr="00887AEF">
              <w:rPr>
                <w:rFonts w:eastAsia="Times New Roman"/>
                <w:sz w:val="26"/>
                <w:szCs w:val="26"/>
                <w:lang w:eastAsia="en-US" w:bidi="th-TH"/>
              </w:rPr>
              <w:t>92.224</w:t>
            </w:r>
            <w:r w:rsidR="00D45B87" w:rsidRPr="00887AEF">
              <w:rPr>
                <w:rFonts w:eastAsia="Times New Roman"/>
                <w:sz w:val="26"/>
                <w:szCs w:val="26"/>
                <w:lang w:eastAsia="en-US" w:bidi="th-TH"/>
              </w:rPr>
              <w:t>.000</w:t>
            </w:r>
          </w:p>
        </w:tc>
        <w:tc>
          <w:tcPr>
            <w:tcW w:w="1635" w:type="dxa"/>
            <w:tcBorders>
              <w:top w:val="dotted" w:sz="4" w:space="0" w:color="auto"/>
              <w:left w:val="single" w:sz="4" w:space="0" w:color="auto"/>
              <w:bottom w:val="single" w:sz="4" w:space="0" w:color="auto"/>
              <w:right w:val="single" w:sz="4" w:space="0" w:color="auto"/>
            </w:tcBorders>
            <w:vAlign w:val="center"/>
          </w:tcPr>
          <w:p w:rsidR="00D45B87" w:rsidRPr="00887AEF" w:rsidRDefault="00F62901" w:rsidP="00887AEF">
            <w:pPr>
              <w:autoSpaceDE w:val="0"/>
              <w:autoSpaceDN w:val="0"/>
              <w:spacing w:line="360" w:lineRule="auto"/>
              <w:jc w:val="right"/>
              <w:rPr>
                <w:rFonts w:eastAsia="Times New Roman"/>
                <w:sz w:val="26"/>
                <w:szCs w:val="26"/>
                <w:lang w:eastAsia="en-US" w:bidi="th-TH"/>
              </w:rPr>
            </w:pPr>
            <w:r w:rsidRPr="00887AEF">
              <w:rPr>
                <w:rFonts w:eastAsia="Times New Roman"/>
                <w:sz w:val="26"/>
                <w:szCs w:val="26"/>
                <w:lang w:eastAsia="en-US" w:bidi="th-TH"/>
              </w:rPr>
              <w:t>7.776</w:t>
            </w:r>
            <w:r w:rsidR="00D45B87" w:rsidRPr="00887AEF">
              <w:rPr>
                <w:rFonts w:eastAsia="Times New Roman"/>
                <w:sz w:val="26"/>
                <w:szCs w:val="26"/>
                <w:lang w:eastAsia="en-US" w:bidi="th-TH"/>
              </w:rPr>
              <w:t>.000</w:t>
            </w:r>
          </w:p>
        </w:tc>
      </w:tr>
    </w:tbl>
    <w:p w:rsidR="00F62901" w:rsidRPr="00887AEF" w:rsidRDefault="00F62901" w:rsidP="00887AEF">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Qua phương pháp trên cho thấy:</w:t>
      </w:r>
    </w:p>
    <w:p w:rsidR="00D45B87" w:rsidRPr="00887AEF" w:rsidRDefault="00F62901" w:rsidP="00D20E21">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Khấu hao tài sản cố định rất lớn ở những năm đầu và giảm dần về những năm sau, nên khả năng thu hồi vốn nhanh</w:t>
      </w:r>
    </w:p>
    <w:p w:rsidR="00F62901" w:rsidRPr="00887AEF" w:rsidRDefault="00F62901" w:rsidP="00D20E21">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lastRenderedPageBreak/>
        <w:t>- Vào thời điểm cuối năm cuối cùng vẫn còn một phần giá trị tài sản cố định chưa được thu hồi hết.</w:t>
      </w:r>
    </w:p>
    <w:p w:rsidR="00F62901" w:rsidRPr="00887AEF" w:rsidRDefault="00F62901"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 Ưu, nhược điểm của phương pháp khấu hao theo số dư giảm dần:</w:t>
      </w:r>
    </w:p>
    <w:p w:rsidR="00F62901" w:rsidRPr="00887AEF" w:rsidRDefault="00F62901" w:rsidP="00D20E21">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Ưu điểm:</w:t>
      </w:r>
    </w:p>
    <w:p w:rsidR="00F62901" w:rsidRPr="00887AEF" w:rsidRDefault="00400200" w:rsidP="00D20E21">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Giúp doanh nghiệp thu hồi vốn nhanh ở những năm đầu. Doanh nghiệp vừa có thể tập trung vốn nhanh từ tiền khấu hao để đổi mới máy móc, thiết bị vừa giảm bớt được tổn thất do hao mòn vô hình.</w:t>
      </w:r>
    </w:p>
    <w:p w:rsidR="00400200" w:rsidRPr="00887AEF" w:rsidRDefault="00400200" w:rsidP="00D20E21">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Nhà nước có thể cho phép</w:t>
      </w:r>
      <w:r w:rsidR="0081144D" w:rsidRPr="00887AEF">
        <w:rPr>
          <w:rFonts w:eastAsia="Times New Roman"/>
          <w:sz w:val="26"/>
          <w:szCs w:val="26"/>
          <w:lang w:eastAsia="en-US" w:bidi="th-TH"/>
        </w:rPr>
        <w:t xml:space="preserve"> áp dụng phương pháp này để tính chi phí khấu hao trong việc xác định thuế thu nhập cho doanh nghiệp. Điều đo được coi là một biện pháp hoãn thuế cho doanh nghiệp.</w:t>
      </w:r>
    </w:p>
    <w:p w:rsidR="0081144D" w:rsidRPr="00887AEF" w:rsidRDefault="0081144D" w:rsidP="00D20E21">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Nhược điểm:</w:t>
      </w:r>
    </w:p>
    <w:p w:rsidR="0081144D" w:rsidRPr="00887AEF" w:rsidRDefault="0081144D" w:rsidP="00D20E21">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Việc tính toán khá phức tạp</w:t>
      </w:r>
    </w:p>
    <w:p w:rsidR="0081144D" w:rsidRPr="00887AEF" w:rsidRDefault="0081144D" w:rsidP="00D20E21">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Bất lợi cho doanh nghiệp khi doanh nghiệp cạnh tranh trên thị trường do giá thành sản phẩm ở những năm đầu của thời hạn khấu hao sẽ cao do phải chịu chi phí quá lớn.</w:t>
      </w:r>
    </w:p>
    <w:p w:rsidR="0081144D" w:rsidRPr="00C378D6" w:rsidRDefault="0081144D" w:rsidP="00887AEF">
      <w:pPr>
        <w:autoSpaceDE w:val="0"/>
        <w:autoSpaceDN w:val="0"/>
        <w:spacing w:line="360" w:lineRule="auto"/>
        <w:jc w:val="both"/>
        <w:rPr>
          <w:rFonts w:eastAsia="Times New Roman"/>
          <w:b/>
          <w:sz w:val="26"/>
          <w:szCs w:val="26"/>
          <w:lang w:eastAsia="en-US" w:bidi="th-TH"/>
        </w:rPr>
      </w:pPr>
      <w:r w:rsidRPr="00C378D6">
        <w:rPr>
          <w:rFonts w:eastAsia="Times New Roman"/>
          <w:b/>
          <w:sz w:val="26"/>
          <w:szCs w:val="26"/>
          <w:lang w:eastAsia="en-US" w:bidi="th-TH"/>
        </w:rPr>
        <w:t>2.2.3 Phương pháp khấu hao giảm dần kết hợp với khấu hao bình quân</w:t>
      </w:r>
    </w:p>
    <w:p w:rsidR="0081144D" w:rsidRPr="00887AEF" w:rsidRDefault="0081144D" w:rsidP="00887AEF">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xml:space="preserve">Để khắc phục những nhược điểm của khấu hao theo phương pháp khấu hao giảm dần cũng như phương pháp khâu hao bình quân, người ta sử dụng </w:t>
      </w:r>
      <w:r w:rsidR="0031333B" w:rsidRPr="00887AEF">
        <w:rPr>
          <w:rFonts w:eastAsia="Times New Roman"/>
          <w:sz w:val="26"/>
          <w:szCs w:val="26"/>
          <w:lang w:eastAsia="en-US" w:bidi="th-TH"/>
        </w:rPr>
        <w:t>kết hợp cả hai phương pháp trên</w:t>
      </w:r>
    </w:p>
    <w:p w:rsidR="0031333B" w:rsidRPr="00887AEF" w:rsidRDefault="0031333B"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Đặc điểm của phương pháp này là trong những năm đầu sử dụng tài sản cố định (70% thời gian sử dụng) sẽ sử dụng theo phương pháp số dư giảm dần, cong những năm cuối (30% thời gian sử dụng còn lại) thì thực hiện theo phương pháp bình quân.</w:t>
      </w:r>
    </w:p>
    <w:p w:rsidR="0031333B" w:rsidRPr="00887AEF" w:rsidRDefault="0031333B"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Từ ví vụ trên ta có bảng tính số tiền khấu hao hàng năm như sau:</w:t>
      </w:r>
    </w:p>
    <w:tbl>
      <w:tblPr>
        <w:tblW w:w="92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410"/>
        <w:gridCol w:w="1559"/>
        <w:gridCol w:w="1339"/>
        <w:gridCol w:w="1635"/>
        <w:gridCol w:w="1635"/>
      </w:tblGrid>
      <w:tr w:rsidR="00763906" w:rsidRPr="00887AEF" w:rsidTr="00D662D4">
        <w:tc>
          <w:tcPr>
            <w:tcW w:w="709" w:type="dxa"/>
            <w:tcBorders>
              <w:top w:val="single" w:sz="4" w:space="0" w:color="auto"/>
              <w:left w:val="single" w:sz="4" w:space="0" w:color="auto"/>
              <w:bottom w:val="single" w:sz="4" w:space="0" w:color="auto"/>
              <w:right w:val="single" w:sz="4" w:space="0" w:color="auto"/>
            </w:tcBorders>
            <w:vAlign w:val="center"/>
          </w:tcPr>
          <w:p w:rsidR="00763906" w:rsidRPr="00887AEF" w:rsidRDefault="00763906"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Năm thứ</w:t>
            </w:r>
          </w:p>
        </w:tc>
        <w:tc>
          <w:tcPr>
            <w:tcW w:w="2410" w:type="dxa"/>
            <w:tcBorders>
              <w:top w:val="single" w:sz="4" w:space="0" w:color="auto"/>
              <w:left w:val="single" w:sz="4" w:space="0" w:color="auto"/>
              <w:bottom w:val="single" w:sz="4" w:space="0" w:color="auto"/>
              <w:right w:val="single" w:sz="4" w:space="0" w:color="auto"/>
            </w:tcBorders>
            <w:vAlign w:val="center"/>
          </w:tcPr>
          <w:p w:rsidR="00763906" w:rsidRPr="00887AEF" w:rsidRDefault="00763906"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Cách tính</w:t>
            </w:r>
          </w:p>
          <w:p w:rsidR="00763906" w:rsidRPr="00887AEF" w:rsidRDefault="00763906"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 xml:space="preserve">mức khấu </w:t>
            </w:r>
            <w:r w:rsidRPr="00887AEF">
              <w:rPr>
                <w:sz w:val="26"/>
                <w:szCs w:val="26"/>
                <w:lang w:val="pt-BR"/>
              </w:rPr>
              <w:t>tài sản cố định</w:t>
            </w:r>
          </w:p>
          <w:p w:rsidR="00763906" w:rsidRPr="00887AEF" w:rsidRDefault="00763906"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hàng năm</w:t>
            </w:r>
          </w:p>
        </w:tc>
        <w:tc>
          <w:tcPr>
            <w:tcW w:w="1559" w:type="dxa"/>
            <w:tcBorders>
              <w:top w:val="single" w:sz="4" w:space="0" w:color="auto"/>
              <w:left w:val="single" w:sz="4" w:space="0" w:color="auto"/>
              <w:bottom w:val="single" w:sz="4" w:space="0" w:color="auto"/>
              <w:right w:val="single" w:sz="4" w:space="0" w:color="auto"/>
            </w:tcBorders>
            <w:vAlign w:val="center"/>
          </w:tcPr>
          <w:p w:rsidR="00763906" w:rsidRPr="00887AEF" w:rsidRDefault="00763906"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Mức khấu hao hàng năm</w:t>
            </w:r>
          </w:p>
        </w:tc>
        <w:tc>
          <w:tcPr>
            <w:tcW w:w="1339" w:type="dxa"/>
            <w:tcBorders>
              <w:top w:val="single" w:sz="4" w:space="0" w:color="auto"/>
              <w:left w:val="single" w:sz="4" w:space="0" w:color="auto"/>
              <w:bottom w:val="single" w:sz="4" w:space="0" w:color="auto"/>
              <w:right w:val="single" w:sz="4" w:space="0" w:color="auto"/>
            </w:tcBorders>
            <w:vAlign w:val="center"/>
          </w:tcPr>
          <w:p w:rsidR="00763906" w:rsidRPr="00887AEF" w:rsidRDefault="00763906"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Mức khấu hao hàng tháng</w:t>
            </w:r>
          </w:p>
        </w:tc>
        <w:tc>
          <w:tcPr>
            <w:tcW w:w="1635" w:type="dxa"/>
            <w:tcBorders>
              <w:top w:val="single" w:sz="4" w:space="0" w:color="auto"/>
              <w:left w:val="single" w:sz="4" w:space="0" w:color="auto"/>
              <w:bottom w:val="single" w:sz="4" w:space="0" w:color="auto"/>
              <w:right w:val="single" w:sz="4" w:space="0" w:color="auto"/>
            </w:tcBorders>
            <w:vAlign w:val="center"/>
          </w:tcPr>
          <w:p w:rsidR="00763906" w:rsidRPr="00887AEF" w:rsidRDefault="00763906"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Khấu hao luỹ kế cuối năm</w:t>
            </w:r>
          </w:p>
        </w:tc>
        <w:tc>
          <w:tcPr>
            <w:tcW w:w="1635" w:type="dxa"/>
            <w:tcBorders>
              <w:top w:val="single" w:sz="4" w:space="0" w:color="auto"/>
              <w:left w:val="single" w:sz="4" w:space="0" w:color="auto"/>
              <w:bottom w:val="single" w:sz="4" w:space="0" w:color="auto"/>
              <w:right w:val="single" w:sz="4" w:space="0" w:color="auto"/>
            </w:tcBorders>
            <w:vAlign w:val="center"/>
          </w:tcPr>
          <w:p w:rsidR="00763906" w:rsidRPr="00887AEF" w:rsidRDefault="00763906"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Giá trị</w:t>
            </w:r>
          </w:p>
          <w:p w:rsidR="00763906" w:rsidRPr="00887AEF" w:rsidRDefault="00763906"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 xml:space="preserve">còn lại của </w:t>
            </w:r>
            <w:r w:rsidRPr="00887AEF">
              <w:rPr>
                <w:sz w:val="26"/>
                <w:szCs w:val="26"/>
                <w:lang w:val="pt-BR"/>
              </w:rPr>
              <w:t>tài sản cố định</w:t>
            </w:r>
          </w:p>
        </w:tc>
      </w:tr>
      <w:tr w:rsidR="0031333B" w:rsidRPr="00887AEF" w:rsidTr="00D662D4">
        <w:tc>
          <w:tcPr>
            <w:tcW w:w="709" w:type="dxa"/>
            <w:tcBorders>
              <w:top w:val="single" w:sz="4" w:space="0" w:color="auto"/>
              <w:left w:val="single" w:sz="4" w:space="0" w:color="auto"/>
              <w:bottom w:val="dotted" w:sz="4" w:space="0" w:color="auto"/>
              <w:right w:val="single" w:sz="4" w:space="0" w:color="auto"/>
            </w:tcBorders>
            <w:vAlign w:val="center"/>
          </w:tcPr>
          <w:p w:rsidR="0031333B" w:rsidRPr="00887AEF" w:rsidRDefault="0031333B"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1</w:t>
            </w:r>
          </w:p>
        </w:tc>
        <w:tc>
          <w:tcPr>
            <w:tcW w:w="2410" w:type="dxa"/>
            <w:tcBorders>
              <w:top w:val="single" w:sz="4" w:space="0" w:color="auto"/>
              <w:left w:val="single" w:sz="4" w:space="0" w:color="auto"/>
              <w:bottom w:val="dotted" w:sz="4" w:space="0" w:color="auto"/>
              <w:right w:val="single" w:sz="4" w:space="0" w:color="auto"/>
            </w:tcBorders>
            <w:vAlign w:val="center"/>
          </w:tcPr>
          <w:p w:rsidR="0031333B" w:rsidRPr="00887AEF" w:rsidRDefault="0031333B" w:rsidP="00887AEF">
            <w:pPr>
              <w:autoSpaceDE w:val="0"/>
              <w:autoSpaceDN w:val="0"/>
              <w:spacing w:line="360" w:lineRule="auto"/>
              <w:jc w:val="right"/>
              <w:rPr>
                <w:rFonts w:eastAsia="Times New Roman"/>
                <w:sz w:val="26"/>
                <w:szCs w:val="26"/>
                <w:lang w:eastAsia="en-US" w:bidi="th-TH"/>
              </w:rPr>
            </w:pPr>
            <w:r w:rsidRPr="00887AEF">
              <w:rPr>
                <w:rFonts w:eastAsia="Times New Roman"/>
                <w:sz w:val="26"/>
                <w:szCs w:val="26"/>
                <w:lang w:eastAsia="en-US" w:bidi="th-TH"/>
              </w:rPr>
              <w:t>100.000.000x40%</w:t>
            </w:r>
          </w:p>
        </w:tc>
        <w:tc>
          <w:tcPr>
            <w:tcW w:w="1559" w:type="dxa"/>
            <w:tcBorders>
              <w:top w:val="single" w:sz="4" w:space="0" w:color="auto"/>
              <w:left w:val="single" w:sz="4" w:space="0" w:color="auto"/>
              <w:bottom w:val="dotted" w:sz="4" w:space="0" w:color="auto"/>
              <w:right w:val="single" w:sz="4" w:space="0" w:color="auto"/>
            </w:tcBorders>
            <w:vAlign w:val="center"/>
          </w:tcPr>
          <w:p w:rsidR="0031333B" w:rsidRPr="00887AEF" w:rsidRDefault="0031333B" w:rsidP="00887AEF">
            <w:pPr>
              <w:autoSpaceDE w:val="0"/>
              <w:autoSpaceDN w:val="0"/>
              <w:spacing w:line="360" w:lineRule="auto"/>
              <w:jc w:val="right"/>
              <w:rPr>
                <w:rFonts w:eastAsia="Times New Roman"/>
                <w:sz w:val="26"/>
                <w:szCs w:val="26"/>
                <w:lang w:eastAsia="en-US" w:bidi="th-TH"/>
              </w:rPr>
            </w:pPr>
            <w:r w:rsidRPr="00887AEF">
              <w:rPr>
                <w:rFonts w:eastAsia="Times New Roman"/>
                <w:sz w:val="26"/>
                <w:szCs w:val="26"/>
                <w:lang w:eastAsia="en-US" w:bidi="th-TH"/>
              </w:rPr>
              <w:t>40.000.000</w:t>
            </w:r>
          </w:p>
        </w:tc>
        <w:tc>
          <w:tcPr>
            <w:tcW w:w="1339" w:type="dxa"/>
            <w:tcBorders>
              <w:top w:val="single" w:sz="4" w:space="0" w:color="auto"/>
              <w:left w:val="single" w:sz="4" w:space="0" w:color="auto"/>
              <w:bottom w:val="dotted" w:sz="4" w:space="0" w:color="auto"/>
              <w:right w:val="single" w:sz="4" w:space="0" w:color="auto"/>
            </w:tcBorders>
            <w:vAlign w:val="center"/>
          </w:tcPr>
          <w:p w:rsidR="0031333B" w:rsidRPr="00887AEF" w:rsidRDefault="0031333B" w:rsidP="00887AEF">
            <w:pPr>
              <w:autoSpaceDE w:val="0"/>
              <w:autoSpaceDN w:val="0"/>
              <w:spacing w:line="360" w:lineRule="auto"/>
              <w:jc w:val="right"/>
              <w:rPr>
                <w:rFonts w:eastAsia="Times New Roman"/>
                <w:sz w:val="26"/>
                <w:szCs w:val="26"/>
                <w:lang w:eastAsia="en-US" w:bidi="th-TH"/>
              </w:rPr>
            </w:pPr>
            <w:r w:rsidRPr="00887AEF">
              <w:rPr>
                <w:rFonts w:eastAsia="Times New Roman"/>
                <w:sz w:val="26"/>
                <w:szCs w:val="26"/>
                <w:lang w:eastAsia="en-US" w:bidi="th-TH"/>
              </w:rPr>
              <w:t>3.333.333</w:t>
            </w:r>
          </w:p>
        </w:tc>
        <w:tc>
          <w:tcPr>
            <w:tcW w:w="1635" w:type="dxa"/>
            <w:tcBorders>
              <w:top w:val="single" w:sz="4" w:space="0" w:color="auto"/>
              <w:left w:val="single" w:sz="4" w:space="0" w:color="auto"/>
              <w:bottom w:val="dotted" w:sz="4" w:space="0" w:color="auto"/>
              <w:right w:val="single" w:sz="4" w:space="0" w:color="auto"/>
            </w:tcBorders>
            <w:vAlign w:val="center"/>
          </w:tcPr>
          <w:p w:rsidR="0031333B" w:rsidRPr="00887AEF" w:rsidRDefault="0031333B" w:rsidP="00887AEF">
            <w:pPr>
              <w:autoSpaceDE w:val="0"/>
              <w:autoSpaceDN w:val="0"/>
              <w:spacing w:line="360" w:lineRule="auto"/>
              <w:jc w:val="right"/>
              <w:rPr>
                <w:rFonts w:eastAsia="Times New Roman"/>
                <w:sz w:val="26"/>
                <w:szCs w:val="26"/>
                <w:lang w:eastAsia="en-US" w:bidi="th-TH"/>
              </w:rPr>
            </w:pPr>
            <w:r w:rsidRPr="00887AEF">
              <w:rPr>
                <w:rFonts w:eastAsia="Times New Roman"/>
                <w:sz w:val="26"/>
                <w:szCs w:val="26"/>
                <w:lang w:eastAsia="en-US" w:bidi="th-TH"/>
              </w:rPr>
              <w:t>40.000.000</w:t>
            </w:r>
          </w:p>
        </w:tc>
        <w:tc>
          <w:tcPr>
            <w:tcW w:w="1635" w:type="dxa"/>
            <w:tcBorders>
              <w:top w:val="single" w:sz="4" w:space="0" w:color="auto"/>
              <w:left w:val="single" w:sz="4" w:space="0" w:color="auto"/>
              <w:bottom w:val="dotted" w:sz="4" w:space="0" w:color="auto"/>
              <w:right w:val="single" w:sz="4" w:space="0" w:color="auto"/>
            </w:tcBorders>
            <w:vAlign w:val="center"/>
          </w:tcPr>
          <w:p w:rsidR="0031333B" w:rsidRPr="00887AEF" w:rsidRDefault="0031333B" w:rsidP="00887AEF">
            <w:pPr>
              <w:autoSpaceDE w:val="0"/>
              <w:autoSpaceDN w:val="0"/>
              <w:spacing w:line="360" w:lineRule="auto"/>
              <w:jc w:val="right"/>
              <w:rPr>
                <w:rFonts w:eastAsia="Times New Roman"/>
                <w:sz w:val="26"/>
                <w:szCs w:val="26"/>
                <w:lang w:eastAsia="en-US" w:bidi="th-TH"/>
              </w:rPr>
            </w:pPr>
            <w:r w:rsidRPr="00887AEF">
              <w:rPr>
                <w:rFonts w:eastAsia="Times New Roman"/>
                <w:sz w:val="26"/>
                <w:szCs w:val="26"/>
                <w:lang w:eastAsia="en-US" w:bidi="th-TH"/>
              </w:rPr>
              <w:t>60.000.000</w:t>
            </w:r>
          </w:p>
        </w:tc>
      </w:tr>
      <w:tr w:rsidR="0031333B" w:rsidRPr="00887AEF" w:rsidTr="00D662D4">
        <w:tc>
          <w:tcPr>
            <w:tcW w:w="709" w:type="dxa"/>
            <w:tcBorders>
              <w:top w:val="dotted" w:sz="4" w:space="0" w:color="auto"/>
              <w:left w:val="single" w:sz="4" w:space="0" w:color="auto"/>
              <w:bottom w:val="dotted" w:sz="4" w:space="0" w:color="auto"/>
              <w:right w:val="single" w:sz="4" w:space="0" w:color="auto"/>
            </w:tcBorders>
            <w:vAlign w:val="center"/>
          </w:tcPr>
          <w:p w:rsidR="0031333B" w:rsidRPr="00887AEF" w:rsidRDefault="0031333B"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2</w:t>
            </w:r>
          </w:p>
        </w:tc>
        <w:tc>
          <w:tcPr>
            <w:tcW w:w="2410" w:type="dxa"/>
            <w:tcBorders>
              <w:top w:val="dotted" w:sz="4" w:space="0" w:color="auto"/>
              <w:left w:val="single" w:sz="4" w:space="0" w:color="auto"/>
              <w:bottom w:val="dotted" w:sz="4" w:space="0" w:color="auto"/>
              <w:right w:val="single" w:sz="4" w:space="0" w:color="auto"/>
            </w:tcBorders>
            <w:vAlign w:val="center"/>
          </w:tcPr>
          <w:p w:rsidR="0031333B" w:rsidRPr="00887AEF" w:rsidRDefault="0031333B" w:rsidP="00887AEF">
            <w:pPr>
              <w:autoSpaceDE w:val="0"/>
              <w:autoSpaceDN w:val="0"/>
              <w:spacing w:line="360" w:lineRule="auto"/>
              <w:jc w:val="right"/>
              <w:rPr>
                <w:rFonts w:eastAsia="Times New Roman"/>
                <w:sz w:val="26"/>
                <w:szCs w:val="26"/>
                <w:lang w:eastAsia="en-US" w:bidi="th-TH"/>
              </w:rPr>
            </w:pPr>
            <w:r w:rsidRPr="00887AEF">
              <w:rPr>
                <w:rFonts w:eastAsia="Times New Roman"/>
                <w:sz w:val="26"/>
                <w:szCs w:val="26"/>
                <w:lang w:eastAsia="en-US" w:bidi="th-TH"/>
              </w:rPr>
              <w:t>60.000.000x40%</w:t>
            </w:r>
          </w:p>
        </w:tc>
        <w:tc>
          <w:tcPr>
            <w:tcW w:w="1559" w:type="dxa"/>
            <w:tcBorders>
              <w:top w:val="dotted" w:sz="4" w:space="0" w:color="auto"/>
              <w:left w:val="single" w:sz="4" w:space="0" w:color="auto"/>
              <w:bottom w:val="dotted" w:sz="4" w:space="0" w:color="auto"/>
              <w:right w:val="single" w:sz="4" w:space="0" w:color="auto"/>
            </w:tcBorders>
            <w:vAlign w:val="center"/>
          </w:tcPr>
          <w:p w:rsidR="0031333B" w:rsidRPr="00887AEF" w:rsidRDefault="0031333B" w:rsidP="00887AEF">
            <w:pPr>
              <w:autoSpaceDE w:val="0"/>
              <w:autoSpaceDN w:val="0"/>
              <w:spacing w:line="360" w:lineRule="auto"/>
              <w:jc w:val="right"/>
              <w:rPr>
                <w:rFonts w:eastAsia="Times New Roman"/>
                <w:sz w:val="26"/>
                <w:szCs w:val="26"/>
                <w:lang w:eastAsia="en-US" w:bidi="th-TH"/>
              </w:rPr>
            </w:pPr>
            <w:r w:rsidRPr="00887AEF">
              <w:rPr>
                <w:rFonts w:eastAsia="Times New Roman"/>
                <w:sz w:val="26"/>
                <w:szCs w:val="26"/>
                <w:lang w:eastAsia="en-US" w:bidi="th-TH"/>
              </w:rPr>
              <w:t>24.000.000</w:t>
            </w:r>
          </w:p>
        </w:tc>
        <w:tc>
          <w:tcPr>
            <w:tcW w:w="1339" w:type="dxa"/>
            <w:tcBorders>
              <w:top w:val="dotted" w:sz="4" w:space="0" w:color="auto"/>
              <w:left w:val="single" w:sz="4" w:space="0" w:color="auto"/>
              <w:bottom w:val="dotted" w:sz="4" w:space="0" w:color="auto"/>
              <w:right w:val="single" w:sz="4" w:space="0" w:color="auto"/>
            </w:tcBorders>
            <w:vAlign w:val="center"/>
          </w:tcPr>
          <w:p w:rsidR="0031333B" w:rsidRPr="00887AEF" w:rsidRDefault="0031333B" w:rsidP="00887AEF">
            <w:pPr>
              <w:autoSpaceDE w:val="0"/>
              <w:autoSpaceDN w:val="0"/>
              <w:spacing w:line="360" w:lineRule="auto"/>
              <w:jc w:val="right"/>
              <w:rPr>
                <w:rFonts w:eastAsia="Times New Roman"/>
                <w:sz w:val="26"/>
                <w:szCs w:val="26"/>
                <w:lang w:eastAsia="en-US" w:bidi="th-TH"/>
              </w:rPr>
            </w:pPr>
            <w:r w:rsidRPr="00887AEF">
              <w:rPr>
                <w:rFonts w:eastAsia="Times New Roman"/>
                <w:sz w:val="26"/>
                <w:szCs w:val="26"/>
                <w:lang w:eastAsia="en-US" w:bidi="th-TH"/>
              </w:rPr>
              <w:t>2.000.000</w:t>
            </w:r>
          </w:p>
        </w:tc>
        <w:tc>
          <w:tcPr>
            <w:tcW w:w="1635" w:type="dxa"/>
            <w:tcBorders>
              <w:top w:val="dotted" w:sz="4" w:space="0" w:color="auto"/>
              <w:left w:val="single" w:sz="4" w:space="0" w:color="auto"/>
              <w:bottom w:val="dotted" w:sz="4" w:space="0" w:color="auto"/>
              <w:right w:val="single" w:sz="4" w:space="0" w:color="auto"/>
            </w:tcBorders>
            <w:vAlign w:val="center"/>
          </w:tcPr>
          <w:p w:rsidR="0031333B" w:rsidRPr="00887AEF" w:rsidRDefault="0031333B" w:rsidP="00887AEF">
            <w:pPr>
              <w:autoSpaceDE w:val="0"/>
              <w:autoSpaceDN w:val="0"/>
              <w:spacing w:line="360" w:lineRule="auto"/>
              <w:jc w:val="right"/>
              <w:rPr>
                <w:rFonts w:eastAsia="Times New Roman"/>
                <w:sz w:val="26"/>
                <w:szCs w:val="26"/>
                <w:lang w:eastAsia="en-US" w:bidi="th-TH"/>
              </w:rPr>
            </w:pPr>
            <w:r w:rsidRPr="00887AEF">
              <w:rPr>
                <w:rFonts w:eastAsia="Times New Roman"/>
                <w:sz w:val="26"/>
                <w:szCs w:val="26"/>
                <w:lang w:eastAsia="en-US" w:bidi="th-TH"/>
              </w:rPr>
              <w:t>64.000.000</w:t>
            </w:r>
          </w:p>
        </w:tc>
        <w:tc>
          <w:tcPr>
            <w:tcW w:w="1635" w:type="dxa"/>
            <w:tcBorders>
              <w:top w:val="dotted" w:sz="4" w:space="0" w:color="auto"/>
              <w:left w:val="single" w:sz="4" w:space="0" w:color="auto"/>
              <w:bottom w:val="dotted" w:sz="4" w:space="0" w:color="auto"/>
              <w:right w:val="single" w:sz="4" w:space="0" w:color="auto"/>
            </w:tcBorders>
            <w:vAlign w:val="center"/>
          </w:tcPr>
          <w:p w:rsidR="0031333B" w:rsidRPr="00887AEF" w:rsidRDefault="0031333B" w:rsidP="00887AEF">
            <w:pPr>
              <w:autoSpaceDE w:val="0"/>
              <w:autoSpaceDN w:val="0"/>
              <w:spacing w:line="360" w:lineRule="auto"/>
              <w:jc w:val="right"/>
              <w:rPr>
                <w:rFonts w:eastAsia="Times New Roman"/>
                <w:sz w:val="26"/>
                <w:szCs w:val="26"/>
                <w:lang w:eastAsia="en-US" w:bidi="th-TH"/>
              </w:rPr>
            </w:pPr>
            <w:r w:rsidRPr="00887AEF">
              <w:rPr>
                <w:rFonts w:eastAsia="Times New Roman"/>
                <w:sz w:val="26"/>
                <w:szCs w:val="26"/>
                <w:lang w:eastAsia="en-US" w:bidi="th-TH"/>
              </w:rPr>
              <w:t>36.000.000</w:t>
            </w:r>
          </w:p>
        </w:tc>
      </w:tr>
      <w:tr w:rsidR="0031333B" w:rsidRPr="00887AEF" w:rsidTr="00D662D4">
        <w:tc>
          <w:tcPr>
            <w:tcW w:w="709" w:type="dxa"/>
            <w:tcBorders>
              <w:top w:val="dotted" w:sz="4" w:space="0" w:color="auto"/>
              <w:left w:val="single" w:sz="4" w:space="0" w:color="auto"/>
              <w:bottom w:val="dotted" w:sz="4" w:space="0" w:color="auto"/>
              <w:right w:val="single" w:sz="4" w:space="0" w:color="auto"/>
            </w:tcBorders>
            <w:vAlign w:val="center"/>
          </w:tcPr>
          <w:p w:rsidR="0031333B" w:rsidRPr="00887AEF" w:rsidRDefault="0031333B"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lastRenderedPageBreak/>
              <w:t>3</w:t>
            </w:r>
          </w:p>
        </w:tc>
        <w:tc>
          <w:tcPr>
            <w:tcW w:w="2410" w:type="dxa"/>
            <w:tcBorders>
              <w:top w:val="dotted" w:sz="4" w:space="0" w:color="auto"/>
              <w:left w:val="single" w:sz="4" w:space="0" w:color="auto"/>
              <w:bottom w:val="dotted" w:sz="4" w:space="0" w:color="auto"/>
              <w:right w:val="single" w:sz="4" w:space="0" w:color="auto"/>
            </w:tcBorders>
            <w:vAlign w:val="center"/>
          </w:tcPr>
          <w:p w:rsidR="0031333B" w:rsidRPr="00887AEF" w:rsidRDefault="0031333B" w:rsidP="00887AEF">
            <w:pPr>
              <w:autoSpaceDE w:val="0"/>
              <w:autoSpaceDN w:val="0"/>
              <w:spacing w:line="360" w:lineRule="auto"/>
              <w:jc w:val="right"/>
              <w:rPr>
                <w:rFonts w:eastAsia="Times New Roman"/>
                <w:sz w:val="26"/>
                <w:szCs w:val="26"/>
                <w:lang w:eastAsia="en-US" w:bidi="th-TH"/>
              </w:rPr>
            </w:pPr>
            <w:r w:rsidRPr="00887AEF">
              <w:rPr>
                <w:rFonts w:eastAsia="Times New Roman"/>
                <w:sz w:val="26"/>
                <w:szCs w:val="26"/>
                <w:lang w:eastAsia="en-US" w:bidi="th-TH"/>
              </w:rPr>
              <w:t>36.000.000x40%</w:t>
            </w:r>
          </w:p>
        </w:tc>
        <w:tc>
          <w:tcPr>
            <w:tcW w:w="1559" w:type="dxa"/>
            <w:tcBorders>
              <w:top w:val="dotted" w:sz="4" w:space="0" w:color="auto"/>
              <w:left w:val="single" w:sz="4" w:space="0" w:color="auto"/>
              <w:bottom w:val="dotted" w:sz="4" w:space="0" w:color="auto"/>
              <w:right w:val="single" w:sz="4" w:space="0" w:color="auto"/>
            </w:tcBorders>
            <w:vAlign w:val="center"/>
          </w:tcPr>
          <w:p w:rsidR="0031333B" w:rsidRPr="00887AEF" w:rsidRDefault="0031333B" w:rsidP="00887AEF">
            <w:pPr>
              <w:autoSpaceDE w:val="0"/>
              <w:autoSpaceDN w:val="0"/>
              <w:spacing w:line="360" w:lineRule="auto"/>
              <w:jc w:val="right"/>
              <w:rPr>
                <w:rFonts w:eastAsia="Times New Roman"/>
                <w:sz w:val="26"/>
                <w:szCs w:val="26"/>
                <w:lang w:eastAsia="en-US" w:bidi="th-TH"/>
              </w:rPr>
            </w:pPr>
            <w:r w:rsidRPr="00887AEF">
              <w:rPr>
                <w:rFonts w:eastAsia="Times New Roman"/>
                <w:sz w:val="26"/>
                <w:szCs w:val="26"/>
                <w:lang w:eastAsia="en-US" w:bidi="th-TH"/>
              </w:rPr>
              <w:t>14.400.000</w:t>
            </w:r>
          </w:p>
        </w:tc>
        <w:tc>
          <w:tcPr>
            <w:tcW w:w="1339" w:type="dxa"/>
            <w:tcBorders>
              <w:top w:val="dotted" w:sz="4" w:space="0" w:color="auto"/>
              <w:left w:val="single" w:sz="4" w:space="0" w:color="auto"/>
              <w:bottom w:val="dotted" w:sz="4" w:space="0" w:color="auto"/>
              <w:right w:val="single" w:sz="4" w:space="0" w:color="auto"/>
            </w:tcBorders>
            <w:vAlign w:val="center"/>
          </w:tcPr>
          <w:p w:rsidR="0031333B" w:rsidRPr="00887AEF" w:rsidRDefault="0031333B" w:rsidP="00887AEF">
            <w:pPr>
              <w:autoSpaceDE w:val="0"/>
              <w:autoSpaceDN w:val="0"/>
              <w:spacing w:line="360" w:lineRule="auto"/>
              <w:jc w:val="right"/>
              <w:rPr>
                <w:rFonts w:eastAsia="Times New Roman"/>
                <w:sz w:val="26"/>
                <w:szCs w:val="26"/>
                <w:lang w:eastAsia="en-US" w:bidi="th-TH"/>
              </w:rPr>
            </w:pPr>
            <w:r w:rsidRPr="00887AEF">
              <w:rPr>
                <w:rFonts w:eastAsia="Times New Roman"/>
                <w:sz w:val="26"/>
                <w:szCs w:val="26"/>
                <w:lang w:eastAsia="en-US" w:bidi="th-TH"/>
              </w:rPr>
              <w:t>12.000.000</w:t>
            </w:r>
          </w:p>
        </w:tc>
        <w:tc>
          <w:tcPr>
            <w:tcW w:w="1635" w:type="dxa"/>
            <w:tcBorders>
              <w:top w:val="dotted" w:sz="4" w:space="0" w:color="auto"/>
              <w:left w:val="single" w:sz="4" w:space="0" w:color="auto"/>
              <w:bottom w:val="dotted" w:sz="4" w:space="0" w:color="auto"/>
              <w:right w:val="single" w:sz="4" w:space="0" w:color="auto"/>
            </w:tcBorders>
            <w:vAlign w:val="center"/>
          </w:tcPr>
          <w:p w:rsidR="0031333B" w:rsidRPr="00887AEF" w:rsidRDefault="0031333B" w:rsidP="00887AEF">
            <w:pPr>
              <w:autoSpaceDE w:val="0"/>
              <w:autoSpaceDN w:val="0"/>
              <w:spacing w:line="360" w:lineRule="auto"/>
              <w:jc w:val="right"/>
              <w:rPr>
                <w:rFonts w:eastAsia="Times New Roman"/>
                <w:sz w:val="26"/>
                <w:szCs w:val="26"/>
                <w:lang w:eastAsia="en-US" w:bidi="th-TH"/>
              </w:rPr>
            </w:pPr>
            <w:r w:rsidRPr="00887AEF">
              <w:rPr>
                <w:rFonts w:eastAsia="Times New Roman"/>
                <w:sz w:val="26"/>
                <w:szCs w:val="26"/>
                <w:lang w:eastAsia="en-US" w:bidi="th-TH"/>
              </w:rPr>
              <w:t>78.400.000</w:t>
            </w:r>
          </w:p>
        </w:tc>
        <w:tc>
          <w:tcPr>
            <w:tcW w:w="1635" w:type="dxa"/>
            <w:tcBorders>
              <w:top w:val="dotted" w:sz="4" w:space="0" w:color="auto"/>
              <w:left w:val="single" w:sz="4" w:space="0" w:color="auto"/>
              <w:bottom w:val="dotted" w:sz="4" w:space="0" w:color="auto"/>
              <w:right w:val="single" w:sz="4" w:space="0" w:color="auto"/>
            </w:tcBorders>
            <w:vAlign w:val="center"/>
          </w:tcPr>
          <w:p w:rsidR="0031333B" w:rsidRPr="00887AEF" w:rsidRDefault="0031333B" w:rsidP="00887AEF">
            <w:pPr>
              <w:autoSpaceDE w:val="0"/>
              <w:autoSpaceDN w:val="0"/>
              <w:spacing w:line="360" w:lineRule="auto"/>
              <w:jc w:val="right"/>
              <w:rPr>
                <w:rFonts w:eastAsia="Times New Roman"/>
                <w:sz w:val="26"/>
                <w:szCs w:val="26"/>
                <w:lang w:eastAsia="en-US" w:bidi="th-TH"/>
              </w:rPr>
            </w:pPr>
            <w:r w:rsidRPr="00887AEF">
              <w:rPr>
                <w:rFonts w:eastAsia="Times New Roman"/>
                <w:sz w:val="26"/>
                <w:szCs w:val="26"/>
                <w:lang w:eastAsia="en-US" w:bidi="th-TH"/>
              </w:rPr>
              <w:t>21.600.000</w:t>
            </w:r>
          </w:p>
        </w:tc>
      </w:tr>
      <w:tr w:rsidR="0031333B" w:rsidRPr="00887AEF" w:rsidTr="00D662D4">
        <w:tc>
          <w:tcPr>
            <w:tcW w:w="709" w:type="dxa"/>
            <w:tcBorders>
              <w:top w:val="dotted" w:sz="4" w:space="0" w:color="auto"/>
              <w:left w:val="single" w:sz="4" w:space="0" w:color="auto"/>
              <w:bottom w:val="dotted" w:sz="4" w:space="0" w:color="auto"/>
              <w:right w:val="single" w:sz="4" w:space="0" w:color="auto"/>
            </w:tcBorders>
            <w:vAlign w:val="center"/>
          </w:tcPr>
          <w:p w:rsidR="0031333B" w:rsidRPr="00887AEF" w:rsidRDefault="0031333B"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4</w:t>
            </w:r>
          </w:p>
        </w:tc>
        <w:tc>
          <w:tcPr>
            <w:tcW w:w="2410" w:type="dxa"/>
            <w:tcBorders>
              <w:top w:val="dotted" w:sz="4" w:space="0" w:color="auto"/>
              <w:left w:val="single" w:sz="4" w:space="0" w:color="auto"/>
              <w:bottom w:val="dotted" w:sz="4" w:space="0" w:color="auto"/>
              <w:right w:val="single" w:sz="4" w:space="0" w:color="auto"/>
            </w:tcBorders>
            <w:vAlign w:val="center"/>
          </w:tcPr>
          <w:p w:rsidR="0031333B" w:rsidRPr="00887AEF" w:rsidRDefault="0031333B" w:rsidP="00887AEF">
            <w:pPr>
              <w:autoSpaceDE w:val="0"/>
              <w:autoSpaceDN w:val="0"/>
              <w:spacing w:line="360" w:lineRule="auto"/>
              <w:jc w:val="right"/>
              <w:rPr>
                <w:rFonts w:eastAsia="Times New Roman"/>
                <w:sz w:val="26"/>
                <w:szCs w:val="26"/>
                <w:lang w:eastAsia="en-US" w:bidi="th-TH"/>
              </w:rPr>
            </w:pPr>
            <w:r w:rsidRPr="00887AEF">
              <w:rPr>
                <w:rFonts w:eastAsia="Times New Roman"/>
                <w:sz w:val="26"/>
                <w:szCs w:val="26"/>
                <w:lang w:eastAsia="en-US" w:bidi="th-TH"/>
              </w:rPr>
              <w:t>21.600.000 : 2</w:t>
            </w:r>
          </w:p>
        </w:tc>
        <w:tc>
          <w:tcPr>
            <w:tcW w:w="1559" w:type="dxa"/>
            <w:tcBorders>
              <w:top w:val="dotted" w:sz="4" w:space="0" w:color="auto"/>
              <w:left w:val="single" w:sz="4" w:space="0" w:color="auto"/>
              <w:bottom w:val="dotted" w:sz="4" w:space="0" w:color="auto"/>
              <w:right w:val="single" w:sz="4" w:space="0" w:color="auto"/>
            </w:tcBorders>
            <w:vAlign w:val="center"/>
          </w:tcPr>
          <w:p w:rsidR="0031333B" w:rsidRPr="00887AEF" w:rsidRDefault="0031333B" w:rsidP="00887AEF">
            <w:pPr>
              <w:autoSpaceDE w:val="0"/>
              <w:autoSpaceDN w:val="0"/>
              <w:spacing w:line="360" w:lineRule="auto"/>
              <w:jc w:val="right"/>
              <w:rPr>
                <w:rFonts w:eastAsia="Times New Roman"/>
                <w:sz w:val="26"/>
                <w:szCs w:val="26"/>
                <w:lang w:eastAsia="en-US" w:bidi="th-TH"/>
              </w:rPr>
            </w:pPr>
            <w:r w:rsidRPr="00887AEF">
              <w:rPr>
                <w:rFonts w:eastAsia="Times New Roman"/>
                <w:sz w:val="26"/>
                <w:szCs w:val="26"/>
                <w:lang w:eastAsia="en-US" w:bidi="th-TH"/>
              </w:rPr>
              <w:t>10.800.000</w:t>
            </w:r>
          </w:p>
        </w:tc>
        <w:tc>
          <w:tcPr>
            <w:tcW w:w="1339" w:type="dxa"/>
            <w:tcBorders>
              <w:top w:val="dotted" w:sz="4" w:space="0" w:color="auto"/>
              <w:left w:val="single" w:sz="4" w:space="0" w:color="auto"/>
              <w:bottom w:val="dotted" w:sz="4" w:space="0" w:color="auto"/>
              <w:right w:val="single" w:sz="4" w:space="0" w:color="auto"/>
            </w:tcBorders>
            <w:vAlign w:val="center"/>
          </w:tcPr>
          <w:p w:rsidR="0031333B" w:rsidRPr="00887AEF" w:rsidRDefault="0031333B" w:rsidP="00887AEF">
            <w:pPr>
              <w:autoSpaceDE w:val="0"/>
              <w:autoSpaceDN w:val="0"/>
              <w:spacing w:line="360" w:lineRule="auto"/>
              <w:jc w:val="right"/>
              <w:rPr>
                <w:rFonts w:eastAsia="Times New Roman"/>
                <w:sz w:val="26"/>
                <w:szCs w:val="26"/>
                <w:lang w:eastAsia="en-US" w:bidi="th-TH"/>
              </w:rPr>
            </w:pPr>
            <w:r w:rsidRPr="00887AEF">
              <w:rPr>
                <w:rFonts w:eastAsia="Times New Roman"/>
                <w:sz w:val="26"/>
                <w:szCs w:val="26"/>
                <w:lang w:eastAsia="en-US" w:bidi="th-TH"/>
              </w:rPr>
              <w:t>9.000.000</w:t>
            </w:r>
          </w:p>
        </w:tc>
        <w:tc>
          <w:tcPr>
            <w:tcW w:w="1635" w:type="dxa"/>
            <w:tcBorders>
              <w:top w:val="dotted" w:sz="4" w:space="0" w:color="auto"/>
              <w:left w:val="single" w:sz="4" w:space="0" w:color="auto"/>
              <w:bottom w:val="dotted" w:sz="4" w:space="0" w:color="auto"/>
              <w:right w:val="single" w:sz="4" w:space="0" w:color="auto"/>
            </w:tcBorders>
            <w:vAlign w:val="center"/>
          </w:tcPr>
          <w:p w:rsidR="0031333B" w:rsidRPr="00887AEF" w:rsidRDefault="0031333B" w:rsidP="00887AEF">
            <w:pPr>
              <w:autoSpaceDE w:val="0"/>
              <w:autoSpaceDN w:val="0"/>
              <w:spacing w:line="360" w:lineRule="auto"/>
              <w:jc w:val="right"/>
              <w:rPr>
                <w:rFonts w:eastAsia="Times New Roman"/>
                <w:sz w:val="26"/>
                <w:szCs w:val="26"/>
                <w:lang w:eastAsia="en-US" w:bidi="th-TH"/>
              </w:rPr>
            </w:pPr>
            <w:r w:rsidRPr="00887AEF">
              <w:rPr>
                <w:rFonts w:eastAsia="Times New Roman"/>
                <w:sz w:val="26"/>
                <w:szCs w:val="26"/>
                <w:lang w:eastAsia="en-US" w:bidi="th-TH"/>
              </w:rPr>
              <w:t>89.200.000</w:t>
            </w:r>
          </w:p>
        </w:tc>
        <w:tc>
          <w:tcPr>
            <w:tcW w:w="1635" w:type="dxa"/>
            <w:tcBorders>
              <w:top w:val="dotted" w:sz="4" w:space="0" w:color="auto"/>
              <w:left w:val="single" w:sz="4" w:space="0" w:color="auto"/>
              <w:bottom w:val="dotted" w:sz="4" w:space="0" w:color="auto"/>
              <w:right w:val="single" w:sz="4" w:space="0" w:color="auto"/>
            </w:tcBorders>
            <w:vAlign w:val="center"/>
          </w:tcPr>
          <w:p w:rsidR="0031333B" w:rsidRPr="00887AEF" w:rsidRDefault="0031333B" w:rsidP="00887AEF">
            <w:pPr>
              <w:autoSpaceDE w:val="0"/>
              <w:autoSpaceDN w:val="0"/>
              <w:spacing w:line="360" w:lineRule="auto"/>
              <w:jc w:val="right"/>
              <w:rPr>
                <w:rFonts w:eastAsia="Times New Roman"/>
                <w:sz w:val="26"/>
                <w:szCs w:val="26"/>
                <w:lang w:eastAsia="en-US" w:bidi="th-TH"/>
              </w:rPr>
            </w:pPr>
            <w:r w:rsidRPr="00887AEF">
              <w:rPr>
                <w:rFonts w:eastAsia="Times New Roman"/>
                <w:sz w:val="26"/>
                <w:szCs w:val="26"/>
                <w:lang w:eastAsia="en-US" w:bidi="th-TH"/>
              </w:rPr>
              <w:t>10.800.000</w:t>
            </w:r>
          </w:p>
        </w:tc>
      </w:tr>
      <w:tr w:rsidR="0031333B" w:rsidRPr="00887AEF" w:rsidTr="00D662D4">
        <w:tc>
          <w:tcPr>
            <w:tcW w:w="709" w:type="dxa"/>
            <w:tcBorders>
              <w:top w:val="dotted" w:sz="4" w:space="0" w:color="auto"/>
              <w:left w:val="single" w:sz="4" w:space="0" w:color="auto"/>
              <w:bottom w:val="single" w:sz="4" w:space="0" w:color="auto"/>
              <w:right w:val="single" w:sz="4" w:space="0" w:color="auto"/>
            </w:tcBorders>
            <w:vAlign w:val="center"/>
          </w:tcPr>
          <w:p w:rsidR="0031333B" w:rsidRPr="00887AEF" w:rsidRDefault="0031333B"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5</w:t>
            </w:r>
          </w:p>
        </w:tc>
        <w:tc>
          <w:tcPr>
            <w:tcW w:w="2410" w:type="dxa"/>
            <w:tcBorders>
              <w:top w:val="dotted" w:sz="4" w:space="0" w:color="auto"/>
              <w:left w:val="single" w:sz="4" w:space="0" w:color="auto"/>
              <w:bottom w:val="single" w:sz="4" w:space="0" w:color="auto"/>
              <w:right w:val="single" w:sz="4" w:space="0" w:color="auto"/>
            </w:tcBorders>
            <w:vAlign w:val="center"/>
          </w:tcPr>
          <w:p w:rsidR="0031333B" w:rsidRPr="00887AEF" w:rsidRDefault="0031333B" w:rsidP="00887AEF">
            <w:pPr>
              <w:autoSpaceDE w:val="0"/>
              <w:autoSpaceDN w:val="0"/>
              <w:spacing w:line="360" w:lineRule="auto"/>
              <w:jc w:val="right"/>
              <w:rPr>
                <w:rFonts w:eastAsia="Times New Roman"/>
                <w:sz w:val="26"/>
                <w:szCs w:val="26"/>
                <w:lang w:eastAsia="en-US" w:bidi="th-TH"/>
              </w:rPr>
            </w:pPr>
            <w:r w:rsidRPr="00887AEF">
              <w:rPr>
                <w:rFonts w:eastAsia="Times New Roman"/>
                <w:sz w:val="26"/>
                <w:szCs w:val="26"/>
                <w:lang w:eastAsia="en-US" w:bidi="th-TH"/>
              </w:rPr>
              <w:t>21.600.000 : 2</w:t>
            </w:r>
          </w:p>
        </w:tc>
        <w:tc>
          <w:tcPr>
            <w:tcW w:w="1559" w:type="dxa"/>
            <w:tcBorders>
              <w:top w:val="dotted" w:sz="4" w:space="0" w:color="auto"/>
              <w:left w:val="single" w:sz="4" w:space="0" w:color="auto"/>
              <w:bottom w:val="single" w:sz="4" w:space="0" w:color="auto"/>
              <w:right w:val="single" w:sz="4" w:space="0" w:color="auto"/>
            </w:tcBorders>
            <w:vAlign w:val="center"/>
          </w:tcPr>
          <w:p w:rsidR="0031333B" w:rsidRPr="00887AEF" w:rsidRDefault="0031333B" w:rsidP="00887AEF">
            <w:pPr>
              <w:autoSpaceDE w:val="0"/>
              <w:autoSpaceDN w:val="0"/>
              <w:spacing w:line="360" w:lineRule="auto"/>
              <w:jc w:val="right"/>
              <w:rPr>
                <w:rFonts w:eastAsia="Times New Roman"/>
                <w:sz w:val="26"/>
                <w:szCs w:val="26"/>
                <w:lang w:eastAsia="en-US" w:bidi="th-TH"/>
              </w:rPr>
            </w:pPr>
            <w:r w:rsidRPr="00887AEF">
              <w:rPr>
                <w:rFonts w:eastAsia="Times New Roman"/>
                <w:sz w:val="26"/>
                <w:szCs w:val="26"/>
                <w:lang w:eastAsia="en-US" w:bidi="th-TH"/>
              </w:rPr>
              <w:t>10.800.000</w:t>
            </w:r>
          </w:p>
        </w:tc>
        <w:tc>
          <w:tcPr>
            <w:tcW w:w="1339" w:type="dxa"/>
            <w:tcBorders>
              <w:top w:val="dotted" w:sz="4" w:space="0" w:color="auto"/>
              <w:left w:val="single" w:sz="4" w:space="0" w:color="auto"/>
              <w:bottom w:val="single" w:sz="4" w:space="0" w:color="auto"/>
              <w:right w:val="single" w:sz="4" w:space="0" w:color="auto"/>
            </w:tcBorders>
            <w:vAlign w:val="center"/>
          </w:tcPr>
          <w:p w:rsidR="0031333B" w:rsidRPr="00887AEF" w:rsidRDefault="0031333B" w:rsidP="00887AEF">
            <w:pPr>
              <w:autoSpaceDE w:val="0"/>
              <w:autoSpaceDN w:val="0"/>
              <w:spacing w:line="360" w:lineRule="auto"/>
              <w:jc w:val="right"/>
              <w:rPr>
                <w:rFonts w:eastAsia="Times New Roman"/>
                <w:sz w:val="26"/>
                <w:szCs w:val="26"/>
                <w:lang w:eastAsia="en-US" w:bidi="th-TH"/>
              </w:rPr>
            </w:pPr>
            <w:r w:rsidRPr="00887AEF">
              <w:rPr>
                <w:rFonts w:eastAsia="Times New Roman"/>
                <w:sz w:val="26"/>
                <w:szCs w:val="26"/>
                <w:lang w:eastAsia="en-US" w:bidi="th-TH"/>
              </w:rPr>
              <w:t>9.000.000</w:t>
            </w:r>
          </w:p>
        </w:tc>
        <w:tc>
          <w:tcPr>
            <w:tcW w:w="1635" w:type="dxa"/>
            <w:tcBorders>
              <w:top w:val="dotted" w:sz="4" w:space="0" w:color="auto"/>
              <w:left w:val="single" w:sz="4" w:space="0" w:color="auto"/>
              <w:bottom w:val="single" w:sz="4" w:space="0" w:color="auto"/>
              <w:right w:val="single" w:sz="4" w:space="0" w:color="auto"/>
            </w:tcBorders>
            <w:vAlign w:val="center"/>
          </w:tcPr>
          <w:p w:rsidR="0031333B" w:rsidRPr="00887AEF" w:rsidRDefault="0031333B" w:rsidP="00887AEF">
            <w:pPr>
              <w:autoSpaceDE w:val="0"/>
              <w:autoSpaceDN w:val="0"/>
              <w:spacing w:line="360" w:lineRule="auto"/>
              <w:jc w:val="right"/>
              <w:rPr>
                <w:rFonts w:eastAsia="Times New Roman"/>
                <w:sz w:val="26"/>
                <w:szCs w:val="26"/>
                <w:lang w:eastAsia="en-US" w:bidi="th-TH"/>
              </w:rPr>
            </w:pPr>
            <w:r w:rsidRPr="00887AEF">
              <w:rPr>
                <w:rFonts w:eastAsia="Times New Roman"/>
                <w:sz w:val="26"/>
                <w:szCs w:val="26"/>
                <w:lang w:eastAsia="en-US" w:bidi="th-TH"/>
              </w:rPr>
              <w:t>100.000.000</w:t>
            </w:r>
          </w:p>
        </w:tc>
        <w:tc>
          <w:tcPr>
            <w:tcW w:w="1635" w:type="dxa"/>
            <w:tcBorders>
              <w:top w:val="dotted" w:sz="4" w:space="0" w:color="auto"/>
              <w:left w:val="single" w:sz="4" w:space="0" w:color="auto"/>
              <w:bottom w:val="single" w:sz="4" w:space="0" w:color="auto"/>
              <w:right w:val="single" w:sz="4" w:space="0" w:color="auto"/>
            </w:tcBorders>
            <w:vAlign w:val="center"/>
          </w:tcPr>
          <w:p w:rsidR="0031333B" w:rsidRPr="00887AEF" w:rsidRDefault="0031333B" w:rsidP="00887AEF">
            <w:pPr>
              <w:autoSpaceDE w:val="0"/>
              <w:autoSpaceDN w:val="0"/>
              <w:spacing w:line="360" w:lineRule="auto"/>
              <w:jc w:val="right"/>
              <w:rPr>
                <w:rFonts w:eastAsia="Times New Roman"/>
                <w:sz w:val="26"/>
                <w:szCs w:val="26"/>
                <w:lang w:eastAsia="en-US" w:bidi="th-TH"/>
              </w:rPr>
            </w:pPr>
            <w:r w:rsidRPr="00887AEF">
              <w:rPr>
                <w:rFonts w:eastAsia="Times New Roman"/>
                <w:sz w:val="26"/>
                <w:szCs w:val="26"/>
                <w:lang w:eastAsia="en-US" w:bidi="th-TH"/>
              </w:rPr>
              <w:t>10.800.000</w:t>
            </w:r>
          </w:p>
        </w:tc>
      </w:tr>
    </w:tbl>
    <w:p w:rsidR="00D45B87" w:rsidRPr="00887AEF" w:rsidRDefault="00D45B87" w:rsidP="00887AEF">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xml:space="preserve">- Mức </w:t>
      </w:r>
      <w:r w:rsidR="00763906" w:rsidRPr="00887AEF">
        <w:rPr>
          <w:rFonts w:eastAsia="Times New Roman"/>
          <w:sz w:val="26"/>
          <w:szCs w:val="26"/>
          <w:lang w:eastAsia="en-US" w:bidi="th-TH"/>
        </w:rPr>
        <w:t>khấu hao tài sản cố định</w:t>
      </w:r>
      <w:r w:rsidRPr="00887AEF">
        <w:rPr>
          <w:rFonts w:eastAsia="Times New Roman"/>
          <w:sz w:val="26"/>
          <w:szCs w:val="26"/>
          <w:lang w:eastAsia="en-US" w:bidi="th-TH"/>
        </w:rPr>
        <w:t xml:space="preserve"> từ năm thứ nhất đến hết năm thứ ba được tính bằng giá trị còn lại của </w:t>
      </w:r>
      <w:r w:rsidR="00763906" w:rsidRPr="00887AEF">
        <w:rPr>
          <w:rFonts w:eastAsia="Times New Roman"/>
          <w:sz w:val="26"/>
          <w:szCs w:val="26"/>
          <w:lang w:eastAsia="en-US" w:bidi="th-TH"/>
        </w:rPr>
        <w:t>tài sản cố định</w:t>
      </w:r>
      <w:r w:rsidRPr="00887AEF">
        <w:rPr>
          <w:rFonts w:eastAsia="Times New Roman"/>
          <w:sz w:val="26"/>
          <w:szCs w:val="26"/>
          <w:lang w:eastAsia="en-US" w:bidi="th-TH"/>
        </w:rPr>
        <w:t xml:space="preserve"> nhân với tỷ lệ khấu hao nhanh (40%).</w:t>
      </w:r>
    </w:p>
    <w:p w:rsidR="00D45B87" w:rsidRPr="00887AEF" w:rsidRDefault="00D45B87" w:rsidP="00887AEF">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xml:space="preserve">- Từ năm thứ tư trở đi mức khấu hao hàng năm bằng giá trị của </w:t>
      </w:r>
      <w:r w:rsidR="00763906" w:rsidRPr="00887AEF">
        <w:rPr>
          <w:rFonts w:eastAsia="Times New Roman"/>
          <w:sz w:val="26"/>
          <w:szCs w:val="26"/>
          <w:lang w:eastAsia="en-US" w:bidi="th-TH"/>
        </w:rPr>
        <w:t>tài sản cố định</w:t>
      </w:r>
      <w:r w:rsidRPr="00887AEF">
        <w:rPr>
          <w:rFonts w:eastAsia="Times New Roman"/>
          <w:sz w:val="26"/>
          <w:szCs w:val="26"/>
          <w:lang w:eastAsia="en-US" w:bidi="th-TH"/>
        </w:rPr>
        <w:t xml:space="preserve"> (đầu năm thứ tư) chia cho số năm sử dụng còn lại của </w:t>
      </w:r>
      <w:r w:rsidR="00763906" w:rsidRPr="00887AEF">
        <w:rPr>
          <w:rFonts w:eastAsia="Times New Roman"/>
          <w:sz w:val="26"/>
          <w:szCs w:val="26"/>
          <w:lang w:eastAsia="en-US" w:bidi="th-TH"/>
        </w:rPr>
        <w:t>tài sản cố định</w:t>
      </w:r>
      <w:r w:rsidRPr="00887AEF">
        <w:rPr>
          <w:rFonts w:eastAsia="Times New Roman"/>
          <w:sz w:val="26"/>
          <w:szCs w:val="26"/>
          <w:lang w:eastAsia="en-US" w:bidi="th-TH"/>
        </w:rPr>
        <w:t xml:space="preserve"> (21.600.000 : 2 = 10.800.000đ) vì tại năm thứ tư mức khấu hao theo phương pháp số dư giảm dần (21.600.000 x 40% = 8.640.000đ) thấp hơn mức khấu hao tính bình quân giữa giá trị còn lại và số năm sử dụng còn lại của </w:t>
      </w:r>
      <w:r w:rsidR="00763906" w:rsidRPr="00887AEF">
        <w:rPr>
          <w:rFonts w:eastAsia="Times New Roman"/>
          <w:sz w:val="26"/>
          <w:szCs w:val="26"/>
          <w:lang w:eastAsia="en-US" w:bidi="th-TH"/>
        </w:rPr>
        <w:t>tài sản cố định</w:t>
      </w:r>
      <w:r w:rsidRPr="00887AEF">
        <w:rPr>
          <w:rFonts w:eastAsia="Times New Roman"/>
          <w:sz w:val="26"/>
          <w:szCs w:val="26"/>
          <w:lang w:eastAsia="en-US" w:bidi="th-TH"/>
        </w:rPr>
        <w:t xml:space="preserve"> (21.600.000 : 2 = 10.800.000đ)</w:t>
      </w:r>
    </w:p>
    <w:p w:rsidR="00D45B87" w:rsidRPr="00887AEF" w:rsidRDefault="007C22EA"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Phương pháp này được áp dụng đối với doanh nghiệp thuộc các lĩnh vực có công nghệ đòi hỏi phải thay đổi phát triển nhanh.</w:t>
      </w:r>
    </w:p>
    <w:p w:rsidR="007C22EA" w:rsidRPr="00C378D6" w:rsidRDefault="007C22EA" w:rsidP="00887AEF">
      <w:pPr>
        <w:autoSpaceDE w:val="0"/>
        <w:autoSpaceDN w:val="0"/>
        <w:spacing w:line="360" w:lineRule="auto"/>
        <w:jc w:val="both"/>
        <w:rPr>
          <w:rFonts w:eastAsia="Times New Roman"/>
          <w:b/>
          <w:bCs/>
          <w:iCs/>
          <w:sz w:val="26"/>
          <w:szCs w:val="26"/>
          <w:lang w:eastAsia="en-US" w:bidi="th-TH"/>
        </w:rPr>
      </w:pPr>
      <w:r w:rsidRPr="00C378D6">
        <w:rPr>
          <w:rFonts w:eastAsia="Times New Roman"/>
          <w:b/>
          <w:sz w:val="26"/>
          <w:szCs w:val="26"/>
          <w:lang w:eastAsia="en-US" w:bidi="th-TH"/>
        </w:rPr>
        <w:t xml:space="preserve">2.2.4 </w:t>
      </w:r>
      <w:r w:rsidRPr="00C378D6">
        <w:rPr>
          <w:rFonts w:eastAsia="Times New Roman"/>
          <w:b/>
          <w:bCs/>
          <w:iCs/>
          <w:sz w:val="26"/>
          <w:szCs w:val="26"/>
          <w:lang w:eastAsia="en-US" w:bidi="th-TH"/>
        </w:rPr>
        <w:t>Phương pháp khấu hao theo sản lượng</w:t>
      </w:r>
    </w:p>
    <w:p w:rsidR="007C22EA" w:rsidRPr="00887AEF" w:rsidRDefault="007C22EA" w:rsidP="00887AEF">
      <w:pPr>
        <w:autoSpaceDE w:val="0"/>
        <w:autoSpaceDN w:val="0"/>
        <w:spacing w:line="360" w:lineRule="auto"/>
        <w:jc w:val="both"/>
        <w:rPr>
          <w:rFonts w:eastAsia="Times New Roman"/>
          <w:sz w:val="26"/>
          <w:szCs w:val="26"/>
          <w:lang w:eastAsia="en-US" w:bidi="th-TH"/>
        </w:rPr>
      </w:pPr>
      <w:r w:rsidRPr="00887AEF">
        <w:rPr>
          <w:rFonts w:eastAsia="Times New Roman"/>
          <w:bCs/>
          <w:iCs/>
          <w:sz w:val="26"/>
          <w:szCs w:val="26"/>
          <w:lang w:eastAsia="en-US" w:bidi="th-TH"/>
        </w:rPr>
        <w:t xml:space="preserve">* Điều kiện áp dụng: </w:t>
      </w:r>
      <w:r w:rsidRPr="00887AEF">
        <w:rPr>
          <w:rFonts w:eastAsia="Times New Roman"/>
          <w:sz w:val="26"/>
          <w:szCs w:val="26"/>
          <w:lang w:eastAsia="en-US" w:bidi="th-TH"/>
        </w:rPr>
        <w:t>T</w:t>
      </w:r>
      <w:r w:rsidR="00763906" w:rsidRPr="00887AEF">
        <w:rPr>
          <w:rFonts w:eastAsia="Times New Roman"/>
          <w:sz w:val="26"/>
          <w:szCs w:val="26"/>
          <w:lang w:eastAsia="en-US" w:bidi="th-TH"/>
        </w:rPr>
        <w:t>ài sản cố định</w:t>
      </w:r>
      <w:r w:rsidRPr="00887AEF">
        <w:rPr>
          <w:rFonts w:eastAsia="Times New Roman"/>
          <w:sz w:val="26"/>
          <w:szCs w:val="26"/>
          <w:lang w:eastAsia="en-US" w:bidi="th-TH"/>
        </w:rPr>
        <w:t xml:space="preserve"> tham gia vào hoạt động kinh doanh được trích khấu hao theo phương pháp này là các loại máy móc thiết bị thoả mãn đồng thời các đ</w:t>
      </w:r>
      <w:r w:rsidR="00763906" w:rsidRPr="00887AEF">
        <w:rPr>
          <w:rFonts w:eastAsia="Times New Roman"/>
          <w:sz w:val="26"/>
          <w:szCs w:val="26"/>
          <w:lang w:eastAsia="en-US" w:bidi="th-TH"/>
        </w:rPr>
        <w:t>iều kiện</w:t>
      </w:r>
      <w:r w:rsidRPr="00887AEF">
        <w:rPr>
          <w:rFonts w:eastAsia="Times New Roman"/>
          <w:sz w:val="26"/>
          <w:szCs w:val="26"/>
          <w:lang w:eastAsia="en-US" w:bidi="th-TH"/>
        </w:rPr>
        <w:t xml:space="preserve"> sau:</w:t>
      </w:r>
    </w:p>
    <w:p w:rsidR="007C22EA" w:rsidRPr="00887AEF" w:rsidRDefault="007C22EA" w:rsidP="00887AEF">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Trực tiếp liên quan đến việc sản xuất sản phẩm.</w:t>
      </w:r>
    </w:p>
    <w:p w:rsidR="00763906" w:rsidRPr="00887AEF" w:rsidRDefault="007C22EA" w:rsidP="00887AEF">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xml:space="preserve">- Xác định được tổng số lượng, khối lượng sản phẩm sản xuất theo công suất thiết kế của </w:t>
      </w:r>
      <w:r w:rsidR="00763906" w:rsidRPr="00887AEF">
        <w:rPr>
          <w:rFonts w:eastAsia="Times New Roman"/>
          <w:sz w:val="26"/>
          <w:szCs w:val="26"/>
          <w:lang w:eastAsia="en-US" w:bidi="th-TH"/>
        </w:rPr>
        <w:t xml:space="preserve">tài sản cố định </w:t>
      </w:r>
    </w:p>
    <w:p w:rsidR="007C22EA" w:rsidRPr="00887AEF" w:rsidRDefault="007C22EA" w:rsidP="00887AEF">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Công suất sử dụng thực tế bình quân tháng trong năm tài chính  không thấp hơn công suất thiết kế.</w:t>
      </w:r>
    </w:p>
    <w:p w:rsidR="007C22EA" w:rsidRPr="00887AEF" w:rsidRDefault="007C22EA" w:rsidP="00887AEF">
      <w:pPr>
        <w:autoSpaceDE w:val="0"/>
        <w:autoSpaceDN w:val="0"/>
        <w:spacing w:line="360" w:lineRule="auto"/>
        <w:jc w:val="both"/>
        <w:rPr>
          <w:rFonts w:eastAsia="Times New Roman"/>
          <w:bCs/>
          <w:iCs/>
          <w:sz w:val="26"/>
          <w:szCs w:val="26"/>
          <w:lang w:eastAsia="en-US" w:bidi="th-TH"/>
        </w:rPr>
      </w:pPr>
      <w:r w:rsidRPr="00887AEF">
        <w:rPr>
          <w:rFonts w:eastAsia="Times New Roman"/>
          <w:bCs/>
          <w:iCs/>
          <w:sz w:val="26"/>
          <w:szCs w:val="26"/>
          <w:lang w:eastAsia="en-US" w:bidi="th-TH"/>
        </w:rPr>
        <w:t>* Nội dung:</w:t>
      </w:r>
    </w:p>
    <w:p w:rsidR="007C22EA" w:rsidRPr="00887AEF" w:rsidRDefault="007C22EA"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 xml:space="preserve">- Xác định mức trích khấu hao trong tháng của </w:t>
      </w:r>
      <w:r w:rsidR="001A3BF0" w:rsidRPr="00887AEF">
        <w:rPr>
          <w:rFonts w:eastAsia="Times New Roman"/>
          <w:sz w:val="26"/>
          <w:szCs w:val="26"/>
          <w:lang w:eastAsia="en-US" w:bidi="th-TH"/>
        </w:rPr>
        <w:t>tài sản cố định</w:t>
      </w:r>
      <w:r w:rsidRPr="00887AEF">
        <w:rPr>
          <w:rFonts w:eastAsia="Times New Roman"/>
          <w:sz w:val="26"/>
          <w:szCs w:val="26"/>
          <w:lang w:eastAsia="en-US" w:bidi="th-TH"/>
        </w:rPr>
        <w:t>:</w:t>
      </w:r>
    </w:p>
    <w:tbl>
      <w:tblPr>
        <w:tblW w:w="0" w:type="auto"/>
        <w:tblInd w:w="108" w:type="dxa"/>
        <w:tblLayout w:type="fixed"/>
        <w:tblLook w:val="0000" w:firstRow="0" w:lastRow="0" w:firstColumn="0" w:lastColumn="0" w:noHBand="0" w:noVBand="0"/>
      </w:tblPr>
      <w:tblGrid>
        <w:gridCol w:w="1985"/>
        <w:gridCol w:w="425"/>
        <w:gridCol w:w="2663"/>
        <w:gridCol w:w="455"/>
        <w:gridCol w:w="3544"/>
      </w:tblGrid>
      <w:tr w:rsidR="007C22EA" w:rsidRPr="00887AEF" w:rsidTr="00FD6014">
        <w:tc>
          <w:tcPr>
            <w:tcW w:w="1985" w:type="dxa"/>
            <w:tcBorders>
              <w:top w:val="nil"/>
              <w:left w:val="nil"/>
              <w:bottom w:val="nil"/>
              <w:right w:val="nil"/>
            </w:tcBorders>
            <w:vAlign w:val="center"/>
          </w:tcPr>
          <w:p w:rsidR="007C22EA" w:rsidRPr="00887AEF" w:rsidRDefault="007C22EA" w:rsidP="00887AEF">
            <w:pPr>
              <w:autoSpaceDE w:val="0"/>
              <w:autoSpaceDN w:val="0"/>
              <w:spacing w:before="120" w:after="120" w:line="360" w:lineRule="auto"/>
              <w:jc w:val="center"/>
              <w:rPr>
                <w:rFonts w:eastAsia="Times New Roman"/>
                <w:bCs/>
                <w:sz w:val="26"/>
                <w:szCs w:val="26"/>
                <w:lang w:eastAsia="en-US" w:bidi="th-TH"/>
              </w:rPr>
            </w:pPr>
            <w:r w:rsidRPr="00887AEF">
              <w:rPr>
                <w:rFonts w:eastAsia="Times New Roman"/>
                <w:bCs/>
                <w:sz w:val="26"/>
                <w:szCs w:val="26"/>
                <w:lang w:eastAsia="en-US" w:bidi="th-TH"/>
              </w:rPr>
              <w:t>Mức trích khấu hao trong tháng</w:t>
            </w:r>
          </w:p>
        </w:tc>
        <w:tc>
          <w:tcPr>
            <w:tcW w:w="425" w:type="dxa"/>
            <w:tcBorders>
              <w:top w:val="nil"/>
              <w:left w:val="nil"/>
              <w:bottom w:val="nil"/>
              <w:right w:val="nil"/>
            </w:tcBorders>
            <w:vAlign w:val="center"/>
          </w:tcPr>
          <w:p w:rsidR="007C22EA" w:rsidRPr="00887AEF" w:rsidRDefault="007C22EA" w:rsidP="00887AEF">
            <w:pPr>
              <w:autoSpaceDE w:val="0"/>
              <w:autoSpaceDN w:val="0"/>
              <w:spacing w:before="120" w:after="120" w:line="360" w:lineRule="auto"/>
              <w:jc w:val="center"/>
              <w:rPr>
                <w:rFonts w:eastAsia="Times New Roman"/>
                <w:bCs/>
                <w:sz w:val="26"/>
                <w:szCs w:val="26"/>
                <w:lang w:eastAsia="en-US" w:bidi="th-TH"/>
              </w:rPr>
            </w:pPr>
            <w:r w:rsidRPr="00887AEF">
              <w:rPr>
                <w:rFonts w:eastAsia="Times New Roman"/>
                <w:bCs/>
                <w:sz w:val="26"/>
                <w:szCs w:val="26"/>
                <w:lang w:eastAsia="en-US" w:bidi="th-TH"/>
              </w:rPr>
              <w:t>=</w:t>
            </w:r>
          </w:p>
        </w:tc>
        <w:tc>
          <w:tcPr>
            <w:tcW w:w="2663" w:type="dxa"/>
            <w:tcBorders>
              <w:top w:val="nil"/>
              <w:left w:val="nil"/>
              <w:bottom w:val="nil"/>
              <w:right w:val="nil"/>
            </w:tcBorders>
            <w:vAlign w:val="center"/>
          </w:tcPr>
          <w:p w:rsidR="007C22EA" w:rsidRPr="00887AEF" w:rsidRDefault="007C22EA" w:rsidP="00887AEF">
            <w:pPr>
              <w:autoSpaceDE w:val="0"/>
              <w:autoSpaceDN w:val="0"/>
              <w:spacing w:before="120" w:after="120" w:line="360" w:lineRule="auto"/>
              <w:jc w:val="center"/>
              <w:rPr>
                <w:rFonts w:eastAsia="Times New Roman"/>
                <w:bCs/>
                <w:sz w:val="26"/>
                <w:szCs w:val="26"/>
                <w:lang w:eastAsia="en-US" w:bidi="th-TH"/>
              </w:rPr>
            </w:pPr>
            <w:r w:rsidRPr="00887AEF">
              <w:rPr>
                <w:rFonts w:eastAsia="Times New Roman"/>
                <w:bCs/>
                <w:sz w:val="26"/>
                <w:szCs w:val="26"/>
                <w:lang w:eastAsia="en-US" w:bidi="th-TH"/>
              </w:rPr>
              <w:t>Số lượng sản phẩm sản xuất trong tháng</w:t>
            </w:r>
          </w:p>
        </w:tc>
        <w:tc>
          <w:tcPr>
            <w:tcW w:w="455" w:type="dxa"/>
            <w:tcBorders>
              <w:top w:val="nil"/>
              <w:left w:val="nil"/>
              <w:bottom w:val="nil"/>
              <w:right w:val="nil"/>
            </w:tcBorders>
            <w:vAlign w:val="center"/>
          </w:tcPr>
          <w:p w:rsidR="007C22EA" w:rsidRPr="00887AEF" w:rsidRDefault="007C22EA" w:rsidP="00887AEF">
            <w:pPr>
              <w:autoSpaceDE w:val="0"/>
              <w:autoSpaceDN w:val="0"/>
              <w:spacing w:before="120" w:after="120" w:line="360" w:lineRule="auto"/>
              <w:jc w:val="center"/>
              <w:rPr>
                <w:rFonts w:eastAsia="Times New Roman"/>
                <w:bCs/>
                <w:sz w:val="26"/>
                <w:szCs w:val="26"/>
                <w:lang w:eastAsia="en-US" w:bidi="th-TH"/>
              </w:rPr>
            </w:pPr>
            <w:r w:rsidRPr="00887AEF">
              <w:rPr>
                <w:rFonts w:eastAsia="Times New Roman"/>
                <w:bCs/>
                <w:sz w:val="26"/>
                <w:szCs w:val="26"/>
                <w:lang w:eastAsia="en-US" w:bidi="th-TH"/>
              </w:rPr>
              <w:t>x</w:t>
            </w:r>
          </w:p>
        </w:tc>
        <w:tc>
          <w:tcPr>
            <w:tcW w:w="3544" w:type="dxa"/>
            <w:tcBorders>
              <w:top w:val="nil"/>
              <w:left w:val="nil"/>
              <w:bottom w:val="nil"/>
              <w:right w:val="nil"/>
            </w:tcBorders>
            <w:vAlign w:val="center"/>
          </w:tcPr>
          <w:p w:rsidR="007C22EA" w:rsidRPr="00887AEF" w:rsidRDefault="007C22EA" w:rsidP="00887AEF">
            <w:pPr>
              <w:autoSpaceDE w:val="0"/>
              <w:autoSpaceDN w:val="0"/>
              <w:spacing w:before="120" w:after="120" w:line="360" w:lineRule="auto"/>
              <w:jc w:val="center"/>
              <w:rPr>
                <w:rFonts w:eastAsia="Times New Roman"/>
                <w:bCs/>
                <w:sz w:val="26"/>
                <w:szCs w:val="26"/>
                <w:lang w:eastAsia="en-US" w:bidi="th-TH"/>
              </w:rPr>
            </w:pPr>
            <w:r w:rsidRPr="00887AEF">
              <w:rPr>
                <w:rFonts w:eastAsia="Times New Roman"/>
                <w:bCs/>
                <w:sz w:val="26"/>
                <w:szCs w:val="26"/>
                <w:lang w:eastAsia="en-US" w:bidi="th-TH"/>
              </w:rPr>
              <w:t>Mức trích khấu hao bình quân tính cho 1</w:t>
            </w:r>
            <w:r w:rsidR="00763906" w:rsidRPr="00887AEF">
              <w:rPr>
                <w:rFonts w:eastAsia="Times New Roman"/>
                <w:bCs/>
                <w:sz w:val="26"/>
                <w:szCs w:val="26"/>
                <w:lang w:eastAsia="en-US" w:bidi="th-TH"/>
              </w:rPr>
              <w:t>sản phẩm</w:t>
            </w:r>
          </w:p>
        </w:tc>
      </w:tr>
    </w:tbl>
    <w:p w:rsidR="007C22EA" w:rsidRPr="00887AEF" w:rsidRDefault="007C22EA"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 xml:space="preserve">- Xác định mức trích khấu hao trong năm của </w:t>
      </w:r>
      <w:r w:rsidR="001A3BF0" w:rsidRPr="00887AEF">
        <w:rPr>
          <w:rFonts w:eastAsia="Times New Roman"/>
          <w:sz w:val="26"/>
          <w:szCs w:val="26"/>
          <w:lang w:eastAsia="en-US" w:bidi="th-TH"/>
        </w:rPr>
        <w:t>tài sản cố định</w:t>
      </w:r>
      <w:r w:rsidRPr="00887AEF">
        <w:rPr>
          <w:rFonts w:eastAsia="Times New Roman"/>
          <w:sz w:val="26"/>
          <w:szCs w:val="26"/>
          <w:lang w:eastAsia="en-US" w:bidi="th-TH"/>
        </w:rPr>
        <w:t>:</w:t>
      </w:r>
    </w:p>
    <w:tbl>
      <w:tblPr>
        <w:tblW w:w="0" w:type="auto"/>
        <w:tblInd w:w="1080" w:type="dxa"/>
        <w:tblLayout w:type="fixed"/>
        <w:tblLook w:val="0000" w:firstRow="0" w:lastRow="0" w:firstColumn="0" w:lastColumn="0" w:noHBand="0" w:noVBand="0"/>
      </w:tblPr>
      <w:tblGrid>
        <w:gridCol w:w="2407"/>
        <w:gridCol w:w="545"/>
        <w:gridCol w:w="2458"/>
        <w:gridCol w:w="376"/>
        <w:gridCol w:w="1090"/>
      </w:tblGrid>
      <w:tr w:rsidR="007C22EA" w:rsidRPr="00887AEF" w:rsidTr="00CA0D57">
        <w:tc>
          <w:tcPr>
            <w:tcW w:w="2407" w:type="dxa"/>
            <w:tcBorders>
              <w:top w:val="nil"/>
              <w:left w:val="nil"/>
              <w:bottom w:val="nil"/>
              <w:right w:val="nil"/>
            </w:tcBorders>
            <w:vAlign w:val="center"/>
          </w:tcPr>
          <w:p w:rsidR="007C22EA" w:rsidRPr="00887AEF" w:rsidRDefault="007C22EA" w:rsidP="00887AEF">
            <w:pPr>
              <w:autoSpaceDE w:val="0"/>
              <w:autoSpaceDN w:val="0"/>
              <w:spacing w:line="360" w:lineRule="auto"/>
              <w:jc w:val="both"/>
              <w:rPr>
                <w:rFonts w:eastAsia="Times New Roman"/>
                <w:bCs/>
                <w:sz w:val="26"/>
                <w:szCs w:val="26"/>
                <w:lang w:eastAsia="en-US" w:bidi="th-TH"/>
              </w:rPr>
            </w:pPr>
            <w:r w:rsidRPr="00887AEF">
              <w:rPr>
                <w:rFonts w:eastAsia="Times New Roman"/>
                <w:bCs/>
                <w:sz w:val="26"/>
                <w:szCs w:val="26"/>
                <w:lang w:eastAsia="en-US" w:bidi="th-TH"/>
              </w:rPr>
              <w:t>Mức trích khấu hao trong năm</w:t>
            </w:r>
          </w:p>
        </w:tc>
        <w:tc>
          <w:tcPr>
            <w:tcW w:w="545" w:type="dxa"/>
            <w:tcBorders>
              <w:top w:val="nil"/>
              <w:left w:val="nil"/>
              <w:bottom w:val="nil"/>
              <w:right w:val="nil"/>
            </w:tcBorders>
            <w:vAlign w:val="center"/>
          </w:tcPr>
          <w:p w:rsidR="007C22EA" w:rsidRPr="00887AEF" w:rsidRDefault="007C22EA"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w:t>
            </w:r>
          </w:p>
        </w:tc>
        <w:tc>
          <w:tcPr>
            <w:tcW w:w="2458" w:type="dxa"/>
            <w:tcBorders>
              <w:top w:val="nil"/>
              <w:left w:val="nil"/>
              <w:bottom w:val="nil"/>
              <w:right w:val="nil"/>
            </w:tcBorders>
            <w:vAlign w:val="center"/>
          </w:tcPr>
          <w:p w:rsidR="007C22EA" w:rsidRPr="00887AEF" w:rsidRDefault="007C22EA"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Mức trích khấu hao trong tháng</w:t>
            </w:r>
          </w:p>
        </w:tc>
        <w:tc>
          <w:tcPr>
            <w:tcW w:w="376" w:type="dxa"/>
            <w:tcBorders>
              <w:top w:val="nil"/>
              <w:left w:val="nil"/>
              <w:bottom w:val="nil"/>
              <w:right w:val="nil"/>
            </w:tcBorders>
            <w:vAlign w:val="center"/>
          </w:tcPr>
          <w:p w:rsidR="007C22EA" w:rsidRPr="00887AEF" w:rsidRDefault="007C22EA"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x</w:t>
            </w:r>
          </w:p>
        </w:tc>
        <w:tc>
          <w:tcPr>
            <w:tcW w:w="1090" w:type="dxa"/>
            <w:tcBorders>
              <w:top w:val="nil"/>
              <w:left w:val="nil"/>
              <w:bottom w:val="nil"/>
              <w:right w:val="nil"/>
            </w:tcBorders>
            <w:vAlign w:val="center"/>
          </w:tcPr>
          <w:p w:rsidR="007C22EA" w:rsidRPr="00887AEF" w:rsidRDefault="007C22EA"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12</w:t>
            </w:r>
          </w:p>
        </w:tc>
      </w:tr>
    </w:tbl>
    <w:p w:rsidR="007C22EA" w:rsidRPr="00887AEF" w:rsidRDefault="007C22EA"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lastRenderedPageBreak/>
        <w:t xml:space="preserve">Hoặc:   </w:t>
      </w:r>
    </w:p>
    <w:tbl>
      <w:tblPr>
        <w:tblW w:w="0" w:type="auto"/>
        <w:tblInd w:w="108" w:type="dxa"/>
        <w:tblLayout w:type="fixed"/>
        <w:tblLook w:val="0000" w:firstRow="0" w:lastRow="0" w:firstColumn="0" w:lastColumn="0" w:noHBand="0" w:noVBand="0"/>
      </w:tblPr>
      <w:tblGrid>
        <w:gridCol w:w="2127"/>
        <w:gridCol w:w="545"/>
        <w:gridCol w:w="2715"/>
        <w:gridCol w:w="545"/>
        <w:gridCol w:w="3282"/>
      </w:tblGrid>
      <w:tr w:rsidR="007C22EA" w:rsidRPr="00887AEF" w:rsidTr="00FD6014">
        <w:tc>
          <w:tcPr>
            <w:tcW w:w="2127" w:type="dxa"/>
            <w:tcBorders>
              <w:top w:val="nil"/>
              <w:left w:val="nil"/>
              <w:bottom w:val="nil"/>
              <w:right w:val="nil"/>
            </w:tcBorders>
            <w:vAlign w:val="center"/>
          </w:tcPr>
          <w:p w:rsidR="007C22EA" w:rsidRPr="00887AEF" w:rsidRDefault="007C22EA" w:rsidP="00887AEF">
            <w:pPr>
              <w:autoSpaceDE w:val="0"/>
              <w:autoSpaceDN w:val="0"/>
              <w:spacing w:before="120" w:after="120" w:line="360" w:lineRule="auto"/>
              <w:jc w:val="center"/>
              <w:rPr>
                <w:rFonts w:eastAsia="Times New Roman"/>
                <w:bCs/>
                <w:sz w:val="26"/>
                <w:szCs w:val="26"/>
                <w:lang w:eastAsia="en-US" w:bidi="th-TH"/>
              </w:rPr>
            </w:pPr>
            <w:r w:rsidRPr="00887AEF">
              <w:rPr>
                <w:rFonts w:eastAsia="Times New Roman"/>
                <w:bCs/>
                <w:sz w:val="26"/>
                <w:szCs w:val="26"/>
                <w:lang w:eastAsia="en-US" w:bidi="th-TH"/>
              </w:rPr>
              <w:t>Mức trích khấu hao trong năm</w:t>
            </w:r>
          </w:p>
        </w:tc>
        <w:tc>
          <w:tcPr>
            <w:tcW w:w="545" w:type="dxa"/>
            <w:tcBorders>
              <w:top w:val="nil"/>
              <w:left w:val="nil"/>
              <w:bottom w:val="nil"/>
              <w:right w:val="nil"/>
            </w:tcBorders>
            <w:vAlign w:val="center"/>
          </w:tcPr>
          <w:p w:rsidR="007C22EA" w:rsidRPr="00887AEF" w:rsidRDefault="007C22EA" w:rsidP="00887AEF">
            <w:pPr>
              <w:autoSpaceDE w:val="0"/>
              <w:autoSpaceDN w:val="0"/>
              <w:spacing w:before="120" w:after="120" w:line="360" w:lineRule="auto"/>
              <w:jc w:val="center"/>
              <w:rPr>
                <w:rFonts w:eastAsia="Times New Roman"/>
                <w:bCs/>
                <w:sz w:val="26"/>
                <w:szCs w:val="26"/>
                <w:lang w:eastAsia="en-US" w:bidi="th-TH"/>
              </w:rPr>
            </w:pPr>
            <w:r w:rsidRPr="00887AEF">
              <w:rPr>
                <w:rFonts w:eastAsia="Times New Roman"/>
                <w:bCs/>
                <w:sz w:val="26"/>
                <w:szCs w:val="26"/>
                <w:lang w:eastAsia="en-US" w:bidi="th-TH"/>
              </w:rPr>
              <w:t>=</w:t>
            </w:r>
          </w:p>
        </w:tc>
        <w:tc>
          <w:tcPr>
            <w:tcW w:w="2715" w:type="dxa"/>
            <w:tcBorders>
              <w:top w:val="nil"/>
              <w:left w:val="nil"/>
              <w:bottom w:val="nil"/>
              <w:right w:val="nil"/>
            </w:tcBorders>
            <w:vAlign w:val="center"/>
          </w:tcPr>
          <w:p w:rsidR="007C22EA" w:rsidRPr="00887AEF" w:rsidRDefault="007C22EA" w:rsidP="00887AEF">
            <w:pPr>
              <w:autoSpaceDE w:val="0"/>
              <w:autoSpaceDN w:val="0"/>
              <w:spacing w:before="120" w:after="120" w:line="360" w:lineRule="auto"/>
              <w:jc w:val="center"/>
              <w:rPr>
                <w:rFonts w:eastAsia="Times New Roman"/>
                <w:bCs/>
                <w:sz w:val="26"/>
                <w:szCs w:val="26"/>
                <w:lang w:eastAsia="en-US" w:bidi="th-TH"/>
              </w:rPr>
            </w:pPr>
            <w:r w:rsidRPr="00887AEF">
              <w:rPr>
                <w:rFonts w:eastAsia="Times New Roman"/>
                <w:bCs/>
                <w:sz w:val="26"/>
                <w:szCs w:val="26"/>
                <w:lang w:eastAsia="en-US" w:bidi="th-TH"/>
              </w:rPr>
              <w:t>Số lượng sản phẩm sản xuất trong năm</w:t>
            </w:r>
          </w:p>
        </w:tc>
        <w:tc>
          <w:tcPr>
            <w:tcW w:w="545" w:type="dxa"/>
            <w:tcBorders>
              <w:top w:val="nil"/>
              <w:left w:val="nil"/>
              <w:bottom w:val="nil"/>
              <w:right w:val="nil"/>
            </w:tcBorders>
            <w:vAlign w:val="center"/>
          </w:tcPr>
          <w:p w:rsidR="007C22EA" w:rsidRPr="00887AEF" w:rsidRDefault="007C22EA" w:rsidP="00887AEF">
            <w:pPr>
              <w:autoSpaceDE w:val="0"/>
              <w:autoSpaceDN w:val="0"/>
              <w:spacing w:before="120" w:after="120" w:line="360" w:lineRule="auto"/>
              <w:jc w:val="center"/>
              <w:rPr>
                <w:rFonts w:eastAsia="Times New Roman"/>
                <w:bCs/>
                <w:sz w:val="26"/>
                <w:szCs w:val="26"/>
                <w:lang w:eastAsia="en-US" w:bidi="th-TH"/>
              </w:rPr>
            </w:pPr>
            <w:r w:rsidRPr="00887AEF">
              <w:rPr>
                <w:rFonts w:eastAsia="Times New Roman"/>
                <w:bCs/>
                <w:sz w:val="26"/>
                <w:szCs w:val="26"/>
                <w:lang w:eastAsia="en-US" w:bidi="th-TH"/>
              </w:rPr>
              <w:t>x</w:t>
            </w:r>
          </w:p>
        </w:tc>
        <w:tc>
          <w:tcPr>
            <w:tcW w:w="3282" w:type="dxa"/>
            <w:tcBorders>
              <w:top w:val="nil"/>
              <w:left w:val="nil"/>
              <w:bottom w:val="nil"/>
              <w:right w:val="nil"/>
            </w:tcBorders>
            <w:vAlign w:val="center"/>
          </w:tcPr>
          <w:p w:rsidR="007C22EA" w:rsidRPr="00887AEF" w:rsidRDefault="007C22EA" w:rsidP="00887AEF">
            <w:pPr>
              <w:autoSpaceDE w:val="0"/>
              <w:autoSpaceDN w:val="0"/>
              <w:spacing w:before="120" w:after="120" w:line="360" w:lineRule="auto"/>
              <w:jc w:val="center"/>
              <w:rPr>
                <w:rFonts w:eastAsia="Times New Roman"/>
                <w:bCs/>
                <w:sz w:val="26"/>
                <w:szCs w:val="26"/>
                <w:lang w:eastAsia="en-US" w:bidi="th-TH"/>
              </w:rPr>
            </w:pPr>
            <w:r w:rsidRPr="00887AEF">
              <w:rPr>
                <w:rFonts w:eastAsia="Times New Roman"/>
                <w:bCs/>
                <w:sz w:val="26"/>
                <w:szCs w:val="26"/>
                <w:lang w:eastAsia="en-US" w:bidi="th-TH"/>
              </w:rPr>
              <w:t xml:space="preserve">Mức trích khấu hao bình quân tính cho </w:t>
            </w:r>
            <w:r w:rsidR="00FD6014" w:rsidRPr="00887AEF">
              <w:rPr>
                <w:rFonts w:eastAsia="Times New Roman"/>
                <w:bCs/>
                <w:sz w:val="26"/>
                <w:szCs w:val="26"/>
                <w:lang w:eastAsia="en-US" w:bidi="th-TH"/>
              </w:rPr>
              <w:t>1</w:t>
            </w:r>
            <w:r w:rsidR="001A3BF0" w:rsidRPr="00887AEF">
              <w:rPr>
                <w:rFonts w:eastAsia="Times New Roman"/>
                <w:bCs/>
                <w:sz w:val="26"/>
                <w:szCs w:val="26"/>
                <w:lang w:eastAsia="en-US" w:bidi="th-TH"/>
              </w:rPr>
              <w:t xml:space="preserve"> sản phẩm</w:t>
            </w:r>
          </w:p>
        </w:tc>
      </w:tr>
    </w:tbl>
    <w:p w:rsidR="007C22EA" w:rsidRPr="00887AEF" w:rsidRDefault="007C22EA"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Trong đó:</w:t>
      </w:r>
      <w:r w:rsidRPr="00887AEF">
        <w:rPr>
          <w:rFonts w:eastAsia="Times New Roman"/>
          <w:sz w:val="26"/>
          <w:szCs w:val="26"/>
          <w:lang w:eastAsia="en-US" w:bidi="th-TH"/>
        </w:rPr>
        <w:tab/>
      </w:r>
    </w:p>
    <w:tbl>
      <w:tblPr>
        <w:tblW w:w="0" w:type="auto"/>
        <w:tblInd w:w="420" w:type="dxa"/>
        <w:tblLayout w:type="fixed"/>
        <w:tblLook w:val="0000" w:firstRow="0" w:lastRow="0" w:firstColumn="0" w:lastColumn="0" w:noHBand="0" w:noVBand="0"/>
      </w:tblPr>
      <w:tblGrid>
        <w:gridCol w:w="2552"/>
        <w:gridCol w:w="450"/>
        <w:gridCol w:w="4962"/>
      </w:tblGrid>
      <w:tr w:rsidR="007C22EA" w:rsidRPr="00887AEF" w:rsidTr="008E1099">
        <w:trPr>
          <w:cantSplit/>
          <w:trHeight w:val="773"/>
        </w:trPr>
        <w:tc>
          <w:tcPr>
            <w:tcW w:w="2552" w:type="dxa"/>
            <w:vMerge w:val="restart"/>
            <w:vAlign w:val="center"/>
          </w:tcPr>
          <w:p w:rsidR="007C22EA" w:rsidRPr="00887AEF" w:rsidRDefault="007C22EA"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Mức trích khấu hao</w:t>
            </w:r>
          </w:p>
          <w:p w:rsidR="007C22EA" w:rsidRPr="00887AEF" w:rsidRDefault="007C22EA" w:rsidP="00887AEF">
            <w:pPr>
              <w:autoSpaceDE w:val="0"/>
              <w:autoSpaceDN w:val="0"/>
              <w:spacing w:line="360" w:lineRule="auto"/>
              <w:jc w:val="center"/>
              <w:rPr>
                <w:rFonts w:eastAsia="Times New Roman"/>
                <w:sz w:val="26"/>
                <w:szCs w:val="26"/>
                <w:lang w:eastAsia="en-US" w:bidi="th-TH"/>
              </w:rPr>
            </w:pPr>
            <w:r w:rsidRPr="00887AEF">
              <w:rPr>
                <w:rFonts w:eastAsia="Times New Roman"/>
                <w:bCs/>
                <w:sz w:val="26"/>
                <w:szCs w:val="26"/>
                <w:lang w:eastAsia="en-US" w:bidi="th-TH"/>
              </w:rPr>
              <w:t xml:space="preserve">bình quân tính cho </w:t>
            </w:r>
            <w:r w:rsidR="001A3BF0" w:rsidRPr="00887AEF">
              <w:rPr>
                <w:rFonts w:eastAsia="Times New Roman"/>
                <w:bCs/>
                <w:sz w:val="26"/>
                <w:szCs w:val="26"/>
                <w:lang w:eastAsia="en-US" w:bidi="th-TH"/>
              </w:rPr>
              <w:t>1đơn vị sản phẩm</w:t>
            </w:r>
          </w:p>
        </w:tc>
        <w:tc>
          <w:tcPr>
            <w:tcW w:w="450" w:type="dxa"/>
            <w:vMerge w:val="restart"/>
            <w:vAlign w:val="center"/>
          </w:tcPr>
          <w:p w:rsidR="007C22EA" w:rsidRPr="00887AEF" w:rsidRDefault="007C22EA"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w:t>
            </w:r>
          </w:p>
        </w:tc>
        <w:tc>
          <w:tcPr>
            <w:tcW w:w="4962" w:type="dxa"/>
            <w:tcBorders>
              <w:bottom w:val="single" w:sz="4" w:space="0" w:color="auto"/>
            </w:tcBorders>
            <w:vAlign w:val="center"/>
          </w:tcPr>
          <w:p w:rsidR="007C22EA" w:rsidRPr="00887AEF" w:rsidRDefault="007C22EA"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N</w:t>
            </w:r>
            <w:r w:rsidR="001A3BF0" w:rsidRPr="00887AEF">
              <w:rPr>
                <w:rFonts w:eastAsia="Times New Roman"/>
                <w:bCs/>
                <w:sz w:val="26"/>
                <w:szCs w:val="26"/>
                <w:lang w:eastAsia="en-US" w:bidi="th-TH"/>
              </w:rPr>
              <w:t>guyên giá tài sản cố định</w:t>
            </w:r>
          </w:p>
        </w:tc>
      </w:tr>
      <w:tr w:rsidR="007C22EA" w:rsidRPr="00887AEF" w:rsidTr="008E1099">
        <w:trPr>
          <w:cantSplit/>
          <w:trHeight w:val="480"/>
        </w:trPr>
        <w:tc>
          <w:tcPr>
            <w:tcW w:w="2552" w:type="dxa"/>
            <w:vMerge/>
          </w:tcPr>
          <w:p w:rsidR="007C22EA" w:rsidRPr="00887AEF" w:rsidRDefault="007C22EA" w:rsidP="00887AEF">
            <w:pPr>
              <w:autoSpaceDE w:val="0"/>
              <w:autoSpaceDN w:val="0"/>
              <w:spacing w:line="360" w:lineRule="auto"/>
              <w:jc w:val="both"/>
              <w:rPr>
                <w:rFonts w:eastAsia="Times New Roman"/>
                <w:sz w:val="26"/>
                <w:szCs w:val="26"/>
                <w:lang w:eastAsia="en-US" w:bidi="th-TH"/>
              </w:rPr>
            </w:pPr>
          </w:p>
        </w:tc>
        <w:tc>
          <w:tcPr>
            <w:tcW w:w="450" w:type="dxa"/>
            <w:vMerge/>
            <w:vAlign w:val="center"/>
          </w:tcPr>
          <w:p w:rsidR="007C22EA" w:rsidRPr="00887AEF" w:rsidRDefault="007C22EA" w:rsidP="00887AEF">
            <w:pPr>
              <w:autoSpaceDE w:val="0"/>
              <w:autoSpaceDN w:val="0"/>
              <w:spacing w:line="360" w:lineRule="auto"/>
              <w:jc w:val="center"/>
              <w:rPr>
                <w:rFonts w:eastAsia="Times New Roman"/>
                <w:bCs/>
                <w:sz w:val="26"/>
                <w:szCs w:val="26"/>
                <w:lang w:eastAsia="en-US" w:bidi="th-TH"/>
              </w:rPr>
            </w:pPr>
          </w:p>
        </w:tc>
        <w:tc>
          <w:tcPr>
            <w:tcW w:w="4962" w:type="dxa"/>
            <w:tcBorders>
              <w:top w:val="single" w:sz="4" w:space="0" w:color="auto"/>
            </w:tcBorders>
            <w:vAlign w:val="center"/>
          </w:tcPr>
          <w:p w:rsidR="007C22EA" w:rsidRPr="00887AEF" w:rsidRDefault="007C22EA"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Sản lượng theo</w:t>
            </w:r>
            <w:r w:rsidR="008E1099" w:rsidRPr="00887AEF">
              <w:rPr>
                <w:rFonts w:eastAsia="Times New Roman"/>
                <w:bCs/>
                <w:sz w:val="26"/>
                <w:szCs w:val="26"/>
                <w:lang w:eastAsia="en-US" w:bidi="th-TH"/>
              </w:rPr>
              <w:t xml:space="preserve"> </w:t>
            </w:r>
            <w:r w:rsidRPr="00887AEF">
              <w:rPr>
                <w:rFonts w:eastAsia="Times New Roman"/>
                <w:bCs/>
                <w:sz w:val="26"/>
                <w:szCs w:val="26"/>
                <w:lang w:eastAsia="en-US" w:bidi="th-TH"/>
              </w:rPr>
              <w:t>công suất thiết kế</w:t>
            </w:r>
          </w:p>
        </w:tc>
      </w:tr>
    </w:tbl>
    <w:p w:rsidR="007C22EA" w:rsidRPr="00887AEF" w:rsidRDefault="007C22EA" w:rsidP="00887AEF">
      <w:pPr>
        <w:autoSpaceDE w:val="0"/>
        <w:autoSpaceDN w:val="0"/>
        <w:spacing w:line="360" w:lineRule="auto"/>
        <w:jc w:val="both"/>
        <w:rPr>
          <w:rFonts w:eastAsia="Times New Roman"/>
          <w:i/>
          <w:iCs/>
          <w:sz w:val="26"/>
          <w:szCs w:val="26"/>
          <w:lang w:eastAsia="en-US" w:bidi="th-TH"/>
        </w:rPr>
      </w:pPr>
      <w:r w:rsidRPr="00887AEF">
        <w:rPr>
          <w:rFonts w:eastAsia="Times New Roman"/>
          <w:i/>
          <w:iCs/>
          <w:sz w:val="26"/>
          <w:szCs w:val="26"/>
          <w:lang w:eastAsia="en-US" w:bidi="th-TH"/>
        </w:rPr>
        <w:t xml:space="preserve">Ví dụ: </w:t>
      </w:r>
    </w:p>
    <w:p w:rsidR="007C22EA" w:rsidRPr="00887AEF" w:rsidRDefault="007C22EA"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ab/>
        <w:t xml:space="preserve">Cty A mua 1 máy ủi đất mới 100%, </w:t>
      </w:r>
      <w:r w:rsidR="001A3BF0" w:rsidRPr="00887AEF">
        <w:rPr>
          <w:rFonts w:eastAsia="Times New Roman"/>
          <w:sz w:val="26"/>
          <w:szCs w:val="26"/>
          <w:lang w:eastAsia="en-US" w:bidi="th-TH"/>
        </w:rPr>
        <w:t>nguyên giá</w:t>
      </w:r>
      <w:r w:rsidRPr="00887AEF">
        <w:rPr>
          <w:rFonts w:eastAsia="Times New Roman"/>
          <w:sz w:val="26"/>
          <w:szCs w:val="26"/>
          <w:lang w:eastAsia="en-US" w:bidi="th-TH"/>
        </w:rPr>
        <w:t xml:space="preserve"> 900.000.000đ. Công suất thiết kế của máy ủi 60m</w:t>
      </w:r>
      <w:r w:rsidRPr="00887AEF">
        <w:rPr>
          <w:rFonts w:eastAsia="Times New Roman"/>
          <w:sz w:val="26"/>
          <w:szCs w:val="26"/>
          <w:vertAlign w:val="superscript"/>
          <w:lang w:eastAsia="en-US" w:bidi="th-TH"/>
        </w:rPr>
        <w:t>3</w:t>
      </w:r>
      <w:r w:rsidRPr="00887AEF">
        <w:rPr>
          <w:rFonts w:eastAsia="Times New Roman"/>
          <w:sz w:val="26"/>
          <w:szCs w:val="26"/>
          <w:lang w:eastAsia="en-US" w:bidi="th-TH"/>
        </w:rPr>
        <w:t>/giờ. Sản lượng theo công suất thiết kế của máy ủi 4.800.000 m</w:t>
      </w:r>
      <w:r w:rsidRPr="00887AEF">
        <w:rPr>
          <w:rFonts w:eastAsia="Times New Roman"/>
          <w:sz w:val="26"/>
          <w:szCs w:val="26"/>
          <w:vertAlign w:val="superscript"/>
          <w:lang w:eastAsia="en-US" w:bidi="th-TH"/>
        </w:rPr>
        <w:t xml:space="preserve">3 </w:t>
      </w:r>
      <w:r w:rsidRPr="00887AEF">
        <w:rPr>
          <w:rFonts w:eastAsia="Times New Roman"/>
          <w:sz w:val="26"/>
          <w:szCs w:val="26"/>
          <w:lang w:eastAsia="en-US" w:bidi="th-TH"/>
        </w:rPr>
        <w:t>. Khối lượng sản phẩm đạt được trong năm thứ nhất của máy ủi: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227"/>
        <w:gridCol w:w="1167"/>
        <w:gridCol w:w="3075"/>
      </w:tblGrid>
      <w:tr w:rsidR="007C22EA" w:rsidRPr="00887AEF" w:rsidTr="008E1099">
        <w:tc>
          <w:tcPr>
            <w:tcW w:w="993" w:type="dxa"/>
            <w:tcBorders>
              <w:top w:val="single" w:sz="4" w:space="0" w:color="auto"/>
              <w:left w:val="single" w:sz="4" w:space="0" w:color="auto"/>
              <w:bottom w:val="single" w:sz="4" w:space="0" w:color="auto"/>
              <w:right w:val="single" w:sz="4" w:space="0" w:color="auto"/>
            </w:tcBorders>
            <w:vAlign w:val="center"/>
          </w:tcPr>
          <w:p w:rsidR="007C22EA" w:rsidRPr="00887AEF" w:rsidRDefault="007C22EA" w:rsidP="00887AEF">
            <w:pPr>
              <w:autoSpaceDE w:val="0"/>
              <w:autoSpaceDN w:val="0"/>
              <w:spacing w:before="120" w:after="120" w:line="360" w:lineRule="auto"/>
              <w:jc w:val="center"/>
              <w:rPr>
                <w:rFonts w:eastAsia="Times New Roman"/>
                <w:bCs/>
                <w:sz w:val="26"/>
                <w:szCs w:val="26"/>
                <w:lang w:eastAsia="en-US" w:bidi="th-TH"/>
              </w:rPr>
            </w:pPr>
            <w:r w:rsidRPr="00887AEF">
              <w:rPr>
                <w:rFonts w:eastAsia="Times New Roman"/>
                <w:bCs/>
                <w:sz w:val="26"/>
                <w:szCs w:val="26"/>
                <w:lang w:eastAsia="en-US" w:bidi="th-TH"/>
              </w:rPr>
              <w:t>Tháng</w:t>
            </w:r>
          </w:p>
        </w:tc>
        <w:tc>
          <w:tcPr>
            <w:tcW w:w="3227" w:type="dxa"/>
            <w:tcBorders>
              <w:top w:val="single" w:sz="4" w:space="0" w:color="auto"/>
              <w:left w:val="single" w:sz="4" w:space="0" w:color="auto"/>
              <w:bottom w:val="single" w:sz="4" w:space="0" w:color="auto"/>
              <w:right w:val="single" w:sz="4" w:space="0" w:color="auto"/>
            </w:tcBorders>
            <w:vAlign w:val="center"/>
          </w:tcPr>
          <w:p w:rsidR="007C22EA" w:rsidRPr="00887AEF" w:rsidRDefault="007C22EA" w:rsidP="00887AEF">
            <w:pPr>
              <w:autoSpaceDE w:val="0"/>
              <w:autoSpaceDN w:val="0"/>
              <w:spacing w:before="120" w:after="120" w:line="360" w:lineRule="auto"/>
              <w:jc w:val="center"/>
              <w:rPr>
                <w:rFonts w:eastAsia="Times New Roman"/>
                <w:bCs/>
                <w:sz w:val="26"/>
                <w:szCs w:val="26"/>
                <w:lang w:eastAsia="en-US" w:bidi="th-TH"/>
              </w:rPr>
            </w:pPr>
            <w:r w:rsidRPr="00887AEF">
              <w:rPr>
                <w:rFonts w:eastAsia="Times New Roman"/>
                <w:bCs/>
                <w:sz w:val="26"/>
                <w:szCs w:val="26"/>
                <w:lang w:eastAsia="en-US" w:bidi="th-TH"/>
              </w:rPr>
              <w:t>Khối lượng sản phẩm hoàn thành (m</w:t>
            </w:r>
            <w:r w:rsidRPr="00887AEF">
              <w:rPr>
                <w:rFonts w:eastAsia="Times New Roman"/>
                <w:bCs/>
                <w:sz w:val="26"/>
                <w:szCs w:val="26"/>
                <w:vertAlign w:val="superscript"/>
                <w:lang w:eastAsia="en-US" w:bidi="th-TH"/>
              </w:rPr>
              <w:t>3</w:t>
            </w:r>
            <w:r w:rsidRPr="00887AEF">
              <w:rPr>
                <w:rFonts w:eastAsia="Times New Roman"/>
                <w:bCs/>
                <w:sz w:val="26"/>
                <w:szCs w:val="26"/>
                <w:lang w:eastAsia="en-US" w:bidi="th-TH"/>
              </w:rPr>
              <w:t>)</w:t>
            </w:r>
          </w:p>
        </w:tc>
        <w:tc>
          <w:tcPr>
            <w:tcW w:w="1167" w:type="dxa"/>
            <w:tcBorders>
              <w:top w:val="single" w:sz="4" w:space="0" w:color="auto"/>
              <w:left w:val="single" w:sz="4" w:space="0" w:color="auto"/>
              <w:bottom w:val="single" w:sz="4" w:space="0" w:color="auto"/>
              <w:right w:val="single" w:sz="4" w:space="0" w:color="auto"/>
            </w:tcBorders>
            <w:vAlign w:val="center"/>
          </w:tcPr>
          <w:p w:rsidR="007C22EA" w:rsidRPr="00887AEF" w:rsidRDefault="007C22EA" w:rsidP="00887AEF">
            <w:pPr>
              <w:autoSpaceDE w:val="0"/>
              <w:autoSpaceDN w:val="0"/>
              <w:spacing w:before="120" w:after="120" w:line="360" w:lineRule="auto"/>
              <w:jc w:val="center"/>
              <w:rPr>
                <w:rFonts w:eastAsia="Times New Roman"/>
                <w:bCs/>
                <w:sz w:val="26"/>
                <w:szCs w:val="26"/>
                <w:lang w:eastAsia="en-US" w:bidi="th-TH"/>
              </w:rPr>
            </w:pPr>
            <w:r w:rsidRPr="00887AEF">
              <w:rPr>
                <w:rFonts w:eastAsia="Times New Roman"/>
                <w:bCs/>
                <w:sz w:val="26"/>
                <w:szCs w:val="26"/>
                <w:lang w:eastAsia="en-US" w:bidi="th-TH"/>
              </w:rPr>
              <w:t>Tháng</w:t>
            </w:r>
          </w:p>
        </w:tc>
        <w:tc>
          <w:tcPr>
            <w:tcW w:w="3075" w:type="dxa"/>
            <w:tcBorders>
              <w:top w:val="single" w:sz="4" w:space="0" w:color="auto"/>
              <w:left w:val="single" w:sz="4" w:space="0" w:color="auto"/>
              <w:bottom w:val="single" w:sz="4" w:space="0" w:color="auto"/>
              <w:right w:val="single" w:sz="4" w:space="0" w:color="auto"/>
            </w:tcBorders>
            <w:vAlign w:val="center"/>
          </w:tcPr>
          <w:p w:rsidR="007C22EA" w:rsidRPr="00887AEF" w:rsidRDefault="007C22EA" w:rsidP="00887AEF">
            <w:pPr>
              <w:autoSpaceDE w:val="0"/>
              <w:autoSpaceDN w:val="0"/>
              <w:spacing w:before="120" w:after="120" w:line="360" w:lineRule="auto"/>
              <w:jc w:val="center"/>
              <w:rPr>
                <w:rFonts w:eastAsia="Times New Roman"/>
                <w:bCs/>
                <w:sz w:val="26"/>
                <w:szCs w:val="26"/>
                <w:lang w:eastAsia="en-US" w:bidi="th-TH"/>
              </w:rPr>
            </w:pPr>
            <w:r w:rsidRPr="00887AEF">
              <w:rPr>
                <w:rFonts w:eastAsia="Times New Roman"/>
                <w:bCs/>
                <w:sz w:val="26"/>
                <w:szCs w:val="26"/>
                <w:lang w:eastAsia="en-US" w:bidi="th-TH"/>
              </w:rPr>
              <w:t>Khối lượng sản phẩm hoàn thành (m</w:t>
            </w:r>
            <w:r w:rsidRPr="00887AEF">
              <w:rPr>
                <w:rFonts w:eastAsia="Times New Roman"/>
                <w:bCs/>
                <w:sz w:val="26"/>
                <w:szCs w:val="26"/>
                <w:vertAlign w:val="superscript"/>
                <w:lang w:eastAsia="en-US" w:bidi="th-TH"/>
              </w:rPr>
              <w:t>3</w:t>
            </w:r>
            <w:r w:rsidRPr="00887AEF">
              <w:rPr>
                <w:rFonts w:eastAsia="Times New Roman"/>
                <w:bCs/>
                <w:sz w:val="26"/>
                <w:szCs w:val="26"/>
                <w:lang w:eastAsia="en-US" w:bidi="th-TH"/>
              </w:rPr>
              <w:t>)</w:t>
            </w:r>
          </w:p>
        </w:tc>
      </w:tr>
      <w:tr w:rsidR="007C22EA" w:rsidRPr="00887AEF" w:rsidTr="008E1099">
        <w:tc>
          <w:tcPr>
            <w:tcW w:w="993" w:type="dxa"/>
            <w:tcBorders>
              <w:top w:val="single" w:sz="4" w:space="0" w:color="auto"/>
              <w:left w:val="single" w:sz="4" w:space="0" w:color="auto"/>
              <w:bottom w:val="dotted" w:sz="4" w:space="0" w:color="auto"/>
              <w:right w:val="single" w:sz="4" w:space="0" w:color="auto"/>
            </w:tcBorders>
            <w:vAlign w:val="center"/>
          </w:tcPr>
          <w:p w:rsidR="007C22EA" w:rsidRPr="00887AEF" w:rsidRDefault="007C22EA" w:rsidP="00887AEF">
            <w:pPr>
              <w:autoSpaceDE w:val="0"/>
              <w:autoSpaceDN w:val="0"/>
              <w:spacing w:before="120" w:after="120" w:line="360" w:lineRule="auto"/>
              <w:jc w:val="center"/>
              <w:rPr>
                <w:rFonts w:eastAsia="Times New Roman"/>
                <w:sz w:val="26"/>
                <w:szCs w:val="26"/>
                <w:lang w:eastAsia="en-US" w:bidi="th-TH"/>
              </w:rPr>
            </w:pPr>
            <w:r w:rsidRPr="00887AEF">
              <w:rPr>
                <w:rFonts w:eastAsia="Times New Roman"/>
                <w:sz w:val="26"/>
                <w:szCs w:val="26"/>
                <w:lang w:eastAsia="en-US" w:bidi="th-TH"/>
              </w:rPr>
              <w:t>1</w:t>
            </w:r>
          </w:p>
        </w:tc>
        <w:tc>
          <w:tcPr>
            <w:tcW w:w="3227" w:type="dxa"/>
            <w:tcBorders>
              <w:top w:val="single" w:sz="4" w:space="0" w:color="auto"/>
              <w:left w:val="single" w:sz="4" w:space="0" w:color="auto"/>
              <w:bottom w:val="dotted" w:sz="4" w:space="0" w:color="auto"/>
              <w:right w:val="single" w:sz="4" w:space="0" w:color="auto"/>
            </w:tcBorders>
            <w:vAlign w:val="center"/>
          </w:tcPr>
          <w:p w:rsidR="007C22EA" w:rsidRPr="00887AEF" w:rsidRDefault="007C22EA" w:rsidP="00887AEF">
            <w:pPr>
              <w:autoSpaceDE w:val="0"/>
              <w:autoSpaceDN w:val="0"/>
              <w:spacing w:before="120" w:after="120" w:line="360" w:lineRule="auto"/>
              <w:jc w:val="center"/>
              <w:rPr>
                <w:rFonts w:eastAsia="Times New Roman"/>
                <w:sz w:val="26"/>
                <w:szCs w:val="26"/>
                <w:lang w:eastAsia="en-US" w:bidi="th-TH"/>
              </w:rPr>
            </w:pPr>
            <w:r w:rsidRPr="00887AEF">
              <w:rPr>
                <w:rFonts w:eastAsia="Times New Roman"/>
                <w:sz w:val="26"/>
                <w:szCs w:val="26"/>
                <w:lang w:eastAsia="en-US" w:bidi="th-TH"/>
              </w:rPr>
              <w:t>28.000</w:t>
            </w:r>
          </w:p>
        </w:tc>
        <w:tc>
          <w:tcPr>
            <w:tcW w:w="1167" w:type="dxa"/>
            <w:tcBorders>
              <w:top w:val="single" w:sz="4" w:space="0" w:color="auto"/>
              <w:left w:val="single" w:sz="4" w:space="0" w:color="auto"/>
              <w:bottom w:val="dotted" w:sz="4" w:space="0" w:color="auto"/>
              <w:right w:val="single" w:sz="4" w:space="0" w:color="auto"/>
            </w:tcBorders>
            <w:vAlign w:val="center"/>
          </w:tcPr>
          <w:p w:rsidR="007C22EA" w:rsidRPr="00887AEF" w:rsidRDefault="007C22EA" w:rsidP="00887AEF">
            <w:pPr>
              <w:autoSpaceDE w:val="0"/>
              <w:autoSpaceDN w:val="0"/>
              <w:spacing w:before="120" w:after="120" w:line="360" w:lineRule="auto"/>
              <w:jc w:val="center"/>
              <w:rPr>
                <w:rFonts w:eastAsia="Times New Roman"/>
                <w:sz w:val="26"/>
                <w:szCs w:val="26"/>
                <w:lang w:eastAsia="en-US" w:bidi="th-TH"/>
              </w:rPr>
            </w:pPr>
            <w:r w:rsidRPr="00887AEF">
              <w:rPr>
                <w:rFonts w:eastAsia="Times New Roman"/>
                <w:sz w:val="26"/>
                <w:szCs w:val="26"/>
                <w:lang w:eastAsia="en-US" w:bidi="th-TH"/>
              </w:rPr>
              <w:t>7</w:t>
            </w:r>
          </w:p>
        </w:tc>
        <w:tc>
          <w:tcPr>
            <w:tcW w:w="3075" w:type="dxa"/>
            <w:tcBorders>
              <w:top w:val="single" w:sz="4" w:space="0" w:color="auto"/>
              <w:left w:val="single" w:sz="4" w:space="0" w:color="auto"/>
              <w:bottom w:val="dotted" w:sz="4" w:space="0" w:color="auto"/>
              <w:right w:val="single" w:sz="4" w:space="0" w:color="auto"/>
            </w:tcBorders>
            <w:vAlign w:val="center"/>
          </w:tcPr>
          <w:p w:rsidR="007C22EA" w:rsidRPr="00887AEF" w:rsidRDefault="007C22EA" w:rsidP="00887AEF">
            <w:pPr>
              <w:autoSpaceDE w:val="0"/>
              <w:autoSpaceDN w:val="0"/>
              <w:spacing w:before="120" w:after="120" w:line="360" w:lineRule="auto"/>
              <w:jc w:val="center"/>
              <w:rPr>
                <w:rFonts w:eastAsia="Times New Roman"/>
                <w:sz w:val="26"/>
                <w:szCs w:val="26"/>
                <w:lang w:eastAsia="en-US" w:bidi="th-TH"/>
              </w:rPr>
            </w:pPr>
            <w:r w:rsidRPr="00887AEF">
              <w:rPr>
                <w:rFonts w:eastAsia="Times New Roman"/>
                <w:sz w:val="26"/>
                <w:szCs w:val="26"/>
                <w:lang w:eastAsia="en-US" w:bidi="th-TH"/>
              </w:rPr>
              <w:t>30.000</w:t>
            </w:r>
          </w:p>
        </w:tc>
      </w:tr>
      <w:tr w:rsidR="007C22EA" w:rsidRPr="00887AEF" w:rsidTr="008E1099">
        <w:tc>
          <w:tcPr>
            <w:tcW w:w="993" w:type="dxa"/>
            <w:tcBorders>
              <w:top w:val="dotted" w:sz="4" w:space="0" w:color="auto"/>
              <w:left w:val="single" w:sz="4" w:space="0" w:color="auto"/>
              <w:bottom w:val="dotted" w:sz="4" w:space="0" w:color="auto"/>
              <w:right w:val="single" w:sz="4" w:space="0" w:color="auto"/>
            </w:tcBorders>
            <w:vAlign w:val="center"/>
          </w:tcPr>
          <w:p w:rsidR="007C22EA" w:rsidRPr="00887AEF" w:rsidRDefault="007C22EA" w:rsidP="00887AEF">
            <w:pPr>
              <w:autoSpaceDE w:val="0"/>
              <w:autoSpaceDN w:val="0"/>
              <w:spacing w:before="120" w:after="120" w:line="360" w:lineRule="auto"/>
              <w:jc w:val="center"/>
              <w:rPr>
                <w:rFonts w:eastAsia="Times New Roman"/>
                <w:sz w:val="26"/>
                <w:szCs w:val="26"/>
                <w:lang w:eastAsia="en-US" w:bidi="th-TH"/>
              </w:rPr>
            </w:pPr>
            <w:r w:rsidRPr="00887AEF">
              <w:rPr>
                <w:rFonts w:eastAsia="Times New Roman"/>
                <w:sz w:val="26"/>
                <w:szCs w:val="26"/>
                <w:lang w:eastAsia="en-US" w:bidi="th-TH"/>
              </w:rPr>
              <w:t>2</w:t>
            </w:r>
          </w:p>
        </w:tc>
        <w:tc>
          <w:tcPr>
            <w:tcW w:w="3227" w:type="dxa"/>
            <w:tcBorders>
              <w:top w:val="dotted" w:sz="4" w:space="0" w:color="auto"/>
              <w:left w:val="single" w:sz="4" w:space="0" w:color="auto"/>
              <w:bottom w:val="dotted" w:sz="4" w:space="0" w:color="auto"/>
              <w:right w:val="single" w:sz="4" w:space="0" w:color="auto"/>
            </w:tcBorders>
            <w:vAlign w:val="center"/>
          </w:tcPr>
          <w:p w:rsidR="007C22EA" w:rsidRPr="00887AEF" w:rsidRDefault="007C22EA" w:rsidP="00887AEF">
            <w:pPr>
              <w:autoSpaceDE w:val="0"/>
              <w:autoSpaceDN w:val="0"/>
              <w:spacing w:before="120" w:after="120" w:line="360" w:lineRule="auto"/>
              <w:jc w:val="center"/>
              <w:rPr>
                <w:rFonts w:eastAsia="Times New Roman"/>
                <w:sz w:val="26"/>
                <w:szCs w:val="26"/>
                <w:lang w:eastAsia="en-US" w:bidi="th-TH"/>
              </w:rPr>
            </w:pPr>
            <w:r w:rsidRPr="00887AEF">
              <w:rPr>
                <w:rFonts w:eastAsia="Times New Roman"/>
                <w:sz w:val="26"/>
                <w:szCs w:val="26"/>
                <w:lang w:eastAsia="en-US" w:bidi="th-TH"/>
              </w:rPr>
              <w:t>30.000</w:t>
            </w:r>
          </w:p>
        </w:tc>
        <w:tc>
          <w:tcPr>
            <w:tcW w:w="1167" w:type="dxa"/>
            <w:tcBorders>
              <w:top w:val="dotted" w:sz="4" w:space="0" w:color="auto"/>
              <w:left w:val="single" w:sz="4" w:space="0" w:color="auto"/>
              <w:bottom w:val="dotted" w:sz="4" w:space="0" w:color="auto"/>
              <w:right w:val="single" w:sz="4" w:space="0" w:color="auto"/>
            </w:tcBorders>
            <w:vAlign w:val="center"/>
          </w:tcPr>
          <w:p w:rsidR="007C22EA" w:rsidRPr="00887AEF" w:rsidRDefault="007C22EA" w:rsidP="00887AEF">
            <w:pPr>
              <w:autoSpaceDE w:val="0"/>
              <w:autoSpaceDN w:val="0"/>
              <w:spacing w:before="120" w:after="120" w:line="360" w:lineRule="auto"/>
              <w:jc w:val="center"/>
              <w:rPr>
                <w:rFonts w:eastAsia="Times New Roman"/>
                <w:sz w:val="26"/>
                <w:szCs w:val="26"/>
                <w:lang w:eastAsia="en-US" w:bidi="th-TH"/>
              </w:rPr>
            </w:pPr>
            <w:r w:rsidRPr="00887AEF">
              <w:rPr>
                <w:rFonts w:eastAsia="Times New Roman"/>
                <w:sz w:val="26"/>
                <w:szCs w:val="26"/>
                <w:lang w:eastAsia="en-US" w:bidi="th-TH"/>
              </w:rPr>
              <w:t>8</w:t>
            </w:r>
          </w:p>
        </w:tc>
        <w:tc>
          <w:tcPr>
            <w:tcW w:w="3075" w:type="dxa"/>
            <w:tcBorders>
              <w:top w:val="dotted" w:sz="4" w:space="0" w:color="auto"/>
              <w:left w:val="single" w:sz="4" w:space="0" w:color="auto"/>
              <w:bottom w:val="dotted" w:sz="4" w:space="0" w:color="auto"/>
              <w:right w:val="single" w:sz="4" w:space="0" w:color="auto"/>
            </w:tcBorders>
            <w:vAlign w:val="center"/>
          </w:tcPr>
          <w:p w:rsidR="007C22EA" w:rsidRPr="00887AEF" w:rsidRDefault="007C22EA" w:rsidP="00887AEF">
            <w:pPr>
              <w:autoSpaceDE w:val="0"/>
              <w:autoSpaceDN w:val="0"/>
              <w:spacing w:before="120" w:after="120" w:line="360" w:lineRule="auto"/>
              <w:jc w:val="center"/>
              <w:rPr>
                <w:rFonts w:eastAsia="Times New Roman"/>
                <w:sz w:val="26"/>
                <w:szCs w:val="26"/>
                <w:lang w:eastAsia="en-US" w:bidi="th-TH"/>
              </w:rPr>
            </w:pPr>
            <w:r w:rsidRPr="00887AEF">
              <w:rPr>
                <w:rFonts w:eastAsia="Times New Roman"/>
                <w:sz w:val="26"/>
                <w:szCs w:val="26"/>
                <w:lang w:eastAsia="en-US" w:bidi="th-TH"/>
              </w:rPr>
              <w:t>28.000</w:t>
            </w:r>
          </w:p>
        </w:tc>
      </w:tr>
      <w:tr w:rsidR="007C22EA" w:rsidRPr="00887AEF" w:rsidTr="008E1099">
        <w:tc>
          <w:tcPr>
            <w:tcW w:w="993" w:type="dxa"/>
            <w:tcBorders>
              <w:top w:val="dotted" w:sz="4" w:space="0" w:color="auto"/>
              <w:left w:val="single" w:sz="4" w:space="0" w:color="auto"/>
              <w:bottom w:val="dotted" w:sz="4" w:space="0" w:color="auto"/>
              <w:right w:val="single" w:sz="4" w:space="0" w:color="auto"/>
            </w:tcBorders>
            <w:vAlign w:val="center"/>
          </w:tcPr>
          <w:p w:rsidR="007C22EA" w:rsidRPr="00887AEF" w:rsidRDefault="007C22EA" w:rsidP="00887AEF">
            <w:pPr>
              <w:autoSpaceDE w:val="0"/>
              <w:autoSpaceDN w:val="0"/>
              <w:spacing w:before="120" w:after="120" w:line="360" w:lineRule="auto"/>
              <w:jc w:val="center"/>
              <w:rPr>
                <w:rFonts w:eastAsia="Times New Roman"/>
                <w:sz w:val="26"/>
                <w:szCs w:val="26"/>
                <w:lang w:eastAsia="en-US" w:bidi="th-TH"/>
              </w:rPr>
            </w:pPr>
            <w:r w:rsidRPr="00887AEF">
              <w:rPr>
                <w:rFonts w:eastAsia="Times New Roman"/>
                <w:sz w:val="26"/>
                <w:szCs w:val="26"/>
                <w:lang w:eastAsia="en-US" w:bidi="th-TH"/>
              </w:rPr>
              <w:t>3</w:t>
            </w:r>
          </w:p>
        </w:tc>
        <w:tc>
          <w:tcPr>
            <w:tcW w:w="3227" w:type="dxa"/>
            <w:tcBorders>
              <w:top w:val="dotted" w:sz="4" w:space="0" w:color="auto"/>
              <w:left w:val="single" w:sz="4" w:space="0" w:color="auto"/>
              <w:bottom w:val="dotted" w:sz="4" w:space="0" w:color="auto"/>
              <w:right w:val="single" w:sz="4" w:space="0" w:color="auto"/>
            </w:tcBorders>
            <w:vAlign w:val="center"/>
          </w:tcPr>
          <w:p w:rsidR="007C22EA" w:rsidRPr="00887AEF" w:rsidRDefault="007C22EA" w:rsidP="00887AEF">
            <w:pPr>
              <w:autoSpaceDE w:val="0"/>
              <w:autoSpaceDN w:val="0"/>
              <w:spacing w:before="120" w:after="120" w:line="360" w:lineRule="auto"/>
              <w:jc w:val="center"/>
              <w:rPr>
                <w:rFonts w:eastAsia="Times New Roman"/>
                <w:sz w:val="26"/>
                <w:szCs w:val="26"/>
                <w:lang w:eastAsia="en-US" w:bidi="th-TH"/>
              </w:rPr>
            </w:pPr>
            <w:r w:rsidRPr="00887AEF">
              <w:rPr>
                <w:rFonts w:eastAsia="Times New Roman"/>
                <w:sz w:val="26"/>
                <w:szCs w:val="26"/>
                <w:lang w:eastAsia="en-US" w:bidi="th-TH"/>
              </w:rPr>
              <w:t>36.000</w:t>
            </w:r>
          </w:p>
        </w:tc>
        <w:tc>
          <w:tcPr>
            <w:tcW w:w="1167" w:type="dxa"/>
            <w:tcBorders>
              <w:top w:val="dotted" w:sz="4" w:space="0" w:color="auto"/>
              <w:left w:val="single" w:sz="4" w:space="0" w:color="auto"/>
              <w:bottom w:val="dotted" w:sz="4" w:space="0" w:color="auto"/>
              <w:right w:val="single" w:sz="4" w:space="0" w:color="auto"/>
            </w:tcBorders>
            <w:vAlign w:val="center"/>
          </w:tcPr>
          <w:p w:rsidR="007C22EA" w:rsidRPr="00887AEF" w:rsidRDefault="007C22EA" w:rsidP="00887AEF">
            <w:pPr>
              <w:autoSpaceDE w:val="0"/>
              <w:autoSpaceDN w:val="0"/>
              <w:spacing w:before="120" w:after="120" w:line="360" w:lineRule="auto"/>
              <w:jc w:val="center"/>
              <w:rPr>
                <w:rFonts w:eastAsia="Times New Roman"/>
                <w:sz w:val="26"/>
                <w:szCs w:val="26"/>
                <w:lang w:eastAsia="en-US" w:bidi="th-TH"/>
              </w:rPr>
            </w:pPr>
            <w:r w:rsidRPr="00887AEF">
              <w:rPr>
                <w:rFonts w:eastAsia="Times New Roman"/>
                <w:sz w:val="26"/>
                <w:szCs w:val="26"/>
                <w:lang w:eastAsia="en-US" w:bidi="th-TH"/>
              </w:rPr>
              <w:t>9</w:t>
            </w:r>
          </w:p>
        </w:tc>
        <w:tc>
          <w:tcPr>
            <w:tcW w:w="3075" w:type="dxa"/>
            <w:tcBorders>
              <w:top w:val="dotted" w:sz="4" w:space="0" w:color="auto"/>
              <w:left w:val="single" w:sz="4" w:space="0" w:color="auto"/>
              <w:bottom w:val="dotted" w:sz="4" w:space="0" w:color="auto"/>
              <w:right w:val="single" w:sz="4" w:space="0" w:color="auto"/>
            </w:tcBorders>
            <w:vAlign w:val="center"/>
          </w:tcPr>
          <w:p w:rsidR="007C22EA" w:rsidRPr="00887AEF" w:rsidRDefault="007C22EA" w:rsidP="00887AEF">
            <w:pPr>
              <w:autoSpaceDE w:val="0"/>
              <w:autoSpaceDN w:val="0"/>
              <w:spacing w:before="120" w:after="120" w:line="360" w:lineRule="auto"/>
              <w:jc w:val="center"/>
              <w:rPr>
                <w:rFonts w:eastAsia="Times New Roman"/>
                <w:sz w:val="26"/>
                <w:szCs w:val="26"/>
                <w:lang w:eastAsia="en-US" w:bidi="th-TH"/>
              </w:rPr>
            </w:pPr>
            <w:r w:rsidRPr="00887AEF">
              <w:rPr>
                <w:rFonts w:eastAsia="Times New Roman"/>
                <w:sz w:val="26"/>
                <w:szCs w:val="26"/>
                <w:lang w:eastAsia="en-US" w:bidi="th-TH"/>
              </w:rPr>
              <w:t>32.000</w:t>
            </w:r>
          </w:p>
        </w:tc>
      </w:tr>
      <w:tr w:rsidR="007C22EA" w:rsidRPr="00887AEF" w:rsidTr="008E1099">
        <w:tc>
          <w:tcPr>
            <w:tcW w:w="993" w:type="dxa"/>
            <w:tcBorders>
              <w:top w:val="dotted" w:sz="4" w:space="0" w:color="auto"/>
              <w:left w:val="single" w:sz="4" w:space="0" w:color="auto"/>
              <w:bottom w:val="dotted" w:sz="4" w:space="0" w:color="auto"/>
              <w:right w:val="single" w:sz="4" w:space="0" w:color="auto"/>
            </w:tcBorders>
            <w:vAlign w:val="center"/>
          </w:tcPr>
          <w:p w:rsidR="007C22EA" w:rsidRPr="00887AEF" w:rsidRDefault="007C22EA" w:rsidP="00887AEF">
            <w:pPr>
              <w:autoSpaceDE w:val="0"/>
              <w:autoSpaceDN w:val="0"/>
              <w:spacing w:before="120" w:after="120" w:line="360" w:lineRule="auto"/>
              <w:jc w:val="center"/>
              <w:rPr>
                <w:rFonts w:eastAsia="Times New Roman"/>
                <w:sz w:val="26"/>
                <w:szCs w:val="26"/>
                <w:lang w:eastAsia="en-US" w:bidi="th-TH"/>
              </w:rPr>
            </w:pPr>
            <w:r w:rsidRPr="00887AEF">
              <w:rPr>
                <w:rFonts w:eastAsia="Times New Roman"/>
                <w:sz w:val="26"/>
                <w:szCs w:val="26"/>
                <w:lang w:eastAsia="en-US" w:bidi="th-TH"/>
              </w:rPr>
              <w:t>4</w:t>
            </w:r>
          </w:p>
        </w:tc>
        <w:tc>
          <w:tcPr>
            <w:tcW w:w="3227" w:type="dxa"/>
            <w:tcBorders>
              <w:top w:val="dotted" w:sz="4" w:space="0" w:color="auto"/>
              <w:left w:val="single" w:sz="4" w:space="0" w:color="auto"/>
              <w:bottom w:val="dotted" w:sz="4" w:space="0" w:color="auto"/>
              <w:right w:val="single" w:sz="4" w:space="0" w:color="auto"/>
            </w:tcBorders>
            <w:vAlign w:val="center"/>
          </w:tcPr>
          <w:p w:rsidR="007C22EA" w:rsidRPr="00887AEF" w:rsidRDefault="007C22EA" w:rsidP="00887AEF">
            <w:pPr>
              <w:autoSpaceDE w:val="0"/>
              <w:autoSpaceDN w:val="0"/>
              <w:spacing w:before="120" w:after="120" w:line="360" w:lineRule="auto"/>
              <w:jc w:val="center"/>
              <w:rPr>
                <w:rFonts w:eastAsia="Times New Roman"/>
                <w:sz w:val="26"/>
                <w:szCs w:val="26"/>
                <w:lang w:eastAsia="en-US" w:bidi="th-TH"/>
              </w:rPr>
            </w:pPr>
            <w:r w:rsidRPr="00887AEF">
              <w:rPr>
                <w:rFonts w:eastAsia="Times New Roman"/>
                <w:sz w:val="26"/>
                <w:szCs w:val="26"/>
                <w:lang w:eastAsia="en-US" w:bidi="th-TH"/>
              </w:rPr>
              <w:t>32.000</w:t>
            </w:r>
          </w:p>
        </w:tc>
        <w:tc>
          <w:tcPr>
            <w:tcW w:w="1167" w:type="dxa"/>
            <w:tcBorders>
              <w:top w:val="dotted" w:sz="4" w:space="0" w:color="auto"/>
              <w:left w:val="single" w:sz="4" w:space="0" w:color="auto"/>
              <w:bottom w:val="dotted" w:sz="4" w:space="0" w:color="auto"/>
              <w:right w:val="single" w:sz="4" w:space="0" w:color="auto"/>
            </w:tcBorders>
            <w:vAlign w:val="center"/>
          </w:tcPr>
          <w:p w:rsidR="007C22EA" w:rsidRPr="00887AEF" w:rsidRDefault="007C22EA" w:rsidP="00887AEF">
            <w:pPr>
              <w:autoSpaceDE w:val="0"/>
              <w:autoSpaceDN w:val="0"/>
              <w:spacing w:before="120" w:after="120" w:line="360" w:lineRule="auto"/>
              <w:jc w:val="center"/>
              <w:rPr>
                <w:rFonts w:eastAsia="Times New Roman"/>
                <w:sz w:val="26"/>
                <w:szCs w:val="26"/>
                <w:lang w:eastAsia="en-US" w:bidi="th-TH"/>
              </w:rPr>
            </w:pPr>
            <w:r w:rsidRPr="00887AEF">
              <w:rPr>
                <w:rFonts w:eastAsia="Times New Roman"/>
                <w:sz w:val="26"/>
                <w:szCs w:val="26"/>
                <w:lang w:eastAsia="en-US" w:bidi="th-TH"/>
              </w:rPr>
              <w:t>10</w:t>
            </w:r>
          </w:p>
        </w:tc>
        <w:tc>
          <w:tcPr>
            <w:tcW w:w="3075" w:type="dxa"/>
            <w:tcBorders>
              <w:top w:val="dotted" w:sz="4" w:space="0" w:color="auto"/>
              <w:left w:val="single" w:sz="4" w:space="0" w:color="auto"/>
              <w:bottom w:val="dotted" w:sz="4" w:space="0" w:color="auto"/>
              <w:right w:val="single" w:sz="4" w:space="0" w:color="auto"/>
            </w:tcBorders>
            <w:vAlign w:val="center"/>
          </w:tcPr>
          <w:p w:rsidR="007C22EA" w:rsidRPr="00887AEF" w:rsidRDefault="007C22EA" w:rsidP="00887AEF">
            <w:pPr>
              <w:autoSpaceDE w:val="0"/>
              <w:autoSpaceDN w:val="0"/>
              <w:spacing w:before="120" w:after="120" w:line="360" w:lineRule="auto"/>
              <w:jc w:val="center"/>
              <w:rPr>
                <w:rFonts w:eastAsia="Times New Roman"/>
                <w:sz w:val="26"/>
                <w:szCs w:val="26"/>
                <w:lang w:eastAsia="en-US" w:bidi="th-TH"/>
              </w:rPr>
            </w:pPr>
            <w:r w:rsidRPr="00887AEF">
              <w:rPr>
                <w:rFonts w:eastAsia="Times New Roman"/>
                <w:sz w:val="26"/>
                <w:szCs w:val="26"/>
                <w:lang w:eastAsia="en-US" w:bidi="th-TH"/>
              </w:rPr>
              <w:t>32.000</w:t>
            </w:r>
          </w:p>
        </w:tc>
      </w:tr>
      <w:tr w:rsidR="007C22EA" w:rsidRPr="00887AEF" w:rsidTr="008E1099">
        <w:tc>
          <w:tcPr>
            <w:tcW w:w="993" w:type="dxa"/>
            <w:tcBorders>
              <w:top w:val="dotted" w:sz="4" w:space="0" w:color="auto"/>
              <w:left w:val="single" w:sz="4" w:space="0" w:color="auto"/>
              <w:bottom w:val="dotted" w:sz="4" w:space="0" w:color="auto"/>
              <w:right w:val="single" w:sz="4" w:space="0" w:color="auto"/>
            </w:tcBorders>
            <w:vAlign w:val="center"/>
          </w:tcPr>
          <w:p w:rsidR="007C22EA" w:rsidRPr="00887AEF" w:rsidRDefault="007C22EA" w:rsidP="00887AEF">
            <w:pPr>
              <w:autoSpaceDE w:val="0"/>
              <w:autoSpaceDN w:val="0"/>
              <w:spacing w:before="120" w:after="120" w:line="360" w:lineRule="auto"/>
              <w:jc w:val="center"/>
              <w:rPr>
                <w:rFonts w:eastAsia="Times New Roman"/>
                <w:sz w:val="26"/>
                <w:szCs w:val="26"/>
                <w:lang w:eastAsia="en-US" w:bidi="th-TH"/>
              </w:rPr>
            </w:pPr>
            <w:r w:rsidRPr="00887AEF">
              <w:rPr>
                <w:rFonts w:eastAsia="Times New Roman"/>
                <w:sz w:val="26"/>
                <w:szCs w:val="26"/>
                <w:lang w:eastAsia="en-US" w:bidi="th-TH"/>
              </w:rPr>
              <w:t>5</w:t>
            </w:r>
          </w:p>
        </w:tc>
        <w:tc>
          <w:tcPr>
            <w:tcW w:w="3227" w:type="dxa"/>
            <w:tcBorders>
              <w:top w:val="dotted" w:sz="4" w:space="0" w:color="auto"/>
              <w:left w:val="single" w:sz="4" w:space="0" w:color="auto"/>
              <w:bottom w:val="dotted" w:sz="4" w:space="0" w:color="auto"/>
              <w:right w:val="single" w:sz="4" w:space="0" w:color="auto"/>
            </w:tcBorders>
            <w:vAlign w:val="center"/>
          </w:tcPr>
          <w:p w:rsidR="007C22EA" w:rsidRPr="00887AEF" w:rsidRDefault="007C22EA" w:rsidP="00887AEF">
            <w:pPr>
              <w:autoSpaceDE w:val="0"/>
              <w:autoSpaceDN w:val="0"/>
              <w:spacing w:before="120" w:after="120" w:line="360" w:lineRule="auto"/>
              <w:jc w:val="center"/>
              <w:rPr>
                <w:rFonts w:eastAsia="Times New Roman"/>
                <w:sz w:val="26"/>
                <w:szCs w:val="26"/>
                <w:lang w:eastAsia="en-US" w:bidi="th-TH"/>
              </w:rPr>
            </w:pPr>
            <w:r w:rsidRPr="00887AEF">
              <w:rPr>
                <w:rFonts w:eastAsia="Times New Roman"/>
                <w:sz w:val="26"/>
                <w:szCs w:val="26"/>
                <w:lang w:eastAsia="en-US" w:bidi="th-TH"/>
              </w:rPr>
              <w:t>30.000</w:t>
            </w:r>
          </w:p>
        </w:tc>
        <w:tc>
          <w:tcPr>
            <w:tcW w:w="1167" w:type="dxa"/>
            <w:tcBorders>
              <w:top w:val="dotted" w:sz="4" w:space="0" w:color="auto"/>
              <w:left w:val="single" w:sz="4" w:space="0" w:color="auto"/>
              <w:bottom w:val="dotted" w:sz="4" w:space="0" w:color="auto"/>
              <w:right w:val="single" w:sz="4" w:space="0" w:color="auto"/>
            </w:tcBorders>
            <w:vAlign w:val="center"/>
          </w:tcPr>
          <w:p w:rsidR="007C22EA" w:rsidRPr="00887AEF" w:rsidRDefault="007C22EA" w:rsidP="00887AEF">
            <w:pPr>
              <w:autoSpaceDE w:val="0"/>
              <w:autoSpaceDN w:val="0"/>
              <w:spacing w:before="120" w:after="120" w:line="360" w:lineRule="auto"/>
              <w:jc w:val="center"/>
              <w:rPr>
                <w:rFonts w:eastAsia="Times New Roman"/>
                <w:sz w:val="26"/>
                <w:szCs w:val="26"/>
                <w:lang w:eastAsia="en-US" w:bidi="th-TH"/>
              </w:rPr>
            </w:pPr>
            <w:r w:rsidRPr="00887AEF">
              <w:rPr>
                <w:rFonts w:eastAsia="Times New Roman"/>
                <w:sz w:val="26"/>
                <w:szCs w:val="26"/>
                <w:lang w:eastAsia="en-US" w:bidi="th-TH"/>
              </w:rPr>
              <w:t>11</w:t>
            </w:r>
          </w:p>
        </w:tc>
        <w:tc>
          <w:tcPr>
            <w:tcW w:w="3075" w:type="dxa"/>
            <w:tcBorders>
              <w:top w:val="dotted" w:sz="4" w:space="0" w:color="auto"/>
              <w:left w:val="single" w:sz="4" w:space="0" w:color="auto"/>
              <w:bottom w:val="dotted" w:sz="4" w:space="0" w:color="auto"/>
              <w:right w:val="single" w:sz="4" w:space="0" w:color="auto"/>
            </w:tcBorders>
            <w:vAlign w:val="center"/>
          </w:tcPr>
          <w:p w:rsidR="007C22EA" w:rsidRPr="00887AEF" w:rsidRDefault="007C22EA" w:rsidP="00887AEF">
            <w:pPr>
              <w:autoSpaceDE w:val="0"/>
              <w:autoSpaceDN w:val="0"/>
              <w:spacing w:before="120" w:after="120" w:line="360" w:lineRule="auto"/>
              <w:jc w:val="center"/>
              <w:rPr>
                <w:rFonts w:eastAsia="Times New Roman"/>
                <w:sz w:val="26"/>
                <w:szCs w:val="26"/>
                <w:lang w:eastAsia="en-US" w:bidi="th-TH"/>
              </w:rPr>
            </w:pPr>
            <w:r w:rsidRPr="00887AEF">
              <w:rPr>
                <w:rFonts w:eastAsia="Times New Roman"/>
                <w:sz w:val="26"/>
                <w:szCs w:val="26"/>
                <w:lang w:eastAsia="en-US" w:bidi="th-TH"/>
              </w:rPr>
              <w:t>36.000</w:t>
            </w:r>
          </w:p>
        </w:tc>
      </w:tr>
      <w:tr w:rsidR="007C22EA" w:rsidRPr="00887AEF" w:rsidTr="008E1099">
        <w:tc>
          <w:tcPr>
            <w:tcW w:w="993" w:type="dxa"/>
            <w:tcBorders>
              <w:top w:val="dotted" w:sz="4" w:space="0" w:color="auto"/>
              <w:left w:val="single" w:sz="4" w:space="0" w:color="auto"/>
              <w:bottom w:val="single" w:sz="4" w:space="0" w:color="auto"/>
              <w:right w:val="single" w:sz="4" w:space="0" w:color="auto"/>
            </w:tcBorders>
            <w:vAlign w:val="center"/>
          </w:tcPr>
          <w:p w:rsidR="007C22EA" w:rsidRPr="00887AEF" w:rsidRDefault="007C22EA" w:rsidP="00887AEF">
            <w:pPr>
              <w:autoSpaceDE w:val="0"/>
              <w:autoSpaceDN w:val="0"/>
              <w:spacing w:before="120" w:after="120" w:line="360" w:lineRule="auto"/>
              <w:jc w:val="center"/>
              <w:rPr>
                <w:rFonts w:eastAsia="Times New Roman"/>
                <w:sz w:val="26"/>
                <w:szCs w:val="26"/>
                <w:lang w:eastAsia="en-US" w:bidi="th-TH"/>
              </w:rPr>
            </w:pPr>
            <w:r w:rsidRPr="00887AEF">
              <w:rPr>
                <w:rFonts w:eastAsia="Times New Roman"/>
                <w:sz w:val="26"/>
                <w:szCs w:val="26"/>
                <w:lang w:eastAsia="en-US" w:bidi="th-TH"/>
              </w:rPr>
              <w:t>6</w:t>
            </w:r>
          </w:p>
        </w:tc>
        <w:tc>
          <w:tcPr>
            <w:tcW w:w="3227" w:type="dxa"/>
            <w:tcBorders>
              <w:top w:val="dotted" w:sz="4" w:space="0" w:color="auto"/>
              <w:left w:val="single" w:sz="4" w:space="0" w:color="auto"/>
              <w:bottom w:val="single" w:sz="4" w:space="0" w:color="auto"/>
              <w:right w:val="single" w:sz="4" w:space="0" w:color="auto"/>
            </w:tcBorders>
            <w:vAlign w:val="center"/>
          </w:tcPr>
          <w:p w:rsidR="007C22EA" w:rsidRPr="00887AEF" w:rsidRDefault="007C22EA" w:rsidP="00887AEF">
            <w:pPr>
              <w:autoSpaceDE w:val="0"/>
              <w:autoSpaceDN w:val="0"/>
              <w:spacing w:before="120" w:after="120" w:line="360" w:lineRule="auto"/>
              <w:jc w:val="center"/>
              <w:rPr>
                <w:rFonts w:eastAsia="Times New Roman"/>
                <w:sz w:val="26"/>
                <w:szCs w:val="26"/>
                <w:lang w:eastAsia="en-US" w:bidi="th-TH"/>
              </w:rPr>
            </w:pPr>
            <w:r w:rsidRPr="00887AEF">
              <w:rPr>
                <w:rFonts w:eastAsia="Times New Roman"/>
                <w:sz w:val="26"/>
                <w:szCs w:val="26"/>
                <w:lang w:eastAsia="en-US" w:bidi="th-TH"/>
              </w:rPr>
              <w:t>28.000</w:t>
            </w:r>
          </w:p>
        </w:tc>
        <w:tc>
          <w:tcPr>
            <w:tcW w:w="1167" w:type="dxa"/>
            <w:tcBorders>
              <w:top w:val="dotted" w:sz="4" w:space="0" w:color="auto"/>
              <w:left w:val="single" w:sz="4" w:space="0" w:color="auto"/>
              <w:bottom w:val="single" w:sz="4" w:space="0" w:color="auto"/>
              <w:right w:val="single" w:sz="4" w:space="0" w:color="auto"/>
            </w:tcBorders>
            <w:vAlign w:val="center"/>
          </w:tcPr>
          <w:p w:rsidR="007C22EA" w:rsidRPr="00887AEF" w:rsidRDefault="007C22EA" w:rsidP="00887AEF">
            <w:pPr>
              <w:autoSpaceDE w:val="0"/>
              <w:autoSpaceDN w:val="0"/>
              <w:spacing w:before="120" w:after="120" w:line="360" w:lineRule="auto"/>
              <w:jc w:val="center"/>
              <w:rPr>
                <w:rFonts w:eastAsia="Times New Roman"/>
                <w:sz w:val="26"/>
                <w:szCs w:val="26"/>
                <w:lang w:eastAsia="en-US" w:bidi="th-TH"/>
              </w:rPr>
            </w:pPr>
            <w:r w:rsidRPr="00887AEF">
              <w:rPr>
                <w:rFonts w:eastAsia="Times New Roman"/>
                <w:sz w:val="26"/>
                <w:szCs w:val="26"/>
                <w:lang w:eastAsia="en-US" w:bidi="th-TH"/>
              </w:rPr>
              <w:t>12</w:t>
            </w:r>
          </w:p>
        </w:tc>
        <w:tc>
          <w:tcPr>
            <w:tcW w:w="3075" w:type="dxa"/>
            <w:tcBorders>
              <w:top w:val="dotted" w:sz="4" w:space="0" w:color="auto"/>
              <w:left w:val="single" w:sz="4" w:space="0" w:color="auto"/>
              <w:bottom w:val="single" w:sz="4" w:space="0" w:color="auto"/>
              <w:right w:val="single" w:sz="4" w:space="0" w:color="auto"/>
            </w:tcBorders>
            <w:vAlign w:val="center"/>
          </w:tcPr>
          <w:p w:rsidR="007C22EA" w:rsidRPr="00887AEF" w:rsidRDefault="007C22EA" w:rsidP="00887AEF">
            <w:pPr>
              <w:autoSpaceDE w:val="0"/>
              <w:autoSpaceDN w:val="0"/>
              <w:spacing w:before="120" w:after="120" w:line="360" w:lineRule="auto"/>
              <w:jc w:val="center"/>
              <w:rPr>
                <w:rFonts w:eastAsia="Times New Roman"/>
                <w:sz w:val="26"/>
                <w:szCs w:val="26"/>
                <w:lang w:eastAsia="en-US" w:bidi="th-TH"/>
              </w:rPr>
            </w:pPr>
            <w:r w:rsidRPr="00887AEF">
              <w:rPr>
                <w:rFonts w:eastAsia="Times New Roman"/>
                <w:sz w:val="26"/>
                <w:szCs w:val="26"/>
                <w:lang w:eastAsia="en-US" w:bidi="th-TH"/>
              </w:rPr>
              <w:t>36.000</w:t>
            </w:r>
          </w:p>
        </w:tc>
      </w:tr>
    </w:tbl>
    <w:p w:rsidR="007C22EA" w:rsidRPr="00887AEF" w:rsidRDefault="007C22EA"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X</w:t>
      </w:r>
      <w:r w:rsidR="001A3BF0" w:rsidRPr="00887AEF">
        <w:rPr>
          <w:rFonts w:eastAsia="Times New Roman"/>
          <w:sz w:val="26"/>
          <w:szCs w:val="26"/>
          <w:lang w:eastAsia="en-US" w:bidi="th-TH"/>
        </w:rPr>
        <w:t xml:space="preserve">ác </w:t>
      </w:r>
      <w:r w:rsidRPr="00887AEF">
        <w:rPr>
          <w:rFonts w:eastAsia="Times New Roman"/>
          <w:sz w:val="26"/>
          <w:szCs w:val="26"/>
          <w:lang w:eastAsia="en-US" w:bidi="th-TH"/>
        </w:rPr>
        <w:t>đ</w:t>
      </w:r>
      <w:r w:rsidR="001A3BF0" w:rsidRPr="00887AEF">
        <w:rPr>
          <w:rFonts w:eastAsia="Times New Roman"/>
          <w:sz w:val="26"/>
          <w:szCs w:val="26"/>
          <w:lang w:eastAsia="en-US" w:bidi="th-TH"/>
        </w:rPr>
        <w:t>ịnh mức khấu hao tài sản cố định</w:t>
      </w:r>
      <w:r w:rsidRPr="00887AEF">
        <w:rPr>
          <w:rFonts w:eastAsia="Times New Roman"/>
          <w:sz w:val="26"/>
          <w:szCs w:val="26"/>
          <w:lang w:eastAsia="en-US" w:bidi="th-TH"/>
        </w:rPr>
        <w:t xml:space="preserve"> trong tháng và trong cả năm theo phương pháp sản lượng?</w:t>
      </w:r>
    </w:p>
    <w:p w:rsidR="007C22EA" w:rsidRPr="00887AEF" w:rsidRDefault="007C22EA" w:rsidP="00887AEF">
      <w:pPr>
        <w:autoSpaceDE w:val="0"/>
        <w:autoSpaceDN w:val="0"/>
        <w:spacing w:line="360" w:lineRule="auto"/>
        <w:jc w:val="center"/>
        <w:rPr>
          <w:rFonts w:eastAsia="Times New Roman"/>
          <w:b/>
          <w:bCs/>
          <w:sz w:val="26"/>
          <w:szCs w:val="26"/>
          <w:lang w:eastAsia="en-US" w:bidi="th-TH"/>
        </w:rPr>
      </w:pPr>
      <w:r w:rsidRPr="00887AEF">
        <w:rPr>
          <w:rFonts w:eastAsia="Times New Roman"/>
          <w:b/>
          <w:bCs/>
          <w:sz w:val="26"/>
          <w:szCs w:val="26"/>
          <w:lang w:eastAsia="en-US" w:bidi="th-TH"/>
        </w:rPr>
        <w:t>Giải:</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752"/>
        <w:gridCol w:w="2333"/>
        <w:gridCol w:w="2333"/>
      </w:tblGrid>
      <w:tr w:rsidR="008E1099" w:rsidRPr="00887AEF" w:rsidTr="008E1099">
        <w:tc>
          <w:tcPr>
            <w:tcW w:w="3544" w:type="dxa"/>
            <w:vMerge w:val="restart"/>
            <w:vAlign w:val="center"/>
          </w:tcPr>
          <w:p w:rsidR="008E1099" w:rsidRPr="00887AEF" w:rsidRDefault="008E1099" w:rsidP="00887AEF">
            <w:pPr>
              <w:autoSpaceDE w:val="0"/>
              <w:autoSpaceDN w:val="0"/>
              <w:spacing w:before="120" w:after="120" w:line="360" w:lineRule="auto"/>
              <w:jc w:val="center"/>
              <w:rPr>
                <w:rFonts w:eastAsia="Times New Roman"/>
                <w:sz w:val="26"/>
                <w:szCs w:val="26"/>
                <w:lang w:eastAsia="en-US" w:bidi="th-TH"/>
              </w:rPr>
            </w:pPr>
            <w:r w:rsidRPr="00887AEF">
              <w:rPr>
                <w:rFonts w:eastAsia="Times New Roman"/>
                <w:sz w:val="26"/>
                <w:szCs w:val="26"/>
                <w:lang w:eastAsia="en-US" w:bidi="th-TH"/>
              </w:rPr>
              <w:t>Mức trích KH bình quân</w:t>
            </w:r>
          </w:p>
          <w:p w:rsidR="008E1099" w:rsidRPr="00887AEF" w:rsidRDefault="008E1099" w:rsidP="00887AEF">
            <w:pPr>
              <w:autoSpaceDE w:val="0"/>
              <w:autoSpaceDN w:val="0"/>
              <w:spacing w:before="120" w:after="120" w:line="360" w:lineRule="auto"/>
              <w:ind w:right="-577"/>
              <w:jc w:val="center"/>
              <w:rPr>
                <w:rFonts w:eastAsia="Times New Roman"/>
                <w:b/>
                <w:bCs/>
                <w:sz w:val="26"/>
                <w:szCs w:val="26"/>
                <w:lang w:eastAsia="en-US" w:bidi="th-TH"/>
              </w:rPr>
            </w:pPr>
            <w:r w:rsidRPr="00887AEF">
              <w:rPr>
                <w:rFonts w:eastAsia="Times New Roman"/>
                <w:sz w:val="26"/>
                <w:szCs w:val="26"/>
                <w:lang w:eastAsia="en-US" w:bidi="th-TH"/>
              </w:rPr>
              <w:t>tính cho 1 (m</w:t>
            </w:r>
            <w:r w:rsidRPr="00887AEF">
              <w:rPr>
                <w:rFonts w:eastAsia="Times New Roman"/>
                <w:sz w:val="26"/>
                <w:szCs w:val="26"/>
                <w:vertAlign w:val="superscript"/>
                <w:lang w:eastAsia="en-US" w:bidi="th-TH"/>
              </w:rPr>
              <w:t>3</w:t>
            </w:r>
            <w:r w:rsidRPr="00887AEF">
              <w:rPr>
                <w:rFonts w:eastAsia="Times New Roman"/>
                <w:sz w:val="26"/>
                <w:szCs w:val="26"/>
                <w:lang w:eastAsia="en-US" w:bidi="th-TH"/>
              </w:rPr>
              <w:t>) đất ủi</w:t>
            </w:r>
          </w:p>
        </w:tc>
        <w:tc>
          <w:tcPr>
            <w:tcW w:w="752" w:type="dxa"/>
            <w:vMerge w:val="restart"/>
            <w:vAlign w:val="center"/>
          </w:tcPr>
          <w:p w:rsidR="008E1099" w:rsidRPr="00887AEF" w:rsidRDefault="008E1099" w:rsidP="00887AEF">
            <w:pPr>
              <w:autoSpaceDE w:val="0"/>
              <w:autoSpaceDN w:val="0"/>
              <w:spacing w:before="120" w:after="120" w:line="360" w:lineRule="auto"/>
              <w:jc w:val="center"/>
              <w:rPr>
                <w:rFonts w:eastAsia="Times New Roman"/>
                <w:b/>
                <w:bCs/>
                <w:sz w:val="26"/>
                <w:szCs w:val="26"/>
                <w:lang w:eastAsia="en-US" w:bidi="th-TH"/>
              </w:rPr>
            </w:pPr>
            <w:r w:rsidRPr="00887AEF">
              <w:rPr>
                <w:rFonts w:eastAsia="Times New Roman"/>
                <w:b/>
                <w:bCs/>
                <w:sz w:val="26"/>
                <w:szCs w:val="26"/>
                <w:lang w:eastAsia="en-US" w:bidi="th-TH"/>
              </w:rPr>
              <w:t>=</w:t>
            </w:r>
          </w:p>
        </w:tc>
        <w:tc>
          <w:tcPr>
            <w:tcW w:w="2333" w:type="dxa"/>
            <w:vAlign w:val="center"/>
          </w:tcPr>
          <w:p w:rsidR="008E1099" w:rsidRPr="00887AEF" w:rsidRDefault="008E1099" w:rsidP="00887AEF">
            <w:pPr>
              <w:autoSpaceDE w:val="0"/>
              <w:autoSpaceDN w:val="0"/>
              <w:spacing w:before="120" w:after="120" w:line="360" w:lineRule="auto"/>
              <w:jc w:val="center"/>
              <w:rPr>
                <w:rFonts w:eastAsia="Times New Roman"/>
                <w:b/>
                <w:bCs/>
                <w:sz w:val="26"/>
                <w:szCs w:val="26"/>
                <w:lang w:eastAsia="en-US" w:bidi="th-TH"/>
              </w:rPr>
            </w:pPr>
            <w:r w:rsidRPr="00887AEF">
              <w:rPr>
                <w:rFonts w:eastAsia="Times New Roman"/>
                <w:b/>
                <w:bCs/>
                <w:sz w:val="26"/>
                <w:szCs w:val="26"/>
                <w:lang w:eastAsia="en-US" w:bidi="th-TH"/>
              </w:rPr>
              <w:t>900.000.000</w:t>
            </w:r>
          </w:p>
        </w:tc>
        <w:tc>
          <w:tcPr>
            <w:tcW w:w="2333" w:type="dxa"/>
            <w:vMerge w:val="restart"/>
            <w:vAlign w:val="center"/>
          </w:tcPr>
          <w:p w:rsidR="008E1099" w:rsidRPr="00887AEF" w:rsidRDefault="008E1099" w:rsidP="00887AEF">
            <w:pPr>
              <w:autoSpaceDE w:val="0"/>
              <w:autoSpaceDN w:val="0"/>
              <w:spacing w:before="120" w:after="120" w:line="360" w:lineRule="auto"/>
              <w:jc w:val="center"/>
              <w:rPr>
                <w:rFonts w:eastAsia="Times New Roman"/>
                <w:b/>
                <w:bCs/>
                <w:sz w:val="26"/>
                <w:szCs w:val="26"/>
                <w:vertAlign w:val="superscript"/>
                <w:lang w:eastAsia="en-US" w:bidi="th-TH"/>
              </w:rPr>
            </w:pPr>
            <w:r w:rsidRPr="00887AEF">
              <w:rPr>
                <w:rFonts w:eastAsia="Times New Roman"/>
                <w:b/>
                <w:bCs/>
                <w:sz w:val="26"/>
                <w:szCs w:val="26"/>
                <w:lang w:eastAsia="en-US" w:bidi="th-TH"/>
              </w:rPr>
              <w:t>= 187,5đ/m</w:t>
            </w:r>
            <w:r w:rsidRPr="00887AEF">
              <w:rPr>
                <w:rFonts w:eastAsia="Times New Roman"/>
                <w:b/>
                <w:bCs/>
                <w:sz w:val="26"/>
                <w:szCs w:val="26"/>
                <w:vertAlign w:val="superscript"/>
                <w:lang w:eastAsia="en-US" w:bidi="th-TH"/>
              </w:rPr>
              <w:t>3</w:t>
            </w:r>
          </w:p>
        </w:tc>
      </w:tr>
      <w:tr w:rsidR="008E1099" w:rsidRPr="00887AEF" w:rsidTr="008E1099">
        <w:tc>
          <w:tcPr>
            <w:tcW w:w="3544" w:type="dxa"/>
            <w:vMerge/>
          </w:tcPr>
          <w:p w:rsidR="008E1099" w:rsidRPr="00887AEF" w:rsidRDefault="008E1099" w:rsidP="00887AEF">
            <w:pPr>
              <w:autoSpaceDE w:val="0"/>
              <w:autoSpaceDN w:val="0"/>
              <w:spacing w:before="120" w:after="120" w:line="360" w:lineRule="auto"/>
              <w:jc w:val="center"/>
              <w:rPr>
                <w:rFonts w:eastAsia="Times New Roman"/>
                <w:b/>
                <w:bCs/>
                <w:sz w:val="26"/>
                <w:szCs w:val="26"/>
                <w:lang w:eastAsia="en-US" w:bidi="th-TH"/>
              </w:rPr>
            </w:pPr>
          </w:p>
        </w:tc>
        <w:tc>
          <w:tcPr>
            <w:tcW w:w="752" w:type="dxa"/>
            <w:vMerge/>
          </w:tcPr>
          <w:p w:rsidR="008E1099" w:rsidRPr="00887AEF" w:rsidRDefault="008E1099" w:rsidP="00887AEF">
            <w:pPr>
              <w:autoSpaceDE w:val="0"/>
              <w:autoSpaceDN w:val="0"/>
              <w:spacing w:before="120" w:after="120" w:line="360" w:lineRule="auto"/>
              <w:jc w:val="center"/>
              <w:rPr>
                <w:rFonts w:eastAsia="Times New Roman"/>
                <w:b/>
                <w:bCs/>
                <w:sz w:val="26"/>
                <w:szCs w:val="26"/>
                <w:lang w:eastAsia="en-US" w:bidi="th-TH"/>
              </w:rPr>
            </w:pPr>
          </w:p>
        </w:tc>
        <w:tc>
          <w:tcPr>
            <w:tcW w:w="2333" w:type="dxa"/>
          </w:tcPr>
          <w:p w:rsidR="008E1099" w:rsidRPr="00887AEF" w:rsidRDefault="008E1099" w:rsidP="00887AEF">
            <w:pPr>
              <w:autoSpaceDE w:val="0"/>
              <w:autoSpaceDN w:val="0"/>
              <w:spacing w:before="120" w:after="120" w:line="360" w:lineRule="auto"/>
              <w:jc w:val="center"/>
              <w:rPr>
                <w:rFonts w:eastAsia="Times New Roman"/>
                <w:b/>
                <w:bCs/>
                <w:sz w:val="26"/>
                <w:szCs w:val="26"/>
                <w:lang w:eastAsia="en-US" w:bidi="th-TH"/>
              </w:rPr>
            </w:pPr>
            <w:r w:rsidRPr="00887AEF">
              <w:rPr>
                <w:rFonts w:eastAsia="Times New Roman"/>
                <w:b/>
                <w:bCs/>
                <w:sz w:val="26"/>
                <w:szCs w:val="26"/>
                <w:lang w:eastAsia="en-US" w:bidi="th-TH"/>
              </w:rPr>
              <w:t>4.800.000</w:t>
            </w:r>
          </w:p>
        </w:tc>
        <w:tc>
          <w:tcPr>
            <w:tcW w:w="2333" w:type="dxa"/>
            <w:vMerge/>
          </w:tcPr>
          <w:p w:rsidR="008E1099" w:rsidRPr="00887AEF" w:rsidRDefault="008E1099" w:rsidP="00887AEF">
            <w:pPr>
              <w:autoSpaceDE w:val="0"/>
              <w:autoSpaceDN w:val="0"/>
              <w:spacing w:before="120" w:after="120" w:line="360" w:lineRule="auto"/>
              <w:jc w:val="center"/>
              <w:rPr>
                <w:rFonts w:eastAsia="Times New Roman"/>
                <w:b/>
                <w:bCs/>
                <w:sz w:val="26"/>
                <w:szCs w:val="26"/>
                <w:lang w:eastAsia="en-US" w:bidi="th-TH"/>
              </w:rPr>
            </w:pPr>
          </w:p>
        </w:tc>
      </w:tr>
    </w:tbl>
    <w:p w:rsidR="007C22EA" w:rsidRPr="00887AEF" w:rsidRDefault="007C22EA" w:rsidP="00887AEF">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lastRenderedPageBreak/>
        <w:t>Mức trích khấu hao trong tháng và trong năm được tính như sau: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8"/>
        <w:gridCol w:w="3488"/>
        <w:gridCol w:w="4383"/>
      </w:tblGrid>
      <w:tr w:rsidR="007C22EA" w:rsidRPr="00887AEF" w:rsidTr="008E1099">
        <w:tc>
          <w:tcPr>
            <w:tcW w:w="1308" w:type="dxa"/>
            <w:tcBorders>
              <w:top w:val="single" w:sz="4" w:space="0" w:color="auto"/>
              <w:left w:val="single" w:sz="4" w:space="0" w:color="auto"/>
              <w:bottom w:val="single" w:sz="4" w:space="0" w:color="auto"/>
              <w:right w:val="single" w:sz="4" w:space="0" w:color="auto"/>
            </w:tcBorders>
            <w:vAlign w:val="center"/>
          </w:tcPr>
          <w:p w:rsidR="007C22EA" w:rsidRPr="00887AEF" w:rsidRDefault="007C22EA"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Tháng</w:t>
            </w:r>
          </w:p>
        </w:tc>
        <w:tc>
          <w:tcPr>
            <w:tcW w:w="3488" w:type="dxa"/>
            <w:tcBorders>
              <w:top w:val="single" w:sz="4" w:space="0" w:color="auto"/>
              <w:left w:val="single" w:sz="4" w:space="0" w:color="auto"/>
              <w:bottom w:val="single" w:sz="4" w:space="0" w:color="auto"/>
              <w:right w:val="single" w:sz="4" w:space="0" w:color="auto"/>
            </w:tcBorders>
            <w:vAlign w:val="center"/>
          </w:tcPr>
          <w:p w:rsidR="007C22EA" w:rsidRPr="00887AEF" w:rsidRDefault="007C22EA"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Sản lượng thực tế tháng (m</w:t>
            </w:r>
            <w:r w:rsidRPr="00887AEF">
              <w:rPr>
                <w:rFonts w:eastAsia="Times New Roman"/>
                <w:bCs/>
                <w:sz w:val="26"/>
                <w:szCs w:val="26"/>
                <w:vertAlign w:val="superscript"/>
                <w:lang w:eastAsia="en-US" w:bidi="th-TH"/>
              </w:rPr>
              <w:t>3</w:t>
            </w:r>
            <w:r w:rsidRPr="00887AEF">
              <w:rPr>
                <w:rFonts w:eastAsia="Times New Roman"/>
                <w:bCs/>
                <w:sz w:val="26"/>
                <w:szCs w:val="26"/>
                <w:lang w:eastAsia="en-US" w:bidi="th-TH"/>
              </w:rPr>
              <w:t>)</w:t>
            </w:r>
          </w:p>
        </w:tc>
        <w:tc>
          <w:tcPr>
            <w:tcW w:w="4383" w:type="dxa"/>
            <w:tcBorders>
              <w:top w:val="single" w:sz="4" w:space="0" w:color="auto"/>
              <w:left w:val="single" w:sz="4" w:space="0" w:color="auto"/>
              <w:bottom w:val="single" w:sz="4" w:space="0" w:color="auto"/>
              <w:right w:val="single" w:sz="4" w:space="0" w:color="auto"/>
            </w:tcBorders>
            <w:vAlign w:val="center"/>
          </w:tcPr>
          <w:p w:rsidR="007C22EA" w:rsidRPr="00887AEF" w:rsidRDefault="007C22EA"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Mức trích khấu hao tháng (đồng)</w:t>
            </w:r>
          </w:p>
        </w:tc>
      </w:tr>
      <w:tr w:rsidR="007C22EA" w:rsidRPr="00887AEF" w:rsidTr="008E1099">
        <w:tc>
          <w:tcPr>
            <w:tcW w:w="1308" w:type="dxa"/>
            <w:tcBorders>
              <w:top w:val="single" w:sz="4" w:space="0" w:color="auto"/>
              <w:left w:val="single" w:sz="4" w:space="0" w:color="auto"/>
              <w:bottom w:val="dotted" w:sz="4" w:space="0" w:color="auto"/>
              <w:right w:val="single" w:sz="4" w:space="0" w:color="auto"/>
            </w:tcBorders>
            <w:vAlign w:val="center"/>
          </w:tcPr>
          <w:p w:rsidR="007C22EA" w:rsidRPr="00887AEF" w:rsidRDefault="007C22EA"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1</w:t>
            </w:r>
          </w:p>
        </w:tc>
        <w:tc>
          <w:tcPr>
            <w:tcW w:w="3488" w:type="dxa"/>
            <w:tcBorders>
              <w:top w:val="single" w:sz="4" w:space="0" w:color="auto"/>
              <w:left w:val="single" w:sz="4" w:space="0" w:color="auto"/>
              <w:bottom w:val="dotted" w:sz="4" w:space="0" w:color="auto"/>
              <w:right w:val="single" w:sz="4" w:space="0" w:color="auto"/>
            </w:tcBorders>
            <w:vAlign w:val="center"/>
          </w:tcPr>
          <w:p w:rsidR="007C22EA" w:rsidRPr="00887AEF" w:rsidRDefault="007C22EA"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28.000</w:t>
            </w:r>
          </w:p>
        </w:tc>
        <w:tc>
          <w:tcPr>
            <w:tcW w:w="4383" w:type="dxa"/>
            <w:tcBorders>
              <w:top w:val="single" w:sz="4" w:space="0" w:color="auto"/>
              <w:left w:val="single" w:sz="4" w:space="0" w:color="auto"/>
              <w:bottom w:val="dotted" w:sz="4" w:space="0" w:color="auto"/>
              <w:right w:val="single" w:sz="4" w:space="0" w:color="auto"/>
            </w:tcBorders>
            <w:vAlign w:val="center"/>
          </w:tcPr>
          <w:p w:rsidR="007C22EA" w:rsidRPr="00887AEF" w:rsidRDefault="007C22EA"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28.000 x 187,5 = 5.250.000</w:t>
            </w:r>
          </w:p>
        </w:tc>
      </w:tr>
      <w:tr w:rsidR="007C22EA" w:rsidRPr="00887AEF" w:rsidTr="008E1099">
        <w:tc>
          <w:tcPr>
            <w:tcW w:w="1308" w:type="dxa"/>
            <w:tcBorders>
              <w:top w:val="dotted" w:sz="4" w:space="0" w:color="auto"/>
              <w:left w:val="single" w:sz="4" w:space="0" w:color="auto"/>
              <w:bottom w:val="dotted" w:sz="4" w:space="0" w:color="auto"/>
              <w:right w:val="single" w:sz="4" w:space="0" w:color="auto"/>
            </w:tcBorders>
            <w:vAlign w:val="center"/>
          </w:tcPr>
          <w:p w:rsidR="007C22EA" w:rsidRPr="00887AEF" w:rsidRDefault="007C22EA"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2</w:t>
            </w:r>
          </w:p>
        </w:tc>
        <w:tc>
          <w:tcPr>
            <w:tcW w:w="3488" w:type="dxa"/>
            <w:tcBorders>
              <w:top w:val="dotted" w:sz="4" w:space="0" w:color="auto"/>
              <w:left w:val="single" w:sz="4" w:space="0" w:color="auto"/>
              <w:bottom w:val="dotted" w:sz="4" w:space="0" w:color="auto"/>
              <w:right w:val="single" w:sz="4" w:space="0" w:color="auto"/>
            </w:tcBorders>
            <w:vAlign w:val="center"/>
          </w:tcPr>
          <w:p w:rsidR="007C22EA" w:rsidRPr="00887AEF" w:rsidRDefault="007C22EA"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30.000</w:t>
            </w:r>
          </w:p>
        </w:tc>
        <w:tc>
          <w:tcPr>
            <w:tcW w:w="4383" w:type="dxa"/>
            <w:tcBorders>
              <w:top w:val="dotted" w:sz="4" w:space="0" w:color="auto"/>
              <w:left w:val="single" w:sz="4" w:space="0" w:color="auto"/>
              <w:bottom w:val="dotted" w:sz="4" w:space="0" w:color="auto"/>
              <w:right w:val="single" w:sz="4" w:space="0" w:color="auto"/>
            </w:tcBorders>
            <w:vAlign w:val="center"/>
          </w:tcPr>
          <w:p w:rsidR="007C22EA" w:rsidRPr="00887AEF" w:rsidRDefault="007C22EA"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30.000 x 187,5 = 3.625.000</w:t>
            </w:r>
          </w:p>
        </w:tc>
      </w:tr>
      <w:tr w:rsidR="007C22EA" w:rsidRPr="00887AEF" w:rsidTr="008E1099">
        <w:tc>
          <w:tcPr>
            <w:tcW w:w="1308" w:type="dxa"/>
            <w:tcBorders>
              <w:top w:val="dotted" w:sz="4" w:space="0" w:color="auto"/>
              <w:left w:val="single" w:sz="4" w:space="0" w:color="auto"/>
              <w:bottom w:val="dotted" w:sz="4" w:space="0" w:color="auto"/>
              <w:right w:val="single" w:sz="4" w:space="0" w:color="auto"/>
            </w:tcBorders>
            <w:vAlign w:val="center"/>
          </w:tcPr>
          <w:p w:rsidR="007C22EA" w:rsidRPr="00887AEF" w:rsidRDefault="007C22EA"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3</w:t>
            </w:r>
          </w:p>
        </w:tc>
        <w:tc>
          <w:tcPr>
            <w:tcW w:w="3488" w:type="dxa"/>
            <w:tcBorders>
              <w:top w:val="dotted" w:sz="4" w:space="0" w:color="auto"/>
              <w:left w:val="single" w:sz="4" w:space="0" w:color="auto"/>
              <w:bottom w:val="dotted" w:sz="4" w:space="0" w:color="auto"/>
              <w:right w:val="single" w:sz="4" w:space="0" w:color="auto"/>
            </w:tcBorders>
            <w:vAlign w:val="center"/>
          </w:tcPr>
          <w:p w:rsidR="007C22EA" w:rsidRPr="00887AEF" w:rsidRDefault="007C22EA"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36.000</w:t>
            </w:r>
          </w:p>
        </w:tc>
        <w:tc>
          <w:tcPr>
            <w:tcW w:w="4383" w:type="dxa"/>
            <w:tcBorders>
              <w:top w:val="dotted" w:sz="4" w:space="0" w:color="auto"/>
              <w:left w:val="single" w:sz="4" w:space="0" w:color="auto"/>
              <w:bottom w:val="dotted" w:sz="4" w:space="0" w:color="auto"/>
              <w:right w:val="single" w:sz="4" w:space="0" w:color="auto"/>
            </w:tcBorders>
            <w:vAlign w:val="center"/>
          </w:tcPr>
          <w:p w:rsidR="007C22EA" w:rsidRPr="00887AEF" w:rsidRDefault="007C22EA"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36.000 x 187,5 = 6.750.000</w:t>
            </w:r>
          </w:p>
        </w:tc>
      </w:tr>
      <w:tr w:rsidR="007C22EA" w:rsidRPr="00887AEF" w:rsidTr="008E1099">
        <w:tc>
          <w:tcPr>
            <w:tcW w:w="1308" w:type="dxa"/>
            <w:tcBorders>
              <w:top w:val="dotted" w:sz="4" w:space="0" w:color="auto"/>
              <w:left w:val="single" w:sz="4" w:space="0" w:color="auto"/>
              <w:bottom w:val="dotted" w:sz="4" w:space="0" w:color="auto"/>
              <w:right w:val="single" w:sz="4" w:space="0" w:color="auto"/>
            </w:tcBorders>
            <w:vAlign w:val="center"/>
          </w:tcPr>
          <w:p w:rsidR="007C22EA" w:rsidRPr="00887AEF" w:rsidRDefault="007C22EA"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4</w:t>
            </w:r>
          </w:p>
        </w:tc>
        <w:tc>
          <w:tcPr>
            <w:tcW w:w="3488" w:type="dxa"/>
            <w:tcBorders>
              <w:top w:val="dotted" w:sz="4" w:space="0" w:color="auto"/>
              <w:left w:val="single" w:sz="4" w:space="0" w:color="auto"/>
              <w:bottom w:val="dotted" w:sz="4" w:space="0" w:color="auto"/>
              <w:right w:val="single" w:sz="4" w:space="0" w:color="auto"/>
            </w:tcBorders>
            <w:vAlign w:val="center"/>
          </w:tcPr>
          <w:p w:rsidR="007C22EA" w:rsidRPr="00887AEF" w:rsidRDefault="007C22EA"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32.000</w:t>
            </w:r>
          </w:p>
        </w:tc>
        <w:tc>
          <w:tcPr>
            <w:tcW w:w="4383" w:type="dxa"/>
            <w:tcBorders>
              <w:top w:val="dotted" w:sz="4" w:space="0" w:color="auto"/>
              <w:left w:val="single" w:sz="4" w:space="0" w:color="auto"/>
              <w:bottom w:val="dotted" w:sz="4" w:space="0" w:color="auto"/>
              <w:right w:val="single" w:sz="4" w:space="0" w:color="auto"/>
            </w:tcBorders>
            <w:vAlign w:val="center"/>
          </w:tcPr>
          <w:p w:rsidR="007C22EA" w:rsidRPr="00887AEF" w:rsidRDefault="007C22EA"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32.000 x 187,5 = 6.000.000</w:t>
            </w:r>
          </w:p>
        </w:tc>
      </w:tr>
      <w:tr w:rsidR="007C22EA" w:rsidRPr="00887AEF" w:rsidTr="008E1099">
        <w:tc>
          <w:tcPr>
            <w:tcW w:w="1308" w:type="dxa"/>
            <w:tcBorders>
              <w:top w:val="dotted" w:sz="4" w:space="0" w:color="auto"/>
              <w:left w:val="single" w:sz="4" w:space="0" w:color="auto"/>
              <w:bottom w:val="dotted" w:sz="4" w:space="0" w:color="auto"/>
              <w:right w:val="single" w:sz="4" w:space="0" w:color="auto"/>
            </w:tcBorders>
            <w:vAlign w:val="center"/>
          </w:tcPr>
          <w:p w:rsidR="007C22EA" w:rsidRPr="00887AEF" w:rsidRDefault="007C22EA"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5</w:t>
            </w:r>
          </w:p>
        </w:tc>
        <w:tc>
          <w:tcPr>
            <w:tcW w:w="3488" w:type="dxa"/>
            <w:tcBorders>
              <w:top w:val="dotted" w:sz="4" w:space="0" w:color="auto"/>
              <w:left w:val="single" w:sz="4" w:space="0" w:color="auto"/>
              <w:bottom w:val="dotted" w:sz="4" w:space="0" w:color="auto"/>
              <w:right w:val="single" w:sz="4" w:space="0" w:color="auto"/>
            </w:tcBorders>
            <w:vAlign w:val="center"/>
          </w:tcPr>
          <w:p w:rsidR="007C22EA" w:rsidRPr="00887AEF" w:rsidRDefault="007C22EA"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30.000</w:t>
            </w:r>
          </w:p>
        </w:tc>
        <w:tc>
          <w:tcPr>
            <w:tcW w:w="4383" w:type="dxa"/>
            <w:tcBorders>
              <w:top w:val="dotted" w:sz="4" w:space="0" w:color="auto"/>
              <w:left w:val="single" w:sz="4" w:space="0" w:color="auto"/>
              <w:bottom w:val="dotted" w:sz="4" w:space="0" w:color="auto"/>
              <w:right w:val="single" w:sz="4" w:space="0" w:color="auto"/>
            </w:tcBorders>
            <w:vAlign w:val="center"/>
          </w:tcPr>
          <w:p w:rsidR="007C22EA" w:rsidRPr="00887AEF" w:rsidRDefault="007C22EA"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30.000 x 187,5 = 3.625.000</w:t>
            </w:r>
          </w:p>
        </w:tc>
      </w:tr>
      <w:tr w:rsidR="007C22EA" w:rsidRPr="00887AEF" w:rsidTr="008E1099">
        <w:tc>
          <w:tcPr>
            <w:tcW w:w="1308" w:type="dxa"/>
            <w:tcBorders>
              <w:top w:val="dotted" w:sz="4" w:space="0" w:color="auto"/>
              <w:left w:val="single" w:sz="4" w:space="0" w:color="auto"/>
              <w:bottom w:val="dotted" w:sz="4" w:space="0" w:color="auto"/>
              <w:right w:val="single" w:sz="4" w:space="0" w:color="auto"/>
            </w:tcBorders>
            <w:vAlign w:val="center"/>
          </w:tcPr>
          <w:p w:rsidR="007C22EA" w:rsidRPr="00887AEF" w:rsidRDefault="007C22EA"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6</w:t>
            </w:r>
          </w:p>
        </w:tc>
        <w:tc>
          <w:tcPr>
            <w:tcW w:w="3488" w:type="dxa"/>
            <w:tcBorders>
              <w:top w:val="dotted" w:sz="4" w:space="0" w:color="auto"/>
              <w:left w:val="single" w:sz="4" w:space="0" w:color="auto"/>
              <w:bottom w:val="dotted" w:sz="4" w:space="0" w:color="auto"/>
              <w:right w:val="single" w:sz="4" w:space="0" w:color="auto"/>
            </w:tcBorders>
            <w:vAlign w:val="center"/>
          </w:tcPr>
          <w:p w:rsidR="007C22EA" w:rsidRPr="00887AEF" w:rsidRDefault="007C22EA"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28.000</w:t>
            </w:r>
          </w:p>
        </w:tc>
        <w:tc>
          <w:tcPr>
            <w:tcW w:w="4383" w:type="dxa"/>
            <w:tcBorders>
              <w:top w:val="dotted" w:sz="4" w:space="0" w:color="auto"/>
              <w:left w:val="single" w:sz="4" w:space="0" w:color="auto"/>
              <w:bottom w:val="dotted" w:sz="4" w:space="0" w:color="auto"/>
              <w:right w:val="single" w:sz="4" w:space="0" w:color="auto"/>
            </w:tcBorders>
            <w:vAlign w:val="center"/>
          </w:tcPr>
          <w:p w:rsidR="007C22EA" w:rsidRPr="00887AEF" w:rsidRDefault="007C22EA"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28.000 x 187,5 = 5.250.000</w:t>
            </w:r>
          </w:p>
        </w:tc>
      </w:tr>
      <w:tr w:rsidR="007C22EA" w:rsidRPr="00887AEF" w:rsidTr="008E1099">
        <w:tc>
          <w:tcPr>
            <w:tcW w:w="1308" w:type="dxa"/>
            <w:tcBorders>
              <w:top w:val="dotted" w:sz="4" w:space="0" w:color="auto"/>
              <w:left w:val="single" w:sz="4" w:space="0" w:color="auto"/>
              <w:bottom w:val="dotted" w:sz="4" w:space="0" w:color="auto"/>
              <w:right w:val="single" w:sz="4" w:space="0" w:color="auto"/>
            </w:tcBorders>
            <w:vAlign w:val="center"/>
          </w:tcPr>
          <w:p w:rsidR="007C22EA" w:rsidRPr="00887AEF" w:rsidRDefault="007C22EA"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7</w:t>
            </w:r>
          </w:p>
        </w:tc>
        <w:tc>
          <w:tcPr>
            <w:tcW w:w="3488" w:type="dxa"/>
            <w:tcBorders>
              <w:top w:val="dotted" w:sz="4" w:space="0" w:color="auto"/>
              <w:left w:val="single" w:sz="4" w:space="0" w:color="auto"/>
              <w:bottom w:val="dotted" w:sz="4" w:space="0" w:color="auto"/>
              <w:right w:val="single" w:sz="4" w:space="0" w:color="auto"/>
            </w:tcBorders>
            <w:vAlign w:val="center"/>
          </w:tcPr>
          <w:p w:rsidR="007C22EA" w:rsidRPr="00887AEF" w:rsidRDefault="007C22EA"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30.000</w:t>
            </w:r>
          </w:p>
        </w:tc>
        <w:tc>
          <w:tcPr>
            <w:tcW w:w="4383" w:type="dxa"/>
            <w:tcBorders>
              <w:top w:val="dotted" w:sz="4" w:space="0" w:color="auto"/>
              <w:left w:val="single" w:sz="4" w:space="0" w:color="auto"/>
              <w:bottom w:val="dotted" w:sz="4" w:space="0" w:color="auto"/>
              <w:right w:val="single" w:sz="4" w:space="0" w:color="auto"/>
            </w:tcBorders>
            <w:vAlign w:val="center"/>
          </w:tcPr>
          <w:p w:rsidR="007C22EA" w:rsidRPr="00887AEF" w:rsidRDefault="007C22EA"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30.000 x 187,5 = 3.625.000</w:t>
            </w:r>
          </w:p>
        </w:tc>
      </w:tr>
      <w:tr w:rsidR="007C22EA" w:rsidRPr="00887AEF" w:rsidTr="008E1099">
        <w:tc>
          <w:tcPr>
            <w:tcW w:w="1308" w:type="dxa"/>
            <w:tcBorders>
              <w:top w:val="dotted" w:sz="4" w:space="0" w:color="auto"/>
              <w:left w:val="single" w:sz="4" w:space="0" w:color="auto"/>
              <w:bottom w:val="dotted" w:sz="4" w:space="0" w:color="auto"/>
              <w:right w:val="single" w:sz="4" w:space="0" w:color="auto"/>
            </w:tcBorders>
            <w:vAlign w:val="center"/>
          </w:tcPr>
          <w:p w:rsidR="007C22EA" w:rsidRPr="00887AEF" w:rsidRDefault="007C22EA"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8</w:t>
            </w:r>
          </w:p>
        </w:tc>
        <w:tc>
          <w:tcPr>
            <w:tcW w:w="3488" w:type="dxa"/>
            <w:tcBorders>
              <w:top w:val="dotted" w:sz="4" w:space="0" w:color="auto"/>
              <w:left w:val="single" w:sz="4" w:space="0" w:color="auto"/>
              <w:bottom w:val="dotted" w:sz="4" w:space="0" w:color="auto"/>
              <w:right w:val="single" w:sz="4" w:space="0" w:color="auto"/>
            </w:tcBorders>
            <w:vAlign w:val="center"/>
          </w:tcPr>
          <w:p w:rsidR="007C22EA" w:rsidRPr="00887AEF" w:rsidRDefault="007C22EA"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28.000</w:t>
            </w:r>
          </w:p>
        </w:tc>
        <w:tc>
          <w:tcPr>
            <w:tcW w:w="4383" w:type="dxa"/>
            <w:tcBorders>
              <w:top w:val="dotted" w:sz="4" w:space="0" w:color="auto"/>
              <w:left w:val="single" w:sz="4" w:space="0" w:color="auto"/>
              <w:bottom w:val="dotted" w:sz="4" w:space="0" w:color="auto"/>
              <w:right w:val="single" w:sz="4" w:space="0" w:color="auto"/>
            </w:tcBorders>
            <w:vAlign w:val="center"/>
          </w:tcPr>
          <w:p w:rsidR="007C22EA" w:rsidRPr="00887AEF" w:rsidRDefault="007C22EA"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28.000 x 187,5 = 5.250.000</w:t>
            </w:r>
          </w:p>
        </w:tc>
      </w:tr>
      <w:tr w:rsidR="007C22EA" w:rsidRPr="00887AEF" w:rsidTr="008E1099">
        <w:tc>
          <w:tcPr>
            <w:tcW w:w="1308" w:type="dxa"/>
            <w:tcBorders>
              <w:top w:val="dotted" w:sz="4" w:space="0" w:color="auto"/>
              <w:left w:val="single" w:sz="4" w:space="0" w:color="auto"/>
              <w:bottom w:val="dotted" w:sz="4" w:space="0" w:color="auto"/>
              <w:right w:val="single" w:sz="4" w:space="0" w:color="auto"/>
            </w:tcBorders>
            <w:vAlign w:val="center"/>
          </w:tcPr>
          <w:p w:rsidR="007C22EA" w:rsidRPr="00887AEF" w:rsidRDefault="007C22EA"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9</w:t>
            </w:r>
          </w:p>
        </w:tc>
        <w:tc>
          <w:tcPr>
            <w:tcW w:w="3488" w:type="dxa"/>
            <w:tcBorders>
              <w:top w:val="dotted" w:sz="4" w:space="0" w:color="auto"/>
              <w:left w:val="single" w:sz="4" w:space="0" w:color="auto"/>
              <w:bottom w:val="dotted" w:sz="4" w:space="0" w:color="auto"/>
              <w:right w:val="single" w:sz="4" w:space="0" w:color="auto"/>
            </w:tcBorders>
            <w:vAlign w:val="center"/>
          </w:tcPr>
          <w:p w:rsidR="007C22EA" w:rsidRPr="00887AEF" w:rsidRDefault="007C22EA"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32.000</w:t>
            </w:r>
          </w:p>
        </w:tc>
        <w:tc>
          <w:tcPr>
            <w:tcW w:w="4383" w:type="dxa"/>
            <w:tcBorders>
              <w:top w:val="dotted" w:sz="4" w:space="0" w:color="auto"/>
              <w:left w:val="single" w:sz="4" w:space="0" w:color="auto"/>
              <w:bottom w:val="dotted" w:sz="4" w:space="0" w:color="auto"/>
              <w:right w:val="single" w:sz="4" w:space="0" w:color="auto"/>
            </w:tcBorders>
            <w:vAlign w:val="center"/>
          </w:tcPr>
          <w:p w:rsidR="007C22EA" w:rsidRPr="00887AEF" w:rsidRDefault="007C22EA"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32.000 x 187,5 = 6.000.000</w:t>
            </w:r>
          </w:p>
        </w:tc>
      </w:tr>
      <w:tr w:rsidR="007C22EA" w:rsidRPr="00887AEF" w:rsidTr="008E1099">
        <w:tc>
          <w:tcPr>
            <w:tcW w:w="1308" w:type="dxa"/>
            <w:tcBorders>
              <w:top w:val="dotted" w:sz="4" w:space="0" w:color="auto"/>
              <w:left w:val="single" w:sz="4" w:space="0" w:color="auto"/>
              <w:bottom w:val="dotted" w:sz="4" w:space="0" w:color="auto"/>
              <w:right w:val="single" w:sz="4" w:space="0" w:color="auto"/>
            </w:tcBorders>
            <w:vAlign w:val="center"/>
          </w:tcPr>
          <w:p w:rsidR="007C22EA" w:rsidRPr="00887AEF" w:rsidRDefault="007C22EA"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 xml:space="preserve">    10</w:t>
            </w:r>
          </w:p>
        </w:tc>
        <w:tc>
          <w:tcPr>
            <w:tcW w:w="3488" w:type="dxa"/>
            <w:tcBorders>
              <w:top w:val="dotted" w:sz="4" w:space="0" w:color="auto"/>
              <w:left w:val="single" w:sz="4" w:space="0" w:color="auto"/>
              <w:bottom w:val="dotted" w:sz="4" w:space="0" w:color="auto"/>
              <w:right w:val="single" w:sz="4" w:space="0" w:color="auto"/>
            </w:tcBorders>
            <w:vAlign w:val="center"/>
          </w:tcPr>
          <w:p w:rsidR="007C22EA" w:rsidRPr="00887AEF" w:rsidRDefault="007C22EA"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32.000</w:t>
            </w:r>
          </w:p>
        </w:tc>
        <w:tc>
          <w:tcPr>
            <w:tcW w:w="4383" w:type="dxa"/>
            <w:tcBorders>
              <w:top w:val="dotted" w:sz="4" w:space="0" w:color="auto"/>
              <w:left w:val="single" w:sz="4" w:space="0" w:color="auto"/>
              <w:bottom w:val="dotted" w:sz="4" w:space="0" w:color="auto"/>
              <w:right w:val="single" w:sz="4" w:space="0" w:color="auto"/>
            </w:tcBorders>
            <w:vAlign w:val="center"/>
          </w:tcPr>
          <w:p w:rsidR="007C22EA" w:rsidRPr="00887AEF" w:rsidRDefault="007C22EA"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32.000 x 187,5 = 6.000.000</w:t>
            </w:r>
          </w:p>
        </w:tc>
      </w:tr>
      <w:tr w:rsidR="007C22EA" w:rsidRPr="00887AEF" w:rsidTr="008E1099">
        <w:tc>
          <w:tcPr>
            <w:tcW w:w="1308" w:type="dxa"/>
            <w:tcBorders>
              <w:top w:val="dotted" w:sz="4" w:space="0" w:color="auto"/>
              <w:left w:val="single" w:sz="4" w:space="0" w:color="auto"/>
              <w:bottom w:val="dotted" w:sz="4" w:space="0" w:color="auto"/>
              <w:right w:val="single" w:sz="4" w:space="0" w:color="auto"/>
            </w:tcBorders>
            <w:vAlign w:val="center"/>
          </w:tcPr>
          <w:p w:rsidR="007C22EA" w:rsidRPr="00887AEF" w:rsidRDefault="007C22EA"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 xml:space="preserve">    11</w:t>
            </w:r>
          </w:p>
        </w:tc>
        <w:tc>
          <w:tcPr>
            <w:tcW w:w="3488" w:type="dxa"/>
            <w:tcBorders>
              <w:top w:val="dotted" w:sz="4" w:space="0" w:color="auto"/>
              <w:left w:val="single" w:sz="4" w:space="0" w:color="auto"/>
              <w:bottom w:val="dotted" w:sz="4" w:space="0" w:color="auto"/>
              <w:right w:val="single" w:sz="4" w:space="0" w:color="auto"/>
            </w:tcBorders>
            <w:vAlign w:val="center"/>
          </w:tcPr>
          <w:p w:rsidR="007C22EA" w:rsidRPr="00887AEF" w:rsidRDefault="007C22EA"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36.000</w:t>
            </w:r>
          </w:p>
        </w:tc>
        <w:tc>
          <w:tcPr>
            <w:tcW w:w="4383" w:type="dxa"/>
            <w:tcBorders>
              <w:top w:val="dotted" w:sz="4" w:space="0" w:color="auto"/>
              <w:left w:val="single" w:sz="4" w:space="0" w:color="auto"/>
              <w:bottom w:val="dotted" w:sz="4" w:space="0" w:color="auto"/>
              <w:right w:val="single" w:sz="4" w:space="0" w:color="auto"/>
            </w:tcBorders>
            <w:vAlign w:val="center"/>
          </w:tcPr>
          <w:p w:rsidR="007C22EA" w:rsidRPr="00887AEF" w:rsidRDefault="007C22EA"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36.000 x 187,5 = 6.750.000</w:t>
            </w:r>
          </w:p>
        </w:tc>
      </w:tr>
      <w:tr w:rsidR="007C22EA" w:rsidRPr="00887AEF" w:rsidTr="008E1099">
        <w:tc>
          <w:tcPr>
            <w:tcW w:w="1308" w:type="dxa"/>
            <w:tcBorders>
              <w:top w:val="dotted" w:sz="4" w:space="0" w:color="auto"/>
              <w:left w:val="single" w:sz="4" w:space="0" w:color="auto"/>
              <w:bottom w:val="single" w:sz="4" w:space="0" w:color="auto"/>
              <w:right w:val="single" w:sz="4" w:space="0" w:color="auto"/>
            </w:tcBorders>
            <w:vAlign w:val="center"/>
          </w:tcPr>
          <w:p w:rsidR="007C22EA" w:rsidRPr="00887AEF" w:rsidRDefault="007C22EA"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 xml:space="preserve">    12</w:t>
            </w:r>
          </w:p>
        </w:tc>
        <w:tc>
          <w:tcPr>
            <w:tcW w:w="3488" w:type="dxa"/>
            <w:tcBorders>
              <w:top w:val="dotted" w:sz="4" w:space="0" w:color="auto"/>
              <w:left w:val="single" w:sz="4" w:space="0" w:color="auto"/>
              <w:bottom w:val="single" w:sz="4" w:space="0" w:color="auto"/>
              <w:right w:val="single" w:sz="4" w:space="0" w:color="auto"/>
            </w:tcBorders>
            <w:vAlign w:val="center"/>
          </w:tcPr>
          <w:p w:rsidR="007C22EA" w:rsidRPr="00887AEF" w:rsidRDefault="007C22EA"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36.000</w:t>
            </w:r>
          </w:p>
        </w:tc>
        <w:tc>
          <w:tcPr>
            <w:tcW w:w="4383" w:type="dxa"/>
            <w:tcBorders>
              <w:top w:val="dotted" w:sz="4" w:space="0" w:color="auto"/>
              <w:left w:val="single" w:sz="4" w:space="0" w:color="auto"/>
              <w:bottom w:val="single" w:sz="4" w:space="0" w:color="auto"/>
              <w:right w:val="single" w:sz="4" w:space="0" w:color="auto"/>
            </w:tcBorders>
            <w:vAlign w:val="center"/>
          </w:tcPr>
          <w:p w:rsidR="007C22EA" w:rsidRPr="00887AEF" w:rsidRDefault="007C22EA"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36.000 x 187,5 = 6.750.000</w:t>
            </w:r>
          </w:p>
        </w:tc>
      </w:tr>
      <w:tr w:rsidR="007C22EA" w:rsidRPr="00887AEF" w:rsidTr="008E1099">
        <w:tc>
          <w:tcPr>
            <w:tcW w:w="1308" w:type="dxa"/>
            <w:tcBorders>
              <w:top w:val="single" w:sz="4" w:space="0" w:color="auto"/>
              <w:left w:val="single" w:sz="4" w:space="0" w:color="auto"/>
              <w:bottom w:val="single" w:sz="4" w:space="0" w:color="auto"/>
              <w:right w:val="single" w:sz="4" w:space="0" w:color="auto"/>
            </w:tcBorders>
          </w:tcPr>
          <w:p w:rsidR="007C22EA" w:rsidRPr="00887AEF" w:rsidRDefault="007C22EA" w:rsidP="00887AEF">
            <w:pPr>
              <w:autoSpaceDE w:val="0"/>
              <w:autoSpaceDN w:val="0"/>
              <w:spacing w:line="360" w:lineRule="auto"/>
              <w:jc w:val="both"/>
              <w:rPr>
                <w:rFonts w:eastAsia="Times New Roman"/>
                <w:sz w:val="26"/>
                <w:szCs w:val="26"/>
                <w:lang w:eastAsia="en-US" w:bidi="th-TH"/>
              </w:rPr>
            </w:pPr>
          </w:p>
        </w:tc>
        <w:tc>
          <w:tcPr>
            <w:tcW w:w="3488" w:type="dxa"/>
            <w:tcBorders>
              <w:top w:val="single" w:sz="4" w:space="0" w:color="auto"/>
              <w:left w:val="single" w:sz="4" w:space="0" w:color="auto"/>
              <w:bottom w:val="single" w:sz="4" w:space="0" w:color="auto"/>
              <w:right w:val="single" w:sz="4" w:space="0" w:color="auto"/>
            </w:tcBorders>
          </w:tcPr>
          <w:p w:rsidR="007C22EA" w:rsidRPr="00887AEF" w:rsidRDefault="007C22EA" w:rsidP="00887AEF">
            <w:pPr>
              <w:autoSpaceDE w:val="0"/>
              <w:autoSpaceDN w:val="0"/>
              <w:spacing w:line="360" w:lineRule="auto"/>
              <w:jc w:val="center"/>
              <w:rPr>
                <w:rFonts w:eastAsia="Times New Roman"/>
                <w:b/>
                <w:bCs/>
                <w:sz w:val="26"/>
                <w:szCs w:val="26"/>
                <w:lang w:eastAsia="en-US" w:bidi="th-TH"/>
              </w:rPr>
            </w:pPr>
            <w:r w:rsidRPr="00887AEF">
              <w:rPr>
                <w:rFonts w:eastAsia="Times New Roman"/>
                <w:b/>
                <w:bCs/>
                <w:sz w:val="26"/>
                <w:szCs w:val="26"/>
                <w:lang w:eastAsia="en-US" w:bidi="th-TH"/>
              </w:rPr>
              <w:t>Tổng cộng cả năm</w:t>
            </w:r>
          </w:p>
        </w:tc>
        <w:tc>
          <w:tcPr>
            <w:tcW w:w="4383" w:type="dxa"/>
            <w:tcBorders>
              <w:top w:val="single" w:sz="4" w:space="0" w:color="auto"/>
              <w:left w:val="single" w:sz="4" w:space="0" w:color="auto"/>
              <w:bottom w:val="single" w:sz="4" w:space="0" w:color="auto"/>
              <w:right w:val="single" w:sz="4" w:space="0" w:color="auto"/>
            </w:tcBorders>
            <w:vAlign w:val="center"/>
          </w:tcPr>
          <w:p w:rsidR="007C22EA" w:rsidRPr="00887AEF" w:rsidRDefault="007C22EA" w:rsidP="00887AEF">
            <w:pPr>
              <w:autoSpaceDE w:val="0"/>
              <w:autoSpaceDN w:val="0"/>
              <w:spacing w:line="360" w:lineRule="auto"/>
              <w:jc w:val="center"/>
              <w:rPr>
                <w:rFonts w:eastAsia="Times New Roman"/>
                <w:b/>
                <w:bCs/>
                <w:sz w:val="26"/>
                <w:szCs w:val="26"/>
                <w:lang w:eastAsia="en-US" w:bidi="th-TH"/>
              </w:rPr>
            </w:pPr>
            <w:r w:rsidRPr="00887AEF">
              <w:rPr>
                <w:rFonts w:eastAsia="Times New Roman"/>
                <w:b/>
                <w:bCs/>
                <w:sz w:val="26"/>
                <w:szCs w:val="26"/>
                <w:lang w:eastAsia="en-US" w:bidi="th-TH"/>
              </w:rPr>
              <w:t xml:space="preserve">                          67.125.000</w:t>
            </w:r>
          </w:p>
        </w:tc>
      </w:tr>
    </w:tbl>
    <w:p w:rsidR="00606AA3" w:rsidRPr="00887AEF" w:rsidRDefault="00606AA3" w:rsidP="00887AEF">
      <w:pPr>
        <w:autoSpaceDE w:val="0"/>
        <w:autoSpaceDN w:val="0"/>
        <w:spacing w:line="360" w:lineRule="auto"/>
        <w:ind w:firstLine="720"/>
        <w:jc w:val="both"/>
        <w:rPr>
          <w:rFonts w:eastAsia="Times New Roman"/>
          <w:sz w:val="26"/>
          <w:szCs w:val="26"/>
          <w:lang w:eastAsia="en-US" w:bidi="th-TH"/>
        </w:rPr>
      </w:pPr>
    </w:p>
    <w:p w:rsidR="007C22EA" w:rsidRPr="00887AEF" w:rsidRDefault="0028238B" w:rsidP="00887AEF">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Ưu, nhược điểm của phương pháp:</w:t>
      </w:r>
    </w:p>
    <w:p w:rsidR="0028238B" w:rsidRPr="00887AEF" w:rsidRDefault="0028238B" w:rsidP="00D20E21">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Ưu điểm: Thích hợp với loại tài sản cố định có mức độ hoạt động không đều giữa các thời kỳ; Số khấu hao phù hợp hơn với mức độ hao mòn của tài sản cố định</w:t>
      </w:r>
    </w:p>
    <w:p w:rsidR="0028238B" w:rsidRPr="00887AEF" w:rsidRDefault="0028238B" w:rsidP="00D20E21">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Nhược điểm: Việc tính toán phức tạp; không thực hiện nghiêm túc, chính xác việc ghi chép.</w:t>
      </w:r>
    </w:p>
    <w:p w:rsidR="00556851" w:rsidRPr="00887AEF" w:rsidRDefault="0028238B" w:rsidP="00887AEF">
      <w:pPr>
        <w:pStyle w:val="Heading3"/>
        <w:spacing w:before="0" w:after="0" w:line="360" w:lineRule="auto"/>
        <w:rPr>
          <w:rFonts w:cs="Times New Roman"/>
          <w:sz w:val="26"/>
          <w:lang w:bidi="th-TH"/>
        </w:rPr>
      </w:pPr>
      <w:bookmarkStart w:id="23" w:name="_Toc72141073"/>
      <w:r w:rsidRPr="00887AEF">
        <w:rPr>
          <w:rFonts w:cs="Times New Roman"/>
          <w:sz w:val="26"/>
          <w:lang w:bidi="th-TH"/>
        </w:rPr>
        <w:t>2.3</w:t>
      </w:r>
      <w:r w:rsidR="00D20E21">
        <w:rPr>
          <w:rFonts w:cs="Times New Roman"/>
          <w:sz w:val="26"/>
          <w:lang w:bidi="th-TH"/>
        </w:rPr>
        <w:t>.</w:t>
      </w:r>
      <w:r w:rsidRPr="00887AEF">
        <w:rPr>
          <w:rFonts w:cs="Times New Roman"/>
          <w:sz w:val="26"/>
          <w:lang w:bidi="th-TH"/>
        </w:rPr>
        <w:t xml:space="preserve"> </w:t>
      </w:r>
      <w:r w:rsidR="00556851" w:rsidRPr="00887AEF">
        <w:rPr>
          <w:rFonts w:cs="Times New Roman"/>
          <w:sz w:val="26"/>
          <w:lang w:bidi="th-TH"/>
        </w:rPr>
        <w:t>Phạm vi tính khấu hao</w:t>
      </w:r>
      <w:bookmarkEnd w:id="23"/>
    </w:p>
    <w:p w:rsidR="0028238B" w:rsidRPr="00887AEF" w:rsidRDefault="00556851" w:rsidP="00887AEF">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Việc trích khấu hao tài sản cố định được thực hiện theo Quyết định số 206/2003/QĐ-BTC của Bộ trưởng Bộ tài chính ngày 12/12/2003 và thông tư số 45/2013/TT-BTC ngày 25/4/2013 về ban hành chế độ quản lý, sử dụng va trích khấu hao tài sản cố định như sau:</w:t>
      </w:r>
    </w:p>
    <w:p w:rsidR="00556851" w:rsidRPr="00887AEF" w:rsidRDefault="00556851" w:rsidP="00C378D6">
      <w:pPr>
        <w:autoSpaceDE w:val="0"/>
        <w:autoSpaceDN w:val="0"/>
        <w:spacing w:line="360" w:lineRule="auto"/>
        <w:ind w:firstLine="567"/>
        <w:jc w:val="both"/>
        <w:rPr>
          <w:rFonts w:eastAsia="Times New Roman"/>
          <w:sz w:val="26"/>
          <w:szCs w:val="26"/>
          <w:lang w:eastAsia="en-US" w:bidi="th-TH"/>
        </w:rPr>
      </w:pPr>
      <w:r w:rsidRPr="00887AEF">
        <w:rPr>
          <w:rFonts w:eastAsia="Times New Roman"/>
          <w:sz w:val="26"/>
          <w:szCs w:val="26"/>
          <w:lang w:eastAsia="en-US" w:bidi="th-TH"/>
        </w:rPr>
        <w:t>- Mọi tài sản cố định hiện có của công ty (gồm cả tài sản chưa dùng, không cần dùng, chờ thanh lý) đều phải trích khấu hao theo quy định hiện hành. Khấu hao</w:t>
      </w:r>
      <w:r w:rsidR="001A3BF0" w:rsidRPr="00887AEF">
        <w:rPr>
          <w:rFonts w:eastAsia="Times New Roman"/>
          <w:sz w:val="26"/>
          <w:szCs w:val="26"/>
          <w:lang w:eastAsia="en-US" w:bidi="th-TH"/>
        </w:rPr>
        <w:t xml:space="preserve"> tài sản cố định</w:t>
      </w:r>
      <w:r w:rsidRPr="00887AEF">
        <w:rPr>
          <w:rFonts w:eastAsia="Times New Roman"/>
          <w:sz w:val="26"/>
          <w:szCs w:val="26"/>
          <w:lang w:eastAsia="en-US" w:bidi="th-TH"/>
        </w:rPr>
        <w:t xml:space="preserve"> dùng trong sản xuất kinh doanh hạch toán vào chi phí sản xuất kinh doanh, khâu hao </w:t>
      </w:r>
      <w:r w:rsidR="001A3BF0" w:rsidRPr="00887AEF">
        <w:rPr>
          <w:rFonts w:eastAsia="Times New Roman"/>
          <w:sz w:val="26"/>
          <w:szCs w:val="26"/>
          <w:lang w:eastAsia="en-US" w:bidi="th-TH"/>
        </w:rPr>
        <w:t>tài sản cố định</w:t>
      </w:r>
      <w:r w:rsidRPr="00887AEF">
        <w:rPr>
          <w:rFonts w:eastAsia="Times New Roman"/>
          <w:sz w:val="26"/>
          <w:szCs w:val="26"/>
          <w:lang w:eastAsia="en-US" w:bidi="th-TH"/>
        </w:rPr>
        <w:t xml:space="preserve"> chưa dùng, không cần dùng, chờ thanh lý hạch toán vào chi phí khác.</w:t>
      </w:r>
    </w:p>
    <w:p w:rsidR="00556851" w:rsidRPr="00887AEF" w:rsidRDefault="00C378D6" w:rsidP="00C378D6">
      <w:pPr>
        <w:autoSpaceDE w:val="0"/>
        <w:autoSpaceDN w:val="0"/>
        <w:spacing w:line="360" w:lineRule="auto"/>
        <w:ind w:firstLine="567"/>
        <w:jc w:val="both"/>
        <w:rPr>
          <w:rFonts w:eastAsia="Times New Roman"/>
          <w:sz w:val="26"/>
          <w:szCs w:val="26"/>
          <w:lang w:eastAsia="en-US" w:bidi="th-TH"/>
        </w:rPr>
      </w:pPr>
      <w:r>
        <w:rPr>
          <w:rFonts w:eastAsia="Times New Roman"/>
          <w:sz w:val="26"/>
          <w:szCs w:val="26"/>
          <w:lang w:eastAsia="en-US" w:bidi="th-TH"/>
        </w:rPr>
        <w:lastRenderedPageBreak/>
        <w:t xml:space="preserve"> </w:t>
      </w:r>
      <w:r w:rsidR="00556851" w:rsidRPr="00887AEF">
        <w:rPr>
          <w:rFonts w:eastAsia="Times New Roman"/>
          <w:sz w:val="26"/>
          <w:szCs w:val="26"/>
          <w:lang w:eastAsia="en-US" w:bidi="th-TH"/>
        </w:rPr>
        <w:t xml:space="preserve">- Đối với </w:t>
      </w:r>
      <w:r w:rsidR="001A3BF0" w:rsidRPr="00887AEF">
        <w:rPr>
          <w:rFonts w:eastAsia="Times New Roman"/>
          <w:sz w:val="26"/>
          <w:szCs w:val="26"/>
          <w:lang w:eastAsia="en-US" w:bidi="th-TH"/>
        </w:rPr>
        <w:t>tài sản cố định</w:t>
      </w:r>
      <w:r w:rsidR="00556851" w:rsidRPr="00887AEF">
        <w:rPr>
          <w:rFonts w:eastAsia="Times New Roman"/>
          <w:sz w:val="26"/>
          <w:szCs w:val="26"/>
          <w:lang w:eastAsia="en-US" w:bidi="th-TH"/>
        </w:rPr>
        <w:t xml:space="preserve"> chưa khấu hao hết đã hư hỏng , mất mát phải xác định nguyên nhân, trách nhiệm để xử lý, bồi thường. Chênh lệch giữa </w:t>
      </w:r>
      <w:r w:rsidR="001A3BF0" w:rsidRPr="00887AEF">
        <w:rPr>
          <w:rFonts w:eastAsia="Times New Roman"/>
          <w:sz w:val="26"/>
          <w:szCs w:val="26"/>
          <w:lang w:eastAsia="en-US" w:bidi="th-TH"/>
        </w:rPr>
        <w:t>giá trị còn lại</w:t>
      </w:r>
      <w:r w:rsidR="00556851" w:rsidRPr="00887AEF">
        <w:rPr>
          <w:rFonts w:eastAsia="Times New Roman"/>
          <w:sz w:val="26"/>
          <w:szCs w:val="26"/>
          <w:lang w:eastAsia="en-US" w:bidi="th-TH"/>
        </w:rPr>
        <w:t xml:space="preserve"> của tài sản với tiền bồi thường và giá trị thu hồi được hạch toán vào chi phí khác của công ty.</w:t>
      </w:r>
    </w:p>
    <w:p w:rsidR="00556851" w:rsidRPr="00887AEF" w:rsidRDefault="00556851" w:rsidP="00D20E21">
      <w:pPr>
        <w:autoSpaceDE w:val="0"/>
        <w:autoSpaceDN w:val="0"/>
        <w:spacing w:line="360" w:lineRule="auto"/>
        <w:ind w:firstLine="567"/>
        <w:jc w:val="both"/>
        <w:rPr>
          <w:rFonts w:eastAsia="Times New Roman"/>
          <w:sz w:val="26"/>
          <w:szCs w:val="26"/>
          <w:lang w:eastAsia="en-US" w:bidi="th-TH"/>
        </w:rPr>
      </w:pPr>
      <w:r w:rsidRPr="00887AEF">
        <w:rPr>
          <w:rFonts w:eastAsia="Times New Roman"/>
          <w:sz w:val="26"/>
          <w:szCs w:val="26"/>
          <w:lang w:eastAsia="en-US" w:bidi="th-TH"/>
        </w:rPr>
        <w:t xml:space="preserve">- Mức trích khấu hao tối thiểu xác định theo thời gian sử dụng tối đa quy địnhtại phụ lục số 1 ban hành kèm theo quyết định 206/2003/QĐ-BTC. Không khống chế mức khấu hao tối đa. Mức </w:t>
      </w:r>
      <w:r w:rsidR="001A3BF0" w:rsidRPr="00887AEF">
        <w:rPr>
          <w:rFonts w:eastAsia="Times New Roman"/>
          <w:sz w:val="26"/>
          <w:szCs w:val="26"/>
          <w:lang w:eastAsia="en-US" w:bidi="th-TH"/>
        </w:rPr>
        <w:t>khấu hao tài sản cố định</w:t>
      </w:r>
      <w:r w:rsidRPr="00887AEF">
        <w:rPr>
          <w:rFonts w:eastAsia="Times New Roman"/>
          <w:sz w:val="26"/>
          <w:szCs w:val="26"/>
          <w:lang w:eastAsia="en-US" w:bidi="th-TH"/>
        </w:rPr>
        <w:t xml:space="preserve"> của công ty không được thấp hơn mức khấu hao tối thiểu.</w:t>
      </w:r>
    </w:p>
    <w:p w:rsidR="00556851" w:rsidRPr="00887AEF" w:rsidRDefault="00556851" w:rsidP="00D20E21">
      <w:pPr>
        <w:autoSpaceDE w:val="0"/>
        <w:autoSpaceDN w:val="0"/>
        <w:spacing w:line="360" w:lineRule="auto"/>
        <w:ind w:firstLine="567"/>
        <w:jc w:val="both"/>
        <w:rPr>
          <w:rFonts w:eastAsia="Times New Roman"/>
          <w:sz w:val="26"/>
          <w:szCs w:val="26"/>
          <w:lang w:eastAsia="en-US" w:bidi="th-TH"/>
        </w:rPr>
      </w:pPr>
      <w:r w:rsidRPr="00887AEF">
        <w:rPr>
          <w:rFonts w:eastAsia="Times New Roman"/>
          <w:sz w:val="26"/>
          <w:szCs w:val="26"/>
          <w:lang w:eastAsia="en-US" w:bidi="th-TH"/>
        </w:rPr>
        <w:t>- D</w:t>
      </w:r>
      <w:r w:rsidR="001A3BF0" w:rsidRPr="00887AEF">
        <w:rPr>
          <w:rFonts w:eastAsia="Times New Roman"/>
          <w:sz w:val="26"/>
          <w:szCs w:val="26"/>
          <w:lang w:eastAsia="en-US" w:bidi="th-TH"/>
        </w:rPr>
        <w:t>oanh nghiệp</w:t>
      </w:r>
      <w:r w:rsidRPr="00887AEF">
        <w:rPr>
          <w:rFonts w:eastAsia="Times New Roman"/>
          <w:sz w:val="26"/>
          <w:szCs w:val="26"/>
          <w:lang w:eastAsia="en-US" w:bidi="th-TH"/>
        </w:rPr>
        <w:t xml:space="preserve"> cho thuê </w:t>
      </w:r>
      <w:r w:rsidR="001A3BF0" w:rsidRPr="00887AEF">
        <w:rPr>
          <w:rFonts w:eastAsia="Times New Roman"/>
          <w:sz w:val="26"/>
          <w:szCs w:val="26"/>
          <w:lang w:eastAsia="en-US" w:bidi="th-TH"/>
        </w:rPr>
        <w:t>tài sản cố định</w:t>
      </w:r>
      <w:r w:rsidRPr="00887AEF">
        <w:rPr>
          <w:rFonts w:eastAsia="Times New Roman"/>
          <w:sz w:val="26"/>
          <w:szCs w:val="26"/>
          <w:lang w:eastAsia="en-US" w:bidi="th-TH"/>
        </w:rPr>
        <w:t xml:space="preserve"> hoạt động phải trích </w:t>
      </w:r>
      <w:r w:rsidR="001A3BF0" w:rsidRPr="00887AEF">
        <w:rPr>
          <w:rFonts w:eastAsia="Times New Roman"/>
          <w:sz w:val="26"/>
          <w:szCs w:val="26"/>
          <w:lang w:eastAsia="en-US" w:bidi="th-TH"/>
        </w:rPr>
        <w:t>khấu hao</w:t>
      </w:r>
      <w:r w:rsidRPr="00887AEF">
        <w:rPr>
          <w:rFonts w:eastAsia="Times New Roman"/>
          <w:sz w:val="26"/>
          <w:szCs w:val="26"/>
          <w:lang w:eastAsia="en-US" w:bidi="th-TH"/>
        </w:rPr>
        <w:t xml:space="preserve"> đối với </w:t>
      </w:r>
      <w:r w:rsidR="001A3BF0" w:rsidRPr="00887AEF">
        <w:rPr>
          <w:rFonts w:eastAsia="Times New Roman"/>
          <w:sz w:val="26"/>
          <w:szCs w:val="26"/>
          <w:lang w:eastAsia="en-US" w:bidi="th-TH"/>
        </w:rPr>
        <w:t>tài sản cố định</w:t>
      </w:r>
      <w:r w:rsidRPr="00887AEF">
        <w:rPr>
          <w:rFonts w:eastAsia="Times New Roman"/>
          <w:sz w:val="26"/>
          <w:szCs w:val="26"/>
          <w:lang w:eastAsia="en-US" w:bidi="th-TH"/>
        </w:rPr>
        <w:t xml:space="preserve"> cho thuê.</w:t>
      </w:r>
    </w:p>
    <w:p w:rsidR="00556851" w:rsidRPr="00887AEF" w:rsidRDefault="00556851" w:rsidP="00D20E21">
      <w:pPr>
        <w:autoSpaceDE w:val="0"/>
        <w:autoSpaceDN w:val="0"/>
        <w:spacing w:line="360" w:lineRule="auto"/>
        <w:ind w:firstLine="567"/>
        <w:jc w:val="both"/>
        <w:rPr>
          <w:rFonts w:eastAsia="Times New Roman"/>
          <w:sz w:val="26"/>
          <w:szCs w:val="26"/>
          <w:lang w:eastAsia="en-US" w:bidi="th-TH"/>
        </w:rPr>
      </w:pPr>
      <w:r w:rsidRPr="00887AEF">
        <w:rPr>
          <w:rFonts w:eastAsia="Times New Roman"/>
          <w:sz w:val="26"/>
          <w:szCs w:val="26"/>
          <w:lang w:eastAsia="en-US" w:bidi="th-TH"/>
        </w:rPr>
        <w:t>- D</w:t>
      </w:r>
      <w:r w:rsidR="001A3BF0" w:rsidRPr="00887AEF">
        <w:rPr>
          <w:rFonts w:eastAsia="Times New Roman"/>
          <w:sz w:val="26"/>
          <w:szCs w:val="26"/>
          <w:lang w:eastAsia="en-US" w:bidi="th-TH"/>
        </w:rPr>
        <w:t>oanh nghiệp</w:t>
      </w:r>
      <w:r w:rsidRPr="00887AEF">
        <w:rPr>
          <w:rFonts w:eastAsia="Times New Roman"/>
          <w:sz w:val="26"/>
          <w:szCs w:val="26"/>
          <w:lang w:eastAsia="en-US" w:bidi="th-TH"/>
        </w:rPr>
        <w:t xml:space="preserve"> đi thuê </w:t>
      </w:r>
      <w:r w:rsidR="001A3BF0" w:rsidRPr="00887AEF">
        <w:rPr>
          <w:rFonts w:eastAsia="Times New Roman"/>
          <w:sz w:val="26"/>
          <w:szCs w:val="26"/>
          <w:lang w:eastAsia="en-US" w:bidi="th-TH"/>
        </w:rPr>
        <w:t>tài sản cố định</w:t>
      </w:r>
      <w:r w:rsidRPr="00887AEF">
        <w:rPr>
          <w:rFonts w:eastAsia="Times New Roman"/>
          <w:sz w:val="26"/>
          <w:szCs w:val="26"/>
          <w:lang w:eastAsia="en-US" w:bidi="th-TH"/>
        </w:rPr>
        <w:t xml:space="preserve"> tài chính phải trích </w:t>
      </w:r>
      <w:r w:rsidR="001A3BF0" w:rsidRPr="00887AEF">
        <w:rPr>
          <w:rFonts w:eastAsia="Times New Roman"/>
          <w:sz w:val="26"/>
          <w:szCs w:val="26"/>
          <w:lang w:eastAsia="en-US" w:bidi="th-TH"/>
        </w:rPr>
        <w:t>khấu hao tài sản cố định</w:t>
      </w:r>
      <w:r w:rsidRPr="00887AEF">
        <w:rPr>
          <w:rFonts w:eastAsia="Times New Roman"/>
          <w:sz w:val="26"/>
          <w:szCs w:val="26"/>
          <w:lang w:eastAsia="en-US" w:bidi="th-TH"/>
        </w:rPr>
        <w:t xml:space="preserve"> thuê </w:t>
      </w:r>
      <w:r w:rsidR="001A3BF0" w:rsidRPr="00887AEF">
        <w:rPr>
          <w:rFonts w:eastAsia="Times New Roman"/>
          <w:sz w:val="26"/>
          <w:szCs w:val="26"/>
          <w:lang w:eastAsia="en-US" w:bidi="th-TH"/>
        </w:rPr>
        <w:t>tài chính</w:t>
      </w:r>
      <w:r w:rsidRPr="00887AEF">
        <w:rPr>
          <w:rFonts w:eastAsia="Times New Roman"/>
          <w:sz w:val="26"/>
          <w:szCs w:val="26"/>
          <w:lang w:eastAsia="en-US" w:bidi="th-TH"/>
        </w:rPr>
        <w:t xml:space="preserve"> như </w:t>
      </w:r>
      <w:r w:rsidR="001A3BF0" w:rsidRPr="00887AEF">
        <w:rPr>
          <w:rFonts w:eastAsia="Times New Roman"/>
          <w:sz w:val="26"/>
          <w:szCs w:val="26"/>
          <w:lang w:eastAsia="en-US" w:bidi="th-TH"/>
        </w:rPr>
        <w:t>tài sản cố định</w:t>
      </w:r>
      <w:r w:rsidRPr="00887AEF">
        <w:rPr>
          <w:rFonts w:eastAsia="Times New Roman"/>
          <w:sz w:val="26"/>
          <w:szCs w:val="26"/>
          <w:lang w:eastAsia="en-US" w:bidi="th-TH"/>
        </w:rPr>
        <w:t xml:space="preserve"> thuộc sở hữu của </w:t>
      </w:r>
      <w:r w:rsidR="001A3BF0" w:rsidRPr="00887AEF">
        <w:rPr>
          <w:rFonts w:eastAsia="Times New Roman"/>
          <w:sz w:val="26"/>
          <w:szCs w:val="26"/>
          <w:lang w:eastAsia="en-US" w:bidi="th-TH"/>
        </w:rPr>
        <w:t>doanh nghiệp</w:t>
      </w:r>
      <w:r w:rsidRPr="00887AEF">
        <w:rPr>
          <w:rFonts w:eastAsia="Times New Roman"/>
          <w:sz w:val="26"/>
          <w:szCs w:val="26"/>
          <w:lang w:eastAsia="en-US" w:bidi="th-TH"/>
        </w:rPr>
        <w:t xml:space="preserve"> theo quy định hiện hành. Trường hợp ngay tại thời điểm khởi đầu thuê tài sản,</w:t>
      </w:r>
      <w:r w:rsidR="001A3BF0" w:rsidRPr="00887AEF">
        <w:rPr>
          <w:rFonts w:eastAsia="Times New Roman"/>
          <w:sz w:val="26"/>
          <w:szCs w:val="26"/>
          <w:lang w:eastAsia="en-US" w:bidi="th-TH"/>
        </w:rPr>
        <w:t xml:space="preserve"> doanh nghiệp</w:t>
      </w:r>
      <w:r w:rsidRPr="00887AEF">
        <w:rPr>
          <w:rFonts w:eastAsia="Times New Roman"/>
          <w:sz w:val="26"/>
          <w:szCs w:val="26"/>
          <w:lang w:eastAsia="en-US" w:bidi="th-TH"/>
        </w:rPr>
        <w:t xml:space="preserve"> đi thuê </w:t>
      </w:r>
      <w:r w:rsidR="001A3BF0" w:rsidRPr="00887AEF">
        <w:rPr>
          <w:rFonts w:eastAsia="Times New Roman"/>
          <w:sz w:val="26"/>
          <w:szCs w:val="26"/>
          <w:lang w:eastAsia="en-US" w:bidi="th-TH"/>
        </w:rPr>
        <w:t>tài sản cố định</w:t>
      </w:r>
      <w:r w:rsidRPr="00887AEF">
        <w:rPr>
          <w:rFonts w:eastAsia="Times New Roman"/>
          <w:sz w:val="26"/>
          <w:szCs w:val="26"/>
          <w:lang w:eastAsia="en-US" w:bidi="th-TH"/>
        </w:rPr>
        <w:t xml:space="preserve"> thuê </w:t>
      </w:r>
      <w:r w:rsidR="001A3BF0" w:rsidRPr="00887AEF">
        <w:rPr>
          <w:rFonts w:eastAsia="Times New Roman"/>
          <w:sz w:val="26"/>
          <w:szCs w:val="26"/>
          <w:lang w:eastAsia="en-US" w:bidi="th-TH"/>
        </w:rPr>
        <w:t>tài chính</w:t>
      </w:r>
      <w:r w:rsidRPr="00887AEF">
        <w:rPr>
          <w:rFonts w:eastAsia="Times New Roman"/>
          <w:sz w:val="26"/>
          <w:szCs w:val="26"/>
          <w:lang w:eastAsia="en-US" w:bidi="th-TH"/>
        </w:rPr>
        <w:t xml:space="preserve"> cam kết không mua </w:t>
      </w:r>
      <w:r w:rsidR="001A3BF0" w:rsidRPr="00887AEF">
        <w:rPr>
          <w:rFonts w:eastAsia="Times New Roman"/>
          <w:sz w:val="26"/>
          <w:szCs w:val="26"/>
          <w:lang w:eastAsia="en-US" w:bidi="th-TH"/>
        </w:rPr>
        <w:t>tài sản</w:t>
      </w:r>
      <w:r w:rsidRPr="00887AEF">
        <w:rPr>
          <w:rFonts w:eastAsia="Times New Roman"/>
          <w:sz w:val="26"/>
          <w:szCs w:val="26"/>
          <w:lang w:eastAsia="en-US" w:bidi="th-TH"/>
        </w:rPr>
        <w:t xml:space="preserve"> thuê trong hợp đồng thuê tài chính, thì </w:t>
      </w:r>
      <w:r w:rsidR="001A3BF0" w:rsidRPr="00887AEF">
        <w:rPr>
          <w:rFonts w:eastAsia="Times New Roman"/>
          <w:sz w:val="26"/>
          <w:szCs w:val="26"/>
          <w:lang w:eastAsia="en-US" w:bidi="th-TH"/>
        </w:rPr>
        <w:t>doanh nghiệp đi</w:t>
      </w:r>
      <w:r w:rsidRPr="00887AEF">
        <w:rPr>
          <w:rFonts w:eastAsia="Times New Roman"/>
          <w:sz w:val="26"/>
          <w:szCs w:val="26"/>
          <w:lang w:eastAsia="en-US" w:bidi="th-TH"/>
        </w:rPr>
        <w:t xml:space="preserve"> thuê được trích khấu hao </w:t>
      </w:r>
      <w:r w:rsidR="001A3BF0" w:rsidRPr="00887AEF">
        <w:rPr>
          <w:rFonts w:eastAsia="Times New Roman"/>
          <w:sz w:val="26"/>
          <w:szCs w:val="26"/>
          <w:lang w:eastAsia="en-US" w:bidi="th-TH"/>
        </w:rPr>
        <w:t>tài sản cố định</w:t>
      </w:r>
      <w:r w:rsidRPr="00887AEF">
        <w:rPr>
          <w:rFonts w:eastAsia="Times New Roman"/>
          <w:sz w:val="26"/>
          <w:szCs w:val="26"/>
          <w:lang w:eastAsia="en-US" w:bidi="th-TH"/>
        </w:rPr>
        <w:t xml:space="preserve"> thuê </w:t>
      </w:r>
      <w:r w:rsidR="001A3BF0" w:rsidRPr="00887AEF">
        <w:rPr>
          <w:rFonts w:eastAsia="Times New Roman"/>
          <w:sz w:val="26"/>
          <w:szCs w:val="26"/>
          <w:lang w:eastAsia="en-US" w:bidi="th-TH"/>
        </w:rPr>
        <w:t>tài chính</w:t>
      </w:r>
      <w:r w:rsidRPr="00887AEF">
        <w:rPr>
          <w:rFonts w:eastAsia="Times New Roman"/>
          <w:sz w:val="26"/>
          <w:szCs w:val="26"/>
          <w:lang w:eastAsia="en-US" w:bidi="th-TH"/>
        </w:rPr>
        <w:t xml:space="preserve"> theo thời hạn thuê trong hợp đồng.</w:t>
      </w:r>
    </w:p>
    <w:p w:rsidR="00556851" w:rsidRPr="00887AEF" w:rsidRDefault="00556851" w:rsidP="00D20E21">
      <w:pPr>
        <w:autoSpaceDE w:val="0"/>
        <w:autoSpaceDN w:val="0"/>
        <w:spacing w:line="360" w:lineRule="auto"/>
        <w:ind w:firstLine="567"/>
        <w:jc w:val="both"/>
        <w:rPr>
          <w:rFonts w:eastAsia="Times New Roman"/>
          <w:sz w:val="26"/>
          <w:szCs w:val="26"/>
          <w:lang w:eastAsia="en-US" w:bidi="th-TH"/>
        </w:rPr>
      </w:pPr>
      <w:r w:rsidRPr="00887AEF">
        <w:rPr>
          <w:rFonts w:eastAsia="Times New Roman"/>
          <w:sz w:val="26"/>
          <w:szCs w:val="26"/>
          <w:lang w:eastAsia="en-US" w:bidi="th-TH"/>
        </w:rPr>
        <w:t xml:space="preserve">- Việc trích hoặc thôi trích </w:t>
      </w:r>
      <w:r w:rsidR="001A3BF0" w:rsidRPr="00887AEF">
        <w:rPr>
          <w:rFonts w:eastAsia="Times New Roman"/>
          <w:sz w:val="26"/>
          <w:szCs w:val="26"/>
          <w:lang w:eastAsia="en-US" w:bidi="th-TH"/>
        </w:rPr>
        <w:t>khấu hao tài sản cố định</w:t>
      </w:r>
      <w:r w:rsidRPr="00887AEF">
        <w:rPr>
          <w:rFonts w:eastAsia="Times New Roman"/>
          <w:sz w:val="26"/>
          <w:szCs w:val="26"/>
          <w:lang w:eastAsia="en-US" w:bidi="th-TH"/>
        </w:rPr>
        <w:t xml:space="preserve"> được bắt đầu từ ngày (theo số ngày của tháng) mua </w:t>
      </w:r>
      <w:r w:rsidR="00141A8D" w:rsidRPr="00887AEF">
        <w:rPr>
          <w:rFonts w:eastAsia="Times New Roman"/>
          <w:sz w:val="26"/>
          <w:szCs w:val="26"/>
          <w:lang w:eastAsia="en-US" w:bidi="th-TH"/>
        </w:rPr>
        <w:t>tài sản cố định</w:t>
      </w:r>
      <w:r w:rsidRPr="00887AEF">
        <w:rPr>
          <w:rFonts w:eastAsia="Times New Roman"/>
          <w:sz w:val="26"/>
          <w:szCs w:val="26"/>
          <w:lang w:eastAsia="en-US" w:bidi="th-TH"/>
        </w:rPr>
        <w:t xml:space="preserve"> tăng, giảm hoặc ngừng tham gia vào </w:t>
      </w:r>
      <w:r w:rsidR="00141A8D" w:rsidRPr="00887AEF">
        <w:rPr>
          <w:rFonts w:eastAsia="Times New Roman"/>
          <w:sz w:val="26"/>
          <w:szCs w:val="26"/>
          <w:lang w:eastAsia="en-US" w:bidi="th-TH"/>
        </w:rPr>
        <w:t>hoạt động sản xuất kinh doanh</w:t>
      </w:r>
    </w:p>
    <w:p w:rsidR="00556851" w:rsidRPr="00887AEF" w:rsidRDefault="00556851" w:rsidP="00887AEF">
      <w:pPr>
        <w:autoSpaceDE w:val="0"/>
        <w:autoSpaceDN w:val="0"/>
        <w:spacing w:line="360" w:lineRule="auto"/>
        <w:jc w:val="both"/>
        <w:rPr>
          <w:rFonts w:eastAsia="Times New Roman"/>
          <w:b/>
          <w:bCs/>
          <w:i/>
          <w:iCs/>
          <w:sz w:val="26"/>
          <w:szCs w:val="26"/>
          <w:lang w:eastAsia="en-US" w:bidi="th-TH"/>
        </w:rPr>
      </w:pPr>
      <w:r w:rsidRPr="00887AEF">
        <w:rPr>
          <w:rFonts w:eastAsia="Times New Roman"/>
          <w:sz w:val="26"/>
          <w:szCs w:val="26"/>
          <w:lang w:eastAsia="en-US" w:bidi="th-TH"/>
        </w:rPr>
        <w:t xml:space="preserve">- Quyền sử dụng đất lâu dài là </w:t>
      </w:r>
      <w:r w:rsidR="00141A8D" w:rsidRPr="00887AEF">
        <w:rPr>
          <w:rFonts w:eastAsia="Times New Roman"/>
          <w:sz w:val="26"/>
          <w:szCs w:val="26"/>
          <w:lang w:eastAsia="en-US" w:bidi="th-TH"/>
        </w:rPr>
        <w:t>tài sản cố định</w:t>
      </w:r>
      <w:r w:rsidRPr="00887AEF">
        <w:rPr>
          <w:rFonts w:eastAsia="Times New Roman"/>
          <w:sz w:val="26"/>
          <w:szCs w:val="26"/>
          <w:lang w:eastAsia="en-US" w:bidi="th-TH"/>
        </w:rPr>
        <w:t xml:space="preserve"> vô hình đăc biệt, </w:t>
      </w:r>
      <w:r w:rsidR="00141A8D" w:rsidRPr="00887AEF">
        <w:rPr>
          <w:rFonts w:eastAsia="Times New Roman"/>
          <w:sz w:val="26"/>
          <w:szCs w:val="26"/>
          <w:lang w:eastAsia="en-US" w:bidi="th-TH"/>
        </w:rPr>
        <w:t xml:space="preserve">doanh nghiệp </w:t>
      </w:r>
      <w:r w:rsidRPr="00887AEF">
        <w:rPr>
          <w:rFonts w:eastAsia="Times New Roman"/>
          <w:sz w:val="26"/>
          <w:szCs w:val="26"/>
          <w:lang w:eastAsia="en-US" w:bidi="th-TH"/>
        </w:rPr>
        <w:t xml:space="preserve">ghi nhận là </w:t>
      </w:r>
      <w:r w:rsidR="00141A8D" w:rsidRPr="00887AEF">
        <w:rPr>
          <w:rFonts w:eastAsia="Times New Roman"/>
          <w:sz w:val="26"/>
          <w:szCs w:val="26"/>
          <w:lang w:eastAsia="en-US" w:bidi="th-TH"/>
        </w:rPr>
        <w:t>tài sản cố định</w:t>
      </w:r>
      <w:r w:rsidRPr="00887AEF">
        <w:rPr>
          <w:rFonts w:eastAsia="Times New Roman"/>
          <w:sz w:val="26"/>
          <w:szCs w:val="26"/>
          <w:lang w:eastAsia="en-US" w:bidi="th-TH"/>
        </w:rPr>
        <w:t xml:space="preserve"> vô hình nhưng không được trích khấu hao.</w:t>
      </w:r>
    </w:p>
    <w:p w:rsidR="00D23FA0" w:rsidRPr="00887AEF" w:rsidRDefault="00D23FA0" w:rsidP="00887AEF">
      <w:pPr>
        <w:pStyle w:val="Heading3"/>
        <w:spacing w:before="0" w:after="0" w:line="360" w:lineRule="auto"/>
        <w:rPr>
          <w:rFonts w:cs="Times New Roman"/>
          <w:sz w:val="26"/>
          <w:lang w:bidi="th-TH"/>
        </w:rPr>
      </w:pPr>
      <w:bookmarkStart w:id="24" w:name="_Toc72141074"/>
      <w:r w:rsidRPr="00887AEF">
        <w:rPr>
          <w:rFonts w:cs="Times New Roman"/>
          <w:sz w:val="26"/>
          <w:lang w:bidi="th-TH"/>
        </w:rPr>
        <w:t xml:space="preserve">2.4. Chế độ tính khấu hao và lập kế hoạch khấu hao </w:t>
      </w:r>
      <w:r w:rsidR="00141A8D" w:rsidRPr="00887AEF">
        <w:rPr>
          <w:rFonts w:cs="Times New Roman"/>
          <w:sz w:val="26"/>
          <w:lang w:bidi="th-TH"/>
        </w:rPr>
        <w:t>tài sản cố định</w:t>
      </w:r>
      <w:bookmarkEnd w:id="24"/>
    </w:p>
    <w:p w:rsidR="00D23FA0" w:rsidRPr="00883108" w:rsidRDefault="00D23FA0" w:rsidP="00887AEF">
      <w:pPr>
        <w:autoSpaceDE w:val="0"/>
        <w:autoSpaceDN w:val="0"/>
        <w:spacing w:line="360" w:lineRule="auto"/>
        <w:jc w:val="both"/>
        <w:rPr>
          <w:rFonts w:eastAsia="Times New Roman"/>
          <w:b/>
          <w:bCs/>
          <w:iCs/>
          <w:sz w:val="26"/>
          <w:szCs w:val="26"/>
          <w:lang w:eastAsia="en-US" w:bidi="th-TH"/>
        </w:rPr>
      </w:pPr>
      <w:r w:rsidRPr="00883108">
        <w:rPr>
          <w:rFonts w:eastAsia="Times New Roman"/>
          <w:b/>
          <w:bCs/>
          <w:iCs/>
          <w:sz w:val="26"/>
          <w:szCs w:val="26"/>
          <w:lang w:eastAsia="en-US" w:bidi="th-TH"/>
        </w:rPr>
        <w:t>2.4.1. Chế độ tính khấu hao</w:t>
      </w:r>
    </w:p>
    <w:p w:rsidR="00D23FA0" w:rsidRPr="00887AEF" w:rsidRDefault="00141A8D" w:rsidP="00883108">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Việc phản ánh tăng hay giảm nguyên giá tài sản cố định</w:t>
      </w:r>
      <w:r w:rsidR="00D23FA0" w:rsidRPr="00887AEF">
        <w:rPr>
          <w:rFonts w:eastAsia="Times New Roman"/>
          <w:sz w:val="26"/>
          <w:szCs w:val="26"/>
          <w:lang w:eastAsia="en-US" w:bidi="th-TH"/>
        </w:rPr>
        <w:t xml:space="preserve"> trong kỳ được thực hiện tại thời điểm tăng, giảm </w:t>
      </w:r>
      <w:r w:rsidRPr="00887AEF">
        <w:rPr>
          <w:rFonts w:eastAsia="Times New Roman"/>
          <w:sz w:val="26"/>
          <w:szCs w:val="26"/>
          <w:lang w:eastAsia="en-US" w:bidi="th-TH"/>
        </w:rPr>
        <w:t>tài sản cố định</w:t>
      </w:r>
      <w:r w:rsidR="00D23FA0" w:rsidRPr="00887AEF">
        <w:rPr>
          <w:rFonts w:eastAsia="Times New Roman"/>
          <w:sz w:val="26"/>
          <w:szCs w:val="26"/>
          <w:lang w:eastAsia="en-US" w:bidi="th-TH"/>
        </w:rPr>
        <w:t xml:space="preserve"> đó trong tháng.</w:t>
      </w:r>
    </w:p>
    <w:p w:rsidR="00D23FA0" w:rsidRPr="00887AEF" w:rsidRDefault="00D23FA0" w:rsidP="00883108">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xml:space="preserve">- Việc trích hoặc thôi trích </w:t>
      </w:r>
      <w:r w:rsidR="00141A8D" w:rsidRPr="00887AEF">
        <w:rPr>
          <w:rFonts w:eastAsia="Times New Roman"/>
          <w:sz w:val="26"/>
          <w:szCs w:val="26"/>
          <w:lang w:eastAsia="en-US" w:bidi="th-TH"/>
        </w:rPr>
        <w:t>khấu hao tài sản cố định</w:t>
      </w:r>
      <w:r w:rsidRPr="00887AEF">
        <w:rPr>
          <w:rFonts w:eastAsia="Times New Roman"/>
          <w:sz w:val="26"/>
          <w:szCs w:val="26"/>
          <w:lang w:eastAsia="en-US" w:bidi="th-TH"/>
        </w:rPr>
        <w:t xml:space="preserve"> được thực </w:t>
      </w:r>
      <w:r w:rsidR="00141A8D" w:rsidRPr="00887AEF">
        <w:rPr>
          <w:rFonts w:eastAsia="Times New Roman"/>
          <w:sz w:val="26"/>
          <w:szCs w:val="26"/>
          <w:lang w:eastAsia="en-US" w:bidi="th-TH"/>
        </w:rPr>
        <w:t>hiện theo nguyên tắc tròn tháng</w:t>
      </w:r>
      <w:r w:rsidRPr="00887AEF">
        <w:rPr>
          <w:rFonts w:eastAsia="Times New Roman"/>
          <w:sz w:val="26"/>
          <w:szCs w:val="26"/>
          <w:lang w:eastAsia="en-US" w:bidi="th-TH"/>
        </w:rPr>
        <w:t xml:space="preserve">. </w:t>
      </w:r>
      <w:r w:rsidR="00141A8D" w:rsidRPr="00887AEF">
        <w:rPr>
          <w:rFonts w:eastAsia="Times New Roman"/>
          <w:sz w:val="26"/>
          <w:szCs w:val="26"/>
          <w:lang w:eastAsia="en-US" w:bidi="th-TH"/>
        </w:rPr>
        <w:t>Tài sản cố định</w:t>
      </w:r>
      <w:r w:rsidRPr="00887AEF">
        <w:rPr>
          <w:rFonts w:eastAsia="Times New Roman"/>
          <w:sz w:val="26"/>
          <w:szCs w:val="26"/>
          <w:lang w:eastAsia="en-US" w:bidi="th-TH"/>
        </w:rPr>
        <w:t xml:space="preserve"> tăng, giảm, ngừng tham gia </w:t>
      </w:r>
      <w:r w:rsidR="00141A8D" w:rsidRPr="00887AEF">
        <w:rPr>
          <w:rFonts w:eastAsia="Times New Roman"/>
          <w:sz w:val="26"/>
          <w:szCs w:val="26"/>
          <w:lang w:eastAsia="en-US" w:bidi="th-TH"/>
        </w:rPr>
        <w:t>hoạt động sản xuất kinh doanh</w:t>
      </w:r>
      <w:r w:rsidRPr="00887AEF">
        <w:rPr>
          <w:rFonts w:eastAsia="Times New Roman"/>
          <w:sz w:val="26"/>
          <w:szCs w:val="26"/>
          <w:lang w:eastAsia="en-US" w:bidi="th-TH"/>
        </w:rPr>
        <w:t xml:space="preserve"> trong tháng đ</w:t>
      </w:r>
      <w:r w:rsidR="00141A8D" w:rsidRPr="00887AEF">
        <w:rPr>
          <w:rFonts w:eastAsia="Times New Roman"/>
          <w:sz w:val="26"/>
          <w:szCs w:val="26"/>
          <w:lang w:eastAsia="en-US" w:bidi="th-TH"/>
        </w:rPr>
        <w:t>ược trích hoặc thôi trích khấu</w:t>
      </w:r>
      <w:r w:rsidRPr="00887AEF">
        <w:rPr>
          <w:rFonts w:eastAsia="Times New Roman"/>
          <w:sz w:val="26"/>
          <w:szCs w:val="26"/>
          <w:lang w:eastAsia="en-US" w:bidi="th-TH"/>
        </w:rPr>
        <w:t xml:space="preserve"> ha</w:t>
      </w:r>
      <w:r w:rsidR="00141A8D" w:rsidRPr="00887AEF">
        <w:rPr>
          <w:rFonts w:eastAsia="Times New Roman"/>
          <w:sz w:val="26"/>
          <w:szCs w:val="26"/>
          <w:lang w:eastAsia="en-US" w:bidi="th-TH"/>
        </w:rPr>
        <w:t>o</w:t>
      </w:r>
      <w:r w:rsidRPr="00887AEF">
        <w:rPr>
          <w:rFonts w:eastAsia="Times New Roman"/>
          <w:sz w:val="26"/>
          <w:szCs w:val="26"/>
          <w:lang w:eastAsia="en-US" w:bidi="th-TH"/>
        </w:rPr>
        <w:t xml:space="preserve"> từ tháng tiếp theo.</w:t>
      </w:r>
    </w:p>
    <w:p w:rsidR="00D23FA0" w:rsidRPr="00887AEF" w:rsidRDefault="00D23FA0" w:rsidP="00883108">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D</w:t>
      </w:r>
      <w:r w:rsidR="00141A8D" w:rsidRPr="00887AEF">
        <w:rPr>
          <w:rFonts w:eastAsia="Times New Roman"/>
          <w:sz w:val="26"/>
          <w:szCs w:val="26"/>
          <w:lang w:eastAsia="en-US" w:bidi="th-TH"/>
        </w:rPr>
        <w:t>oanh nghiệp</w:t>
      </w:r>
      <w:r w:rsidRPr="00887AEF">
        <w:rPr>
          <w:rFonts w:eastAsia="Times New Roman"/>
          <w:sz w:val="26"/>
          <w:szCs w:val="26"/>
          <w:lang w:eastAsia="en-US" w:bidi="th-TH"/>
        </w:rPr>
        <w:t xml:space="preserve"> có </w:t>
      </w:r>
      <w:r w:rsidR="00141A8D" w:rsidRPr="00887AEF">
        <w:rPr>
          <w:rFonts w:eastAsia="Times New Roman"/>
          <w:sz w:val="26"/>
          <w:szCs w:val="26"/>
          <w:lang w:eastAsia="en-US" w:bidi="th-TH"/>
        </w:rPr>
        <w:t>tài sản cố định</w:t>
      </w:r>
      <w:r w:rsidRPr="00887AEF">
        <w:rPr>
          <w:rFonts w:eastAsia="Times New Roman"/>
          <w:sz w:val="26"/>
          <w:szCs w:val="26"/>
          <w:lang w:eastAsia="en-US" w:bidi="th-TH"/>
        </w:rPr>
        <w:t xml:space="preserve"> cầm cố, thế chấp, cho thuê thì vẫn phải tính và trích </w:t>
      </w:r>
      <w:r w:rsidR="00141A8D" w:rsidRPr="00887AEF">
        <w:rPr>
          <w:rFonts w:eastAsia="Times New Roman"/>
          <w:sz w:val="26"/>
          <w:szCs w:val="26"/>
          <w:lang w:eastAsia="en-US" w:bidi="th-TH"/>
        </w:rPr>
        <w:t>khấu hao tài sản cố định</w:t>
      </w:r>
      <w:r w:rsidRPr="00887AEF">
        <w:rPr>
          <w:rFonts w:eastAsia="Times New Roman"/>
          <w:sz w:val="26"/>
          <w:szCs w:val="26"/>
          <w:lang w:eastAsia="en-US" w:bidi="th-TH"/>
        </w:rPr>
        <w:t>.</w:t>
      </w:r>
    </w:p>
    <w:p w:rsidR="00D23FA0" w:rsidRPr="00883108" w:rsidRDefault="00D23FA0" w:rsidP="00887AEF">
      <w:pPr>
        <w:autoSpaceDE w:val="0"/>
        <w:autoSpaceDN w:val="0"/>
        <w:spacing w:line="360" w:lineRule="auto"/>
        <w:jc w:val="both"/>
        <w:rPr>
          <w:rFonts w:eastAsia="Times New Roman"/>
          <w:b/>
          <w:bCs/>
          <w:iCs/>
          <w:sz w:val="26"/>
          <w:szCs w:val="26"/>
          <w:lang w:eastAsia="en-US" w:bidi="th-TH"/>
        </w:rPr>
      </w:pPr>
      <w:r w:rsidRPr="00883108">
        <w:rPr>
          <w:rFonts w:eastAsia="Times New Roman"/>
          <w:b/>
          <w:bCs/>
          <w:iCs/>
          <w:sz w:val="26"/>
          <w:szCs w:val="26"/>
          <w:lang w:eastAsia="en-US" w:bidi="th-TH"/>
        </w:rPr>
        <w:t xml:space="preserve">2.4.2. Lập kế hoạch khấu hao </w:t>
      </w:r>
      <w:r w:rsidR="00141A8D" w:rsidRPr="00883108">
        <w:rPr>
          <w:rFonts w:eastAsia="Times New Roman"/>
          <w:b/>
          <w:sz w:val="26"/>
          <w:szCs w:val="26"/>
          <w:lang w:eastAsia="en-US" w:bidi="th-TH"/>
        </w:rPr>
        <w:t>tài sản cố định</w:t>
      </w:r>
    </w:p>
    <w:p w:rsidR="00D23FA0" w:rsidRPr="00887AEF" w:rsidRDefault="00D23FA0" w:rsidP="00887AEF">
      <w:pPr>
        <w:autoSpaceDE w:val="0"/>
        <w:autoSpaceDN w:val="0"/>
        <w:spacing w:line="360" w:lineRule="auto"/>
        <w:jc w:val="both"/>
        <w:rPr>
          <w:rFonts w:eastAsia="Times New Roman"/>
          <w:bCs/>
          <w:sz w:val="26"/>
          <w:szCs w:val="26"/>
          <w:lang w:eastAsia="en-US" w:bidi="th-TH"/>
        </w:rPr>
      </w:pPr>
      <w:r w:rsidRPr="00887AEF">
        <w:rPr>
          <w:rFonts w:eastAsia="Times New Roman"/>
          <w:bCs/>
          <w:iCs/>
          <w:sz w:val="26"/>
          <w:szCs w:val="26"/>
          <w:lang w:eastAsia="en-US" w:bidi="th-TH"/>
        </w:rPr>
        <w:lastRenderedPageBreak/>
        <w:t>a/ Sự cần thiết phải lập kế hoạch khấu hao</w:t>
      </w:r>
      <w:r w:rsidRPr="00887AEF">
        <w:rPr>
          <w:rFonts w:eastAsia="Times New Roman"/>
          <w:bCs/>
          <w:sz w:val="26"/>
          <w:szCs w:val="26"/>
          <w:lang w:eastAsia="en-US" w:bidi="th-TH"/>
        </w:rPr>
        <w:t xml:space="preserve"> </w:t>
      </w:r>
    </w:p>
    <w:p w:rsidR="00D23FA0" w:rsidRPr="00887AEF" w:rsidRDefault="00D23FA0" w:rsidP="00883108">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Lập Kế hoạch khấu hao là 1 trong những bộ phận của kế hoạch tài chính của doanh nghiệp, có liên quan chặt chẽ với các bộ phận kế hoạch khác như: chi phí kinh doanh, nguồn vốn đầu tư, lợi nhuận …</w:t>
      </w:r>
    </w:p>
    <w:p w:rsidR="00D23FA0" w:rsidRPr="00887AEF" w:rsidRDefault="00D23FA0" w:rsidP="00883108">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xml:space="preserve">- Kế hoạch khấu hao là 1 trong những biện pháp để quản lý và nâng cao hiệu quả sử dụng </w:t>
      </w:r>
      <w:r w:rsidR="00141A8D" w:rsidRPr="00887AEF">
        <w:rPr>
          <w:rFonts w:eastAsia="Times New Roman"/>
          <w:sz w:val="26"/>
          <w:szCs w:val="26"/>
          <w:lang w:eastAsia="en-US" w:bidi="th-TH"/>
        </w:rPr>
        <w:t xml:space="preserve"> vốn cố định</w:t>
      </w:r>
      <w:r w:rsidRPr="00887AEF">
        <w:rPr>
          <w:rFonts w:eastAsia="Times New Roman"/>
          <w:sz w:val="26"/>
          <w:szCs w:val="26"/>
          <w:lang w:eastAsia="en-US" w:bidi="th-TH"/>
        </w:rPr>
        <w:t xml:space="preserve"> vì:</w:t>
      </w:r>
    </w:p>
    <w:p w:rsidR="00D23FA0" w:rsidRPr="00887AEF" w:rsidRDefault="00141A8D"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 xml:space="preserve"> </w:t>
      </w:r>
      <w:r w:rsidR="00883108">
        <w:rPr>
          <w:rFonts w:eastAsia="Times New Roman"/>
          <w:sz w:val="26"/>
          <w:szCs w:val="26"/>
          <w:lang w:eastAsia="en-US" w:bidi="th-TH"/>
        </w:rPr>
        <w:tab/>
      </w:r>
      <w:r w:rsidR="00D23FA0" w:rsidRPr="00887AEF">
        <w:rPr>
          <w:rFonts w:eastAsia="Times New Roman"/>
          <w:sz w:val="26"/>
          <w:szCs w:val="26"/>
          <w:lang w:eastAsia="en-US" w:bidi="th-TH"/>
        </w:rPr>
        <w:t xml:space="preserve">+ Thông qua kế hoạch khấu hao giúp doanh nghiệp chủ động thu hồi </w:t>
      </w:r>
      <w:r w:rsidRPr="00887AEF">
        <w:rPr>
          <w:rFonts w:eastAsia="Times New Roman"/>
          <w:sz w:val="26"/>
          <w:szCs w:val="26"/>
          <w:lang w:eastAsia="en-US" w:bidi="th-TH"/>
        </w:rPr>
        <w:t>vốn đầu tư.</w:t>
      </w:r>
    </w:p>
    <w:p w:rsidR="00D23FA0" w:rsidRPr="00887AEF" w:rsidRDefault="00D23FA0" w:rsidP="00883108">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xml:space="preserve">+ Thông qua kế hoạch khấu hao giúp nhà quản lý thấy được nhu cầu tăng giảm </w:t>
      </w:r>
      <w:r w:rsidR="00141A8D" w:rsidRPr="00887AEF">
        <w:rPr>
          <w:rFonts w:eastAsia="Times New Roman"/>
          <w:sz w:val="26"/>
          <w:szCs w:val="26"/>
          <w:lang w:eastAsia="en-US" w:bidi="th-TH"/>
        </w:rPr>
        <w:t xml:space="preserve">vốn cố định </w:t>
      </w:r>
      <w:r w:rsidRPr="00887AEF">
        <w:rPr>
          <w:rFonts w:eastAsia="Times New Roman"/>
          <w:sz w:val="26"/>
          <w:szCs w:val="26"/>
          <w:lang w:eastAsia="en-US" w:bidi="th-TH"/>
        </w:rPr>
        <w:t xml:space="preserve">của </w:t>
      </w:r>
      <w:r w:rsidR="00141A8D" w:rsidRPr="00887AEF">
        <w:rPr>
          <w:rFonts w:eastAsia="Times New Roman"/>
          <w:sz w:val="26"/>
          <w:szCs w:val="26"/>
          <w:lang w:eastAsia="en-US" w:bidi="th-TH"/>
        </w:rPr>
        <w:t>doanh nghiệp</w:t>
      </w:r>
      <w:r w:rsidRPr="00887AEF">
        <w:rPr>
          <w:rFonts w:eastAsia="Times New Roman"/>
          <w:sz w:val="26"/>
          <w:szCs w:val="26"/>
          <w:lang w:eastAsia="en-US" w:bidi="th-TH"/>
        </w:rPr>
        <w:t xml:space="preserve">, biết nguồn tài chính  hiện có để từ đó đi đến quyết định đổi mới </w:t>
      </w:r>
      <w:r w:rsidR="00141A8D" w:rsidRPr="00887AEF">
        <w:rPr>
          <w:rFonts w:eastAsia="Times New Roman"/>
          <w:sz w:val="26"/>
          <w:szCs w:val="26"/>
          <w:lang w:eastAsia="en-US" w:bidi="th-TH"/>
        </w:rPr>
        <w:t>tài sản cố định.</w:t>
      </w:r>
    </w:p>
    <w:p w:rsidR="00D23FA0" w:rsidRPr="00887AEF" w:rsidRDefault="00D23FA0" w:rsidP="00887AEF">
      <w:pPr>
        <w:autoSpaceDE w:val="0"/>
        <w:autoSpaceDN w:val="0"/>
        <w:spacing w:line="360" w:lineRule="auto"/>
        <w:jc w:val="both"/>
        <w:rPr>
          <w:rFonts w:eastAsia="Times New Roman"/>
          <w:bCs/>
          <w:iCs/>
          <w:sz w:val="26"/>
          <w:szCs w:val="26"/>
          <w:lang w:eastAsia="en-US" w:bidi="th-TH"/>
        </w:rPr>
      </w:pPr>
      <w:r w:rsidRPr="00887AEF">
        <w:rPr>
          <w:rFonts w:eastAsia="Times New Roman"/>
          <w:bCs/>
          <w:iCs/>
          <w:sz w:val="26"/>
          <w:szCs w:val="26"/>
          <w:lang w:eastAsia="en-US" w:bidi="th-TH"/>
        </w:rPr>
        <w:t>b/ Các phương pháp lập kế hoạch kế hoạch khấu hao</w:t>
      </w:r>
    </w:p>
    <w:p w:rsidR="00D23FA0" w:rsidRPr="00887AEF" w:rsidRDefault="00D23FA0" w:rsidP="00887AEF">
      <w:pPr>
        <w:autoSpaceDE w:val="0"/>
        <w:autoSpaceDN w:val="0"/>
        <w:spacing w:line="360" w:lineRule="auto"/>
        <w:jc w:val="both"/>
        <w:rPr>
          <w:rFonts w:eastAsia="Times New Roman"/>
          <w:bCs/>
          <w:iCs/>
          <w:sz w:val="26"/>
          <w:szCs w:val="26"/>
          <w:lang w:eastAsia="en-US" w:bidi="th-TH"/>
        </w:rPr>
      </w:pPr>
      <w:r w:rsidRPr="00887AEF">
        <w:rPr>
          <w:rFonts w:eastAsia="Times New Roman"/>
          <w:bCs/>
          <w:iCs/>
          <w:sz w:val="26"/>
          <w:szCs w:val="26"/>
          <w:lang w:eastAsia="en-US" w:bidi="th-TH"/>
        </w:rPr>
        <w:t>* Lập kế hoạch khấu hao theo phương pháp gián tiếp</w:t>
      </w:r>
    </w:p>
    <w:p w:rsidR="00D23FA0" w:rsidRPr="00887AEF" w:rsidRDefault="00141A8D" w:rsidP="00883108">
      <w:pPr>
        <w:autoSpaceDE w:val="0"/>
        <w:autoSpaceDN w:val="0"/>
        <w:spacing w:line="360" w:lineRule="auto"/>
        <w:ind w:firstLine="720"/>
        <w:jc w:val="both"/>
        <w:rPr>
          <w:rFonts w:eastAsia="Times New Roman"/>
          <w:sz w:val="26"/>
          <w:szCs w:val="26"/>
          <w:lang w:eastAsia="en-US" w:bidi="th-TH"/>
        </w:rPr>
      </w:pPr>
      <w:r w:rsidRPr="00887AEF">
        <w:rPr>
          <w:rFonts w:eastAsia="Times New Roman"/>
          <w:b/>
          <w:bCs/>
          <w:sz w:val="26"/>
          <w:szCs w:val="26"/>
          <w:lang w:eastAsia="en-US" w:bidi="th-TH"/>
        </w:rPr>
        <w:t xml:space="preserve">- </w:t>
      </w:r>
      <w:r w:rsidR="00D23FA0" w:rsidRPr="00887AEF">
        <w:rPr>
          <w:rFonts w:eastAsia="Times New Roman"/>
          <w:bCs/>
          <w:sz w:val="26"/>
          <w:szCs w:val="26"/>
          <w:lang w:eastAsia="en-US" w:bidi="th-TH"/>
        </w:rPr>
        <w:t>Bước</w:t>
      </w:r>
      <w:r w:rsidRPr="00887AEF">
        <w:rPr>
          <w:rFonts w:eastAsia="Times New Roman"/>
          <w:bCs/>
          <w:sz w:val="26"/>
          <w:szCs w:val="26"/>
          <w:lang w:eastAsia="en-US" w:bidi="th-TH"/>
        </w:rPr>
        <w:t xml:space="preserve"> </w:t>
      </w:r>
      <w:r w:rsidR="00D23FA0" w:rsidRPr="00887AEF">
        <w:rPr>
          <w:rFonts w:eastAsia="Times New Roman"/>
          <w:bCs/>
          <w:sz w:val="26"/>
          <w:szCs w:val="26"/>
          <w:lang w:eastAsia="en-US" w:bidi="th-TH"/>
        </w:rPr>
        <w:t>1:</w:t>
      </w:r>
      <w:r w:rsidR="00D23FA0" w:rsidRPr="00887AEF">
        <w:rPr>
          <w:rFonts w:eastAsia="Times New Roman"/>
          <w:b/>
          <w:bCs/>
          <w:sz w:val="26"/>
          <w:szCs w:val="26"/>
          <w:lang w:eastAsia="en-US" w:bidi="th-TH"/>
        </w:rPr>
        <w:t xml:space="preserve"> </w:t>
      </w:r>
      <w:r w:rsidR="00D23FA0" w:rsidRPr="00887AEF">
        <w:rPr>
          <w:rFonts w:eastAsia="Times New Roman"/>
          <w:sz w:val="26"/>
          <w:szCs w:val="26"/>
          <w:lang w:eastAsia="en-US" w:bidi="th-TH"/>
        </w:rPr>
        <w:t xml:space="preserve">Xác định </w:t>
      </w:r>
      <w:r w:rsidRPr="00887AEF">
        <w:rPr>
          <w:rFonts w:eastAsia="Times New Roman"/>
          <w:sz w:val="26"/>
          <w:szCs w:val="26"/>
          <w:lang w:eastAsia="en-US" w:bidi="th-TH"/>
        </w:rPr>
        <w:t>nguyên giá tài sản cố định</w:t>
      </w:r>
      <w:r w:rsidR="00D23FA0" w:rsidRPr="00887AEF">
        <w:rPr>
          <w:rFonts w:eastAsia="Times New Roman"/>
          <w:sz w:val="26"/>
          <w:szCs w:val="26"/>
          <w:lang w:eastAsia="en-US" w:bidi="th-TH"/>
        </w:rPr>
        <w:t xml:space="preserve"> hiện có đầu năm và </w:t>
      </w:r>
      <w:r w:rsidRPr="00887AEF">
        <w:rPr>
          <w:rFonts w:eastAsia="Times New Roman"/>
          <w:sz w:val="26"/>
          <w:szCs w:val="26"/>
          <w:lang w:eastAsia="en-US" w:bidi="th-TH"/>
        </w:rPr>
        <w:t>nguyên giá tài sản cố định</w:t>
      </w:r>
      <w:r w:rsidR="00D23FA0" w:rsidRPr="00887AEF">
        <w:rPr>
          <w:rFonts w:eastAsia="Times New Roman"/>
          <w:sz w:val="26"/>
          <w:szCs w:val="26"/>
          <w:lang w:eastAsia="en-US" w:bidi="th-TH"/>
        </w:rPr>
        <w:t xml:space="preserve"> phải trích khấu hao đầu năm </w:t>
      </w:r>
      <w:r w:rsidRPr="00887AEF">
        <w:rPr>
          <w:rFonts w:eastAsia="Times New Roman"/>
          <w:sz w:val="26"/>
          <w:szCs w:val="26"/>
          <w:lang w:eastAsia="en-US" w:bidi="th-TH"/>
        </w:rPr>
        <w:t>khấu hao.</w:t>
      </w:r>
    </w:p>
    <w:tbl>
      <w:tblPr>
        <w:tblW w:w="0" w:type="auto"/>
        <w:tblLayout w:type="fixed"/>
        <w:tblLook w:val="0000" w:firstRow="0" w:lastRow="0" w:firstColumn="0" w:lastColumn="0" w:noHBand="0" w:noVBand="0"/>
      </w:tblPr>
      <w:tblGrid>
        <w:gridCol w:w="1961"/>
        <w:gridCol w:w="436"/>
        <w:gridCol w:w="763"/>
        <w:gridCol w:w="554"/>
        <w:gridCol w:w="972"/>
        <w:gridCol w:w="436"/>
        <w:gridCol w:w="654"/>
        <w:gridCol w:w="436"/>
        <w:gridCol w:w="763"/>
        <w:gridCol w:w="436"/>
        <w:gridCol w:w="1876"/>
      </w:tblGrid>
      <w:tr w:rsidR="00D23FA0" w:rsidRPr="00887AEF" w:rsidTr="00CA0D57">
        <w:trPr>
          <w:trHeight w:val="1689"/>
        </w:trPr>
        <w:tc>
          <w:tcPr>
            <w:tcW w:w="1961" w:type="dxa"/>
            <w:tcBorders>
              <w:top w:val="nil"/>
              <w:left w:val="nil"/>
              <w:bottom w:val="nil"/>
              <w:right w:val="nil"/>
            </w:tcBorders>
            <w:vAlign w:val="center"/>
          </w:tcPr>
          <w:p w:rsidR="00D23FA0" w:rsidRPr="00887AEF" w:rsidRDefault="00D23FA0"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NGTSCĐ đầu năm (NG</w:t>
            </w:r>
            <w:r w:rsidRPr="00887AEF">
              <w:rPr>
                <w:rFonts w:eastAsia="Times New Roman"/>
                <w:bCs/>
                <w:sz w:val="26"/>
                <w:szCs w:val="26"/>
                <w:vertAlign w:val="subscript"/>
                <w:lang w:eastAsia="en-US" w:bidi="th-TH"/>
              </w:rPr>
              <w:t>ĐN</w:t>
            </w:r>
            <w:r w:rsidRPr="00887AEF">
              <w:rPr>
                <w:rFonts w:eastAsia="Times New Roman"/>
                <w:bCs/>
                <w:sz w:val="26"/>
                <w:szCs w:val="26"/>
                <w:lang w:eastAsia="en-US" w:bidi="th-TH"/>
              </w:rPr>
              <w:t>)</w:t>
            </w:r>
          </w:p>
        </w:tc>
        <w:tc>
          <w:tcPr>
            <w:tcW w:w="436" w:type="dxa"/>
            <w:tcBorders>
              <w:top w:val="nil"/>
              <w:left w:val="nil"/>
              <w:bottom w:val="nil"/>
              <w:right w:val="nil"/>
            </w:tcBorders>
            <w:vAlign w:val="center"/>
          </w:tcPr>
          <w:p w:rsidR="00D23FA0" w:rsidRPr="00887AEF" w:rsidRDefault="00D23FA0"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w:t>
            </w:r>
          </w:p>
        </w:tc>
        <w:tc>
          <w:tcPr>
            <w:tcW w:w="2289" w:type="dxa"/>
            <w:gridSpan w:val="3"/>
            <w:tcBorders>
              <w:top w:val="nil"/>
              <w:left w:val="nil"/>
              <w:bottom w:val="nil"/>
              <w:right w:val="nil"/>
            </w:tcBorders>
            <w:vAlign w:val="center"/>
          </w:tcPr>
          <w:p w:rsidR="00D23FA0" w:rsidRPr="00887AEF" w:rsidRDefault="00D23FA0"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NGTSCĐ hiện có cuối Q</w:t>
            </w:r>
            <w:r w:rsidRPr="00887AEF">
              <w:rPr>
                <w:rFonts w:eastAsia="Times New Roman"/>
                <w:bCs/>
                <w:sz w:val="26"/>
                <w:szCs w:val="26"/>
                <w:vertAlign w:val="subscript"/>
                <w:lang w:eastAsia="en-US" w:bidi="th-TH"/>
              </w:rPr>
              <w:t>3</w:t>
            </w:r>
            <w:r w:rsidRPr="00887AEF">
              <w:rPr>
                <w:rFonts w:eastAsia="Times New Roman"/>
                <w:bCs/>
                <w:sz w:val="26"/>
                <w:szCs w:val="26"/>
                <w:lang w:eastAsia="en-US" w:bidi="th-TH"/>
              </w:rPr>
              <w:t>/BC</w:t>
            </w:r>
          </w:p>
        </w:tc>
        <w:tc>
          <w:tcPr>
            <w:tcW w:w="436" w:type="dxa"/>
            <w:tcBorders>
              <w:top w:val="nil"/>
              <w:left w:val="nil"/>
              <w:bottom w:val="nil"/>
              <w:right w:val="nil"/>
            </w:tcBorders>
            <w:vAlign w:val="center"/>
          </w:tcPr>
          <w:p w:rsidR="00D23FA0" w:rsidRPr="00887AEF" w:rsidRDefault="00D23FA0"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w:t>
            </w:r>
          </w:p>
        </w:tc>
        <w:tc>
          <w:tcPr>
            <w:tcW w:w="1853" w:type="dxa"/>
            <w:gridSpan w:val="3"/>
            <w:tcBorders>
              <w:top w:val="nil"/>
              <w:left w:val="nil"/>
              <w:bottom w:val="nil"/>
              <w:right w:val="nil"/>
            </w:tcBorders>
            <w:vAlign w:val="center"/>
          </w:tcPr>
          <w:p w:rsidR="00D23FA0" w:rsidRPr="00887AEF" w:rsidRDefault="00D23FA0"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NGTSCĐ tăng trong Q</w:t>
            </w:r>
            <w:r w:rsidRPr="00887AEF">
              <w:rPr>
                <w:rFonts w:eastAsia="Times New Roman"/>
                <w:bCs/>
                <w:sz w:val="26"/>
                <w:szCs w:val="26"/>
                <w:vertAlign w:val="subscript"/>
                <w:lang w:eastAsia="en-US" w:bidi="th-TH"/>
              </w:rPr>
              <w:t>4</w:t>
            </w:r>
            <w:r w:rsidRPr="00887AEF">
              <w:rPr>
                <w:rFonts w:eastAsia="Times New Roman"/>
                <w:bCs/>
                <w:sz w:val="26"/>
                <w:szCs w:val="26"/>
                <w:lang w:eastAsia="en-US" w:bidi="th-TH"/>
              </w:rPr>
              <w:t>/BC</w:t>
            </w:r>
          </w:p>
        </w:tc>
        <w:tc>
          <w:tcPr>
            <w:tcW w:w="436" w:type="dxa"/>
            <w:tcBorders>
              <w:top w:val="nil"/>
              <w:left w:val="nil"/>
              <w:bottom w:val="nil"/>
              <w:right w:val="nil"/>
            </w:tcBorders>
            <w:vAlign w:val="center"/>
          </w:tcPr>
          <w:p w:rsidR="00D23FA0" w:rsidRPr="00887AEF" w:rsidRDefault="00D23FA0"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w:t>
            </w:r>
          </w:p>
        </w:tc>
        <w:tc>
          <w:tcPr>
            <w:tcW w:w="1876" w:type="dxa"/>
            <w:tcBorders>
              <w:top w:val="nil"/>
              <w:left w:val="nil"/>
              <w:bottom w:val="nil"/>
              <w:right w:val="nil"/>
            </w:tcBorders>
            <w:vAlign w:val="center"/>
          </w:tcPr>
          <w:p w:rsidR="00D23FA0" w:rsidRPr="00887AEF" w:rsidRDefault="00D23FA0"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NGTSCĐ giảm trong Q</w:t>
            </w:r>
            <w:r w:rsidRPr="00887AEF">
              <w:rPr>
                <w:rFonts w:eastAsia="Times New Roman"/>
                <w:bCs/>
                <w:sz w:val="26"/>
                <w:szCs w:val="26"/>
                <w:vertAlign w:val="subscript"/>
                <w:lang w:eastAsia="en-US" w:bidi="th-TH"/>
              </w:rPr>
              <w:t>4</w:t>
            </w:r>
            <w:r w:rsidRPr="00887AEF">
              <w:rPr>
                <w:rFonts w:eastAsia="Times New Roman"/>
                <w:bCs/>
                <w:sz w:val="26"/>
                <w:szCs w:val="26"/>
                <w:lang w:eastAsia="en-US" w:bidi="th-TH"/>
              </w:rPr>
              <w:t>/BC</w:t>
            </w:r>
          </w:p>
        </w:tc>
      </w:tr>
      <w:tr w:rsidR="00D23FA0" w:rsidRPr="00887AEF" w:rsidTr="00CA0D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60" w:type="dxa"/>
            <w:gridSpan w:val="3"/>
            <w:tcBorders>
              <w:top w:val="nil"/>
              <w:left w:val="nil"/>
              <w:bottom w:val="nil"/>
              <w:right w:val="nil"/>
            </w:tcBorders>
            <w:vAlign w:val="center"/>
          </w:tcPr>
          <w:p w:rsidR="00D23FA0" w:rsidRPr="00887AEF" w:rsidRDefault="00D23FA0"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NGTSCĐ phải trích khấu hao đầu năm (NG</w:t>
            </w:r>
            <w:r w:rsidRPr="00887AEF">
              <w:rPr>
                <w:rFonts w:eastAsia="Times New Roman"/>
                <w:bCs/>
                <w:sz w:val="26"/>
                <w:szCs w:val="26"/>
                <w:vertAlign w:val="subscript"/>
                <w:lang w:eastAsia="en-US" w:bidi="th-TH"/>
              </w:rPr>
              <w:t>đ</w:t>
            </w:r>
            <w:r w:rsidRPr="00887AEF">
              <w:rPr>
                <w:rFonts w:eastAsia="Times New Roman"/>
                <w:bCs/>
                <w:sz w:val="26"/>
                <w:szCs w:val="26"/>
                <w:lang w:eastAsia="en-US" w:bidi="th-TH"/>
              </w:rPr>
              <w:t>)</w:t>
            </w:r>
          </w:p>
        </w:tc>
        <w:tc>
          <w:tcPr>
            <w:tcW w:w="554" w:type="dxa"/>
            <w:tcBorders>
              <w:top w:val="nil"/>
              <w:left w:val="nil"/>
              <w:bottom w:val="nil"/>
              <w:right w:val="nil"/>
            </w:tcBorders>
            <w:vAlign w:val="center"/>
          </w:tcPr>
          <w:p w:rsidR="00D23FA0" w:rsidRPr="00887AEF" w:rsidRDefault="00D23FA0"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w:t>
            </w:r>
          </w:p>
        </w:tc>
        <w:tc>
          <w:tcPr>
            <w:tcW w:w="2062" w:type="dxa"/>
            <w:gridSpan w:val="3"/>
            <w:tcBorders>
              <w:top w:val="nil"/>
              <w:left w:val="nil"/>
              <w:bottom w:val="nil"/>
              <w:right w:val="nil"/>
            </w:tcBorders>
            <w:vAlign w:val="center"/>
          </w:tcPr>
          <w:p w:rsidR="00D23FA0" w:rsidRPr="00887AEF" w:rsidRDefault="00D23FA0"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NGTSCĐ</w:t>
            </w:r>
          </w:p>
          <w:p w:rsidR="00D23FA0" w:rsidRPr="00887AEF" w:rsidRDefault="00D23FA0"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đầu năm</w:t>
            </w:r>
          </w:p>
          <w:p w:rsidR="00D23FA0" w:rsidRPr="00887AEF" w:rsidRDefault="00D23FA0"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(NG</w:t>
            </w:r>
            <w:r w:rsidRPr="00887AEF">
              <w:rPr>
                <w:rFonts w:eastAsia="Times New Roman"/>
                <w:bCs/>
                <w:sz w:val="26"/>
                <w:szCs w:val="26"/>
                <w:vertAlign w:val="subscript"/>
                <w:lang w:eastAsia="en-US" w:bidi="th-TH"/>
              </w:rPr>
              <w:t>ĐN</w:t>
            </w:r>
            <w:r w:rsidRPr="00887AEF">
              <w:rPr>
                <w:rFonts w:eastAsia="Times New Roman"/>
                <w:bCs/>
                <w:sz w:val="26"/>
                <w:szCs w:val="26"/>
                <w:lang w:eastAsia="en-US" w:bidi="th-TH"/>
              </w:rPr>
              <w:t>)</w:t>
            </w:r>
          </w:p>
        </w:tc>
        <w:tc>
          <w:tcPr>
            <w:tcW w:w="436" w:type="dxa"/>
            <w:tcBorders>
              <w:top w:val="nil"/>
              <w:left w:val="nil"/>
              <w:bottom w:val="nil"/>
              <w:right w:val="nil"/>
            </w:tcBorders>
            <w:vAlign w:val="center"/>
          </w:tcPr>
          <w:p w:rsidR="00D23FA0" w:rsidRPr="00887AEF" w:rsidRDefault="00D23FA0"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w:t>
            </w:r>
          </w:p>
        </w:tc>
        <w:tc>
          <w:tcPr>
            <w:tcW w:w="3075" w:type="dxa"/>
            <w:gridSpan w:val="3"/>
            <w:tcBorders>
              <w:top w:val="nil"/>
              <w:left w:val="nil"/>
              <w:bottom w:val="nil"/>
              <w:right w:val="nil"/>
            </w:tcBorders>
            <w:vAlign w:val="center"/>
          </w:tcPr>
          <w:p w:rsidR="00D23FA0" w:rsidRPr="00887AEF" w:rsidRDefault="00D23FA0"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NGTSCĐ không phải trích khấu hao</w:t>
            </w:r>
          </w:p>
        </w:tc>
      </w:tr>
    </w:tbl>
    <w:p w:rsidR="00D23FA0" w:rsidRPr="00887AEF" w:rsidRDefault="00141A8D" w:rsidP="00883108">
      <w:pPr>
        <w:autoSpaceDE w:val="0"/>
        <w:autoSpaceDN w:val="0"/>
        <w:spacing w:line="360" w:lineRule="auto"/>
        <w:ind w:firstLine="720"/>
        <w:jc w:val="both"/>
        <w:rPr>
          <w:rFonts w:eastAsia="Times New Roman"/>
          <w:b/>
          <w:bCs/>
          <w:sz w:val="26"/>
          <w:szCs w:val="26"/>
          <w:lang w:eastAsia="en-US" w:bidi="th-TH"/>
        </w:rPr>
      </w:pPr>
      <w:r w:rsidRPr="00887AEF">
        <w:rPr>
          <w:rFonts w:eastAsia="Times New Roman"/>
          <w:b/>
          <w:bCs/>
          <w:sz w:val="26"/>
          <w:szCs w:val="26"/>
          <w:lang w:eastAsia="en-US" w:bidi="th-TH"/>
        </w:rPr>
        <w:t xml:space="preserve">- </w:t>
      </w:r>
      <w:r w:rsidR="00D23FA0" w:rsidRPr="00887AEF">
        <w:rPr>
          <w:rFonts w:eastAsia="Times New Roman"/>
          <w:bCs/>
          <w:sz w:val="26"/>
          <w:szCs w:val="26"/>
          <w:lang w:eastAsia="en-US" w:bidi="th-TH"/>
        </w:rPr>
        <w:t>Bước 2:</w:t>
      </w:r>
      <w:r w:rsidR="00D23FA0" w:rsidRPr="00887AEF">
        <w:rPr>
          <w:rFonts w:eastAsia="Times New Roman"/>
          <w:b/>
          <w:bCs/>
          <w:sz w:val="26"/>
          <w:szCs w:val="26"/>
          <w:lang w:eastAsia="en-US" w:bidi="th-TH"/>
        </w:rPr>
        <w:t xml:space="preserve"> </w:t>
      </w:r>
      <w:r w:rsidR="00D23FA0" w:rsidRPr="00887AEF">
        <w:rPr>
          <w:rFonts w:eastAsia="Times New Roman"/>
          <w:sz w:val="26"/>
          <w:szCs w:val="26"/>
          <w:lang w:eastAsia="en-US" w:bidi="th-TH"/>
        </w:rPr>
        <w:t xml:space="preserve">Xác định </w:t>
      </w:r>
      <w:r w:rsidRPr="00887AEF">
        <w:rPr>
          <w:rFonts w:eastAsia="Times New Roman"/>
          <w:sz w:val="26"/>
          <w:szCs w:val="26"/>
          <w:lang w:eastAsia="en-US" w:bidi="th-TH"/>
        </w:rPr>
        <w:t>nguyên giá tài sản cố định</w:t>
      </w:r>
      <w:r w:rsidR="00D23FA0" w:rsidRPr="00887AEF">
        <w:rPr>
          <w:rFonts w:eastAsia="Times New Roman"/>
          <w:sz w:val="26"/>
          <w:szCs w:val="26"/>
          <w:lang w:eastAsia="en-US" w:bidi="th-TH"/>
        </w:rPr>
        <w:t xml:space="preserve"> bình quân tăng hoặc </w:t>
      </w:r>
      <w:r w:rsidRPr="00887AEF">
        <w:rPr>
          <w:rFonts w:eastAsia="Times New Roman"/>
          <w:sz w:val="26"/>
          <w:szCs w:val="26"/>
          <w:lang w:eastAsia="en-US" w:bidi="th-TH"/>
        </w:rPr>
        <w:t xml:space="preserve">nguyên giá tài sản cố định </w:t>
      </w:r>
      <w:r w:rsidR="00D23FA0" w:rsidRPr="00887AEF">
        <w:rPr>
          <w:rFonts w:eastAsia="Times New Roman"/>
          <w:sz w:val="26"/>
          <w:szCs w:val="26"/>
          <w:lang w:eastAsia="en-US" w:bidi="th-TH"/>
        </w:rPr>
        <w:t xml:space="preserve"> bình quân giảm năm kế hoạch:</w:t>
      </w:r>
    </w:p>
    <w:tbl>
      <w:tblPr>
        <w:tblW w:w="0" w:type="auto"/>
        <w:tblLayout w:type="fixed"/>
        <w:tblLook w:val="0000" w:firstRow="0" w:lastRow="0" w:firstColumn="0" w:lastColumn="0" w:noHBand="0" w:noVBand="0"/>
      </w:tblPr>
      <w:tblGrid>
        <w:gridCol w:w="1155"/>
        <w:gridCol w:w="504"/>
        <w:gridCol w:w="2046"/>
        <w:gridCol w:w="1308"/>
        <w:gridCol w:w="1199"/>
        <w:gridCol w:w="545"/>
        <w:gridCol w:w="2530"/>
      </w:tblGrid>
      <w:tr w:rsidR="00D23FA0" w:rsidRPr="00887AEF" w:rsidTr="00CA0D57">
        <w:trPr>
          <w:cantSplit/>
          <w:trHeight w:val="820"/>
        </w:trPr>
        <w:tc>
          <w:tcPr>
            <w:tcW w:w="1155" w:type="dxa"/>
            <w:vMerge w:val="restart"/>
            <w:vAlign w:val="center"/>
          </w:tcPr>
          <w:p w:rsidR="00D23FA0" w:rsidRPr="00887AEF" w:rsidRDefault="006F530C" w:rsidP="00887AEF">
            <w:pPr>
              <w:autoSpaceDE w:val="0"/>
              <w:autoSpaceDN w:val="0"/>
              <w:spacing w:line="360" w:lineRule="auto"/>
              <w:jc w:val="center"/>
              <w:rPr>
                <w:rFonts w:eastAsia="Times New Roman"/>
                <w:bCs/>
                <w:sz w:val="26"/>
                <w:szCs w:val="26"/>
                <w:lang w:eastAsia="en-US" w:bidi="th-TH"/>
              </w:rPr>
            </w:pPr>
            <w:r w:rsidRPr="00887AEF">
              <w:rPr>
                <w:rFonts w:eastAsia="Times New Roman"/>
                <w:noProof/>
                <w:sz w:val="26"/>
                <w:szCs w:val="26"/>
                <w:lang w:val="vi-VN" w:eastAsia="vi-VN"/>
              </w:rPr>
              <mc:AlternateContent>
                <mc:Choice Requires="wps">
                  <w:drawing>
                    <wp:anchor distT="0" distB="0" distL="114300" distR="114300" simplePos="0" relativeHeight="252104704" behindDoc="0" locked="0" layoutInCell="0" allowOverlap="1" wp14:anchorId="22B1C6EC" wp14:editId="192903A2">
                      <wp:simplePos x="0" y="0"/>
                      <wp:positionH relativeFrom="column">
                        <wp:posOffset>3292475</wp:posOffset>
                      </wp:positionH>
                      <wp:positionV relativeFrom="paragraph">
                        <wp:posOffset>343535</wp:posOffset>
                      </wp:positionV>
                      <wp:extent cx="346075" cy="0"/>
                      <wp:effectExtent l="0" t="0" r="15875" b="19050"/>
                      <wp:wrapNone/>
                      <wp:docPr id="17"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8F12C" id="Line 77" o:spid="_x0000_s1026" style="position:absolute;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25pt,27.05pt" to="286.5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Hun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" o:allowincell="f"/>
                  </w:pict>
                </mc:Fallback>
              </mc:AlternateContent>
            </w:r>
            <w:r w:rsidR="00C17B5B" w:rsidRPr="00887AEF">
              <w:rPr>
                <w:rFonts w:eastAsia="Times New Roman"/>
                <w:noProof/>
                <w:sz w:val="26"/>
                <w:szCs w:val="26"/>
                <w:lang w:val="vi-VN" w:eastAsia="vi-VN"/>
              </w:rPr>
              <mc:AlternateContent>
                <mc:Choice Requires="wps">
                  <w:drawing>
                    <wp:anchor distT="0" distB="0" distL="114300" distR="114300" simplePos="0" relativeHeight="251383808" behindDoc="0" locked="0" layoutInCell="0" allowOverlap="1" wp14:anchorId="557D24A8" wp14:editId="3CF433D2">
                      <wp:simplePos x="0" y="0"/>
                      <wp:positionH relativeFrom="column">
                        <wp:posOffset>94615</wp:posOffset>
                      </wp:positionH>
                      <wp:positionV relativeFrom="paragraph">
                        <wp:posOffset>248285</wp:posOffset>
                      </wp:positionV>
                      <wp:extent cx="346075" cy="0"/>
                      <wp:effectExtent l="8890" t="12700" r="6985" b="6350"/>
                      <wp:wrapNone/>
                      <wp:docPr id="18"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A3B1B" id="Line 76" o:spid="_x0000_s1026" style="position:absolute;z-index:25138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5pt,19.55pt" to="34.7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h6/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" o:allowincell="f"/>
                  </w:pict>
                </mc:Fallback>
              </mc:AlternateContent>
            </w:r>
          </w:p>
          <w:p w:rsidR="00D23FA0" w:rsidRPr="00887AEF" w:rsidRDefault="00D23FA0" w:rsidP="00887AEF">
            <w:pPr>
              <w:autoSpaceDE w:val="0"/>
              <w:autoSpaceDN w:val="0"/>
              <w:spacing w:line="360" w:lineRule="auto"/>
              <w:jc w:val="center"/>
              <w:rPr>
                <w:rFonts w:eastAsia="Times New Roman"/>
                <w:bCs/>
                <w:sz w:val="26"/>
                <w:szCs w:val="26"/>
                <w:vertAlign w:val="subscript"/>
                <w:lang w:eastAsia="en-US" w:bidi="th-TH"/>
              </w:rPr>
            </w:pPr>
            <w:r w:rsidRPr="00887AEF">
              <w:rPr>
                <w:rFonts w:eastAsia="Times New Roman"/>
                <w:bCs/>
                <w:sz w:val="26"/>
                <w:szCs w:val="26"/>
                <w:lang w:eastAsia="en-US" w:bidi="th-TH"/>
              </w:rPr>
              <w:t>NG</w:t>
            </w:r>
            <w:r w:rsidRPr="00887AEF">
              <w:rPr>
                <w:rFonts w:eastAsia="Times New Roman"/>
                <w:bCs/>
                <w:sz w:val="26"/>
                <w:szCs w:val="26"/>
                <w:vertAlign w:val="subscript"/>
                <w:lang w:eastAsia="en-US" w:bidi="th-TH"/>
              </w:rPr>
              <w:t>t</w:t>
            </w:r>
          </w:p>
        </w:tc>
        <w:tc>
          <w:tcPr>
            <w:tcW w:w="504" w:type="dxa"/>
            <w:vMerge w:val="restart"/>
            <w:vAlign w:val="center"/>
          </w:tcPr>
          <w:p w:rsidR="00D23FA0" w:rsidRPr="00887AEF" w:rsidRDefault="00D23FA0"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w:t>
            </w:r>
          </w:p>
        </w:tc>
        <w:tc>
          <w:tcPr>
            <w:tcW w:w="2046" w:type="dxa"/>
            <w:tcBorders>
              <w:bottom w:val="single" w:sz="4" w:space="0" w:color="auto"/>
            </w:tcBorders>
            <w:vAlign w:val="center"/>
          </w:tcPr>
          <w:p w:rsidR="00D23FA0" w:rsidRPr="00887AEF" w:rsidRDefault="00D23FA0"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NG</w:t>
            </w:r>
            <w:r w:rsidRPr="00887AEF">
              <w:rPr>
                <w:rFonts w:eastAsia="Times New Roman"/>
                <w:bCs/>
                <w:sz w:val="26"/>
                <w:szCs w:val="26"/>
                <w:vertAlign w:val="subscript"/>
                <w:lang w:eastAsia="en-US" w:bidi="th-TH"/>
              </w:rPr>
              <w:t>t</w:t>
            </w:r>
            <w:r w:rsidRPr="00887AEF">
              <w:rPr>
                <w:rFonts w:eastAsia="Times New Roman"/>
                <w:bCs/>
                <w:sz w:val="26"/>
                <w:szCs w:val="26"/>
                <w:lang w:eastAsia="en-US" w:bidi="th-TH"/>
              </w:rPr>
              <w:t xml:space="preserve"> x T</w:t>
            </w:r>
            <w:r w:rsidRPr="00887AEF">
              <w:rPr>
                <w:rFonts w:eastAsia="Times New Roman"/>
                <w:bCs/>
                <w:sz w:val="26"/>
                <w:szCs w:val="26"/>
                <w:vertAlign w:val="subscript"/>
                <w:lang w:eastAsia="en-US" w:bidi="th-TH"/>
              </w:rPr>
              <w:t>sd</w:t>
            </w:r>
          </w:p>
        </w:tc>
        <w:tc>
          <w:tcPr>
            <w:tcW w:w="1308" w:type="dxa"/>
            <w:vMerge w:val="restart"/>
            <w:vAlign w:val="center"/>
          </w:tcPr>
          <w:p w:rsidR="00D23FA0" w:rsidRPr="00887AEF" w:rsidRDefault="00D23FA0"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w:t>
            </w:r>
          </w:p>
        </w:tc>
        <w:tc>
          <w:tcPr>
            <w:tcW w:w="1199" w:type="dxa"/>
            <w:vMerge w:val="restart"/>
            <w:tcBorders>
              <w:left w:val="nil"/>
              <w:bottom w:val="nil"/>
            </w:tcBorders>
            <w:vAlign w:val="center"/>
          </w:tcPr>
          <w:p w:rsidR="00D23FA0" w:rsidRPr="00887AEF" w:rsidRDefault="00D23FA0" w:rsidP="00887AEF">
            <w:pPr>
              <w:autoSpaceDE w:val="0"/>
              <w:autoSpaceDN w:val="0"/>
              <w:spacing w:line="360" w:lineRule="auto"/>
              <w:jc w:val="center"/>
              <w:rPr>
                <w:rFonts w:eastAsia="Times New Roman"/>
                <w:bCs/>
                <w:sz w:val="26"/>
                <w:szCs w:val="26"/>
                <w:lang w:eastAsia="en-US" w:bidi="th-TH"/>
              </w:rPr>
            </w:pPr>
          </w:p>
          <w:p w:rsidR="00D23FA0" w:rsidRPr="00887AEF" w:rsidRDefault="00D23FA0" w:rsidP="00887AEF">
            <w:pPr>
              <w:autoSpaceDE w:val="0"/>
              <w:autoSpaceDN w:val="0"/>
              <w:spacing w:line="360" w:lineRule="auto"/>
              <w:jc w:val="center"/>
              <w:rPr>
                <w:rFonts w:eastAsia="Times New Roman"/>
                <w:bCs/>
                <w:sz w:val="26"/>
                <w:szCs w:val="26"/>
                <w:vertAlign w:val="subscript"/>
                <w:lang w:eastAsia="en-US" w:bidi="th-TH"/>
              </w:rPr>
            </w:pPr>
            <w:r w:rsidRPr="00887AEF">
              <w:rPr>
                <w:rFonts w:eastAsia="Times New Roman"/>
                <w:bCs/>
                <w:sz w:val="26"/>
                <w:szCs w:val="26"/>
                <w:lang w:eastAsia="en-US" w:bidi="th-TH"/>
              </w:rPr>
              <w:t>NG</w:t>
            </w:r>
            <w:r w:rsidRPr="00887AEF">
              <w:rPr>
                <w:rFonts w:eastAsia="Times New Roman"/>
                <w:bCs/>
                <w:sz w:val="26"/>
                <w:szCs w:val="26"/>
                <w:vertAlign w:val="subscript"/>
                <w:lang w:eastAsia="en-US" w:bidi="th-TH"/>
              </w:rPr>
              <w:t>g</w:t>
            </w:r>
          </w:p>
        </w:tc>
        <w:tc>
          <w:tcPr>
            <w:tcW w:w="545" w:type="dxa"/>
            <w:vMerge w:val="restart"/>
            <w:tcBorders>
              <w:bottom w:val="nil"/>
            </w:tcBorders>
            <w:vAlign w:val="center"/>
          </w:tcPr>
          <w:p w:rsidR="00D23FA0" w:rsidRPr="00887AEF" w:rsidRDefault="00D23FA0" w:rsidP="00887AEF">
            <w:pPr>
              <w:autoSpaceDE w:val="0"/>
              <w:autoSpaceDN w:val="0"/>
              <w:spacing w:line="360" w:lineRule="auto"/>
              <w:jc w:val="center"/>
              <w:rPr>
                <w:rFonts w:eastAsia="Times New Roman"/>
                <w:bCs/>
                <w:sz w:val="26"/>
                <w:szCs w:val="26"/>
                <w:lang w:eastAsia="en-US" w:bidi="th-TH"/>
              </w:rPr>
            </w:pPr>
          </w:p>
          <w:p w:rsidR="00D23FA0" w:rsidRPr="00887AEF" w:rsidRDefault="00D23FA0"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w:t>
            </w:r>
          </w:p>
        </w:tc>
        <w:tc>
          <w:tcPr>
            <w:tcW w:w="2530" w:type="dxa"/>
            <w:tcBorders>
              <w:bottom w:val="single" w:sz="4" w:space="0" w:color="auto"/>
            </w:tcBorders>
            <w:vAlign w:val="center"/>
          </w:tcPr>
          <w:p w:rsidR="00D23FA0" w:rsidRPr="00887AEF" w:rsidRDefault="00D23FA0"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NG</w:t>
            </w:r>
            <w:r w:rsidRPr="00887AEF">
              <w:rPr>
                <w:rFonts w:eastAsia="Times New Roman"/>
                <w:bCs/>
                <w:sz w:val="26"/>
                <w:szCs w:val="26"/>
                <w:vertAlign w:val="subscript"/>
                <w:lang w:eastAsia="en-US" w:bidi="th-TH"/>
              </w:rPr>
              <w:t>g</w:t>
            </w:r>
            <w:r w:rsidRPr="00887AEF">
              <w:rPr>
                <w:rFonts w:eastAsia="Times New Roman"/>
                <w:bCs/>
                <w:sz w:val="26"/>
                <w:szCs w:val="26"/>
                <w:lang w:eastAsia="en-US" w:bidi="th-TH"/>
              </w:rPr>
              <w:t xml:space="preserve"> x (12 - T</w:t>
            </w:r>
            <w:r w:rsidRPr="00887AEF">
              <w:rPr>
                <w:rFonts w:eastAsia="Times New Roman"/>
                <w:bCs/>
                <w:sz w:val="26"/>
                <w:szCs w:val="26"/>
                <w:vertAlign w:val="subscript"/>
                <w:lang w:eastAsia="en-US" w:bidi="th-TH"/>
              </w:rPr>
              <w:t>sd</w:t>
            </w:r>
            <w:r w:rsidRPr="00887AEF">
              <w:rPr>
                <w:rFonts w:eastAsia="Times New Roman"/>
                <w:bCs/>
                <w:sz w:val="26"/>
                <w:szCs w:val="26"/>
                <w:lang w:eastAsia="en-US" w:bidi="th-TH"/>
              </w:rPr>
              <w:t>)</w:t>
            </w:r>
          </w:p>
        </w:tc>
      </w:tr>
      <w:tr w:rsidR="00D23FA0" w:rsidRPr="00887AEF" w:rsidTr="00CA0D57">
        <w:trPr>
          <w:cantSplit/>
          <w:trHeight w:val="405"/>
        </w:trPr>
        <w:tc>
          <w:tcPr>
            <w:tcW w:w="1155" w:type="dxa"/>
            <w:vMerge/>
            <w:vAlign w:val="center"/>
          </w:tcPr>
          <w:p w:rsidR="00D23FA0" w:rsidRPr="00887AEF" w:rsidRDefault="00D23FA0" w:rsidP="00887AEF">
            <w:pPr>
              <w:autoSpaceDE w:val="0"/>
              <w:autoSpaceDN w:val="0"/>
              <w:spacing w:line="360" w:lineRule="auto"/>
              <w:jc w:val="center"/>
              <w:rPr>
                <w:rFonts w:eastAsia="Times New Roman"/>
                <w:bCs/>
                <w:sz w:val="26"/>
                <w:szCs w:val="26"/>
                <w:lang w:eastAsia="en-US" w:bidi="th-TH"/>
              </w:rPr>
            </w:pPr>
          </w:p>
        </w:tc>
        <w:tc>
          <w:tcPr>
            <w:tcW w:w="504" w:type="dxa"/>
            <w:vMerge/>
            <w:vAlign w:val="center"/>
          </w:tcPr>
          <w:p w:rsidR="00D23FA0" w:rsidRPr="00887AEF" w:rsidRDefault="00D23FA0" w:rsidP="00887AEF">
            <w:pPr>
              <w:autoSpaceDE w:val="0"/>
              <w:autoSpaceDN w:val="0"/>
              <w:spacing w:line="360" w:lineRule="auto"/>
              <w:jc w:val="center"/>
              <w:rPr>
                <w:rFonts w:eastAsia="Times New Roman"/>
                <w:bCs/>
                <w:sz w:val="26"/>
                <w:szCs w:val="26"/>
                <w:lang w:eastAsia="en-US" w:bidi="th-TH"/>
              </w:rPr>
            </w:pPr>
          </w:p>
        </w:tc>
        <w:tc>
          <w:tcPr>
            <w:tcW w:w="2046" w:type="dxa"/>
            <w:tcBorders>
              <w:top w:val="single" w:sz="4" w:space="0" w:color="auto"/>
            </w:tcBorders>
            <w:vAlign w:val="center"/>
          </w:tcPr>
          <w:p w:rsidR="00D23FA0" w:rsidRPr="00887AEF" w:rsidRDefault="00D23FA0"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12</w:t>
            </w:r>
          </w:p>
        </w:tc>
        <w:tc>
          <w:tcPr>
            <w:tcW w:w="1308" w:type="dxa"/>
            <w:vMerge/>
            <w:vAlign w:val="center"/>
          </w:tcPr>
          <w:p w:rsidR="00D23FA0" w:rsidRPr="00887AEF" w:rsidRDefault="00D23FA0" w:rsidP="00887AEF">
            <w:pPr>
              <w:autoSpaceDE w:val="0"/>
              <w:autoSpaceDN w:val="0"/>
              <w:spacing w:line="360" w:lineRule="auto"/>
              <w:jc w:val="center"/>
              <w:rPr>
                <w:rFonts w:eastAsia="Times New Roman"/>
                <w:bCs/>
                <w:sz w:val="26"/>
                <w:szCs w:val="26"/>
                <w:lang w:eastAsia="en-US" w:bidi="th-TH"/>
              </w:rPr>
            </w:pPr>
          </w:p>
        </w:tc>
        <w:tc>
          <w:tcPr>
            <w:tcW w:w="1199" w:type="dxa"/>
            <w:vMerge/>
            <w:tcBorders>
              <w:left w:val="nil"/>
            </w:tcBorders>
            <w:vAlign w:val="center"/>
          </w:tcPr>
          <w:p w:rsidR="00D23FA0" w:rsidRPr="00887AEF" w:rsidRDefault="00D23FA0" w:rsidP="00887AEF">
            <w:pPr>
              <w:autoSpaceDE w:val="0"/>
              <w:autoSpaceDN w:val="0"/>
              <w:spacing w:line="360" w:lineRule="auto"/>
              <w:jc w:val="center"/>
              <w:rPr>
                <w:rFonts w:eastAsia="Times New Roman"/>
                <w:bCs/>
                <w:sz w:val="26"/>
                <w:szCs w:val="26"/>
                <w:lang w:eastAsia="en-US" w:bidi="th-TH"/>
              </w:rPr>
            </w:pPr>
          </w:p>
        </w:tc>
        <w:tc>
          <w:tcPr>
            <w:tcW w:w="545" w:type="dxa"/>
            <w:vMerge/>
            <w:vAlign w:val="center"/>
          </w:tcPr>
          <w:p w:rsidR="00D23FA0" w:rsidRPr="00887AEF" w:rsidRDefault="00D23FA0" w:rsidP="00887AEF">
            <w:pPr>
              <w:autoSpaceDE w:val="0"/>
              <w:autoSpaceDN w:val="0"/>
              <w:spacing w:line="360" w:lineRule="auto"/>
              <w:jc w:val="center"/>
              <w:rPr>
                <w:rFonts w:eastAsia="Times New Roman"/>
                <w:bCs/>
                <w:sz w:val="26"/>
                <w:szCs w:val="26"/>
                <w:lang w:eastAsia="en-US" w:bidi="th-TH"/>
              </w:rPr>
            </w:pPr>
          </w:p>
        </w:tc>
        <w:tc>
          <w:tcPr>
            <w:tcW w:w="2530" w:type="dxa"/>
            <w:tcBorders>
              <w:top w:val="single" w:sz="4" w:space="0" w:color="auto"/>
            </w:tcBorders>
            <w:vAlign w:val="center"/>
          </w:tcPr>
          <w:p w:rsidR="00D23FA0" w:rsidRPr="00887AEF" w:rsidRDefault="00D23FA0"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12</w:t>
            </w:r>
          </w:p>
        </w:tc>
      </w:tr>
    </w:tbl>
    <w:p w:rsidR="00D23FA0" w:rsidRPr="00887AEF" w:rsidRDefault="00D23FA0"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Trong đó:</w:t>
      </w:r>
    </w:p>
    <w:p w:rsidR="00D23FA0" w:rsidRPr="00887AEF" w:rsidRDefault="00D23FA0"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NG</w:t>
      </w:r>
      <w:r w:rsidRPr="00887AEF">
        <w:rPr>
          <w:rFonts w:eastAsia="Times New Roman"/>
          <w:sz w:val="26"/>
          <w:szCs w:val="26"/>
          <w:vertAlign w:val="subscript"/>
          <w:lang w:eastAsia="en-US" w:bidi="th-TH"/>
        </w:rPr>
        <w:t>t</w:t>
      </w:r>
      <w:r w:rsidRPr="00887AEF">
        <w:rPr>
          <w:rFonts w:eastAsia="Times New Roman"/>
          <w:sz w:val="26"/>
          <w:szCs w:val="26"/>
          <w:lang w:eastAsia="en-US" w:bidi="th-TH"/>
        </w:rPr>
        <w:t xml:space="preserve"> , NG</w:t>
      </w:r>
      <w:r w:rsidRPr="00887AEF">
        <w:rPr>
          <w:rFonts w:eastAsia="Times New Roman"/>
          <w:sz w:val="26"/>
          <w:szCs w:val="26"/>
          <w:vertAlign w:val="subscript"/>
          <w:lang w:eastAsia="en-US" w:bidi="th-TH"/>
        </w:rPr>
        <w:t>g</w:t>
      </w:r>
      <w:r w:rsidRPr="00887AEF">
        <w:rPr>
          <w:rFonts w:eastAsia="Times New Roman"/>
          <w:sz w:val="26"/>
          <w:szCs w:val="26"/>
          <w:lang w:eastAsia="en-US" w:bidi="th-TH"/>
        </w:rPr>
        <w:t>: N</w:t>
      </w:r>
      <w:r w:rsidR="006F530C" w:rsidRPr="00887AEF">
        <w:rPr>
          <w:rFonts w:eastAsia="Times New Roman"/>
          <w:sz w:val="26"/>
          <w:szCs w:val="26"/>
          <w:lang w:eastAsia="en-US" w:bidi="th-TH"/>
        </w:rPr>
        <w:t xml:space="preserve">guyên giá tài sản cố định phải trích khấu hao tăng </w:t>
      </w:r>
      <w:r w:rsidRPr="00887AEF">
        <w:rPr>
          <w:rFonts w:eastAsia="Times New Roman"/>
          <w:sz w:val="26"/>
          <w:szCs w:val="26"/>
          <w:lang w:eastAsia="en-US" w:bidi="th-TH"/>
        </w:rPr>
        <w:t>(giảm) trong năm</w:t>
      </w:r>
    </w:p>
    <w:p w:rsidR="00D23FA0" w:rsidRPr="00887AEF" w:rsidRDefault="006F530C" w:rsidP="00887AEF">
      <w:pPr>
        <w:autoSpaceDE w:val="0"/>
        <w:autoSpaceDN w:val="0"/>
        <w:spacing w:line="360" w:lineRule="auto"/>
        <w:jc w:val="both"/>
        <w:rPr>
          <w:rFonts w:eastAsia="Times New Roman"/>
          <w:spacing w:val="-4"/>
          <w:sz w:val="26"/>
          <w:szCs w:val="26"/>
          <w:lang w:eastAsia="en-US" w:bidi="th-TH"/>
        </w:rPr>
      </w:pPr>
      <w:r w:rsidRPr="00887AEF">
        <w:rPr>
          <w:rFonts w:eastAsia="Times New Roman"/>
          <w:noProof/>
          <w:sz w:val="26"/>
          <w:szCs w:val="26"/>
          <w:lang w:val="vi-VN" w:eastAsia="vi-VN"/>
        </w:rPr>
        <mc:AlternateContent>
          <mc:Choice Requires="wps">
            <w:drawing>
              <wp:anchor distT="0" distB="0" distL="114300" distR="114300" simplePos="0" relativeHeight="251322368" behindDoc="0" locked="0" layoutInCell="0" allowOverlap="1" wp14:anchorId="7F74E39D" wp14:editId="424D068E">
                <wp:simplePos x="0" y="0"/>
                <wp:positionH relativeFrom="column">
                  <wp:posOffset>390525</wp:posOffset>
                </wp:positionH>
                <wp:positionV relativeFrom="paragraph">
                  <wp:posOffset>19050</wp:posOffset>
                </wp:positionV>
                <wp:extent cx="285750" cy="0"/>
                <wp:effectExtent l="0" t="0" r="19050" b="19050"/>
                <wp:wrapNone/>
                <wp:docPr id="16"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5098E" id="Line 69" o:spid="_x0000_s1026" style="position:absolute;z-index:25132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5pt,1.5pt" to="53.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kC1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" o:allowincell="f"/>
            </w:pict>
          </mc:Fallback>
        </mc:AlternateContent>
      </w:r>
      <w:r w:rsidRPr="00887AEF">
        <w:rPr>
          <w:rFonts w:eastAsia="Times New Roman"/>
          <w:noProof/>
          <w:sz w:val="26"/>
          <w:szCs w:val="26"/>
          <w:lang w:val="vi-VN" w:eastAsia="vi-VN"/>
        </w:rPr>
        <mc:AlternateContent>
          <mc:Choice Requires="wps">
            <w:drawing>
              <wp:anchor distT="0" distB="0" distL="114300" distR="114300" simplePos="0" relativeHeight="251312128" behindDoc="0" locked="0" layoutInCell="0" allowOverlap="1" wp14:anchorId="20014DA1" wp14:editId="6D0BDD5F">
                <wp:simplePos x="0" y="0"/>
                <wp:positionH relativeFrom="column">
                  <wp:posOffset>28575</wp:posOffset>
                </wp:positionH>
                <wp:positionV relativeFrom="paragraph">
                  <wp:posOffset>19050</wp:posOffset>
                </wp:positionV>
                <wp:extent cx="228600" cy="0"/>
                <wp:effectExtent l="0" t="0" r="19050" b="19050"/>
                <wp:wrapNone/>
                <wp:docPr id="15"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F701B" id="Line 68" o:spid="_x0000_s1026" style="position:absolute;z-index:25131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5pt" to="20.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kqq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" o:allowincell="f"/>
            </w:pict>
          </mc:Fallback>
        </mc:AlternateContent>
      </w:r>
      <w:r w:rsidR="00D23FA0" w:rsidRPr="00887AEF">
        <w:rPr>
          <w:rFonts w:eastAsia="Times New Roman"/>
          <w:spacing w:val="-4"/>
          <w:sz w:val="26"/>
          <w:szCs w:val="26"/>
          <w:lang w:eastAsia="en-US" w:bidi="th-TH"/>
        </w:rPr>
        <w:t>NG</w:t>
      </w:r>
      <w:r w:rsidR="00D23FA0" w:rsidRPr="00887AEF">
        <w:rPr>
          <w:rFonts w:eastAsia="Times New Roman"/>
          <w:spacing w:val="-4"/>
          <w:sz w:val="26"/>
          <w:szCs w:val="26"/>
          <w:vertAlign w:val="subscript"/>
          <w:lang w:eastAsia="en-US" w:bidi="th-TH"/>
        </w:rPr>
        <w:t>t</w:t>
      </w:r>
      <w:r w:rsidR="00D23FA0" w:rsidRPr="00887AEF">
        <w:rPr>
          <w:rFonts w:eastAsia="Times New Roman"/>
          <w:spacing w:val="-4"/>
          <w:sz w:val="26"/>
          <w:szCs w:val="26"/>
          <w:lang w:eastAsia="en-US" w:bidi="th-TH"/>
        </w:rPr>
        <w:t xml:space="preserve"> , NG</w:t>
      </w:r>
      <w:r w:rsidR="00D23FA0" w:rsidRPr="00887AEF">
        <w:rPr>
          <w:rFonts w:eastAsia="Times New Roman"/>
          <w:spacing w:val="-4"/>
          <w:sz w:val="26"/>
          <w:szCs w:val="26"/>
          <w:vertAlign w:val="subscript"/>
          <w:lang w:eastAsia="en-US" w:bidi="th-TH"/>
        </w:rPr>
        <w:t xml:space="preserve">g: </w:t>
      </w:r>
      <w:r w:rsidR="00D23FA0" w:rsidRPr="00887AEF">
        <w:rPr>
          <w:rFonts w:eastAsia="Times New Roman"/>
          <w:spacing w:val="-4"/>
          <w:sz w:val="26"/>
          <w:szCs w:val="26"/>
          <w:lang w:eastAsia="en-US" w:bidi="th-TH"/>
        </w:rPr>
        <w:t xml:space="preserve"> </w:t>
      </w:r>
      <w:r w:rsidRPr="00887AEF">
        <w:rPr>
          <w:rFonts w:eastAsia="Times New Roman"/>
          <w:sz w:val="26"/>
          <w:szCs w:val="26"/>
          <w:lang w:eastAsia="en-US" w:bidi="th-TH"/>
        </w:rPr>
        <w:t>Nguyên giá tài sản cố định</w:t>
      </w:r>
      <w:r w:rsidR="00D23FA0" w:rsidRPr="00887AEF">
        <w:rPr>
          <w:rFonts w:eastAsia="Times New Roman"/>
          <w:spacing w:val="-4"/>
          <w:sz w:val="26"/>
          <w:szCs w:val="26"/>
          <w:lang w:eastAsia="en-US" w:bidi="th-TH"/>
        </w:rPr>
        <w:t xml:space="preserve"> bình quân phải trích khấu hao (thôi không trích khấu hao) trong năm</w:t>
      </w:r>
    </w:p>
    <w:p w:rsidR="00D23FA0" w:rsidRPr="00887AEF" w:rsidRDefault="00D23FA0"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lastRenderedPageBreak/>
        <w:t>T</w:t>
      </w:r>
      <w:r w:rsidRPr="00887AEF">
        <w:rPr>
          <w:rFonts w:eastAsia="Times New Roman"/>
          <w:sz w:val="26"/>
          <w:szCs w:val="26"/>
          <w:vertAlign w:val="subscript"/>
          <w:lang w:eastAsia="en-US" w:bidi="th-TH"/>
        </w:rPr>
        <w:t>sd</w:t>
      </w:r>
      <w:r w:rsidRPr="00887AEF">
        <w:rPr>
          <w:rFonts w:eastAsia="Times New Roman"/>
          <w:sz w:val="26"/>
          <w:szCs w:val="26"/>
          <w:lang w:eastAsia="en-US" w:bidi="th-TH"/>
        </w:rPr>
        <w:t xml:space="preserve">: Số tháng sử dụng </w:t>
      </w:r>
      <w:r w:rsidR="006F530C" w:rsidRPr="00887AEF">
        <w:rPr>
          <w:rFonts w:eastAsia="Times New Roman"/>
          <w:sz w:val="26"/>
          <w:szCs w:val="26"/>
          <w:lang w:eastAsia="en-US" w:bidi="th-TH"/>
        </w:rPr>
        <w:t>tài sản cố định</w:t>
      </w:r>
      <w:r w:rsidRPr="00887AEF">
        <w:rPr>
          <w:rFonts w:eastAsia="Times New Roman"/>
          <w:sz w:val="26"/>
          <w:szCs w:val="26"/>
          <w:lang w:eastAsia="en-US" w:bidi="th-TH"/>
        </w:rPr>
        <w:t xml:space="preserve"> trong năm</w:t>
      </w:r>
    </w:p>
    <w:p w:rsidR="00D23FA0" w:rsidRPr="00887AEF" w:rsidRDefault="00141A8D" w:rsidP="00883108">
      <w:pPr>
        <w:autoSpaceDE w:val="0"/>
        <w:autoSpaceDN w:val="0"/>
        <w:spacing w:line="360" w:lineRule="auto"/>
        <w:ind w:firstLine="720"/>
        <w:jc w:val="both"/>
        <w:rPr>
          <w:rFonts w:eastAsia="Times New Roman"/>
          <w:b/>
          <w:bCs/>
          <w:sz w:val="26"/>
          <w:szCs w:val="26"/>
          <w:lang w:eastAsia="en-US" w:bidi="th-TH"/>
        </w:rPr>
      </w:pPr>
      <w:r w:rsidRPr="00887AEF">
        <w:rPr>
          <w:rFonts w:eastAsia="Times New Roman"/>
          <w:b/>
          <w:bCs/>
          <w:sz w:val="26"/>
          <w:szCs w:val="26"/>
          <w:lang w:eastAsia="en-US" w:bidi="th-TH"/>
        </w:rPr>
        <w:t xml:space="preserve">- </w:t>
      </w:r>
      <w:r w:rsidR="00D23FA0" w:rsidRPr="00887AEF">
        <w:rPr>
          <w:rFonts w:eastAsia="Times New Roman"/>
          <w:bCs/>
          <w:sz w:val="26"/>
          <w:szCs w:val="26"/>
          <w:lang w:eastAsia="en-US" w:bidi="th-TH"/>
        </w:rPr>
        <w:t>Bước 3</w:t>
      </w:r>
      <w:r w:rsidR="00D23FA0" w:rsidRPr="00887AEF">
        <w:rPr>
          <w:rFonts w:eastAsia="Times New Roman"/>
          <w:b/>
          <w:bCs/>
          <w:sz w:val="26"/>
          <w:szCs w:val="26"/>
          <w:lang w:eastAsia="en-US" w:bidi="th-TH"/>
        </w:rPr>
        <w:t xml:space="preserve">: </w:t>
      </w:r>
      <w:r w:rsidR="00D23FA0" w:rsidRPr="00887AEF">
        <w:rPr>
          <w:rFonts w:eastAsia="Times New Roman"/>
          <w:sz w:val="26"/>
          <w:szCs w:val="26"/>
          <w:lang w:eastAsia="en-US" w:bidi="th-TH"/>
        </w:rPr>
        <w:t xml:space="preserve">Xác định </w:t>
      </w:r>
      <w:r w:rsidR="006F530C" w:rsidRPr="00887AEF">
        <w:rPr>
          <w:rFonts w:eastAsia="Times New Roman"/>
          <w:sz w:val="26"/>
          <w:szCs w:val="26"/>
          <w:lang w:eastAsia="en-US" w:bidi="th-TH"/>
        </w:rPr>
        <w:t>nguyên giá</w:t>
      </w:r>
      <w:r w:rsidR="00D23FA0" w:rsidRPr="00887AEF">
        <w:rPr>
          <w:rFonts w:eastAsia="Times New Roman"/>
          <w:sz w:val="26"/>
          <w:szCs w:val="26"/>
          <w:lang w:eastAsia="en-US" w:bidi="th-TH"/>
        </w:rPr>
        <w:t xml:space="preserve"> bình quân </w:t>
      </w:r>
      <w:r w:rsidR="006F530C" w:rsidRPr="00887AEF">
        <w:rPr>
          <w:rFonts w:eastAsia="Times New Roman"/>
          <w:sz w:val="26"/>
          <w:szCs w:val="26"/>
          <w:lang w:eastAsia="en-US" w:bidi="th-TH"/>
        </w:rPr>
        <w:t>tài sản cố định</w:t>
      </w:r>
      <w:r w:rsidR="00D23FA0" w:rsidRPr="00887AEF">
        <w:rPr>
          <w:rFonts w:eastAsia="Times New Roman"/>
          <w:sz w:val="26"/>
          <w:szCs w:val="26"/>
          <w:lang w:eastAsia="en-US" w:bidi="th-TH"/>
        </w:rPr>
        <w:t xml:space="preserve"> cần trích khấu hao trong năm</w:t>
      </w:r>
    </w:p>
    <w:tbl>
      <w:tblPr>
        <w:tblW w:w="0" w:type="auto"/>
        <w:tblLayout w:type="fixed"/>
        <w:tblLook w:val="0000" w:firstRow="0" w:lastRow="0" w:firstColumn="0" w:lastColumn="0" w:noHBand="0" w:noVBand="0"/>
      </w:tblPr>
      <w:tblGrid>
        <w:gridCol w:w="1631"/>
        <w:gridCol w:w="544"/>
        <w:gridCol w:w="1197"/>
        <w:gridCol w:w="544"/>
        <w:gridCol w:w="1713"/>
        <w:gridCol w:w="1007"/>
        <w:gridCol w:w="898"/>
      </w:tblGrid>
      <w:tr w:rsidR="00D23FA0" w:rsidRPr="00887AEF" w:rsidTr="006F530C">
        <w:trPr>
          <w:trHeight w:val="483"/>
        </w:trPr>
        <w:tc>
          <w:tcPr>
            <w:tcW w:w="1631" w:type="dxa"/>
            <w:tcBorders>
              <w:top w:val="nil"/>
              <w:left w:val="nil"/>
              <w:bottom w:val="nil"/>
              <w:right w:val="nil"/>
            </w:tcBorders>
            <w:vAlign w:val="center"/>
          </w:tcPr>
          <w:p w:rsidR="00D23FA0" w:rsidRPr="00887AEF" w:rsidRDefault="00D23FA0" w:rsidP="00887AEF">
            <w:pPr>
              <w:autoSpaceDE w:val="0"/>
              <w:autoSpaceDN w:val="0"/>
              <w:spacing w:line="360" w:lineRule="auto"/>
              <w:rPr>
                <w:rFonts w:eastAsia="Times New Roman"/>
                <w:bCs/>
                <w:sz w:val="26"/>
                <w:szCs w:val="26"/>
                <w:vertAlign w:val="subscript"/>
                <w:lang w:eastAsia="en-US" w:bidi="th-TH"/>
              </w:rPr>
            </w:pPr>
            <w:r w:rsidRPr="00887AEF">
              <w:rPr>
                <w:rFonts w:eastAsia="Times New Roman"/>
                <w:bCs/>
                <w:sz w:val="26"/>
                <w:szCs w:val="26"/>
                <w:lang w:eastAsia="en-US" w:bidi="th-TH"/>
              </w:rPr>
              <w:t>NG</w:t>
            </w:r>
            <w:r w:rsidRPr="00887AEF">
              <w:rPr>
                <w:rFonts w:eastAsia="Times New Roman"/>
                <w:bCs/>
                <w:sz w:val="26"/>
                <w:szCs w:val="26"/>
                <w:vertAlign w:val="subscript"/>
                <w:lang w:eastAsia="en-US" w:bidi="th-TH"/>
              </w:rPr>
              <w:t>KH</w:t>
            </w:r>
          </w:p>
        </w:tc>
        <w:tc>
          <w:tcPr>
            <w:tcW w:w="544" w:type="dxa"/>
            <w:tcBorders>
              <w:top w:val="nil"/>
              <w:left w:val="nil"/>
              <w:bottom w:val="nil"/>
              <w:right w:val="nil"/>
            </w:tcBorders>
            <w:vAlign w:val="center"/>
          </w:tcPr>
          <w:p w:rsidR="00D23FA0" w:rsidRPr="00887AEF" w:rsidRDefault="00D23FA0"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w:t>
            </w:r>
          </w:p>
        </w:tc>
        <w:tc>
          <w:tcPr>
            <w:tcW w:w="1197" w:type="dxa"/>
            <w:tcBorders>
              <w:top w:val="nil"/>
              <w:left w:val="nil"/>
              <w:bottom w:val="nil"/>
              <w:right w:val="nil"/>
            </w:tcBorders>
            <w:vAlign w:val="center"/>
          </w:tcPr>
          <w:p w:rsidR="00D23FA0" w:rsidRPr="00887AEF" w:rsidRDefault="00D23FA0" w:rsidP="00887AEF">
            <w:pPr>
              <w:autoSpaceDE w:val="0"/>
              <w:autoSpaceDN w:val="0"/>
              <w:spacing w:line="360" w:lineRule="auto"/>
              <w:jc w:val="center"/>
              <w:rPr>
                <w:rFonts w:eastAsia="Times New Roman"/>
                <w:bCs/>
                <w:sz w:val="26"/>
                <w:szCs w:val="26"/>
                <w:vertAlign w:val="subscript"/>
                <w:lang w:eastAsia="en-US" w:bidi="th-TH"/>
              </w:rPr>
            </w:pPr>
            <w:r w:rsidRPr="00887AEF">
              <w:rPr>
                <w:rFonts w:eastAsia="Times New Roman"/>
                <w:bCs/>
                <w:sz w:val="26"/>
                <w:szCs w:val="26"/>
                <w:lang w:eastAsia="en-US" w:bidi="th-TH"/>
              </w:rPr>
              <w:t>NG</w:t>
            </w:r>
            <w:r w:rsidRPr="00887AEF">
              <w:rPr>
                <w:rFonts w:eastAsia="Times New Roman"/>
                <w:bCs/>
                <w:sz w:val="26"/>
                <w:szCs w:val="26"/>
                <w:vertAlign w:val="subscript"/>
                <w:lang w:eastAsia="en-US" w:bidi="th-TH"/>
              </w:rPr>
              <w:t>đ</w:t>
            </w:r>
          </w:p>
        </w:tc>
        <w:tc>
          <w:tcPr>
            <w:tcW w:w="544" w:type="dxa"/>
            <w:tcBorders>
              <w:top w:val="nil"/>
              <w:left w:val="nil"/>
              <w:bottom w:val="nil"/>
              <w:right w:val="nil"/>
            </w:tcBorders>
            <w:vAlign w:val="center"/>
          </w:tcPr>
          <w:p w:rsidR="00D23FA0" w:rsidRPr="00887AEF" w:rsidRDefault="00D23FA0"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w:t>
            </w:r>
          </w:p>
        </w:tc>
        <w:tc>
          <w:tcPr>
            <w:tcW w:w="1713" w:type="dxa"/>
            <w:tcBorders>
              <w:top w:val="nil"/>
              <w:left w:val="nil"/>
              <w:bottom w:val="nil"/>
              <w:right w:val="nil"/>
            </w:tcBorders>
            <w:vAlign w:val="center"/>
          </w:tcPr>
          <w:p w:rsidR="00D23FA0" w:rsidRPr="00887AEF" w:rsidRDefault="00C17B5B" w:rsidP="00887AEF">
            <w:pPr>
              <w:autoSpaceDE w:val="0"/>
              <w:autoSpaceDN w:val="0"/>
              <w:spacing w:line="360" w:lineRule="auto"/>
              <w:jc w:val="center"/>
              <w:rPr>
                <w:rFonts w:eastAsia="Times New Roman"/>
                <w:bCs/>
                <w:sz w:val="26"/>
                <w:szCs w:val="26"/>
                <w:lang w:eastAsia="en-US" w:bidi="th-TH"/>
              </w:rPr>
            </w:pPr>
            <w:r w:rsidRPr="00887AEF">
              <w:rPr>
                <w:rFonts w:eastAsia="Times New Roman"/>
                <w:noProof/>
                <w:sz w:val="26"/>
                <w:szCs w:val="26"/>
                <w:lang w:val="vi-VN" w:eastAsia="vi-VN"/>
              </w:rPr>
              <mc:AlternateContent>
                <mc:Choice Requires="wps">
                  <w:drawing>
                    <wp:anchor distT="0" distB="0" distL="114300" distR="114300" simplePos="0" relativeHeight="251332608" behindDoc="0" locked="0" layoutInCell="0" allowOverlap="1" wp14:anchorId="7B387514" wp14:editId="3FF06BF0">
                      <wp:simplePos x="0" y="0"/>
                      <wp:positionH relativeFrom="column">
                        <wp:posOffset>139065</wp:posOffset>
                      </wp:positionH>
                      <wp:positionV relativeFrom="paragraph">
                        <wp:posOffset>32385</wp:posOffset>
                      </wp:positionV>
                      <wp:extent cx="346075" cy="0"/>
                      <wp:effectExtent l="5715" t="10160" r="10160" b="8890"/>
                      <wp:wrapNone/>
                      <wp:docPr id="13"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AF71F" id="Line 71" o:spid="_x0000_s1026" style="position:absolute;z-index:25133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5pt,2.55pt" to="38.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zrXFAIAACk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" o:allowincell="f"/>
                  </w:pict>
                </mc:Fallback>
              </mc:AlternateContent>
            </w:r>
            <w:r w:rsidR="00D23FA0" w:rsidRPr="00887AEF">
              <w:rPr>
                <w:rFonts w:eastAsia="Times New Roman"/>
                <w:bCs/>
                <w:sz w:val="26"/>
                <w:szCs w:val="26"/>
                <w:lang w:eastAsia="en-US" w:bidi="th-TH"/>
              </w:rPr>
              <w:t>NG</w:t>
            </w:r>
            <w:r w:rsidR="00D23FA0" w:rsidRPr="00887AEF">
              <w:rPr>
                <w:rFonts w:eastAsia="Times New Roman"/>
                <w:bCs/>
                <w:sz w:val="26"/>
                <w:szCs w:val="26"/>
                <w:vertAlign w:val="subscript"/>
                <w:lang w:eastAsia="en-US" w:bidi="th-TH"/>
              </w:rPr>
              <w:t>t</w:t>
            </w:r>
            <w:r w:rsidR="00D23FA0" w:rsidRPr="00887AEF">
              <w:rPr>
                <w:rFonts w:eastAsia="Times New Roman"/>
                <w:bCs/>
                <w:sz w:val="26"/>
                <w:szCs w:val="26"/>
                <w:lang w:eastAsia="en-US" w:bidi="th-TH"/>
              </w:rPr>
              <w:t xml:space="preserve">    -</w:t>
            </w:r>
          </w:p>
        </w:tc>
        <w:tc>
          <w:tcPr>
            <w:tcW w:w="1007" w:type="dxa"/>
            <w:tcBorders>
              <w:top w:val="nil"/>
              <w:left w:val="nil"/>
              <w:bottom w:val="nil"/>
              <w:right w:val="nil"/>
            </w:tcBorders>
            <w:vAlign w:val="center"/>
          </w:tcPr>
          <w:p w:rsidR="00D23FA0" w:rsidRPr="00887AEF" w:rsidRDefault="00C17B5B" w:rsidP="00887AEF">
            <w:pPr>
              <w:autoSpaceDE w:val="0"/>
              <w:autoSpaceDN w:val="0"/>
              <w:spacing w:line="360" w:lineRule="auto"/>
              <w:jc w:val="center"/>
              <w:rPr>
                <w:rFonts w:eastAsia="Times New Roman"/>
                <w:bCs/>
                <w:sz w:val="26"/>
                <w:szCs w:val="26"/>
                <w:vertAlign w:val="subscript"/>
                <w:lang w:eastAsia="en-US" w:bidi="th-TH"/>
              </w:rPr>
            </w:pPr>
            <w:r w:rsidRPr="00887AEF">
              <w:rPr>
                <w:rFonts w:eastAsia="Times New Roman"/>
                <w:noProof/>
                <w:sz w:val="26"/>
                <w:szCs w:val="26"/>
                <w:lang w:val="vi-VN" w:eastAsia="vi-VN"/>
              </w:rPr>
              <mc:AlternateContent>
                <mc:Choice Requires="wps">
                  <w:drawing>
                    <wp:anchor distT="0" distB="0" distL="114300" distR="114300" simplePos="0" relativeHeight="251342848" behindDoc="0" locked="0" layoutInCell="0" allowOverlap="1" wp14:anchorId="0569B0C8" wp14:editId="42AF8CEC">
                      <wp:simplePos x="0" y="0"/>
                      <wp:positionH relativeFrom="column">
                        <wp:posOffset>18415</wp:posOffset>
                      </wp:positionH>
                      <wp:positionV relativeFrom="paragraph">
                        <wp:posOffset>32385</wp:posOffset>
                      </wp:positionV>
                      <wp:extent cx="346075" cy="0"/>
                      <wp:effectExtent l="8890" t="10160" r="6985" b="8890"/>
                      <wp:wrapNone/>
                      <wp:docPr id="12"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62E5D" id="Line 72" o:spid="_x0000_s1026" style="position:absolute;z-index:25134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2.55pt" to="28.7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" o:allowincell="f"/>
                  </w:pict>
                </mc:Fallback>
              </mc:AlternateContent>
            </w:r>
            <w:r w:rsidR="00D23FA0" w:rsidRPr="00887AEF">
              <w:rPr>
                <w:rFonts w:eastAsia="Times New Roman"/>
                <w:bCs/>
                <w:sz w:val="26"/>
                <w:szCs w:val="26"/>
                <w:lang w:eastAsia="en-US" w:bidi="th-TH"/>
              </w:rPr>
              <w:t>NG</w:t>
            </w:r>
            <w:r w:rsidR="00D23FA0" w:rsidRPr="00887AEF">
              <w:rPr>
                <w:rFonts w:eastAsia="Times New Roman"/>
                <w:bCs/>
                <w:sz w:val="26"/>
                <w:szCs w:val="26"/>
                <w:vertAlign w:val="subscript"/>
                <w:lang w:eastAsia="en-US" w:bidi="th-TH"/>
              </w:rPr>
              <w:t>g</w:t>
            </w:r>
          </w:p>
        </w:tc>
        <w:tc>
          <w:tcPr>
            <w:tcW w:w="898" w:type="dxa"/>
            <w:tcBorders>
              <w:top w:val="nil"/>
              <w:left w:val="nil"/>
              <w:bottom w:val="nil"/>
              <w:right w:val="nil"/>
            </w:tcBorders>
            <w:vAlign w:val="bottom"/>
          </w:tcPr>
          <w:p w:rsidR="00D23FA0" w:rsidRPr="00887AEF" w:rsidRDefault="00D23FA0" w:rsidP="00887AEF">
            <w:pPr>
              <w:autoSpaceDE w:val="0"/>
              <w:autoSpaceDN w:val="0"/>
              <w:spacing w:line="360" w:lineRule="auto"/>
              <w:jc w:val="both"/>
              <w:rPr>
                <w:rFonts w:eastAsia="Times New Roman"/>
                <w:bCs/>
                <w:sz w:val="26"/>
                <w:szCs w:val="26"/>
                <w:vertAlign w:val="subscript"/>
                <w:lang w:eastAsia="en-US" w:bidi="th-TH"/>
              </w:rPr>
            </w:pPr>
          </w:p>
        </w:tc>
      </w:tr>
    </w:tbl>
    <w:p w:rsidR="00D23FA0" w:rsidRPr="00887AEF" w:rsidRDefault="006F530C" w:rsidP="00883108">
      <w:pPr>
        <w:autoSpaceDE w:val="0"/>
        <w:autoSpaceDN w:val="0"/>
        <w:spacing w:line="360" w:lineRule="auto"/>
        <w:ind w:firstLine="720"/>
        <w:jc w:val="both"/>
        <w:rPr>
          <w:rFonts w:eastAsia="Times New Roman"/>
          <w:bCs/>
          <w:sz w:val="26"/>
          <w:szCs w:val="26"/>
          <w:lang w:eastAsia="en-US" w:bidi="th-TH"/>
        </w:rPr>
      </w:pPr>
      <w:r w:rsidRPr="00887AEF">
        <w:rPr>
          <w:rFonts w:eastAsia="Times New Roman"/>
          <w:bCs/>
          <w:sz w:val="26"/>
          <w:szCs w:val="26"/>
          <w:lang w:eastAsia="en-US" w:bidi="th-TH"/>
        </w:rPr>
        <w:t xml:space="preserve">- </w:t>
      </w:r>
      <w:r w:rsidR="00D23FA0" w:rsidRPr="00887AEF">
        <w:rPr>
          <w:rFonts w:eastAsia="Times New Roman"/>
          <w:bCs/>
          <w:sz w:val="26"/>
          <w:szCs w:val="26"/>
          <w:lang w:eastAsia="en-US" w:bidi="th-TH"/>
        </w:rPr>
        <w:t xml:space="preserve">Bước 4: </w:t>
      </w:r>
      <w:r w:rsidR="00D23FA0" w:rsidRPr="00887AEF">
        <w:rPr>
          <w:rFonts w:eastAsia="Times New Roman"/>
          <w:sz w:val="26"/>
          <w:szCs w:val="26"/>
          <w:lang w:eastAsia="en-US" w:bidi="th-TH"/>
        </w:rPr>
        <w:t>X</w:t>
      </w:r>
      <w:r w:rsidR="009639AD" w:rsidRPr="00887AEF">
        <w:rPr>
          <w:rFonts w:eastAsia="Times New Roman"/>
          <w:sz w:val="26"/>
          <w:szCs w:val="26"/>
          <w:lang w:eastAsia="en-US" w:bidi="th-TH"/>
        </w:rPr>
        <w:t xml:space="preserve">ác </w:t>
      </w:r>
      <w:r w:rsidR="00D23FA0" w:rsidRPr="00887AEF">
        <w:rPr>
          <w:rFonts w:eastAsia="Times New Roman"/>
          <w:sz w:val="26"/>
          <w:szCs w:val="26"/>
          <w:lang w:eastAsia="en-US" w:bidi="th-TH"/>
        </w:rPr>
        <w:t>đ</w:t>
      </w:r>
      <w:r w:rsidR="009639AD" w:rsidRPr="00887AEF">
        <w:rPr>
          <w:rFonts w:eastAsia="Times New Roman"/>
          <w:sz w:val="26"/>
          <w:szCs w:val="26"/>
          <w:lang w:eastAsia="en-US" w:bidi="th-TH"/>
        </w:rPr>
        <w:t>ịnh</w:t>
      </w:r>
      <w:r w:rsidR="00D23FA0" w:rsidRPr="00887AEF">
        <w:rPr>
          <w:rFonts w:eastAsia="Times New Roman"/>
          <w:sz w:val="26"/>
          <w:szCs w:val="26"/>
          <w:lang w:eastAsia="en-US" w:bidi="th-TH"/>
        </w:rPr>
        <w:t xml:space="preserve"> mức (số tiền) khấu hao bình quân trong năm</w:t>
      </w:r>
    </w:p>
    <w:tbl>
      <w:tblPr>
        <w:tblW w:w="0" w:type="auto"/>
        <w:tblLayout w:type="fixed"/>
        <w:tblLook w:val="0000" w:firstRow="0" w:lastRow="0" w:firstColumn="0" w:lastColumn="0" w:noHBand="0" w:noVBand="0"/>
      </w:tblPr>
      <w:tblGrid>
        <w:gridCol w:w="1634"/>
        <w:gridCol w:w="545"/>
        <w:gridCol w:w="1199"/>
        <w:gridCol w:w="545"/>
        <w:gridCol w:w="1199"/>
      </w:tblGrid>
      <w:tr w:rsidR="00D23FA0" w:rsidRPr="00887AEF" w:rsidTr="00CA0D57">
        <w:tc>
          <w:tcPr>
            <w:tcW w:w="1634" w:type="dxa"/>
            <w:tcBorders>
              <w:top w:val="nil"/>
              <w:left w:val="nil"/>
              <w:bottom w:val="nil"/>
              <w:right w:val="nil"/>
            </w:tcBorders>
            <w:vAlign w:val="center"/>
          </w:tcPr>
          <w:p w:rsidR="00D23FA0" w:rsidRPr="00887AEF" w:rsidRDefault="00C17B5B" w:rsidP="00887AEF">
            <w:pPr>
              <w:autoSpaceDE w:val="0"/>
              <w:autoSpaceDN w:val="0"/>
              <w:spacing w:line="360" w:lineRule="auto"/>
              <w:rPr>
                <w:rFonts w:eastAsia="Times New Roman"/>
                <w:bCs/>
                <w:sz w:val="26"/>
                <w:szCs w:val="26"/>
                <w:vertAlign w:val="subscript"/>
                <w:lang w:eastAsia="en-US" w:bidi="th-TH"/>
              </w:rPr>
            </w:pPr>
            <w:r w:rsidRPr="00887AEF">
              <w:rPr>
                <w:rFonts w:eastAsia="Times New Roman"/>
                <w:noProof/>
                <w:sz w:val="26"/>
                <w:szCs w:val="26"/>
                <w:lang w:val="vi-VN" w:eastAsia="vi-VN"/>
              </w:rPr>
              <mc:AlternateContent>
                <mc:Choice Requires="wps">
                  <w:drawing>
                    <wp:anchor distT="0" distB="0" distL="114300" distR="114300" simplePos="0" relativeHeight="251353088" behindDoc="0" locked="0" layoutInCell="0" allowOverlap="1" wp14:anchorId="63BE1046" wp14:editId="0D8345C5">
                      <wp:simplePos x="0" y="0"/>
                      <wp:positionH relativeFrom="column">
                        <wp:posOffset>171450</wp:posOffset>
                      </wp:positionH>
                      <wp:positionV relativeFrom="paragraph">
                        <wp:posOffset>2540</wp:posOffset>
                      </wp:positionV>
                      <wp:extent cx="172085" cy="0"/>
                      <wp:effectExtent l="0" t="0" r="18415" b="19050"/>
                      <wp:wrapNone/>
                      <wp:docPr id="11"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CA5BE" id="Line 73" o:spid="_x0000_s1026" style="position:absolute;z-index:25135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pt" to="27.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xIT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" o:allowincell="f"/>
                  </w:pict>
                </mc:Fallback>
              </mc:AlternateContent>
            </w:r>
            <w:r w:rsidR="00D23FA0" w:rsidRPr="00887AEF">
              <w:rPr>
                <w:rFonts w:eastAsia="Times New Roman"/>
                <w:bCs/>
                <w:sz w:val="26"/>
                <w:szCs w:val="26"/>
                <w:lang w:eastAsia="en-US" w:bidi="th-TH"/>
              </w:rPr>
              <w:t>M</w:t>
            </w:r>
            <w:r w:rsidR="00D23FA0" w:rsidRPr="00887AEF">
              <w:rPr>
                <w:rFonts w:eastAsia="Times New Roman"/>
                <w:bCs/>
                <w:sz w:val="26"/>
                <w:szCs w:val="26"/>
                <w:vertAlign w:val="subscript"/>
                <w:lang w:eastAsia="en-US" w:bidi="th-TH"/>
              </w:rPr>
              <w:t>KH</w:t>
            </w:r>
          </w:p>
        </w:tc>
        <w:tc>
          <w:tcPr>
            <w:tcW w:w="545" w:type="dxa"/>
            <w:tcBorders>
              <w:top w:val="nil"/>
              <w:left w:val="nil"/>
              <w:bottom w:val="nil"/>
              <w:right w:val="nil"/>
            </w:tcBorders>
            <w:vAlign w:val="center"/>
          </w:tcPr>
          <w:p w:rsidR="00D23FA0" w:rsidRPr="00887AEF" w:rsidRDefault="00D23FA0"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w:t>
            </w:r>
          </w:p>
        </w:tc>
        <w:tc>
          <w:tcPr>
            <w:tcW w:w="1199" w:type="dxa"/>
            <w:tcBorders>
              <w:top w:val="nil"/>
              <w:left w:val="nil"/>
              <w:bottom w:val="nil"/>
              <w:right w:val="nil"/>
            </w:tcBorders>
            <w:vAlign w:val="center"/>
          </w:tcPr>
          <w:p w:rsidR="00D23FA0" w:rsidRPr="00887AEF" w:rsidRDefault="00C17B5B" w:rsidP="00887AEF">
            <w:pPr>
              <w:autoSpaceDE w:val="0"/>
              <w:autoSpaceDN w:val="0"/>
              <w:spacing w:line="360" w:lineRule="auto"/>
              <w:jc w:val="center"/>
              <w:rPr>
                <w:rFonts w:eastAsia="Times New Roman"/>
                <w:bCs/>
                <w:sz w:val="26"/>
                <w:szCs w:val="26"/>
                <w:vertAlign w:val="subscript"/>
                <w:lang w:eastAsia="en-US" w:bidi="th-TH"/>
              </w:rPr>
            </w:pPr>
            <w:r w:rsidRPr="00887AEF">
              <w:rPr>
                <w:rFonts w:eastAsia="Times New Roman"/>
                <w:noProof/>
                <w:sz w:val="26"/>
                <w:szCs w:val="26"/>
                <w:lang w:val="vi-VN" w:eastAsia="vi-VN"/>
              </w:rPr>
              <mc:AlternateContent>
                <mc:Choice Requires="wps">
                  <w:drawing>
                    <wp:anchor distT="0" distB="0" distL="114300" distR="114300" simplePos="0" relativeHeight="251363328" behindDoc="0" locked="0" layoutInCell="0" allowOverlap="1" wp14:anchorId="00183F1B" wp14:editId="3D39AC8D">
                      <wp:simplePos x="0" y="0"/>
                      <wp:positionH relativeFrom="column">
                        <wp:posOffset>635</wp:posOffset>
                      </wp:positionH>
                      <wp:positionV relativeFrom="paragraph">
                        <wp:posOffset>0</wp:posOffset>
                      </wp:positionV>
                      <wp:extent cx="346075" cy="0"/>
                      <wp:effectExtent l="10160" t="9525" r="5715" b="9525"/>
                      <wp:wrapNone/>
                      <wp:docPr id="10"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157C8" id="Line 74" o:spid="_x0000_s1026" style="position:absolute;z-index:25136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0" to="27.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Mm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" o:allowincell="f"/>
                  </w:pict>
                </mc:Fallback>
              </mc:AlternateContent>
            </w:r>
            <w:r w:rsidR="00D23FA0" w:rsidRPr="00887AEF">
              <w:rPr>
                <w:rFonts w:eastAsia="Times New Roman"/>
                <w:bCs/>
                <w:sz w:val="26"/>
                <w:szCs w:val="26"/>
                <w:lang w:eastAsia="en-US" w:bidi="th-TH"/>
              </w:rPr>
              <w:t>NG</w:t>
            </w:r>
            <w:r w:rsidR="00D23FA0" w:rsidRPr="00887AEF">
              <w:rPr>
                <w:rFonts w:eastAsia="Times New Roman"/>
                <w:bCs/>
                <w:sz w:val="26"/>
                <w:szCs w:val="26"/>
                <w:vertAlign w:val="subscript"/>
                <w:lang w:eastAsia="en-US" w:bidi="th-TH"/>
              </w:rPr>
              <w:t>KH</w:t>
            </w:r>
          </w:p>
        </w:tc>
        <w:tc>
          <w:tcPr>
            <w:tcW w:w="545" w:type="dxa"/>
            <w:tcBorders>
              <w:top w:val="nil"/>
              <w:left w:val="nil"/>
              <w:bottom w:val="nil"/>
              <w:right w:val="nil"/>
            </w:tcBorders>
            <w:vAlign w:val="center"/>
          </w:tcPr>
          <w:p w:rsidR="00D23FA0" w:rsidRPr="00887AEF" w:rsidRDefault="00D23FA0"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x</w:t>
            </w:r>
          </w:p>
        </w:tc>
        <w:tc>
          <w:tcPr>
            <w:tcW w:w="1199" w:type="dxa"/>
            <w:tcBorders>
              <w:top w:val="nil"/>
              <w:left w:val="nil"/>
              <w:bottom w:val="nil"/>
              <w:right w:val="nil"/>
            </w:tcBorders>
            <w:vAlign w:val="center"/>
          </w:tcPr>
          <w:p w:rsidR="00D23FA0" w:rsidRPr="00887AEF" w:rsidRDefault="00C17B5B" w:rsidP="00887AEF">
            <w:pPr>
              <w:autoSpaceDE w:val="0"/>
              <w:autoSpaceDN w:val="0"/>
              <w:spacing w:line="360" w:lineRule="auto"/>
              <w:jc w:val="center"/>
              <w:rPr>
                <w:rFonts w:eastAsia="Times New Roman"/>
                <w:bCs/>
                <w:sz w:val="26"/>
                <w:szCs w:val="26"/>
                <w:vertAlign w:val="subscript"/>
                <w:lang w:eastAsia="en-US" w:bidi="th-TH"/>
              </w:rPr>
            </w:pPr>
            <w:r w:rsidRPr="00887AEF">
              <w:rPr>
                <w:rFonts w:eastAsia="Times New Roman"/>
                <w:noProof/>
                <w:sz w:val="26"/>
                <w:szCs w:val="26"/>
                <w:lang w:val="vi-VN" w:eastAsia="vi-VN"/>
              </w:rPr>
              <mc:AlternateContent>
                <mc:Choice Requires="wps">
                  <w:drawing>
                    <wp:anchor distT="0" distB="0" distL="114300" distR="114300" simplePos="0" relativeHeight="251373568" behindDoc="0" locked="0" layoutInCell="0" allowOverlap="1" wp14:anchorId="689D6A79" wp14:editId="7A0A95D8">
                      <wp:simplePos x="0" y="0"/>
                      <wp:positionH relativeFrom="column">
                        <wp:posOffset>69850</wp:posOffset>
                      </wp:positionH>
                      <wp:positionV relativeFrom="paragraph">
                        <wp:posOffset>0</wp:posOffset>
                      </wp:positionV>
                      <wp:extent cx="276860" cy="0"/>
                      <wp:effectExtent l="12700" t="9525" r="5715" b="9525"/>
                      <wp:wrapNone/>
                      <wp:docPr id="9"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2C551" id="Line 75" o:spid="_x0000_s1026" style="position:absolute;z-index:25137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0" to="27.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5ts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" o:allowincell="f"/>
                  </w:pict>
                </mc:Fallback>
              </mc:AlternateContent>
            </w:r>
            <w:r w:rsidR="00D23FA0" w:rsidRPr="00887AEF">
              <w:rPr>
                <w:rFonts w:eastAsia="Times New Roman"/>
                <w:bCs/>
                <w:sz w:val="26"/>
                <w:szCs w:val="26"/>
                <w:lang w:eastAsia="en-US" w:bidi="th-TH"/>
              </w:rPr>
              <w:t>T</w:t>
            </w:r>
            <w:r w:rsidR="00D23FA0" w:rsidRPr="00887AEF">
              <w:rPr>
                <w:rFonts w:eastAsia="Times New Roman"/>
                <w:bCs/>
                <w:sz w:val="26"/>
                <w:szCs w:val="26"/>
                <w:vertAlign w:val="subscript"/>
                <w:lang w:eastAsia="en-US" w:bidi="th-TH"/>
              </w:rPr>
              <w:t>KH</w:t>
            </w:r>
          </w:p>
        </w:tc>
      </w:tr>
    </w:tbl>
    <w:p w:rsidR="00D23FA0" w:rsidRPr="00887AEF" w:rsidRDefault="006F530C" w:rsidP="00883108">
      <w:pPr>
        <w:autoSpaceDE w:val="0"/>
        <w:autoSpaceDN w:val="0"/>
        <w:spacing w:line="360" w:lineRule="auto"/>
        <w:ind w:firstLine="567"/>
        <w:jc w:val="both"/>
        <w:rPr>
          <w:rFonts w:eastAsia="Times New Roman"/>
          <w:b/>
          <w:bCs/>
          <w:sz w:val="26"/>
          <w:szCs w:val="26"/>
          <w:lang w:eastAsia="en-US" w:bidi="th-TH"/>
        </w:rPr>
      </w:pPr>
      <w:r w:rsidRPr="00887AEF">
        <w:rPr>
          <w:rFonts w:eastAsia="Times New Roman"/>
          <w:bCs/>
          <w:sz w:val="26"/>
          <w:szCs w:val="26"/>
          <w:lang w:eastAsia="en-US" w:bidi="th-TH"/>
        </w:rPr>
        <w:t xml:space="preserve">- </w:t>
      </w:r>
      <w:r w:rsidR="00D23FA0" w:rsidRPr="00887AEF">
        <w:rPr>
          <w:rFonts w:eastAsia="Times New Roman"/>
          <w:bCs/>
          <w:sz w:val="26"/>
          <w:szCs w:val="26"/>
          <w:lang w:eastAsia="en-US" w:bidi="th-TH"/>
        </w:rPr>
        <w:t xml:space="preserve">Bước 5: </w:t>
      </w:r>
      <w:r w:rsidR="00D23FA0" w:rsidRPr="00887AEF">
        <w:rPr>
          <w:rFonts w:eastAsia="Times New Roman"/>
          <w:sz w:val="26"/>
          <w:szCs w:val="26"/>
          <w:lang w:eastAsia="en-US" w:bidi="th-TH"/>
        </w:rPr>
        <w:t>Phân phối, sử dụng số tiền trích khấu hao</w:t>
      </w:r>
    </w:p>
    <w:p w:rsidR="00D23FA0" w:rsidRPr="00887AEF" w:rsidRDefault="00D23FA0" w:rsidP="00887AEF">
      <w:pPr>
        <w:autoSpaceDE w:val="0"/>
        <w:autoSpaceDN w:val="0"/>
        <w:spacing w:line="360" w:lineRule="auto"/>
        <w:ind w:firstLine="567"/>
        <w:jc w:val="both"/>
        <w:rPr>
          <w:rFonts w:eastAsia="Times New Roman"/>
          <w:sz w:val="26"/>
          <w:szCs w:val="26"/>
          <w:lang w:eastAsia="en-US" w:bidi="th-TH"/>
        </w:rPr>
      </w:pPr>
      <w:r w:rsidRPr="00887AEF">
        <w:rPr>
          <w:rFonts w:eastAsia="Times New Roman"/>
          <w:sz w:val="26"/>
          <w:szCs w:val="26"/>
          <w:lang w:eastAsia="en-US" w:bidi="th-TH"/>
        </w:rPr>
        <w:t xml:space="preserve">+ Đối với </w:t>
      </w:r>
      <w:r w:rsidR="006F530C" w:rsidRPr="00887AEF">
        <w:rPr>
          <w:rFonts w:eastAsia="Times New Roman"/>
          <w:sz w:val="26"/>
          <w:szCs w:val="26"/>
          <w:lang w:eastAsia="en-US" w:bidi="th-TH"/>
        </w:rPr>
        <w:t>tài sản cố định</w:t>
      </w:r>
      <w:r w:rsidRPr="00887AEF">
        <w:rPr>
          <w:rFonts w:eastAsia="Times New Roman"/>
          <w:sz w:val="26"/>
          <w:szCs w:val="26"/>
          <w:lang w:eastAsia="en-US" w:bidi="th-TH"/>
        </w:rPr>
        <w:t xml:space="preserve"> hình thành bằng vốn vay, tiền khấu hao dùng để trả vốn và lãi tiền vay</w:t>
      </w:r>
      <w:r w:rsidR="006F530C" w:rsidRPr="00887AEF">
        <w:rPr>
          <w:rFonts w:eastAsia="Times New Roman"/>
          <w:sz w:val="26"/>
          <w:szCs w:val="26"/>
          <w:lang w:eastAsia="en-US" w:bidi="th-TH"/>
        </w:rPr>
        <w:t>:</w:t>
      </w:r>
    </w:p>
    <w:tbl>
      <w:tblPr>
        <w:tblW w:w="0" w:type="auto"/>
        <w:tblLayout w:type="fixed"/>
        <w:tblLook w:val="0000" w:firstRow="0" w:lastRow="0" w:firstColumn="0" w:lastColumn="0" w:noHBand="0" w:noVBand="0"/>
      </w:tblPr>
      <w:tblGrid>
        <w:gridCol w:w="1434"/>
        <w:gridCol w:w="579"/>
        <w:gridCol w:w="1692"/>
        <w:gridCol w:w="436"/>
        <w:gridCol w:w="4033"/>
        <w:gridCol w:w="387"/>
        <w:gridCol w:w="726"/>
      </w:tblGrid>
      <w:tr w:rsidR="00D23FA0" w:rsidRPr="00887AEF" w:rsidTr="00CA0D57">
        <w:tc>
          <w:tcPr>
            <w:tcW w:w="1434" w:type="dxa"/>
            <w:vAlign w:val="center"/>
          </w:tcPr>
          <w:p w:rsidR="00D23FA0" w:rsidRPr="00887AEF" w:rsidRDefault="00D23FA0"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Số tiền trả vay</w:t>
            </w:r>
          </w:p>
        </w:tc>
        <w:tc>
          <w:tcPr>
            <w:tcW w:w="579" w:type="dxa"/>
            <w:vAlign w:val="center"/>
          </w:tcPr>
          <w:p w:rsidR="00D23FA0" w:rsidRPr="00887AEF" w:rsidRDefault="00D23FA0"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w:t>
            </w:r>
          </w:p>
        </w:tc>
        <w:tc>
          <w:tcPr>
            <w:tcW w:w="1692" w:type="dxa"/>
            <w:vAlign w:val="center"/>
          </w:tcPr>
          <w:p w:rsidR="00D23FA0" w:rsidRPr="00887AEF" w:rsidRDefault="00D23FA0"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 xml:space="preserve">Số tiền vay trong năm </w:t>
            </w:r>
            <w:r w:rsidR="00BB42B8" w:rsidRPr="00887AEF">
              <w:rPr>
                <w:rFonts w:eastAsia="Times New Roman"/>
                <w:bCs/>
                <w:sz w:val="26"/>
                <w:szCs w:val="26"/>
                <w:lang w:eastAsia="en-US" w:bidi="th-TH"/>
              </w:rPr>
              <w:t>báo cáo</w:t>
            </w:r>
          </w:p>
        </w:tc>
        <w:tc>
          <w:tcPr>
            <w:tcW w:w="436" w:type="dxa"/>
            <w:vAlign w:val="center"/>
          </w:tcPr>
          <w:p w:rsidR="00D23FA0" w:rsidRPr="00887AEF" w:rsidRDefault="00D23FA0"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w:t>
            </w:r>
          </w:p>
        </w:tc>
        <w:tc>
          <w:tcPr>
            <w:tcW w:w="4033" w:type="dxa"/>
            <w:vAlign w:val="center"/>
          </w:tcPr>
          <w:p w:rsidR="00D23FA0" w:rsidRPr="00887AEF" w:rsidRDefault="00D23FA0" w:rsidP="00887AEF">
            <w:pPr>
              <w:autoSpaceDE w:val="0"/>
              <w:autoSpaceDN w:val="0"/>
              <w:spacing w:line="360" w:lineRule="auto"/>
              <w:jc w:val="center"/>
              <w:rPr>
                <w:rFonts w:eastAsia="Times New Roman"/>
                <w:bCs/>
                <w:sz w:val="26"/>
                <w:szCs w:val="26"/>
                <w:lang w:eastAsia="en-US" w:bidi="th-TH"/>
              </w:rPr>
            </w:pPr>
            <w:r w:rsidRPr="00887AEF">
              <w:rPr>
                <w:position w:val="-8"/>
                <w:sz w:val="26"/>
                <w:szCs w:val="26"/>
              </w:rPr>
              <w:object w:dxaOrig="580" w:dyaOrig="400">
                <v:shape id="_x0000_i1025" type="#_x0000_t75" style="width:29.25pt;height:20.25pt" o:ole="" fillcolor="window">
                  <v:imagedata r:id="rId10" o:title=""/>
                </v:shape>
                <o:OLEObject Type="Embed" ProgID="Equation.3" ShapeID="_x0000_i1025" DrawAspect="Content" ObjectID="_1697369401" r:id="rId11"/>
              </w:object>
            </w:r>
            <w:r w:rsidRPr="00887AEF">
              <w:rPr>
                <w:sz w:val="26"/>
                <w:szCs w:val="26"/>
              </w:rPr>
              <w:t xml:space="preserve"> </w:t>
            </w:r>
            <w:r w:rsidRPr="00887AEF">
              <w:rPr>
                <w:rFonts w:eastAsia="Times New Roman"/>
                <w:bCs/>
                <w:sz w:val="26"/>
                <w:szCs w:val="26"/>
                <w:lang w:eastAsia="en-US" w:bidi="th-TH"/>
              </w:rPr>
              <w:t xml:space="preserve">của TSCĐ hình thành bằng vốn vay trong năm </w:t>
            </w:r>
            <w:r w:rsidR="00BB42B8" w:rsidRPr="00887AEF">
              <w:rPr>
                <w:rFonts w:eastAsia="Times New Roman"/>
                <w:bCs/>
                <w:sz w:val="26"/>
                <w:szCs w:val="26"/>
                <w:lang w:eastAsia="en-US" w:bidi="th-TH"/>
              </w:rPr>
              <w:t>kế hoạch</w:t>
            </w:r>
          </w:p>
        </w:tc>
        <w:tc>
          <w:tcPr>
            <w:tcW w:w="387" w:type="dxa"/>
            <w:vAlign w:val="center"/>
          </w:tcPr>
          <w:p w:rsidR="00D23FA0" w:rsidRPr="00887AEF" w:rsidRDefault="00D23FA0"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x</w:t>
            </w:r>
          </w:p>
        </w:tc>
        <w:tc>
          <w:tcPr>
            <w:tcW w:w="726" w:type="dxa"/>
            <w:vAlign w:val="center"/>
          </w:tcPr>
          <w:p w:rsidR="00D23FA0" w:rsidRPr="00887AEF" w:rsidRDefault="00D23FA0" w:rsidP="00887AEF">
            <w:pPr>
              <w:autoSpaceDE w:val="0"/>
              <w:autoSpaceDN w:val="0"/>
              <w:spacing w:line="360" w:lineRule="auto"/>
              <w:jc w:val="both"/>
              <w:rPr>
                <w:rFonts w:eastAsia="Times New Roman"/>
                <w:bCs/>
                <w:sz w:val="26"/>
                <w:szCs w:val="26"/>
                <w:vertAlign w:val="subscript"/>
                <w:lang w:eastAsia="en-US" w:bidi="th-TH"/>
              </w:rPr>
            </w:pPr>
            <w:r w:rsidRPr="00887AEF">
              <w:rPr>
                <w:position w:val="-8"/>
                <w:sz w:val="26"/>
                <w:szCs w:val="26"/>
              </w:rPr>
              <w:object w:dxaOrig="560" w:dyaOrig="400">
                <v:shape id="_x0000_i1026" type="#_x0000_t75" style="width:26.25pt;height:18.75pt" o:ole="">
                  <v:imagedata r:id="rId12" o:title=""/>
                </v:shape>
                <o:OLEObject Type="Embed" ProgID="Equation.3" ShapeID="_x0000_i1026" DrawAspect="Content" ObjectID="_1697369402" r:id="rId13"/>
              </w:object>
            </w:r>
          </w:p>
        </w:tc>
      </w:tr>
    </w:tbl>
    <w:p w:rsidR="00D23FA0" w:rsidRPr="00887AEF" w:rsidRDefault="00D23FA0" w:rsidP="00887AEF">
      <w:pPr>
        <w:autoSpaceDE w:val="0"/>
        <w:autoSpaceDN w:val="0"/>
        <w:spacing w:line="360" w:lineRule="auto"/>
        <w:jc w:val="both"/>
        <w:rPr>
          <w:rFonts w:eastAsia="Times New Roman"/>
          <w:sz w:val="26"/>
          <w:szCs w:val="26"/>
          <w:lang w:eastAsia="en-US" w:bidi="th-TH"/>
        </w:rPr>
      </w:pPr>
    </w:p>
    <w:p w:rsidR="00D23FA0" w:rsidRPr="00887AEF" w:rsidRDefault="00D23FA0" w:rsidP="00887AEF">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xml:space="preserve">+ Đối với </w:t>
      </w:r>
      <w:r w:rsidR="006F530C" w:rsidRPr="00887AEF">
        <w:rPr>
          <w:rFonts w:eastAsia="Times New Roman"/>
          <w:sz w:val="26"/>
          <w:szCs w:val="26"/>
          <w:lang w:eastAsia="en-US" w:bidi="th-TH"/>
        </w:rPr>
        <w:t>tài sản cố định</w:t>
      </w:r>
      <w:r w:rsidRPr="00887AEF">
        <w:rPr>
          <w:rFonts w:eastAsia="Times New Roman"/>
          <w:sz w:val="26"/>
          <w:szCs w:val="26"/>
          <w:lang w:eastAsia="en-US" w:bidi="th-TH"/>
        </w:rPr>
        <w:t xml:space="preserve"> mua sắm bằng vốn ngân sách cấp hoặc bằng vốn tự có của doanh nghiệp, số tiền khấu hao được phép để lại tái đầu tư</w:t>
      </w:r>
    </w:p>
    <w:tbl>
      <w:tblPr>
        <w:tblW w:w="0" w:type="auto"/>
        <w:tblLayout w:type="fixed"/>
        <w:tblLook w:val="0000" w:firstRow="0" w:lastRow="0" w:firstColumn="0" w:lastColumn="0" w:noHBand="0" w:noVBand="0"/>
      </w:tblPr>
      <w:tblGrid>
        <w:gridCol w:w="1857"/>
        <w:gridCol w:w="649"/>
        <w:gridCol w:w="4033"/>
        <w:gridCol w:w="654"/>
        <w:gridCol w:w="1846"/>
      </w:tblGrid>
      <w:tr w:rsidR="00D23FA0" w:rsidRPr="00887AEF" w:rsidTr="00D23FA0">
        <w:tc>
          <w:tcPr>
            <w:tcW w:w="1857" w:type="dxa"/>
            <w:tcBorders>
              <w:top w:val="nil"/>
              <w:left w:val="nil"/>
              <w:bottom w:val="nil"/>
              <w:right w:val="nil"/>
            </w:tcBorders>
            <w:vAlign w:val="center"/>
          </w:tcPr>
          <w:p w:rsidR="00D23FA0" w:rsidRPr="00887AEF" w:rsidRDefault="00D23FA0" w:rsidP="00887AEF">
            <w:pPr>
              <w:autoSpaceDE w:val="0"/>
              <w:autoSpaceDN w:val="0"/>
              <w:spacing w:before="120" w:after="120" w:line="360" w:lineRule="auto"/>
              <w:jc w:val="center"/>
              <w:rPr>
                <w:rFonts w:eastAsia="Times New Roman"/>
                <w:bCs/>
                <w:sz w:val="26"/>
                <w:szCs w:val="26"/>
                <w:lang w:eastAsia="en-US" w:bidi="th-TH"/>
              </w:rPr>
            </w:pPr>
            <w:r w:rsidRPr="00887AEF">
              <w:rPr>
                <w:rFonts w:eastAsia="Times New Roman"/>
                <w:bCs/>
                <w:sz w:val="26"/>
                <w:szCs w:val="26"/>
                <w:lang w:eastAsia="en-US" w:bidi="th-TH"/>
              </w:rPr>
              <w:t>Số tiền</w:t>
            </w:r>
          </w:p>
          <w:p w:rsidR="00D23FA0" w:rsidRPr="00887AEF" w:rsidRDefault="00D23FA0" w:rsidP="00887AEF">
            <w:pPr>
              <w:autoSpaceDE w:val="0"/>
              <w:autoSpaceDN w:val="0"/>
              <w:spacing w:before="120" w:after="120" w:line="360" w:lineRule="auto"/>
              <w:jc w:val="center"/>
              <w:rPr>
                <w:rFonts w:eastAsia="Times New Roman"/>
                <w:bCs/>
                <w:sz w:val="26"/>
                <w:szCs w:val="26"/>
                <w:lang w:eastAsia="en-US" w:bidi="th-TH"/>
              </w:rPr>
            </w:pPr>
            <w:r w:rsidRPr="00887AEF">
              <w:rPr>
                <w:rFonts w:eastAsia="Times New Roman"/>
                <w:bCs/>
                <w:sz w:val="26"/>
                <w:szCs w:val="26"/>
                <w:lang w:eastAsia="en-US" w:bidi="th-TH"/>
              </w:rPr>
              <w:t>tái đầu tư</w:t>
            </w:r>
          </w:p>
        </w:tc>
        <w:tc>
          <w:tcPr>
            <w:tcW w:w="649" w:type="dxa"/>
            <w:tcBorders>
              <w:top w:val="nil"/>
              <w:left w:val="nil"/>
              <w:bottom w:val="nil"/>
              <w:right w:val="nil"/>
            </w:tcBorders>
            <w:vAlign w:val="center"/>
          </w:tcPr>
          <w:p w:rsidR="00D23FA0" w:rsidRPr="00887AEF" w:rsidRDefault="00D23FA0" w:rsidP="00887AEF">
            <w:pPr>
              <w:autoSpaceDE w:val="0"/>
              <w:autoSpaceDN w:val="0"/>
              <w:spacing w:before="120" w:after="120" w:line="360" w:lineRule="auto"/>
              <w:jc w:val="center"/>
              <w:rPr>
                <w:rFonts w:eastAsia="Times New Roman"/>
                <w:bCs/>
                <w:sz w:val="26"/>
                <w:szCs w:val="26"/>
                <w:lang w:eastAsia="en-US" w:bidi="th-TH"/>
              </w:rPr>
            </w:pPr>
            <w:r w:rsidRPr="00887AEF">
              <w:rPr>
                <w:rFonts w:eastAsia="Times New Roman"/>
                <w:bCs/>
                <w:sz w:val="26"/>
                <w:szCs w:val="26"/>
                <w:lang w:eastAsia="en-US" w:bidi="th-TH"/>
              </w:rPr>
              <w:t>=</w:t>
            </w:r>
          </w:p>
        </w:tc>
        <w:tc>
          <w:tcPr>
            <w:tcW w:w="4033" w:type="dxa"/>
            <w:tcBorders>
              <w:top w:val="nil"/>
              <w:left w:val="nil"/>
              <w:bottom w:val="nil"/>
              <w:right w:val="nil"/>
            </w:tcBorders>
            <w:vAlign w:val="center"/>
          </w:tcPr>
          <w:p w:rsidR="00D23FA0" w:rsidRPr="00887AEF" w:rsidRDefault="00D23FA0" w:rsidP="00887AEF">
            <w:pPr>
              <w:autoSpaceDE w:val="0"/>
              <w:autoSpaceDN w:val="0"/>
              <w:spacing w:before="120" w:after="120" w:line="360" w:lineRule="auto"/>
              <w:jc w:val="center"/>
              <w:rPr>
                <w:rFonts w:eastAsia="Times New Roman"/>
                <w:bCs/>
                <w:sz w:val="26"/>
                <w:szCs w:val="26"/>
                <w:lang w:eastAsia="en-US" w:bidi="th-TH"/>
              </w:rPr>
            </w:pPr>
            <w:r w:rsidRPr="00887AEF">
              <w:rPr>
                <w:rFonts w:eastAsia="Times New Roman"/>
                <w:bCs/>
                <w:sz w:val="26"/>
                <w:szCs w:val="26"/>
                <w:lang w:eastAsia="en-US" w:bidi="th-TH"/>
              </w:rPr>
              <w:t>Số tiền KH bình quân trong năm</w:t>
            </w:r>
          </w:p>
          <w:p w:rsidR="00D23FA0" w:rsidRPr="00887AEF" w:rsidRDefault="00D23FA0" w:rsidP="00887AEF">
            <w:pPr>
              <w:autoSpaceDE w:val="0"/>
              <w:autoSpaceDN w:val="0"/>
              <w:spacing w:before="120" w:after="120" w:line="360" w:lineRule="auto"/>
              <w:jc w:val="center"/>
              <w:rPr>
                <w:rFonts w:eastAsia="Times New Roman"/>
                <w:bCs/>
                <w:sz w:val="26"/>
                <w:szCs w:val="26"/>
                <w:lang w:eastAsia="en-US" w:bidi="th-TH"/>
              </w:rPr>
            </w:pPr>
            <w:r w:rsidRPr="00887AEF">
              <w:rPr>
                <w:rFonts w:eastAsia="Times New Roman"/>
                <w:bCs/>
                <w:sz w:val="26"/>
                <w:szCs w:val="26"/>
                <w:lang w:eastAsia="en-US" w:bidi="th-TH"/>
              </w:rPr>
              <w:t>(M</w:t>
            </w:r>
            <w:r w:rsidRPr="00887AEF">
              <w:rPr>
                <w:rFonts w:eastAsia="Times New Roman"/>
                <w:bCs/>
                <w:sz w:val="26"/>
                <w:szCs w:val="26"/>
                <w:vertAlign w:val="subscript"/>
                <w:lang w:eastAsia="en-US" w:bidi="th-TH"/>
              </w:rPr>
              <w:t>KH</w:t>
            </w:r>
            <w:r w:rsidRPr="00887AEF">
              <w:rPr>
                <w:rFonts w:eastAsia="Times New Roman"/>
                <w:bCs/>
                <w:sz w:val="26"/>
                <w:szCs w:val="26"/>
                <w:lang w:eastAsia="en-US" w:bidi="th-TH"/>
              </w:rPr>
              <w:t>)</w:t>
            </w:r>
          </w:p>
        </w:tc>
        <w:tc>
          <w:tcPr>
            <w:tcW w:w="654" w:type="dxa"/>
            <w:tcBorders>
              <w:top w:val="nil"/>
              <w:left w:val="nil"/>
              <w:bottom w:val="nil"/>
              <w:right w:val="nil"/>
            </w:tcBorders>
            <w:vAlign w:val="center"/>
          </w:tcPr>
          <w:p w:rsidR="00D23FA0" w:rsidRPr="00887AEF" w:rsidRDefault="00D23FA0" w:rsidP="00887AEF">
            <w:pPr>
              <w:autoSpaceDE w:val="0"/>
              <w:autoSpaceDN w:val="0"/>
              <w:spacing w:before="120" w:after="120" w:line="360" w:lineRule="auto"/>
              <w:jc w:val="center"/>
              <w:rPr>
                <w:rFonts w:eastAsia="Times New Roman"/>
                <w:bCs/>
                <w:sz w:val="26"/>
                <w:szCs w:val="26"/>
                <w:lang w:eastAsia="en-US" w:bidi="th-TH"/>
              </w:rPr>
            </w:pPr>
            <w:r w:rsidRPr="00887AEF">
              <w:rPr>
                <w:rFonts w:eastAsia="Times New Roman"/>
                <w:bCs/>
                <w:sz w:val="26"/>
                <w:szCs w:val="26"/>
                <w:lang w:eastAsia="en-US" w:bidi="th-TH"/>
              </w:rPr>
              <w:t>-</w:t>
            </w:r>
          </w:p>
        </w:tc>
        <w:tc>
          <w:tcPr>
            <w:tcW w:w="1846" w:type="dxa"/>
            <w:tcBorders>
              <w:top w:val="nil"/>
              <w:left w:val="nil"/>
              <w:bottom w:val="nil"/>
              <w:right w:val="nil"/>
            </w:tcBorders>
            <w:vAlign w:val="center"/>
          </w:tcPr>
          <w:p w:rsidR="00D23FA0" w:rsidRPr="00887AEF" w:rsidRDefault="00D23FA0" w:rsidP="00887AEF">
            <w:pPr>
              <w:autoSpaceDE w:val="0"/>
              <w:autoSpaceDN w:val="0"/>
              <w:spacing w:before="120" w:after="120" w:line="360" w:lineRule="auto"/>
              <w:jc w:val="center"/>
              <w:rPr>
                <w:rFonts w:eastAsia="Times New Roman"/>
                <w:bCs/>
                <w:sz w:val="26"/>
                <w:szCs w:val="26"/>
                <w:lang w:eastAsia="en-US" w:bidi="th-TH"/>
              </w:rPr>
            </w:pPr>
            <w:r w:rsidRPr="00887AEF">
              <w:rPr>
                <w:rFonts w:eastAsia="Times New Roman"/>
                <w:bCs/>
                <w:sz w:val="26"/>
                <w:szCs w:val="26"/>
                <w:lang w:eastAsia="en-US" w:bidi="th-TH"/>
              </w:rPr>
              <w:t>Số tiền trả vay</w:t>
            </w:r>
          </w:p>
        </w:tc>
      </w:tr>
    </w:tbl>
    <w:p w:rsidR="008E7158" w:rsidRPr="00887AEF" w:rsidRDefault="00D23FA0" w:rsidP="00883108">
      <w:pPr>
        <w:autoSpaceDE w:val="0"/>
        <w:autoSpaceDN w:val="0"/>
        <w:spacing w:line="360" w:lineRule="auto"/>
        <w:ind w:firstLine="720"/>
        <w:jc w:val="both"/>
        <w:rPr>
          <w:sz w:val="26"/>
          <w:szCs w:val="26"/>
          <w:lang w:val="pt-BR"/>
        </w:rPr>
      </w:pPr>
      <w:r w:rsidRPr="00887AEF">
        <w:rPr>
          <w:sz w:val="26"/>
          <w:szCs w:val="26"/>
          <w:lang w:val="pt-BR"/>
        </w:rPr>
        <w:t>Ví dụ:</w:t>
      </w:r>
    </w:p>
    <w:p w:rsidR="009639AD" w:rsidRPr="00887AEF" w:rsidRDefault="009639AD" w:rsidP="00883108">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Doanh nghiệp X có tài liệu sau:</w:t>
      </w:r>
    </w:p>
    <w:p w:rsidR="009639AD" w:rsidRPr="00887AEF" w:rsidRDefault="009639AD" w:rsidP="00887AEF">
      <w:pPr>
        <w:autoSpaceDE w:val="0"/>
        <w:autoSpaceDN w:val="0"/>
        <w:spacing w:line="360" w:lineRule="auto"/>
        <w:jc w:val="both"/>
        <w:rPr>
          <w:rFonts w:eastAsia="Times New Roman"/>
          <w:bCs/>
          <w:sz w:val="26"/>
          <w:szCs w:val="26"/>
          <w:lang w:eastAsia="en-US" w:bidi="th-TH"/>
        </w:rPr>
      </w:pPr>
      <w:r w:rsidRPr="00887AEF">
        <w:rPr>
          <w:rFonts w:eastAsia="Times New Roman"/>
          <w:bCs/>
          <w:sz w:val="26"/>
          <w:szCs w:val="26"/>
          <w:lang w:eastAsia="en-US" w:bidi="th-TH"/>
        </w:rPr>
        <w:t>I/ Năm</w:t>
      </w:r>
      <w:r w:rsidR="002A570F" w:rsidRPr="00887AEF">
        <w:rPr>
          <w:rFonts w:eastAsia="Times New Roman"/>
          <w:bCs/>
          <w:sz w:val="26"/>
          <w:szCs w:val="26"/>
          <w:lang w:eastAsia="en-US" w:bidi="th-TH"/>
        </w:rPr>
        <w:t xml:space="preserve"> báo cáo</w:t>
      </w:r>
    </w:p>
    <w:p w:rsidR="009639AD" w:rsidRPr="00887AEF" w:rsidRDefault="006F530C"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 xml:space="preserve">- </w:t>
      </w:r>
      <w:r w:rsidR="009639AD" w:rsidRPr="00887AEF">
        <w:rPr>
          <w:rFonts w:eastAsia="Times New Roman"/>
          <w:sz w:val="26"/>
          <w:szCs w:val="26"/>
          <w:lang w:eastAsia="en-US" w:bidi="th-TH"/>
        </w:rPr>
        <w:t xml:space="preserve">Theo số liệu trên </w:t>
      </w:r>
      <w:r w:rsidRPr="00887AEF">
        <w:rPr>
          <w:rFonts w:eastAsia="Times New Roman"/>
          <w:sz w:val="26"/>
          <w:szCs w:val="26"/>
          <w:lang w:eastAsia="en-US" w:bidi="th-TH"/>
        </w:rPr>
        <w:t>bảng cân đối kế toán</w:t>
      </w:r>
      <w:r w:rsidR="009639AD" w:rsidRPr="00887AEF">
        <w:rPr>
          <w:rFonts w:eastAsia="Times New Roman"/>
          <w:sz w:val="26"/>
          <w:szCs w:val="26"/>
          <w:lang w:eastAsia="en-US" w:bidi="th-TH"/>
        </w:rPr>
        <w:t xml:space="preserve"> ngày 30/9, </w:t>
      </w:r>
      <w:r w:rsidRPr="00887AEF">
        <w:rPr>
          <w:rFonts w:eastAsia="Times New Roman"/>
          <w:sz w:val="26"/>
          <w:szCs w:val="26"/>
          <w:lang w:eastAsia="en-US" w:bidi="th-TH"/>
        </w:rPr>
        <w:t xml:space="preserve">nguyên giá tài sản cố định </w:t>
      </w:r>
      <w:r w:rsidR="009639AD" w:rsidRPr="00887AEF">
        <w:rPr>
          <w:rFonts w:eastAsia="Times New Roman"/>
          <w:sz w:val="26"/>
          <w:szCs w:val="26"/>
          <w:lang w:eastAsia="en-US" w:bidi="th-TH"/>
        </w:rPr>
        <w:t xml:space="preserve">dùng trong sản xuất kinh doanh 1.000.000.000đ. Trong đó, </w:t>
      </w:r>
      <w:r w:rsidRPr="00887AEF">
        <w:rPr>
          <w:rFonts w:eastAsia="Times New Roman"/>
          <w:sz w:val="26"/>
          <w:szCs w:val="26"/>
          <w:lang w:eastAsia="en-US" w:bidi="th-TH"/>
        </w:rPr>
        <w:t xml:space="preserve">tài sản cố định </w:t>
      </w:r>
      <w:r w:rsidR="009639AD" w:rsidRPr="00887AEF">
        <w:rPr>
          <w:rFonts w:eastAsia="Times New Roman"/>
          <w:sz w:val="26"/>
          <w:szCs w:val="26"/>
          <w:lang w:eastAsia="en-US" w:bidi="th-TH"/>
        </w:rPr>
        <w:t>không phải trích khấu hao 100.000.000đ.</w:t>
      </w:r>
    </w:p>
    <w:p w:rsidR="009639AD" w:rsidRPr="00887AEF" w:rsidRDefault="006F530C"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 xml:space="preserve">- </w:t>
      </w:r>
      <w:r w:rsidR="009639AD" w:rsidRPr="00887AEF">
        <w:rPr>
          <w:rFonts w:eastAsia="Times New Roman"/>
          <w:sz w:val="26"/>
          <w:szCs w:val="26"/>
          <w:lang w:eastAsia="en-US" w:bidi="th-TH"/>
        </w:rPr>
        <w:t xml:space="preserve">Dự kiến trong quý IV năm </w:t>
      </w:r>
      <w:r w:rsidRPr="00887AEF">
        <w:rPr>
          <w:rFonts w:eastAsia="Times New Roman"/>
          <w:sz w:val="26"/>
          <w:szCs w:val="26"/>
          <w:lang w:eastAsia="en-US" w:bidi="th-TH"/>
        </w:rPr>
        <w:t xml:space="preserve">báo cáo </w:t>
      </w:r>
      <w:r w:rsidR="009639AD" w:rsidRPr="00887AEF">
        <w:rPr>
          <w:rFonts w:eastAsia="Times New Roman"/>
          <w:sz w:val="26"/>
          <w:szCs w:val="26"/>
          <w:lang w:eastAsia="en-US" w:bidi="th-TH"/>
        </w:rPr>
        <w:t xml:space="preserve">doanh nghiệp mua sắm 1 </w:t>
      </w:r>
      <w:r w:rsidRPr="00887AEF">
        <w:rPr>
          <w:rFonts w:eastAsia="Times New Roman"/>
          <w:sz w:val="26"/>
          <w:szCs w:val="26"/>
          <w:lang w:eastAsia="en-US" w:bidi="th-TH"/>
        </w:rPr>
        <w:t>tài sản cố định</w:t>
      </w:r>
      <w:r w:rsidR="009639AD" w:rsidRPr="00887AEF">
        <w:rPr>
          <w:rFonts w:eastAsia="Times New Roman"/>
          <w:sz w:val="26"/>
          <w:szCs w:val="26"/>
          <w:lang w:eastAsia="en-US" w:bidi="th-TH"/>
        </w:rPr>
        <w:t xml:space="preserve"> mới </w:t>
      </w:r>
      <w:r w:rsidRPr="00887AEF">
        <w:rPr>
          <w:rFonts w:eastAsia="Times New Roman"/>
          <w:sz w:val="26"/>
          <w:szCs w:val="26"/>
          <w:lang w:eastAsia="en-US" w:bidi="th-TH"/>
        </w:rPr>
        <w:t>nguyên giá</w:t>
      </w:r>
      <w:r w:rsidR="009639AD" w:rsidRPr="00887AEF">
        <w:rPr>
          <w:rFonts w:eastAsia="Times New Roman"/>
          <w:sz w:val="26"/>
          <w:szCs w:val="26"/>
          <w:lang w:eastAsia="en-US" w:bidi="th-TH"/>
        </w:rPr>
        <w:t xml:space="preserve"> 200.000.0000đ. Đồng thời, thanh lý </w:t>
      </w:r>
      <w:r w:rsidRPr="00887AEF">
        <w:rPr>
          <w:rFonts w:eastAsia="Times New Roman"/>
          <w:sz w:val="26"/>
          <w:szCs w:val="26"/>
          <w:lang w:eastAsia="en-US" w:bidi="th-TH"/>
        </w:rPr>
        <w:t>1 tài sản cố định có nguyê giá</w:t>
      </w:r>
      <w:r w:rsidR="009639AD" w:rsidRPr="00887AEF">
        <w:rPr>
          <w:rFonts w:eastAsia="Times New Roman"/>
          <w:sz w:val="26"/>
          <w:szCs w:val="26"/>
          <w:lang w:eastAsia="en-US" w:bidi="th-TH"/>
        </w:rPr>
        <w:t xml:space="preserve"> 70.000.000đ.</w:t>
      </w:r>
    </w:p>
    <w:p w:rsidR="009639AD" w:rsidRPr="00887AEF" w:rsidRDefault="009639AD" w:rsidP="00887AEF">
      <w:pPr>
        <w:autoSpaceDE w:val="0"/>
        <w:autoSpaceDN w:val="0"/>
        <w:spacing w:line="360" w:lineRule="auto"/>
        <w:jc w:val="both"/>
        <w:rPr>
          <w:rFonts w:eastAsia="Times New Roman"/>
          <w:bCs/>
          <w:sz w:val="26"/>
          <w:szCs w:val="26"/>
          <w:lang w:eastAsia="en-US" w:bidi="th-TH"/>
        </w:rPr>
      </w:pPr>
      <w:r w:rsidRPr="00887AEF">
        <w:rPr>
          <w:rFonts w:eastAsia="Times New Roman"/>
          <w:bCs/>
          <w:sz w:val="26"/>
          <w:szCs w:val="26"/>
          <w:lang w:eastAsia="en-US" w:bidi="th-TH"/>
        </w:rPr>
        <w:t xml:space="preserve">II/ Năm </w:t>
      </w:r>
      <w:r w:rsidR="002A570F" w:rsidRPr="00887AEF">
        <w:rPr>
          <w:rFonts w:eastAsia="Times New Roman"/>
          <w:bCs/>
          <w:sz w:val="26"/>
          <w:szCs w:val="26"/>
          <w:lang w:eastAsia="en-US" w:bidi="th-TH"/>
        </w:rPr>
        <w:t>kế hoạch</w:t>
      </w:r>
    </w:p>
    <w:p w:rsidR="009639AD" w:rsidRPr="00887AEF" w:rsidRDefault="006F530C"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 xml:space="preserve">- </w:t>
      </w:r>
      <w:r w:rsidR="009639AD" w:rsidRPr="00887AEF">
        <w:rPr>
          <w:rFonts w:eastAsia="Times New Roman"/>
          <w:sz w:val="26"/>
          <w:szCs w:val="26"/>
          <w:lang w:eastAsia="en-US" w:bidi="th-TH"/>
        </w:rPr>
        <w:t xml:space="preserve">1/3 doanh nghiệp đưa vào sử dụng 1 </w:t>
      </w:r>
      <w:r w:rsidRPr="00887AEF">
        <w:rPr>
          <w:rFonts w:eastAsia="Times New Roman"/>
          <w:sz w:val="26"/>
          <w:szCs w:val="26"/>
          <w:lang w:eastAsia="en-US" w:bidi="th-TH"/>
        </w:rPr>
        <w:t>tài sản cố định</w:t>
      </w:r>
      <w:r w:rsidR="009639AD" w:rsidRPr="00887AEF">
        <w:rPr>
          <w:rFonts w:eastAsia="Times New Roman"/>
          <w:sz w:val="26"/>
          <w:szCs w:val="26"/>
          <w:lang w:eastAsia="en-US" w:bidi="th-TH"/>
        </w:rPr>
        <w:t xml:space="preserve"> bằng vốn tự bổ sung, trị giá 816.000.000đ.</w:t>
      </w:r>
    </w:p>
    <w:p w:rsidR="009639AD" w:rsidRPr="00887AEF" w:rsidRDefault="006F530C"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lastRenderedPageBreak/>
        <w:t xml:space="preserve">- </w:t>
      </w:r>
      <w:r w:rsidR="009639AD" w:rsidRPr="00887AEF">
        <w:rPr>
          <w:rFonts w:eastAsia="Times New Roman"/>
          <w:sz w:val="26"/>
          <w:szCs w:val="26"/>
          <w:lang w:eastAsia="en-US" w:bidi="th-TH"/>
        </w:rPr>
        <w:t>1/4 doanh nghiệp mua sắm lắp đặt 1 dây chuyền sản xuất mới bằng vốn vay dài hạn ngân hàng trị giá 100.000.000đ. Thời gian hoàn trả vốn vay ngân hàng là 6 năm bằng tiền khấu hao và lợi nhuận.</w:t>
      </w:r>
    </w:p>
    <w:p w:rsidR="009639AD" w:rsidRPr="00887AEF" w:rsidRDefault="006F530C"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 xml:space="preserve">- </w:t>
      </w:r>
      <w:r w:rsidR="009639AD" w:rsidRPr="00887AEF">
        <w:rPr>
          <w:rFonts w:eastAsia="Times New Roman"/>
          <w:sz w:val="26"/>
          <w:szCs w:val="26"/>
          <w:lang w:eastAsia="en-US" w:bidi="th-TH"/>
        </w:rPr>
        <w:t>1/6 doanh nghiệp bàn giao và đưa vào sử dụng 1</w:t>
      </w:r>
      <w:r w:rsidR="002A570F" w:rsidRPr="00887AEF">
        <w:rPr>
          <w:rFonts w:eastAsia="Times New Roman"/>
          <w:sz w:val="26"/>
          <w:szCs w:val="26"/>
          <w:lang w:eastAsia="en-US" w:bidi="th-TH"/>
        </w:rPr>
        <w:t>phân xưởng sản xuất</w:t>
      </w:r>
      <w:r w:rsidR="009639AD" w:rsidRPr="00887AEF">
        <w:rPr>
          <w:rFonts w:eastAsia="Times New Roman"/>
          <w:sz w:val="26"/>
          <w:szCs w:val="26"/>
          <w:lang w:eastAsia="en-US" w:bidi="th-TH"/>
        </w:rPr>
        <w:t xml:space="preserve"> trị giá 1.200.000.000đ bằng vốn </w:t>
      </w:r>
      <w:r w:rsidR="002A570F" w:rsidRPr="00887AEF">
        <w:rPr>
          <w:rFonts w:eastAsia="Times New Roman"/>
          <w:sz w:val="26"/>
          <w:szCs w:val="26"/>
          <w:lang w:eastAsia="en-US" w:bidi="th-TH"/>
        </w:rPr>
        <w:t>ngân sách</w:t>
      </w:r>
      <w:r w:rsidR="009639AD" w:rsidRPr="00887AEF">
        <w:rPr>
          <w:rFonts w:eastAsia="Times New Roman"/>
          <w:sz w:val="26"/>
          <w:szCs w:val="26"/>
          <w:lang w:eastAsia="en-US" w:bidi="th-TH"/>
        </w:rPr>
        <w:t xml:space="preserve"> cấp bổ sung cho doanh nghiệp.</w:t>
      </w:r>
    </w:p>
    <w:p w:rsidR="009639AD" w:rsidRPr="00887AEF" w:rsidRDefault="006F530C"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 xml:space="preserve">- </w:t>
      </w:r>
      <w:r w:rsidR="009639AD" w:rsidRPr="00887AEF">
        <w:rPr>
          <w:rFonts w:eastAsia="Times New Roman"/>
          <w:sz w:val="26"/>
          <w:szCs w:val="26"/>
          <w:lang w:eastAsia="en-US" w:bidi="th-TH"/>
        </w:rPr>
        <w:t xml:space="preserve">1/7 doanh nghiệp thanh lý 1 nhà kho có </w:t>
      </w:r>
      <w:r w:rsidR="002A570F" w:rsidRPr="00887AEF">
        <w:rPr>
          <w:rFonts w:eastAsia="Times New Roman"/>
          <w:sz w:val="26"/>
          <w:szCs w:val="26"/>
          <w:lang w:eastAsia="en-US" w:bidi="th-TH"/>
        </w:rPr>
        <w:t>nguyên giá</w:t>
      </w:r>
      <w:r w:rsidR="009639AD" w:rsidRPr="00887AEF">
        <w:rPr>
          <w:rFonts w:eastAsia="Times New Roman"/>
          <w:sz w:val="26"/>
          <w:szCs w:val="26"/>
          <w:lang w:eastAsia="en-US" w:bidi="th-TH"/>
        </w:rPr>
        <w:t xml:space="preserve"> 120.000.000đ (đã khấu hao hết).</w:t>
      </w:r>
    </w:p>
    <w:p w:rsidR="009639AD" w:rsidRPr="00887AEF" w:rsidRDefault="006F530C"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 xml:space="preserve">- </w:t>
      </w:r>
      <w:r w:rsidR="009639AD" w:rsidRPr="00887AEF">
        <w:rPr>
          <w:rFonts w:eastAsia="Times New Roman"/>
          <w:sz w:val="26"/>
          <w:szCs w:val="26"/>
          <w:lang w:eastAsia="en-US" w:bidi="th-TH"/>
        </w:rPr>
        <w:t xml:space="preserve">1/9 doanh nghiệp thanh lý 1 </w:t>
      </w:r>
      <w:r w:rsidRPr="00887AEF">
        <w:rPr>
          <w:rFonts w:eastAsia="Times New Roman"/>
          <w:sz w:val="26"/>
          <w:szCs w:val="26"/>
          <w:lang w:eastAsia="en-US" w:bidi="th-TH"/>
        </w:rPr>
        <w:t>tài sản cố định</w:t>
      </w:r>
      <w:r w:rsidR="009639AD" w:rsidRPr="00887AEF">
        <w:rPr>
          <w:rFonts w:eastAsia="Times New Roman"/>
          <w:sz w:val="26"/>
          <w:szCs w:val="26"/>
          <w:lang w:eastAsia="en-US" w:bidi="th-TH"/>
        </w:rPr>
        <w:t xml:space="preserve"> không cần dùng có </w:t>
      </w:r>
      <w:r w:rsidR="002A570F" w:rsidRPr="00887AEF">
        <w:rPr>
          <w:rFonts w:eastAsia="Times New Roman"/>
          <w:sz w:val="26"/>
          <w:szCs w:val="26"/>
          <w:lang w:eastAsia="en-US" w:bidi="th-TH"/>
        </w:rPr>
        <w:t xml:space="preserve">nguyên giá </w:t>
      </w:r>
      <w:r w:rsidR="009639AD" w:rsidRPr="00887AEF">
        <w:rPr>
          <w:rFonts w:eastAsia="Times New Roman"/>
          <w:sz w:val="26"/>
          <w:szCs w:val="26"/>
          <w:lang w:eastAsia="en-US" w:bidi="th-TH"/>
        </w:rPr>
        <w:t>90.000.000đ.</w:t>
      </w:r>
    </w:p>
    <w:p w:rsidR="009639AD" w:rsidRPr="00887AEF" w:rsidRDefault="006F530C"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 xml:space="preserve">- </w:t>
      </w:r>
      <w:r w:rsidR="009639AD" w:rsidRPr="00887AEF">
        <w:rPr>
          <w:rFonts w:eastAsia="Times New Roman"/>
          <w:sz w:val="26"/>
          <w:szCs w:val="26"/>
          <w:lang w:eastAsia="en-US" w:bidi="th-TH"/>
        </w:rPr>
        <w:t xml:space="preserve">Tỷ lệ khấu hao tổng hợp bình quân của </w:t>
      </w:r>
      <w:r w:rsidR="002A570F" w:rsidRPr="00887AEF">
        <w:rPr>
          <w:rFonts w:eastAsia="Times New Roman"/>
          <w:sz w:val="26"/>
          <w:szCs w:val="26"/>
          <w:lang w:eastAsia="en-US" w:bidi="th-TH"/>
        </w:rPr>
        <w:t>doanh nghiệp</w:t>
      </w:r>
      <w:r w:rsidR="009639AD" w:rsidRPr="00887AEF">
        <w:rPr>
          <w:rFonts w:eastAsia="Times New Roman"/>
          <w:sz w:val="26"/>
          <w:szCs w:val="26"/>
          <w:lang w:eastAsia="en-US" w:bidi="th-TH"/>
        </w:rPr>
        <w:t xml:space="preserve"> năm </w:t>
      </w:r>
      <w:r w:rsidR="002A570F" w:rsidRPr="00887AEF">
        <w:rPr>
          <w:rFonts w:eastAsia="Times New Roman"/>
          <w:sz w:val="26"/>
          <w:szCs w:val="26"/>
          <w:lang w:eastAsia="en-US" w:bidi="th-TH"/>
        </w:rPr>
        <w:t>khâu hao</w:t>
      </w:r>
      <w:r w:rsidR="009639AD" w:rsidRPr="00887AEF">
        <w:rPr>
          <w:rFonts w:eastAsia="Times New Roman"/>
          <w:sz w:val="26"/>
          <w:szCs w:val="26"/>
          <w:lang w:eastAsia="en-US" w:bidi="th-TH"/>
        </w:rPr>
        <w:t xml:space="preserve"> như năm </w:t>
      </w:r>
      <w:r w:rsidR="002A570F" w:rsidRPr="00887AEF">
        <w:rPr>
          <w:rFonts w:eastAsia="Times New Roman"/>
          <w:sz w:val="26"/>
          <w:szCs w:val="26"/>
          <w:lang w:eastAsia="en-US" w:bidi="th-TH"/>
        </w:rPr>
        <w:t>báo cáo</w:t>
      </w:r>
      <w:r w:rsidR="009639AD" w:rsidRPr="00887AEF">
        <w:rPr>
          <w:rFonts w:eastAsia="Times New Roman"/>
          <w:sz w:val="26"/>
          <w:szCs w:val="26"/>
          <w:lang w:eastAsia="en-US" w:bidi="th-TH"/>
        </w:rPr>
        <w:t>: 10%.</w:t>
      </w:r>
    </w:p>
    <w:p w:rsidR="009639AD" w:rsidRPr="00887AEF" w:rsidRDefault="009639AD" w:rsidP="00887AEF">
      <w:pPr>
        <w:autoSpaceDE w:val="0"/>
        <w:autoSpaceDN w:val="0"/>
        <w:spacing w:line="360" w:lineRule="auto"/>
        <w:jc w:val="both"/>
        <w:rPr>
          <w:rFonts w:eastAsia="Times New Roman"/>
          <w:iCs/>
          <w:sz w:val="26"/>
          <w:szCs w:val="26"/>
          <w:lang w:eastAsia="en-US" w:bidi="th-TH"/>
        </w:rPr>
      </w:pPr>
      <w:r w:rsidRPr="00887AEF">
        <w:rPr>
          <w:rFonts w:eastAsia="Times New Roman"/>
          <w:b/>
          <w:bCs/>
          <w:iCs/>
          <w:sz w:val="26"/>
          <w:szCs w:val="26"/>
          <w:lang w:eastAsia="en-US" w:bidi="th-TH"/>
        </w:rPr>
        <w:t xml:space="preserve">Yêu cầu: </w:t>
      </w:r>
      <w:r w:rsidRPr="00887AEF">
        <w:rPr>
          <w:rFonts w:eastAsia="Times New Roman"/>
          <w:iCs/>
          <w:sz w:val="26"/>
          <w:szCs w:val="26"/>
          <w:lang w:eastAsia="en-US" w:bidi="th-TH"/>
        </w:rPr>
        <w:t xml:space="preserve">Xác định số tiền khấu hao, phân phối số tiền </w:t>
      </w:r>
      <w:r w:rsidR="002A570F" w:rsidRPr="00887AEF">
        <w:rPr>
          <w:rFonts w:eastAsia="Times New Roman"/>
          <w:iCs/>
          <w:sz w:val="26"/>
          <w:szCs w:val="26"/>
          <w:lang w:eastAsia="en-US" w:bidi="th-TH"/>
        </w:rPr>
        <w:t xml:space="preserve">khấu hao tài sản cố định </w:t>
      </w:r>
      <w:r w:rsidRPr="00887AEF">
        <w:rPr>
          <w:rFonts w:eastAsia="Times New Roman"/>
          <w:iCs/>
          <w:sz w:val="26"/>
          <w:szCs w:val="26"/>
          <w:lang w:eastAsia="en-US" w:bidi="th-TH"/>
        </w:rPr>
        <w:t xml:space="preserve"> của doanh nghiệp năm kế hoạch?</w:t>
      </w:r>
    </w:p>
    <w:p w:rsidR="009639AD" w:rsidRPr="00887AEF" w:rsidRDefault="009639AD" w:rsidP="00887AEF">
      <w:pPr>
        <w:autoSpaceDE w:val="0"/>
        <w:autoSpaceDN w:val="0"/>
        <w:spacing w:line="360" w:lineRule="auto"/>
        <w:rPr>
          <w:rFonts w:eastAsia="Times New Roman"/>
          <w:b/>
          <w:bCs/>
          <w:sz w:val="26"/>
          <w:szCs w:val="26"/>
          <w:lang w:eastAsia="en-US" w:bidi="th-TH"/>
        </w:rPr>
      </w:pPr>
      <w:r w:rsidRPr="00887AEF">
        <w:rPr>
          <w:rFonts w:eastAsia="Times New Roman"/>
          <w:b/>
          <w:bCs/>
          <w:sz w:val="26"/>
          <w:szCs w:val="26"/>
          <w:lang w:eastAsia="en-US" w:bidi="th-TH"/>
        </w:rPr>
        <w:t>Giải</w:t>
      </w:r>
    </w:p>
    <w:p w:rsidR="009639AD" w:rsidRPr="00887AEF" w:rsidRDefault="009639AD"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 NG</w:t>
      </w:r>
      <w:r w:rsidRPr="00887AEF">
        <w:rPr>
          <w:rFonts w:eastAsia="Times New Roman"/>
          <w:sz w:val="26"/>
          <w:szCs w:val="26"/>
          <w:vertAlign w:val="subscript"/>
          <w:lang w:eastAsia="en-US" w:bidi="th-TH"/>
        </w:rPr>
        <w:t>ĐN</w:t>
      </w:r>
      <w:r w:rsidRPr="00887AEF">
        <w:rPr>
          <w:rFonts w:eastAsia="Times New Roman"/>
          <w:sz w:val="26"/>
          <w:szCs w:val="26"/>
          <w:lang w:eastAsia="en-US" w:bidi="th-TH"/>
        </w:rPr>
        <w:t xml:space="preserve"> = 1.000 + 200 – 70 = 1.130 trđ</w:t>
      </w:r>
    </w:p>
    <w:p w:rsidR="009639AD" w:rsidRPr="00887AEF" w:rsidRDefault="009639AD"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 NG</w:t>
      </w:r>
      <w:r w:rsidRPr="00887AEF">
        <w:rPr>
          <w:rFonts w:eastAsia="Times New Roman"/>
          <w:sz w:val="26"/>
          <w:szCs w:val="26"/>
          <w:vertAlign w:val="subscript"/>
          <w:lang w:eastAsia="en-US" w:bidi="th-TH"/>
        </w:rPr>
        <w:t>đ</w:t>
      </w:r>
      <w:r w:rsidRPr="00887AEF">
        <w:rPr>
          <w:rFonts w:eastAsia="Times New Roman"/>
          <w:sz w:val="26"/>
          <w:szCs w:val="26"/>
          <w:lang w:eastAsia="en-US" w:bidi="th-TH"/>
        </w:rPr>
        <w:t xml:space="preserve">   = 1.130 – 100</w:t>
      </w:r>
      <w:r w:rsidRPr="00887AEF">
        <w:rPr>
          <w:rFonts w:eastAsia="Times New Roman"/>
          <w:sz w:val="26"/>
          <w:szCs w:val="26"/>
          <w:lang w:eastAsia="en-US" w:bidi="th-TH"/>
        </w:rPr>
        <w:tab/>
      </w:r>
      <w:r w:rsidRPr="00887AEF">
        <w:rPr>
          <w:rFonts w:eastAsia="Times New Roman"/>
          <w:sz w:val="26"/>
          <w:szCs w:val="26"/>
          <w:lang w:eastAsia="en-US" w:bidi="th-TH"/>
        </w:rPr>
        <w:tab/>
        <w:t>= 1.030 trđ</w:t>
      </w:r>
    </w:p>
    <w:tbl>
      <w:tblPr>
        <w:tblW w:w="0" w:type="auto"/>
        <w:tblLayout w:type="fixed"/>
        <w:tblLook w:val="0000" w:firstRow="0" w:lastRow="0" w:firstColumn="0" w:lastColumn="0" w:noHBand="0" w:noVBand="0"/>
      </w:tblPr>
      <w:tblGrid>
        <w:gridCol w:w="1014"/>
        <w:gridCol w:w="75"/>
        <w:gridCol w:w="353"/>
        <w:gridCol w:w="83"/>
        <w:gridCol w:w="1665"/>
        <w:gridCol w:w="37"/>
        <w:gridCol w:w="199"/>
        <w:gridCol w:w="237"/>
        <w:gridCol w:w="1466"/>
        <w:gridCol w:w="428"/>
        <w:gridCol w:w="68"/>
        <w:gridCol w:w="1771"/>
        <w:gridCol w:w="1695"/>
      </w:tblGrid>
      <w:tr w:rsidR="009639AD" w:rsidRPr="00887AEF" w:rsidTr="009639AD">
        <w:trPr>
          <w:gridAfter w:val="1"/>
          <w:wAfter w:w="1695" w:type="dxa"/>
          <w:cantSplit/>
          <w:trHeight w:val="448"/>
        </w:trPr>
        <w:tc>
          <w:tcPr>
            <w:tcW w:w="1014" w:type="dxa"/>
            <w:vMerge w:val="restart"/>
            <w:vAlign w:val="center"/>
          </w:tcPr>
          <w:p w:rsidR="009639AD" w:rsidRPr="00887AEF" w:rsidRDefault="00C17B5B" w:rsidP="00887AEF">
            <w:pPr>
              <w:autoSpaceDE w:val="0"/>
              <w:autoSpaceDN w:val="0"/>
              <w:spacing w:line="360" w:lineRule="auto"/>
              <w:jc w:val="both"/>
              <w:rPr>
                <w:rFonts w:eastAsia="Times New Roman"/>
                <w:sz w:val="26"/>
                <w:szCs w:val="26"/>
                <w:vertAlign w:val="subscript"/>
                <w:lang w:eastAsia="en-US" w:bidi="th-TH"/>
              </w:rPr>
            </w:pPr>
            <w:r w:rsidRPr="00887AEF">
              <w:rPr>
                <w:rFonts w:eastAsia="Times New Roman"/>
                <w:noProof/>
                <w:sz w:val="26"/>
                <w:szCs w:val="26"/>
                <w:lang w:val="vi-VN" w:eastAsia="vi-VN"/>
              </w:rPr>
              <mc:AlternateContent>
                <mc:Choice Requires="wps">
                  <w:drawing>
                    <wp:anchor distT="0" distB="0" distL="114300" distR="114300" simplePos="0" relativeHeight="251394048" behindDoc="0" locked="0" layoutInCell="0" allowOverlap="1" wp14:anchorId="03238346" wp14:editId="046FB507">
                      <wp:simplePos x="0" y="0"/>
                      <wp:positionH relativeFrom="column">
                        <wp:posOffset>100330</wp:posOffset>
                      </wp:positionH>
                      <wp:positionV relativeFrom="paragraph">
                        <wp:posOffset>209550</wp:posOffset>
                      </wp:positionV>
                      <wp:extent cx="346075" cy="0"/>
                      <wp:effectExtent l="0" t="0" r="15875" b="19050"/>
                      <wp:wrapNone/>
                      <wp:docPr id="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2E577" id="Line 78" o:spid="_x0000_s1026" style="position:absolute;z-index:25139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pt,16.5pt" to="35.1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jTlEw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" o:allowincell="f"/>
                  </w:pict>
                </mc:Fallback>
              </mc:AlternateContent>
            </w:r>
            <w:r w:rsidR="009639AD" w:rsidRPr="00887AEF">
              <w:rPr>
                <w:rFonts w:eastAsia="Times New Roman"/>
                <w:sz w:val="26"/>
                <w:szCs w:val="26"/>
                <w:lang w:eastAsia="en-US" w:bidi="th-TH"/>
              </w:rPr>
              <w:t>+ NG</w:t>
            </w:r>
            <w:r w:rsidR="009639AD" w:rsidRPr="00887AEF">
              <w:rPr>
                <w:rFonts w:eastAsia="Times New Roman"/>
                <w:sz w:val="26"/>
                <w:szCs w:val="26"/>
                <w:vertAlign w:val="subscript"/>
                <w:lang w:eastAsia="en-US" w:bidi="th-TH"/>
              </w:rPr>
              <w:t>t</w:t>
            </w:r>
          </w:p>
        </w:tc>
        <w:tc>
          <w:tcPr>
            <w:tcW w:w="428" w:type="dxa"/>
            <w:gridSpan w:val="2"/>
            <w:vMerge w:val="restart"/>
            <w:vAlign w:val="center"/>
          </w:tcPr>
          <w:p w:rsidR="009639AD" w:rsidRPr="00887AEF" w:rsidRDefault="009639AD"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w:t>
            </w:r>
          </w:p>
        </w:tc>
        <w:tc>
          <w:tcPr>
            <w:tcW w:w="1748" w:type="dxa"/>
            <w:gridSpan w:val="2"/>
            <w:vMerge w:val="restart"/>
            <w:tcBorders>
              <w:bottom w:val="single" w:sz="4" w:space="0" w:color="auto"/>
            </w:tcBorders>
            <w:vAlign w:val="center"/>
          </w:tcPr>
          <w:p w:rsidR="009639AD" w:rsidRPr="00887AEF" w:rsidRDefault="009639AD"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816 x 10</w:t>
            </w:r>
          </w:p>
        </w:tc>
        <w:tc>
          <w:tcPr>
            <w:tcW w:w="236" w:type="dxa"/>
            <w:gridSpan w:val="2"/>
            <w:vMerge w:val="restart"/>
            <w:vAlign w:val="center"/>
          </w:tcPr>
          <w:p w:rsidR="009639AD" w:rsidRPr="00887AEF" w:rsidRDefault="009639AD"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w:t>
            </w:r>
          </w:p>
        </w:tc>
        <w:tc>
          <w:tcPr>
            <w:tcW w:w="1703" w:type="dxa"/>
            <w:gridSpan w:val="2"/>
            <w:vMerge w:val="restart"/>
            <w:tcBorders>
              <w:bottom w:val="single" w:sz="4" w:space="0" w:color="auto"/>
            </w:tcBorders>
            <w:vAlign w:val="center"/>
          </w:tcPr>
          <w:p w:rsidR="009639AD" w:rsidRPr="00887AEF" w:rsidRDefault="009639AD"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100 x 9</w:t>
            </w:r>
          </w:p>
        </w:tc>
        <w:tc>
          <w:tcPr>
            <w:tcW w:w="428" w:type="dxa"/>
            <w:vMerge w:val="restart"/>
            <w:vAlign w:val="center"/>
          </w:tcPr>
          <w:p w:rsidR="009639AD" w:rsidRPr="00887AEF" w:rsidRDefault="009639AD"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w:t>
            </w:r>
          </w:p>
        </w:tc>
        <w:tc>
          <w:tcPr>
            <w:tcW w:w="1839" w:type="dxa"/>
            <w:gridSpan w:val="2"/>
            <w:vMerge w:val="restart"/>
            <w:tcBorders>
              <w:bottom w:val="single" w:sz="4" w:space="0" w:color="auto"/>
            </w:tcBorders>
            <w:vAlign w:val="center"/>
          </w:tcPr>
          <w:p w:rsidR="009639AD" w:rsidRPr="00887AEF" w:rsidRDefault="009639AD"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1.200 x 7</w:t>
            </w:r>
          </w:p>
        </w:tc>
      </w:tr>
      <w:tr w:rsidR="009639AD" w:rsidRPr="00887AEF" w:rsidTr="009639AD">
        <w:trPr>
          <w:gridAfter w:val="1"/>
          <w:wAfter w:w="1695" w:type="dxa"/>
          <w:cantSplit/>
          <w:trHeight w:val="448"/>
        </w:trPr>
        <w:tc>
          <w:tcPr>
            <w:tcW w:w="1014" w:type="dxa"/>
            <w:vMerge/>
            <w:vAlign w:val="center"/>
          </w:tcPr>
          <w:p w:rsidR="009639AD" w:rsidRPr="00887AEF" w:rsidRDefault="009639AD" w:rsidP="00887AEF">
            <w:pPr>
              <w:autoSpaceDE w:val="0"/>
              <w:autoSpaceDN w:val="0"/>
              <w:spacing w:line="360" w:lineRule="auto"/>
              <w:jc w:val="center"/>
              <w:rPr>
                <w:rFonts w:eastAsia="Times New Roman"/>
                <w:sz w:val="26"/>
                <w:szCs w:val="26"/>
                <w:lang w:eastAsia="en-US" w:bidi="th-TH"/>
              </w:rPr>
            </w:pPr>
          </w:p>
        </w:tc>
        <w:tc>
          <w:tcPr>
            <w:tcW w:w="428" w:type="dxa"/>
            <w:gridSpan w:val="2"/>
            <w:vMerge/>
            <w:vAlign w:val="center"/>
          </w:tcPr>
          <w:p w:rsidR="009639AD" w:rsidRPr="00887AEF" w:rsidRDefault="009639AD" w:rsidP="00887AEF">
            <w:pPr>
              <w:autoSpaceDE w:val="0"/>
              <w:autoSpaceDN w:val="0"/>
              <w:spacing w:line="360" w:lineRule="auto"/>
              <w:jc w:val="center"/>
              <w:rPr>
                <w:rFonts w:eastAsia="Times New Roman"/>
                <w:sz w:val="26"/>
                <w:szCs w:val="26"/>
                <w:lang w:eastAsia="en-US" w:bidi="th-TH"/>
              </w:rPr>
            </w:pPr>
          </w:p>
        </w:tc>
        <w:tc>
          <w:tcPr>
            <w:tcW w:w="1748" w:type="dxa"/>
            <w:gridSpan w:val="2"/>
            <w:vMerge/>
            <w:tcBorders>
              <w:bottom w:val="single" w:sz="4" w:space="0" w:color="auto"/>
            </w:tcBorders>
            <w:vAlign w:val="center"/>
          </w:tcPr>
          <w:p w:rsidR="009639AD" w:rsidRPr="00887AEF" w:rsidRDefault="009639AD" w:rsidP="00887AEF">
            <w:pPr>
              <w:autoSpaceDE w:val="0"/>
              <w:autoSpaceDN w:val="0"/>
              <w:spacing w:line="360" w:lineRule="auto"/>
              <w:jc w:val="center"/>
              <w:rPr>
                <w:rFonts w:eastAsia="Times New Roman"/>
                <w:sz w:val="26"/>
                <w:szCs w:val="26"/>
                <w:lang w:eastAsia="en-US" w:bidi="th-TH"/>
              </w:rPr>
            </w:pPr>
          </w:p>
        </w:tc>
        <w:tc>
          <w:tcPr>
            <w:tcW w:w="236" w:type="dxa"/>
            <w:gridSpan w:val="2"/>
            <w:vMerge/>
            <w:vAlign w:val="center"/>
          </w:tcPr>
          <w:p w:rsidR="009639AD" w:rsidRPr="00887AEF" w:rsidRDefault="009639AD" w:rsidP="00887AEF">
            <w:pPr>
              <w:autoSpaceDE w:val="0"/>
              <w:autoSpaceDN w:val="0"/>
              <w:spacing w:line="360" w:lineRule="auto"/>
              <w:jc w:val="center"/>
              <w:rPr>
                <w:rFonts w:eastAsia="Times New Roman"/>
                <w:sz w:val="26"/>
                <w:szCs w:val="26"/>
                <w:lang w:eastAsia="en-US" w:bidi="th-TH"/>
              </w:rPr>
            </w:pPr>
          </w:p>
        </w:tc>
        <w:tc>
          <w:tcPr>
            <w:tcW w:w="1703" w:type="dxa"/>
            <w:gridSpan w:val="2"/>
            <w:vMerge/>
            <w:tcBorders>
              <w:bottom w:val="single" w:sz="4" w:space="0" w:color="auto"/>
            </w:tcBorders>
            <w:vAlign w:val="center"/>
          </w:tcPr>
          <w:p w:rsidR="009639AD" w:rsidRPr="00887AEF" w:rsidRDefault="009639AD" w:rsidP="00887AEF">
            <w:pPr>
              <w:autoSpaceDE w:val="0"/>
              <w:autoSpaceDN w:val="0"/>
              <w:spacing w:line="360" w:lineRule="auto"/>
              <w:jc w:val="center"/>
              <w:rPr>
                <w:rFonts w:eastAsia="Times New Roman"/>
                <w:sz w:val="26"/>
                <w:szCs w:val="26"/>
                <w:lang w:eastAsia="en-US" w:bidi="th-TH"/>
              </w:rPr>
            </w:pPr>
          </w:p>
        </w:tc>
        <w:tc>
          <w:tcPr>
            <w:tcW w:w="428" w:type="dxa"/>
            <w:vMerge/>
            <w:vAlign w:val="center"/>
          </w:tcPr>
          <w:p w:rsidR="009639AD" w:rsidRPr="00887AEF" w:rsidRDefault="009639AD" w:rsidP="00887AEF">
            <w:pPr>
              <w:autoSpaceDE w:val="0"/>
              <w:autoSpaceDN w:val="0"/>
              <w:spacing w:line="360" w:lineRule="auto"/>
              <w:jc w:val="center"/>
              <w:rPr>
                <w:rFonts w:eastAsia="Times New Roman"/>
                <w:sz w:val="26"/>
                <w:szCs w:val="26"/>
                <w:lang w:eastAsia="en-US" w:bidi="th-TH"/>
              </w:rPr>
            </w:pPr>
          </w:p>
        </w:tc>
        <w:tc>
          <w:tcPr>
            <w:tcW w:w="1839" w:type="dxa"/>
            <w:gridSpan w:val="2"/>
            <w:vMerge/>
            <w:tcBorders>
              <w:bottom w:val="single" w:sz="4" w:space="0" w:color="auto"/>
            </w:tcBorders>
            <w:vAlign w:val="center"/>
          </w:tcPr>
          <w:p w:rsidR="009639AD" w:rsidRPr="00887AEF" w:rsidRDefault="009639AD" w:rsidP="00887AEF">
            <w:pPr>
              <w:autoSpaceDE w:val="0"/>
              <w:autoSpaceDN w:val="0"/>
              <w:spacing w:line="360" w:lineRule="auto"/>
              <w:jc w:val="center"/>
              <w:rPr>
                <w:rFonts w:eastAsia="Times New Roman"/>
                <w:sz w:val="26"/>
                <w:szCs w:val="26"/>
                <w:lang w:eastAsia="en-US" w:bidi="th-TH"/>
              </w:rPr>
            </w:pPr>
          </w:p>
        </w:tc>
      </w:tr>
      <w:tr w:rsidR="009639AD" w:rsidRPr="00887AEF" w:rsidTr="009639AD">
        <w:trPr>
          <w:gridAfter w:val="1"/>
          <w:wAfter w:w="1695" w:type="dxa"/>
          <w:cantSplit/>
        </w:trPr>
        <w:tc>
          <w:tcPr>
            <w:tcW w:w="1014" w:type="dxa"/>
            <w:vMerge/>
            <w:vAlign w:val="center"/>
          </w:tcPr>
          <w:p w:rsidR="009639AD" w:rsidRPr="00887AEF" w:rsidRDefault="009639AD" w:rsidP="00887AEF">
            <w:pPr>
              <w:autoSpaceDE w:val="0"/>
              <w:autoSpaceDN w:val="0"/>
              <w:spacing w:line="360" w:lineRule="auto"/>
              <w:jc w:val="center"/>
              <w:rPr>
                <w:rFonts w:eastAsia="Times New Roman"/>
                <w:sz w:val="26"/>
                <w:szCs w:val="26"/>
                <w:lang w:eastAsia="en-US" w:bidi="th-TH"/>
              </w:rPr>
            </w:pPr>
          </w:p>
        </w:tc>
        <w:tc>
          <w:tcPr>
            <w:tcW w:w="428" w:type="dxa"/>
            <w:gridSpan w:val="2"/>
            <w:vMerge/>
            <w:vAlign w:val="center"/>
          </w:tcPr>
          <w:p w:rsidR="009639AD" w:rsidRPr="00887AEF" w:rsidRDefault="009639AD" w:rsidP="00887AEF">
            <w:pPr>
              <w:autoSpaceDE w:val="0"/>
              <w:autoSpaceDN w:val="0"/>
              <w:spacing w:line="360" w:lineRule="auto"/>
              <w:jc w:val="center"/>
              <w:rPr>
                <w:rFonts w:eastAsia="Times New Roman"/>
                <w:sz w:val="26"/>
                <w:szCs w:val="26"/>
                <w:lang w:eastAsia="en-US" w:bidi="th-TH"/>
              </w:rPr>
            </w:pPr>
          </w:p>
        </w:tc>
        <w:tc>
          <w:tcPr>
            <w:tcW w:w="1748" w:type="dxa"/>
            <w:gridSpan w:val="2"/>
            <w:tcBorders>
              <w:top w:val="single" w:sz="4" w:space="0" w:color="auto"/>
            </w:tcBorders>
            <w:vAlign w:val="center"/>
          </w:tcPr>
          <w:p w:rsidR="009639AD" w:rsidRPr="00887AEF" w:rsidRDefault="009639AD"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12</w:t>
            </w:r>
          </w:p>
        </w:tc>
        <w:tc>
          <w:tcPr>
            <w:tcW w:w="236" w:type="dxa"/>
            <w:gridSpan w:val="2"/>
            <w:vMerge/>
            <w:vAlign w:val="center"/>
          </w:tcPr>
          <w:p w:rsidR="009639AD" w:rsidRPr="00887AEF" w:rsidRDefault="009639AD" w:rsidP="00887AEF">
            <w:pPr>
              <w:autoSpaceDE w:val="0"/>
              <w:autoSpaceDN w:val="0"/>
              <w:spacing w:line="360" w:lineRule="auto"/>
              <w:jc w:val="center"/>
              <w:rPr>
                <w:rFonts w:eastAsia="Times New Roman"/>
                <w:sz w:val="26"/>
                <w:szCs w:val="26"/>
                <w:lang w:eastAsia="en-US" w:bidi="th-TH"/>
              </w:rPr>
            </w:pPr>
          </w:p>
        </w:tc>
        <w:tc>
          <w:tcPr>
            <w:tcW w:w="1703" w:type="dxa"/>
            <w:gridSpan w:val="2"/>
            <w:tcBorders>
              <w:top w:val="single" w:sz="4" w:space="0" w:color="auto"/>
            </w:tcBorders>
            <w:vAlign w:val="center"/>
          </w:tcPr>
          <w:p w:rsidR="009639AD" w:rsidRPr="00887AEF" w:rsidRDefault="009639AD"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12</w:t>
            </w:r>
          </w:p>
        </w:tc>
        <w:tc>
          <w:tcPr>
            <w:tcW w:w="428" w:type="dxa"/>
            <w:vMerge/>
            <w:vAlign w:val="center"/>
          </w:tcPr>
          <w:p w:rsidR="009639AD" w:rsidRPr="00887AEF" w:rsidRDefault="009639AD" w:rsidP="00887AEF">
            <w:pPr>
              <w:autoSpaceDE w:val="0"/>
              <w:autoSpaceDN w:val="0"/>
              <w:spacing w:line="360" w:lineRule="auto"/>
              <w:jc w:val="center"/>
              <w:rPr>
                <w:rFonts w:eastAsia="Times New Roman"/>
                <w:sz w:val="26"/>
                <w:szCs w:val="26"/>
                <w:lang w:eastAsia="en-US" w:bidi="th-TH"/>
              </w:rPr>
            </w:pPr>
          </w:p>
        </w:tc>
        <w:tc>
          <w:tcPr>
            <w:tcW w:w="1839" w:type="dxa"/>
            <w:gridSpan w:val="2"/>
            <w:tcBorders>
              <w:top w:val="single" w:sz="4" w:space="0" w:color="auto"/>
            </w:tcBorders>
            <w:vAlign w:val="center"/>
          </w:tcPr>
          <w:p w:rsidR="009639AD" w:rsidRPr="00887AEF" w:rsidRDefault="009639AD"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12</w:t>
            </w:r>
          </w:p>
        </w:tc>
      </w:tr>
      <w:tr w:rsidR="009639AD" w:rsidRPr="00887AEF" w:rsidTr="009639AD">
        <w:trPr>
          <w:cantSplit/>
        </w:trPr>
        <w:tc>
          <w:tcPr>
            <w:tcW w:w="1014" w:type="dxa"/>
            <w:vAlign w:val="center"/>
          </w:tcPr>
          <w:p w:rsidR="009639AD" w:rsidRPr="00887AEF" w:rsidRDefault="009639AD" w:rsidP="00887AEF">
            <w:pPr>
              <w:autoSpaceDE w:val="0"/>
              <w:autoSpaceDN w:val="0"/>
              <w:spacing w:line="360" w:lineRule="auto"/>
              <w:jc w:val="center"/>
              <w:rPr>
                <w:rFonts w:eastAsia="Times New Roman"/>
                <w:sz w:val="26"/>
                <w:szCs w:val="26"/>
                <w:lang w:eastAsia="en-US" w:bidi="th-TH"/>
              </w:rPr>
            </w:pPr>
          </w:p>
        </w:tc>
        <w:tc>
          <w:tcPr>
            <w:tcW w:w="428" w:type="dxa"/>
            <w:gridSpan w:val="2"/>
            <w:vAlign w:val="center"/>
          </w:tcPr>
          <w:p w:rsidR="009639AD" w:rsidRPr="00887AEF" w:rsidRDefault="009639AD"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w:t>
            </w:r>
          </w:p>
        </w:tc>
        <w:tc>
          <w:tcPr>
            <w:tcW w:w="1748" w:type="dxa"/>
            <w:gridSpan w:val="2"/>
            <w:vAlign w:val="center"/>
          </w:tcPr>
          <w:p w:rsidR="009639AD" w:rsidRPr="00887AEF" w:rsidRDefault="009639AD"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680</w:t>
            </w:r>
          </w:p>
        </w:tc>
        <w:tc>
          <w:tcPr>
            <w:tcW w:w="236" w:type="dxa"/>
            <w:gridSpan w:val="2"/>
            <w:vAlign w:val="center"/>
          </w:tcPr>
          <w:p w:rsidR="009639AD" w:rsidRPr="00887AEF" w:rsidRDefault="009639AD"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w:t>
            </w:r>
          </w:p>
        </w:tc>
        <w:tc>
          <w:tcPr>
            <w:tcW w:w="1703" w:type="dxa"/>
            <w:gridSpan w:val="2"/>
            <w:vAlign w:val="center"/>
          </w:tcPr>
          <w:p w:rsidR="009639AD" w:rsidRPr="00887AEF" w:rsidRDefault="009639AD"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75</w:t>
            </w:r>
          </w:p>
        </w:tc>
        <w:tc>
          <w:tcPr>
            <w:tcW w:w="428" w:type="dxa"/>
            <w:vAlign w:val="center"/>
          </w:tcPr>
          <w:p w:rsidR="009639AD" w:rsidRPr="00887AEF" w:rsidRDefault="009639AD"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w:t>
            </w:r>
          </w:p>
        </w:tc>
        <w:tc>
          <w:tcPr>
            <w:tcW w:w="1839" w:type="dxa"/>
            <w:gridSpan w:val="2"/>
            <w:vAlign w:val="center"/>
          </w:tcPr>
          <w:p w:rsidR="009639AD" w:rsidRPr="00887AEF" w:rsidRDefault="009639AD"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700</w:t>
            </w:r>
          </w:p>
        </w:tc>
        <w:tc>
          <w:tcPr>
            <w:tcW w:w="1695" w:type="dxa"/>
          </w:tcPr>
          <w:p w:rsidR="009639AD" w:rsidRPr="00887AEF" w:rsidRDefault="009639AD" w:rsidP="00887AEF">
            <w:pPr>
              <w:autoSpaceDE w:val="0"/>
              <w:autoSpaceDN w:val="0"/>
              <w:spacing w:line="360" w:lineRule="auto"/>
              <w:rPr>
                <w:rFonts w:eastAsia="Times New Roman"/>
                <w:sz w:val="26"/>
                <w:szCs w:val="26"/>
                <w:lang w:eastAsia="en-US" w:bidi="th-TH"/>
              </w:rPr>
            </w:pPr>
            <w:r w:rsidRPr="00887AEF">
              <w:rPr>
                <w:rFonts w:eastAsia="Times New Roman"/>
                <w:sz w:val="26"/>
                <w:szCs w:val="26"/>
                <w:lang w:eastAsia="en-US" w:bidi="th-TH"/>
              </w:rPr>
              <w:t>= 1.455 trđ</w:t>
            </w:r>
          </w:p>
        </w:tc>
      </w:tr>
      <w:tr w:rsidR="009639AD" w:rsidRPr="00887AEF" w:rsidTr="009639AD">
        <w:trPr>
          <w:gridAfter w:val="2"/>
          <w:wAfter w:w="3466" w:type="dxa"/>
          <w:cantSplit/>
          <w:trHeight w:val="820"/>
        </w:trPr>
        <w:tc>
          <w:tcPr>
            <w:tcW w:w="1089" w:type="dxa"/>
            <w:gridSpan w:val="2"/>
            <w:vMerge w:val="restart"/>
            <w:vAlign w:val="center"/>
          </w:tcPr>
          <w:p w:rsidR="009639AD" w:rsidRPr="00887AEF" w:rsidRDefault="002A570F" w:rsidP="00887AEF">
            <w:pPr>
              <w:autoSpaceDE w:val="0"/>
              <w:autoSpaceDN w:val="0"/>
              <w:spacing w:line="360" w:lineRule="auto"/>
              <w:jc w:val="center"/>
              <w:rPr>
                <w:rFonts w:eastAsia="Times New Roman"/>
                <w:sz w:val="26"/>
                <w:szCs w:val="26"/>
                <w:lang w:eastAsia="en-US" w:bidi="th-TH"/>
              </w:rPr>
            </w:pPr>
            <w:r w:rsidRPr="00887AEF">
              <w:rPr>
                <w:rFonts w:eastAsia="Times New Roman"/>
                <w:noProof/>
                <w:sz w:val="26"/>
                <w:szCs w:val="26"/>
                <w:lang w:val="vi-VN" w:eastAsia="vi-VN"/>
              </w:rPr>
              <mc:AlternateContent>
                <mc:Choice Requires="wps">
                  <w:drawing>
                    <wp:anchor distT="0" distB="0" distL="114300" distR="114300" simplePos="0" relativeHeight="251404288" behindDoc="0" locked="0" layoutInCell="0" allowOverlap="1" wp14:anchorId="4C80818C" wp14:editId="78F6A493">
                      <wp:simplePos x="0" y="0"/>
                      <wp:positionH relativeFrom="column">
                        <wp:posOffset>125730</wp:posOffset>
                      </wp:positionH>
                      <wp:positionV relativeFrom="paragraph">
                        <wp:posOffset>323850</wp:posOffset>
                      </wp:positionV>
                      <wp:extent cx="346075" cy="0"/>
                      <wp:effectExtent l="0" t="0" r="15875" b="19050"/>
                      <wp:wrapNone/>
                      <wp:docPr id="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D7F09" id="Line 79" o:spid="_x0000_s1026" style="position:absolute;z-index:25140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25.5pt" to="37.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FH9Ew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" o:allowincell="f"/>
                  </w:pict>
                </mc:Fallback>
              </mc:AlternateContent>
            </w:r>
          </w:p>
          <w:p w:rsidR="009639AD" w:rsidRPr="00887AEF" w:rsidRDefault="009639AD" w:rsidP="00887AEF">
            <w:pPr>
              <w:autoSpaceDE w:val="0"/>
              <w:autoSpaceDN w:val="0"/>
              <w:spacing w:line="360" w:lineRule="auto"/>
              <w:jc w:val="center"/>
              <w:rPr>
                <w:rFonts w:eastAsia="Times New Roman"/>
                <w:sz w:val="26"/>
                <w:szCs w:val="26"/>
                <w:vertAlign w:val="subscript"/>
                <w:lang w:eastAsia="en-US" w:bidi="th-TH"/>
              </w:rPr>
            </w:pPr>
            <w:r w:rsidRPr="00887AEF">
              <w:rPr>
                <w:rFonts w:eastAsia="Times New Roman"/>
                <w:sz w:val="26"/>
                <w:szCs w:val="26"/>
                <w:lang w:eastAsia="en-US" w:bidi="th-TH"/>
              </w:rPr>
              <w:t>+ NG</w:t>
            </w:r>
            <w:r w:rsidRPr="00887AEF">
              <w:rPr>
                <w:rFonts w:eastAsia="Times New Roman"/>
                <w:sz w:val="26"/>
                <w:szCs w:val="26"/>
                <w:vertAlign w:val="subscript"/>
                <w:lang w:eastAsia="en-US" w:bidi="th-TH"/>
              </w:rPr>
              <w:t>g</w:t>
            </w:r>
          </w:p>
        </w:tc>
        <w:tc>
          <w:tcPr>
            <w:tcW w:w="436" w:type="dxa"/>
            <w:gridSpan w:val="2"/>
            <w:vMerge w:val="restart"/>
            <w:vAlign w:val="center"/>
          </w:tcPr>
          <w:p w:rsidR="009639AD" w:rsidRPr="00887AEF" w:rsidRDefault="009639AD"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w:t>
            </w:r>
          </w:p>
        </w:tc>
        <w:tc>
          <w:tcPr>
            <w:tcW w:w="1702" w:type="dxa"/>
            <w:gridSpan w:val="2"/>
            <w:tcBorders>
              <w:bottom w:val="single" w:sz="4" w:space="0" w:color="auto"/>
            </w:tcBorders>
            <w:vAlign w:val="center"/>
          </w:tcPr>
          <w:p w:rsidR="009639AD" w:rsidRPr="00887AEF" w:rsidRDefault="009639AD"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120 (12 – 6)</w:t>
            </w:r>
          </w:p>
        </w:tc>
        <w:tc>
          <w:tcPr>
            <w:tcW w:w="436" w:type="dxa"/>
            <w:gridSpan w:val="2"/>
            <w:vMerge w:val="restart"/>
            <w:vAlign w:val="center"/>
          </w:tcPr>
          <w:p w:rsidR="009639AD" w:rsidRPr="00887AEF" w:rsidRDefault="009639AD"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w:t>
            </w:r>
          </w:p>
        </w:tc>
        <w:tc>
          <w:tcPr>
            <w:tcW w:w="1962" w:type="dxa"/>
            <w:gridSpan w:val="3"/>
            <w:tcBorders>
              <w:bottom w:val="single" w:sz="4" w:space="0" w:color="auto"/>
            </w:tcBorders>
            <w:vAlign w:val="center"/>
          </w:tcPr>
          <w:p w:rsidR="009639AD" w:rsidRPr="00887AEF" w:rsidRDefault="009639AD"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90 (12 – 8)</w:t>
            </w:r>
          </w:p>
        </w:tc>
      </w:tr>
      <w:tr w:rsidR="009639AD" w:rsidRPr="00887AEF" w:rsidTr="009639AD">
        <w:trPr>
          <w:gridAfter w:val="2"/>
          <w:wAfter w:w="3466" w:type="dxa"/>
          <w:cantSplit/>
        </w:trPr>
        <w:tc>
          <w:tcPr>
            <w:tcW w:w="1089" w:type="dxa"/>
            <w:gridSpan w:val="2"/>
            <w:vMerge/>
            <w:vAlign w:val="center"/>
          </w:tcPr>
          <w:p w:rsidR="009639AD" w:rsidRPr="00887AEF" w:rsidRDefault="009639AD" w:rsidP="00887AEF">
            <w:pPr>
              <w:autoSpaceDE w:val="0"/>
              <w:autoSpaceDN w:val="0"/>
              <w:spacing w:line="360" w:lineRule="auto"/>
              <w:jc w:val="center"/>
              <w:rPr>
                <w:rFonts w:eastAsia="Times New Roman"/>
                <w:sz w:val="26"/>
                <w:szCs w:val="26"/>
                <w:lang w:eastAsia="en-US" w:bidi="th-TH"/>
              </w:rPr>
            </w:pPr>
          </w:p>
        </w:tc>
        <w:tc>
          <w:tcPr>
            <w:tcW w:w="436" w:type="dxa"/>
            <w:gridSpan w:val="2"/>
            <w:vMerge/>
            <w:vAlign w:val="center"/>
          </w:tcPr>
          <w:p w:rsidR="009639AD" w:rsidRPr="00887AEF" w:rsidRDefault="009639AD" w:rsidP="00887AEF">
            <w:pPr>
              <w:autoSpaceDE w:val="0"/>
              <w:autoSpaceDN w:val="0"/>
              <w:spacing w:line="360" w:lineRule="auto"/>
              <w:jc w:val="center"/>
              <w:rPr>
                <w:rFonts w:eastAsia="Times New Roman"/>
                <w:sz w:val="26"/>
                <w:szCs w:val="26"/>
                <w:lang w:eastAsia="en-US" w:bidi="th-TH"/>
              </w:rPr>
            </w:pPr>
          </w:p>
        </w:tc>
        <w:tc>
          <w:tcPr>
            <w:tcW w:w="1702" w:type="dxa"/>
            <w:gridSpan w:val="2"/>
            <w:vAlign w:val="center"/>
          </w:tcPr>
          <w:p w:rsidR="009639AD" w:rsidRPr="00887AEF" w:rsidRDefault="009639AD"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12</w:t>
            </w:r>
          </w:p>
        </w:tc>
        <w:tc>
          <w:tcPr>
            <w:tcW w:w="436" w:type="dxa"/>
            <w:gridSpan w:val="2"/>
            <w:vMerge/>
            <w:vAlign w:val="center"/>
          </w:tcPr>
          <w:p w:rsidR="009639AD" w:rsidRPr="00887AEF" w:rsidRDefault="009639AD" w:rsidP="00887AEF">
            <w:pPr>
              <w:autoSpaceDE w:val="0"/>
              <w:autoSpaceDN w:val="0"/>
              <w:spacing w:line="360" w:lineRule="auto"/>
              <w:jc w:val="center"/>
              <w:rPr>
                <w:rFonts w:eastAsia="Times New Roman"/>
                <w:sz w:val="26"/>
                <w:szCs w:val="26"/>
                <w:lang w:eastAsia="en-US" w:bidi="th-TH"/>
              </w:rPr>
            </w:pPr>
          </w:p>
        </w:tc>
        <w:tc>
          <w:tcPr>
            <w:tcW w:w="1962" w:type="dxa"/>
            <w:gridSpan w:val="3"/>
            <w:vAlign w:val="center"/>
          </w:tcPr>
          <w:p w:rsidR="009639AD" w:rsidRPr="00887AEF" w:rsidRDefault="009639AD"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12</w:t>
            </w:r>
          </w:p>
        </w:tc>
      </w:tr>
      <w:tr w:rsidR="009639AD" w:rsidRPr="00887AEF" w:rsidTr="009639AD">
        <w:trPr>
          <w:gridAfter w:val="2"/>
          <w:wAfter w:w="3466" w:type="dxa"/>
          <w:cantSplit/>
        </w:trPr>
        <w:tc>
          <w:tcPr>
            <w:tcW w:w="1089" w:type="dxa"/>
            <w:gridSpan w:val="2"/>
            <w:vAlign w:val="center"/>
          </w:tcPr>
          <w:p w:rsidR="009639AD" w:rsidRPr="00887AEF" w:rsidRDefault="009639AD" w:rsidP="00887AEF">
            <w:pPr>
              <w:autoSpaceDE w:val="0"/>
              <w:autoSpaceDN w:val="0"/>
              <w:spacing w:line="360" w:lineRule="auto"/>
              <w:jc w:val="center"/>
              <w:rPr>
                <w:rFonts w:eastAsia="Times New Roman"/>
                <w:sz w:val="26"/>
                <w:szCs w:val="26"/>
                <w:lang w:eastAsia="en-US" w:bidi="th-TH"/>
              </w:rPr>
            </w:pPr>
          </w:p>
        </w:tc>
        <w:tc>
          <w:tcPr>
            <w:tcW w:w="436" w:type="dxa"/>
            <w:gridSpan w:val="2"/>
            <w:vAlign w:val="center"/>
          </w:tcPr>
          <w:p w:rsidR="009639AD" w:rsidRPr="00887AEF" w:rsidRDefault="009639AD"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w:t>
            </w:r>
          </w:p>
        </w:tc>
        <w:tc>
          <w:tcPr>
            <w:tcW w:w="1702" w:type="dxa"/>
            <w:gridSpan w:val="2"/>
            <w:vAlign w:val="center"/>
          </w:tcPr>
          <w:p w:rsidR="009639AD" w:rsidRPr="00887AEF" w:rsidRDefault="009639AD"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60</w:t>
            </w:r>
          </w:p>
        </w:tc>
        <w:tc>
          <w:tcPr>
            <w:tcW w:w="436" w:type="dxa"/>
            <w:gridSpan w:val="2"/>
            <w:vAlign w:val="center"/>
          </w:tcPr>
          <w:p w:rsidR="009639AD" w:rsidRPr="00887AEF" w:rsidRDefault="009639AD"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w:t>
            </w:r>
          </w:p>
        </w:tc>
        <w:tc>
          <w:tcPr>
            <w:tcW w:w="1962" w:type="dxa"/>
            <w:gridSpan w:val="3"/>
            <w:vAlign w:val="center"/>
          </w:tcPr>
          <w:p w:rsidR="009639AD" w:rsidRPr="00887AEF" w:rsidRDefault="009639AD" w:rsidP="00887AEF">
            <w:pPr>
              <w:autoSpaceDE w:val="0"/>
              <w:autoSpaceDN w:val="0"/>
              <w:spacing w:line="360" w:lineRule="auto"/>
              <w:jc w:val="right"/>
              <w:rPr>
                <w:rFonts w:eastAsia="Times New Roman"/>
                <w:sz w:val="26"/>
                <w:szCs w:val="26"/>
                <w:lang w:eastAsia="en-US" w:bidi="th-TH"/>
              </w:rPr>
            </w:pPr>
            <w:r w:rsidRPr="00887AEF">
              <w:rPr>
                <w:rFonts w:eastAsia="Times New Roman"/>
                <w:sz w:val="26"/>
                <w:szCs w:val="26"/>
                <w:lang w:eastAsia="en-US" w:bidi="th-TH"/>
              </w:rPr>
              <w:t>30  =  90tr</w:t>
            </w:r>
          </w:p>
        </w:tc>
      </w:tr>
    </w:tbl>
    <w:p w:rsidR="009639AD" w:rsidRPr="00887AEF" w:rsidRDefault="009639AD" w:rsidP="00887AEF">
      <w:pPr>
        <w:autoSpaceDE w:val="0"/>
        <w:autoSpaceDN w:val="0"/>
        <w:spacing w:line="360" w:lineRule="auto"/>
        <w:jc w:val="both"/>
        <w:rPr>
          <w:rFonts w:eastAsia="Times New Roman"/>
          <w:sz w:val="26"/>
          <w:szCs w:val="26"/>
          <w:lang w:eastAsia="en-US" w:bidi="th-TH"/>
        </w:rPr>
      </w:pPr>
      <w:r w:rsidRPr="00887AEF">
        <w:rPr>
          <w:sz w:val="26"/>
          <w:szCs w:val="26"/>
          <w:lang w:val="pt-BR"/>
        </w:rPr>
        <w:t xml:space="preserve"> </w:t>
      </w:r>
      <w:r w:rsidRPr="00887AEF">
        <w:rPr>
          <w:rFonts w:eastAsia="Times New Roman"/>
          <w:sz w:val="26"/>
          <w:szCs w:val="26"/>
          <w:lang w:eastAsia="en-US" w:bidi="th-TH"/>
        </w:rPr>
        <w:t>+ NG</w:t>
      </w:r>
      <w:r w:rsidRPr="00887AEF">
        <w:rPr>
          <w:rFonts w:eastAsia="Times New Roman"/>
          <w:sz w:val="26"/>
          <w:szCs w:val="26"/>
          <w:vertAlign w:val="subscript"/>
          <w:lang w:eastAsia="en-US" w:bidi="th-TH"/>
        </w:rPr>
        <w:t>KH</w:t>
      </w:r>
      <w:r w:rsidRPr="00887AEF">
        <w:rPr>
          <w:rFonts w:eastAsia="Times New Roman"/>
          <w:sz w:val="26"/>
          <w:szCs w:val="26"/>
          <w:lang w:eastAsia="en-US" w:bidi="th-TH"/>
        </w:rPr>
        <w:t xml:space="preserve"> = 1.030 + 1.455 – 90 = 2.395 trđ</w:t>
      </w:r>
    </w:p>
    <w:p w:rsidR="009639AD" w:rsidRPr="00887AEF" w:rsidRDefault="00C17B5B" w:rsidP="00887AEF">
      <w:pPr>
        <w:autoSpaceDE w:val="0"/>
        <w:autoSpaceDN w:val="0"/>
        <w:spacing w:line="360" w:lineRule="auto"/>
        <w:jc w:val="both"/>
        <w:rPr>
          <w:rFonts w:eastAsia="Times New Roman"/>
          <w:sz w:val="26"/>
          <w:szCs w:val="26"/>
          <w:lang w:eastAsia="en-US" w:bidi="th-TH"/>
        </w:rPr>
      </w:pPr>
      <w:r w:rsidRPr="00887AEF">
        <w:rPr>
          <w:rFonts w:eastAsia="Times New Roman"/>
          <w:noProof/>
          <w:sz w:val="26"/>
          <w:szCs w:val="26"/>
          <w:lang w:val="vi-VN" w:eastAsia="vi-VN"/>
        </w:rPr>
        <mc:AlternateContent>
          <mc:Choice Requires="wps">
            <w:drawing>
              <wp:anchor distT="0" distB="0" distL="114300" distR="114300" simplePos="0" relativeHeight="251414528" behindDoc="0" locked="0" layoutInCell="0" allowOverlap="1" wp14:anchorId="29148C52" wp14:editId="1457F571">
                <wp:simplePos x="0" y="0"/>
                <wp:positionH relativeFrom="column">
                  <wp:posOffset>113030</wp:posOffset>
                </wp:positionH>
                <wp:positionV relativeFrom="paragraph">
                  <wp:posOffset>25400</wp:posOffset>
                </wp:positionV>
                <wp:extent cx="207645" cy="0"/>
                <wp:effectExtent l="8255" t="12700" r="12700" b="6350"/>
                <wp:wrapNone/>
                <wp:docPr id="6"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EA3E8" id="Line 82" o:spid="_x0000_s1026" style="position:absolute;z-index:25141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2pt" to="25.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CchEw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" o:allowincell="f"/>
            </w:pict>
          </mc:Fallback>
        </mc:AlternateContent>
      </w:r>
      <w:r w:rsidR="009639AD" w:rsidRPr="00887AEF">
        <w:rPr>
          <w:rFonts w:eastAsia="Times New Roman"/>
          <w:sz w:val="26"/>
          <w:szCs w:val="26"/>
          <w:lang w:eastAsia="en-US" w:bidi="th-TH"/>
        </w:rPr>
        <w:t>+ M</w:t>
      </w:r>
      <w:r w:rsidR="009639AD" w:rsidRPr="00887AEF">
        <w:rPr>
          <w:rFonts w:eastAsia="Times New Roman"/>
          <w:sz w:val="26"/>
          <w:szCs w:val="26"/>
          <w:vertAlign w:val="subscript"/>
          <w:lang w:eastAsia="en-US" w:bidi="th-TH"/>
        </w:rPr>
        <w:t xml:space="preserve">KH </w:t>
      </w:r>
      <w:r w:rsidR="009639AD" w:rsidRPr="00887AEF">
        <w:rPr>
          <w:rFonts w:eastAsia="Times New Roman"/>
          <w:sz w:val="26"/>
          <w:szCs w:val="26"/>
          <w:lang w:eastAsia="en-US" w:bidi="th-TH"/>
        </w:rPr>
        <w:t>= 2.395 x 10% = 239,5 trđ</w:t>
      </w:r>
    </w:p>
    <w:p w:rsidR="009639AD" w:rsidRPr="00887AEF" w:rsidRDefault="009639AD"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 xml:space="preserve"> + Số tiền trả vay = 75 x 10% = 7,5 trđ</w:t>
      </w:r>
    </w:p>
    <w:p w:rsidR="009639AD" w:rsidRPr="00887AEF" w:rsidRDefault="009639AD"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 xml:space="preserve"> + Số tiền còn tái đầu tư = 239,5 – 7,5 = 232 trđ</w:t>
      </w:r>
    </w:p>
    <w:p w:rsidR="000856E5" w:rsidRPr="00887AEF" w:rsidRDefault="000856E5" w:rsidP="00887AEF">
      <w:pPr>
        <w:autoSpaceDE w:val="0"/>
        <w:autoSpaceDN w:val="0"/>
        <w:spacing w:line="360" w:lineRule="auto"/>
        <w:jc w:val="both"/>
        <w:rPr>
          <w:rFonts w:eastAsia="Times New Roman"/>
          <w:bCs/>
          <w:iCs/>
          <w:sz w:val="26"/>
          <w:szCs w:val="26"/>
          <w:lang w:eastAsia="en-US" w:bidi="th-TH"/>
        </w:rPr>
      </w:pPr>
      <w:r w:rsidRPr="00887AEF">
        <w:rPr>
          <w:rFonts w:eastAsia="Times New Roman"/>
          <w:bCs/>
          <w:iCs/>
          <w:sz w:val="26"/>
          <w:szCs w:val="26"/>
          <w:lang w:eastAsia="en-US" w:bidi="th-TH"/>
        </w:rPr>
        <w:t>* Lập kế hoạch khấu hao theo phương pháp trực tiếp</w:t>
      </w:r>
    </w:p>
    <w:p w:rsidR="000856E5" w:rsidRPr="00887AEF" w:rsidRDefault="002A570F" w:rsidP="00887AEF">
      <w:pPr>
        <w:autoSpaceDE w:val="0"/>
        <w:autoSpaceDN w:val="0"/>
        <w:spacing w:line="360" w:lineRule="auto"/>
        <w:jc w:val="both"/>
        <w:rPr>
          <w:rFonts w:eastAsia="Times New Roman"/>
          <w:b/>
          <w:bCs/>
          <w:i/>
          <w:iCs/>
          <w:sz w:val="26"/>
          <w:szCs w:val="26"/>
          <w:lang w:eastAsia="en-US" w:bidi="th-TH"/>
        </w:rPr>
      </w:pPr>
      <w:r w:rsidRPr="00887AEF">
        <w:rPr>
          <w:rFonts w:eastAsia="Times New Roman"/>
          <w:b/>
          <w:bCs/>
          <w:sz w:val="26"/>
          <w:szCs w:val="26"/>
          <w:lang w:eastAsia="en-US" w:bidi="th-TH"/>
        </w:rPr>
        <w:t xml:space="preserve">- </w:t>
      </w:r>
      <w:r w:rsidR="000856E5" w:rsidRPr="00887AEF">
        <w:rPr>
          <w:rFonts w:eastAsia="Times New Roman"/>
          <w:bCs/>
          <w:sz w:val="26"/>
          <w:szCs w:val="26"/>
          <w:lang w:eastAsia="en-US" w:bidi="th-TH"/>
        </w:rPr>
        <w:t>Bước 1:</w:t>
      </w:r>
      <w:r w:rsidR="000856E5" w:rsidRPr="00887AEF">
        <w:rPr>
          <w:rFonts w:eastAsia="Times New Roman"/>
          <w:b/>
          <w:bCs/>
          <w:i/>
          <w:iCs/>
          <w:sz w:val="26"/>
          <w:szCs w:val="26"/>
          <w:lang w:eastAsia="en-US" w:bidi="th-TH"/>
        </w:rPr>
        <w:t xml:space="preserve"> </w:t>
      </w:r>
      <w:r w:rsidR="000856E5" w:rsidRPr="00887AEF">
        <w:rPr>
          <w:rFonts w:eastAsia="Times New Roman"/>
          <w:sz w:val="26"/>
          <w:szCs w:val="26"/>
          <w:lang w:eastAsia="en-US" w:bidi="th-TH"/>
        </w:rPr>
        <w:t xml:space="preserve">Tính </w:t>
      </w:r>
      <w:r w:rsidR="00F47AFF" w:rsidRPr="00887AEF">
        <w:rPr>
          <w:rFonts w:eastAsia="Times New Roman"/>
          <w:sz w:val="26"/>
          <w:szCs w:val="26"/>
          <w:lang w:eastAsia="en-US" w:bidi="th-TH"/>
        </w:rPr>
        <w:t>số tiền khấu hao tài sản cố định</w:t>
      </w:r>
      <w:r w:rsidR="000856E5" w:rsidRPr="00887AEF">
        <w:rPr>
          <w:rFonts w:eastAsia="Times New Roman"/>
          <w:sz w:val="26"/>
          <w:szCs w:val="26"/>
          <w:lang w:eastAsia="en-US" w:bidi="th-TH"/>
        </w:rPr>
        <w:t xml:space="preserve"> tăng (giảm) trong tháng</w:t>
      </w:r>
    </w:p>
    <w:tbl>
      <w:tblPr>
        <w:tblW w:w="0" w:type="auto"/>
        <w:tblInd w:w="1065" w:type="dxa"/>
        <w:tblLayout w:type="fixed"/>
        <w:tblLook w:val="0000" w:firstRow="0" w:lastRow="0" w:firstColumn="0" w:lastColumn="0" w:noHBand="0" w:noVBand="0"/>
      </w:tblPr>
      <w:tblGrid>
        <w:gridCol w:w="2304"/>
        <w:gridCol w:w="654"/>
        <w:gridCol w:w="2616"/>
      </w:tblGrid>
      <w:tr w:rsidR="000856E5" w:rsidRPr="00887AEF" w:rsidTr="00F47AFF">
        <w:tc>
          <w:tcPr>
            <w:tcW w:w="2304" w:type="dxa"/>
            <w:tcBorders>
              <w:top w:val="nil"/>
              <w:left w:val="nil"/>
              <w:bottom w:val="nil"/>
              <w:right w:val="nil"/>
            </w:tcBorders>
            <w:vAlign w:val="center"/>
          </w:tcPr>
          <w:p w:rsidR="000856E5" w:rsidRPr="00887AEF" w:rsidRDefault="000856E5" w:rsidP="00887AEF">
            <w:pPr>
              <w:autoSpaceDE w:val="0"/>
              <w:autoSpaceDN w:val="0"/>
              <w:spacing w:line="360" w:lineRule="auto"/>
              <w:ind w:right="-602"/>
              <w:jc w:val="center"/>
              <w:rPr>
                <w:rFonts w:eastAsia="Times New Roman"/>
                <w:bCs/>
                <w:sz w:val="26"/>
                <w:szCs w:val="26"/>
                <w:lang w:eastAsia="en-US" w:bidi="th-TH"/>
              </w:rPr>
            </w:pPr>
            <w:r w:rsidRPr="00887AEF">
              <w:rPr>
                <w:rFonts w:eastAsia="Times New Roman"/>
                <w:bCs/>
                <w:sz w:val="26"/>
                <w:szCs w:val="26"/>
                <w:lang w:eastAsia="en-US" w:bidi="th-TH"/>
              </w:rPr>
              <w:t>M</w:t>
            </w:r>
            <w:r w:rsidRPr="00887AEF">
              <w:rPr>
                <w:rFonts w:eastAsia="Times New Roman"/>
                <w:bCs/>
                <w:sz w:val="26"/>
                <w:szCs w:val="26"/>
                <w:vertAlign w:val="subscript"/>
                <w:lang w:eastAsia="en-US" w:bidi="th-TH"/>
              </w:rPr>
              <w:t>KHt</w:t>
            </w:r>
            <w:r w:rsidRPr="00887AEF">
              <w:rPr>
                <w:rFonts w:eastAsia="Times New Roman"/>
                <w:bCs/>
                <w:sz w:val="26"/>
                <w:szCs w:val="26"/>
                <w:lang w:eastAsia="en-US" w:bidi="th-TH"/>
              </w:rPr>
              <w:t xml:space="preserve"> (M</w:t>
            </w:r>
            <w:r w:rsidRPr="00887AEF">
              <w:rPr>
                <w:rFonts w:eastAsia="Times New Roman"/>
                <w:bCs/>
                <w:sz w:val="26"/>
                <w:szCs w:val="26"/>
                <w:vertAlign w:val="subscript"/>
                <w:lang w:eastAsia="en-US" w:bidi="th-TH"/>
              </w:rPr>
              <w:t>KHg</w:t>
            </w:r>
            <w:r w:rsidRPr="00887AEF">
              <w:rPr>
                <w:rFonts w:eastAsia="Times New Roman"/>
                <w:bCs/>
                <w:sz w:val="26"/>
                <w:szCs w:val="26"/>
                <w:lang w:eastAsia="en-US" w:bidi="th-TH"/>
              </w:rPr>
              <w:t>)</w:t>
            </w:r>
          </w:p>
        </w:tc>
        <w:tc>
          <w:tcPr>
            <w:tcW w:w="654" w:type="dxa"/>
            <w:tcBorders>
              <w:top w:val="nil"/>
              <w:left w:val="nil"/>
              <w:bottom w:val="nil"/>
              <w:right w:val="nil"/>
            </w:tcBorders>
            <w:vAlign w:val="center"/>
          </w:tcPr>
          <w:p w:rsidR="000856E5" w:rsidRPr="00887AEF" w:rsidRDefault="000856E5"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w:t>
            </w:r>
          </w:p>
        </w:tc>
        <w:tc>
          <w:tcPr>
            <w:tcW w:w="2616" w:type="dxa"/>
            <w:tcBorders>
              <w:top w:val="nil"/>
              <w:left w:val="nil"/>
              <w:bottom w:val="nil"/>
              <w:right w:val="nil"/>
            </w:tcBorders>
            <w:vAlign w:val="center"/>
          </w:tcPr>
          <w:p w:rsidR="000856E5" w:rsidRPr="00887AEF" w:rsidRDefault="000856E5"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sym w:font="Symbol" w:char="F0E5"/>
            </w:r>
            <w:r w:rsidRPr="00887AEF">
              <w:rPr>
                <w:rFonts w:eastAsia="Times New Roman"/>
                <w:bCs/>
                <w:sz w:val="26"/>
                <w:szCs w:val="26"/>
                <w:lang w:eastAsia="en-US" w:bidi="th-TH"/>
              </w:rPr>
              <w:t xml:space="preserve">  (NG</w:t>
            </w:r>
            <w:r w:rsidRPr="00887AEF">
              <w:rPr>
                <w:rFonts w:eastAsia="Times New Roman"/>
                <w:bCs/>
                <w:sz w:val="26"/>
                <w:szCs w:val="26"/>
                <w:vertAlign w:val="subscript"/>
                <w:lang w:eastAsia="en-US" w:bidi="th-TH"/>
              </w:rPr>
              <w:t xml:space="preserve">đi </w:t>
            </w:r>
            <w:r w:rsidRPr="00887AEF">
              <w:rPr>
                <w:rFonts w:eastAsia="Times New Roman"/>
                <w:bCs/>
                <w:sz w:val="26"/>
                <w:szCs w:val="26"/>
                <w:lang w:eastAsia="en-US" w:bidi="th-TH"/>
              </w:rPr>
              <w:t>x T</w:t>
            </w:r>
            <w:r w:rsidRPr="00887AEF">
              <w:rPr>
                <w:rFonts w:eastAsia="Times New Roman"/>
                <w:bCs/>
                <w:sz w:val="26"/>
                <w:szCs w:val="26"/>
                <w:vertAlign w:val="subscript"/>
                <w:lang w:eastAsia="en-US" w:bidi="th-TH"/>
              </w:rPr>
              <w:t>KHi</w:t>
            </w:r>
            <w:r w:rsidRPr="00887AEF">
              <w:rPr>
                <w:rFonts w:eastAsia="Times New Roman"/>
                <w:bCs/>
                <w:sz w:val="26"/>
                <w:szCs w:val="26"/>
                <w:lang w:eastAsia="en-US" w:bidi="th-TH"/>
              </w:rPr>
              <w:t>)</w:t>
            </w:r>
          </w:p>
        </w:tc>
      </w:tr>
    </w:tbl>
    <w:p w:rsidR="000856E5" w:rsidRPr="00887AEF" w:rsidRDefault="000856E5"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Trong đó:</w:t>
      </w:r>
      <w:r w:rsidRPr="00887AEF">
        <w:rPr>
          <w:rFonts w:eastAsia="Times New Roman"/>
          <w:sz w:val="26"/>
          <w:szCs w:val="26"/>
          <w:lang w:eastAsia="en-US" w:bidi="th-TH"/>
        </w:rPr>
        <w:tab/>
      </w:r>
    </w:p>
    <w:p w:rsidR="000856E5" w:rsidRPr="00887AEF" w:rsidRDefault="000856E5"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lastRenderedPageBreak/>
        <w:t>M</w:t>
      </w:r>
      <w:r w:rsidRPr="00887AEF">
        <w:rPr>
          <w:rFonts w:eastAsia="Times New Roman"/>
          <w:sz w:val="26"/>
          <w:szCs w:val="26"/>
          <w:vertAlign w:val="subscript"/>
          <w:lang w:eastAsia="en-US" w:bidi="th-TH"/>
        </w:rPr>
        <w:t>KHt</w:t>
      </w:r>
      <w:r w:rsidRPr="00887AEF">
        <w:rPr>
          <w:rFonts w:eastAsia="Times New Roman"/>
          <w:sz w:val="26"/>
          <w:szCs w:val="26"/>
          <w:vertAlign w:val="subscript"/>
          <w:lang w:eastAsia="en-US" w:bidi="th-TH"/>
        </w:rPr>
        <w:tab/>
      </w:r>
      <w:r w:rsidRPr="00887AEF">
        <w:rPr>
          <w:rFonts w:eastAsia="Times New Roman"/>
          <w:sz w:val="26"/>
          <w:szCs w:val="26"/>
          <w:lang w:eastAsia="en-US" w:bidi="th-TH"/>
        </w:rPr>
        <w:t xml:space="preserve">: Số tiền  khấu hao </w:t>
      </w:r>
      <w:r w:rsidR="00F47AFF" w:rsidRPr="00887AEF">
        <w:rPr>
          <w:rFonts w:eastAsia="Times New Roman"/>
          <w:sz w:val="26"/>
          <w:szCs w:val="26"/>
          <w:lang w:eastAsia="en-US" w:bidi="th-TH"/>
        </w:rPr>
        <w:t>tài sản cố định</w:t>
      </w:r>
      <w:r w:rsidRPr="00887AEF">
        <w:rPr>
          <w:rFonts w:eastAsia="Times New Roman"/>
          <w:sz w:val="26"/>
          <w:szCs w:val="26"/>
          <w:lang w:eastAsia="en-US" w:bidi="th-TH"/>
        </w:rPr>
        <w:t xml:space="preserve"> tăng (giảm) trong tháng</w:t>
      </w:r>
    </w:p>
    <w:p w:rsidR="000856E5" w:rsidRPr="00887AEF" w:rsidRDefault="000856E5" w:rsidP="00887AEF">
      <w:pPr>
        <w:autoSpaceDE w:val="0"/>
        <w:autoSpaceDN w:val="0"/>
        <w:spacing w:line="360" w:lineRule="auto"/>
        <w:rPr>
          <w:rFonts w:eastAsia="Times New Roman"/>
          <w:sz w:val="26"/>
          <w:szCs w:val="26"/>
          <w:lang w:eastAsia="en-US" w:bidi="th-TH"/>
        </w:rPr>
      </w:pPr>
      <w:r w:rsidRPr="00887AEF">
        <w:rPr>
          <w:rFonts w:eastAsia="Times New Roman"/>
          <w:sz w:val="26"/>
          <w:szCs w:val="26"/>
          <w:lang w:eastAsia="en-US" w:bidi="th-TH"/>
        </w:rPr>
        <w:t>NG</w:t>
      </w:r>
      <w:r w:rsidRPr="00887AEF">
        <w:rPr>
          <w:rFonts w:eastAsia="Times New Roman"/>
          <w:sz w:val="26"/>
          <w:szCs w:val="26"/>
          <w:vertAlign w:val="subscript"/>
          <w:lang w:eastAsia="en-US" w:bidi="th-TH"/>
        </w:rPr>
        <w:t>đi</w:t>
      </w:r>
      <w:r w:rsidRPr="00887AEF">
        <w:rPr>
          <w:rFonts w:eastAsia="Times New Roman"/>
          <w:sz w:val="26"/>
          <w:szCs w:val="26"/>
          <w:vertAlign w:val="subscript"/>
          <w:lang w:eastAsia="en-US" w:bidi="th-TH"/>
        </w:rPr>
        <w:tab/>
      </w:r>
      <w:r w:rsidRPr="00887AEF">
        <w:rPr>
          <w:rFonts w:eastAsia="Times New Roman"/>
          <w:sz w:val="26"/>
          <w:szCs w:val="26"/>
          <w:lang w:eastAsia="en-US" w:bidi="th-TH"/>
        </w:rPr>
        <w:t>: N</w:t>
      </w:r>
      <w:r w:rsidR="00F47AFF" w:rsidRPr="00887AEF">
        <w:rPr>
          <w:rFonts w:eastAsia="Times New Roman"/>
          <w:sz w:val="26"/>
          <w:szCs w:val="26"/>
          <w:lang w:eastAsia="en-US" w:bidi="th-TH"/>
        </w:rPr>
        <w:t xml:space="preserve">guyên giá tài sản cố định </w:t>
      </w:r>
      <w:r w:rsidRPr="00887AEF">
        <w:rPr>
          <w:rFonts w:eastAsia="Times New Roman"/>
          <w:sz w:val="26"/>
          <w:szCs w:val="26"/>
          <w:lang w:eastAsia="en-US" w:bidi="th-TH"/>
        </w:rPr>
        <w:t xml:space="preserve">loại i cần trích </w:t>
      </w:r>
      <w:r w:rsidR="00F47AFF" w:rsidRPr="00887AEF">
        <w:rPr>
          <w:rFonts w:eastAsia="Times New Roman"/>
          <w:sz w:val="26"/>
          <w:szCs w:val="26"/>
          <w:lang w:eastAsia="en-US" w:bidi="th-TH"/>
        </w:rPr>
        <w:t>khấu hao</w:t>
      </w:r>
      <w:r w:rsidRPr="00887AEF">
        <w:rPr>
          <w:rFonts w:eastAsia="Times New Roman"/>
          <w:sz w:val="26"/>
          <w:szCs w:val="26"/>
          <w:lang w:eastAsia="en-US" w:bidi="th-TH"/>
        </w:rPr>
        <w:t xml:space="preserve"> (thôi trích </w:t>
      </w:r>
      <w:r w:rsidR="00F47AFF" w:rsidRPr="00887AEF">
        <w:rPr>
          <w:rFonts w:eastAsia="Times New Roman"/>
          <w:sz w:val="26"/>
          <w:szCs w:val="26"/>
          <w:lang w:eastAsia="en-US" w:bidi="th-TH"/>
        </w:rPr>
        <w:t>khấu hao</w:t>
      </w:r>
      <w:r w:rsidRPr="00887AEF">
        <w:rPr>
          <w:rFonts w:eastAsia="Times New Roman"/>
          <w:sz w:val="26"/>
          <w:szCs w:val="26"/>
          <w:lang w:eastAsia="en-US" w:bidi="th-TH"/>
        </w:rPr>
        <w:t xml:space="preserve">) ở đầu tháng                      </w:t>
      </w:r>
    </w:p>
    <w:p w:rsidR="000856E5" w:rsidRPr="00887AEF" w:rsidRDefault="000856E5"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T</w:t>
      </w:r>
      <w:r w:rsidRPr="00887AEF">
        <w:rPr>
          <w:rFonts w:eastAsia="Times New Roman"/>
          <w:sz w:val="26"/>
          <w:szCs w:val="26"/>
          <w:vertAlign w:val="subscript"/>
          <w:lang w:eastAsia="en-US" w:bidi="th-TH"/>
        </w:rPr>
        <w:t>KHi</w:t>
      </w:r>
      <w:r w:rsidRPr="00887AEF">
        <w:rPr>
          <w:rFonts w:eastAsia="Times New Roman"/>
          <w:sz w:val="26"/>
          <w:szCs w:val="26"/>
          <w:vertAlign w:val="subscript"/>
          <w:lang w:eastAsia="en-US" w:bidi="th-TH"/>
        </w:rPr>
        <w:tab/>
      </w:r>
      <w:r w:rsidRPr="00887AEF">
        <w:rPr>
          <w:rFonts w:eastAsia="Times New Roman"/>
          <w:sz w:val="26"/>
          <w:szCs w:val="26"/>
          <w:lang w:eastAsia="en-US" w:bidi="th-TH"/>
        </w:rPr>
        <w:t xml:space="preserve">: Tỷ lệ khấu hao theo tháng của loại </w:t>
      </w:r>
      <w:r w:rsidR="00F47AFF" w:rsidRPr="00887AEF">
        <w:rPr>
          <w:rFonts w:eastAsia="Times New Roman"/>
          <w:sz w:val="26"/>
          <w:szCs w:val="26"/>
          <w:lang w:eastAsia="en-US" w:bidi="th-TH"/>
        </w:rPr>
        <w:t>tài sản cố định</w:t>
      </w:r>
      <w:r w:rsidRPr="00887AEF">
        <w:rPr>
          <w:rFonts w:eastAsia="Times New Roman"/>
          <w:sz w:val="26"/>
          <w:szCs w:val="26"/>
          <w:lang w:eastAsia="en-US" w:bidi="th-TH"/>
        </w:rPr>
        <w:t xml:space="preserve"> i</w:t>
      </w:r>
    </w:p>
    <w:p w:rsidR="000856E5" w:rsidRPr="00887AEF" w:rsidRDefault="00F47AFF" w:rsidP="00887AEF">
      <w:pPr>
        <w:autoSpaceDE w:val="0"/>
        <w:autoSpaceDN w:val="0"/>
        <w:spacing w:line="360" w:lineRule="auto"/>
        <w:jc w:val="both"/>
        <w:rPr>
          <w:rFonts w:eastAsia="Times New Roman"/>
          <w:sz w:val="26"/>
          <w:szCs w:val="26"/>
          <w:lang w:eastAsia="en-US" w:bidi="th-TH"/>
        </w:rPr>
      </w:pPr>
      <w:r w:rsidRPr="00887AEF">
        <w:rPr>
          <w:rFonts w:eastAsia="Times New Roman"/>
          <w:bCs/>
          <w:sz w:val="26"/>
          <w:szCs w:val="26"/>
          <w:lang w:eastAsia="en-US" w:bidi="th-TH"/>
        </w:rPr>
        <w:t xml:space="preserve">- </w:t>
      </w:r>
      <w:r w:rsidR="000856E5" w:rsidRPr="00887AEF">
        <w:rPr>
          <w:rFonts w:eastAsia="Times New Roman"/>
          <w:bCs/>
          <w:sz w:val="26"/>
          <w:szCs w:val="26"/>
          <w:lang w:eastAsia="en-US" w:bidi="th-TH"/>
        </w:rPr>
        <w:t>Bước 2</w:t>
      </w:r>
      <w:r w:rsidR="000856E5" w:rsidRPr="00887AEF">
        <w:rPr>
          <w:rFonts w:eastAsia="Times New Roman"/>
          <w:b/>
          <w:bCs/>
          <w:sz w:val="26"/>
          <w:szCs w:val="26"/>
          <w:lang w:eastAsia="en-US" w:bidi="th-TH"/>
        </w:rPr>
        <w:t>:</w:t>
      </w:r>
      <w:r w:rsidR="000856E5" w:rsidRPr="00887AEF">
        <w:rPr>
          <w:rFonts w:eastAsia="Times New Roman"/>
          <w:sz w:val="26"/>
          <w:szCs w:val="26"/>
          <w:lang w:eastAsia="en-US" w:bidi="th-TH"/>
        </w:rPr>
        <w:t xml:space="preserve"> Tính </w:t>
      </w:r>
      <w:r w:rsidRPr="00887AEF">
        <w:rPr>
          <w:rFonts w:eastAsia="Times New Roman"/>
          <w:sz w:val="26"/>
          <w:szCs w:val="26"/>
          <w:lang w:eastAsia="en-US" w:bidi="th-TH"/>
        </w:rPr>
        <w:t>số tiền khấu hao tài sản cố định</w:t>
      </w:r>
      <w:r w:rsidR="000856E5" w:rsidRPr="00887AEF">
        <w:rPr>
          <w:rFonts w:eastAsia="Times New Roman"/>
          <w:sz w:val="26"/>
          <w:szCs w:val="26"/>
          <w:lang w:eastAsia="en-US" w:bidi="th-TH"/>
        </w:rPr>
        <w:t xml:space="preserve"> tháng này</w:t>
      </w:r>
    </w:p>
    <w:tbl>
      <w:tblPr>
        <w:tblW w:w="0" w:type="auto"/>
        <w:tblLayout w:type="fixed"/>
        <w:tblLook w:val="0000" w:firstRow="0" w:lastRow="0" w:firstColumn="0" w:lastColumn="0" w:noHBand="0" w:noVBand="0"/>
      </w:tblPr>
      <w:tblGrid>
        <w:gridCol w:w="1743"/>
        <w:gridCol w:w="545"/>
        <w:gridCol w:w="1962"/>
        <w:gridCol w:w="593"/>
        <w:gridCol w:w="1959"/>
        <w:gridCol w:w="526"/>
        <w:gridCol w:w="1959"/>
      </w:tblGrid>
      <w:tr w:rsidR="000856E5" w:rsidRPr="00887AEF" w:rsidTr="00CA0D57">
        <w:tc>
          <w:tcPr>
            <w:tcW w:w="1743" w:type="dxa"/>
            <w:vAlign w:val="center"/>
          </w:tcPr>
          <w:p w:rsidR="000856E5" w:rsidRPr="00887AEF" w:rsidRDefault="00F47AFF" w:rsidP="00887AEF">
            <w:pPr>
              <w:autoSpaceDE w:val="0"/>
              <w:autoSpaceDN w:val="0"/>
              <w:spacing w:line="360" w:lineRule="auto"/>
              <w:jc w:val="center"/>
              <w:rPr>
                <w:rFonts w:eastAsia="Times New Roman"/>
                <w:bCs/>
                <w:sz w:val="26"/>
                <w:szCs w:val="26"/>
                <w:lang w:eastAsia="en-US" w:bidi="th-TH"/>
              </w:rPr>
            </w:pPr>
            <w:r w:rsidRPr="00887AEF">
              <w:rPr>
                <w:rFonts w:eastAsia="Times New Roman"/>
                <w:sz w:val="26"/>
                <w:szCs w:val="26"/>
                <w:lang w:eastAsia="en-US" w:bidi="th-TH"/>
              </w:rPr>
              <w:t>số tiền khấu hao lũy kế</w:t>
            </w:r>
            <w:r w:rsidR="000856E5" w:rsidRPr="00887AEF">
              <w:rPr>
                <w:rFonts w:eastAsia="Times New Roman"/>
                <w:bCs/>
                <w:sz w:val="26"/>
                <w:szCs w:val="26"/>
                <w:lang w:eastAsia="en-US" w:bidi="th-TH"/>
              </w:rPr>
              <w:t xml:space="preserve"> </w:t>
            </w:r>
          </w:p>
          <w:p w:rsidR="000856E5" w:rsidRPr="00887AEF" w:rsidRDefault="000856E5"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tháng này</w:t>
            </w:r>
          </w:p>
        </w:tc>
        <w:tc>
          <w:tcPr>
            <w:tcW w:w="545" w:type="dxa"/>
            <w:vAlign w:val="center"/>
          </w:tcPr>
          <w:p w:rsidR="000856E5" w:rsidRPr="00887AEF" w:rsidRDefault="000856E5"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w:t>
            </w:r>
          </w:p>
        </w:tc>
        <w:tc>
          <w:tcPr>
            <w:tcW w:w="1962" w:type="dxa"/>
            <w:vAlign w:val="center"/>
          </w:tcPr>
          <w:p w:rsidR="00F47AFF" w:rsidRPr="00887AEF" w:rsidRDefault="00F47AFF" w:rsidP="00887AEF">
            <w:pPr>
              <w:autoSpaceDE w:val="0"/>
              <w:autoSpaceDN w:val="0"/>
              <w:spacing w:line="360" w:lineRule="auto"/>
              <w:jc w:val="center"/>
              <w:rPr>
                <w:rFonts w:eastAsia="Times New Roman"/>
                <w:bCs/>
                <w:sz w:val="26"/>
                <w:szCs w:val="26"/>
                <w:lang w:eastAsia="en-US" w:bidi="th-TH"/>
              </w:rPr>
            </w:pPr>
            <w:r w:rsidRPr="00887AEF">
              <w:rPr>
                <w:rFonts w:eastAsia="Times New Roman"/>
                <w:sz w:val="26"/>
                <w:szCs w:val="26"/>
                <w:lang w:eastAsia="en-US" w:bidi="th-TH"/>
              </w:rPr>
              <w:t>số tiền khấu hao lũy kế</w:t>
            </w:r>
            <w:r w:rsidRPr="00887AEF">
              <w:rPr>
                <w:rFonts w:eastAsia="Times New Roman"/>
                <w:bCs/>
                <w:sz w:val="26"/>
                <w:szCs w:val="26"/>
                <w:lang w:eastAsia="en-US" w:bidi="th-TH"/>
              </w:rPr>
              <w:t xml:space="preserve"> </w:t>
            </w:r>
          </w:p>
          <w:p w:rsidR="000856E5" w:rsidRPr="00887AEF" w:rsidRDefault="000856E5"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tháng trước</w:t>
            </w:r>
          </w:p>
        </w:tc>
        <w:tc>
          <w:tcPr>
            <w:tcW w:w="593" w:type="dxa"/>
            <w:vAlign w:val="center"/>
          </w:tcPr>
          <w:p w:rsidR="000856E5" w:rsidRPr="00887AEF" w:rsidRDefault="000856E5"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w:t>
            </w:r>
            <w:r w:rsidR="00C17B5B" w:rsidRPr="00887AEF">
              <w:rPr>
                <w:rFonts w:eastAsia="Times New Roman"/>
                <w:bCs/>
                <w:noProof/>
                <w:position w:val="-28"/>
                <w:sz w:val="26"/>
                <w:szCs w:val="26"/>
                <w:lang w:val="vi-VN" w:eastAsia="vi-VN"/>
              </w:rPr>
              <w:drawing>
                <wp:inline distT="0" distB="0" distL="0" distR="0" wp14:anchorId="0D6FA6C0" wp14:editId="0F5CDE28">
                  <wp:extent cx="113030" cy="431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3030" cy="431800"/>
                          </a:xfrm>
                          <a:prstGeom prst="rect">
                            <a:avLst/>
                          </a:prstGeom>
                          <a:noFill/>
                          <a:ln>
                            <a:noFill/>
                          </a:ln>
                        </pic:spPr>
                      </pic:pic>
                    </a:graphicData>
                  </a:graphic>
                </wp:inline>
              </w:drawing>
            </w:r>
          </w:p>
        </w:tc>
        <w:tc>
          <w:tcPr>
            <w:tcW w:w="1959" w:type="dxa"/>
            <w:vAlign w:val="center"/>
          </w:tcPr>
          <w:p w:rsidR="00F47AFF" w:rsidRPr="00887AEF" w:rsidRDefault="00F47AFF" w:rsidP="00887AEF">
            <w:pPr>
              <w:autoSpaceDE w:val="0"/>
              <w:autoSpaceDN w:val="0"/>
              <w:spacing w:line="360" w:lineRule="auto"/>
              <w:jc w:val="center"/>
              <w:rPr>
                <w:rFonts w:eastAsia="Times New Roman"/>
                <w:bCs/>
                <w:sz w:val="26"/>
                <w:szCs w:val="26"/>
                <w:lang w:eastAsia="en-US" w:bidi="th-TH"/>
              </w:rPr>
            </w:pPr>
            <w:r w:rsidRPr="00887AEF">
              <w:rPr>
                <w:rFonts w:eastAsia="Times New Roman"/>
                <w:sz w:val="26"/>
                <w:szCs w:val="26"/>
                <w:lang w:eastAsia="en-US" w:bidi="th-TH"/>
              </w:rPr>
              <w:t>số tiền khấu hao lũy kế</w:t>
            </w:r>
            <w:r w:rsidRPr="00887AEF">
              <w:rPr>
                <w:rFonts w:eastAsia="Times New Roman"/>
                <w:bCs/>
                <w:sz w:val="26"/>
                <w:szCs w:val="26"/>
                <w:lang w:eastAsia="en-US" w:bidi="th-TH"/>
              </w:rPr>
              <w:t xml:space="preserve"> </w:t>
            </w:r>
          </w:p>
          <w:p w:rsidR="000856E5" w:rsidRPr="00887AEF" w:rsidRDefault="000856E5"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tăng trong tháng</w:t>
            </w:r>
          </w:p>
        </w:tc>
        <w:tc>
          <w:tcPr>
            <w:tcW w:w="526" w:type="dxa"/>
            <w:vAlign w:val="center"/>
          </w:tcPr>
          <w:p w:rsidR="000856E5" w:rsidRPr="00887AEF" w:rsidRDefault="000856E5"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w:t>
            </w:r>
          </w:p>
        </w:tc>
        <w:tc>
          <w:tcPr>
            <w:tcW w:w="1959" w:type="dxa"/>
            <w:vAlign w:val="center"/>
          </w:tcPr>
          <w:p w:rsidR="00F47AFF" w:rsidRPr="00887AEF" w:rsidRDefault="00F47AFF" w:rsidP="00887AEF">
            <w:pPr>
              <w:autoSpaceDE w:val="0"/>
              <w:autoSpaceDN w:val="0"/>
              <w:spacing w:line="360" w:lineRule="auto"/>
              <w:jc w:val="center"/>
              <w:rPr>
                <w:rFonts w:eastAsia="Times New Roman"/>
                <w:bCs/>
                <w:sz w:val="26"/>
                <w:szCs w:val="26"/>
                <w:lang w:eastAsia="en-US" w:bidi="th-TH"/>
              </w:rPr>
            </w:pPr>
            <w:r w:rsidRPr="00887AEF">
              <w:rPr>
                <w:rFonts w:eastAsia="Times New Roman"/>
                <w:sz w:val="26"/>
                <w:szCs w:val="26"/>
                <w:lang w:eastAsia="en-US" w:bidi="th-TH"/>
              </w:rPr>
              <w:t>số tiền khấu hao lũy kế</w:t>
            </w:r>
            <w:r w:rsidRPr="00887AEF">
              <w:rPr>
                <w:rFonts w:eastAsia="Times New Roman"/>
                <w:bCs/>
                <w:sz w:val="26"/>
                <w:szCs w:val="26"/>
                <w:lang w:eastAsia="en-US" w:bidi="th-TH"/>
              </w:rPr>
              <w:t xml:space="preserve"> </w:t>
            </w:r>
          </w:p>
          <w:p w:rsidR="000856E5" w:rsidRPr="00887AEF" w:rsidRDefault="000856E5"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giảm trong tháng</w:t>
            </w:r>
          </w:p>
        </w:tc>
      </w:tr>
    </w:tbl>
    <w:p w:rsidR="000856E5" w:rsidRPr="00887AEF" w:rsidRDefault="000856E5" w:rsidP="00887AEF">
      <w:pPr>
        <w:autoSpaceDE w:val="0"/>
        <w:autoSpaceDN w:val="0"/>
        <w:spacing w:line="360" w:lineRule="auto"/>
        <w:jc w:val="both"/>
        <w:rPr>
          <w:rFonts w:eastAsia="Times New Roman"/>
          <w:i/>
          <w:iCs/>
          <w:sz w:val="26"/>
          <w:szCs w:val="26"/>
          <w:lang w:eastAsia="en-US" w:bidi="th-TH"/>
        </w:rPr>
      </w:pPr>
      <w:r w:rsidRPr="00887AEF">
        <w:rPr>
          <w:rFonts w:eastAsia="Times New Roman"/>
          <w:i/>
          <w:iCs/>
          <w:sz w:val="26"/>
          <w:szCs w:val="26"/>
          <w:lang w:eastAsia="en-US" w:bidi="th-TH"/>
        </w:rPr>
        <w:t xml:space="preserve">Ví dụ: </w:t>
      </w:r>
    </w:p>
    <w:p w:rsidR="000856E5" w:rsidRPr="00887AEF" w:rsidRDefault="000856E5" w:rsidP="00887AEF">
      <w:pPr>
        <w:autoSpaceDE w:val="0"/>
        <w:autoSpaceDN w:val="0"/>
        <w:spacing w:line="360" w:lineRule="auto"/>
        <w:ind w:firstLine="1080"/>
        <w:jc w:val="both"/>
        <w:rPr>
          <w:rFonts w:eastAsia="Times New Roman"/>
          <w:sz w:val="26"/>
          <w:szCs w:val="26"/>
          <w:lang w:eastAsia="en-US" w:bidi="th-TH"/>
        </w:rPr>
      </w:pPr>
      <w:r w:rsidRPr="00887AEF">
        <w:rPr>
          <w:rFonts w:eastAsia="Times New Roman"/>
          <w:sz w:val="26"/>
          <w:szCs w:val="26"/>
          <w:lang w:eastAsia="en-US" w:bidi="th-TH"/>
        </w:rPr>
        <w:t xml:space="preserve">Có tình hình </w:t>
      </w:r>
      <w:r w:rsidR="00F47AFF" w:rsidRPr="00887AEF">
        <w:rPr>
          <w:rFonts w:eastAsia="Times New Roman"/>
          <w:sz w:val="26"/>
          <w:szCs w:val="26"/>
          <w:lang w:eastAsia="en-US" w:bidi="th-TH"/>
        </w:rPr>
        <w:t>tài sản cố định</w:t>
      </w:r>
      <w:r w:rsidRPr="00887AEF">
        <w:rPr>
          <w:rFonts w:eastAsia="Times New Roman"/>
          <w:sz w:val="26"/>
          <w:szCs w:val="26"/>
          <w:lang w:eastAsia="en-US" w:bidi="th-TH"/>
        </w:rPr>
        <w:t xml:space="preserve"> cần trích khấu hao của doanh nghiệp Y ở cuối năm </w:t>
      </w:r>
      <w:r w:rsidR="00F47AFF" w:rsidRPr="00887AEF">
        <w:rPr>
          <w:rFonts w:eastAsia="Times New Roman"/>
          <w:sz w:val="26"/>
          <w:szCs w:val="26"/>
          <w:lang w:eastAsia="en-US" w:bidi="th-TH"/>
        </w:rPr>
        <w:t>báo cáo:</w:t>
      </w:r>
      <w:r w:rsidR="00F47AFF" w:rsidRPr="00887AEF">
        <w:rPr>
          <w:rFonts w:eastAsia="Times New Roman"/>
          <w:sz w:val="26"/>
          <w:szCs w:val="26"/>
          <w:lang w:eastAsia="en-US" w:bidi="th-TH"/>
        </w:rPr>
        <w:tab/>
      </w:r>
      <w:r w:rsidR="00F47AFF" w:rsidRPr="00887AEF">
        <w:rPr>
          <w:rFonts w:eastAsia="Times New Roman"/>
          <w:sz w:val="26"/>
          <w:szCs w:val="26"/>
          <w:lang w:eastAsia="en-US" w:bidi="th-TH"/>
        </w:rPr>
        <w:tab/>
      </w:r>
      <w:r w:rsidR="00F47AFF" w:rsidRPr="00887AEF">
        <w:rPr>
          <w:rFonts w:eastAsia="Times New Roman"/>
          <w:sz w:val="26"/>
          <w:szCs w:val="26"/>
          <w:lang w:eastAsia="en-US" w:bidi="th-TH"/>
        </w:rPr>
        <w:tab/>
      </w:r>
      <w:r w:rsidR="00F47AFF" w:rsidRPr="00887AEF">
        <w:rPr>
          <w:rFonts w:eastAsia="Times New Roman"/>
          <w:sz w:val="26"/>
          <w:szCs w:val="26"/>
          <w:lang w:eastAsia="en-US" w:bidi="th-TH"/>
        </w:rPr>
        <w:tab/>
      </w:r>
      <w:r w:rsidR="00F47AFF" w:rsidRPr="00887AEF">
        <w:rPr>
          <w:rFonts w:eastAsia="Times New Roman"/>
          <w:sz w:val="26"/>
          <w:szCs w:val="26"/>
          <w:lang w:eastAsia="en-US" w:bidi="th-TH"/>
        </w:rPr>
        <w:tab/>
      </w:r>
      <w:r w:rsidR="00F47AFF" w:rsidRPr="00887AEF">
        <w:rPr>
          <w:rFonts w:eastAsia="Times New Roman"/>
          <w:sz w:val="26"/>
          <w:szCs w:val="26"/>
          <w:lang w:eastAsia="en-US" w:bidi="th-TH"/>
        </w:rPr>
        <w:tab/>
      </w:r>
      <w:r w:rsidR="00F47AFF" w:rsidRPr="00887AEF">
        <w:rPr>
          <w:rFonts w:eastAsia="Times New Roman"/>
          <w:sz w:val="26"/>
          <w:szCs w:val="26"/>
          <w:lang w:eastAsia="en-US" w:bidi="th-TH"/>
        </w:rPr>
        <w:tab/>
      </w:r>
      <w:r w:rsidR="00F47AFF" w:rsidRPr="00887AEF">
        <w:rPr>
          <w:rFonts w:eastAsia="Times New Roman"/>
          <w:sz w:val="26"/>
          <w:szCs w:val="26"/>
          <w:lang w:eastAsia="en-US" w:bidi="th-TH"/>
        </w:rPr>
        <w:tab/>
        <w:t xml:space="preserve">    </w:t>
      </w:r>
      <w:r w:rsidRPr="00887AEF">
        <w:rPr>
          <w:rFonts w:eastAsia="Times New Roman"/>
          <w:sz w:val="26"/>
          <w:szCs w:val="26"/>
          <w:lang w:eastAsia="en-US" w:bidi="th-TH"/>
        </w:rPr>
        <w:t xml:space="preserve"> Đơn vị: đồng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4"/>
        <w:gridCol w:w="2725"/>
        <w:gridCol w:w="2071"/>
        <w:gridCol w:w="1354"/>
        <w:gridCol w:w="2180"/>
      </w:tblGrid>
      <w:tr w:rsidR="000856E5" w:rsidRPr="00887AEF" w:rsidTr="00BB42B8">
        <w:tc>
          <w:tcPr>
            <w:tcW w:w="654" w:type="dxa"/>
            <w:tcBorders>
              <w:top w:val="single" w:sz="4" w:space="0" w:color="auto"/>
              <w:left w:val="single" w:sz="4" w:space="0" w:color="auto"/>
              <w:bottom w:val="single" w:sz="4" w:space="0" w:color="auto"/>
              <w:right w:val="single" w:sz="4" w:space="0" w:color="auto"/>
            </w:tcBorders>
            <w:vAlign w:val="center"/>
          </w:tcPr>
          <w:p w:rsidR="000856E5" w:rsidRPr="00887AEF" w:rsidRDefault="000856E5"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TT</w:t>
            </w:r>
          </w:p>
        </w:tc>
        <w:tc>
          <w:tcPr>
            <w:tcW w:w="2725" w:type="dxa"/>
            <w:tcBorders>
              <w:top w:val="single" w:sz="4" w:space="0" w:color="auto"/>
              <w:left w:val="single" w:sz="4" w:space="0" w:color="auto"/>
              <w:bottom w:val="single" w:sz="4" w:space="0" w:color="auto"/>
              <w:right w:val="single" w:sz="4" w:space="0" w:color="auto"/>
            </w:tcBorders>
            <w:vAlign w:val="center"/>
          </w:tcPr>
          <w:p w:rsidR="000856E5" w:rsidRPr="00887AEF" w:rsidRDefault="000856E5"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Loại TSCĐ</w:t>
            </w:r>
          </w:p>
        </w:tc>
        <w:tc>
          <w:tcPr>
            <w:tcW w:w="2071" w:type="dxa"/>
            <w:tcBorders>
              <w:top w:val="single" w:sz="4" w:space="0" w:color="auto"/>
              <w:left w:val="single" w:sz="4" w:space="0" w:color="auto"/>
              <w:bottom w:val="single" w:sz="4" w:space="0" w:color="auto"/>
              <w:right w:val="single" w:sz="4" w:space="0" w:color="auto"/>
            </w:tcBorders>
            <w:vAlign w:val="center"/>
          </w:tcPr>
          <w:p w:rsidR="000856E5" w:rsidRPr="00887AEF" w:rsidRDefault="000856E5"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NG</w:t>
            </w:r>
          </w:p>
        </w:tc>
        <w:tc>
          <w:tcPr>
            <w:tcW w:w="1354" w:type="dxa"/>
            <w:tcBorders>
              <w:top w:val="single" w:sz="4" w:space="0" w:color="auto"/>
              <w:left w:val="single" w:sz="4" w:space="0" w:color="auto"/>
              <w:bottom w:val="single" w:sz="4" w:space="0" w:color="auto"/>
              <w:right w:val="single" w:sz="4" w:space="0" w:color="auto"/>
            </w:tcBorders>
            <w:vAlign w:val="center"/>
          </w:tcPr>
          <w:p w:rsidR="000856E5" w:rsidRPr="00887AEF" w:rsidRDefault="000856E5"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Tỉ lệ KH năm (%)</w:t>
            </w:r>
          </w:p>
        </w:tc>
        <w:tc>
          <w:tcPr>
            <w:tcW w:w="2180" w:type="dxa"/>
            <w:tcBorders>
              <w:top w:val="single" w:sz="4" w:space="0" w:color="auto"/>
              <w:left w:val="single" w:sz="4" w:space="0" w:color="auto"/>
              <w:bottom w:val="single" w:sz="4" w:space="0" w:color="auto"/>
              <w:right w:val="single" w:sz="4" w:space="0" w:color="auto"/>
            </w:tcBorders>
            <w:vAlign w:val="center"/>
          </w:tcPr>
          <w:p w:rsidR="000856E5" w:rsidRPr="00887AEF" w:rsidRDefault="000856E5"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Số KH</w:t>
            </w:r>
          </w:p>
          <w:p w:rsidR="000856E5" w:rsidRPr="00887AEF" w:rsidRDefault="000856E5"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tháng 12</w:t>
            </w:r>
          </w:p>
        </w:tc>
      </w:tr>
      <w:tr w:rsidR="000856E5" w:rsidRPr="00887AEF" w:rsidTr="00BB42B8">
        <w:tc>
          <w:tcPr>
            <w:tcW w:w="654" w:type="dxa"/>
            <w:tcBorders>
              <w:top w:val="single" w:sz="4" w:space="0" w:color="auto"/>
              <w:left w:val="single" w:sz="4" w:space="0" w:color="auto"/>
              <w:bottom w:val="dotted" w:sz="4" w:space="0" w:color="auto"/>
              <w:right w:val="single" w:sz="4" w:space="0" w:color="auto"/>
            </w:tcBorders>
            <w:vAlign w:val="center"/>
          </w:tcPr>
          <w:p w:rsidR="000856E5" w:rsidRPr="00887AEF" w:rsidRDefault="000856E5"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1</w:t>
            </w:r>
          </w:p>
        </w:tc>
        <w:tc>
          <w:tcPr>
            <w:tcW w:w="2725" w:type="dxa"/>
            <w:tcBorders>
              <w:top w:val="single" w:sz="4" w:space="0" w:color="auto"/>
              <w:left w:val="single" w:sz="4" w:space="0" w:color="auto"/>
              <w:bottom w:val="dotted" w:sz="4" w:space="0" w:color="auto"/>
              <w:right w:val="single" w:sz="4" w:space="0" w:color="auto"/>
            </w:tcBorders>
          </w:tcPr>
          <w:p w:rsidR="000856E5" w:rsidRPr="00887AEF" w:rsidRDefault="000856E5"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Thiết bị, động lực</w:t>
            </w:r>
          </w:p>
        </w:tc>
        <w:tc>
          <w:tcPr>
            <w:tcW w:w="2071" w:type="dxa"/>
            <w:tcBorders>
              <w:top w:val="single" w:sz="4" w:space="0" w:color="auto"/>
              <w:left w:val="single" w:sz="4" w:space="0" w:color="auto"/>
              <w:bottom w:val="dotted" w:sz="4" w:space="0" w:color="auto"/>
              <w:right w:val="single" w:sz="4" w:space="0" w:color="auto"/>
            </w:tcBorders>
            <w:vAlign w:val="center"/>
          </w:tcPr>
          <w:p w:rsidR="000856E5" w:rsidRPr="00887AEF" w:rsidRDefault="000856E5" w:rsidP="00887AEF">
            <w:pPr>
              <w:autoSpaceDE w:val="0"/>
              <w:autoSpaceDN w:val="0"/>
              <w:spacing w:line="360" w:lineRule="auto"/>
              <w:jc w:val="right"/>
              <w:rPr>
                <w:rFonts w:eastAsia="Times New Roman"/>
                <w:sz w:val="26"/>
                <w:szCs w:val="26"/>
                <w:lang w:eastAsia="en-US" w:bidi="th-TH"/>
              </w:rPr>
            </w:pPr>
            <w:r w:rsidRPr="00887AEF">
              <w:rPr>
                <w:rFonts w:eastAsia="Times New Roman"/>
                <w:sz w:val="26"/>
                <w:szCs w:val="26"/>
                <w:lang w:eastAsia="en-US" w:bidi="th-TH"/>
              </w:rPr>
              <w:t>1.040.000.000</w:t>
            </w:r>
          </w:p>
        </w:tc>
        <w:tc>
          <w:tcPr>
            <w:tcW w:w="1354" w:type="dxa"/>
            <w:tcBorders>
              <w:top w:val="single" w:sz="4" w:space="0" w:color="auto"/>
              <w:left w:val="single" w:sz="4" w:space="0" w:color="auto"/>
              <w:bottom w:val="dotted" w:sz="4" w:space="0" w:color="auto"/>
              <w:right w:val="single" w:sz="4" w:space="0" w:color="auto"/>
            </w:tcBorders>
            <w:vAlign w:val="center"/>
          </w:tcPr>
          <w:p w:rsidR="000856E5" w:rsidRPr="00887AEF" w:rsidRDefault="000856E5"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12,5</w:t>
            </w:r>
          </w:p>
        </w:tc>
        <w:tc>
          <w:tcPr>
            <w:tcW w:w="2180" w:type="dxa"/>
            <w:tcBorders>
              <w:top w:val="single" w:sz="4" w:space="0" w:color="auto"/>
              <w:left w:val="single" w:sz="4" w:space="0" w:color="auto"/>
              <w:bottom w:val="dotted" w:sz="4" w:space="0" w:color="auto"/>
              <w:right w:val="single" w:sz="4" w:space="0" w:color="auto"/>
            </w:tcBorders>
            <w:vAlign w:val="center"/>
          </w:tcPr>
          <w:p w:rsidR="000856E5" w:rsidRPr="00887AEF" w:rsidRDefault="000856E5" w:rsidP="00887AEF">
            <w:pPr>
              <w:autoSpaceDE w:val="0"/>
              <w:autoSpaceDN w:val="0"/>
              <w:spacing w:line="360" w:lineRule="auto"/>
              <w:jc w:val="right"/>
              <w:rPr>
                <w:rFonts w:eastAsia="Times New Roman"/>
                <w:sz w:val="26"/>
                <w:szCs w:val="26"/>
                <w:lang w:eastAsia="en-US" w:bidi="th-TH"/>
              </w:rPr>
            </w:pPr>
            <w:r w:rsidRPr="00887AEF">
              <w:rPr>
                <w:rFonts w:eastAsia="Times New Roman"/>
                <w:sz w:val="26"/>
                <w:szCs w:val="26"/>
                <w:lang w:eastAsia="en-US" w:bidi="th-TH"/>
              </w:rPr>
              <w:t>10.833.333</w:t>
            </w:r>
          </w:p>
        </w:tc>
      </w:tr>
      <w:tr w:rsidR="000856E5" w:rsidRPr="00887AEF" w:rsidTr="00BB42B8">
        <w:tc>
          <w:tcPr>
            <w:tcW w:w="654" w:type="dxa"/>
            <w:tcBorders>
              <w:top w:val="dotted" w:sz="4" w:space="0" w:color="auto"/>
              <w:left w:val="single" w:sz="4" w:space="0" w:color="auto"/>
              <w:bottom w:val="dotted" w:sz="4" w:space="0" w:color="auto"/>
              <w:right w:val="single" w:sz="4" w:space="0" w:color="auto"/>
            </w:tcBorders>
            <w:vAlign w:val="center"/>
          </w:tcPr>
          <w:p w:rsidR="000856E5" w:rsidRPr="00887AEF" w:rsidRDefault="000856E5"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2</w:t>
            </w:r>
          </w:p>
        </w:tc>
        <w:tc>
          <w:tcPr>
            <w:tcW w:w="2725" w:type="dxa"/>
            <w:tcBorders>
              <w:top w:val="dotted" w:sz="4" w:space="0" w:color="auto"/>
              <w:left w:val="single" w:sz="4" w:space="0" w:color="auto"/>
              <w:bottom w:val="dotted" w:sz="4" w:space="0" w:color="auto"/>
              <w:right w:val="single" w:sz="4" w:space="0" w:color="auto"/>
            </w:tcBorders>
          </w:tcPr>
          <w:p w:rsidR="000856E5" w:rsidRPr="00887AEF" w:rsidRDefault="000856E5"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Thiết bị công tác</w:t>
            </w:r>
          </w:p>
        </w:tc>
        <w:tc>
          <w:tcPr>
            <w:tcW w:w="2071" w:type="dxa"/>
            <w:tcBorders>
              <w:top w:val="dotted" w:sz="4" w:space="0" w:color="auto"/>
              <w:left w:val="single" w:sz="4" w:space="0" w:color="auto"/>
              <w:bottom w:val="dotted" w:sz="4" w:space="0" w:color="auto"/>
              <w:right w:val="single" w:sz="4" w:space="0" w:color="auto"/>
            </w:tcBorders>
            <w:vAlign w:val="center"/>
          </w:tcPr>
          <w:p w:rsidR="000856E5" w:rsidRPr="00887AEF" w:rsidRDefault="000856E5" w:rsidP="00887AEF">
            <w:pPr>
              <w:autoSpaceDE w:val="0"/>
              <w:autoSpaceDN w:val="0"/>
              <w:spacing w:line="360" w:lineRule="auto"/>
              <w:jc w:val="right"/>
              <w:rPr>
                <w:rFonts w:eastAsia="Times New Roman"/>
                <w:sz w:val="26"/>
                <w:szCs w:val="26"/>
                <w:lang w:eastAsia="en-US" w:bidi="th-TH"/>
              </w:rPr>
            </w:pPr>
            <w:r w:rsidRPr="00887AEF">
              <w:rPr>
                <w:rFonts w:eastAsia="Times New Roman"/>
                <w:sz w:val="26"/>
                <w:szCs w:val="26"/>
                <w:lang w:eastAsia="en-US" w:bidi="th-TH"/>
              </w:rPr>
              <w:t>1.300.000.000</w:t>
            </w:r>
          </w:p>
        </w:tc>
        <w:tc>
          <w:tcPr>
            <w:tcW w:w="1354" w:type="dxa"/>
            <w:tcBorders>
              <w:top w:val="dotted" w:sz="4" w:space="0" w:color="auto"/>
              <w:left w:val="single" w:sz="4" w:space="0" w:color="auto"/>
              <w:bottom w:val="dotted" w:sz="4" w:space="0" w:color="auto"/>
              <w:right w:val="single" w:sz="4" w:space="0" w:color="auto"/>
            </w:tcBorders>
            <w:vAlign w:val="center"/>
          </w:tcPr>
          <w:p w:rsidR="000856E5" w:rsidRPr="00887AEF" w:rsidRDefault="000856E5"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 xml:space="preserve">       8</w:t>
            </w:r>
          </w:p>
        </w:tc>
        <w:tc>
          <w:tcPr>
            <w:tcW w:w="2180" w:type="dxa"/>
            <w:tcBorders>
              <w:top w:val="dotted" w:sz="4" w:space="0" w:color="auto"/>
              <w:left w:val="single" w:sz="4" w:space="0" w:color="auto"/>
              <w:bottom w:val="dotted" w:sz="4" w:space="0" w:color="auto"/>
              <w:right w:val="single" w:sz="4" w:space="0" w:color="auto"/>
            </w:tcBorders>
            <w:vAlign w:val="center"/>
          </w:tcPr>
          <w:p w:rsidR="000856E5" w:rsidRPr="00887AEF" w:rsidRDefault="000856E5" w:rsidP="00887AEF">
            <w:pPr>
              <w:autoSpaceDE w:val="0"/>
              <w:autoSpaceDN w:val="0"/>
              <w:spacing w:line="360" w:lineRule="auto"/>
              <w:jc w:val="right"/>
              <w:rPr>
                <w:rFonts w:eastAsia="Times New Roman"/>
                <w:sz w:val="26"/>
                <w:szCs w:val="26"/>
                <w:lang w:eastAsia="en-US" w:bidi="th-TH"/>
              </w:rPr>
            </w:pPr>
            <w:r w:rsidRPr="00887AEF">
              <w:rPr>
                <w:rFonts w:eastAsia="Times New Roman"/>
                <w:sz w:val="26"/>
                <w:szCs w:val="26"/>
                <w:lang w:eastAsia="en-US" w:bidi="th-TH"/>
              </w:rPr>
              <w:t>8.666.667</w:t>
            </w:r>
          </w:p>
        </w:tc>
      </w:tr>
      <w:tr w:rsidR="000856E5" w:rsidRPr="00887AEF" w:rsidTr="00BB42B8">
        <w:tc>
          <w:tcPr>
            <w:tcW w:w="654" w:type="dxa"/>
            <w:tcBorders>
              <w:top w:val="dotted" w:sz="4" w:space="0" w:color="auto"/>
              <w:left w:val="single" w:sz="4" w:space="0" w:color="auto"/>
              <w:bottom w:val="dotted" w:sz="4" w:space="0" w:color="auto"/>
              <w:right w:val="single" w:sz="4" w:space="0" w:color="auto"/>
            </w:tcBorders>
            <w:vAlign w:val="center"/>
          </w:tcPr>
          <w:p w:rsidR="000856E5" w:rsidRPr="00887AEF" w:rsidRDefault="000856E5"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3</w:t>
            </w:r>
          </w:p>
        </w:tc>
        <w:tc>
          <w:tcPr>
            <w:tcW w:w="2725" w:type="dxa"/>
            <w:tcBorders>
              <w:top w:val="dotted" w:sz="4" w:space="0" w:color="auto"/>
              <w:left w:val="single" w:sz="4" w:space="0" w:color="auto"/>
              <w:bottom w:val="dotted" w:sz="4" w:space="0" w:color="auto"/>
              <w:right w:val="single" w:sz="4" w:space="0" w:color="auto"/>
            </w:tcBorders>
          </w:tcPr>
          <w:p w:rsidR="000856E5" w:rsidRPr="00887AEF" w:rsidRDefault="000856E5"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Phương tiện vận tải</w:t>
            </w:r>
          </w:p>
        </w:tc>
        <w:tc>
          <w:tcPr>
            <w:tcW w:w="2071" w:type="dxa"/>
            <w:tcBorders>
              <w:top w:val="dotted" w:sz="4" w:space="0" w:color="auto"/>
              <w:left w:val="single" w:sz="4" w:space="0" w:color="auto"/>
              <w:bottom w:val="dotted" w:sz="4" w:space="0" w:color="auto"/>
              <w:right w:val="single" w:sz="4" w:space="0" w:color="auto"/>
            </w:tcBorders>
            <w:vAlign w:val="center"/>
          </w:tcPr>
          <w:p w:rsidR="000856E5" w:rsidRPr="00887AEF" w:rsidRDefault="000856E5" w:rsidP="00887AEF">
            <w:pPr>
              <w:autoSpaceDE w:val="0"/>
              <w:autoSpaceDN w:val="0"/>
              <w:spacing w:line="360" w:lineRule="auto"/>
              <w:jc w:val="right"/>
              <w:rPr>
                <w:rFonts w:eastAsia="Times New Roman"/>
                <w:sz w:val="26"/>
                <w:szCs w:val="26"/>
                <w:lang w:eastAsia="en-US" w:bidi="th-TH"/>
              </w:rPr>
            </w:pPr>
            <w:r w:rsidRPr="00887AEF">
              <w:rPr>
                <w:rFonts w:eastAsia="Times New Roman"/>
                <w:sz w:val="26"/>
                <w:szCs w:val="26"/>
                <w:lang w:eastAsia="en-US" w:bidi="th-TH"/>
              </w:rPr>
              <w:t>780.000.000</w:t>
            </w:r>
          </w:p>
        </w:tc>
        <w:tc>
          <w:tcPr>
            <w:tcW w:w="1354" w:type="dxa"/>
            <w:tcBorders>
              <w:top w:val="dotted" w:sz="4" w:space="0" w:color="auto"/>
              <w:left w:val="single" w:sz="4" w:space="0" w:color="auto"/>
              <w:bottom w:val="dotted" w:sz="4" w:space="0" w:color="auto"/>
              <w:right w:val="single" w:sz="4" w:space="0" w:color="auto"/>
            </w:tcBorders>
            <w:vAlign w:val="center"/>
          </w:tcPr>
          <w:p w:rsidR="000856E5" w:rsidRPr="00887AEF" w:rsidRDefault="000856E5"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 xml:space="preserve">     12</w:t>
            </w:r>
          </w:p>
        </w:tc>
        <w:tc>
          <w:tcPr>
            <w:tcW w:w="2180" w:type="dxa"/>
            <w:tcBorders>
              <w:top w:val="dotted" w:sz="4" w:space="0" w:color="auto"/>
              <w:left w:val="single" w:sz="4" w:space="0" w:color="auto"/>
              <w:bottom w:val="dotted" w:sz="4" w:space="0" w:color="auto"/>
              <w:right w:val="single" w:sz="4" w:space="0" w:color="auto"/>
            </w:tcBorders>
            <w:vAlign w:val="center"/>
          </w:tcPr>
          <w:p w:rsidR="000856E5" w:rsidRPr="00887AEF" w:rsidRDefault="000856E5" w:rsidP="00887AEF">
            <w:pPr>
              <w:autoSpaceDE w:val="0"/>
              <w:autoSpaceDN w:val="0"/>
              <w:spacing w:line="360" w:lineRule="auto"/>
              <w:jc w:val="right"/>
              <w:rPr>
                <w:rFonts w:eastAsia="Times New Roman"/>
                <w:sz w:val="26"/>
                <w:szCs w:val="26"/>
                <w:lang w:eastAsia="en-US" w:bidi="th-TH"/>
              </w:rPr>
            </w:pPr>
            <w:r w:rsidRPr="00887AEF">
              <w:rPr>
                <w:rFonts w:eastAsia="Times New Roman"/>
                <w:sz w:val="26"/>
                <w:szCs w:val="26"/>
                <w:lang w:eastAsia="en-US" w:bidi="th-TH"/>
              </w:rPr>
              <w:t>7.800.000</w:t>
            </w:r>
          </w:p>
        </w:tc>
      </w:tr>
      <w:tr w:rsidR="000856E5" w:rsidRPr="00887AEF" w:rsidTr="00BB42B8">
        <w:tc>
          <w:tcPr>
            <w:tcW w:w="654" w:type="dxa"/>
            <w:tcBorders>
              <w:top w:val="dotted" w:sz="4" w:space="0" w:color="auto"/>
              <w:left w:val="single" w:sz="4" w:space="0" w:color="auto"/>
              <w:bottom w:val="dotted" w:sz="4" w:space="0" w:color="auto"/>
              <w:right w:val="single" w:sz="4" w:space="0" w:color="auto"/>
            </w:tcBorders>
            <w:vAlign w:val="center"/>
          </w:tcPr>
          <w:p w:rsidR="000856E5" w:rsidRPr="00887AEF" w:rsidRDefault="000856E5"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4</w:t>
            </w:r>
          </w:p>
        </w:tc>
        <w:tc>
          <w:tcPr>
            <w:tcW w:w="2725" w:type="dxa"/>
            <w:tcBorders>
              <w:top w:val="dotted" w:sz="4" w:space="0" w:color="auto"/>
              <w:left w:val="single" w:sz="4" w:space="0" w:color="auto"/>
              <w:bottom w:val="dotted" w:sz="4" w:space="0" w:color="auto"/>
              <w:right w:val="single" w:sz="4" w:space="0" w:color="auto"/>
            </w:tcBorders>
          </w:tcPr>
          <w:p w:rsidR="000856E5" w:rsidRPr="00887AEF" w:rsidRDefault="000856E5"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Dụng cụ quản lý</w:t>
            </w:r>
          </w:p>
        </w:tc>
        <w:tc>
          <w:tcPr>
            <w:tcW w:w="2071" w:type="dxa"/>
            <w:tcBorders>
              <w:top w:val="dotted" w:sz="4" w:space="0" w:color="auto"/>
              <w:left w:val="single" w:sz="4" w:space="0" w:color="auto"/>
              <w:bottom w:val="dotted" w:sz="4" w:space="0" w:color="auto"/>
              <w:right w:val="single" w:sz="4" w:space="0" w:color="auto"/>
            </w:tcBorders>
            <w:vAlign w:val="center"/>
          </w:tcPr>
          <w:p w:rsidR="000856E5" w:rsidRPr="00887AEF" w:rsidRDefault="000856E5" w:rsidP="00887AEF">
            <w:pPr>
              <w:autoSpaceDE w:val="0"/>
              <w:autoSpaceDN w:val="0"/>
              <w:spacing w:line="360" w:lineRule="auto"/>
              <w:jc w:val="right"/>
              <w:rPr>
                <w:rFonts w:eastAsia="Times New Roman"/>
                <w:sz w:val="26"/>
                <w:szCs w:val="26"/>
                <w:lang w:eastAsia="en-US" w:bidi="th-TH"/>
              </w:rPr>
            </w:pPr>
            <w:r w:rsidRPr="00887AEF">
              <w:rPr>
                <w:rFonts w:eastAsia="Times New Roman"/>
                <w:sz w:val="26"/>
                <w:szCs w:val="26"/>
                <w:lang w:eastAsia="en-US" w:bidi="th-TH"/>
              </w:rPr>
              <w:t>520.000.000</w:t>
            </w:r>
          </w:p>
        </w:tc>
        <w:tc>
          <w:tcPr>
            <w:tcW w:w="1354" w:type="dxa"/>
            <w:tcBorders>
              <w:top w:val="dotted" w:sz="4" w:space="0" w:color="auto"/>
              <w:left w:val="single" w:sz="4" w:space="0" w:color="auto"/>
              <w:bottom w:val="dotted" w:sz="4" w:space="0" w:color="auto"/>
              <w:right w:val="single" w:sz="4" w:space="0" w:color="auto"/>
            </w:tcBorders>
            <w:vAlign w:val="center"/>
          </w:tcPr>
          <w:p w:rsidR="000856E5" w:rsidRPr="00887AEF" w:rsidRDefault="000856E5"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 xml:space="preserve">     10</w:t>
            </w:r>
          </w:p>
        </w:tc>
        <w:tc>
          <w:tcPr>
            <w:tcW w:w="2180" w:type="dxa"/>
            <w:tcBorders>
              <w:top w:val="dotted" w:sz="4" w:space="0" w:color="auto"/>
              <w:left w:val="single" w:sz="4" w:space="0" w:color="auto"/>
              <w:bottom w:val="dotted" w:sz="4" w:space="0" w:color="auto"/>
              <w:right w:val="single" w:sz="4" w:space="0" w:color="auto"/>
            </w:tcBorders>
            <w:vAlign w:val="center"/>
          </w:tcPr>
          <w:p w:rsidR="000856E5" w:rsidRPr="00887AEF" w:rsidRDefault="000856E5" w:rsidP="00887AEF">
            <w:pPr>
              <w:autoSpaceDE w:val="0"/>
              <w:autoSpaceDN w:val="0"/>
              <w:spacing w:line="360" w:lineRule="auto"/>
              <w:jc w:val="right"/>
              <w:rPr>
                <w:rFonts w:eastAsia="Times New Roman"/>
                <w:sz w:val="26"/>
                <w:szCs w:val="26"/>
                <w:lang w:eastAsia="en-US" w:bidi="th-TH"/>
              </w:rPr>
            </w:pPr>
            <w:r w:rsidRPr="00887AEF">
              <w:rPr>
                <w:rFonts w:eastAsia="Times New Roman"/>
                <w:sz w:val="26"/>
                <w:szCs w:val="26"/>
                <w:lang w:eastAsia="en-US" w:bidi="th-TH"/>
              </w:rPr>
              <w:t>4.333.333</w:t>
            </w:r>
          </w:p>
        </w:tc>
      </w:tr>
      <w:tr w:rsidR="000856E5" w:rsidRPr="00887AEF" w:rsidTr="00BB42B8">
        <w:tc>
          <w:tcPr>
            <w:tcW w:w="654" w:type="dxa"/>
            <w:tcBorders>
              <w:top w:val="dotted" w:sz="4" w:space="0" w:color="auto"/>
              <w:left w:val="single" w:sz="4" w:space="0" w:color="auto"/>
              <w:bottom w:val="single" w:sz="4" w:space="0" w:color="auto"/>
              <w:right w:val="single" w:sz="4" w:space="0" w:color="auto"/>
            </w:tcBorders>
            <w:vAlign w:val="center"/>
          </w:tcPr>
          <w:p w:rsidR="000856E5" w:rsidRPr="00887AEF" w:rsidRDefault="000856E5"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5</w:t>
            </w:r>
          </w:p>
        </w:tc>
        <w:tc>
          <w:tcPr>
            <w:tcW w:w="2725" w:type="dxa"/>
            <w:tcBorders>
              <w:top w:val="dotted" w:sz="4" w:space="0" w:color="auto"/>
              <w:left w:val="single" w:sz="4" w:space="0" w:color="auto"/>
              <w:bottom w:val="single" w:sz="4" w:space="0" w:color="auto"/>
              <w:right w:val="single" w:sz="4" w:space="0" w:color="auto"/>
            </w:tcBorders>
          </w:tcPr>
          <w:p w:rsidR="000856E5" w:rsidRPr="00887AEF" w:rsidRDefault="000856E5"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Nhà cửa</w:t>
            </w:r>
          </w:p>
        </w:tc>
        <w:tc>
          <w:tcPr>
            <w:tcW w:w="2071" w:type="dxa"/>
            <w:tcBorders>
              <w:top w:val="dotted" w:sz="4" w:space="0" w:color="auto"/>
              <w:left w:val="single" w:sz="4" w:space="0" w:color="auto"/>
              <w:bottom w:val="single" w:sz="4" w:space="0" w:color="auto"/>
              <w:right w:val="single" w:sz="4" w:space="0" w:color="auto"/>
            </w:tcBorders>
            <w:vAlign w:val="center"/>
          </w:tcPr>
          <w:p w:rsidR="000856E5" w:rsidRPr="00887AEF" w:rsidRDefault="000856E5" w:rsidP="00887AEF">
            <w:pPr>
              <w:autoSpaceDE w:val="0"/>
              <w:autoSpaceDN w:val="0"/>
              <w:spacing w:line="360" w:lineRule="auto"/>
              <w:jc w:val="right"/>
              <w:rPr>
                <w:rFonts w:eastAsia="Times New Roman"/>
                <w:sz w:val="26"/>
                <w:szCs w:val="26"/>
                <w:lang w:eastAsia="en-US" w:bidi="th-TH"/>
              </w:rPr>
            </w:pPr>
            <w:r w:rsidRPr="00887AEF">
              <w:rPr>
                <w:rFonts w:eastAsia="Times New Roman"/>
                <w:sz w:val="26"/>
                <w:szCs w:val="26"/>
                <w:lang w:eastAsia="en-US" w:bidi="th-TH"/>
              </w:rPr>
              <w:t>1.560.000.000</w:t>
            </w:r>
          </w:p>
        </w:tc>
        <w:tc>
          <w:tcPr>
            <w:tcW w:w="1354" w:type="dxa"/>
            <w:tcBorders>
              <w:top w:val="dotted" w:sz="4" w:space="0" w:color="auto"/>
              <w:left w:val="single" w:sz="4" w:space="0" w:color="auto"/>
              <w:bottom w:val="single" w:sz="4" w:space="0" w:color="auto"/>
              <w:right w:val="single" w:sz="4" w:space="0" w:color="auto"/>
            </w:tcBorders>
            <w:vAlign w:val="center"/>
          </w:tcPr>
          <w:p w:rsidR="000856E5" w:rsidRPr="00887AEF" w:rsidRDefault="000856E5"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 xml:space="preserve">       5</w:t>
            </w:r>
          </w:p>
        </w:tc>
        <w:tc>
          <w:tcPr>
            <w:tcW w:w="2180" w:type="dxa"/>
            <w:tcBorders>
              <w:top w:val="dotted" w:sz="4" w:space="0" w:color="auto"/>
              <w:left w:val="single" w:sz="4" w:space="0" w:color="auto"/>
              <w:bottom w:val="single" w:sz="4" w:space="0" w:color="auto"/>
              <w:right w:val="single" w:sz="4" w:space="0" w:color="auto"/>
            </w:tcBorders>
            <w:vAlign w:val="center"/>
          </w:tcPr>
          <w:p w:rsidR="000856E5" w:rsidRPr="00887AEF" w:rsidRDefault="000856E5" w:rsidP="00887AEF">
            <w:pPr>
              <w:autoSpaceDE w:val="0"/>
              <w:autoSpaceDN w:val="0"/>
              <w:spacing w:line="360" w:lineRule="auto"/>
              <w:jc w:val="right"/>
              <w:rPr>
                <w:rFonts w:eastAsia="Times New Roman"/>
                <w:sz w:val="26"/>
                <w:szCs w:val="26"/>
                <w:lang w:eastAsia="en-US" w:bidi="th-TH"/>
              </w:rPr>
            </w:pPr>
            <w:r w:rsidRPr="00887AEF">
              <w:rPr>
                <w:rFonts w:eastAsia="Times New Roman"/>
                <w:sz w:val="26"/>
                <w:szCs w:val="26"/>
                <w:lang w:eastAsia="en-US" w:bidi="th-TH"/>
              </w:rPr>
              <w:t>6.500.000</w:t>
            </w:r>
          </w:p>
        </w:tc>
      </w:tr>
      <w:tr w:rsidR="000856E5" w:rsidRPr="00887AEF" w:rsidTr="00BB42B8">
        <w:tc>
          <w:tcPr>
            <w:tcW w:w="654" w:type="dxa"/>
            <w:tcBorders>
              <w:top w:val="single" w:sz="4" w:space="0" w:color="auto"/>
              <w:left w:val="single" w:sz="4" w:space="0" w:color="auto"/>
              <w:bottom w:val="single" w:sz="4" w:space="0" w:color="auto"/>
              <w:right w:val="single" w:sz="4" w:space="0" w:color="auto"/>
            </w:tcBorders>
          </w:tcPr>
          <w:p w:rsidR="000856E5" w:rsidRPr="00887AEF" w:rsidRDefault="000856E5" w:rsidP="00887AEF">
            <w:pPr>
              <w:autoSpaceDE w:val="0"/>
              <w:autoSpaceDN w:val="0"/>
              <w:spacing w:line="360" w:lineRule="auto"/>
              <w:jc w:val="both"/>
              <w:rPr>
                <w:rFonts w:eastAsia="Times New Roman"/>
                <w:bCs/>
                <w:sz w:val="26"/>
                <w:szCs w:val="26"/>
                <w:lang w:eastAsia="en-US" w:bidi="th-TH"/>
              </w:rPr>
            </w:pPr>
          </w:p>
        </w:tc>
        <w:tc>
          <w:tcPr>
            <w:tcW w:w="2725" w:type="dxa"/>
            <w:tcBorders>
              <w:top w:val="single" w:sz="4" w:space="0" w:color="auto"/>
              <w:left w:val="single" w:sz="4" w:space="0" w:color="auto"/>
              <w:bottom w:val="single" w:sz="4" w:space="0" w:color="auto"/>
              <w:right w:val="single" w:sz="4" w:space="0" w:color="auto"/>
            </w:tcBorders>
            <w:vAlign w:val="center"/>
          </w:tcPr>
          <w:p w:rsidR="000856E5" w:rsidRPr="00887AEF" w:rsidRDefault="000856E5" w:rsidP="00887AEF">
            <w:pPr>
              <w:autoSpaceDE w:val="0"/>
              <w:autoSpaceDN w:val="0"/>
              <w:spacing w:line="360" w:lineRule="auto"/>
              <w:jc w:val="both"/>
              <w:rPr>
                <w:rFonts w:eastAsia="Times New Roman"/>
                <w:bCs/>
                <w:sz w:val="26"/>
                <w:szCs w:val="26"/>
                <w:lang w:eastAsia="en-US" w:bidi="th-TH"/>
              </w:rPr>
            </w:pPr>
            <w:r w:rsidRPr="00887AEF">
              <w:rPr>
                <w:rFonts w:eastAsia="Times New Roman"/>
                <w:bCs/>
                <w:sz w:val="26"/>
                <w:szCs w:val="26"/>
                <w:lang w:eastAsia="en-US" w:bidi="th-TH"/>
              </w:rPr>
              <w:t>Cộng</w:t>
            </w:r>
          </w:p>
        </w:tc>
        <w:tc>
          <w:tcPr>
            <w:tcW w:w="2071" w:type="dxa"/>
            <w:tcBorders>
              <w:top w:val="single" w:sz="4" w:space="0" w:color="auto"/>
              <w:left w:val="single" w:sz="4" w:space="0" w:color="auto"/>
              <w:bottom w:val="single" w:sz="4" w:space="0" w:color="auto"/>
              <w:right w:val="single" w:sz="4" w:space="0" w:color="auto"/>
            </w:tcBorders>
          </w:tcPr>
          <w:p w:rsidR="000856E5" w:rsidRPr="00887AEF" w:rsidRDefault="000856E5" w:rsidP="00887AEF">
            <w:pPr>
              <w:autoSpaceDE w:val="0"/>
              <w:autoSpaceDN w:val="0"/>
              <w:spacing w:line="360" w:lineRule="auto"/>
              <w:jc w:val="both"/>
              <w:rPr>
                <w:rFonts w:eastAsia="Times New Roman"/>
                <w:bCs/>
                <w:sz w:val="26"/>
                <w:szCs w:val="26"/>
                <w:lang w:eastAsia="en-US" w:bidi="th-TH"/>
              </w:rPr>
            </w:pPr>
          </w:p>
        </w:tc>
        <w:tc>
          <w:tcPr>
            <w:tcW w:w="1354" w:type="dxa"/>
            <w:tcBorders>
              <w:top w:val="single" w:sz="4" w:space="0" w:color="auto"/>
              <w:left w:val="single" w:sz="4" w:space="0" w:color="auto"/>
              <w:bottom w:val="single" w:sz="4" w:space="0" w:color="auto"/>
              <w:right w:val="single" w:sz="4" w:space="0" w:color="auto"/>
            </w:tcBorders>
          </w:tcPr>
          <w:p w:rsidR="000856E5" w:rsidRPr="00887AEF" w:rsidRDefault="000856E5" w:rsidP="00887AEF">
            <w:pPr>
              <w:autoSpaceDE w:val="0"/>
              <w:autoSpaceDN w:val="0"/>
              <w:spacing w:line="360" w:lineRule="auto"/>
              <w:jc w:val="both"/>
              <w:rPr>
                <w:rFonts w:eastAsia="Times New Roman"/>
                <w:bCs/>
                <w:sz w:val="26"/>
                <w:szCs w:val="26"/>
                <w:lang w:eastAsia="en-US" w:bidi="th-TH"/>
              </w:rPr>
            </w:pPr>
          </w:p>
        </w:tc>
        <w:tc>
          <w:tcPr>
            <w:tcW w:w="2180" w:type="dxa"/>
            <w:tcBorders>
              <w:top w:val="single" w:sz="4" w:space="0" w:color="auto"/>
              <w:left w:val="single" w:sz="4" w:space="0" w:color="auto"/>
              <w:bottom w:val="single" w:sz="4" w:space="0" w:color="auto"/>
              <w:right w:val="single" w:sz="4" w:space="0" w:color="auto"/>
            </w:tcBorders>
            <w:vAlign w:val="center"/>
          </w:tcPr>
          <w:p w:rsidR="000856E5" w:rsidRPr="00887AEF" w:rsidRDefault="000856E5" w:rsidP="00887AEF">
            <w:pPr>
              <w:autoSpaceDE w:val="0"/>
              <w:autoSpaceDN w:val="0"/>
              <w:spacing w:line="360" w:lineRule="auto"/>
              <w:jc w:val="both"/>
              <w:rPr>
                <w:rFonts w:eastAsia="Times New Roman"/>
                <w:bCs/>
                <w:sz w:val="26"/>
                <w:szCs w:val="26"/>
                <w:lang w:eastAsia="en-US" w:bidi="th-TH"/>
              </w:rPr>
            </w:pPr>
            <w:r w:rsidRPr="00887AEF">
              <w:rPr>
                <w:rFonts w:eastAsia="Times New Roman"/>
                <w:bCs/>
                <w:sz w:val="26"/>
                <w:szCs w:val="26"/>
                <w:lang w:eastAsia="en-US" w:bidi="th-TH"/>
              </w:rPr>
              <w:t xml:space="preserve">        38.133.333</w:t>
            </w:r>
          </w:p>
        </w:tc>
      </w:tr>
    </w:tbl>
    <w:p w:rsidR="000856E5" w:rsidRPr="00887AEF" w:rsidRDefault="000856E5"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Dự kiến trong năm KH:</w:t>
      </w:r>
    </w:p>
    <w:p w:rsidR="000856E5" w:rsidRPr="00887AEF" w:rsidRDefault="00F47AFF"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 xml:space="preserve">- </w:t>
      </w:r>
      <w:r w:rsidR="000856E5" w:rsidRPr="00887AEF">
        <w:rPr>
          <w:rFonts w:eastAsia="Times New Roman"/>
          <w:sz w:val="26"/>
          <w:szCs w:val="26"/>
          <w:lang w:eastAsia="en-US" w:bidi="th-TH"/>
        </w:rPr>
        <w:t xml:space="preserve">1/3 mua và đưa ngay vào sử dụng 1 số thiết bị công tác dự kiến, </w:t>
      </w:r>
      <w:r w:rsidRPr="00887AEF">
        <w:rPr>
          <w:rFonts w:eastAsia="Times New Roman"/>
          <w:sz w:val="26"/>
          <w:szCs w:val="26"/>
          <w:lang w:eastAsia="en-US" w:bidi="th-TH"/>
        </w:rPr>
        <w:t>nguyên giá</w:t>
      </w:r>
      <w:r w:rsidR="000856E5" w:rsidRPr="00887AEF">
        <w:rPr>
          <w:rFonts w:eastAsia="Times New Roman"/>
          <w:sz w:val="26"/>
          <w:szCs w:val="26"/>
          <w:lang w:eastAsia="en-US" w:bidi="th-TH"/>
        </w:rPr>
        <w:t xml:space="preserve"> 720.000.000đ (Tỷ lệ khấu hao 8%/ năm).</w:t>
      </w:r>
    </w:p>
    <w:p w:rsidR="000856E5" w:rsidRPr="00887AEF" w:rsidRDefault="00F47AFF"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 xml:space="preserve">- </w:t>
      </w:r>
      <w:r w:rsidR="000856E5" w:rsidRPr="00887AEF">
        <w:rPr>
          <w:rFonts w:eastAsia="Times New Roman"/>
          <w:sz w:val="26"/>
          <w:szCs w:val="26"/>
          <w:lang w:eastAsia="en-US" w:bidi="th-TH"/>
        </w:rPr>
        <w:t xml:space="preserve">1/8 mua thêm ô tô vận tải và đưa vào sử dụng ngay, </w:t>
      </w:r>
      <w:r w:rsidRPr="00887AEF">
        <w:rPr>
          <w:rFonts w:eastAsia="Times New Roman"/>
          <w:sz w:val="26"/>
          <w:szCs w:val="26"/>
          <w:lang w:eastAsia="en-US" w:bidi="th-TH"/>
        </w:rPr>
        <w:t>nguyên giá</w:t>
      </w:r>
      <w:r w:rsidR="000856E5" w:rsidRPr="00887AEF">
        <w:rPr>
          <w:rFonts w:eastAsia="Times New Roman"/>
          <w:sz w:val="26"/>
          <w:szCs w:val="26"/>
          <w:lang w:eastAsia="en-US" w:bidi="th-TH"/>
        </w:rPr>
        <w:t xml:space="preserve"> 360.000.000đ (Tỷ lệ khấu hao 12%/năm).</w:t>
      </w:r>
    </w:p>
    <w:p w:rsidR="000856E5" w:rsidRPr="00887AEF" w:rsidRDefault="00F47AFF"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 xml:space="preserve">- </w:t>
      </w:r>
      <w:r w:rsidR="000856E5" w:rsidRPr="00887AEF">
        <w:rPr>
          <w:rFonts w:eastAsia="Times New Roman"/>
          <w:sz w:val="26"/>
          <w:szCs w:val="26"/>
          <w:lang w:eastAsia="en-US" w:bidi="th-TH"/>
        </w:rPr>
        <w:t xml:space="preserve">1/10 thanh lý 1 nhà làm việc, </w:t>
      </w:r>
      <w:r w:rsidRPr="00887AEF">
        <w:rPr>
          <w:rFonts w:eastAsia="Times New Roman"/>
          <w:sz w:val="26"/>
          <w:szCs w:val="26"/>
          <w:lang w:eastAsia="en-US" w:bidi="th-TH"/>
        </w:rPr>
        <w:t xml:space="preserve">nguyên giá </w:t>
      </w:r>
      <w:r w:rsidR="000856E5" w:rsidRPr="00887AEF">
        <w:rPr>
          <w:rFonts w:eastAsia="Times New Roman"/>
          <w:sz w:val="26"/>
          <w:szCs w:val="26"/>
          <w:lang w:eastAsia="en-US" w:bidi="th-TH"/>
        </w:rPr>
        <w:t>240.000.000đ (Tỷ lệ khấu hao 5%/năm).</w:t>
      </w:r>
    </w:p>
    <w:p w:rsidR="000856E5" w:rsidRPr="00887AEF" w:rsidRDefault="000856E5" w:rsidP="00887AEF">
      <w:pPr>
        <w:autoSpaceDE w:val="0"/>
        <w:autoSpaceDN w:val="0"/>
        <w:spacing w:line="360" w:lineRule="auto"/>
        <w:jc w:val="both"/>
        <w:rPr>
          <w:rFonts w:eastAsia="Times New Roman"/>
          <w:iCs/>
          <w:sz w:val="26"/>
          <w:szCs w:val="26"/>
          <w:lang w:eastAsia="en-US" w:bidi="th-TH"/>
        </w:rPr>
      </w:pPr>
      <w:r w:rsidRPr="00887AEF">
        <w:rPr>
          <w:rFonts w:eastAsia="Times New Roman"/>
          <w:bCs/>
          <w:iCs/>
          <w:sz w:val="26"/>
          <w:szCs w:val="26"/>
          <w:lang w:eastAsia="en-US" w:bidi="th-TH"/>
        </w:rPr>
        <w:t>Yêu cầu:</w:t>
      </w:r>
      <w:r w:rsidRPr="00887AEF">
        <w:rPr>
          <w:rFonts w:eastAsia="Times New Roman"/>
          <w:b/>
          <w:bCs/>
          <w:iCs/>
          <w:sz w:val="26"/>
          <w:szCs w:val="26"/>
          <w:lang w:eastAsia="en-US" w:bidi="th-TH"/>
        </w:rPr>
        <w:t xml:space="preserve"> </w:t>
      </w:r>
      <w:r w:rsidRPr="00887AEF">
        <w:rPr>
          <w:rFonts w:eastAsia="Times New Roman"/>
          <w:iCs/>
          <w:sz w:val="26"/>
          <w:szCs w:val="26"/>
          <w:lang w:eastAsia="en-US" w:bidi="th-TH"/>
        </w:rPr>
        <w:t>X</w:t>
      </w:r>
      <w:r w:rsidR="00F47AFF" w:rsidRPr="00887AEF">
        <w:rPr>
          <w:rFonts w:eastAsia="Times New Roman"/>
          <w:iCs/>
          <w:sz w:val="26"/>
          <w:szCs w:val="26"/>
          <w:lang w:eastAsia="en-US" w:bidi="th-TH"/>
        </w:rPr>
        <w:t>ác định</w:t>
      </w:r>
      <w:r w:rsidRPr="00887AEF">
        <w:rPr>
          <w:rFonts w:eastAsia="Times New Roman"/>
          <w:iCs/>
          <w:sz w:val="26"/>
          <w:szCs w:val="26"/>
          <w:lang w:eastAsia="en-US" w:bidi="th-TH"/>
        </w:rPr>
        <w:t xml:space="preserve"> tổng mức </w:t>
      </w:r>
      <w:r w:rsidR="00F47AFF" w:rsidRPr="00887AEF">
        <w:rPr>
          <w:rFonts w:eastAsia="Times New Roman"/>
          <w:iCs/>
          <w:sz w:val="26"/>
          <w:szCs w:val="26"/>
          <w:lang w:eastAsia="en-US" w:bidi="th-TH"/>
        </w:rPr>
        <w:t>khấu hao tài sản c</w:t>
      </w:r>
      <w:r w:rsidR="00BB42B8" w:rsidRPr="00887AEF">
        <w:rPr>
          <w:rFonts w:eastAsia="Times New Roman"/>
          <w:iCs/>
          <w:sz w:val="26"/>
          <w:szCs w:val="26"/>
          <w:lang w:eastAsia="en-US" w:bidi="th-TH"/>
        </w:rPr>
        <w:t xml:space="preserve">ố định của doanh nghiệp  năm kế </w:t>
      </w:r>
      <w:r w:rsidR="00F47AFF" w:rsidRPr="00887AEF">
        <w:rPr>
          <w:rFonts w:eastAsia="Times New Roman"/>
          <w:iCs/>
          <w:sz w:val="26"/>
          <w:szCs w:val="26"/>
          <w:lang w:eastAsia="en-US" w:bidi="th-TH"/>
        </w:rPr>
        <w:t>hoạch</w:t>
      </w:r>
      <w:r w:rsidRPr="00887AEF">
        <w:rPr>
          <w:rFonts w:eastAsia="Times New Roman"/>
          <w:iCs/>
          <w:sz w:val="26"/>
          <w:szCs w:val="26"/>
          <w:lang w:eastAsia="en-US" w:bidi="th-TH"/>
        </w:rPr>
        <w:t xml:space="preserve"> theo phương pháp trực tiếp </w:t>
      </w:r>
    </w:p>
    <w:p w:rsidR="000856E5" w:rsidRPr="00887AEF" w:rsidRDefault="000856E5" w:rsidP="00887AEF">
      <w:pPr>
        <w:autoSpaceDE w:val="0"/>
        <w:autoSpaceDN w:val="0"/>
        <w:spacing w:line="360" w:lineRule="auto"/>
        <w:rPr>
          <w:rFonts w:eastAsia="Times New Roman"/>
          <w:bCs/>
          <w:sz w:val="26"/>
          <w:szCs w:val="26"/>
          <w:lang w:eastAsia="en-US" w:bidi="th-TH"/>
        </w:rPr>
      </w:pPr>
      <w:r w:rsidRPr="00887AEF">
        <w:rPr>
          <w:rFonts w:eastAsia="Times New Roman"/>
          <w:bCs/>
          <w:sz w:val="26"/>
          <w:szCs w:val="26"/>
          <w:lang w:eastAsia="en-US" w:bidi="th-TH"/>
        </w:rPr>
        <w:t>Giải</w:t>
      </w:r>
    </w:p>
    <w:p w:rsidR="000856E5" w:rsidRPr="00887AEF" w:rsidRDefault="000856E5"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lastRenderedPageBreak/>
        <w:t xml:space="preserve">+ </w:t>
      </w:r>
      <w:r w:rsidR="00B027B4" w:rsidRPr="00887AEF">
        <w:rPr>
          <w:rFonts w:eastAsia="Times New Roman"/>
          <w:sz w:val="26"/>
          <w:szCs w:val="26"/>
          <w:lang w:eastAsia="en-US" w:bidi="th-TH"/>
        </w:rPr>
        <w:t xml:space="preserve">Số tiền khấu hao lũy kế </w:t>
      </w:r>
      <w:r w:rsidRPr="00887AEF">
        <w:rPr>
          <w:rFonts w:eastAsia="Times New Roman"/>
          <w:sz w:val="26"/>
          <w:szCs w:val="26"/>
          <w:lang w:eastAsia="en-US" w:bidi="th-TH"/>
        </w:rPr>
        <w:t xml:space="preserve"> đến tháng 1 và tháng 2 là 38.133.333đ</w:t>
      </w:r>
    </w:p>
    <w:tbl>
      <w:tblPr>
        <w:tblW w:w="9463" w:type="dxa"/>
        <w:tblInd w:w="108" w:type="dxa"/>
        <w:tblLayout w:type="fixed"/>
        <w:tblLook w:val="0000" w:firstRow="0" w:lastRow="0" w:firstColumn="0" w:lastColumn="0" w:noHBand="0" w:noVBand="0"/>
      </w:tblPr>
      <w:tblGrid>
        <w:gridCol w:w="1568"/>
        <w:gridCol w:w="544"/>
        <w:gridCol w:w="1633"/>
        <w:gridCol w:w="545"/>
        <w:gridCol w:w="1771"/>
        <w:gridCol w:w="508"/>
        <w:gridCol w:w="699"/>
        <w:gridCol w:w="479"/>
        <w:gridCol w:w="1716"/>
      </w:tblGrid>
      <w:tr w:rsidR="000856E5" w:rsidRPr="00887AEF" w:rsidTr="00BB42B8">
        <w:trPr>
          <w:cantSplit/>
        </w:trPr>
        <w:tc>
          <w:tcPr>
            <w:tcW w:w="1568" w:type="dxa"/>
            <w:vMerge w:val="restart"/>
            <w:tcBorders>
              <w:top w:val="nil"/>
              <w:left w:val="nil"/>
              <w:bottom w:val="nil"/>
              <w:right w:val="nil"/>
            </w:tcBorders>
            <w:vAlign w:val="center"/>
          </w:tcPr>
          <w:p w:rsidR="000856E5" w:rsidRPr="00887AEF" w:rsidRDefault="00C17B5B" w:rsidP="00887AEF">
            <w:pPr>
              <w:autoSpaceDE w:val="0"/>
              <w:autoSpaceDN w:val="0"/>
              <w:spacing w:line="360" w:lineRule="auto"/>
              <w:rPr>
                <w:rFonts w:eastAsia="Times New Roman"/>
                <w:sz w:val="26"/>
                <w:szCs w:val="26"/>
                <w:lang w:eastAsia="en-US" w:bidi="th-TH"/>
              </w:rPr>
            </w:pPr>
            <w:r w:rsidRPr="00887AEF">
              <w:rPr>
                <w:rFonts w:eastAsia="Times New Roman"/>
                <w:noProof/>
                <w:sz w:val="26"/>
                <w:szCs w:val="26"/>
                <w:lang w:val="vi-VN" w:eastAsia="vi-VN"/>
              </w:rPr>
              <mc:AlternateContent>
                <mc:Choice Requires="wps">
                  <w:drawing>
                    <wp:anchor distT="0" distB="0" distL="114300" distR="114300" simplePos="0" relativeHeight="251424768" behindDoc="0" locked="0" layoutInCell="0" allowOverlap="1" wp14:anchorId="78C3662A" wp14:editId="7B335DF4">
                      <wp:simplePos x="0" y="0"/>
                      <wp:positionH relativeFrom="column">
                        <wp:posOffset>4114800</wp:posOffset>
                      </wp:positionH>
                      <wp:positionV relativeFrom="paragraph">
                        <wp:posOffset>368300</wp:posOffset>
                      </wp:positionV>
                      <wp:extent cx="457200" cy="0"/>
                      <wp:effectExtent l="9525" t="12700" r="9525" b="6350"/>
                      <wp:wrapNone/>
                      <wp:docPr id="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7C1F6" id="Line 83" o:spid="_x0000_s1026" style="position:absolute;flip:y;z-index:25142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9pt" to="5in,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OHGQIAADI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" o:allowincell="f"/>
                  </w:pict>
                </mc:Fallback>
              </mc:AlternateContent>
            </w:r>
            <w:r w:rsidR="000856E5" w:rsidRPr="00887AEF">
              <w:rPr>
                <w:rFonts w:eastAsia="Times New Roman"/>
                <w:sz w:val="26"/>
                <w:szCs w:val="26"/>
                <w:lang w:eastAsia="en-US" w:bidi="th-TH"/>
              </w:rPr>
              <w:t>+</w:t>
            </w:r>
            <w:r w:rsidR="00BB42B8" w:rsidRPr="00887AEF">
              <w:rPr>
                <w:rFonts w:eastAsia="Times New Roman"/>
                <w:sz w:val="26"/>
                <w:szCs w:val="26"/>
                <w:lang w:eastAsia="en-US" w:bidi="th-TH"/>
              </w:rPr>
              <w:t xml:space="preserve"> </w:t>
            </w:r>
            <w:r w:rsidR="000856E5" w:rsidRPr="00887AEF">
              <w:rPr>
                <w:rFonts w:eastAsia="Times New Roman"/>
                <w:sz w:val="26"/>
                <w:szCs w:val="26"/>
                <w:lang w:eastAsia="en-US" w:bidi="th-TH"/>
              </w:rPr>
              <w:t>STKHLK</w:t>
            </w:r>
          </w:p>
          <w:p w:rsidR="000856E5" w:rsidRPr="00887AEF" w:rsidRDefault="000856E5"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tháng 3</w:t>
            </w:r>
          </w:p>
        </w:tc>
        <w:tc>
          <w:tcPr>
            <w:tcW w:w="544" w:type="dxa"/>
            <w:tcBorders>
              <w:top w:val="nil"/>
              <w:left w:val="nil"/>
              <w:bottom w:val="nil"/>
              <w:right w:val="nil"/>
            </w:tcBorders>
            <w:vAlign w:val="center"/>
          </w:tcPr>
          <w:p w:rsidR="000856E5" w:rsidRPr="00887AEF" w:rsidRDefault="000856E5" w:rsidP="00887AEF">
            <w:pPr>
              <w:autoSpaceDE w:val="0"/>
              <w:autoSpaceDN w:val="0"/>
              <w:spacing w:line="360" w:lineRule="auto"/>
              <w:jc w:val="center"/>
              <w:rPr>
                <w:rFonts w:eastAsia="Times New Roman"/>
                <w:sz w:val="26"/>
                <w:szCs w:val="26"/>
                <w:lang w:eastAsia="en-US" w:bidi="th-TH"/>
              </w:rPr>
            </w:pPr>
          </w:p>
        </w:tc>
        <w:tc>
          <w:tcPr>
            <w:tcW w:w="1633" w:type="dxa"/>
            <w:tcBorders>
              <w:top w:val="nil"/>
              <w:left w:val="nil"/>
              <w:bottom w:val="nil"/>
              <w:right w:val="nil"/>
            </w:tcBorders>
            <w:vAlign w:val="center"/>
          </w:tcPr>
          <w:p w:rsidR="000856E5" w:rsidRPr="00887AEF" w:rsidRDefault="000856E5" w:rsidP="00887AEF">
            <w:pPr>
              <w:autoSpaceDE w:val="0"/>
              <w:autoSpaceDN w:val="0"/>
              <w:spacing w:line="360" w:lineRule="auto"/>
              <w:jc w:val="center"/>
              <w:rPr>
                <w:rFonts w:eastAsia="Times New Roman"/>
                <w:sz w:val="26"/>
                <w:szCs w:val="26"/>
                <w:lang w:eastAsia="en-US" w:bidi="th-TH"/>
              </w:rPr>
            </w:pPr>
          </w:p>
        </w:tc>
        <w:tc>
          <w:tcPr>
            <w:tcW w:w="545" w:type="dxa"/>
            <w:tcBorders>
              <w:top w:val="nil"/>
              <w:left w:val="nil"/>
              <w:bottom w:val="nil"/>
              <w:right w:val="nil"/>
            </w:tcBorders>
            <w:vAlign w:val="center"/>
          </w:tcPr>
          <w:p w:rsidR="000856E5" w:rsidRPr="00887AEF" w:rsidRDefault="000856E5" w:rsidP="00887AEF">
            <w:pPr>
              <w:autoSpaceDE w:val="0"/>
              <w:autoSpaceDN w:val="0"/>
              <w:spacing w:line="360" w:lineRule="auto"/>
              <w:jc w:val="center"/>
              <w:rPr>
                <w:rFonts w:eastAsia="Times New Roman"/>
                <w:sz w:val="26"/>
                <w:szCs w:val="26"/>
                <w:lang w:eastAsia="en-US" w:bidi="th-TH"/>
              </w:rPr>
            </w:pPr>
          </w:p>
        </w:tc>
        <w:tc>
          <w:tcPr>
            <w:tcW w:w="1771" w:type="dxa"/>
            <w:tcBorders>
              <w:top w:val="nil"/>
              <w:left w:val="nil"/>
              <w:bottom w:val="nil"/>
              <w:right w:val="nil"/>
            </w:tcBorders>
            <w:vAlign w:val="center"/>
          </w:tcPr>
          <w:p w:rsidR="000856E5" w:rsidRPr="00887AEF" w:rsidRDefault="000856E5" w:rsidP="00887AEF">
            <w:pPr>
              <w:autoSpaceDE w:val="0"/>
              <w:autoSpaceDN w:val="0"/>
              <w:spacing w:line="360" w:lineRule="auto"/>
              <w:jc w:val="center"/>
              <w:rPr>
                <w:rFonts w:eastAsia="Times New Roman"/>
                <w:sz w:val="26"/>
                <w:szCs w:val="26"/>
                <w:lang w:eastAsia="en-US" w:bidi="th-TH"/>
              </w:rPr>
            </w:pPr>
          </w:p>
        </w:tc>
        <w:tc>
          <w:tcPr>
            <w:tcW w:w="508" w:type="dxa"/>
            <w:tcBorders>
              <w:top w:val="nil"/>
              <w:left w:val="nil"/>
              <w:bottom w:val="nil"/>
              <w:right w:val="nil"/>
            </w:tcBorders>
            <w:vAlign w:val="center"/>
          </w:tcPr>
          <w:p w:rsidR="000856E5" w:rsidRPr="00887AEF" w:rsidRDefault="000856E5" w:rsidP="00887AEF">
            <w:pPr>
              <w:autoSpaceDE w:val="0"/>
              <w:autoSpaceDN w:val="0"/>
              <w:spacing w:line="360" w:lineRule="auto"/>
              <w:jc w:val="center"/>
              <w:rPr>
                <w:rFonts w:eastAsia="Times New Roman"/>
                <w:sz w:val="26"/>
                <w:szCs w:val="26"/>
                <w:lang w:eastAsia="en-US" w:bidi="th-TH"/>
              </w:rPr>
            </w:pPr>
          </w:p>
        </w:tc>
        <w:tc>
          <w:tcPr>
            <w:tcW w:w="699" w:type="dxa"/>
            <w:tcBorders>
              <w:top w:val="nil"/>
              <w:left w:val="nil"/>
              <w:bottom w:val="nil"/>
              <w:right w:val="nil"/>
            </w:tcBorders>
            <w:vAlign w:val="center"/>
          </w:tcPr>
          <w:p w:rsidR="000856E5" w:rsidRPr="00887AEF" w:rsidRDefault="000856E5"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8%</w:t>
            </w:r>
          </w:p>
        </w:tc>
        <w:tc>
          <w:tcPr>
            <w:tcW w:w="479" w:type="dxa"/>
            <w:tcBorders>
              <w:top w:val="nil"/>
              <w:left w:val="nil"/>
              <w:bottom w:val="nil"/>
              <w:right w:val="nil"/>
            </w:tcBorders>
            <w:vAlign w:val="center"/>
          </w:tcPr>
          <w:p w:rsidR="000856E5" w:rsidRPr="00887AEF" w:rsidRDefault="000856E5" w:rsidP="00887AEF">
            <w:pPr>
              <w:autoSpaceDE w:val="0"/>
              <w:autoSpaceDN w:val="0"/>
              <w:spacing w:line="360" w:lineRule="auto"/>
              <w:jc w:val="center"/>
              <w:rPr>
                <w:rFonts w:eastAsia="Times New Roman"/>
                <w:sz w:val="26"/>
                <w:szCs w:val="26"/>
                <w:lang w:eastAsia="en-US" w:bidi="th-TH"/>
              </w:rPr>
            </w:pPr>
          </w:p>
        </w:tc>
        <w:tc>
          <w:tcPr>
            <w:tcW w:w="1716" w:type="dxa"/>
            <w:tcBorders>
              <w:top w:val="nil"/>
              <w:left w:val="nil"/>
              <w:bottom w:val="nil"/>
              <w:right w:val="nil"/>
            </w:tcBorders>
            <w:vAlign w:val="center"/>
          </w:tcPr>
          <w:p w:rsidR="000856E5" w:rsidRPr="00887AEF" w:rsidRDefault="000856E5" w:rsidP="00887AEF">
            <w:pPr>
              <w:autoSpaceDE w:val="0"/>
              <w:autoSpaceDN w:val="0"/>
              <w:spacing w:line="360" w:lineRule="auto"/>
              <w:jc w:val="center"/>
              <w:rPr>
                <w:rFonts w:eastAsia="Times New Roman"/>
                <w:sz w:val="26"/>
                <w:szCs w:val="26"/>
                <w:lang w:eastAsia="en-US" w:bidi="th-TH"/>
              </w:rPr>
            </w:pPr>
          </w:p>
        </w:tc>
      </w:tr>
      <w:tr w:rsidR="000856E5" w:rsidRPr="00887AEF" w:rsidTr="00BB42B8">
        <w:trPr>
          <w:cantSplit/>
        </w:trPr>
        <w:tc>
          <w:tcPr>
            <w:tcW w:w="1568" w:type="dxa"/>
            <w:vMerge/>
            <w:tcBorders>
              <w:top w:val="nil"/>
              <w:left w:val="nil"/>
              <w:bottom w:val="nil"/>
              <w:right w:val="nil"/>
            </w:tcBorders>
            <w:vAlign w:val="center"/>
          </w:tcPr>
          <w:p w:rsidR="000856E5" w:rsidRPr="00887AEF" w:rsidRDefault="000856E5" w:rsidP="00887AEF">
            <w:pPr>
              <w:autoSpaceDE w:val="0"/>
              <w:autoSpaceDN w:val="0"/>
              <w:spacing w:line="360" w:lineRule="auto"/>
              <w:jc w:val="center"/>
              <w:rPr>
                <w:rFonts w:eastAsia="Times New Roman"/>
                <w:sz w:val="26"/>
                <w:szCs w:val="26"/>
                <w:lang w:eastAsia="en-US" w:bidi="th-TH"/>
              </w:rPr>
            </w:pPr>
          </w:p>
        </w:tc>
        <w:tc>
          <w:tcPr>
            <w:tcW w:w="544" w:type="dxa"/>
            <w:tcBorders>
              <w:top w:val="nil"/>
              <w:left w:val="nil"/>
              <w:bottom w:val="nil"/>
              <w:right w:val="nil"/>
            </w:tcBorders>
            <w:vAlign w:val="center"/>
          </w:tcPr>
          <w:p w:rsidR="000856E5" w:rsidRPr="00887AEF" w:rsidRDefault="000856E5"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w:t>
            </w:r>
          </w:p>
        </w:tc>
        <w:tc>
          <w:tcPr>
            <w:tcW w:w="1633" w:type="dxa"/>
            <w:tcBorders>
              <w:top w:val="nil"/>
              <w:left w:val="nil"/>
              <w:bottom w:val="nil"/>
              <w:right w:val="nil"/>
            </w:tcBorders>
            <w:vAlign w:val="center"/>
          </w:tcPr>
          <w:p w:rsidR="000856E5" w:rsidRPr="00887AEF" w:rsidRDefault="000856E5"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38.133.333</w:t>
            </w:r>
          </w:p>
        </w:tc>
        <w:tc>
          <w:tcPr>
            <w:tcW w:w="545" w:type="dxa"/>
            <w:tcBorders>
              <w:top w:val="nil"/>
              <w:left w:val="nil"/>
              <w:bottom w:val="nil"/>
              <w:right w:val="nil"/>
            </w:tcBorders>
            <w:vAlign w:val="center"/>
          </w:tcPr>
          <w:p w:rsidR="000856E5" w:rsidRPr="00887AEF" w:rsidRDefault="000856E5"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w:t>
            </w:r>
          </w:p>
        </w:tc>
        <w:tc>
          <w:tcPr>
            <w:tcW w:w="1771" w:type="dxa"/>
            <w:tcBorders>
              <w:top w:val="nil"/>
              <w:left w:val="nil"/>
              <w:bottom w:val="nil"/>
              <w:right w:val="nil"/>
            </w:tcBorders>
            <w:vAlign w:val="center"/>
          </w:tcPr>
          <w:p w:rsidR="000856E5" w:rsidRPr="00887AEF" w:rsidRDefault="000856E5"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720.000.000</w:t>
            </w:r>
          </w:p>
        </w:tc>
        <w:tc>
          <w:tcPr>
            <w:tcW w:w="508" w:type="dxa"/>
            <w:tcBorders>
              <w:top w:val="nil"/>
              <w:left w:val="nil"/>
              <w:bottom w:val="nil"/>
              <w:right w:val="nil"/>
            </w:tcBorders>
            <w:vAlign w:val="center"/>
          </w:tcPr>
          <w:p w:rsidR="000856E5" w:rsidRPr="00887AEF" w:rsidRDefault="000856E5"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x</w:t>
            </w:r>
          </w:p>
        </w:tc>
        <w:tc>
          <w:tcPr>
            <w:tcW w:w="699" w:type="dxa"/>
            <w:tcBorders>
              <w:top w:val="nil"/>
              <w:left w:val="nil"/>
              <w:bottom w:val="nil"/>
              <w:right w:val="nil"/>
            </w:tcBorders>
            <w:vAlign w:val="center"/>
          </w:tcPr>
          <w:p w:rsidR="000856E5" w:rsidRPr="00887AEF" w:rsidRDefault="000856E5" w:rsidP="00887AEF">
            <w:pPr>
              <w:autoSpaceDE w:val="0"/>
              <w:autoSpaceDN w:val="0"/>
              <w:spacing w:line="360" w:lineRule="auto"/>
              <w:jc w:val="center"/>
              <w:rPr>
                <w:rFonts w:eastAsia="Times New Roman"/>
                <w:sz w:val="26"/>
                <w:szCs w:val="26"/>
                <w:lang w:eastAsia="en-US" w:bidi="th-TH"/>
              </w:rPr>
            </w:pPr>
          </w:p>
        </w:tc>
        <w:tc>
          <w:tcPr>
            <w:tcW w:w="479" w:type="dxa"/>
            <w:tcBorders>
              <w:top w:val="nil"/>
              <w:left w:val="nil"/>
              <w:bottom w:val="nil"/>
              <w:right w:val="nil"/>
            </w:tcBorders>
            <w:vAlign w:val="center"/>
          </w:tcPr>
          <w:p w:rsidR="000856E5" w:rsidRPr="00887AEF" w:rsidRDefault="000856E5"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w:t>
            </w:r>
          </w:p>
        </w:tc>
        <w:tc>
          <w:tcPr>
            <w:tcW w:w="1716" w:type="dxa"/>
            <w:tcBorders>
              <w:top w:val="nil"/>
              <w:left w:val="nil"/>
              <w:bottom w:val="nil"/>
              <w:right w:val="nil"/>
            </w:tcBorders>
            <w:vAlign w:val="center"/>
          </w:tcPr>
          <w:p w:rsidR="000856E5" w:rsidRPr="00887AEF" w:rsidRDefault="000856E5"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42.933.333đ</w:t>
            </w:r>
          </w:p>
        </w:tc>
      </w:tr>
      <w:tr w:rsidR="000856E5" w:rsidRPr="00887AEF" w:rsidTr="00BB42B8">
        <w:trPr>
          <w:cantSplit/>
        </w:trPr>
        <w:tc>
          <w:tcPr>
            <w:tcW w:w="1568" w:type="dxa"/>
            <w:vMerge/>
            <w:tcBorders>
              <w:top w:val="nil"/>
              <w:left w:val="nil"/>
              <w:bottom w:val="nil"/>
              <w:right w:val="nil"/>
            </w:tcBorders>
            <w:vAlign w:val="center"/>
          </w:tcPr>
          <w:p w:rsidR="000856E5" w:rsidRPr="00887AEF" w:rsidRDefault="000856E5" w:rsidP="00887AEF">
            <w:pPr>
              <w:autoSpaceDE w:val="0"/>
              <w:autoSpaceDN w:val="0"/>
              <w:spacing w:line="360" w:lineRule="auto"/>
              <w:jc w:val="center"/>
              <w:rPr>
                <w:rFonts w:eastAsia="Times New Roman"/>
                <w:sz w:val="26"/>
                <w:szCs w:val="26"/>
                <w:lang w:eastAsia="en-US" w:bidi="th-TH"/>
              </w:rPr>
            </w:pPr>
          </w:p>
        </w:tc>
        <w:tc>
          <w:tcPr>
            <w:tcW w:w="544" w:type="dxa"/>
            <w:tcBorders>
              <w:top w:val="nil"/>
              <w:left w:val="nil"/>
              <w:bottom w:val="nil"/>
              <w:right w:val="nil"/>
            </w:tcBorders>
            <w:vAlign w:val="center"/>
          </w:tcPr>
          <w:p w:rsidR="000856E5" w:rsidRPr="00887AEF" w:rsidRDefault="000856E5" w:rsidP="00887AEF">
            <w:pPr>
              <w:autoSpaceDE w:val="0"/>
              <w:autoSpaceDN w:val="0"/>
              <w:spacing w:line="360" w:lineRule="auto"/>
              <w:jc w:val="center"/>
              <w:rPr>
                <w:rFonts w:eastAsia="Times New Roman"/>
                <w:sz w:val="26"/>
                <w:szCs w:val="26"/>
                <w:lang w:eastAsia="en-US" w:bidi="th-TH"/>
              </w:rPr>
            </w:pPr>
          </w:p>
        </w:tc>
        <w:tc>
          <w:tcPr>
            <w:tcW w:w="1633" w:type="dxa"/>
            <w:tcBorders>
              <w:top w:val="nil"/>
              <w:left w:val="nil"/>
              <w:bottom w:val="nil"/>
              <w:right w:val="nil"/>
            </w:tcBorders>
            <w:vAlign w:val="center"/>
          </w:tcPr>
          <w:p w:rsidR="000856E5" w:rsidRPr="00887AEF" w:rsidRDefault="000856E5" w:rsidP="00887AEF">
            <w:pPr>
              <w:autoSpaceDE w:val="0"/>
              <w:autoSpaceDN w:val="0"/>
              <w:spacing w:line="360" w:lineRule="auto"/>
              <w:jc w:val="center"/>
              <w:rPr>
                <w:rFonts w:eastAsia="Times New Roman"/>
                <w:sz w:val="26"/>
                <w:szCs w:val="26"/>
                <w:lang w:eastAsia="en-US" w:bidi="th-TH"/>
              </w:rPr>
            </w:pPr>
          </w:p>
        </w:tc>
        <w:tc>
          <w:tcPr>
            <w:tcW w:w="545" w:type="dxa"/>
            <w:tcBorders>
              <w:top w:val="nil"/>
              <w:left w:val="nil"/>
              <w:bottom w:val="nil"/>
              <w:right w:val="nil"/>
            </w:tcBorders>
            <w:vAlign w:val="center"/>
          </w:tcPr>
          <w:p w:rsidR="000856E5" w:rsidRPr="00887AEF" w:rsidRDefault="000856E5" w:rsidP="00887AEF">
            <w:pPr>
              <w:autoSpaceDE w:val="0"/>
              <w:autoSpaceDN w:val="0"/>
              <w:spacing w:line="360" w:lineRule="auto"/>
              <w:jc w:val="center"/>
              <w:rPr>
                <w:rFonts w:eastAsia="Times New Roman"/>
                <w:sz w:val="26"/>
                <w:szCs w:val="26"/>
                <w:lang w:eastAsia="en-US" w:bidi="th-TH"/>
              </w:rPr>
            </w:pPr>
          </w:p>
        </w:tc>
        <w:tc>
          <w:tcPr>
            <w:tcW w:w="1771" w:type="dxa"/>
            <w:tcBorders>
              <w:top w:val="nil"/>
              <w:left w:val="nil"/>
              <w:bottom w:val="nil"/>
              <w:right w:val="nil"/>
            </w:tcBorders>
            <w:vAlign w:val="center"/>
          </w:tcPr>
          <w:p w:rsidR="000856E5" w:rsidRPr="00887AEF" w:rsidRDefault="000856E5" w:rsidP="00887AEF">
            <w:pPr>
              <w:autoSpaceDE w:val="0"/>
              <w:autoSpaceDN w:val="0"/>
              <w:spacing w:line="360" w:lineRule="auto"/>
              <w:jc w:val="center"/>
              <w:rPr>
                <w:rFonts w:eastAsia="Times New Roman"/>
                <w:sz w:val="26"/>
                <w:szCs w:val="26"/>
                <w:lang w:eastAsia="en-US" w:bidi="th-TH"/>
              </w:rPr>
            </w:pPr>
          </w:p>
        </w:tc>
        <w:tc>
          <w:tcPr>
            <w:tcW w:w="508" w:type="dxa"/>
            <w:tcBorders>
              <w:top w:val="nil"/>
              <w:left w:val="nil"/>
              <w:bottom w:val="nil"/>
              <w:right w:val="nil"/>
            </w:tcBorders>
            <w:vAlign w:val="center"/>
          </w:tcPr>
          <w:p w:rsidR="000856E5" w:rsidRPr="00887AEF" w:rsidRDefault="000856E5" w:rsidP="00887AEF">
            <w:pPr>
              <w:autoSpaceDE w:val="0"/>
              <w:autoSpaceDN w:val="0"/>
              <w:spacing w:line="360" w:lineRule="auto"/>
              <w:jc w:val="center"/>
              <w:rPr>
                <w:rFonts w:eastAsia="Times New Roman"/>
                <w:sz w:val="26"/>
                <w:szCs w:val="26"/>
                <w:lang w:eastAsia="en-US" w:bidi="th-TH"/>
              </w:rPr>
            </w:pPr>
          </w:p>
        </w:tc>
        <w:tc>
          <w:tcPr>
            <w:tcW w:w="699" w:type="dxa"/>
            <w:tcBorders>
              <w:top w:val="nil"/>
              <w:left w:val="nil"/>
              <w:bottom w:val="nil"/>
              <w:right w:val="nil"/>
            </w:tcBorders>
            <w:vAlign w:val="center"/>
          </w:tcPr>
          <w:p w:rsidR="000856E5" w:rsidRPr="00887AEF" w:rsidRDefault="000856E5"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12</w:t>
            </w:r>
          </w:p>
        </w:tc>
        <w:tc>
          <w:tcPr>
            <w:tcW w:w="479" w:type="dxa"/>
            <w:tcBorders>
              <w:top w:val="nil"/>
              <w:left w:val="nil"/>
              <w:bottom w:val="nil"/>
              <w:right w:val="nil"/>
            </w:tcBorders>
            <w:vAlign w:val="center"/>
          </w:tcPr>
          <w:p w:rsidR="000856E5" w:rsidRPr="00887AEF" w:rsidRDefault="000856E5" w:rsidP="00887AEF">
            <w:pPr>
              <w:autoSpaceDE w:val="0"/>
              <w:autoSpaceDN w:val="0"/>
              <w:spacing w:line="360" w:lineRule="auto"/>
              <w:jc w:val="center"/>
              <w:rPr>
                <w:rFonts w:eastAsia="Times New Roman"/>
                <w:sz w:val="26"/>
                <w:szCs w:val="26"/>
                <w:lang w:eastAsia="en-US" w:bidi="th-TH"/>
              </w:rPr>
            </w:pPr>
          </w:p>
        </w:tc>
        <w:tc>
          <w:tcPr>
            <w:tcW w:w="1716" w:type="dxa"/>
            <w:tcBorders>
              <w:top w:val="nil"/>
              <w:left w:val="nil"/>
              <w:bottom w:val="nil"/>
              <w:right w:val="nil"/>
            </w:tcBorders>
            <w:vAlign w:val="center"/>
          </w:tcPr>
          <w:p w:rsidR="000856E5" w:rsidRPr="00887AEF" w:rsidRDefault="000856E5" w:rsidP="00887AEF">
            <w:pPr>
              <w:autoSpaceDE w:val="0"/>
              <w:autoSpaceDN w:val="0"/>
              <w:spacing w:line="360" w:lineRule="auto"/>
              <w:jc w:val="center"/>
              <w:rPr>
                <w:rFonts w:eastAsia="Times New Roman"/>
                <w:sz w:val="26"/>
                <w:szCs w:val="26"/>
                <w:lang w:eastAsia="en-US" w:bidi="th-TH"/>
              </w:rPr>
            </w:pPr>
          </w:p>
        </w:tc>
      </w:tr>
    </w:tbl>
    <w:p w:rsidR="000856E5" w:rsidRPr="00887AEF" w:rsidRDefault="000856E5"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 xml:space="preserve">+ </w:t>
      </w:r>
      <w:r w:rsidR="00B027B4" w:rsidRPr="00887AEF">
        <w:rPr>
          <w:rFonts w:eastAsia="Times New Roman"/>
          <w:sz w:val="26"/>
          <w:szCs w:val="26"/>
          <w:lang w:eastAsia="en-US" w:bidi="th-TH"/>
        </w:rPr>
        <w:t xml:space="preserve">Số tiền khấu hao lũy kế </w:t>
      </w:r>
      <w:r w:rsidRPr="00887AEF">
        <w:rPr>
          <w:rFonts w:eastAsia="Times New Roman"/>
          <w:sz w:val="26"/>
          <w:szCs w:val="26"/>
          <w:lang w:eastAsia="en-US" w:bidi="th-TH"/>
        </w:rPr>
        <w:t>đến tháng 4,5,6,7 là 42.933.333đ</w:t>
      </w:r>
    </w:p>
    <w:tbl>
      <w:tblPr>
        <w:tblW w:w="0" w:type="auto"/>
        <w:tblLayout w:type="fixed"/>
        <w:tblLook w:val="0000" w:firstRow="0" w:lastRow="0" w:firstColumn="0" w:lastColumn="0" w:noHBand="0" w:noVBand="0"/>
      </w:tblPr>
      <w:tblGrid>
        <w:gridCol w:w="1536"/>
        <w:gridCol w:w="554"/>
        <w:gridCol w:w="1566"/>
        <w:gridCol w:w="554"/>
        <w:gridCol w:w="1716"/>
        <w:gridCol w:w="540"/>
        <w:gridCol w:w="835"/>
        <w:gridCol w:w="554"/>
        <w:gridCol w:w="1716"/>
      </w:tblGrid>
      <w:tr w:rsidR="000856E5" w:rsidRPr="00887AEF" w:rsidTr="00CA0D57">
        <w:trPr>
          <w:cantSplit/>
        </w:trPr>
        <w:tc>
          <w:tcPr>
            <w:tcW w:w="1536" w:type="dxa"/>
            <w:vMerge w:val="restart"/>
            <w:tcBorders>
              <w:top w:val="nil"/>
              <w:left w:val="nil"/>
              <w:bottom w:val="nil"/>
              <w:right w:val="nil"/>
            </w:tcBorders>
            <w:vAlign w:val="center"/>
          </w:tcPr>
          <w:p w:rsidR="000856E5" w:rsidRPr="00887AEF" w:rsidRDefault="00C17B5B" w:rsidP="00887AEF">
            <w:pPr>
              <w:autoSpaceDE w:val="0"/>
              <w:autoSpaceDN w:val="0"/>
              <w:spacing w:line="360" w:lineRule="auto"/>
              <w:jc w:val="center"/>
              <w:rPr>
                <w:rFonts w:eastAsia="Times New Roman"/>
                <w:sz w:val="26"/>
                <w:szCs w:val="26"/>
                <w:lang w:eastAsia="en-US" w:bidi="th-TH"/>
              </w:rPr>
            </w:pPr>
            <w:r w:rsidRPr="00887AEF">
              <w:rPr>
                <w:rFonts w:eastAsia="Times New Roman"/>
                <w:noProof/>
                <w:sz w:val="26"/>
                <w:szCs w:val="26"/>
                <w:lang w:val="vi-VN" w:eastAsia="vi-VN"/>
              </w:rPr>
              <mc:AlternateContent>
                <mc:Choice Requires="wps">
                  <w:drawing>
                    <wp:anchor distT="0" distB="0" distL="114300" distR="114300" simplePos="0" relativeHeight="251435008" behindDoc="0" locked="0" layoutInCell="0" allowOverlap="1" wp14:anchorId="7CA84DDA" wp14:editId="5FBF99E8">
                      <wp:simplePos x="0" y="0"/>
                      <wp:positionH relativeFrom="column">
                        <wp:posOffset>4114800</wp:posOffset>
                      </wp:positionH>
                      <wp:positionV relativeFrom="paragraph">
                        <wp:posOffset>381000</wp:posOffset>
                      </wp:positionV>
                      <wp:extent cx="457200" cy="0"/>
                      <wp:effectExtent l="9525" t="12700" r="9525" b="6350"/>
                      <wp:wrapNone/>
                      <wp:docPr id="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3BBB7" id="Line 84" o:spid="_x0000_s1026" style="position:absolute;flip:y;z-index:25143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30pt" to="5in,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AV1GQIAADI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" o:allowincell="f"/>
                  </w:pict>
                </mc:Fallback>
              </mc:AlternateContent>
            </w:r>
            <w:r w:rsidR="000856E5" w:rsidRPr="00887AEF">
              <w:rPr>
                <w:rFonts w:eastAsia="Times New Roman"/>
                <w:sz w:val="26"/>
                <w:szCs w:val="26"/>
                <w:lang w:eastAsia="en-US" w:bidi="th-TH"/>
              </w:rPr>
              <w:t>+STKHLK tháng 8</w:t>
            </w:r>
          </w:p>
        </w:tc>
        <w:tc>
          <w:tcPr>
            <w:tcW w:w="554" w:type="dxa"/>
            <w:tcBorders>
              <w:top w:val="nil"/>
              <w:left w:val="nil"/>
              <w:bottom w:val="nil"/>
              <w:right w:val="nil"/>
            </w:tcBorders>
            <w:vAlign w:val="center"/>
          </w:tcPr>
          <w:p w:rsidR="000856E5" w:rsidRPr="00887AEF" w:rsidRDefault="000856E5" w:rsidP="00887AEF">
            <w:pPr>
              <w:autoSpaceDE w:val="0"/>
              <w:autoSpaceDN w:val="0"/>
              <w:spacing w:line="360" w:lineRule="auto"/>
              <w:jc w:val="center"/>
              <w:rPr>
                <w:rFonts w:eastAsia="Times New Roman"/>
                <w:sz w:val="26"/>
                <w:szCs w:val="26"/>
                <w:lang w:eastAsia="en-US" w:bidi="th-TH"/>
              </w:rPr>
            </w:pPr>
          </w:p>
        </w:tc>
        <w:tc>
          <w:tcPr>
            <w:tcW w:w="1566" w:type="dxa"/>
            <w:tcBorders>
              <w:top w:val="nil"/>
              <w:left w:val="nil"/>
              <w:bottom w:val="nil"/>
              <w:right w:val="nil"/>
            </w:tcBorders>
            <w:vAlign w:val="center"/>
          </w:tcPr>
          <w:p w:rsidR="000856E5" w:rsidRPr="00887AEF" w:rsidRDefault="000856E5" w:rsidP="00887AEF">
            <w:pPr>
              <w:autoSpaceDE w:val="0"/>
              <w:autoSpaceDN w:val="0"/>
              <w:spacing w:line="360" w:lineRule="auto"/>
              <w:jc w:val="center"/>
              <w:rPr>
                <w:rFonts w:eastAsia="Times New Roman"/>
                <w:sz w:val="26"/>
                <w:szCs w:val="26"/>
                <w:lang w:eastAsia="en-US" w:bidi="th-TH"/>
              </w:rPr>
            </w:pPr>
          </w:p>
        </w:tc>
        <w:tc>
          <w:tcPr>
            <w:tcW w:w="554" w:type="dxa"/>
            <w:tcBorders>
              <w:top w:val="nil"/>
              <w:left w:val="nil"/>
              <w:bottom w:val="nil"/>
              <w:right w:val="nil"/>
            </w:tcBorders>
            <w:vAlign w:val="center"/>
          </w:tcPr>
          <w:p w:rsidR="000856E5" w:rsidRPr="00887AEF" w:rsidRDefault="000856E5" w:rsidP="00887AEF">
            <w:pPr>
              <w:autoSpaceDE w:val="0"/>
              <w:autoSpaceDN w:val="0"/>
              <w:spacing w:line="360" w:lineRule="auto"/>
              <w:jc w:val="center"/>
              <w:rPr>
                <w:rFonts w:eastAsia="Times New Roman"/>
                <w:sz w:val="26"/>
                <w:szCs w:val="26"/>
                <w:lang w:eastAsia="en-US" w:bidi="th-TH"/>
              </w:rPr>
            </w:pPr>
          </w:p>
        </w:tc>
        <w:tc>
          <w:tcPr>
            <w:tcW w:w="1716" w:type="dxa"/>
            <w:tcBorders>
              <w:top w:val="nil"/>
              <w:left w:val="nil"/>
              <w:bottom w:val="nil"/>
              <w:right w:val="nil"/>
            </w:tcBorders>
            <w:vAlign w:val="center"/>
          </w:tcPr>
          <w:p w:rsidR="000856E5" w:rsidRPr="00887AEF" w:rsidRDefault="000856E5" w:rsidP="00887AEF">
            <w:pPr>
              <w:autoSpaceDE w:val="0"/>
              <w:autoSpaceDN w:val="0"/>
              <w:spacing w:line="360" w:lineRule="auto"/>
              <w:jc w:val="center"/>
              <w:rPr>
                <w:rFonts w:eastAsia="Times New Roman"/>
                <w:sz w:val="26"/>
                <w:szCs w:val="26"/>
                <w:lang w:eastAsia="en-US" w:bidi="th-TH"/>
              </w:rPr>
            </w:pPr>
          </w:p>
        </w:tc>
        <w:tc>
          <w:tcPr>
            <w:tcW w:w="540" w:type="dxa"/>
            <w:tcBorders>
              <w:top w:val="nil"/>
              <w:left w:val="nil"/>
              <w:bottom w:val="nil"/>
              <w:right w:val="nil"/>
            </w:tcBorders>
            <w:vAlign w:val="center"/>
          </w:tcPr>
          <w:p w:rsidR="000856E5" w:rsidRPr="00887AEF" w:rsidRDefault="000856E5" w:rsidP="00887AEF">
            <w:pPr>
              <w:autoSpaceDE w:val="0"/>
              <w:autoSpaceDN w:val="0"/>
              <w:spacing w:line="360" w:lineRule="auto"/>
              <w:jc w:val="center"/>
              <w:rPr>
                <w:rFonts w:eastAsia="Times New Roman"/>
                <w:sz w:val="26"/>
                <w:szCs w:val="26"/>
                <w:lang w:eastAsia="en-US" w:bidi="th-TH"/>
              </w:rPr>
            </w:pPr>
          </w:p>
        </w:tc>
        <w:tc>
          <w:tcPr>
            <w:tcW w:w="835" w:type="dxa"/>
            <w:tcBorders>
              <w:top w:val="nil"/>
              <w:left w:val="nil"/>
              <w:bottom w:val="nil"/>
              <w:right w:val="nil"/>
            </w:tcBorders>
            <w:vAlign w:val="center"/>
          </w:tcPr>
          <w:p w:rsidR="000856E5" w:rsidRPr="00887AEF" w:rsidRDefault="000856E5"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12%</w:t>
            </w:r>
          </w:p>
        </w:tc>
        <w:tc>
          <w:tcPr>
            <w:tcW w:w="554" w:type="dxa"/>
            <w:tcBorders>
              <w:top w:val="nil"/>
              <w:left w:val="nil"/>
              <w:bottom w:val="nil"/>
              <w:right w:val="nil"/>
            </w:tcBorders>
            <w:vAlign w:val="center"/>
          </w:tcPr>
          <w:p w:rsidR="000856E5" w:rsidRPr="00887AEF" w:rsidRDefault="000856E5" w:rsidP="00887AEF">
            <w:pPr>
              <w:autoSpaceDE w:val="0"/>
              <w:autoSpaceDN w:val="0"/>
              <w:spacing w:line="360" w:lineRule="auto"/>
              <w:jc w:val="center"/>
              <w:rPr>
                <w:rFonts w:eastAsia="Times New Roman"/>
                <w:sz w:val="26"/>
                <w:szCs w:val="26"/>
                <w:lang w:eastAsia="en-US" w:bidi="th-TH"/>
              </w:rPr>
            </w:pPr>
          </w:p>
        </w:tc>
        <w:tc>
          <w:tcPr>
            <w:tcW w:w="1716" w:type="dxa"/>
            <w:tcBorders>
              <w:top w:val="nil"/>
              <w:left w:val="nil"/>
              <w:bottom w:val="nil"/>
              <w:right w:val="nil"/>
            </w:tcBorders>
            <w:vAlign w:val="center"/>
          </w:tcPr>
          <w:p w:rsidR="000856E5" w:rsidRPr="00887AEF" w:rsidRDefault="000856E5" w:rsidP="00887AEF">
            <w:pPr>
              <w:autoSpaceDE w:val="0"/>
              <w:autoSpaceDN w:val="0"/>
              <w:spacing w:line="360" w:lineRule="auto"/>
              <w:jc w:val="center"/>
              <w:rPr>
                <w:rFonts w:eastAsia="Times New Roman"/>
                <w:sz w:val="26"/>
                <w:szCs w:val="26"/>
                <w:lang w:eastAsia="en-US" w:bidi="th-TH"/>
              </w:rPr>
            </w:pPr>
          </w:p>
        </w:tc>
      </w:tr>
      <w:tr w:rsidR="000856E5" w:rsidRPr="00887AEF" w:rsidTr="00CA0D57">
        <w:trPr>
          <w:cantSplit/>
        </w:trPr>
        <w:tc>
          <w:tcPr>
            <w:tcW w:w="1536" w:type="dxa"/>
            <w:vMerge/>
            <w:tcBorders>
              <w:top w:val="nil"/>
              <w:left w:val="nil"/>
              <w:bottom w:val="nil"/>
              <w:right w:val="nil"/>
            </w:tcBorders>
            <w:vAlign w:val="center"/>
          </w:tcPr>
          <w:p w:rsidR="000856E5" w:rsidRPr="00887AEF" w:rsidRDefault="000856E5" w:rsidP="00887AEF">
            <w:pPr>
              <w:autoSpaceDE w:val="0"/>
              <w:autoSpaceDN w:val="0"/>
              <w:spacing w:line="360" w:lineRule="auto"/>
              <w:jc w:val="center"/>
              <w:rPr>
                <w:rFonts w:eastAsia="Times New Roman"/>
                <w:sz w:val="26"/>
                <w:szCs w:val="26"/>
                <w:lang w:eastAsia="en-US" w:bidi="th-TH"/>
              </w:rPr>
            </w:pPr>
          </w:p>
        </w:tc>
        <w:tc>
          <w:tcPr>
            <w:tcW w:w="554" w:type="dxa"/>
            <w:tcBorders>
              <w:top w:val="nil"/>
              <w:left w:val="nil"/>
              <w:bottom w:val="nil"/>
              <w:right w:val="nil"/>
            </w:tcBorders>
            <w:vAlign w:val="center"/>
          </w:tcPr>
          <w:p w:rsidR="000856E5" w:rsidRPr="00887AEF" w:rsidRDefault="000856E5"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w:t>
            </w:r>
          </w:p>
        </w:tc>
        <w:tc>
          <w:tcPr>
            <w:tcW w:w="1566" w:type="dxa"/>
            <w:tcBorders>
              <w:top w:val="nil"/>
              <w:left w:val="nil"/>
              <w:bottom w:val="nil"/>
              <w:right w:val="nil"/>
            </w:tcBorders>
            <w:vAlign w:val="center"/>
          </w:tcPr>
          <w:p w:rsidR="000856E5" w:rsidRPr="00887AEF" w:rsidRDefault="000856E5"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42.933.333</w:t>
            </w:r>
          </w:p>
        </w:tc>
        <w:tc>
          <w:tcPr>
            <w:tcW w:w="554" w:type="dxa"/>
            <w:tcBorders>
              <w:top w:val="nil"/>
              <w:left w:val="nil"/>
              <w:bottom w:val="nil"/>
              <w:right w:val="nil"/>
            </w:tcBorders>
            <w:vAlign w:val="center"/>
          </w:tcPr>
          <w:p w:rsidR="000856E5" w:rsidRPr="00887AEF" w:rsidRDefault="000856E5"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w:t>
            </w:r>
          </w:p>
        </w:tc>
        <w:tc>
          <w:tcPr>
            <w:tcW w:w="1716" w:type="dxa"/>
            <w:tcBorders>
              <w:top w:val="nil"/>
              <w:left w:val="nil"/>
              <w:bottom w:val="nil"/>
              <w:right w:val="nil"/>
            </w:tcBorders>
            <w:vAlign w:val="center"/>
          </w:tcPr>
          <w:p w:rsidR="000856E5" w:rsidRPr="00887AEF" w:rsidRDefault="000856E5"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360.000.000</w:t>
            </w:r>
          </w:p>
        </w:tc>
        <w:tc>
          <w:tcPr>
            <w:tcW w:w="540" w:type="dxa"/>
            <w:tcBorders>
              <w:top w:val="nil"/>
              <w:left w:val="nil"/>
              <w:bottom w:val="nil"/>
              <w:right w:val="nil"/>
            </w:tcBorders>
            <w:vAlign w:val="center"/>
          </w:tcPr>
          <w:p w:rsidR="000856E5" w:rsidRPr="00887AEF" w:rsidRDefault="000856E5"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x</w:t>
            </w:r>
          </w:p>
        </w:tc>
        <w:tc>
          <w:tcPr>
            <w:tcW w:w="835" w:type="dxa"/>
            <w:tcBorders>
              <w:top w:val="nil"/>
              <w:left w:val="nil"/>
              <w:bottom w:val="nil"/>
              <w:right w:val="nil"/>
            </w:tcBorders>
            <w:vAlign w:val="center"/>
          </w:tcPr>
          <w:p w:rsidR="000856E5" w:rsidRPr="00887AEF" w:rsidRDefault="000856E5" w:rsidP="00887AEF">
            <w:pPr>
              <w:autoSpaceDE w:val="0"/>
              <w:autoSpaceDN w:val="0"/>
              <w:spacing w:line="360" w:lineRule="auto"/>
              <w:jc w:val="center"/>
              <w:rPr>
                <w:rFonts w:eastAsia="Times New Roman"/>
                <w:sz w:val="26"/>
                <w:szCs w:val="26"/>
                <w:lang w:eastAsia="en-US" w:bidi="th-TH"/>
              </w:rPr>
            </w:pPr>
          </w:p>
        </w:tc>
        <w:tc>
          <w:tcPr>
            <w:tcW w:w="554" w:type="dxa"/>
            <w:tcBorders>
              <w:top w:val="nil"/>
              <w:left w:val="nil"/>
              <w:bottom w:val="nil"/>
              <w:right w:val="nil"/>
            </w:tcBorders>
            <w:vAlign w:val="center"/>
          </w:tcPr>
          <w:p w:rsidR="000856E5" w:rsidRPr="00887AEF" w:rsidRDefault="000856E5"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w:t>
            </w:r>
          </w:p>
        </w:tc>
        <w:tc>
          <w:tcPr>
            <w:tcW w:w="1716" w:type="dxa"/>
            <w:tcBorders>
              <w:top w:val="nil"/>
              <w:left w:val="nil"/>
              <w:bottom w:val="nil"/>
              <w:right w:val="nil"/>
            </w:tcBorders>
            <w:vAlign w:val="center"/>
          </w:tcPr>
          <w:p w:rsidR="000856E5" w:rsidRPr="00887AEF" w:rsidRDefault="000856E5"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46.533.333đ</w:t>
            </w:r>
          </w:p>
        </w:tc>
      </w:tr>
      <w:tr w:rsidR="000856E5" w:rsidRPr="00887AEF" w:rsidTr="00CA0D57">
        <w:trPr>
          <w:cantSplit/>
        </w:trPr>
        <w:tc>
          <w:tcPr>
            <w:tcW w:w="1536" w:type="dxa"/>
            <w:vMerge/>
            <w:tcBorders>
              <w:top w:val="nil"/>
              <w:left w:val="nil"/>
              <w:bottom w:val="nil"/>
              <w:right w:val="nil"/>
            </w:tcBorders>
            <w:vAlign w:val="center"/>
          </w:tcPr>
          <w:p w:rsidR="000856E5" w:rsidRPr="00887AEF" w:rsidRDefault="000856E5" w:rsidP="00887AEF">
            <w:pPr>
              <w:autoSpaceDE w:val="0"/>
              <w:autoSpaceDN w:val="0"/>
              <w:spacing w:line="360" w:lineRule="auto"/>
              <w:jc w:val="center"/>
              <w:rPr>
                <w:rFonts w:eastAsia="Times New Roman"/>
                <w:sz w:val="26"/>
                <w:szCs w:val="26"/>
                <w:lang w:eastAsia="en-US" w:bidi="th-TH"/>
              </w:rPr>
            </w:pPr>
          </w:p>
        </w:tc>
        <w:tc>
          <w:tcPr>
            <w:tcW w:w="554" w:type="dxa"/>
            <w:tcBorders>
              <w:top w:val="nil"/>
              <w:left w:val="nil"/>
              <w:bottom w:val="nil"/>
              <w:right w:val="nil"/>
            </w:tcBorders>
            <w:vAlign w:val="center"/>
          </w:tcPr>
          <w:p w:rsidR="000856E5" w:rsidRPr="00887AEF" w:rsidRDefault="000856E5" w:rsidP="00887AEF">
            <w:pPr>
              <w:autoSpaceDE w:val="0"/>
              <w:autoSpaceDN w:val="0"/>
              <w:spacing w:line="360" w:lineRule="auto"/>
              <w:jc w:val="center"/>
              <w:rPr>
                <w:rFonts w:eastAsia="Times New Roman"/>
                <w:sz w:val="26"/>
                <w:szCs w:val="26"/>
                <w:lang w:eastAsia="en-US" w:bidi="th-TH"/>
              </w:rPr>
            </w:pPr>
          </w:p>
        </w:tc>
        <w:tc>
          <w:tcPr>
            <w:tcW w:w="1566" w:type="dxa"/>
            <w:tcBorders>
              <w:top w:val="nil"/>
              <w:left w:val="nil"/>
              <w:bottom w:val="nil"/>
              <w:right w:val="nil"/>
            </w:tcBorders>
            <w:vAlign w:val="center"/>
          </w:tcPr>
          <w:p w:rsidR="000856E5" w:rsidRPr="00887AEF" w:rsidRDefault="000856E5" w:rsidP="00887AEF">
            <w:pPr>
              <w:autoSpaceDE w:val="0"/>
              <w:autoSpaceDN w:val="0"/>
              <w:spacing w:line="360" w:lineRule="auto"/>
              <w:jc w:val="center"/>
              <w:rPr>
                <w:rFonts w:eastAsia="Times New Roman"/>
                <w:sz w:val="26"/>
                <w:szCs w:val="26"/>
                <w:lang w:eastAsia="en-US" w:bidi="th-TH"/>
              </w:rPr>
            </w:pPr>
          </w:p>
        </w:tc>
        <w:tc>
          <w:tcPr>
            <w:tcW w:w="554" w:type="dxa"/>
            <w:tcBorders>
              <w:top w:val="nil"/>
              <w:left w:val="nil"/>
              <w:bottom w:val="nil"/>
              <w:right w:val="nil"/>
            </w:tcBorders>
            <w:vAlign w:val="center"/>
          </w:tcPr>
          <w:p w:rsidR="000856E5" w:rsidRPr="00887AEF" w:rsidRDefault="000856E5" w:rsidP="00887AEF">
            <w:pPr>
              <w:autoSpaceDE w:val="0"/>
              <w:autoSpaceDN w:val="0"/>
              <w:spacing w:line="360" w:lineRule="auto"/>
              <w:jc w:val="center"/>
              <w:rPr>
                <w:rFonts w:eastAsia="Times New Roman"/>
                <w:sz w:val="26"/>
                <w:szCs w:val="26"/>
                <w:lang w:eastAsia="en-US" w:bidi="th-TH"/>
              </w:rPr>
            </w:pPr>
          </w:p>
        </w:tc>
        <w:tc>
          <w:tcPr>
            <w:tcW w:w="1716" w:type="dxa"/>
            <w:tcBorders>
              <w:top w:val="nil"/>
              <w:left w:val="nil"/>
              <w:bottom w:val="nil"/>
              <w:right w:val="nil"/>
            </w:tcBorders>
            <w:vAlign w:val="center"/>
          </w:tcPr>
          <w:p w:rsidR="000856E5" w:rsidRPr="00887AEF" w:rsidRDefault="000856E5" w:rsidP="00887AEF">
            <w:pPr>
              <w:autoSpaceDE w:val="0"/>
              <w:autoSpaceDN w:val="0"/>
              <w:spacing w:line="360" w:lineRule="auto"/>
              <w:jc w:val="center"/>
              <w:rPr>
                <w:rFonts w:eastAsia="Times New Roman"/>
                <w:sz w:val="26"/>
                <w:szCs w:val="26"/>
                <w:lang w:eastAsia="en-US" w:bidi="th-TH"/>
              </w:rPr>
            </w:pPr>
          </w:p>
        </w:tc>
        <w:tc>
          <w:tcPr>
            <w:tcW w:w="540" w:type="dxa"/>
            <w:tcBorders>
              <w:top w:val="nil"/>
              <w:left w:val="nil"/>
              <w:bottom w:val="nil"/>
              <w:right w:val="nil"/>
            </w:tcBorders>
            <w:vAlign w:val="center"/>
          </w:tcPr>
          <w:p w:rsidR="000856E5" w:rsidRPr="00887AEF" w:rsidRDefault="000856E5" w:rsidP="00887AEF">
            <w:pPr>
              <w:autoSpaceDE w:val="0"/>
              <w:autoSpaceDN w:val="0"/>
              <w:spacing w:line="360" w:lineRule="auto"/>
              <w:jc w:val="center"/>
              <w:rPr>
                <w:rFonts w:eastAsia="Times New Roman"/>
                <w:sz w:val="26"/>
                <w:szCs w:val="26"/>
                <w:lang w:eastAsia="en-US" w:bidi="th-TH"/>
              </w:rPr>
            </w:pPr>
          </w:p>
        </w:tc>
        <w:tc>
          <w:tcPr>
            <w:tcW w:w="835" w:type="dxa"/>
            <w:tcBorders>
              <w:top w:val="nil"/>
              <w:left w:val="nil"/>
              <w:bottom w:val="nil"/>
              <w:right w:val="nil"/>
            </w:tcBorders>
            <w:vAlign w:val="center"/>
          </w:tcPr>
          <w:p w:rsidR="000856E5" w:rsidRPr="00887AEF" w:rsidRDefault="000856E5"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12</w:t>
            </w:r>
          </w:p>
        </w:tc>
        <w:tc>
          <w:tcPr>
            <w:tcW w:w="554" w:type="dxa"/>
            <w:tcBorders>
              <w:top w:val="nil"/>
              <w:left w:val="nil"/>
              <w:bottom w:val="nil"/>
              <w:right w:val="nil"/>
            </w:tcBorders>
            <w:vAlign w:val="center"/>
          </w:tcPr>
          <w:p w:rsidR="000856E5" w:rsidRPr="00887AEF" w:rsidRDefault="000856E5" w:rsidP="00887AEF">
            <w:pPr>
              <w:autoSpaceDE w:val="0"/>
              <w:autoSpaceDN w:val="0"/>
              <w:spacing w:line="360" w:lineRule="auto"/>
              <w:jc w:val="center"/>
              <w:rPr>
                <w:rFonts w:eastAsia="Times New Roman"/>
                <w:sz w:val="26"/>
                <w:szCs w:val="26"/>
                <w:lang w:eastAsia="en-US" w:bidi="th-TH"/>
              </w:rPr>
            </w:pPr>
          </w:p>
        </w:tc>
        <w:tc>
          <w:tcPr>
            <w:tcW w:w="1716" w:type="dxa"/>
            <w:tcBorders>
              <w:top w:val="nil"/>
              <w:left w:val="nil"/>
              <w:bottom w:val="nil"/>
              <w:right w:val="nil"/>
            </w:tcBorders>
            <w:vAlign w:val="center"/>
          </w:tcPr>
          <w:p w:rsidR="000856E5" w:rsidRPr="00887AEF" w:rsidRDefault="000856E5" w:rsidP="00887AEF">
            <w:pPr>
              <w:autoSpaceDE w:val="0"/>
              <w:autoSpaceDN w:val="0"/>
              <w:spacing w:line="360" w:lineRule="auto"/>
              <w:jc w:val="center"/>
              <w:rPr>
                <w:rFonts w:eastAsia="Times New Roman"/>
                <w:sz w:val="26"/>
                <w:szCs w:val="26"/>
                <w:lang w:eastAsia="en-US" w:bidi="th-TH"/>
              </w:rPr>
            </w:pPr>
          </w:p>
        </w:tc>
      </w:tr>
    </w:tbl>
    <w:p w:rsidR="000856E5" w:rsidRPr="00887AEF" w:rsidRDefault="000856E5"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 xml:space="preserve">+ </w:t>
      </w:r>
      <w:r w:rsidR="00B027B4" w:rsidRPr="00887AEF">
        <w:rPr>
          <w:rFonts w:eastAsia="Times New Roman"/>
          <w:sz w:val="26"/>
          <w:szCs w:val="26"/>
          <w:lang w:eastAsia="en-US" w:bidi="th-TH"/>
        </w:rPr>
        <w:t>Số tiền khấu hao lũy kế</w:t>
      </w:r>
      <w:r w:rsidRPr="00887AEF">
        <w:rPr>
          <w:rFonts w:eastAsia="Times New Roman"/>
          <w:sz w:val="26"/>
          <w:szCs w:val="26"/>
          <w:lang w:eastAsia="en-US" w:bidi="th-TH"/>
        </w:rPr>
        <w:t xml:space="preserve"> đến tháng 9 là 46.533.333đ</w:t>
      </w:r>
    </w:p>
    <w:tbl>
      <w:tblPr>
        <w:tblW w:w="0" w:type="auto"/>
        <w:tblLayout w:type="fixed"/>
        <w:tblLook w:val="0000" w:firstRow="0" w:lastRow="0" w:firstColumn="0" w:lastColumn="0" w:noHBand="0" w:noVBand="0"/>
      </w:tblPr>
      <w:tblGrid>
        <w:gridCol w:w="1536"/>
        <w:gridCol w:w="588"/>
        <w:gridCol w:w="1566"/>
        <w:gridCol w:w="540"/>
        <w:gridCol w:w="1716"/>
        <w:gridCol w:w="575"/>
        <w:gridCol w:w="746"/>
        <w:gridCol w:w="588"/>
        <w:gridCol w:w="1716"/>
      </w:tblGrid>
      <w:tr w:rsidR="000856E5" w:rsidRPr="00887AEF" w:rsidTr="00CA0D57">
        <w:trPr>
          <w:cantSplit/>
        </w:trPr>
        <w:tc>
          <w:tcPr>
            <w:tcW w:w="1536" w:type="dxa"/>
            <w:vMerge w:val="restart"/>
            <w:tcBorders>
              <w:top w:val="nil"/>
              <w:left w:val="nil"/>
              <w:bottom w:val="nil"/>
              <w:right w:val="nil"/>
            </w:tcBorders>
            <w:vAlign w:val="center"/>
          </w:tcPr>
          <w:p w:rsidR="000856E5" w:rsidRPr="00887AEF" w:rsidRDefault="00C17B5B" w:rsidP="00887AEF">
            <w:pPr>
              <w:autoSpaceDE w:val="0"/>
              <w:autoSpaceDN w:val="0"/>
              <w:spacing w:line="360" w:lineRule="auto"/>
              <w:jc w:val="center"/>
              <w:rPr>
                <w:rFonts w:eastAsia="Times New Roman"/>
                <w:sz w:val="26"/>
                <w:szCs w:val="26"/>
                <w:lang w:eastAsia="en-US" w:bidi="th-TH"/>
              </w:rPr>
            </w:pPr>
            <w:r w:rsidRPr="00887AEF">
              <w:rPr>
                <w:rFonts w:eastAsia="Times New Roman"/>
                <w:noProof/>
                <w:sz w:val="26"/>
                <w:szCs w:val="26"/>
                <w:lang w:val="vi-VN" w:eastAsia="vi-VN"/>
              </w:rPr>
              <mc:AlternateContent>
                <mc:Choice Requires="wps">
                  <w:drawing>
                    <wp:anchor distT="0" distB="0" distL="114300" distR="114300" simplePos="0" relativeHeight="251445248" behindDoc="0" locked="0" layoutInCell="0" allowOverlap="1" wp14:anchorId="548040E8" wp14:editId="5746E623">
                      <wp:simplePos x="0" y="0"/>
                      <wp:positionH relativeFrom="column">
                        <wp:posOffset>4114800</wp:posOffset>
                      </wp:positionH>
                      <wp:positionV relativeFrom="paragraph">
                        <wp:posOffset>393700</wp:posOffset>
                      </wp:positionV>
                      <wp:extent cx="457200" cy="0"/>
                      <wp:effectExtent l="9525" t="9525" r="9525" b="9525"/>
                      <wp:wrapNone/>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C3CEC" id="Line 85" o:spid="_x0000_s1026" style="position:absolute;z-index:25144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31pt" to="5in,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bav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" o:allowincell="f"/>
                  </w:pict>
                </mc:Fallback>
              </mc:AlternateContent>
            </w:r>
            <w:r w:rsidR="000856E5" w:rsidRPr="00887AEF">
              <w:rPr>
                <w:rFonts w:eastAsia="Times New Roman"/>
                <w:sz w:val="26"/>
                <w:szCs w:val="26"/>
                <w:lang w:eastAsia="en-US" w:bidi="th-TH"/>
              </w:rPr>
              <w:t>+STKHLK tháng 10</w:t>
            </w:r>
          </w:p>
        </w:tc>
        <w:tc>
          <w:tcPr>
            <w:tcW w:w="588" w:type="dxa"/>
            <w:tcBorders>
              <w:top w:val="nil"/>
              <w:left w:val="nil"/>
              <w:bottom w:val="nil"/>
              <w:right w:val="nil"/>
            </w:tcBorders>
            <w:vAlign w:val="center"/>
          </w:tcPr>
          <w:p w:rsidR="000856E5" w:rsidRPr="00887AEF" w:rsidRDefault="000856E5" w:rsidP="00887AEF">
            <w:pPr>
              <w:autoSpaceDE w:val="0"/>
              <w:autoSpaceDN w:val="0"/>
              <w:spacing w:line="360" w:lineRule="auto"/>
              <w:jc w:val="center"/>
              <w:rPr>
                <w:rFonts w:eastAsia="Times New Roman"/>
                <w:sz w:val="26"/>
                <w:szCs w:val="26"/>
                <w:lang w:eastAsia="en-US" w:bidi="th-TH"/>
              </w:rPr>
            </w:pPr>
          </w:p>
        </w:tc>
        <w:tc>
          <w:tcPr>
            <w:tcW w:w="1566" w:type="dxa"/>
            <w:tcBorders>
              <w:top w:val="nil"/>
              <w:left w:val="nil"/>
              <w:bottom w:val="nil"/>
              <w:right w:val="nil"/>
            </w:tcBorders>
            <w:vAlign w:val="center"/>
          </w:tcPr>
          <w:p w:rsidR="000856E5" w:rsidRPr="00887AEF" w:rsidRDefault="000856E5" w:rsidP="00887AEF">
            <w:pPr>
              <w:autoSpaceDE w:val="0"/>
              <w:autoSpaceDN w:val="0"/>
              <w:spacing w:line="360" w:lineRule="auto"/>
              <w:jc w:val="center"/>
              <w:rPr>
                <w:rFonts w:eastAsia="Times New Roman"/>
                <w:sz w:val="26"/>
                <w:szCs w:val="26"/>
                <w:lang w:eastAsia="en-US" w:bidi="th-TH"/>
              </w:rPr>
            </w:pPr>
          </w:p>
        </w:tc>
        <w:tc>
          <w:tcPr>
            <w:tcW w:w="540" w:type="dxa"/>
            <w:tcBorders>
              <w:top w:val="nil"/>
              <w:left w:val="nil"/>
              <w:bottom w:val="nil"/>
              <w:right w:val="nil"/>
            </w:tcBorders>
            <w:vAlign w:val="center"/>
          </w:tcPr>
          <w:p w:rsidR="000856E5" w:rsidRPr="00887AEF" w:rsidRDefault="000856E5" w:rsidP="00887AEF">
            <w:pPr>
              <w:autoSpaceDE w:val="0"/>
              <w:autoSpaceDN w:val="0"/>
              <w:spacing w:line="360" w:lineRule="auto"/>
              <w:jc w:val="center"/>
              <w:rPr>
                <w:rFonts w:eastAsia="Times New Roman"/>
                <w:sz w:val="26"/>
                <w:szCs w:val="26"/>
                <w:lang w:eastAsia="en-US" w:bidi="th-TH"/>
              </w:rPr>
            </w:pPr>
          </w:p>
        </w:tc>
        <w:tc>
          <w:tcPr>
            <w:tcW w:w="1716" w:type="dxa"/>
            <w:tcBorders>
              <w:top w:val="nil"/>
              <w:left w:val="nil"/>
              <w:bottom w:val="nil"/>
              <w:right w:val="nil"/>
            </w:tcBorders>
            <w:vAlign w:val="center"/>
          </w:tcPr>
          <w:p w:rsidR="000856E5" w:rsidRPr="00887AEF" w:rsidRDefault="000856E5" w:rsidP="00887AEF">
            <w:pPr>
              <w:autoSpaceDE w:val="0"/>
              <w:autoSpaceDN w:val="0"/>
              <w:spacing w:line="360" w:lineRule="auto"/>
              <w:jc w:val="center"/>
              <w:rPr>
                <w:rFonts w:eastAsia="Times New Roman"/>
                <w:sz w:val="26"/>
                <w:szCs w:val="26"/>
                <w:lang w:eastAsia="en-US" w:bidi="th-TH"/>
              </w:rPr>
            </w:pPr>
          </w:p>
        </w:tc>
        <w:tc>
          <w:tcPr>
            <w:tcW w:w="575" w:type="dxa"/>
            <w:tcBorders>
              <w:top w:val="nil"/>
              <w:left w:val="nil"/>
              <w:bottom w:val="nil"/>
              <w:right w:val="nil"/>
            </w:tcBorders>
            <w:vAlign w:val="center"/>
          </w:tcPr>
          <w:p w:rsidR="000856E5" w:rsidRPr="00887AEF" w:rsidRDefault="000856E5" w:rsidP="00887AEF">
            <w:pPr>
              <w:autoSpaceDE w:val="0"/>
              <w:autoSpaceDN w:val="0"/>
              <w:spacing w:line="360" w:lineRule="auto"/>
              <w:jc w:val="center"/>
              <w:rPr>
                <w:rFonts w:eastAsia="Times New Roman"/>
                <w:sz w:val="26"/>
                <w:szCs w:val="26"/>
                <w:lang w:eastAsia="en-US" w:bidi="th-TH"/>
              </w:rPr>
            </w:pPr>
          </w:p>
        </w:tc>
        <w:tc>
          <w:tcPr>
            <w:tcW w:w="746" w:type="dxa"/>
            <w:tcBorders>
              <w:top w:val="nil"/>
              <w:left w:val="nil"/>
              <w:bottom w:val="nil"/>
              <w:right w:val="nil"/>
            </w:tcBorders>
            <w:vAlign w:val="center"/>
          </w:tcPr>
          <w:p w:rsidR="000856E5" w:rsidRPr="00887AEF" w:rsidRDefault="000856E5"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5%</w:t>
            </w:r>
          </w:p>
        </w:tc>
        <w:tc>
          <w:tcPr>
            <w:tcW w:w="588" w:type="dxa"/>
            <w:tcBorders>
              <w:top w:val="nil"/>
              <w:left w:val="nil"/>
              <w:bottom w:val="nil"/>
              <w:right w:val="nil"/>
            </w:tcBorders>
            <w:vAlign w:val="center"/>
          </w:tcPr>
          <w:p w:rsidR="000856E5" w:rsidRPr="00887AEF" w:rsidRDefault="000856E5" w:rsidP="00887AEF">
            <w:pPr>
              <w:autoSpaceDE w:val="0"/>
              <w:autoSpaceDN w:val="0"/>
              <w:spacing w:line="360" w:lineRule="auto"/>
              <w:jc w:val="center"/>
              <w:rPr>
                <w:rFonts w:eastAsia="Times New Roman"/>
                <w:sz w:val="26"/>
                <w:szCs w:val="26"/>
                <w:lang w:eastAsia="en-US" w:bidi="th-TH"/>
              </w:rPr>
            </w:pPr>
          </w:p>
        </w:tc>
        <w:tc>
          <w:tcPr>
            <w:tcW w:w="1716" w:type="dxa"/>
            <w:tcBorders>
              <w:top w:val="nil"/>
              <w:left w:val="nil"/>
              <w:bottom w:val="nil"/>
              <w:right w:val="nil"/>
            </w:tcBorders>
            <w:vAlign w:val="center"/>
          </w:tcPr>
          <w:p w:rsidR="000856E5" w:rsidRPr="00887AEF" w:rsidRDefault="000856E5" w:rsidP="00887AEF">
            <w:pPr>
              <w:autoSpaceDE w:val="0"/>
              <w:autoSpaceDN w:val="0"/>
              <w:spacing w:line="360" w:lineRule="auto"/>
              <w:jc w:val="center"/>
              <w:rPr>
                <w:rFonts w:eastAsia="Times New Roman"/>
                <w:sz w:val="26"/>
                <w:szCs w:val="26"/>
                <w:lang w:eastAsia="en-US" w:bidi="th-TH"/>
              </w:rPr>
            </w:pPr>
          </w:p>
        </w:tc>
      </w:tr>
      <w:tr w:rsidR="000856E5" w:rsidRPr="00887AEF" w:rsidTr="00CA0D57">
        <w:trPr>
          <w:cantSplit/>
        </w:trPr>
        <w:tc>
          <w:tcPr>
            <w:tcW w:w="1536" w:type="dxa"/>
            <w:vMerge/>
            <w:tcBorders>
              <w:top w:val="nil"/>
              <w:left w:val="nil"/>
              <w:bottom w:val="nil"/>
              <w:right w:val="nil"/>
            </w:tcBorders>
            <w:vAlign w:val="center"/>
          </w:tcPr>
          <w:p w:rsidR="000856E5" w:rsidRPr="00887AEF" w:rsidRDefault="000856E5" w:rsidP="00887AEF">
            <w:pPr>
              <w:autoSpaceDE w:val="0"/>
              <w:autoSpaceDN w:val="0"/>
              <w:spacing w:line="360" w:lineRule="auto"/>
              <w:jc w:val="center"/>
              <w:rPr>
                <w:rFonts w:eastAsia="Times New Roman"/>
                <w:sz w:val="26"/>
                <w:szCs w:val="26"/>
                <w:lang w:eastAsia="en-US" w:bidi="th-TH"/>
              </w:rPr>
            </w:pPr>
          </w:p>
        </w:tc>
        <w:tc>
          <w:tcPr>
            <w:tcW w:w="588" w:type="dxa"/>
            <w:tcBorders>
              <w:top w:val="nil"/>
              <w:left w:val="nil"/>
              <w:bottom w:val="nil"/>
              <w:right w:val="nil"/>
            </w:tcBorders>
            <w:vAlign w:val="center"/>
          </w:tcPr>
          <w:p w:rsidR="000856E5" w:rsidRPr="00887AEF" w:rsidRDefault="000856E5"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w:t>
            </w:r>
          </w:p>
        </w:tc>
        <w:tc>
          <w:tcPr>
            <w:tcW w:w="1566" w:type="dxa"/>
            <w:tcBorders>
              <w:top w:val="nil"/>
              <w:left w:val="nil"/>
              <w:bottom w:val="nil"/>
              <w:right w:val="nil"/>
            </w:tcBorders>
            <w:vAlign w:val="center"/>
          </w:tcPr>
          <w:p w:rsidR="000856E5" w:rsidRPr="00887AEF" w:rsidRDefault="000856E5"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46.533.333</w:t>
            </w:r>
          </w:p>
        </w:tc>
        <w:tc>
          <w:tcPr>
            <w:tcW w:w="540" w:type="dxa"/>
            <w:tcBorders>
              <w:top w:val="nil"/>
              <w:left w:val="nil"/>
              <w:bottom w:val="nil"/>
              <w:right w:val="nil"/>
            </w:tcBorders>
            <w:vAlign w:val="center"/>
          </w:tcPr>
          <w:p w:rsidR="000856E5" w:rsidRPr="00887AEF" w:rsidRDefault="000856E5"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w:t>
            </w:r>
          </w:p>
        </w:tc>
        <w:tc>
          <w:tcPr>
            <w:tcW w:w="1716" w:type="dxa"/>
            <w:tcBorders>
              <w:top w:val="nil"/>
              <w:left w:val="nil"/>
              <w:bottom w:val="nil"/>
              <w:right w:val="nil"/>
            </w:tcBorders>
            <w:vAlign w:val="center"/>
          </w:tcPr>
          <w:p w:rsidR="000856E5" w:rsidRPr="00887AEF" w:rsidRDefault="000856E5"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240.000.000</w:t>
            </w:r>
          </w:p>
        </w:tc>
        <w:tc>
          <w:tcPr>
            <w:tcW w:w="575" w:type="dxa"/>
            <w:tcBorders>
              <w:top w:val="nil"/>
              <w:left w:val="nil"/>
              <w:bottom w:val="nil"/>
              <w:right w:val="nil"/>
            </w:tcBorders>
            <w:vAlign w:val="center"/>
          </w:tcPr>
          <w:p w:rsidR="000856E5" w:rsidRPr="00887AEF" w:rsidRDefault="000856E5"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x</w:t>
            </w:r>
          </w:p>
        </w:tc>
        <w:tc>
          <w:tcPr>
            <w:tcW w:w="746" w:type="dxa"/>
            <w:tcBorders>
              <w:top w:val="nil"/>
              <w:left w:val="nil"/>
              <w:bottom w:val="nil"/>
              <w:right w:val="nil"/>
            </w:tcBorders>
            <w:vAlign w:val="center"/>
          </w:tcPr>
          <w:p w:rsidR="000856E5" w:rsidRPr="00887AEF" w:rsidRDefault="000856E5" w:rsidP="00887AEF">
            <w:pPr>
              <w:autoSpaceDE w:val="0"/>
              <w:autoSpaceDN w:val="0"/>
              <w:spacing w:line="360" w:lineRule="auto"/>
              <w:jc w:val="center"/>
              <w:rPr>
                <w:rFonts w:eastAsia="Times New Roman"/>
                <w:sz w:val="26"/>
                <w:szCs w:val="26"/>
                <w:lang w:eastAsia="en-US" w:bidi="th-TH"/>
              </w:rPr>
            </w:pPr>
          </w:p>
        </w:tc>
        <w:tc>
          <w:tcPr>
            <w:tcW w:w="588" w:type="dxa"/>
            <w:tcBorders>
              <w:top w:val="nil"/>
              <w:left w:val="nil"/>
              <w:bottom w:val="nil"/>
              <w:right w:val="nil"/>
            </w:tcBorders>
            <w:vAlign w:val="center"/>
          </w:tcPr>
          <w:p w:rsidR="000856E5" w:rsidRPr="00887AEF" w:rsidRDefault="000856E5"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w:t>
            </w:r>
          </w:p>
        </w:tc>
        <w:tc>
          <w:tcPr>
            <w:tcW w:w="1716" w:type="dxa"/>
            <w:tcBorders>
              <w:top w:val="nil"/>
              <w:left w:val="nil"/>
              <w:bottom w:val="nil"/>
              <w:right w:val="nil"/>
            </w:tcBorders>
            <w:vAlign w:val="center"/>
          </w:tcPr>
          <w:p w:rsidR="000856E5" w:rsidRPr="00887AEF" w:rsidRDefault="000856E5"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45.533.333đ</w:t>
            </w:r>
          </w:p>
        </w:tc>
      </w:tr>
      <w:tr w:rsidR="000856E5" w:rsidRPr="00887AEF" w:rsidTr="00CA0D57">
        <w:trPr>
          <w:cantSplit/>
        </w:trPr>
        <w:tc>
          <w:tcPr>
            <w:tcW w:w="1536" w:type="dxa"/>
            <w:vMerge/>
            <w:tcBorders>
              <w:top w:val="nil"/>
              <w:left w:val="nil"/>
              <w:bottom w:val="nil"/>
              <w:right w:val="nil"/>
            </w:tcBorders>
            <w:vAlign w:val="center"/>
          </w:tcPr>
          <w:p w:rsidR="000856E5" w:rsidRPr="00887AEF" w:rsidRDefault="000856E5" w:rsidP="00887AEF">
            <w:pPr>
              <w:autoSpaceDE w:val="0"/>
              <w:autoSpaceDN w:val="0"/>
              <w:spacing w:line="360" w:lineRule="auto"/>
              <w:jc w:val="center"/>
              <w:rPr>
                <w:rFonts w:eastAsia="Times New Roman"/>
                <w:sz w:val="26"/>
                <w:szCs w:val="26"/>
                <w:lang w:eastAsia="en-US" w:bidi="th-TH"/>
              </w:rPr>
            </w:pPr>
          </w:p>
        </w:tc>
        <w:tc>
          <w:tcPr>
            <w:tcW w:w="588" w:type="dxa"/>
            <w:tcBorders>
              <w:top w:val="nil"/>
              <w:left w:val="nil"/>
              <w:bottom w:val="nil"/>
              <w:right w:val="nil"/>
            </w:tcBorders>
            <w:vAlign w:val="center"/>
          </w:tcPr>
          <w:p w:rsidR="000856E5" w:rsidRPr="00887AEF" w:rsidRDefault="000856E5" w:rsidP="00887AEF">
            <w:pPr>
              <w:autoSpaceDE w:val="0"/>
              <w:autoSpaceDN w:val="0"/>
              <w:spacing w:line="360" w:lineRule="auto"/>
              <w:jc w:val="center"/>
              <w:rPr>
                <w:rFonts w:eastAsia="Times New Roman"/>
                <w:sz w:val="26"/>
                <w:szCs w:val="26"/>
                <w:lang w:eastAsia="en-US" w:bidi="th-TH"/>
              </w:rPr>
            </w:pPr>
          </w:p>
        </w:tc>
        <w:tc>
          <w:tcPr>
            <w:tcW w:w="1566" w:type="dxa"/>
            <w:tcBorders>
              <w:top w:val="nil"/>
              <w:left w:val="nil"/>
              <w:bottom w:val="nil"/>
              <w:right w:val="nil"/>
            </w:tcBorders>
            <w:vAlign w:val="center"/>
          </w:tcPr>
          <w:p w:rsidR="000856E5" w:rsidRPr="00887AEF" w:rsidRDefault="000856E5" w:rsidP="00887AEF">
            <w:pPr>
              <w:autoSpaceDE w:val="0"/>
              <w:autoSpaceDN w:val="0"/>
              <w:spacing w:line="360" w:lineRule="auto"/>
              <w:jc w:val="center"/>
              <w:rPr>
                <w:rFonts w:eastAsia="Times New Roman"/>
                <w:sz w:val="26"/>
                <w:szCs w:val="26"/>
                <w:lang w:eastAsia="en-US" w:bidi="th-TH"/>
              </w:rPr>
            </w:pPr>
          </w:p>
        </w:tc>
        <w:tc>
          <w:tcPr>
            <w:tcW w:w="540" w:type="dxa"/>
            <w:tcBorders>
              <w:top w:val="nil"/>
              <w:left w:val="nil"/>
              <w:bottom w:val="nil"/>
              <w:right w:val="nil"/>
            </w:tcBorders>
            <w:vAlign w:val="center"/>
          </w:tcPr>
          <w:p w:rsidR="000856E5" w:rsidRPr="00887AEF" w:rsidRDefault="000856E5" w:rsidP="00887AEF">
            <w:pPr>
              <w:autoSpaceDE w:val="0"/>
              <w:autoSpaceDN w:val="0"/>
              <w:spacing w:line="360" w:lineRule="auto"/>
              <w:jc w:val="center"/>
              <w:rPr>
                <w:rFonts w:eastAsia="Times New Roman"/>
                <w:sz w:val="26"/>
                <w:szCs w:val="26"/>
                <w:lang w:eastAsia="en-US" w:bidi="th-TH"/>
              </w:rPr>
            </w:pPr>
          </w:p>
        </w:tc>
        <w:tc>
          <w:tcPr>
            <w:tcW w:w="1716" w:type="dxa"/>
            <w:tcBorders>
              <w:top w:val="nil"/>
              <w:left w:val="nil"/>
              <w:bottom w:val="nil"/>
              <w:right w:val="nil"/>
            </w:tcBorders>
            <w:vAlign w:val="center"/>
          </w:tcPr>
          <w:p w:rsidR="000856E5" w:rsidRPr="00887AEF" w:rsidRDefault="000856E5" w:rsidP="00887AEF">
            <w:pPr>
              <w:autoSpaceDE w:val="0"/>
              <w:autoSpaceDN w:val="0"/>
              <w:spacing w:line="360" w:lineRule="auto"/>
              <w:jc w:val="center"/>
              <w:rPr>
                <w:rFonts w:eastAsia="Times New Roman"/>
                <w:sz w:val="26"/>
                <w:szCs w:val="26"/>
                <w:lang w:eastAsia="en-US" w:bidi="th-TH"/>
              </w:rPr>
            </w:pPr>
          </w:p>
        </w:tc>
        <w:tc>
          <w:tcPr>
            <w:tcW w:w="575" w:type="dxa"/>
            <w:tcBorders>
              <w:top w:val="nil"/>
              <w:left w:val="nil"/>
              <w:bottom w:val="nil"/>
              <w:right w:val="nil"/>
            </w:tcBorders>
            <w:vAlign w:val="center"/>
          </w:tcPr>
          <w:p w:rsidR="000856E5" w:rsidRPr="00887AEF" w:rsidRDefault="000856E5" w:rsidP="00887AEF">
            <w:pPr>
              <w:autoSpaceDE w:val="0"/>
              <w:autoSpaceDN w:val="0"/>
              <w:spacing w:line="360" w:lineRule="auto"/>
              <w:jc w:val="center"/>
              <w:rPr>
                <w:rFonts w:eastAsia="Times New Roman"/>
                <w:sz w:val="26"/>
                <w:szCs w:val="26"/>
                <w:lang w:eastAsia="en-US" w:bidi="th-TH"/>
              </w:rPr>
            </w:pPr>
          </w:p>
        </w:tc>
        <w:tc>
          <w:tcPr>
            <w:tcW w:w="746" w:type="dxa"/>
            <w:tcBorders>
              <w:top w:val="nil"/>
              <w:left w:val="nil"/>
              <w:bottom w:val="nil"/>
              <w:right w:val="nil"/>
            </w:tcBorders>
            <w:vAlign w:val="center"/>
          </w:tcPr>
          <w:p w:rsidR="000856E5" w:rsidRPr="00887AEF" w:rsidRDefault="000856E5"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12</w:t>
            </w:r>
          </w:p>
        </w:tc>
        <w:tc>
          <w:tcPr>
            <w:tcW w:w="588" w:type="dxa"/>
            <w:tcBorders>
              <w:top w:val="nil"/>
              <w:left w:val="nil"/>
              <w:bottom w:val="nil"/>
              <w:right w:val="nil"/>
            </w:tcBorders>
            <w:vAlign w:val="center"/>
          </w:tcPr>
          <w:p w:rsidR="000856E5" w:rsidRPr="00887AEF" w:rsidRDefault="000856E5" w:rsidP="00887AEF">
            <w:pPr>
              <w:autoSpaceDE w:val="0"/>
              <w:autoSpaceDN w:val="0"/>
              <w:spacing w:line="360" w:lineRule="auto"/>
              <w:jc w:val="center"/>
              <w:rPr>
                <w:rFonts w:eastAsia="Times New Roman"/>
                <w:sz w:val="26"/>
                <w:szCs w:val="26"/>
                <w:lang w:eastAsia="en-US" w:bidi="th-TH"/>
              </w:rPr>
            </w:pPr>
          </w:p>
        </w:tc>
        <w:tc>
          <w:tcPr>
            <w:tcW w:w="1716" w:type="dxa"/>
            <w:tcBorders>
              <w:top w:val="nil"/>
              <w:left w:val="nil"/>
              <w:bottom w:val="nil"/>
              <w:right w:val="nil"/>
            </w:tcBorders>
            <w:vAlign w:val="center"/>
          </w:tcPr>
          <w:p w:rsidR="000856E5" w:rsidRPr="00887AEF" w:rsidRDefault="000856E5" w:rsidP="00887AEF">
            <w:pPr>
              <w:autoSpaceDE w:val="0"/>
              <w:autoSpaceDN w:val="0"/>
              <w:spacing w:line="360" w:lineRule="auto"/>
              <w:jc w:val="center"/>
              <w:rPr>
                <w:rFonts w:eastAsia="Times New Roman"/>
                <w:sz w:val="26"/>
                <w:szCs w:val="26"/>
                <w:lang w:eastAsia="en-US" w:bidi="th-TH"/>
              </w:rPr>
            </w:pPr>
          </w:p>
        </w:tc>
      </w:tr>
    </w:tbl>
    <w:p w:rsidR="000856E5" w:rsidRPr="00887AEF" w:rsidRDefault="000856E5"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 xml:space="preserve">+ </w:t>
      </w:r>
      <w:r w:rsidR="00B027B4" w:rsidRPr="00887AEF">
        <w:rPr>
          <w:rFonts w:eastAsia="Times New Roman"/>
          <w:sz w:val="26"/>
          <w:szCs w:val="26"/>
          <w:lang w:eastAsia="en-US" w:bidi="th-TH"/>
        </w:rPr>
        <w:t>Số tiền khấu hao lũy kế</w:t>
      </w:r>
      <w:r w:rsidRPr="00887AEF">
        <w:rPr>
          <w:rFonts w:eastAsia="Times New Roman"/>
          <w:sz w:val="26"/>
          <w:szCs w:val="26"/>
          <w:lang w:eastAsia="en-US" w:bidi="th-TH"/>
        </w:rPr>
        <w:t xml:space="preserve"> đến tháng</w:t>
      </w:r>
      <w:r w:rsidR="00BB42B8" w:rsidRPr="00887AEF">
        <w:rPr>
          <w:rFonts w:eastAsia="Times New Roman"/>
          <w:sz w:val="26"/>
          <w:szCs w:val="26"/>
          <w:lang w:eastAsia="en-US" w:bidi="th-TH"/>
        </w:rPr>
        <w:t xml:space="preserve"> </w:t>
      </w:r>
      <w:r w:rsidRPr="00887AEF">
        <w:rPr>
          <w:rFonts w:eastAsia="Times New Roman"/>
          <w:sz w:val="26"/>
          <w:szCs w:val="26"/>
          <w:lang w:eastAsia="en-US" w:bidi="th-TH"/>
        </w:rPr>
        <w:t>11, 12 là 45.533.333đ</w:t>
      </w:r>
    </w:p>
    <w:p w:rsidR="00D23FA0" w:rsidRPr="00887AEF" w:rsidRDefault="000856E5" w:rsidP="00887AEF">
      <w:pPr>
        <w:pStyle w:val="Heading2"/>
        <w:spacing w:before="0" w:line="360" w:lineRule="auto"/>
        <w:rPr>
          <w:rFonts w:cs="Times New Roman"/>
          <w:sz w:val="26"/>
          <w:lang w:val="pt-BR"/>
        </w:rPr>
      </w:pPr>
      <w:bookmarkStart w:id="25" w:name="_Toc72141075"/>
      <w:r w:rsidRPr="00887AEF">
        <w:rPr>
          <w:rFonts w:cs="Times New Roman"/>
          <w:sz w:val="26"/>
          <w:lang w:val="pt-BR"/>
        </w:rPr>
        <w:t>3. Bảo toàn và nâng cao hiệu quả sử dụng vốn cố định</w:t>
      </w:r>
      <w:bookmarkEnd w:id="25"/>
    </w:p>
    <w:p w:rsidR="000856E5" w:rsidRPr="00887AEF" w:rsidRDefault="000856E5" w:rsidP="00887AEF">
      <w:pPr>
        <w:autoSpaceDE w:val="0"/>
        <w:autoSpaceDN w:val="0"/>
        <w:spacing w:line="360" w:lineRule="auto"/>
        <w:jc w:val="both"/>
        <w:rPr>
          <w:sz w:val="26"/>
          <w:szCs w:val="26"/>
          <w:lang w:val="pt-BR"/>
        </w:rPr>
      </w:pPr>
      <w:bookmarkStart w:id="26" w:name="_Toc72141076"/>
      <w:r w:rsidRPr="00887AEF">
        <w:rPr>
          <w:rStyle w:val="Heading3Char"/>
          <w:rFonts w:eastAsia="MS Mincho" w:cs="Times New Roman"/>
          <w:sz w:val="26"/>
        </w:rPr>
        <w:t>3.1</w:t>
      </w:r>
      <w:r w:rsidR="00883108">
        <w:rPr>
          <w:rStyle w:val="Heading3Char"/>
          <w:rFonts w:eastAsia="MS Mincho" w:cs="Times New Roman"/>
          <w:sz w:val="26"/>
        </w:rPr>
        <w:t>.</w:t>
      </w:r>
      <w:r w:rsidRPr="00887AEF">
        <w:rPr>
          <w:rStyle w:val="Heading3Char"/>
          <w:rFonts w:eastAsia="MS Mincho" w:cs="Times New Roman"/>
          <w:sz w:val="26"/>
        </w:rPr>
        <w:t xml:space="preserve"> Bảo toàn vốn cố định</w:t>
      </w:r>
      <w:bookmarkEnd w:id="26"/>
      <w:r w:rsidRPr="00887AEF">
        <w:rPr>
          <w:sz w:val="26"/>
          <w:szCs w:val="26"/>
          <w:lang w:val="pt-BR"/>
        </w:rPr>
        <w:t>.</w:t>
      </w:r>
    </w:p>
    <w:p w:rsidR="000856E5" w:rsidRPr="00887AEF" w:rsidRDefault="000856E5" w:rsidP="00887AEF">
      <w:pPr>
        <w:autoSpaceDE w:val="0"/>
        <w:autoSpaceDN w:val="0"/>
        <w:spacing w:line="360" w:lineRule="auto"/>
        <w:ind w:firstLine="720"/>
        <w:jc w:val="both"/>
        <w:rPr>
          <w:rFonts w:eastAsia="Times New Roman"/>
          <w:sz w:val="26"/>
          <w:szCs w:val="26"/>
          <w:lang w:eastAsia="en-US" w:bidi="th-TH"/>
        </w:rPr>
      </w:pPr>
      <w:r w:rsidRPr="00887AEF">
        <w:rPr>
          <w:sz w:val="26"/>
          <w:szCs w:val="26"/>
          <w:lang w:val="pt-BR"/>
        </w:rPr>
        <w:t xml:space="preserve">Bảo toàn vốn cố định </w:t>
      </w:r>
      <w:r w:rsidRPr="00887AEF">
        <w:rPr>
          <w:rFonts w:eastAsia="Times New Roman"/>
          <w:sz w:val="26"/>
          <w:szCs w:val="26"/>
          <w:lang w:eastAsia="en-US" w:bidi="th-TH"/>
        </w:rPr>
        <w:t xml:space="preserve">đó là việc phải luôn đảm bảo duy trì 1 lượng vốn tiền tệ để khi kết thúc 1 vòng tuần hoàn vốn, với số vốn này doanh nghiệp có thể ít nhất đầu tư mua sắm lại được </w:t>
      </w:r>
      <w:r w:rsidR="00B027B4" w:rsidRPr="00887AEF">
        <w:rPr>
          <w:rFonts w:eastAsia="Times New Roman"/>
          <w:sz w:val="26"/>
          <w:szCs w:val="26"/>
          <w:lang w:eastAsia="en-US" w:bidi="th-TH"/>
        </w:rPr>
        <w:t>tài sản cố định</w:t>
      </w:r>
      <w:r w:rsidRPr="00887AEF">
        <w:rPr>
          <w:rFonts w:eastAsia="Times New Roman"/>
          <w:sz w:val="26"/>
          <w:szCs w:val="26"/>
          <w:lang w:eastAsia="en-US" w:bidi="th-TH"/>
        </w:rPr>
        <w:t xml:space="preserve"> có năng lực sử dụng như cũ tính theo thời giá hiện tại.</w:t>
      </w:r>
    </w:p>
    <w:p w:rsidR="000856E5" w:rsidRPr="00883108" w:rsidRDefault="000856E5" w:rsidP="00887AEF">
      <w:pPr>
        <w:autoSpaceDE w:val="0"/>
        <w:autoSpaceDN w:val="0"/>
        <w:spacing w:line="360" w:lineRule="auto"/>
        <w:jc w:val="both"/>
        <w:rPr>
          <w:b/>
          <w:sz w:val="26"/>
          <w:szCs w:val="26"/>
          <w:lang w:val="pt-BR"/>
        </w:rPr>
      </w:pPr>
      <w:r w:rsidRPr="00883108">
        <w:rPr>
          <w:b/>
          <w:sz w:val="26"/>
          <w:szCs w:val="26"/>
          <w:lang w:val="pt-BR"/>
        </w:rPr>
        <w:t>3.1.1</w:t>
      </w:r>
      <w:r w:rsidR="00883108">
        <w:rPr>
          <w:b/>
          <w:sz w:val="26"/>
          <w:szCs w:val="26"/>
          <w:lang w:val="pt-BR"/>
        </w:rPr>
        <w:t>.</w:t>
      </w:r>
      <w:r w:rsidRPr="00883108">
        <w:rPr>
          <w:b/>
          <w:sz w:val="26"/>
          <w:szCs w:val="26"/>
          <w:lang w:val="pt-BR"/>
        </w:rPr>
        <w:t xml:space="preserve"> Sự cần thiết phải bảo toàn vốn cố định:</w:t>
      </w:r>
    </w:p>
    <w:p w:rsidR="000856E5" w:rsidRPr="00887AEF" w:rsidRDefault="00031B2F" w:rsidP="00887AEF">
      <w:pPr>
        <w:autoSpaceDE w:val="0"/>
        <w:autoSpaceDN w:val="0"/>
        <w:spacing w:line="360" w:lineRule="auto"/>
        <w:jc w:val="both"/>
        <w:rPr>
          <w:sz w:val="26"/>
          <w:szCs w:val="26"/>
          <w:lang w:val="pt-BR"/>
        </w:rPr>
      </w:pPr>
      <w:r w:rsidRPr="00887AEF">
        <w:rPr>
          <w:sz w:val="26"/>
          <w:szCs w:val="26"/>
          <w:lang w:val="pt-BR"/>
        </w:rPr>
        <w:t>- Trong cơ cấu vốn kinh doanh của mỗi doanh nghiệp, vốn cố định thường chiếm một tỷ trong lớn. Quy mô và trình độ máy móc là nhân tố quyết định tới khả năng tăng trưởng và cạnh tranh của doanh nghiệp.</w:t>
      </w:r>
    </w:p>
    <w:p w:rsidR="00031B2F" w:rsidRPr="00887AEF" w:rsidRDefault="00031B2F" w:rsidP="00887AEF">
      <w:pPr>
        <w:autoSpaceDE w:val="0"/>
        <w:autoSpaceDN w:val="0"/>
        <w:spacing w:line="360" w:lineRule="auto"/>
        <w:jc w:val="both"/>
        <w:rPr>
          <w:sz w:val="26"/>
          <w:szCs w:val="26"/>
          <w:lang w:val="pt-BR"/>
        </w:rPr>
      </w:pPr>
      <w:r w:rsidRPr="00887AEF">
        <w:rPr>
          <w:sz w:val="26"/>
          <w:szCs w:val="26"/>
          <w:lang w:val="pt-BR"/>
        </w:rPr>
        <w:t>- So với chu kỳ vận động của vốn lưu động, chu kỳ vận động của vốn cố định thường dài hơn gấp nhiều lần (từ 5-10 năm), đồng thời vốn luôn vị đe dọa bởi những nguyên nhân chủ quan hoặc khách quan làm thất thoát vốn như: lạm phát, hao mòn vô hình, thiên tai</w:t>
      </w:r>
      <w:r w:rsidR="007C74D9" w:rsidRPr="00887AEF">
        <w:rPr>
          <w:sz w:val="26"/>
          <w:szCs w:val="26"/>
          <w:lang w:val="pt-BR"/>
        </w:rPr>
        <w:t>, do việc sử dụng và quản lý tài sản cố định không tốt</w:t>
      </w:r>
      <w:r w:rsidRPr="00887AEF">
        <w:rPr>
          <w:sz w:val="26"/>
          <w:szCs w:val="26"/>
          <w:lang w:val="pt-BR"/>
        </w:rPr>
        <w:t>...</w:t>
      </w:r>
    </w:p>
    <w:p w:rsidR="00031B2F" w:rsidRPr="00887AEF" w:rsidRDefault="007C74D9" w:rsidP="00887AEF">
      <w:pPr>
        <w:autoSpaceDE w:val="0"/>
        <w:autoSpaceDN w:val="0"/>
        <w:spacing w:line="360" w:lineRule="auto"/>
        <w:ind w:firstLine="720"/>
        <w:jc w:val="both"/>
        <w:rPr>
          <w:sz w:val="26"/>
          <w:szCs w:val="26"/>
          <w:lang w:val="pt-BR"/>
        </w:rPr>
      </w:pPr>
      <w:r w:rsidRPr="00887AEF">
        <w:rPr>
          <w:sz w:val="26"/>
          <w:szCs w:val="26"/>
          <w:lang w:val="pt-BR"/>
        </w:rPr>
        <w:t>Vì vậy nội dung bảo toàn vốn cố định luôn gồm 2 mặt: hiện vật và giá trị</w:t>
      </w:r>
    </w:p>
    <w:p w:rsidR="007C74D9" w:rsidRPr="00887AEF" w:rsidRDefault="007C74D9" w:rsidP="00887AEF">
      <w:pPr>
        <w:autoSpaceDE w:val="0"/>
        <w:autoSpaceDN w:val="0"/>
        <w:spacing w:line="360" w:lineRule="auto"/>
        <w:ind w:firstLine="720"/>
        <w:jc w:val="both"/>
        <w:rPr>
          <w:sz w:val="26"/>
          <w:szCs w:val="26"/>
          <w:lang w:val="pt-BR"/>
        </w:rPr>
      </w:pPr>
      <w:r w:rsidRPr="00887AEF">
        <w:rPr>
          <w:sz w:val="26"/>
          <w:szCs w:val="26"/>
          <w:lang w:val="pt-BR"/>
        </w:rPr>
        <w:t>Bảo toàn về mặt hiện vật: là bảo toàn về hình thái vật chất, đặc tính sử dụng ban đầu và duy trì thường xuyên năng lực sản xuất ban đầu của tài sản cố định.</w:t>
      </w:r>
    </w:p>
    <w:p w:rsidR="00207952" w:rsidRPr="00887AEF" w:rsidRDefault="00207952" w:rsidP="00887AEF">
      <w:pPr>
        <w:autoSpaceDE w:val="0"/>
        <w:autoSpaceDN w:val="0"/>
        <w:spacing w:line="360" w:lineRule="auto"/>
        <w:ind w:firstLine="720"/>
        <w:jc w:val="both"/>
        <w:rPr>
          <w:sz w:val="26"/>
          <w:szCs w:val="26"/>
          <w:lang w:val="pt-BR"/>
        </w:rPr>
      </w:pPr>
      <w:r w:rsidRPr="00887AEF">
        <w:rPr>
          <w:sz w:val="26"/>
          <w:szCs w:val="26"/>
          <w:lang w:val="pt-BR"/>
        </w:rPr>
        <w:lastRenderedPageBreak/>
        <w:t>Bảo toàn về mặt giá trị là duy trì được sức mua của vốn cố định ở thời điểm hiện tại so với thời điểm bỏ vốn đầu tư ban đầu, bất kể sự biến động giá, sự thay đổi của tỷ giá hối đoái, ảnh hưởng của tiến bộ khoa học kỹ thuật</w:t>
      </w:r>
      <w:r w:rsidR="00606AA3" w:rsidRPr="00887AEF">
        <w:rPr>
          <w:sz w:val="26"/>
          <w:szCs w:val="26"/>
          <w:lang w:val="pt-BR"/>
        </w:rPr>
        <w:t>.</w:t>
      </w:r>
    </w:p>
    <w:p w:rsidR="00207952" w:rsidRPr="00883108" w:rsidRDefault="00207952" w:rsidP="00887AEF">
      <w:pPr>
        <w:autoSpaceDE w:val="0"/>
        <w:autoSpaceDN w:val="0"/>
        <w:spacing w:line="360" w:lineRule="auto"/>
        <w:jc w:val="both"/>
        <w:rPr>
          <w:b/>
          <w:sz w:val="26"/>
          <w:szCs w:val="26"/>
          <w:lang w:val="pt-BR"/>
        </w:rPr>
      </w:pPr>
      <w:r w:rsidRPr="00883108">
        <w:rPr>
          <w:b/>
          <w:sz w:val="26"/>
          <w:szCs w:val="26"/>
          <w:lang w:val="pt-BR"/>
        </w:rPr>
        <w:t>3.1.2</w:t>
      </w:r>
      <w:r w:rsidR="00883108">
        <w:rPr>
          <w:b/>
          <w:sz w:val="26"/>
          <w:szCs w:val="26"/>
          <w:lang w:val="pt-BR"/>
        </w:rPr>
        <w:t>.</w:t>
      </w:r>
      <w:r w:rsidRPr="00883108">
        <w:rPr>
          <w:b/>
          <w:sz w:val="26"/>
          <w:szCs w:val="26"/>
          <w:lang w:val="pt-BR"/>
        </w:rPr>
        <w:t xml:space="preserve"> Các biện pháp bảo toàn vốn cố định</w:t>
      </w:r>
    </w:p>
    <w:p w:rsidR="00207952" w:rsidRPr="00887AEF" w:rsidRDefault="00207952" w:rsidP="00883108">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xml:space="preserve">- Đánh giá đúng giá trị của </w:t>
      </w:r>
      <w:r w:rsidR="00B027B4" w:rsidRPr="00887AEF">
        <w:rPr>
          <w:rFonts w:eastAsia="Times New Roman"/>
          <w:sz w:val="26"/>
          <w:szCs w:val="26"/>
          <w:lang w:eastAsia="en-US" w:bidi="th-TH"/>
        </w:rPr>
        <w:t xml:space="preserve">tài sản cố định </w:t>
      </w:r>
      <w:r w:rsidRPr="00887AEF">
        <w:rPr>
          <w:rFonts w:eastAsia="Times New Roman"/>
          <w:sz w:val="26"/>
          <w:szCs w:val="26"/>
          <w:lang w:eastAsia="en-US" w:bidi="th-TH"/>
        </w:rPr>
        <w:t xml:space="preserve">để phản ánh chính xác tình hình biến động của </w:t>
      </w:r>
      <w:r w:rsidR="00B027B4" w:rsidRPr="00887AEF">
        <w:rPr>
          <w:rFonts w:eastAsia="Times New Roman"/>
          <w:sz w:val="26"/>
          <w:szCs w:val="26"/>
          <w:lang w:eastAsia="en-US" w:bidi="th-TH"/>
        </w:rPr>
        <w:t>vốn cố định</w:t>
      </w:r>
      <w:r w:rsidRPr="00887AEF">
        <w:rPr>
          <w:rFonts w:eastAsia="Times New Roman"/>
          <w:sz w:val="26"/>
          <w:szCs w:val="26"/>
          <w:lang w:eastAsia="en-US" w:bidi="th-TH"/>
        </w:rPr>
        <w:t xml:space="preserve">, quy mô vốn phải bảo toàn. Khi giá trị của </w:t>
      </w:r>
      <w:r w:rsidR="00B027B4" w:rsidRPr="00887AEF">
        <w:rPr>
          <w:rFonts w:eastAsia="Times New Roman"/>
          <w:sz w:val="26"/>
          <w:szCs w:val="26"/>
          <w:lang w:eastAsia="en-US" w:bidi="th-TH"/>
        </w:rPr>
        <w:t xml:space="preserve">tài sản cố định </w:t>
      </w:r>
      <w:r w:rsidRPr="00887AEF">
        <w:rPr>
          <w:rFonts w:eastAsia="Times New Roman"/>
          <w:sz w:val="26"/>
          <w:szCs w:val="26"/>
          <w:lang w:eastAsia="en-US" w:bidi="th-TH"/>
        </w:rPr>
        <w:t xml:space="preserve">có thay đổi phải điều chỉnh kịp thời để tính đúng, tính đủ chi phí khấu hao, không làm mất </w:t>
      </w:r>
      <w:r w:rsidR="00B027B4" w:rsidRPr="00887AEF">
        <w:rPr>
          <w:rFonts w:eastAsia="Times New Roman"/>
          <w:sz w:val="26"/>
          <w:szCs w:val="26"/>
          <w:lang w:eastAsia="en-US" w:bidi="th-TH"/>
        </w:rPr>
        <w:t>vốn cố định</w:t>
      </w:r>
    </w:p>
    <w:p w:rsidR="00207952" w:rsidRPr="00887AEF" w:rsidRDefault="00207952" w:rsidP="00883108">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xml:space="preserve">- Lựa chọn phương pháp khấu hao và xác định mức khấu hao thích hợp (Nguyên tắc là mức khấu hao phải phù hợp với hao mòn thực tế của </w:t>
      </w:r>
      <w:r w:rsidR="00B027B4" w:rsidRPr="00887AEF">
        <w:rPr>
          <w:rFonts w:eastAsia="Times New Roman"/>
          <w:sz w:val="26"/>
          <w:szCs w:val="26"/>
          <w:lang w:eastAsia="en-US" w:bidi="th-TH"/>
        </w:rPr>
        <w:t>tài sản cố định</w:t>
      </w:r>
      <w:r w:rsidRPr="00887AEF">
        <w:rPr>
          <w:rFonts w:eastAsia="Times New Roman"/>
          <w:sz w:val="26"/>
          <w:szCs w:val="26"/>
          <w:lang w:eastAsia="en-US" w:bidi="th-TH"/>
        </w:rPr>
        <w:t xml:space="preserve"> vì nếu khấu hao nhỏ hơn hao mòn thực tế sẽ không thu hồi đủ vốn khi hết thời hạn sử dụng, ngược lại sẽ làm tăng chi phí 1 cách giả tạo, đẩy giá thành lên cao, từ đó làm giảm lợi nhuận).</w:t>
      </w:r>
    </w:p>
    <w:p w:rsidR="00207952" w:rsidRPr="00887AEF" w:rsidRDefault="00207952" w:rsidP="00883108">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xml:space="preserve">- Chú trọng đổi mới trang thiết bị, công nghệ sản xuất, đồng thời nâng cao hiệu quả sử dụng của </w:t>
      </w:r>
      <w:r w:rsidR="00B027B4" w:rsidRPr="00887AEF">
        <w:rPr>
          <w:rFonts w:eastAsia="Times New Roman"/>
          <w:sz w:val="26"/>
          <w:szCs w:val="26"/>
          <w:lang w:eastAsia="en-US" w:bidi="th-TH"/>
        </w:rPr>
        <w:t>tài sản cố định</w:t>
      </w:r>
      <w:r w:rsidRPr="00887AEF">
        <w:rPr>
          <w:rFonts w:eastAsia="Times New Roman"/>
          <w:sz w:val="26"/>
          <w:szCs w:val="26"/>
          <w:lang w:eastAsia="en-US" w:bidi="th-TH"/>
        </w:rPr>
        <w:t xml:space="preserve"> hiện có. Kịp thời xử lý những </w:t>
      </w:r>
      <w:r w:rsidR="00B027B4" w:rsidRPr="00887AEF">
        <w:rPr>
          <w:rFonts w:eastAsia="Times New Roman"/>
          <w:sz w:val="26"/>
          <w:szCs w:val="26"/>
          <w:lang w:eastAsia="en-US" w:bidi="th-TH"/>
        </w:rPr>
        <w:t>tài sản cố định</w:t>
      </w:r>
      <w:r w:rsidRPr="00887AEF">
        <w:rPr>
          <w:rFonts w:eastAsia="Times New Roman"/>
          <w:sz w:val="26"/>
          <w:szCs w:val="26"/>
          <w:lang w:eastAsia="en-US" w:bidi="th-TH"/>
        </w:rPr>
        <w:t xml:space="preserve"> không cần dùng, đã hư hỏng, không dự trữ quá mức các </w:t>
      </w:r>
      <w:r w:rsidR="00B027B4" w:rsidRPr="00887AEF">
        <w:rPr>
          <w:rFonts w:eastAsia="Times New Roman"/>
          <w:sz w:val="26"/>
          <w:szCs w:val="26"/>
          <w:lang w:eastAsia="en-US" w:bidi="th-TH"/>
        </w:rPr>
        <w:t>tài sản cố định</w:t>
      </w:r>
      <w:r w:rsidRPr="00887AEF">
        <w:rPr>
          <w:rFonts w:eastAsia="Times New Roman"/>
          <w:sz w:val="26"/>
          <w:szCs w:val="26"/>
          <w:lang w:eastAsia="en-US" w:bidi="th-TH"/>
        </w:rPr>
        <w:t xml:space="preserve"> chưa cần dùng.</w:t>
      </w:r>
    </w:p>
    <w:p w:rsidR="00207952" w:rsidRPr="00887AEF" w:rsidRDefault="00207952" w:rsidP="00883108">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xml:space="preserve">- Thực hiện tốt chế độ bảo dưỡng, sửa chữa, dự phòng </w:t>
      </w:r>
      <w:r w:rsidR="00B027B4" w:rsidRPr="00887AEF">
        <w:rPr>
          <w:rFonts w:eastAsia="Times New Roman"/>
          <w:sz w:val="26"/>
          <w:szCs w:val="26"/>
          <w:lang w:eastAsia="en-US" w:bidi="th-TH"/>
        </w:rPr>
        <w:t>tài sản cố định</w:t>
      </w:r>
      <w:r w:rsidRPr="00887AEF">
        <w:rPr>
          <w:rFonts w:eastAsia="Times New Roman"/>
          <w:sz w:val="26"/>
          <w:szCs w:val="26"/>
          <w:lang w:eastAsia="en-US" w:bidi="th-TH"/>
        </w:rPr>
        <w:t xml:space="preserve">, không để xảy ra hư hỏng trước thời hạn hoặc hư hỏng bất thường gây thiệt hại ngừng sản xuất (Nếu phải sửa chữa lớn </w:t>
      </w:r>
      <w:r w:rsidR="00B027B4" w:rsidRPr="00887AEF">
        <w:rPr>
          <w:rFonts w:eastAsia="Times New Roman"/>
          <w:sz w:val="26"/>
          <w:szCs w:val="26"/>
          <w:lang w:eastAsia="en-US" w:bidi="th-TH"/>
        </w:rPr>
        <w:t>tài sản cố định</w:t>
      </w:r>
      <w:r w:rsidRPr="00887AEF">
        <w:rPr>
          <w:rFonts w:eastAsia="Times New Roman"/>
          <w:sz w:val="26"/>
          <w:szCs w:val="26"/>
          <w:lang w:eastAsia="en-US" w:bidi="th-TH"/>
        </w:rPr>
        <w:t xml:space="preserve">, cần cân nhắc giữa chi phí sửa chữa với chi phí mua sắm </w:t>
      </w:r>
      <w:r w:rsidR="00B027B4" w:rsidRPr="00887AEF">
        <w:rPr>
          <w:rFonts w:eastAsia="Times New Roman"/>
          <w:sz w:val="26"/>
          <w:szCs w:val="26"/>
          <w:lang w:eastAsia="en-US" w:bidi="th-TH"/>
        </w:rPr>
        <w:t>tài sản cố định</w:t>
      </w:r>
      <w:r w:rsidRPr="00887AEF">
        <w:rPr>
          <w:rFonts w:eastAsia="Times New Roman"/>
          <w:sz w:val="26"/>
          <w:szCs w:val="26"/>
          <w:lang w:eastAsia="en-US" w:bidi="th-TH"/>
        </w:rPr>
        <w:t xml:space="preserve"> mới).</w:t>
      </w:r>
    </w:p>
    <w:p w:rsidR="00207952" w:rsidRPr="00887AEF" w:rsidRDefault="00207952" w:rsidP="00883108">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Chủ động thực hiện các biện pháp phòng ngừa rủi ro:</w:t>
      </w:r>
    </w:p>
    <w:p w:rsidR="00207952" w:rsidRPr="00887AEF" w:rsidRDefault="00207952" w:rsidP="00883108">
      <w:pPr>
        <w:autoSpaceDE w:val="0"/>
        <w:autoSpaceDN w:val="0"/>
        <w:spacing w:line="360" w:lineRule="auto"/>
        <w:ind w:firstLine="720"/>
        <w:jc w:val="both"/>
        <w:rPr>
          <w:rFonts w:eastAsia="Times New Roman"/>
          <w:spacing w:val="-4"/>
          <w:sz w:val="26"/>
          <w:szCs w:val="26"/>
          <w:lang w:eastAsia="en-US" w:bidi="th-TH"/>
        </w:rPr>
      </w:pPr>
      <w:r w:rsidRPr="00887AEF">
        <w:rPr>
          <w:rFonts w:eastAsia="Times New Roman"/>
          <w:spacing w:val="-4"/>
          <w:sz w:val="26"/>
          <w:szCs w:val="26"/>
          <w:lang w:eastAsia="en-US" w:bidi="th-TH"/>
        </w:rPr>
        <w:t>+ Đối với nguyên nhân khách quan: lập quỹ dự trữ tài chính, mua bảo hiểm tài sản..</w:t>
      </w:r>
    </w:p>
    <w:p w:rsidR="00207952" w:rsidRPr="00887AEF" w:rsidRDefault="00207952" w:rsidP="00883108">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Đối với nguyên nhân chư quan: phải quy trách nhiệm bắt bồi thường.</w:t>
      </w:r>
    </w:p>
    <w:p w:rsidR="00207952" w:rsidRPr="00887AEF" w:rsidRDefault="009173BD" w:rsidP="00887AEF">
      <w:pPr>
        <w:pStyle w:val="Heading3"/>
        <w:spacing w:before="0" w:after="0" w:line="360" w:lineRule="auto"/>
        <w:rPr>
          <w:rFonts w:cs="Times New Roman"/>
          <w:sz w:val="26"/>
        </w:rPr>
      </w:pPr>
      <w:bookmarkStart w:id="27" w:name="_Toc72141077"/>
      <w:r w:rsidRPr="00887AEF">
        <w:rPr>
          <w:rFonts w:cs="Times New Roman"/>
          <w:sz w:val="26"/>
        </w:rPr>
        <w:t>3.2</w:t>
      </w:r>
      <w:r w:rsidR="00883108">
        <w:rPr>
          <w:rFonts w:cs="Times New Roman"/>
          <w:sz w:val="26"/>
        </w:rPr>
        <w:t>.</w:t>
      </w:r>
      <w:r w:rsidR="00207952" w:rsidRPr="00887AEF">
        <w:rPr>
          <w:rFonts w:cs="Times New Roman"/>
          <w:sz w:val="26"/>
        </w:rPr>
        <w:t xml:space="preserve"> Hệ thống các chỉ tiêu đánh giá hiệu quả sử dụng </w:t>
      </w:r>
      <w:r w:rsidR="00B027B4" w:rsidRPr="00887AEF">
        <w:rPr>
          <w:rFonts w:cs="Times New Roman"/>
          <w:sz w:val="26"/>
        </w:rPr>
        <w:t>vốn cố định</w:t>
      </w:r>
      <w:bookmarkEnd w:id="27"/>
    </w:p>
    <w:p w:rsidR="00207952" w:rsidRPr="00883108" w:rsidRDefault="00207952" w:rsidP="00887AEF">
      <w:pPr>
        <w:autoSpaceDE w:val="0"/>
        <w:autoSpaceDN w:val="0"/>
        <w:spacing w:line="360" w:lineRule="auto"/>
        <w:jc w:val="both"/>
        <w:rPr>
          <w:b/>
          <w:sz w:val="26"/>
          <w:szCs w:val="26"/>
          <w:lang w:val="pt-BR"/>
        </w:rPr>
      </w:pPr>
      <w:r w:rsidRPr="00883108">
        <w:rPr>
          <w:b/>
          <w:sz w:val="26"/>
          <w:szCs w:val="26"/>
          <w:lang w:val="pt-BR"/>
        </w:rPr>
        <w:t>3.2.1</w:t>
      </w:r>
      <w:r w:rsidR="00883108">
        <w:rPr>
          <w:b/>
          <w:sz w:val="26"/>
          <w:szCs w:val="26"/>
          <w:lang w:val="pt-BR"/>
        </w:rPr>
        <w:t>.</w:t>
      </w:r>
      <w:r w:rsidRPr="00883108">
        <w:rPr>
          <w:b/>
          <w:sz w:val="26"/>
          <w:szCs w:val="26"/>
          <w:lang w:val="pt-BR"/>
        </w:rPr>
        <w:t xml:space="preserve"> Xác định hệ thống chỉ tiêu kiểm tra</w:t>
      </w:r>
    </w:p>
    <w:p w:rsidR="00207952" w:rsidRPr="00887AEF" w:rsidRDefault="00A61AFB" w:rsidP="00887AEF">
      <w:pPr>
        <w:autoSpaceDE w:val="0"/>
        <w:autoSpaceDN w:val="0"/>
        <w:spacing w:line="360" w:lineRule="auto"/>
        <w:jc w:val="both"/>
        <w:rPr>
          <w:sz w:val="26"/>
          <w:szCs w:val="26"/>
          <w:lang w:val="pt-BR"/>
        </w:rPr>
      </w:pPr>
      <w:r w:rsidRPr="00887AEF">
        <w:rPr>
          <w:sz w:val="26"/>
          <w:szCs w:val="26"/>
          <w:lang w:val="pt-BR"/>
        </w:rPr>
        <w:t>* Các chỉ tiêu tổng hợp:</w:t>
      </w:r>
    </w:p>
    <w:p w:rsidR="00A61AFB" w:rsidRPr="00887AEF" w:rsidRDefault="00A61AFB" w:rsidP="00CE3263">
      <w:pPr>
        <w:autoSpaceDE w:val="0"/>
        <w:autoSpaceDN w:val="0"/>
        <w:spacing w:line="360" w:lineRule="auto"/>
        <w:ind w:firstLine="720"/>
        <w:jc w:val="both"/>
        <w:rPr>
          <w:rFonts w:eastAsia="Times New Roman"/>
          <w:sz w:val="26"/>
          <w:szCs w:val="26"/>
          <w:lang w:eastAsia="en-US" w:bidi="th-TH"/>
        </w:rPr>
      </w:pPr>
      <w:r w:rsidRPr="00887AEF">
        <w:rPr>
          <w:rFonts w:eastAsia="Times New Roman"/>
          <w:bCs/>
          <w:sz w:val="26"/>
          <w:szCs w:val="26"/>
          <w:lang w:eastAsia="en-US" w:bidi="th-TH"/>
        </w:rPr>
        <w:t xml:space="preserve">- Hiệu suất sử dụng </w:t>
      </w:r>
      <w:r w:rsidR="00B027B4" w:rsidRPr="00887AEF">
        <w:rPr>
          <w:rFonts w:eastAsia="Times New Roman"/>
          <w:bCs/>
          <w:sz w:val="26"/>
          <w:szCs w:val="26"/>
          <w:lang w:eastAsia="en-US" w:bidi="th-TH"/>
        </w:rPr>
        <w:t>vốn cố định</w:t>
      </w:r>
      <w:r w:rsidRPr="00887AEF">
        <w:rPr>
          <w:rFonts w:eastAsia="Times New Roman"/>
          <w:bCs/>
          <w:sz w:val="26"/>
          <w:szCs w:val="26"/>
          <w:lang w:eastAsia="en-US" w:bidi="th-TH"/>
        </w:rPr>
        <w:t>:</w:t>
      </w:r>
    </w:p>
    <w:p w:rsidR="00A61AFB" w:rsidRPr="00887AEF" w:rsidRDefault="00A61AFB" w:rsidP="00887AEF">
      <w:pPr>
        <w:autoSpaceDE w:val="0"/>
        <w:autoSpaceDN w:val="0"/>
        <w:spacing w:line="360" w:lineRule="auto"/>
        <w:ind w:firstLine="720"/>
        <w:jc w:val="both"/>
        <w:rPr>
          <w:rFonts w:eastAsia="Times New Roman"/>
          <w:sz w:val="26"/>
          <w:szCs w:val="26"/>
          <w:lang w:eastAsia="en-US" w:bidi="th-TH"/>
        </w:rPr>
      </w:pPr>
      <w:r w:rsidRPr="00887AEF">
        <w:rPr>
          <w:rFonts w:eastAsia="Times New Roman"/>
          <w:spacing w:val="-8"/>
          <w:sz w:val="26"/>
          <w:szCs w:val="26"/>
          <w:lang w:eastAsia="en-US" w:bidi="th-TH"/>
        </w:rPr>
        <w:t xml:space="preserve"> Phản ánh trong kỳ 1đ </w:t>
      </w:r>
      <w:r w:rsidR="00B027B4" w:rsidRPr="00887AEF">
        <w:rPr>
          <w:rFonts w:eastAsia="Times New Roman"/>
          <w:bCs/>
          <w:sz w:val="26"/>
          <w:szCs w:val="26"/>
          <w:lang w:eastAsia="en-US" w:bidi="th-TH"/>
        </w:rPr>
        <w:t>vốn cố định</w:t>
      </w:r>
      <w:r w:rsidRPr="00887AEF">
        <w:rPr>
          <w:rFonts w:eastAsia="Times New Roman"/>
          <w:spacing w:val="-8"/>
          <w:sz w:val="26"/>
          <w:szCs w:val="26"/>
          <w:lang w:eastAsia="en-US" w:bidi="th-TH"/>
        </w:rPr>
        <w:t xml:space="preserve"> có thể tạo ra bao nhiêu đồng </w:t>
      </w:r>
      <w:r w:rsidR="00B027B4" w:rsidRPr="00887AEF">
        <w:rPr>
          <w:rFonts w:eastAsia="Times New Roman"/>
          <w:spacing w:val="-8"/>
          <w:sz w:val="26"/>
          <w:szCs w:val="26"/>
          <w:lang w:eastAsia="en-US" w:bidi="th-TH"/>
        </w:rPr>
        <w:t>doanh thu</w:t>
      </w:r>
      <w:r w:rsidRPr="00887AEF">
        <w:rPr>
          <w:rFonts w:eastAsia="Times New Roman"/>
          <w:spacing w:val="-8"/>
          <w:sz w:val="26"/>
          <w:szCs w:val="26"/>
          <w:lang w:eastAsia="en-US" w:bidi="th-TH"/>
        </w:rPr>
        <w:t xml:space="preserve"> (</w:t>
      </w:r>
      <w:r w:rsidR="00B027B4" w:rsidRPr="00887AEF">
        <w:rPr>
          <w:rFonts w:eastAsia="Times New Roman"/>
          <w:spacing w:val="-8"/>
          <w:sz w:val="26"/>
          <w:szCs w:val="26"/>
          <w:lang w:eastAsia="en-US" w:bidi="th-TH"/>
        </w:rPr>
        <w:t>doanh thu thuần</w:t>
      </w:r>
      <w:r w:rsidRPr="00887AEF">
        <w:rPr>
          <w:rFonts w:eastAsia="Times New Roman"/>
          <w:sz w:val="26"/>
          <w:szCs w:val="26"/>
          <w:lang w:eastAsia="en-US" w:bidi="th-TH"/>
        </w:rPr>
        <w:t>)</w:t>
      </w:r>
    </w:p>
    <w:tbl>
      <w:tblPr>
        <w:tblW w:w="0" w:type="auto"/>
        <w:tblInd w:w="108" w:type="dxa"/>
        <w:tblLayout w:type="fixed"/>
        <w:tblLook w:val="0000" w:firstRow="0" w:lastRow="0" w:firstColumn="0" w:lastColumn="0" w:noHBand="0" w:noVBand="0"/>
      </w:tblPr>
      <w:tblGrid>
        <w:gridCol w:w="2835"/>
        <w:gridCol w:w="766"/>
        <w:gridCol w:w="4500"/>
      </w:tblGrid>
      <w:tr w:rsidR="00A61AFB" w:rsidRPr="00887AEF" w:rsidTr="00BB42B8">
        <w:trPr>
          <w:cantSplit/>
          <w:trHeight w:val="456"/>
        </w:trPr>
        <w:tc>
          <w:tcPr>
            <w:tcW w:w="2835" w:type="dxa"/>
            <w:vMerge w:val="restart"/>
            <w:tcBorders>
              <w:top w:val="nil"/>
              <w:left w:val="nil"/>
              <w:bottom w:val="nil"/>
              <w:right w:val="nil"/>
            </w:tcBorders>
            <w:vAlign w:val="center"/>
          </w:tcPr>
          <w:p w:rsidR="00A61AFB" w:rsidRPr="00887AEF" w:rsidRDefault="00A61AFB"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 xml:space="preserve">Hiệu suất sử dụng </w:t>
            </w:r>
            <w:r w:rsidR="00B027B4" w:rsidRPr="00887AEF">
              <w:rPr>
                <w:rFonts w:eastAsia="Times New Roman"/>
                <w:bCs/>
                <w:sz w:val="26"/>
                <w:szCs w:val="26"/>
                <w:lang w:eastAsia="en-US" w:bidi="th-TH"/>
              </w:rPr>
              <w:t>vốn cố định</w:t>
            </w:r>
          </w:p>
        </w:tc>
        <w:tc>
          <w:tcPr>
            <w:tcW w:w="766" w:type="dxa"/>
            <w:tcBorders>
              <w:top w:val="nil"/>
              <w:left w:val="nil"/>
              <w:bottom w:val="nil"/>
              <w:right w:val="nil"/>
            </w:tcBorders>
            <w:vAlign w:val="center"/>
          </w:tcPr>
          <w:p w:rsidR="00A61AFB" w:rsidRPr="00887AEF" w:rsidRDefault="00A61AFB" w:rsidP="00887AEF">
            <w:pPr>
              <w:autoSpaceDE w:val="0"/>
              <w:autoSpaceDN w:val="0"/>
              <w:spacing w:line="360" w:lineRule="auto"/>
              <w:jc w:val="center"/>
              <w:rPr>
                <w:rFonts w:eastAsia="Times New Roman"/>
                <w:bCs/>
                <w:sz w:val="26"/>
                <w:szCs w:val="26"/>
                <w:lang w:eastAsia="en-US" w:bidi="th-TH"/>
              </w:rPr>
            </w:pPr>
          </w:p>
        </w:tc>
        <w:tc>
          <w:tcPr>
            <w:tcW w:w="4500" w:type="dxa"/>
            <w:tcBorders>
              <w:top w:val="nil"/>
              <w:left w:val="nil"/>
              <w:bottom w:val="nil"/>
              <w:right w:val="nil"/>
            </w:tcBorders>
            <w:vAlign w:val="center"/>
          </w:tcPr>
          <w:p w:rsidR="00A61AFB" w:rsidRPr="00887AEF" w:rsidRDefault="00B027B4" w:rsidP="00887AEF">
            <w:pPr>
              <w:autoSpaceDE w:val="0"/>
              <w:autoSpaceDN w:val="0"/>
              <w:spacing w:line="360" w:lineRule="auto"/>
              <w:jc w:val="center"/>
              <w:rPr>
                <w:rFonts w:eastAsia="Times New Roman"/>
                <w:bCs/>
                <w:sz w:val="26"/>
                <w:szCs w:val="26"/>
                <w:lang w:eastAsia="en-US" w:bidi="th-TH"/>
              </w:rPr>
            </w:pPr>
            <w:r w:rsidRPr="00887AEF">
              <w:rPr>
                <w:rFonts w:eastAsia="Times New Roman"/>
                <w:spacing w:val="-8"/>
                <w:sz w:val="26"/>
                <w:szCs w:val="26"/>
                <w:lang w:eastAsia="en-US" w:bidi="th-TH"/>
              </w:rPr>
              <w:t>Doanh thu (doanh thu thuần</w:t>
            </w:r>
            <w:r w:rsidRPr="00887AEF">
              <w:rPr>
                <w:rFonts w:eastAsia="Times New Roman"/>
                <w:sz w:val="26"/>
                <w:szCs w:val="26"/>
                <w:lang w:eastAsia="en-US" w:bidi="th-TH"/>
              </w:rPr>
              <w:t>)</w:t>
            </w:r>
            <w:r w:rsidR="00A61AFB" w:rsidRPr="00887AEF">
              <w:rPr>
                <w:rFonts w:eastAsia="Times New Roman"/>
                <w:bCs/>
                <w:sz w:val="26"/>
                <w:szCs w:val="26"/>
                <w:lang w:eastAsia="en-US" w:bidi="th-TH"/>
              </w:rPr>
              <w:t>trong kỳ</w:t>
            </w:r>
          </w:p>
        </w:tc>
      </w:tr>
      <w:tr w:rsidR="00A61AFB" w:rsidRPr="00887AEF" w:rsidTr="00BB42B8">
        <w:trPr>
          <w:cantSplit/>
          <w:trHeight w:val="168"/>
        </w:trPr>
        <w:tc>
          <w:tcPr>
            <w:tcW w:w="2835" w:type="dxa"/>
            <w:vMerge/>
            <w:tcBorders>
              <w:top w:val="nil"/>
              <w:left w:val="nil"/>
              <w:bottom w:val="nil"/>
              <w:right w:val="nil"/>
            </w:tcBorders>
            <w:vAlign w:val="center"/>
          </w:tcPr>
          <w:p w:rsidR="00A61AFB" w:rsidRPr="00887AEF" w:rsidRDefault="00A61AFB" w:rsidP="00887AEF">
            <w:pPr>
              <w:autoSpaceDE w:val="0"/>
              <w:autoSpaceDN w:val="0"/>
              <w:spacing w:line="360" w:lineRule="auto"/>
              <w:jc w:val="center"/>
              <w:rPr>
                <w:rFonts w:eastAsia="Times New Roman"/>
                <w:bCs/>
                <w:sz w:val="26"/>
                <w:szCs w:val="26"/>
                <w:lang w:eastAsia="en-US" w:bidi="th-TH"/>
              </w:rPr>
            </w:pPr>
          </w:p>
        </w:tc>
        <w:tc>
          <w:tcPr>
            <w:tcW w:w="766" w:type="dxa"/>
            <w:tcBorders>
              <w:top w:val="nil"/>
              <w:left w:val="nil"/>
              <w:bottom w:val="nil"/>
              <w:right w:val="nil"/>
            </w:tcBorders>
            <w:vAlign w:val="center"/>
          </w:tcPr>
          <w:p w:rsidR="00A61AFB" w:rsidRPr="00887AEF" w:rsidRDefault="00A61AFB"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w:t>
            </w:r>
          </w:p>
        </w:tc>
        <w:tc>
          <w:tcPr>
            <w:tcW w:w="4500" w:type="dxa"/>
            <w:tcBorders>
              <w:top w:val="nil"/>
              <w:left w:val="nil"/>
              <w:bottom w:val="nil"/>
              <w:right w:val="nil"/>
            </w:tcBorders>
            <w:vAlign w:val="center"/>
          </w:tcPr>
          <w:p w:rsidR="00A61AFB" w:rsidRPr="00887AEF" w:rsidRDefault="00C17B5B" w:rsidP="00887AEF">
            <w:pPr>
              <w:autoSpaceDE w:val="0"/>
              <w:autoSpaceDN w:val="0"/>
              <w:spacing w:line="360" w:lineRule="auto"/>
              <w:jc w:val="center"/>
              <w:rPr>
                <w:rFonts w:eastAsia="Times New Roman"/>
                <w:bCs/>
                <w:sz w:val="26"/>
                <w:szCs w:val="26"/>
                <w:lang w:eastAsia="en-US" w:bidi="th-TH"/>
              </w:rPr>
            </w:pPr>
            <w:r w:rsidRPr="00887AEF">
              <w:rPr>
                <w:rFonts w:eastAsia="Times New Roman"/>
                <w:noProof/>
                <w:sz w:val="26"/>
                <w:szCs w:val="26"/>
                <w:lang w:val="vi-VN" w:eastAsia="vi-VN"/>
              </w:rPr>
              <mc:AlternateContent>
                <mc:Choice Requires="wps">
                  <w:drawing>
                    <wp:anchor distT="0" distB="0" distL="114300" distR="114300" simplePos="0" relativeHeight="251455488" behindDoc="0" locked="0" layoutInCell="1" allowOverlap="1" wp14:anchorId="55F7AF18" wp14:editId="1A051884">
                      <wp:simplePos x="0" y="0"/>
                      <wp:positionH relativeFrom="column">
                        <wp:posOffset>138430</wp:posOffset>
                      </wp:positionH>
                      <wp:positionV relativeFrom="paragraph">
                        <wp:posOffset>137160</wp:posOffset>
                      </wp:positionV>
                      <wp:extent cx="2491740" cy="0"/>
                      <wp:effectExtent l="11430" t="13335" r="11430" b="5715"/>
                      <wp:wrapNone/>
                      <wp:docPr id="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1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848E6" id="Line 86" o:spid="_x0000_s1026" style="position:absolute;z-index:25145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pt,10.8pt" to="207.1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Ccp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"/>
                  </w:pict>
                </mc:Fallback>
              </mc:AlternateContent>
            </w:r>
          </w:p>
        </w:tc>
      </w:tr>
      <w:tr w:rsidR="00A61AFB" w:rsidRPr="00887AEF" w:rsidTr="00BB42B8">
        <w:trPr>
          <w:cantSplit/>
          <w:trHeight w:val="168"/>
        </w:trPr>
        <w:tc>
          <w:tcPr>
            <w:tcW w:w="2835" w:type="dxa"/>
            <w:vMerge/>
            <w:tcBorders>
              <w:top w:val="nil"/>
              <w:left w:val="nil"/>
              <w:bottom w:val="nil"/>
              <w:right w:val="nil"/>
            </w:tcBorders>
            <w:vAlign w:val="center"/>
          </w:tcPr>
          <w:p w:rsidR="00A61AFB" w:rsidRPr="00887AEF" w:rsidRDefault="00A61AFB" w:rsidP="00887AEF">
            <w:pPr>
              <w:autoSpaceDE w:val="0"/>
              <w:autoSpaceDN w:val="0"/>
              <w:spacing w:line="360" w:lineRule="auto"/>
              <w:jc w:val="center"/>
              <w:rPr>
                <w:rFonts w:eastAsia="Times New Roman"/>
                <w:bCs/>
                <w:sz w:val="26"/>
                <w:szCs w:val="26"/>
                <w:lang w:eastAsia="en-US" w:bidi="th-TH"/>
              </w:rPr>
            </w:pPr>
          </w:p>
        </w:tc>
        <w:tc>
          <w:tcPr>
            <w:tcW w:w="766" w:type="dxa"/>
            <w:tcBorders>
              <w:top w:val="nil"/>
              <w:left w:val="nil"/>
              <w:bottom w:val="nil"/>
              <w:right w:val="nil"/>
            </w:tcBorders>
            <w:vAlign w:val="center"/>
          </w:tcPr>
          <w:p w:rsidR="00A61AFB" w:rsidRPr="00887AEF" w:rsidRDefault="00A61AFB" w:rsidP="00887AEF">
            <w:pPr>
              <w:autoSpaceDE w:val="0"/>
              <w:autoSpaceDN w:val="0"/>
              <w:spacing w:line="360" w:lineRule="auto"/>
              <w:jc w:val="center"/>
              <w:rPr>
                <w:rFonts w:eastAsia="Times New Roman"/>
                <w:bCs/>
                <w:sz w:val="26"/>
                <w:szCs w:val="26"/>
                <w:lang w:eastAsia="en-US" w:bidi="th-TH"/>
              </w:rPr>
            </w:pPr>
          </w:p>
        </w:tc>
        <w:tc>
          <w:tcPr>
            <w:tcW w:w="4500" w:type="dxa"/>
            <w:tcBorders>
              <w:top w:val="nil"/>
              <w:left w:val="nil"/>
              <w:bottom w:val="nil"/>
              <w:right w:val="nil"/>
            </w:tcBorders>
            <w:vAlign w:val="center"/>
          </w:tcPr>
          <w:p w:rsidR="00A61AFB" w:rsidRPr="00887AEF" w:rsidRDefault="00B027B4"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Vốn cố định</w:t>
            </w:r>
            <w:r w:rsidR="00A61AFB" w:rsidRPr="00887AEF">
              <w:rPr>
                <w:rFonts w:eastAsia="Times New Roman"/>
                <w:bCs/>
                <w:sz w:val="26"/>
                <w:szCs w:val="26"/>
                <w:lang w:eastAsia="en-US" w:bidi="th-TH"/>
              </w:rPr>
              <w:t xml:space="preserve"> bình quân trong kỳ</w:t>
            </w:r>
          </w:p>
        </w:tc>
      </w:tr>
    </w:tbl>
    <w:p w:rsidR="00A61AFB" w:rsidRPr="00887AEF" w:rsidRDefault="00A61AFB" w:rsidP="00CE3263">
      <w:pPr>
        <w:autoSpaceDE w:val="0"/>
        <w:autoSpaceDN w:val="0"/>
        <w:spacing w:line="360" w:lineRule="auto"/>
        <w:ind w:firstLine="720"/>
        <w:jc w:val="both"/>
        <w:rPr>
          <w:rFonts w:eastAsia="Times New Roman"/>
          <w:sz w:val="26"/>
          <w:szCs w:val="26"/>
          <w:lang w:eastAsia="en-US" w:bidi="th-TH"/>
        </w:rPr>
      </w:pPr>
      <w:r w:rsidRPr="00887AEF">
        <w:rPr>
          <w:rFonts w:eastAsia="Times New Roman"/>
          <w:b/>
          <w:bCs/>
          <w:sz w:val="26"/>
          <w:szCs w:val="26"/>
          <w:lang w:eastAsia="en-US" w:bidi="th-TH"/>
        </w:rPr>
        <w:t xml:space="preserve">- </w:t>
      </w:r>
      <w:r w:rsidRPr="00887AEF">
        <w:rPr>
          <w:rFonts w:eastAsia="Times New Roman"/>
          <w:bCs/>
          <w:sz w:val="26"/>
          <w:szCs w:val="26"/>
          <w:lang w:eastAsia="en-US" w:bidi="th-TH"/>
        </w:rPr>
        <w:t xml:space="preserve">Hàm lượng </w:t>
      </w:r>
      <w:r w:rsidR="00F8147A" w:rsidRPr="00887AEF">
        <w:rPr>
          <w:rFonts w:eastAsia="Times New Roman"/>
          <w:bCs/>
          <w:sz w:val="26"/>
          <w:szCs w:val="26"/>
          <w:lang w:eastAsia="en-US" w:bidi="th-TH"/>
        </w:rPr>
        <w:t>vốn cố định</w:t>
      </w:r>
      <w:r w:rsidRPr="00887AEF">
        <w:rPr>
          <w:rFonts w:eastAsia="Times New Roman"/>
          <w:b/>
          <w:bCs/>
          <w:sz w:val="26"/>
          <w:szCs w:val="26"/>
          <w:lang w:eastAsia="en-US" w:bidi="th-TH"/>
        </w:rPr>
        <w:t>:</w:t>
      </w:r>
      <w:r w:rsidR="00F8147A" w:rsidRPr="00887AEF">
        <w:rPr>
          <w:rFonts w:eastAsia="Times New Roman"/>
          <w:sz w:val="26"/>
          <w:szCs w:val="26"/>
          <w:lang w:eastAsia="en-US" w:bidi="th-TH"/>
        </w:rPr>
        <w:t xml:space="preserve"> </w:t>
      </w:r>
      <w:r w:rsidRPr="00887AEF">
        <w:rPr>
          <w:rFonts w:eastAsia="Times New Roman"/>
          <w:sz w:val="26"/>
          <w:szCs w:val="26"/>
          <w:lang w:eastAsia="en-US" w:bidi="th-TH"/>
        </w:rPr>
        <w:t xml:space="preserve">phản ánh trong kỳ để tạo ra 1đ </w:t>
      </w:r>
      <w:r w:rsidR="00F8147A" w:rsidRPr="00887AEF">
        <w:rPr>
          <w:rFonts w:eastAsia="Times New Roman"/>
          <w:spacing w:val="-8"/>
          <w:sz w:val="26"/>
          <w:szCs w:val="26"/>
          <w:lang w:eastAsia="en-US" w:bidi="th-TH"/>
        </w:rPr>
        <w:t>doanh thu (doanh thu thuần</w:t>
      </w:r>
      <w:r w:rsidR="00F8147A" w:rsidRPr="00887AEF">
        <w:rPr>
          <w:rFonts w:eastAsia="Times New Roman"/>
          <w:sz w:val="26"/>
          <w:szCs w:val="26"/>
          <w:lang w:eastAsia="en-US" w:bidi="th-TH"/>
        </w:rPr>
        <w:t xml:space="preserve">) </w:t>
      </w:r>
      <w:r w:rsidRPr="00887AEF">
        <w:rPr>
          <w:rFonts w:eastAsia="Times New Roman"/>
          <w:sz w:val="26"/>
          <w:szCs w:val="26"/>
          <w:lang w:eastAsia="en-US" w:bidi="th-TH"/>
        </w:rPr>
        <w:t xml:space="preserve">cần bao nhiêu đồng </w:t>
      </w:r>
      <w:r w:rsidR="00F8147A" w:rsidRPr="00887AEF">
        <w:rPr>
          <w:rFonts w:eastAsia="Times New Roman"/>
          <w:sz w:val="26"/>
          <w:szCs w:val="26"/>
          <w:lang w:eastAsia="en-US" w:bidi="th-TH"/>
        </w:rPr>
        <w:t>vốn cố định</w:t>
      </w:r>
    </w:p>
    <w:tbl>
      <w:tblPr>
        <w:tblW w:w="0" w:type="auto"/>
        <w:tblInd w:w="108" w:type="dxa"/>
        <w:tblLayout w:type="fixed"/>
        <w:tblLook w:val="0000" w:firstRow="0" w:lastRow="0" w:firstColumn="0" w:lastColumn="0" w:noHBand="0" w:noVBand="0"/>
      </w:tblPr>
      <w:tblGrid>
        <w:gridCol w:w="981"/>
        <w:gridCol w:w="545"/>
        <w:gridCol w:w="3706"/>
        <w:gridCol w:w="436"/>
        <w:gridCol w:w="3511"/>
      </w:tblGrid>
      <w:tr w:rsidR="00A61AFB" w:rsidRPr="00887AEF" w:rsidTr="00CA0D57">
        <w:trPr>
          <w:cantSplit/>
          <w:trHeight w:val="285"/>
        </w:trPr>
        <w:tc>
          <w:tcPr>
            <w:tcW w:w="981" w:type="dxa"/>
            <w:vMerge w:val="restart"/>
            <w:tcBorders>
              <w:top w:val="nil"/>
              <w:left w:val="nil"/>
              <w:bottom w:val="nil"/>
              <w:right w:val="nil"/>
            </w:tcBorders>
            <w:vAlign w:val="center"/>
          </w:tcPr>
          <w:p w:rsidR="00A61AFB" w:rsidRPr="00887AEF" w:rsidRDefault="00A61AFB"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Hàm lượng VCĐ</w:t>
            </w:r>
          </w:p>
        </w:tc>
        <w:tc>
          <w:tcPr>
            <w:tcW w:w="545" w:type="dxa"/>
            <w:vMerge w:val="restart"/>
            <w:tcBorders>
              <w:top w:val="nil"/>
              <w:left w:val="nil"/>
              <w:bottom w:val="nil"/>
              <w:right w:val="nil"/>
            </w:tcBorders>
            <w:vAlign w:val="center"/>
          </w:tcPr>
          <w:p w:rsidR="00A61AFB" w:rsidRPr="00887AEF" w:rsidRDefault="00A61AFB"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w:t>
            </w:r>
          </w:p>
        </w:tc>
        <w:tc>
          <w:tcPr>
            <w:tcW w:w="3706" w:type="dxa"/>
            <w:tcBorders>
              <w:top w:val="nil"/>
              <w:left w:val="nil"/>
              <w:bottom w:val="single" w:sz="4" w:space="0" w:color="auto"/>
              <w:right w:val="nil"/>
            </w:tcBorders>
            <w:vAlign w:val="center"/>
          </w:tcPr>
          <w:p w:rsidR="00A61AFB" w:rsidRPr="00887AEF" w:rsidRDefault="00A61AFB"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VCĐ bình quân trong kỳ</w:t>
            </w:r>
          </w:p>
        </w:tc>
        <w:tc>
          <w:tcPr>
            <w:tcW w:w="436" w:type="dxa"/>
            <w:vMerge w:val="restart"/>
            <w:tcBorders>
              <w:top w:val="nil"/>
              <w:left w:val="nil"/>
              <w:bottom w:val="nil"/>
              <w:right w:val="nil"/>
            </w:tcBorders>
            <w:vAlign w:val="center"/>
          </w:tcPr>
          <w:p w:rsidR="00A61AFB" w:rsidRPr="00887AEF" w:rsidRDefault="00A61AFB"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w:t>
            </w:r>
          </w:p>
        </w:tc>
        <w:tc>
          <w:tcPr>
            <w:tcW w:w="3511" w:type="dxa"/>
            <w:tcBorders>
              <w:top w:val="nil"/>
              <w:left w:val="nil"/>
              <w:bottom w:val="single" w:sz="4" w:space="0" w:color="auto"/>
              <w:right w:val="nil"/>
            </w:tcBorders>
            <w:vAlign w:val="center"/>
          </w:tcPr>
          <w:p w:rsidR="00A61AFB" w:rsidRPr="00887AEF" w:rsidRDefault="00A61AFB"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1</w:t>
            </w:r>
          </w:p>
        </w:tc>
      </w:tr>
      <w:tr w:rsidR="00A61AFB" w:rsidRPr="00887AEF" w:rsidTr="00CA0D57">
        <w:trPr>
          <w:cantSplit/>
        </w:trPr>
        <w:tc>
          <w:tcPr>
            <w:tcW w:w="981" w:type="dxa"/>
            <w:vMerge/>
            <w:tcBorders>
              <w:top w:val="nil"/>
              <w:left w:val="nil"/>
              <w:bottom w:val="nil"/>
              <w:right w:val="nil"/>
            </w:tcBorders>
            <w:vAlign w:val="center"/>
          </w:tcPr>
          <w:p w:rsidR="00A61AFB" w:rsidRPr="00887AEF" w:rsidRDefault="00A61AFB" w:rsidP="00887AEF">
            <w:pPr>
              <w:autoSpaceDE w:val="0"/>
              <w:autoSpaceDN w:val="0"/>
              <w:spacing w:line="360" w:lineRule="auto"/>
              <w:jc w:val="center"/>
              <w:rPr>
                <w:rFonts w:eastAsia="Times New Roman"/>
                <w:bCs/>
                <w:sz w:val="26"/>
                <w:szCs w:val="26"/>
                <w:lang w:eastAsia="en-US" w:bidi="th-TH"/>
              </w:rPr>
            </w:pPr>
          </w:p>
        </w:tc>
        <w:tc>
          <w:tcPr>
            <w:tcW w:w="545" w:type="dxa"/>
            <w:vMerge/>
            <w:tcBorders>
              <w:left w:val="nil"/>
              <w:bottom w:val="nil"/>
              <w:right w:val="nil"/>
            </w:tcBorders>
            <w:vAlign w:val="center"/>
          </w:tcPr>
          <w:p w:rsidR="00A61AFB" w:rsidRPr="00887AEF" w:rsidRDefault="00A61AFB" w:rsidP="00887AEF">
            <w:pPr>
              <w:autoSpaceDE w:val="0"/>
              <w:autoSpaceDN w:val="0"/>
              <w:spacing w:line="360" w:lineRule="auto"/>
              <w:jc w:val="center"/>
              <w:rPr>
                <w:rFonts w:eastAsia="Times New Roman"/>
                <w:bCs/>
                <w:sz w:val="26"/>
                <w:szCs w:val="26"/>
                <w:lang w:eastAsia="en-US" w:bidi="th-TH"/>
              </w:rPr>
            </w:pPr>
          </w:p>
        </w:tc>
        <w:tc>
          <w:tcPr>
            <w:tcW w:w="3706" w:type="dxa"/>
            <w:tcBorders>
              <w:top w:val="single" w:sz="4" w:space="0" w:color="auto"/>
              <w:left w:val="nil"/>
              <w:bottom w:val="nil"/>
              <w:right w:val="nil"/>
            </w:tcBorders>
            <w:vAlign w:val="center"/>
          </w:tcPr>
          <w:p w:rsidR="00A61AFB" w:rsidRPr="00887AEF" w:rsidRDefault="00A61AFB"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DT (DTT) trong kỳ</w:t>
            </w:r>
          </w:p>
        </w:tc>
        <w:tc>
          <w:tcPr>
            <w:tcW w:w="436" w:type="dxa"/>
            <w:vMerge/>
            <w:tcBorders>
              <w:left w:val="nil"/>
              <w:bottom w:val="nil"/>
              <w:right w:val="nil"/>
            </w:tcBorders>
            <w:vAlign w:val="center"/>
          </w:tcPr>
          <w:p w:rsidR="00A61AFB" w:rsidRPr="00887AEF" w:rsidRDefault="00A61AFB" w:rsidP="00887AEF">
            <w:pPr>
              <w:autoSpaceDE w:val="0"/>
              <w:autoSpaceDN w:val="0"/>
              <w:spacing w:line="360" w:lineRule="auto"/>
              <w:jc w:val="center"/>
              <w:rPr>
                <w:rFonts w:eastAsia="Times New Roman"/>
                <w:bCs/>
                <w:sz w:val="26"/>
                <w:szCs w:val="26"/>
                <w:lang w:eastAsia="en-US" w:bidi="th-TH"/>
              </w:rPr>
            </w:pPr>
          </w:p>
        </w:tc>
        <w:tc>
          <w:tcPr>
            <w:tcW w:w="3511" w:type="dxa"/>
            <w:tcBorders>
              <w:top w:val="single" w:sz="4" w:space="0" w:color="auto"/>
              <w:left w:val="nil"/>
              <w:bottom w:val="nil"/>
              <w:right w:val="nil"/>
            </w:tcBorders>
            <w:vAlign w:val="center"/>
          </w:tcPr>
          <w:p w:rsidR="00A61AFB" w:rsidRPr="00887AEF" w:rsidRDefault="00A61AFB"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Hiệu suất sử dụng VCĐ</w:t>
            </w:r>
          </w:p>
        </w:tc>
      </w:tr>
    </w:tbl>
    <w:p w:rsidR="00A61AFB" w:rsidRPr="00887AEF" w:rsidRDefault="00A61AFB" w:rsidP="00CE3263">
      <w:pPr>
        <w:autoSpaceDE w:val="0"/>
        <w:autoSpaceDN w:val="0"/>
        <w:spacing w:line="360" w:lineRule="auto"/>
        <w:ind w:firstLine="720"/>
        <w:jc w:val="both"/>
        <w:rPr>
          <w:rFonts w:eastAsia="Times New Roman"/>
          <w:sz w:val="26"/>
          <w:szCs w:val="26"/>
          <w:lang w:eastAsia="en-US" w:bidi="th-TH"/>
        </w:rPr>
      </w:pPr>
      <w:r w:rsidRPr="00887AEF">
        <w:rPr>
          <w:rFonts w:eastAsia="Times New Roman"/>
          <w:bCs/>
          <w:sz w:val="26"/>
          <w:szCs w:val="26"/>
          <w:lang w:eastAsia="en-US" w:bidi="th-TH"/>
        </w:rPr>
        <w:t xml:space="preserve">- Tỷ suất lợi nhuận </w:t>
      </w:r>
      <w:r w:rsidR="00F8147A" w:rsidRPr="00887AEF">
        <w:rPr>
          <w:rFonts w:eastAsia="Times New Roman"/>
          <w:bCs/>
          <w:sz w:val="26"/>
          <w:szCs w:val="26"/>
          <w:lang w:eastAsia="en-US" w:bidi="th-TH"/>
        </w:rPr>
        <w:t xml:space="preserve">vốn cố định </w:t>
      </w:r>
      <w:r w:rsidRPr="00887AEF">
        <w:rPr>
          <w:rFonts w:eastAsia="Times New Roman"/>
          <w:bCs/>
          <w:sz w:val="26"/>
          <w:szCs w:val="26"/>
          <w:lang w:eastAsia="en-US" w:bidi="th-TH"/>
        </w:rPr>
        <w:t xml:space="preserve">(Doanh lợi </w:t>
      </w:r>
      <w:r w:rsidR="00F8147A" w:rsidRPr="00887AEF">
        <w:rPr>
          <w:rFonts w:eastAsia="Times New Roman"/>
          <w:bCs/>
          <w:sz w:val="26"/>
          <w:szCs w:val="26"/>
          <w:lang w:eastAsia="en-US" w:bidi="th-TH"/>
        </w:rPr>
        <w:t>vốn cố định</w:t>
      </w:r>
      <w:r w:rsidRPr="00887AEF">
        <w:rPr>
          <w:rFonts w:eastAsia="Times New Roman"/>
          <w:bCs/>
          <w:sz w:val="26"/>
          <w:szCs w:val="26"/>
          <w:lang w:eastAsia="en-US" w:bidi="th-TH"/>
        </w:rPr>
        <w:t xml:space="preserve">): </w:t>
      </w:r>
      <w:r w:rsidRPr="00887AEF">
        <w:rPr>
          <w:rFonts w:eastAsia="Times New Roman"/>
          <w:sz w:val="26"/>
          <w:szCs w:val="26"/>
          <w:lang w:eastAsia="en-US" w:bidi="th-TH"/>
        </w:rPr>
        <w:t xml:space="preserve">phản ánh 1đ </w:t>
      </w:r>
      <w:r w:rsidR="00F8147A" w:rsidRPr="00887AEF">
        <w:rPr>
          <w:rFonts w:eastAsia="Times New Roman"/>
          <w:bCs/>
          <w:sz w:val="26"/>
          <w:szCs w:val="26"/>
          <w:lang w:eastAsia="en-US" w:bidi="th-TH"/>
        </w:rPr>
        <w:t xml:space="preserve">vốn cố định </w:t>
      </w:r>
      <w:r w:rsidRPr="00887AEF">
        <w:rPr>
          <w:rFonts w:eastAsia="Times New Roman"/>
          <w:sz w:val="26"/>
          <w:szCs w:val="26"/>
          <w:lang w:eastAsia="en-US" w:bidi="th-TH"/>
        </w:rPr>
        <w:t xml:space="preserve"> trong kỳ có thể tạo ra bao nhiêu đồng </w:t>
      </w:r>
      <w:r w:rsidR="00F8147A" w:rsidRPr="00887AEF">
        <w:rPr>
          <w:rFonts w:eastAsia="Times New Roman"/>
          <w:sz w:val="26"/>
          <w:szCs w:val="26"/>
          <w:lang w:eastAsia="en-US" w:bidi="th-TH"/>
        </w:rPr>
        <w:t xml:space="preserve"> Lợi nhuận trước thuế </w:t>
      </w:r>
      <w:r w:rsidRPr="00887AEF">
        <w:rPr>
          <w:rFonts w:eastAsia="Times New Roman"/>
          <w:sz w:val="26"/>
          <w:szCs w:val="26"/>
          <w:lang w:eastAsia="en-US" w:bidi="th-TH"/>
        </w:rPr>
        <w:t>(LNST)</w:t>
      </w:r>
    </w:p>
    <w:tbl>
      <w:tblPr>
        <w:tblW w:w="0" w:type="auto"/>
        <w:tblInd w:w="108" w:type="dxa"/>
        <w:tblLayout w:type="fixed"/>
        <w:tblLook w:val="0000" w:firstRow="0" w:lastRow="0" w:firstColumn="0" w:lastColumn="0" w:noHBand="0" w:noVBand="0"/>
      </w:tblPr>
      <w:tblGrid>
        <w:gridCol w:w="3119"/>
        <w:gridCol w:w="449"/>
        <w:gridCol w:w="3945"/>
        <w:gridCol w:w="533"/>
        <w:gridCol w:w="909"/>
      </w:tblGrid>
      <w:tr w:rsidR="00A61AFB" w:rsidRPr="00887AEF" w:rsidTr="00BB42B8">
        <w:trPr>
          <w:cantSplit/>
        </w:trPr>
        <w:tc>
          <w:tcPr>
            <w:tcW w:w="3119" w:type="dxa"/>
            <w:vMerge w:val="restart"/>
            <w:tcBorders>
              <w:top w:val="nil"/>
              <w:left w:val="nil"/>
              <w:bottom w:val="nil"/>
              <w:right w:val="nil"/>
            </w:tcBorders>
            <w:vAlign w:val="center"/>
          </w:tcPr>
          <w:p w:rsidR="00A61AFB" w:rsidRPr="00887AEF" w:rsidRDefault="00A61AFB"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Tỷ suất lợi nhuận VCĐ</w:t>
            </w:r>
          </w:p>
          <w:p w:rsidR="00A61AFB" w:rsidRPr="00887AEF" w:rsidRDefault="00A61AFB"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(Doanh lợi VCĐ)</w:t>
            </w:r>
          </w:p>
        </w:tc>
        <w:tc>
          <w:tcPr>
            <w:tcW w:w="449" w:type="dxa"/>
            <w:vMerge w:val="restart"/>
            <w:tcBorders>
              <w:top w:val="nil"/>
              <w:left w:val="nil"/>
            </w:tcBorders>
            <w:vAlign w:val="center"/>
          </w:tcPr>
          <w:p w:rsidR="00A61AFB" w:rsidRPr="00887AEF" w:rsidRDefault="00A61AFB" w:rsidP="00887AEF">
            <w:pPr>
              <w:autoSpaceDE w:val="0"/>
              <w:autoSpaceDN w:val="0"/>
              <w:spacing w:line="360" w:lineRule="auto"/>
              <w:rPr>
                <w:rFonts w:eastAsia="Times New Roman"/>
                <w:bCs/>
                <w:sz w:val="26"/>
                <w:szCs w:val="26"/>
                <w:lang w:eastAsia="en-US" w:bidi="th-TH"/>
              </w:rPr>
            </w:pPr>
            <w:r w:rsidRPr="00887AEF">
              <w:rPr>
                <w:rFonts w:eastAsia="Times New Roman"/>
                <w:bCs/>
                <w:sz w:val="26"/>
                <w:szCs w:val="26"/>
                <w:lang w:eastAsia="en-US" w:bidi="th-TH"/>
              </w:rPr>
              <w:t>=</w:t>
            </w:r>
          </w:p>
        </w:tc>
        <w:tc>
          <w:tcPr>
            <w:tcW w:w="3945" w:type="dxa"/>
            <w:vMerge w:val="restart"/>
            <w:tcBorders>
              <w:bottom w:val="single" w:sz="4" w:space="0" w:color="auto"/>
            </w:tcBorders>
            <w:vAlign w:val="center"/>
          </w:tcPr>
          <w:p w:rsidR="00A61AFB" w:rsidRPr="00887AEF" w:rsidRDefault="00A61AFB"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LNTT (LNST) trong kỳ</w:t>
            </w:r>
          </w:p>
        </w:tc>
        <w:tc>
          <w:tcPr>
            <w:tcW w:w="533" w:type="dxa"/>
            <w:tcBorders>
              <w:top w:val="nil"/>
              <w:left w:val="nil"/>
              <w:bottom w:val="nil"/>
              <w:right w:val="nil"/>
            </w:tcBorders>
            <w:vAlign w:val="center"/>
          </w:tcPr>
          <w:p w:rsidR="00A61AFB" w:rsidRPr="00887AEF" w:rsidRDefault="00A61AFB" w:rsidP="00887AEF">
            <w:pPr>
              <w:autoSpaceDE w:val="0"/>
              <w:autoSpaceDN w:val="0"/>
              <w:spacing w:line="360" w:lineRule="auto"/>
              <w:jc w:val="center"/>
              <w:rPr>
                <w:rFonts w:eastAsia="Times New Roman"/>
                <w:bCs/>
                <w:sz w:val="26"/>
                <w:szCs w:val="26"/>
                <w:lang w:eastAsia="en-US" w:bidi="th-TH"/>
              </w:rPr>
            </w:pPr>
          </w:p>
        </w:tc>
        <w:tc>
          <w:tcPr>
            <w:tcW w:w="909" w:type="dxa"/>
            <w:tcBorders>
              <w:top w:val="nil"/>
              <w:left w:val="nil"/>
              <w:bottom w:val="nil"/>
              <w:right w:val="nil"/>
            </w:tcBorders>
            <w:vAlign w:val="center"/>
          </w:tcPr>
          <w:p w:rsidR="00A61AFB" w:rsidRPr="00887AEF" w:rsidRDefault="00A61AFB" w:rsidP="00887AEF">
            <w:pPr>
              <w:autoSpaceDE w:val="0"/>
              <w:autoSpaceDN w:val="0"/>
              <w:spacing w:line="360" w:lineRule="auto"/>
              <w:jc w:val="center"/>
              <w:rPr>
                <w:rFonts w:eastAsia="Times New Roman"/>
                <w:bCs/>
                <w:sz w:val="26"/>
                <w:szCs w:val="26"/>
                <w:lang w:eastAsia="en-US" w:bidi="th-TH"/>
              </w:rPr>
            </w:pPr>
          </w:p>
        </w:tc>
      </w:tr>
      <w:tr w:rsidR="00A61AFB" w:rsidRPr="00887AEF" w:rsidTr="00BB42B8">
        <w:trPr>
          <w:cantSplit/>
        </w:trPr>
        <w:tc>
          <w:tcPr>
            <w:tcW w:w="3119" w:type="dxa"/>
            <w:vMerge/>
            <w:tcBorders>
              <w:top w:val="nil"/>
              <w:left w:val="nil"/>
              <w:bottom w:val="nil"/>
              <w:right w:val="nil"/>
            </w:tcBorders>
            <w:vAlign w:val="center"/>
          </w:tcPr>
          <w:p w:rsidR="00A61AFB" w:rsidRPr="00887AEF" w:rsidRDefault="00A61AFB" w:rsidP="00887AEF">
            <w:pPr>
              <w:autoSpaceDE w:val="0"/>
              <w:autoSpaceDN w:val="0"/>
              <w:spacing w:line="360" w:lineRule="auto"/>
              <w:jc w:val="center"/>
              <w:rPr>
                <w:rFonts w:eastAsia="Times New Roman"/>
                <w:bCs/>
                <w:sz w:val="26"/>
                <w:szCs w:val="26"/>
                <w:lang w:eastAsia="en-US" w:bidi="th-TH"/>
              </w:rPr>
            </w:pPr>
          </w:p>
        </w:tc>
        <w:tc>
          <w:tcPr>
            <w:tcW w:w="449" w:type="dxa"/>
            <w:vMerge/>
            <w:tcBorders>
              <w:left w:val="nil"/>
            </w:tcBorders>
            <w:vAlign w:val="center"/>
          </w:tcPr>
          <w:p w:rsidR="00A61AFB" w:rsidRPr="00887AEF" w:rsidRDefault="00A61AFB" w:rsidP="00887AEF">
            <w:pPr>
              <w:autoSpaceDE w:val="0"/>
              <w:autoSpaceDN w:val="0"/>
              <w:spacing w:line="360" w:lineRule="auto"/>
              <w:rPr>
                <w:rFonts w:eastAsia="Times New Roman"/>
                <w:bCs/>
                <w:sz w:val="26"/>
                <w:szCs w:val="26"/>
                <w:lang w:eastAsia="en-US" w:bidi="th-TH"/>
              </w:rPr>
            </w:pPr>
          </w:p>
        </w:tc>
        <w:tc>
          <w:tcPr>
            <w:tcW w:w="3945" w:type="dxa"/>
            <w:vMerge/>
            <w:tcBorders>
              <w:bottom w:val="single" w:sz="4" w:space="0" w:color="auto"/>
            </w:tcBorders>
            <w:vAlign w:val="center"/>
          </w:tcPr>
          <w:p w:rsidR="00A61AFB" w:rsidRPr="00887AEF" w:rsidRDefault="00A61AFB" w:rsidP="00887AEF">
            <w:pPr>
              <w:autoSpaceDE w:val="0"/>
              <w:autoSpaceDN w:val="0"/>
              <w:spacing w:line="360" w:lineRule="auto"/>
              <w:jc w:val="center"/>
              <w:rPr>
                <w:rFonts w:eastAsia="Times New Roman"/>
                <w:bCs/>
                <w:sz w:val="26"/>
                <w:szCs w:val="26"/>
                <w:lang w:eastAsia="en-US" w:bidi="th-TH"/>
              </w:rPr>
            </w:pPr>
          </w:p>
        </w:tc>
        <w:tc>
          <w:tcPr>
            <w:tcW w:w="533" w:type="dxa"/>
            <w:tcBorders>
              <w:top w:val="nil"/>
              <w:left w:val="nil"/>
              <w:bottom w:val="nil"/>
              <w:right w:val="nil"/>
            </w:tcBorders>
            <w:vAlign w:val="center"/>
          </w:tcPr>
          <w:p w:rsidR="00A61AFB" w:rsidRPr="00887AEF" w:rsidRDefault="00A61AFB"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x</w:t>
            </w:r>
          </w:p>
        </w:tc>
        <w:tc>
          <w:tcPr>
            <w:tcW w:w="909" w:type="dxa"/>
            <w:tcBorders>
              <w:top w:val="nil"/>
              <w:left w:val="nil"/>
              <w:bottom w:val="nil"/>
              <w:right w:val="nil"/>
            </w:tcBorders>
            <w:vAlign w:val="center"/>
          </w:tcPr>
          <w:p w:rsidR="00A61AFB" w:rsidRPr="00887AEF" w:rsidRDefault="00A61AFB"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100%</w:t>
            </w:r>
          </w:p>
        </w:tc>
      </w:tr>
      <w:tr w:rsidR="00A61AFB" w:rsidRPr="00887AEF" w:rsidTr="00BB42B8">
        <w:trPr>
          <w:cantSplit/>
        </w:trPr>
        <w:tc>
          <w:tcPr>
            <w:tcW w:w="3119" w:type="dxa"/>
            <w:vMerge/>
            <w:tcBorders>
              <w:top w:val="nil"/>
              <w:left w:val="nil"/>
              <w:bottom w:val="nil"/>
              <w:right w:val="nil"/>
            </w:tcBorders>
            <w:vAlign w:val="center"/>
          </w:tcPr>
          <w:p w:rsidR="00A61AFB" w:rsidRPr="00887AEF" w:rsidRDefault="00A61AFB" w:rsidP="00887AEF">
            <w:pPr>
              <w:autoSpaceDE w:val="0"/>
              <w:autoSpaceDN w:val="0"/>
              <w:spacing w:line="360" w:lineRule="auto"/>
              <w:jc w:val="center"/>
              <w:rPr>
                <w:rFonts w:eastAsia="Times New Roman"/>
                <w:bCs/>
                <w:sz w:val="26"/>
                <w:szCs w:val="26"/>
                <w:lang w:eastAsia="en-US" w:bidi="th-TH"/>
              </w:rPr>
            </w:pPr>
          </w:p>
        </w:tc>
        <w:tc>
          <w:tcPr>
            <w:tcW w:w="449" w:type="dxa"/>
            <w:vMerge/>
            <w:tcBorders>
              <w:left w:val="nil"/>
              <w:bottom w:val="nil"/>
            </w:tcBorders>
            <w:vAlign w:val="center"/>
          </w:tcPr>
          <w:p w:rsidR="00A61AFB" w:rsidRPr="00887AEF" w:rsidRDefault="00A61AFB" w:rsidP="00887AEF">
            <w:pPr>
              <w:autoSpaceDE w:val="0"/>
              <w:autoSpaceDN w:val="0"/>
              <w:spacing w:line="360" w:lineRule="auto"/>
              <w:jc w:val="center"/>
              <w:rPr>
                <w:rFonts w:eastAsia="Times New Roman"/>
                <w:bCs/>
                <w:sz w:val="26"/>
                <w:szCs w:val="26"/>
                <w:lang w:eastAsia="en-US" w:bidi="th-TH"/>
              </w:rPr>
            </w:pPr>
          </w:p>
        </w:tc>
        <w:tc>
          <w:tcPr>
            <w:tcW w:w="3945" w:type="dxa"/>
            <w:tcBorders>
              <w:top w:val="single" w:sz="4" w:space="0" w:color="auto"/>
            </w:tcBorders>
            <w:vAlign w:val="center"/>
          </w:tcPr>
          <w:p w:rsidR="00A61AFB" w:rsidRPr="00887AEF" w:rsidRDefault="00A61AFB"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Số dư VCĐ bình quân trong kỳ</w:t>
            </w:r>
          </w:p>
        </w:tc>
        <w:tc>
          <w:tcPr>
            <w:tcW w:w="533" w:type="dxa"/>
            <w:tcBorders>
              <w:top w:val="nil"/>
              <w:left w:val="nil"/>
              <w:bottom w:val="nil"/>
              <w:right w:val="nil"/>
            </w:tcBorders>
            <w:vAlign w:val="center"/>
          </w:tcPr>
          <w:p w:rsidR="00A61AFB" w:rsidRPr="00887AEF" w:rsidRDefault="00A61AFB" w:rsidP="00887AEF">
            <w:pPr>
              <w:autoSpaceDE w:val="0"/>
              <w:autoSpaceDN w:val="0"/>
              <w:spacing w:line="360" w:lineRule="auto"/>
              <w:jc w:val="center"/>
              <w:rPr>
                <w:rFonts w:eastAsia="Times New Roman"/>
                <w:bCs/>
                <w:sz w:val="26"/>
                <w:szCs w:val="26"/>
                <w:lang w:eastAsia="en-US" w:bidi="th-TH"/>
              </w:rPr>
            </w:pPr>
          </w:p>
        </w:tc>
        <w:tc>
          <w:tcPr>
            <w:tcW w:w="909" w:type="dxa"/>
            <w:tcBorders>
              <w:top w:val="nil"/>
              <w:left w:val="nil"/>
              <w:bottom w:val="nil"/>
              <w:right w:val="nil"/>
            </w:tcBorders>
            <w:vAlign w:val="center"/>
          </w:tcPr>
          <w:p w:rsidR="00A61AFB" w:rsidRPr="00887AEF" w:rsidRDefault="00A61AFB" w:rsidP="00887AEF">
            <w:pPr>
              <w:autoSpaceDE w:val="0"/>
              <w:autoSpaceDN w:val="0"/>
              <w:spacing w:line="360" w:lineRule="auto"/>
              <w:jc w:val="center"/>
              <w:rPr>
                <w:rFonts w:eastAsia="Times New Roman"/>
                <w:bCs/>
                <w:sz w:val="26"/>
                <w:szCs w:val="26"/>
                <w:lang w:eastAsia="en-US" w:bidi="th-TH"/>
              </w:rPr>
            </w:pPr>
          </w:p>
        </w:tc>
      </w:tr>
    </w:tbl>
    <w:p w:rsidR="00A61AFB" w:rsidRPr="00887AEF" w:rsidRDefault="00A61AFB" w:rsidP="00887AEF">
      <w:pPr>
        <w:autoSpaceDE w:val="0"/>
        <w:autoSpaceDN w:val="0"/>
        <w:spacing w:line="360" w:lineRule="auto"/>
        <w:jc w:val="both"/>
        <w:rPr>
          <w:sz w:val="26"/>
          <w:szCs w:val="26"/>
          <w:lang w:val="pt-BR"/>
        </w:rPr>
      </w:pPr>
      <w:r w:rsidRPr="00887AEF">
        <w:rPr>
          <w:sz w:val="26"/>
          <w:szCs w:val="26"/>
          <w:lang w:val="pt-BR"/>
        </w:rPr>
        <w:t>* Các chỉ tiêu phân tích:</w:t>
      </w:r>
    </w:p>
    <w:tbl>
      <w:tblPr>
        <w:tblW w:w="0" w:type="auto"/>
        <w:tblInd w:w="108" w:type="dxa"/>
        <w:tblLayout w:type="fixed"/>
        <w:tblLook w:val="0000" w:firstRow="0" w:lastRow="0" w:firstColumn="0" w:lastColumn="0" w:noHBand="0" w:noVBand="0"/>
      </w:tblPr>
      <w:tblGrid>
        <w:gridCol w:w="4361"/>
        <w:gridCol w:w="545"/>
        <w:gridCol w:w="4287"/>
      </w:tblGrid>
      <w:tr w:rsidR="00A61AFB" w:rsidRPr="00887AEF" w:rsidTr="00BB42B8">
        <w:trPr>
          <w:cantSplit/>
          <w:trHeight w:val="390"/>
        </w:trPr>
        <w:tc>
          <w:tcPr>
            <w:tcW w:w="4361" w:type="dxa"/>
            <w:vMerge w:val="restart"/>
            <w:vAlign w:val="center"/>
          </w:tcPr>
          <w:p w:rsidR="00A61AFB" w:rsidRPr="00887AEF" w:rsidRDefault="00A61AFB" w:rsidP="00887AEF">
            <w:pPr>
              <w:autoSpaceDE w:val="0"/>
              <w:autoSpaceDN w:val="0"/>
              <w:spacing w:line="360" w:lineRule="auto"/>
              <w:ind w:left="360"/>
              <w:jc w:val="both"/>
              <w:rPr>
                <w:rFonts w:eastAsia="Times New Roman"/>
                <w:bCs/>
                <w:sz w:val="26"/>
                <w:szCs w:val="26"/>
                <w:lang w:eastAsia="en-US" w:bidi="th-TH"/>
              </w:rPr>
            </w:pPr>
          </w:p>
          <w:p w:rsidR="00A61AFB" w:rsidRPr="00887AEF" w:rsidRDefault="00A61AFB" w:rsidP="00887AEF">
            <w:pPr>
              <w:autoSpaceDE w:val="0"/>
              <w:autoSpaceDN w:val="0"/>
              <w:spacing w:line="360" w:lineRule="auto"/>
              <w:rPr>
                <w:rFonts w:eastAsia="Times New Roman"/>
                <w:bCs/>
                <w:sz w:val="26"/>
                <w:szCs w:val="26"/>
                <w:lang w:eastAsia="en-US" w:bidi="th-TH"/>
              </w:rPr>
            </w:pPr>
            <w:r w:rsidRPr="00887AEF">
              <w:rPr>
                <w:rFonts w:eastAsia="Times New Roman"/>
                <w:bCs/>
                <w:sz w:val="26"/>
                <w:szCs w:val="26"/>
                <w:lang w:eastAsia="en-US" w:bidi="th-TH"/>
              </w:rPr>
              <w:t xml:space="preserve">- Hiệu suất sử dụng </w:t>
            </w:r>
            <w:r w:rsidR="00F8147A" w:rsidRPr="00887AEF">
              <w:rPr>
                <w:rFonts w:eastAsia="Times New Roman"/>
                <w:bCs/>
                <w:sz w:val="26"/>
                <w:szCs w:val="26"/>
                <w:lang w:eastAsia="en-US" w:bidi="th-TH"/>
              </w:rPr>
              <w:t>tài sản cố định</w:t>
            </w:r>
          </w:p>
          <w:p w:rsidR="00A61AFB" w:rsidRPr="00887AEF" w:rsidRDefault="00A61AFB" w:rsidP="00887AEF">
            <w:pPr>
              <w:autoSpaceDE w:val="0"/>
              <w:autoSpaceDN w:val="0"/>
              <w:spacing w:line="360" w:lineRule="auto"/>
              <w:ind w:left="360"/>
              <w:jc w:val="center"/>
              <w:rPr>
                <w:rFonts w:eastAsia="Times New Roman"/>
                <w:bCs/>
                <w:sz w:val="26"/>
                <w:szCs w:val="26"/>
                <w:lang w:eastAsia="en-US" w:bidi="th-TH"/>
              </w:rPr>
            </w:pPr>
          </w:p>
        </w:tc>
        <w:tc>
          <w:tcPr>
            <w:tcW w:w="545" w:type="dxa"/>
            <w:vMerge w:val="restart"/>
            <w:vAlign w:val="center"/>
          </w:tcPr>
          <w:p w:rsidR="00A61AFB" w:rsidRPr="00887AEF" w:rsidRDefault="00A61AFB"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w:t>
            </w:r>
          </w:p>
        </w:tc>
        <w:tc>
          <w:tcPr>
            <w:tcW w:w="4287" w:type="dxa"/>
            <w:tcBorders>
              <w:bottom w:val="single" w:sz="4" w:space="0" w:color="auto"/>
            </w:tcBorders>
            <w:vAlign w:val="center"/>
          </w:tcPr>
          <w:p w:rsidR="00A61AFB" w:rsidRPr="00887AEF" w:rsidRDefault="00A61AFB"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DT (DTT) trong kỳ</w:t>
            </w:r>
          </w:p>
        </w:tc>
      </w:tr>
      <w:tr w:rsidR="00A61AFB" w:rsidRPr="00887AEF" w:rsidTr="00BB42B8">
        <w:trPr>
          <w:cantSplit/>
        </w:trPr>
        <w:tc>
          <w:tcPr>
            <w:tcW w:w="4361" w:type="dxa"/>
            <w:vMerge/>
            <w:vAlign w:val="center"/>
          </w:tcPr>
          <w:p w:rsidR="00A61AFB" w:rsidRPr="00887AEF" w:rsidRDefault="00A61AFB" w:rsidP="00887AEF">
            <w:pPr>
              <w:autoSpaceDE w:val="0"/>
              <w:autoSpaceDN w:val="0"/>
              <w:spacing w:line="360" w:lineRule="auto"/>
              <w:jc w:val="center"/>
              <w:rPr>
                <w:rFonts w:eastAsia="Times New Roman"/>
                <w:bCs/>
                <w:sz w:val="26"/>
                <w:szCs w:val="26"/>
                <w:lang w:eastAsia="en-US" w:bidi="th-TH"/>
              </w:rPr>
            </w:pPr>
          </w:p>
        </w:tc>
        <w:tc>
          <w:tcPr>
            <w:tcW w:w="545" w:type="dxa"/>
            <w:vMerge/>
            <w:vAlign w:val="center"/>
          </w:tcPr>
          <w:p w:rsidR="00A61AFB" w:rsidRPr="00887AEF" w:rsidRDefault="00A61AFB" w:rsidP="00887AEF">
            <w:pPr>
              <w:autoSpaceDE w:val="0"/>
              <w:autoSpaceDN w:val="0"/>
              <w:spacing w:line="360" w:lineRule="auto"/>
              <w:jc w:val="center"/>
              <w:rPr>
                <w:rFonts w:eastAsia="Times New Roman"/>
                <w:bCs/>
                <w:sz w:val="26"/>
                <w:szCs w:val="26"/>
                <w:lang w:eastAsia="en-US" w:bidi="th-TH"/>
              </w:rPr>
            </w:pPr>
          </w:p>
        </w:tc>
        <w:tc>
          <w:tcPr>
            <w:tcW w:w="4287" w:type="dxa"/>
            <w:tcBorders>
              <w:top w:val="single" w:sz="4" w:space="0" w:color="auto"/>
            </w:tcBorders>
            <w:vAlign w:val="center"/>
          </w:tcPr>
          <w:p w:rsidR="00A61AFB" w:rsidRPr="00887AEF" w:rsidRDefault="00A61AFB"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NGTSCĐ bình quân trong kỳ</w:t>
            </w:r>
          </w:p>
        </w:tc>
      </w:tr>
    </w:tbl>
    <w:p w:rsidR="00A61AFB" w:rsidRPr="00887AEF" w:rsidRDefault="00A61AFB" w:rsidP="00887AEF">
      <w:pPr>
        <w:autoSpaceDE w:val="0"/>
        <w:autoSpaceDN w:val="0"/>
        <w:spacing w:line="360" w:lineRule="auto"/>
        <w:jc w:val="both"/>
        <w:rPr>
          <w:rFonts w:eastAsia="Times New Roman"/>
          <w:sz w:val="26"/>
          <w:szCs w:val="26"/>
          <w:lang w:eastAsia="en-US" w:bidi="th-TH"/>
        </w:rPr>
      </w:pPr>
    </w:p>
    <w:tbl>
      <w:tblPr>
        <w:tblW w:w="0" w:type="auto"/>
        <w:tblInd w:w="108" w:type="dxa"/>
        <w:tblLayout w:type="fixed"/>
        <w:tblLook w:val="0000" w:firstRow="0" w:lastRow="0" w:firstColumn="0" w:lastColumn="0" w:noHBand="0" w:noVBand="0"/>
      </w:tblPr>
      <w:tblGrid>
        <w:gridCol w:w="3425"/>
        <w:gridCol w:w="545"/>
        <w:gridCol w:w="4819"/>
      </w:tblGrid>
      <w:tr w:rsidR="00A61AFB" w:rsidRPr="00887AEF" w:rsidTr="006664AC">
        <w:trPr>
          <w:cantSplit/>
          <w:trHeight w:val="390"/>
        </w:trPr>
        <w:tc>
          <w:tcPr>
            <w:tcW w:w="3425" w:type="dxa"/>
            <w:vMerge w:val="restart"/>
            <w:tcBorders>
              <w:top w:val="nil"/>
              <w:left w:val="nil"/>
              <w:bottom w:val="nil"/>
              <w:right w:val="nil"/>
            </w:tcBorders>
            <w:vAlign w:val="center"/>
          </w:tcPr>
          <w:p w:rsidR="00A61AFB" w:rsidRPr="00887AEF" w:rsidRDefault="00A61AFB" w:rsidP="00887AEF">
            <w:pPr>
              <w:autoSpaceDE w:val="0"/>
              <w:autoSpaceDN w:val="0"/>
              <w:spacing w:line="360" w:lineRule="auto"/>
              <w:ind w:left="360"/>
              <w:jc w:val="both"/>
              <w:rPr>
                <w:rFonts w:eastAsia="Times New Roman"/>
                <w:bCs/>
                <w:sz w:val="26"/>
                <w:szCs w:val="26"/>
                <w:lang w:eastAsia="en-US" w:bidi="th-TH"/>
              </w:rPr>
            </w:pPr>
          </w:p>
          <w:p w:rsidR="00A61AFB" w:rsidRPr="00887AEF" w:rsidRDefault="00A61AFB" w:rsidP="00887AEF">
            <w:pPr>
              <w:autoSpaceDE w:val="0"/>
              <w:autoSpaceDN w:val="0"/>
              <w:spacing w:line="360" w:lineRule="auto"/>
              <w:rPr>
                <w:rFonts w:eastAsia="Times New Roman"/>
                <w:bCs/>
                <w:sz w:val="26"/>
                <w:szCs w:val="26"/>
                <w:lang w:eastAsia="en-US" w:bidi="th-TH"/>
              </w:rPr>
            </w:pPr>
            <w:r w:rsidRPr="00887AEF">
              <w:rPr>
                <w:rFonts w:eastAsia="Times New Roman"/>
                <w:bCs/>
                <w:sz w:val="26"/>
                <w:szCs w:val="26"/>
                <w:lang w:eastAsia="en-US" w:bidi="th-TH"/>
              </w:rPr>
              <w:t>- Hệ số hao mòn TSCĐ</w:t>
            </w:r>
          </w:p>
          <w:p w:rsidR="00A61AFB" w:rsidRPr="00887AEF" w:rsidRDefault="00A61AFB" w:rsidP="00887AEF">
            <w:pPr>
              <w:autoSpaceDE w:val="0"/>
              <w:autoSpaceDN w:val="0"/>
              <w:spacing w:line="360" w:lineRule="auto"/>
              <w:ind w:left="360"/>
              <w:jc w:val="center"/>
              <w:rPr>
                <w:rFonts w:eastAsia="Times New Roman"/>
                <w:bCs/>
                <w:sz w:val="26"/>
                <w:szCs w:val="26"/>
                <w:lang w:eastAsia="en-US" w:bidi="th-TH"/>
              </w:rPr>
            </w:pPr>
          </w:p>
        </w:tc>
        <w:tc>
          <w:tcPr>
            <w:tcW w:w="545" w:type="dxa"/>
            <w:vMerge w:val="restart"/>
            <w:tcBorders>
              <w:top w:val="nil"/>
              <w:left w:val="nil"/>
              <w:bottom w:val="nil"/>
              <w:right w:val="nil"/>
            </w:tcBorders>
            <w:vAlign w:val="center"/>
          </w:tcPr>
          <w:p w:rsidR="00A61AFB" w:rsidRPr="00887AEF" w:rsidRDefault="00A61AFB"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w:t>
            </w:r>
          </w:p>
        </w:tc>
        <w:tc>
          <w:tcPr>
            <w:tcW w:w="4819" w:type="dxa"/>
            <w:tcBorders>
              <w:top w:val="nil"/>
              <w:left w:val="nil"/>
              <w:bottom w:val="single" w:sz="4" w:space="0" w:color="auto"/>
              <w:right w:val="nil"/>
            </w:tcBorders>
            <w:vAlign w:val="center"/>
          </w:tcPr>
          <w:p w:rsidR="00A61AFB" w:rsidRPr="00887AEF" w:rsidRDefault="00A61AFB"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Số tiền KHLK</w:t>
            </w:r>
          </w:p>
        </w:tc>
      </w:tr>
      <w:tr w:rsidR="00A61AFB" w:rsidRPr="00887AEF" w:rsidTr="006664AC">
        <w:trPr>
          <w:cantSplit/>
        </w:trPr>
        <w:tc>
          <w:tcPr>
            <w:tcW w:w="3425" w:type="dxa"/>
            <w:vMerge/>
            <w:tcBorders>
              <w:top w:val="nil"/>
              <w:left w:val="nil"/>
              <w:bottom w:val="nil"/>
              <w:right w:val="nil"/>
            </w:tcBorders>
            <w:vAlign w:val="center"/>
          </w:tcPr>
          <w:p w:rsidR="00A61AFB" w:rsidRPr="00887AEF" w:rsidRDefault="00A61AFB" w:rsidP="00887AEF">
            <w:pPr>
              <w:autoSpaceDE w:val="0"/>
              <w:autoSpaceDN w:val="0"/>
              <w:spacing w:line="360" w:lineRule="auto"/>
              <w:jc w:val="center"/>
              <w:rPr>
                <w:rFonts w:eastAsia="Times New Roman"/>
                <w:bCs/>
                <w:sz w:val="26"/>
                <w:szCs w:val="26"/>
                <w:lang w:eastAsia="en-US" w:bidi="th-TH"/>
              </w:rPr>
            </w:pPr>
          </w:p>
        </w:tc>
        <w:tc>
          <w:tcPr>
            <w:tcW w:w="545" w:type="dxa"/>
            <w:vMerge/>
            <w:tcBorders>
              <w:left w:val="nil"/>
              <w:bottom w:val="nil"/>
              <w:right w:val="nil"/>
            </w:tcBorders>
            <w:vAlign w:val="center"/>
          </w:tcPr>
          <w:p w:rsidR="00A61AFB" w:rsidRPr="00887AEF" w:rsidRDefault="00A61AFB" w:rsidP="00887AEF">
            <w:pPr>
              <w:autoSpaceDE w:val="0"/>
              <w:autoSpaceDN w:val="0"/>
              <w:spacing w:line="360" w:lineRule="auto"/>
              <w:jc w:val="center"/>
              <w:rPr>
                <w:rFonts w:eastAsia="Times New Roman"/>
                <w:bCs/>
                <w:sz w:val="26"/>
                <w:szCs w:val="26"/>
                <w:lang w:eastAsia="en-US" w:bidi="th-TH"/>
              </w:rPr>
            </w:pPr>
          </w:p>
        </w:tc>
        <w:tc>
          <w:tcPr>
            <w:tcW w:w="4819" w:type="dxa"/>
            <w:tcBorders>
              <w:top w:val="single" w:sz="4" w:space="0" w:color="auto"/>
              <w:left w:val="nil"/>
              <w:bottom w:val="nil"/>
              <w:right w:val="nil"/>
            </w:tcBorders>
            <w:vAlign w:val="center"/>
          </w:tcPr>
          <w:p w:rsidR="00A61AFB" w:rsidRPr="00887AEF" w:rsidRDefault="00A61AFB"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NGTSCĐ ở thời điểm đánh giá</w:t>
            </w:r>
          </w:p>
        </w:tc>
      </w:tr>
    </w:tbl>
    <w:p w:rsidR="00A61AFB" w:rsidRPr="00887AEF" w:rsidRDefault="00A61AFB" w:rsidP="00887AEF">
      <w:pPr>
        <w:autoSpaceDE w:val="0"/>
        <w:autoSpaceDN w:val="0"/>
        <w:spacing w:line="360" w:lineRule="auto"/>
        <w:ind w:left="360"/>
        <w:jc w:val="both"/>
        <w:rPr>
          <w:rFonts w:eastAsia="Times New Roman"/>
          <w:b/>
          <w:bCs/>
          <w:sz w:val="26"/>
          <w:szCs w:val="26"/>
          <w:lang w:eastAsia="en-US" w:bidi="th-TH"/>
        </w:rPr>
      </w:pPr>
    </w:p>
    <w:tbl>
      <w:tblPr>
        <w:tblW w:w="0" w:type="auto"/>
        <w:tblInd w:w="108" w:type="dxa"/>
        <w:tblLayout w:type="fixed"/>
        <w:tblLook w:val="0000" w:firstRow="0" w:lastRow="0" w:firstColumn="0" w:lastColumn="0" w:noHBand="0" w:noVBand="0"/>
      </w:tblPr>
      <w:tblGrid>
        <w:gridCol w:w="2989"/>
        <w:gridCol w:w="436"/>
        <w:gridCol w:w="5364"/>
      </w:tblGrid>
      <w:tr w:rsidR="00A61AFB" w:rsidRPr="00887AEF" w:rsidTr="006664AC">
        <w:trPr>
          <w:cantSplit/>
        </w:trPr>
        <w:tc>
          <w:tcPr>
            <w:tcW w:w="2989" w:type="dxa"/>
            <w:vMerge w:val="restart"/>
            <w:tcBorders>
              <w:top w:val="nil"/>
              <w:left w:val="nil"/>
              <w:bottom w:val="nil"/>
              <w:right w:val="nil"/>
            </w:tcBorders>
            <w:vAlign w:val="center"/>
          </w:tcPr>
          <w:p w:rsidR="00A61AFB" w:rsidRPr="00887AEF" w:rsidRDefault="00A61AFB" w:rsidP="00887AEF">
            <w:pPr>
              <w:autoSpaceDE w:val="0"/>
              <w:autoSpaceDN w:val="0"/>
              <w:spacing w:line="360" w:lineRule="auto"/>
              <w:ind w:left="360"/>
              <w:jc w:val="both"/>
              <w:rPr>
                <w:rFonts w:eastAsia="Times New Roman"/>
                <w:bCs/>
                <w:sz w:val="26"/>
                <w:szCs w:val="26"/>
                <w:lang w:eastAsia="en-US" w:bidi="th-TH"/>
              </w:rPr>
            </w:pPr>
          </w:p>
          <w:p w:rsidR="00A61AFB" w:rsidRPr="00887AEF" w:rsidRDefault="00A61AFB" w:rsidP="00887AEF">
            <w:pPr>
              <w:autoSpaceDE w:val="0"/>
              <w:autoSpaceDN w:val="0"/>
              <w:spacing w:line="360" w:lineRule="auto"/>
              <w:rPr>
                <w:rFonts w:eastAsia="Times New Roman"/>
                <w:bCs/>
                <w:sz w:val="26"/>
                <w:szCs w:val="26"/>
                <w:lang w:eastAsia="en-US" w:bidi="th-TH"/>
              </w:rPr>
            </w:pPr>
            <w:r w:rsidRPr="00887AEF">
              <w:rPr>
                <w:rFonts w:eastAsia="Times New Roman"/>
                <w:bCs/>
                <w:sz w:val="26"/>
                <w:szCs w:val="26"/>
                <w:lang w:eastAsia="en-US" w:bidi="th-TH"/>
              </w:rPr>
              <w:t>- Hệ số trang bị TSCĐ</w:t>
            </w:r>
          </w:p>
          <w:p w:rsidR="00A61AFB" w:rsidRPr="00887AEF" w:rsidRDefault="00A61AFB" w:rsidP="00887AEF">
            <w:pPr>
              <w:autoSpaceDE w:val="0"/>
              <w:autoSpaceDN w:val="0"/>
              <w:spacing w:line="360" w:lineRule="auto"/>
              <w:ind w:left="360"/>
              <w:jc w:val="center"/>
              <w:rPr>
                <w:rFonts w:eastAsia="Times New Roman"/>
                <w:bCs/>
                <w:sz w:val="26"/>
                <w:szCs w:val="26"/>
                <w:lang w:eastAsia="en-US" w:bidi="th-TH"/>
              </w:rPr>
            </w:pPr>
          </w:p>
        </w:tc>
        <w:tc>
          <w:tcPr>
            <w:tcW w:w="436" w:type="dxa"/>
            <w:tcBorders>
              <w:top w:val="nil"/>
              <w:left w:val="nil"/>
              <w:bottom w:val="nil"/>
              <w:right w:val="nil"/>
            </w:tcBorders>
            <w:vAlign w:val="center"/>
          </w:tcPr>
          <w:p w:rsidR="00A61AFB" w:rsidRPr="00887AEF" w:rsidRDefault="00A61AFB" w:rsidP="00887AEF">
            <w:pPr>
              <w:autoSpaceDE w:val="0"/>
              <w:autoSpaceDN w:val="0"/>
              <w:spacing w:line="360" w:lineRule="auto"/>
              <w:jc w:val="center"/>
              <w:rPr>
                <w:rFonts w:eastAsia="Times New Roman"/>
                <w:bCs/>
                <w:sz w:val="26"/>
                <w:szCs w:val="26"/>
                <w:lang w:eastAsia="en-US" w:bidi="th-TH"/>
              </w:rPr>
            </w:pPr>
          </w:p>
        </w:tc>
        <w:tc>
          <w:tcPr>
            <w:tcW w:w="5364" w:type="dxa"/>
            <w:vMerge w:val="restart"/>
            <w:tcBorders>
              <w:top w:val="nil"/>
              <w:left w:val="nil"/>
              <w:bottom w:val="single" w:sz="4" w:space="0" w:color="auto"/>
              <w:right w:val="nil"/>
            </w:tcBorders>
            <w:vAlign w:val="center"/>
          </w:tcPr>
          <w:p w:rsidR="00A61AFB" w:rsidRPr="00887AEF" w:rsidRDefault="00A61AFB"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NGTSCĐ bình quân trong kỳ</w:t>
            </w:r>
          </w:p>
        </w:tc>
      </w:tr>
      <w:tr w:rsidR="00A61AFB" w:rsidRPr="00887AEF" w:rsidTr="006664AC">
        <w:trPr>
          <w:cantSplit/>
          <w:trHeight w:val="448"/>
        </w:trPr>
        <w:tc>
          <w:tcPr>
            <w:tcW w:w="2989" w:type="dxa"/>
            <w:vMerge/>
            <w:tcBorders>
              <w:top w:val="nil"/>
              <w:left w:val="nil"/>
              <w:bottom w:val="nil"/>
              <w:right w:val="nil"/>
            </w:tcBorders>
            <w:vAlign w:val="center"/>
          </w:tcPr>
          <w:p w:rsidR="00A61AFB" w:rsidRPr="00887AEF" w:rsidRDefault="00A61AFB" w:rsidP="00887AEF">
            <w:pPr>
              <w:autoSpaceDE w:val="0"/>
              <w:autoSpaceDN w:val="0"/>
              <w:spacing w:line="360" w:lineRule="auto"/>
              <w:jc w:val="center"/>
              <w:rPr>
                <w:rFonts w:eastAsia="Times New Roman"/>
                <w:bCs/>
                <w:sz w:val="26"/>
                <w:szCs w:val="26"/>
                <w:lang w:eastAsia="en-US" w:bidi="th-TH"/>
              </w:rPr>
            </w:pPr>
          </w:p>
        </w:tc>
        <w:tc>
          <w:tcPr>
            <w:tcW w:w="436" w:type="dxa"/>
            <w:vMerge w:val="restart"/>
            <w:tcBorders>
              <w:top w:val="nil"/>
              <w:left w:val="nil"/>
              <w:right w:val="nil"/>
            </w:tcBorders>
            <w:vAlign w:val="center"/>
          </w:tcPr>
          <w:p w:rsidR="00A61AFB" w:rsidRPr="00887AEF" w:rsidRDefault="00A61AFB"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w:t>
            </w:r>
          </w:p>
        </w:tc>
        <w:tc>
          <w:tcPr>
            <w:tcW w:w="5364" w:type="dxa"/>
            <w:vMerge/>
            <w:tcBorders>
              <w:left w:val="nil"/>
              <w:bottom w:val="single" w:sz="4" w:space="0" w:color="auto"/>
              <w:right w:val="nil"/>
            </w:tcBorders>
            <w:vAlign w:val="center"/>
          </w:tcPr>
          <w:p w:rsidR="00A61AFB" w:rsidRPr="00887AEF" w:rsidRDefault="00A61AFB" w:rsidP="00887AEF">
            <w:pPr>
              <w:autoSpaceDE w:val="0"/>
              <w:autoSpaceDN w:val="0"/>
              <w:spacing w:line="360" w:lineRule="auto"/>
              <w:jc w:val="center"/>
              <w:rPr>
                <w:rFonts w:eastAsia="Times New Roman"/>
                <w:bCs/>
                <w:sz w:val="26"/>
                <w:szCs w:val="26"/>
                <w:lang w:eastAsia="en-US" w:bidi="th-TH"/>
              </w:rPr>
            </w:pPr>
          </w:p>
        </w:tc>
      </w:tr>
      <w:tr w:rsidR="00A61AFB" w:rsidRPr="00887AEF" w:rsidTr="006664AC">
        <w:trPr>
          <w:cantSplit/>
        </w:trPr>
        <w:tc>
          <w:tcPr>
            <w:tcW w:w="2989" w:type="dxa"/>
            <w:vMerge/>
            <w:tcBorders>
              <w:top w:val="nil"/>
              <w:left w:val="nil"/>
              <w:bottom w:val="nil"/>
              <w:right w:val="nil"/>
            </w:tcBorders>
            <w:vAlign w:val="center"/>
          </w:tcPr>
          <w:p w:rsidR="00A61AFB" w:rsidRPr="00887AEF" w:rsidRDefault="00A61AFB" w:rsidP="00887AEF">
            <w:pPr>
              <w:autoSpaceDE w:val="0"/>
              <w:autoSpaceDN w:val="0"/>
              <w:spacing w:line="360" w:lineRule="auto"/>
              <w:jc w:val="center"/>
              <w:rPr>
                <w:rFonts w:eastAsia="Times New Roman"/>
                <w:bCs/>
                <w:sz w:val="26"/>
                <w:szCs w:val="26"/>
                <w:lang w:eastAsia="en-US" w:bidi="th-TH"/>
              </w:rPr>
            </w:pPr>
          </w:p>
        </w:tc>
        <w:tc>
          <w:tcPr>
            <w:tcW w:w="436" w:type="dxa"/>
            <w:vMerge/>
            <w:tcBorders>
              <w:left w:val="nil"/>
              <w:bottom w:val="nil"/>
              <w:right w:val="nil"/>
            </w:tcBorders>
            <w:vAlign w:val="center"/>
          </w:tcPr>
          <w:p w:rsidR="00A61AFB" w:rsidRPr="00887AEF" w:rsidRDefault="00A61AFB" w:rsidP="00887AEF">
            <w:pPr>
              <w:autoSpaceDE w:val="0"/>
              <w:autoSpaceDN w:val="0"/>
              <w:spacing w:line="360" w:lineRule="auto"/>
              <w:jc w:val="center"/>
              <w:rPr>
                <w:rFonts w:eastAsia="Times New Roman"/>
                <w:bCs/>
                <w:sz w:val="26"/>
                <w:szCs w:val="26"/>
                <w:lang w:eastAsia="en-US" w:bidi="th-TH"/>
              </w:rPr>
            </w:pPr>
          </w:p>
        </w:tc>
        <w:tc>
          <w:tcPr>
            <w:tcW w:w="5364" w:type="dxa"/>
            <w:tcBorders>
              <w:top w:val="single" w:sz="4" w:space="0" w:color="auto"/>
              <w:left w:val="nil"/>
              <w:bottom w:val="nil"/>
              <w:right w:val="nil"/>
            </w:tcBorders>
            <w:vAlign w:val="center"/>
          </w:tcPr>
          <w:p w:rsidR="00A61AFB" w:rsidRPr="00887AEF" w:rsidRDefault="00A61AFB"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Số lượng công nhân trực tiếp sản xuất</w:t>
            </w:r>
          </w:p>
        </w:tc>
      </w:tr>
    </w:tbl>
    <w:p w:rsidR="00A61AFB" w:rsidRPr="00887AEF" w:rsidRDefault="00A61AFB" w:rsidP="00887AEF">
      <w:pPr>
        <w:autoSpaceDE w:val="0"/>
        <w:autoSpaceDN w:val="0"/>
        <w:spacing w:line="360" w:lineRule="auto"/>
        <w:jc w:val="both"/>
        <w:rPr>
          <w:rFonts w:eastAsia="Times New Roman"/>
          <w:sz w:val="26"/>
          <w:szCs w:val="26"/>
          <w:lang w:eastAsia="en-US" w:bidi="th-TH"/>
        </w:rPr>
      </w:pPr>
    </w:p>
    <w:p w:rsidR="00A61AFB" w:rsidRPr="00887AEF" w:rsidRDefault="00A61AFB"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Trong đó:</w:t>
      </w:r>
    </w:p>
    <w:tbl>
      <w:tblPr>
        <w:tblW w:w="0" w:type="auto"/>
        <w:tblInd w:w="108" w:type="dxa"/>
        <w:tblLayout w:type="fixed"/>
        <w:tblLook w:val="0000" w:firstRow="0" w:lastRow="0" w:firstColumn="0" w:lastColumn="0" w:noHBand="0" w:noVBand="0"/>
      </w:tblPr>
      <w:tblGrid>
        <w:gridCol w:w="1962"/>
        <w:gridCol w:w="436"/>
        <w:gridCol w:w="91"/>
        <w:gridCol w:w="454"/>
        <w:gridCol w:w="872"/>
        <w:gridCol w:w="654"/>
        <w:gridCol w:w="436"/>
        <w:gridCol w:w="109"/>
        <w:gridCol w:w="436"/>
        <w:gridCol w:w="218"/>
        <w:gridCol w:w="1090"/>
        <w:gridCol w:w="436"/>
        <w:gridCol w:w="1985"/>
      </w:tblGrid>
      <w:tr w:rsidR="00A61AFB" w:rsidRPr="00887AEF" w:rsidTr="006664AC">
        <w:trPr>
          <w:cantSplit/>
          <w:trHeight w:val="555"/>
        </w:trPr>
        <w:tc>
          <w:tcPr>
            <w:tcW w:w="3815" w:type="dxa"/>
            <w:gridSpan w:val="5"/>
            <w:vMerge w:val="restart"/>
            <w:tcBorders>
              <w:top w:val="nil"/>
              <w:left w:val="nil"/>
              <w:bottom w:val="nil"/>
              <w:right w:val="nil"/>
            </w:tcBorders>
            <w:vAlign w:val="center"/>
          </w:tcPr>
          <w:p w:rsidR="00A61AFB" w:rsidRPr="00887AEF" w:rsidRDefault="00A61AFB"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VCĐ bình quân trong kỳ (năm)</w:t>
            </w:r>
          </w:p>
        </w:tc>
        <w:tc>
          <w:tcPr>
            <w:tcW w:w="1199" w:type="dxa"/>
            <w:gridSpan w:val="3"/>
            <w:vMerge w:val="restart"/>
            <w:tcBorders>
              <w:top w:val="nil"/>
              <w:left w:val="nil"/>
              <w:right w:val="nil"/>
            </w:tcBorders>
            <w:vAlign w:val="center"/>
          </w:tcPr>
          <w:p w:rsidR="00A61AFB" w:rsidRPr="00887AEF" w:rsidRDefault="00A61AFB"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w:t>
            </w:r>
          </w:p>
        </w:tc>
        <w:tc>
          <w:tcPr>
            <w:tcW w:w="4165" w:type="dxa"/>
            <w:gridSpan w:val="5"/>
            <w:tcBorders>
              <w:top w:val="nil"/>
              <w:left w:val="nil"/>
              <w:bottom w:val="single" w:sz="4" w:space="0" w:color="auto"/>
              <w:right w:val="nil"/>
            </w:tcBorders>
            <w:vAlign w:val="center"/>
          </w:tcPr>
          <w:p w:rsidR="00A61AFB" w:rsidRPr="00887AEF" w:rsidRDefault="00A61AFB" w:rsidP="00887AEF">
            <w:pPr>
              <w:autoSpaceDE w:val="0"/>
              <w:autoSpaceDN w:val="0"/>
              <w:spacing w:line="360" w:lineRule="auto"/>
              <w:jc w:val="center"/>
              <w:rPr>
                <w:rFonts w:eastAsia="Times New Roman"/>
                <w:sz w:val="26"/>
                <w:szCs w:val="26"/>
                <w:vertAlign w:val="subscript"/>
                <w:lang w:eastAsia="en-US" w:bidi="th-TH"/>
              </w:rPr>
            </w:pPr>
            <w:r w:rsidRPr="00887AEF">
              <w:rPr>
                <w:rFonts w:eastAsia="Times New Roman"/>
                <w:sz w:val="26"/>
                <w:szCs w:val="26"/>
                <w:lang w:eastAsia="en-US" w:bidi="th-TH"/>
              </w:rPr>
              <w:t>VCĐ</w:t>
            </w:r>
            <w:r w:rsidRPr="00887AEF">
              <w:rPr>
                <w:rFonts w:eastAsia="Times New Roman"/>
                <w:sz w:val="26"/>
                <w:szCs w:val="26"/>
                <w:vertAlign w:val="subscript"/>
                <w:lang w:eastAsia="en-US" w:bidi="th-TH"/>
              </w:rPr>
              <w:t>ĐN</w:t>
            </w:r>
            <w:r w:rsidRPr="00887AEF">
              <w:rPr>
                <w:rFonts w:eastAsia="Times New Roman"/>
                <w:sz w:val="26"/>
                <w:szCs w:val="26"/>
                <w:lang w:eastAsia="en-US" w:bidi="th-TH"/>
              </w:rPr>
              <w:t xml:space="preserve"> + VCĐ</w:t>
            </w:r>
            <w:r w:rsidRPr="00887AEF">
              <w:rPr>
                <w:rFonts w:eastAsia="Times New Roman"/>
                <w:sz w:val="26"/>
                <w:szCs w:val="26"/>
                <w:vertAlign w:val="subscript"/>
                <w:lang w:eastAsia="en-US" w:bidi="th-TH"/>
              </w:rPr>
              <w:t>CN</w:t>
            </w:r>
          </w:p>
        </w:tc>
      </w:tr>
      <w:tr w:rsidR="00A61AFB" w:rsidRPr="00887AEF" w:rsidTr="006664AC">
        <w:trPr>
          <w:cantSplit/>
          <w:trHeight w:val="555"/>
        </w:trPr>
        <w:tc>
          <w:tcPr>
            <w:tcW w:w="3815" w:type="dxa"/>
            <w:gridSpan w:val="5"/>
            <w:vMerge/>
            <w:tcBorders>
              <w:top w:val="nil"/>
              <w:left w:val="nil"/>
              <w:bottom w:val="nil"/>
              <w:right w:val="nil"/>
            </w:tcBorders>
            <w:vAlign w:val="center"/>
          </w:tcPr>
          <w:p w:rsidR="00A61AFB" w:rsidRPr="00887AEF" w:rsidRDefault="00A61AFB" w:rsidP="00887AEF">
            <w:pPr>
              <w:autoSpaceDE w:val="0"/>
              <w:autoSpaceDN w:val="0"/>
              <w:spacing w:line="360" w:lineRule="auto"/>
              <w:jc w:val="center"/>
              <w:rPr>
                <w:rFonts w:eastAsia="Times New Roman"/>
                <w:sz w:val="26"/>
                <w:szCs w:val="26"/>
                <w:lang w:eastAsia="en-US" w:bidi="th-TH"/>
              </w:rPr>
            </w:pPr>
          </w:p>
        </w:tc>
        <w:tc>
          <w:tcPr>
            <w:tcW w:w="1199" w:type="dxa"/>
            <w:gridSpan w:val="3"/>
            <w:vMerge/>
            <w:tcBorders>
              <w:left w:val="nil"/>
              <w:bottom w:val="nil"/>
              <w:right w:val="nil"/>
            </w:tcBorders>
            <w:vAlign w:val="center"/>
          </w:tcPr>
          <w:p w:rsidR="00A61AFB" w:rsidRPr="00887AEF" w:rsidRDefault="00A61AFB" w:rsidP="00887AEF">
            <w:pPr>
              <w:autoSpaceDE w:val="0"/>
              <w:autoSpaceDN w:val="0"/>
              <w:spacing w:line="360" w:lineRule="auto"/>
              <w:jc w:val="center"/>
              <w:rPr>
                <w:rFonts w:eastAsia="Times New Roman"/>
                <w:sz w:val="26"/>
                <w:szCs w:val="26"/>
                <w:lang w:eastAsia="en-US" w:bidi="th-TH"/>
              </w:rPr>
            </w:pPr>
          </w:p>
        </w:tc>
        <w:tc>
          <w:tcPr>
            <w:tcW w:w="4165" w:type="dxa"/>
            <w:gridSpan w:val="5"/>
            <w:tcBorders>
              <w:top w:val="single" w:sz="4" w:space="0" w:color="auto"/>
              <w:left w:val="nil"/>
              <w:bottom w:val="nil"/>
              <w:right w:val="nil"/>
            </w:tcBorders>
            <w:vAlign w:val="center"/>
          </w:tcPr>
          <w:p w:rsidR="00A61AFB" w:rsidRPr="00887AEF" w:rsidRDefault="00A61AFB"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2</w:t>
            </w:r>
          </w:p>
        </w:tc>
      </w:tr>
      <w:tr w:rsidR="00A61AFB" w:rsidRPr="00887AEF" w:rsidTr="00666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89" w:type="dxa"/>
            <w:gridSpan w:val="3"/>
            <w:tcBorders>
              <w:top w:val="nil"/>
              <w:left w:val="nil"/>
              <w:bottom w:val="nil"/>
              <w:right w:val="nil"/>
            </w:tcBorders>
            <w:vAlign w:val="center"/>
          </w:tcPr>
          <w:p w:rsidR="00A61AFB" w:rsidRPr="00887AEF" w:rsidRDefault="00A61AFB" w:rsidP="00887AEF">
            <w:pPr>
              <w:autoSpaceDE w:val="0"/>
              <w:autoSpaceDN w:val="0"/>
              <w:spacing w:line="360" w:lineRule="auto"/>
              <w:jc w:val="center"/>
              <w:rPr>
                <w:rFonts w:eastAsia="Times New Roman"/>
                <w:sz w:val="26"/>
                <w:szCs w:val="26"/>
                <w:vertAlign w:val="subscript"/>
                <w:lang w:eastAsia="en-US" w:bidi="th-TH"/>
              </w:rPr>
            </w:pPr>
            <w:r w:rsidRPr="00887AEF">
              <w:rPr>
                <w:rFonts w:eastAsia="Times New Roman"/>
                <w:sz w:val="26"/>
                <w:szCs w:val="26"/>
                <w:lang w:eastAsia="en-US" w:bidi="th-TH"/>
              </w:rPr>
              <w:t>VCĐ</w:t>
            </w:r>
            <w:r w:rsidRPr="00887AEF">
              <w:rPr>
                <w:rFonts w:eastAsia="Times New Roman"/>
                <w:sz w:val="26"/>
                <w:szCs w:val="26"/>
                <w:vertAlign w:val="subscript"/>
                <w:lang w:eastAsia="en-US" w:bidi="th-TH"/>
              </w:rPr>
              <w:t>ĐN</w:t>
            </w:r>
            <w:r w:rsidRPr="00887AEF">
              <w:rPr>
                <w:rFonts w:eastAsia="Times New Roman"/>
                <w:sz w:val="26"/>
                <w:szCs w:val="26"/>
                <w:lang w:eastAsia="en-US" w:bidi="th-TH"/>
              </w:rPr>
              <w:t xml:space="preserve"> (VCĐ</w:t>
            </w:r>
            <w:r w:rsidRPr="00887AEF">
              <w:rPr>
                <w:rFonts w:eastAsia="Times New Roman"/>
                <w:sz w:val="26"/>
                <w:szCs w:val="26"/>
                <w:vertAlign w:val="subscript"/>
                <w:lang w:eastAsia="en-US" w:bidi="th-TH"/>
              </w:rPr>
              <w:t>CN</w:t>
            </w:r>
            <w:r w:rsidRPr="00887AEF">
              <w:rPr>
                <w:rFonts w:eastAsia="Times New Roman"/>
                <w:sz w:val="26"/>
                <w:szCs w:val="26"/>
                <w:lang w:eastAsia="en-US" w:bidi="th-TH"/>
              </w:rPr>
              <w:t>)</w:t>
            </w:r>
          </w:p>
        </w:tc>
        <w:tc>
          <w:tcPr>
            <w:tcW w:w="454" w:type="dxa"/>
            <w:tcBorders>
              <w:top w:val="nil"/>
              <w:left w:val="nil"/>
              <w:bottom w:val="nil"/>
              <w:right w:val="nil"/>
            </w:tcBorders>
            <w:vAlign w:val="center"/>
          </w:tcPr>
          <w:p w:rsidR="00A61AFB" w:rsidRPr="00887AEF" w:rsidRDefault="00A61AFB"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w:t>
            </w:r>
          </w:p>
        </w:tc>
        <w:tc>
          <w:tcPr>
            <w:tcW w:w="2071" w:type="dxa"/>
            <w:gridSpan w:val="4"/>
            <w:tcBorders>
              <w:top w:val="nil"/>
              <w:left w:val="nil"/>
              <w:bottom w:val="nil"/>
              <w:right w:val="nil"/>
            </w:tcBorders>
            <w:vAlign w:val="center"/>
          </w:tcPr>
          <w:p w:rsidR="00A61AFB" w:rsidRPr="00887AEF" w:rsidRDefault="00A61AFB" w:rsidP="00887AEF">
            <w:pPr>
              <w:autoSpaceDE w:val="0"/>
              <w:autoSpaceDN w:val="0"/>
              <w:spacing w:line="360" w:lineRule="auto"/>
              <w:jc w:val="center"/>
              <w:rPr>
                <w:rFonts w:eastAsia="Times New Roman"/>
                <w:sz w:val="26"/>
                <w:szCs w:val="26"/>
                <w:vertAlign w:val="subscript"/>
                <w:lang w:eastAsia="en-US" w:bidi="th-TH"/>
              </w:rPr>
            </w:pPr>
            <w:r w:rsidRPr="00887AEF">
              <w:rPr>
                <w:rFonts w:eastAsia="Times New Roman"/>
                <w:sz w:val="26"/>
                <w:szCs w:val="26"/>
                <w:lang w:eastAsia="en-US" w:bidi="th-TH"/>
              </w:rPr>
              <w:t>NG</w:t>
            </w:r>
            <w:r w:rsidRPr="00887AEF">
              <w:rPr>
                <w:rFonts w:eastAsia="Times New Roman"/>
                <w:sz w:val="26"/>
                <w:szCs w:val="26"/>
                <w:vertAlign w:val="subscript"/>
                <w:lang w:eastAsia="en-US" w:bidi="th-TH"/>
              </w:rPr>
              <w:t>ĐN</w:t>
            </w:r>
            <w:r w:rsidRPr="00887AEF">
              <w:rPr>
                <w:rFonts w:eastAsia="Times New Roman"/>
                <w:sz w:val="26"/>
                <w:szCs w:val="26"/>
                <w:lang w:eastAsia="en-US" w:bidi="th-TH"/>
              </w:rPr>
              <w:t xml:space="preserve"> (NG</w:t>
            </w:r>
            <w:r w:rsidRPr="00887AEF">
              <w:rPr>
                <w:rFonts w:eastAsia="Times New Roman"/>
                <w:sz w:val="26"/>
                <w:szCs w:val="26"/>
                <w:vertAlign w:val="subscript"/>
                <w:lang w:eastAsia="en-US" w:bidi="th-TH"/>
              </w:rPr>
              <w:t>CN</w:t>
            </w:r>
            <w:r w:rsidRPr="00887AEF">
              <w:rPr>
                <w:rFonts w:eastAsia="Times New Roman"/>
                <w:sz w:val="26"/>
                <w:szCs w:val="26"/>
                <w:lang w:eastAsia="en-US" w:bidi="th-TH"/>
              </w:rPr>
              <w:t>)</w:t>
            </w:r>
          </w:p>
        </w:tc>
        <w:tc>
          <w:tcPr>
            <w:tcW w:w="654" w:type="dxa"/>
            <w:gridSpan w:val="2"/>
            <w:tcBorders>
              <w:top w:val="nil"/>
              <w:left w:val="nil"/>
              <w:bottom w:val="nil"/>
              <w:right w:val="nil"/>
            </w:tcBorders>
            <w:vAlign w:val="center"/>
          </w:tcPr>
          <w:p w:rsidR="00A61AFB" w:rsidRPr="00887AEF" w:rsidRDefault="00A61AFB"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w:t>
            </w:r>
          </w:p>
        </w:tc>
        <w:tc>
          <w:tcPr>
            <w:tcW w:w="3511" w:type="dxa"/>
            <w:gridSpan w:val="3"/>
            <w:tcBorders>
              <w:top w:val="nil"/>
              <w:left w:val="nil"/>
              <w:bottom w:val="nil"/>
              <w:right w:val="nil"/>
            </w:tcBorders>
            <w:vAlign w:val="center"/>
          </w:tcPr>
          <w:p w:rsidR="00A61AFB" w:rsidRPr="00887AEF" w:rsidRDefault="00A61AFB" w:rsidP="00887AEF">
            <w:pPr>
              <w:autoSpaceDE w:val="0"/>
              <w:autoSpaceDN w:val="0"/>
              <w:spacing w:line="360" w:lineRule="auto"/>
              <w:jc w:val="center"/>
              <w:rPr>
                <w:rFonts w:eastAsia="Times New Roman"/>
                <w:sz w:val="26"/>
                <w:szCs w:val="26"/>
                <w:lang w:eastAsia="en-US" w:bidi="th-TH"/>
              </w:rPr>
            </w:pPr>
          </w:p>
          <w:p w:rsidR="00A61AFB" w:rsidRPr="00887AEF" w:rsidRDefault="00A61AFB"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STKHLK</w:t>
            </w:r>
            <w:r w:rsidRPr="00887AEF">
              <w:rPr>
                <w:rFonts w:eastAsia="Times New Roman"/>
                <w:sz w:val="26"/>
                <w:szCs w:val="26"/>
                <w:vertAlign w:val="subscript"/>
                <w:lang w:eastAsia="en-US" w:bidi="th-TH"/>
              </w:rPr>
              <w:t>ĐN</w:t>
            </w:r>
            <w:r w:rsidRPr="00887AEF">
              <w:rPr>
                <w:rFonts w:eastAsia="Times New Roman"/>
                <w:sz w:val="26"/>
                <w:szCs w:val="26"/>
                <w:lang w:eastAsia="en-US" w:bidi="th-TH"/>
              </w:rPr>
              <w:t xml:space="preserve"> (STKHLK</w:t>
            </w:r>
            <w:r w:rsidRPr="00887AEF">
              <w:rPr>
                <w:rFonts w:eastAsia="Times New Roman"/>
                <w:sz w:val="26"/>
                <w:szCs w:val="26"/>
                <w:vertAlign w:val="subscript"/>
                <w:lang w:eastAsia="en-US" w:bidi="th-TH"/>
              </w:rPr>
              <w:t>CN</w:t>
            </w:r>
            <w:r w:rsidRPr="00887AEF">
              <w:rPr>
                <w:rFonts w:eastAsia="Times New Roman"/>
                <w:sz w:val="26"/>
                <w:szCs w:val="26"/>
                <w:lang w:eastAsia="en-US" w:bidi="th-TH"/>
              </w:rPr>
              <w:t>)</w:t>
            </w:r>
          </w:p>
          <w:p w:rsidR="00A61AFB" w:rsidRPr="00887AEF" w:rsidRDefault="00A61AFB" w:rsidP="00887AEF">
            <w:pPr>
              <w:autoSpaceDE w:val="0"/>
              <w:autoSpaceDN w:val="0"/>
              <w:spacing w:line="360" w:lineRule="auto"/>
              <w:jc w:val="center"/>
              <w:rPr>
                <w:rFonts w:eastAsia="Times New Roman"/>
                <w:sz w:val="26"/>
                <w:szCs w:val="26"/>
                <w:lang w:eastAsia="en-US" w:bidi="th-TH"/>
              </w:rPr>
            </w:pPr>
          </w:p>
        </w:tc>
      </w:tr>
      <w:tr w:rsidR="00A61AFB" w:rsidRPr="00887AEF" w:rsidTr="00666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7"/>
        </w:trPr>
        <w:tc>
          <w:tcPr>
            <w:tcW w:w="1962" w:type="dxa"/>
            <w:tcBorders>
              <w:top w:val="nil"/>
              <w:left w:val="nil"/>
              <w:bottom w:val="nil"/>
              <w:right w:val="nil"/>
            </w:tcBorders>
            <w:vAlign w:val="center"/>
          </w:tcPr>
          <w:p w:rsidR="00A61AFB" w:rsidRPr="00887AEF" w:rsidRDefault="00A61AFB" w:rsidP="00887AEF">
            <w:pPr>
              <w:autoSpaceDE w:val="0"/>
              <w:autoSpaceDN w:val="0"/>
              <w:spacing w:line="360" w:lineRule="auto"/>
              <w:jc w:val="center"/>
              <w:rPr>
                <w:rFonts w:eastAsia="Times New Roman"/>
                <w:sz w:val="26"/>
                <w:szCs w:val="26"/>
                <w:vertAlign w:val="subscript"/>
                <w:lang w:eastAsia="en-US" w:bidi="th-TH"/>
              </w:rPr>
            </w:pPr>
            <w:r w:rsidRPr="00887AEF">
              <w:rPr>
                <w:rFonts w:eastAsia="Times New Roman"/>
                <w:sz w:val="26"/>
                <w:szCs w:val="26"/>
                <w:lang w:eastAsia="en-US" w:bidi="th-TH"/>
              </w:rPr>
              <w:t>STKHLK</w:t>
            </w:r>
            <w:r w:rsidRPr="00887AEF">
              <w:rPr>
                <w:rFonts w:eastAsia="Times New Roman"/>
                <w:sz w:val="26"/>
                <w:szCs w:val="26"/>
                <w:vertAlign w:val="subscript"/>
                <w:lang w:eastAsia="en-US" w:bidi="th-TH"/>
              </w:rPr>
              <w:t>CN</w:t>
            </w:r>
          </w:p>
        </w:tc>
        <w:tc>
          <w:tcPr>
            <w:tcW w:w="436" w:type="dxa"/>
            <w:tcBorders>
              <w:top w:val="nil"/>
              <w:left w:val="nil"/>
              <w:bottom w:val="nil"/>
              <w:right w:val="nil"/>
            </w:tcBorders>
            <w:vAlign w:val="center"/>
          </w:tcPr>
          <w:p w:rsidR="00A61AFB" w:rsidRPr="00887AEF" w:rsidRDefault="00A61AFB"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w:t>
            </w:r>
          </w:p>
        </w:tc>
        <w:tc>
          <w:tcPr>
            <w:tcW w:w="2071" w:type="dxa"/>
            <w:gridSpan w:val="4"/>
            <w:tcBorders>
              <w:top w:val="nil"/>
              <w:left w:val="nil"/>
              <w:bottom w:val="nil"/>
              <w:right w:val="nil"/>
            </w:tcBorders>
            <w:vAlign w:val="center"/>
          </w:tcPr>
          <w:p w:rsidR="00A61AFB" w:rsidRPr="00887AEF" w:rsidRDefault="00A61AFB" w:rsidP="00887AEF">
            <w:pPr>
              <w:autoSpaceDE w:val="0"/>
              <w:autoSpaceDN w:val="0"/>
              <w:spacing w:line="360" w:lineRule="auto"/>
              <w:jc w:val="center"/>
              <w:rPr>
                <w:rFonts w:eastAsia="Times New Roman"/>
                <w:sz w:val="26"/>
                <w:szCs w:val="26"/>
                <w:vertAlign w:val="subscript"/>
                <w:lang w:eastAsia="en-US" w:bidi="th-TH"/>
              </w:rPr>
            </w:pPr>
            <w:r w:rsidRPr="00887AEF">
              <w:rPr>
                <w:rFonts w:eastAsia="Times New Roman"/>
                <w:sz w:val="26"/>
                <w:szCs w:val="26"/>
                <w:lang w:eastAsia="en-US" w:bidi="th-TH"/>
              </w:rPr>
              <w:t>STKHLK</w:t>
            </w:r>
            <w:r w:rsidRPr="00887AEF">
              <w:rPr>
                <w:rFonts w:eastAsia="Times New Roman"/>
                <w:sz w:val="26"/>
                <w:szCs w:val="26"/>
                <w:vertAlign w:val="subscript"/>
                <w:lang w:eastAsia="en-US" w:bidi="th-TH"/>
              </w:rPr>
              <w:t>ĐN</w:t>
            </w:r>
          </w:p>
        </w:tc>
        <w:tc>
          <w:tcPr>
            <w:tcW w:w="436" w:type="dxa"/>
            <w:tcBorders>
              <w:top w:val="nil"/>
              <w:left w:val="nil"/>
              <w:bottom w:val="nil"/>
              <w:right w:val="nil"/>
            </w:tcBorders>
            <w:vAlign w:val="center"/>
          </w:tcPr>
          <w:p w:rsidR="00A61AFB" w:rsidRPr="00887AEF" w:rsidRDefault="00A61AFB"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w:t>
            </w:r>
          </w:p>
        </w:tc>
        <w:tc>
          <w:tcPr>
            <w:tcW w:w="1853" w:type="dxa"/>
            <w:gridSpan w:val="4"/>
            <w:tcBorders>
              <w:top w:val="nil"/>
              <w:left w:val="nil"/>
              <w:bottom w:val="nil"/>
              <w:right w:val="nil"/>
            </w:tcBorders>
            <w:vAlign w:val="center"/>
          </w:tcPr>
          <w:p w:rsidR="00A61AFB" w:rsidRPr="00887AEF" w:rsidRDefault="00A61AFB"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STKH tăng trong năm</w:t>
            </w:r>
          </w:p>
        </w:tc>
        <w:tc>
          <w:tcPr>
            <w:tcW w:w="436" w:type="dxa"/>
            <w:tcBorders>
              <w:top w:val="nil"/>
              <w:left w:val="nil"/>
              <w:bottom w:val="nil"/>
              <w:right w:val="nil"/>
            </w:tcBorders>
            <w:vAlign w:val="center"/>
          </w:tcPr>
          <w:p w:rsidR="00A61AFB" w:rsidRPr="00887AEF" w:rsidRDefault="00A61AFB"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w:t>
            </w:r>
          </w:p>
        </w:tc>
        <w:tc>
          <w:tcPr>
            <w:tcW w:w="1985" w:type="dxa"/>
            <w:tcBorders>
              <w:top w:val="nil"/>
              <w:left w:val="nil"/>
              <w:bottom w:val="nil"/>
              <w:right w:val="nil"/>
            </w:tcBorders>
            <w:vAlign w:val="center"/>
          </w:tcPr>
          <w:p w:rsidR="00A61AFB" w:rsidRPr="00887AEF" w:rsidRDefault="00A61AFB"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STKH giảm trong năm</w:t>
            </w:r>
          </w:p>
        </w:tc>
      </w:tr>
      <w:tr w:rsidR="00A61AFB" w:rsidRPr="00887AEF" w:rsidTr="00666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50"/>
        </w:trPr>
        <w:tc>
          <w:tcPr>
            <w:tcW w:w="4469" w:type="dxa"/>
            <w:gridSpan w:val="6"/>
            <w:vMerge w:val="restart"/>
            <w:tcBorders>
              <w:top w:val="nil"/>
              <w:left w:val="nil"/>
              <w:bottom w:val="nil"/>
              <w:right w:val="nil"/>
            </w:tcBorders>
            <w:vAlign w:val="center"/>
          </w:tcPr>
          <w:p w:rsidR="00A61AFB" w:rsidRPr="00887AEF" w:rsidRDefault="00A61AFB"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NGTSCĐ bình quân trong kỳ (năm)</w:t>
            </w:r>
          </w:p>
        </w:tc>
        <w:tc>
          <w:tcPr>
            <w:tcW w:w="981" w:type="dxa"/>
            <w:gridSpan w:val="3"/>
            <w:vMerge w:val="restart"/>
            <w:tcBorders>
              <w:top w:val="nil"/>
              <w:left w:val="nil"/>
              <w:bottom w:val="nil"/>
              <w:right w:val="nil"/>
            </w:tcBorders>
            <w:vAlign w:val="center"/>
          </w:tcPr>
          <w:p w:rsidR="00A61AFB" w:rsidRPr="00887AEF" w:rsidRDefault="00A61AFB"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w:t>
            </w:r>
          </w:p>
        </w:tc>
        <w:tc>
          <w:tcPr>
            <w:tcW w:w="3729" w:type="dxa"/>
            <w:gridSpan w:val="4"/>
            <w:tcBorders>
              <w:top w:val="nil"/>
              <w:left w:val="nil"/>
              <w:bottom w:val="single" w:sz="4" w:space="0" w:color="auto"/>
              <w:right w:val="nil"/>
            </w:tcBorders>
            <w:vAlign w:val="center"/>
          </w:tcPr>
          <w:p w:rsidR="00A61AFB" w:rsidRPr="00887AEF" w:rsidRDefault="00A61AFB" w:rsidP="00887AEF">
            <w:pPr>
              <w:autoSpaceDE w:val="0"/>
              <w:autoSpaceDN w:val="0"/>
              <w:spacing w:line="360" w:lineRule="auto"/>
              <w:jc w:val="center"/>
              <w:rPr>
                <w:rFonts w:eastAsia="Times New Roman"/>
                <w:sz w:val="26"/>
                <w:szCs w:val="26"/>
                <w:lang w:eastAsia="en-US" w:bidi="th-TH"/>
              </w:rPr>
            </w:pPr>
          </w:p>
          <w:p w:rsidR="00A61AFB" w:rsidRPr="00887AEF" w:rsidRDefault="00A61AFB" w:rsidP="00887AEF">
            <w:pPr>
              <w:autoSpaceDE w:val="0"/>
              <w:autoSpaceDN w:val="0"/>
              <w:spacing w:line="360" w:lineRule="auto"/>
              <w:jc w:val="center"/>
              <w:rPr>
                <w:rFonts w:eastAsia="Times New Roman"/>
                <w:sz w:val="26"/>
                <w:szCs w:val="26"/>
                <w:vertAlign w:val="subscript"/>
                <w:lang w:eastAsia="en-US" w:bidi="th-TH"/>
              </w:rPr>
            </w:pPr>
            <w:r w:rsidRPr="00887AEF">
              <w:rPr>
                <w:rFonts w:eastAsia="Times New Roman"/>
                <w:sz w:val="26"/>
                <w:szCs w:val="26"/>
                <w:lang w:eastAsia="en-US" w:bidi="th-TH"/>
              </w:rPr>
              <w:t>NG</w:t>
            </w:r>
            <w:r w:rsidRPr="00887AEF">
              <w:rPr>
                <w:rFonts w:eastAsia="Times New Roman"/>
                <w:sz w:val="26"/>
                <w:szCs w:val="26"/>
                <w:vertAlign w:val="subscript"/>
                <w:lang w:eastAsia="en-US" w:bidi="th-TH"/>
              </w:rPr>
              <w:t>ĐN</w:t>
            </w:r>
            <w:r w:rsidRPr="00887AEF">
              <w:rPr>
                <w:rFonts w:eastAsia="Times New Roman"/>
                <w:sz w:val="26"/>
                <w:szCs w:val="26"/>
                <w:lang w:eastAsia="en-US" w:bidi="th-TH"/>
              </w:rPr>
              <w:t xml:space="preserve"> + NG</w:t>
            </w:r>
            <w:r w:rsidRPr="00887AEF">
              <w:rPr>
                <w:rFonts w:eastAsia="Times New Roman"/>
                <w:sz w:val="26"/>
                <w:szCs w:val="26"/>
                <w:vertAlign w:val="subscript"/>
                <w:lang w:eastAsia="en-US" w:bidi="th-TH"/>
              </w:rPr>
              <w:t>CN</w:t>
            </w:r>
          </w:p>
        </w:tc>
      </w:tr>
      <w:tr w:rsidR="00A61AFB" w:rsidRPr="00887AEF" w:rsidTr="00666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50"/>
        </w:trPr>
        <w:tc>
          <w:tcPr>
            <w:tcW w:w="4469" w:type="dxa"/>
            <w:gridSpan w:val="6"/>
            <w:vMerge/>
            <w:tcBorders>
              <w:top w:val="nil"/>
              <w:left w:val="nil"/>
              <w:bottom w:val="nil"/>
              <w:right w:val="nil"/>
            </w:tcBorders>
            <w:vAlign w:val="center"/>
          </w:tcPr>
          <w:p w:rsidR="00A61AFB" w:rsidRPr="00887AEF" w:rsidRDefault="00A61AFB" w:rsidP="00887AEF">
            <w:pPr>
              <w:autoSpaceDE w:val="0"/>
              <w:autoSpaceDN w:val="0"/>
              <w:spacing w:line="360" w:lineRule="auto"/>
              <w:jc w:val="center"/>
              <w:rPr>
                <w:rFonts w:eastAsia="Times New Roman"/>
                <w:sz w:val="26"/>
                <w:szCs w:val="26"/>
                <w:lang w:eastAsia="en-US" w:bidi="th-TH"/>
              </w:rPr>
            </w:pPr>
          </w:p>
        </w:tc>
        <w:tc>
          <w:tcPr>
            <w:tcW w:w="981" w:type="dxa"/>
            <w:gridSpan w:val="3"/>
            <w:vMerge/>
            <w:tcBorders>
              <w:top w:val="nil"/>
              <w:left w:val="nil"/>
              <w:bottom w:val="nil"/>
              <w:right w:val="nil"/>
            </w:tcBorders>
            <w:vAlign w:val="center"/>
          </w:tcPr>
          <w:p w:rsidR="00A61AFB" w:rsidRPr="00887AEF" w:rsidRDefault="00A61AFB" w:rsidP="00887AEF">
            <w:pPr>
              <w:autoSpaceDE w:val="0"/>
              <w:autoSpaceDN w:val="0"/>
              <w:spacing w:line="360" w:lineRule="auto"/>
              <w:jc w:val="center"/>
              <w:rPr>
                <w:rFonts w:eastAsia="Times New Roman"/>
                <w:sz w:val="26"/>
                <w:szCs w:val="26"/>
                <w:lang w:eastAsia="en-US" w:bidi="th-TH"/>
              </w:rPr>
            </w:pPr>
          </w:p>
        </w:tc>
        <w:tc>
          <w:tcPr>
            <w:tcW w:w="3729" w:type="dxa"/>
            <w:gridSpan w:val="4"/>
            <w:tcBorders>
              <w:top w:val="nil"/>
              <w:left w:val="nil"/>
              <w:bottom w:val="nil"/>
              <w:right w:val="nil"/>
            </w:tcBorders>
            <w:vAlign w:val="center"/>
          </w:tcPr>
          <w:p w:rsidR="00A61AFB" w:rsidRPr="00887AEF" w:rsidRDefault="00A61AFB"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2</w:t>
            </w:r>
          </w:p>
        </w:tc>
      </w:tr>
    </w:tbl>
    <w:p w:rsidR="00A61AFB" w:rsidRPr="00CE3263" w:rsidRDefault="00A61AFB" w:rsidP="00887AEF">
      <w:pPr>
        <w:autoSpaceDE w:val="0"/>
        <w:autoSpaceDN w:val="0"/>
        <w:spacing w:line="360" w:lineRule="auto"/>
        <w:jc w:val="both"/>
        <w:rPr>
          <w:b/>
          <w:sz w:val="26"/>
          <w:szCs w:val="26"/>
          <w:lang w:val="pt-BR"/>
        </w:rPr>
      </w:pPr>
      <w:r w:rsidRPr="00CE3263">
        <w:rPr>
          <w:b/>
          <w:sz w:val="26"/>
          <w:szCs w:val="26"/>
          <w:lang w:val="pt-BR"/>
        </w:rPr>
        <w:t>3.2.2 Xử lý thông tin kiểm tra và đề xuất phương hướng, biện pháp</w:t>
      </w:r>
    </w:p>
    <w:p w:rsidR="00A61AFB" w:rsidRPr="00887AEF" w:rsidRDefault="00A61AFB" w:rsidP="00CE3263">
      <w:pPr>
        <w:autoSpaceDE w:val="0"/>
        <w:autoSpaceDN w:val="0"/>
        <w:spacing w:line="360" w:lineRule="auto"/>
        <w:ind w:firstLine="720"/>
        <w:jc w:val="both"/>
        <w:rPr>
          <w:sz w:val="26"/>
          <w:szCs w:val="26"/>
          <w:lang w:val="pt-BR"/>
        </w:rPr>
      </w:pPr>
      <w:r w:rsidRPr="00887AEF">
        <w:rPr>
          <w:sz w:val="26"/>
          <w:szCs w:val="26"/>
          <w:lang w:val="pt-BR"/>
        </w:rPr>
        <w:t>- Xử lý thông tin là việc xem xét lại các chỉ tiêu kiểm tra. Tức là xem xét các thước đo về giá trị</w:t>
      </w:r>
      <w:r w:rsidR="00055F7D" w:rsidRPr="00887AEF">
        <w:rPr>
          <w:sz w:val="26"/>
          <w:szCs w:val="26"/>
          <w:lang w:val="pt-BR"/>
        </w:rPr>
        <w:t>, thời gian để đảm bảo sự đồng nhất giữa các thành phần trong một hệ số, giữa hệ siis này với hệ số khac, giữa thời kỳ này với thời kỳ khác...để loại trừ những chỉ tiêu trùng lặp và có thể bổ xung thêm những chỉ tiêu cần thiết khác.</w:t>
      </w:r>
    </w:p>
    <w:p w:rsidR="00055F7D" w:rsidRPr="00887AEF" w:rsidRDefault="00055F7D" w:rsidP="00CE3263">
      <w:pPr>
        <w:autoSpaceDE w:val="0"/>
        <w:autoSpaceDN w:val="0"/>
        <w:spacing w:line="360" w:lineRule="auto"/>
        <w:ind w:firstLine="720"/>
        <w:jc w:val="both"/>
        <w:rPr>
          <w:sz w:val="26"/>
          <w:szCs w:val="26"/>
          <w:lang w:val="pt-BR"/>
        </w:rPr>
      </w:pPr>
      <w:r w:rsidRPr="00887AEF">
        <w:rPr>
          <w:sz w:val="26"/>
          <w:szCs w:val="26"/>
          <w:lang w:val="pt-BR"/>
        </w:rPr>
        <w:t>- Kiểm tra tài chính được thực hiện thông qua công cụ phân tích. Thường được xử dụng bằng các phương pháp như: so sánh, đối chiếu ngang dọc giữa các chỉ tiêu với nhau, giữa số phát sinh thực tế với kế hoạch giữa các thời kỳ khác nhau, giữa doanh nghiệp mình với các doanh nghiệp tương tự</w:t>
      </w:r>
    </w:p>
    <w:p w:rsidR="00055F7D" w:rsidRPr="00887AEF" w:rsidRDefault="00055F7D" w:rsidP="00CE3263">
      <w:pPr>
        <w:autoSpaceDE w:val="0"/>
        <w:autoSpaceDN w:val="0"/>
        <w:spacing w:line="360" w:lineRule="auto"/>
        <w:ind w:firstLine="720"/>
        <w:jc w:val="both"/>
        <w:rPr>
          <w:sz w:val="26"/>
          <w:szCs w:val="26"/>
          <w:lang w:val="pt-BR"/>
        </w:rPr>
      </w:pPr>
      <w:r w:rsidRPr="00887AEF">
        <w:rPr>
          <w:sz w:val="26"/>
          <w:szCs w:val="26"/>
          <w:lang w:val="pt-BR"/>
        </w:rPr>
        <w:t xml:space="preserve">- Những giải pháp </w:t>
      </w:r>
      <w:r w:rsidR="00F42184" w:rsidRPr="00887AEF">
        <w:rPr>
          <w:sz w:val="26"/>
          <w:szCs w:val="26"/>
          <w:lang w:val="pt-BR"/>
        </w:rPr>
        <w:t>tài chính cần được đề cập tới gồm những nội dung chủ yếu sau:</w:t>
      </w:r>
    </w:p>
    <w:p w:rsidR="00F42184" w:rsidRPr="00887AEF" w:rsidRDefault="00F42184" w:rsidP="00CE3263">
      <w:pPr>
        <w:autoSpaceDE w:val="0"/>
        <w:autoSpaceDN w:val="0"/>
        <w:spacing w:line="360" w:lineRule="auto"/>
        <w:ind w:firstLine="720"/>
        <w:jc w:val="both"/>
        <w:rPr>
          <w:sz w:val="26"/>
          <w:szCs w:val="26"/>
          <w:lang w:val="pt-BR"/>
        </w:rPr>
      </w:pPr>
      <w:r w:rsidRPr="00887AEF">
        <w:rPr>
          <w:sz w:val="26"/>
          <w:szCs w:val="26"/>
          <w:lang w:val="pt-BR"/>
        </w:rPr>
        <w:t>- Các giải pháp tài chính về điều chỉnh cơ cấu vốn cố định như: tình hình thị trường, phương hướng sản xuất, khả năng các nguồn tài trợ...</w:t>
      </w:r>
    </w:p>
    <w:p w:rsidR="00F42184" w:rsidRPr="00887AEF" w:rsidRDefault="00F42184" w:rsidP="00CE3263">
      <w:pPr>
        <w:autoSpaceDE w:val="0"/>
        <w:autoSpaceDN w:val="0"/>
        <w:spacing w:line="360" w:lineRule="auto"/>
        <w:ind w:firstLine="720"/>
        <w:jc w:val="both"/>
        <w:rPr>
          <w:sz w:val="26"/>
          <w:szCs w:val="26"/>
          <w:lang w:val="pt-BR"/>
        </w:rPr>
      </w:pPr>
      <w:r w:rsidRPr="00887AEF">
        <w:rPr>
          <w:sz w:val="26"/>
          <w:szCs w:val="26"/>
          <w:lang w:val="pt-BR"/>
        </w:rPr>
        <w:t>- Các giải pháp tài chính về thu hồi vốn để bảo toàn vốn cố định như: phương pháp khấu hao, mức khấu hao, vấn đề về đánh giá lại tài sản..</w:t>
      </w:r>
    </w:p>
    <w:p w:rsidR="00F42184" w:rsidRPr="00887AEF" w:rsidRDefault="00F42184" w:rsidP="00CE3263">
      <w:pPr>
        <w:autoSpaceDE w:val="0"/>
        <w:autoSpaceDN w:val="0"/>
        <w:spacing w:line="360" w:lineRule="auto"/>
        <w:ind w:firstLine="720"/>
        <w:jc w:val="both"/>
        <w:rPr>
          <w:sz w:val="26"/>
          <w:szCs w:val="26"/>
          <w:lang w:val="pt-BR"/>
        </w:rPr>
      </w:pPr>
      <w:r w:rsidRPr="00887AEF">
        <w:rPr>
          <w:sz w:val="26"/>
          <w:szCs w:val="26"/>
          <w:lang w:val="pt-BR"/>
        </w:rPr>
        <w:t>- Các giải pháp về thanh toán chi trả</w:t>
      </w:r>
      <w:r w:rsidR="00915C1D" w:rsidRPr="00887AEF">
        <w:rPr>
          <w:sz w:val="26"/>
          <w:szCs w:val="26"/>
          <w:lang w:val="pt-BR"/>
        </w:rPr>
        <w:t xml:space="preserve"> liên quan đến khả năng thanh toán của doanh nghiệp đến việc hoàn trả các nguồn tài trợ cho đầu tư TSCĐ, các quan hệ thanh toán trong việc mua bán thiết bị máy móc trên thị trường..</w:t>
      </w:r>
    </w:p>
    <w:p w:rsidR="00F8147A" w:rsidRPr="00887AEF" w:rsidRDefault="00915C1D" w:rsidP="00CE3263">
      <w:pPr>
        <w:autoSpaceDE w:val="0"/>
        <w:autoSpaceDN w:val="0"/>
        <w:spacing w:line="360" w:lineRule="auto"/>
        <w:ind w:firstLine="720"/>
        <w:jc w:val="both"/>
        <w:rPr>
          <w:sz w:val="26"/>
          <w:szCs w:val="26"/>
          <w:lang w:val="pt-BR"/>
        </w:rPr>
      </w:pPr>
      <w:r w:rsidRPr="00887AEF">
        <w:rPr>
          <w:sz w:val="26"/>
          <w:szCs w:val="26"/>
          <w:lang w:val="pt-BR"/>
        </w:rPr>
        <w:t>- Các chính sách về đòn bẩy kinh tế nhằm nâng cao năng suất sử dụng máy móc thiết bị hiện có của đơn vị như: chế độ thưởng phạt về bảo quản, sử dụng thiết bị, sử dụng các đòn bẩy tải chính để kích thích việc nghiên cứu, phát minh, sáng chế và ứng dụng tiến bộ kỹ thuật trong sản xuất kinh doanh.</w:t>
      </w:r>
    </w:p>
    <w:p w:rsidR="00915C1D" w:rsidRPr="00887AEF" w:rsidRDefault="00364BC6" w:rsidP="008121A4">
      <w:pPr>
        <w:pStyle w:val="Heading3"/>
        <w:jc w:val="center"/>
        <w:rPr>
          <w:lang w:val="pt-BR"/>
        </w:rPr>
      </w:pPr>
      <w:bookmarkStart w:id="28" w:name="_Toc72141078"/>
      <w:r w:rsidRPr="00364BC6">
        <w:rPr>
          <w:lang w:val="pt-BR"/>
        </w:rPr>
        <w:lastRenderedPageBreak/>
        <w:t>B</w:t>
      </w:r>
      <w:r w:rsidR="009173BD" w:rsidRPr="00364BC6">
        <w:rPr>
          <w:lang w:val="pt-BR"/>
        </w:rPr>
        <w:t>ài tập</w:t>
      </w:r>
      <w:r w:rsidR="009173BD" w:rsidRPr="00887AEF">
        <w:rPr>
          <w:lang w:val="pt-BR"/>
        </w:rPr>
        <w:t xml:space="preserve"> thực hành</w:t>
      </w:r>
      <w:bookmarkEnd w:id="28"/>
    </w:p>
    <w:p w:rsidR="00915C1D" w:rsidRPr="00887AEF" w:rsidRDefault="00915C1D" w:rsidP="00887AEF">
      <w:pPr>
        <w:autoSpaceDE w:val="0"/>
        <w:autoSpaceDN w:val="0"/>
        <w:spacing w:line="360" w:lineRule="auto"/>
        <w:jc w:val="both"/>
        <w:rPr>
          <w:sz w:val="26"/>
          <w:szCs w:val="26"/>
          <w:lang w:val="pt-BR"/>
        </w:rPr>
      </w:pPr>
      <w:r w:rsidRPr="00887AEF">
        <w:rPr>
          <w:sz w:val="26"/>
          <w:szCs w:val="26"/>
          <w:lang w:val="pt-BR"/>
        </w:rPr>
        <w:t>Câu 1: Trình bày khái niệm tài sản cố định và vốn cố định trong doanh nghiệp.</w:t>
      </w:r>
    </w:p>
    <w:p w:rsidR="00F8147A" w:rsidRPr="00887AEF" w:rsidRDefault="00F8147A" w:rsidP="00887AEF">
      <w:pPr>
        <w:autoSpaceDE w:val="0"/>
        <w:autoSpaceDN w:val="0"/>
        <w:spacing w:line="360" w:lineRule="auto"/>
        <w:jc w:val="both"/>
        <w:rPr>
          <w:sz w:val="26"/>
          <w:szCs w:val="26"/>
          <w:lang w:val="pt-BR"/>
        </w:rPr>
      </w:pPr>
      <w:r w:rsidRPr="00887AEF">
        <w:rPr>
          <w:sz w:val="26"/>
          <w:szCs w:val="26"/>
          <w:lang w:val="pt-BR"/>
        </w:rPr>
        <w:t>Câu 2: Trình bày các phương pháp tính khấu hao trong doanh nghiệp</w:t>
      </w:r>
    </w:p>
    <w:p w:rsidR="00915C1D" w:rsidRPr="00887AEF" w:rsidRDefault="00915C1D" w:rsidP="00887AEF">
      <w:pPr>
        <w:autoSpaceDE w:val="0"/>
        <w:autoSpaceDN w:val="0"/>
        <w:spacing w:line="360" w:lineRule="auto"/>
        <w:jc w:val="both"/>
        <w:rPr>
          <w:sz w:val="26"/>
          <w:szCs w:val="26"/>
          <w:lang w:val="pt-BR"/>
        </w:rPr>
      </w:pPr>
      <w:r w:rsidRPr="00887AEF">
        <w:rPr>
          <w:sz w:val="26"/>
          <w:szCs w:val="26"/>
          <w:lang w:val="pt-BR"/>
        </w:rPr>
        <w:t xml:space="preserve">Câu </w:t>
      </w:r>
      <w:r w:rsidR="00F8147A" w:rsidRPr="00887AEF">
        <w:rPr>
          <w:sz w:val="26"/>
          <w:szCs w:val="26"/>
          <w:lang w:val="pt-BR"/>
        </w:rPr>
        <w:t>3</w:t>
      </w:r>
      <w:r w:rsidRPr="00887AEF">
        <w:rPr>
          <w:sz w:val="26"/>
          <w:szCs w:val="26"/>
          <w:lang w:val="pt-BR"/>
        </w:rPr>
        <w:t xml:space="preserve">: </w:t>
      </w:r>
      <w:r w:rsidR="008C05BF" w:rsidRPr="00887AEF">
        <w:rPr>
          <w:sz w:val="26"/>
          <w:szCs w:val="26"/>
          <w:lang w:val="pt-BR"/>
        </w:rPr>
        <w:t>Giải thích hệ thống chỉ tiêu đánh giá hiệu quả sử dụng vốn cố định.</w:t>
      </w:r>
    </w:p>
    <w:p w:rsidR="008C05BF" w:rsidRPr="00887AEF" w:rsidRDefault="0033475A" w:rsidP="00887AEF">
      <w:pPr>
        <w:spacing w:line="360" w:lineRule="auto"/>
        <w:rPr>
          <w:sz w:val="26"/>
          <w:szCs w:val="26"/>
        </w:rPr>
      </w:pPr>
      <w:r>
        <w:rPr>
          <w:sz w:val="26"/>
          <w:szCs w:val="26"/>
          <w:lang w:val="pt-BR"/>
        </w:rPr>
        <w:t>Câu 4</w:t>
      </w:r>
      <w:r w:rsidR="008C05BF" w:rsidRPr="00887AEF">
        <w:rPr>
          <w:sz w:val="26"/>
          <w:szCs w:val="26"/>
          <w:lang w:val="pt-BR"/>
        </w:rPr>
        <w:t xml:space="preserve">: </w:t>
      </w:r>
      <w:r w:rsidR="008C05BF" w:rsidRPr="00887AEF">
        <w:rPr>
          <w:sz w:val="26"/>
          <w:szCs w:val="26"/>
        </w:rPr>
        <w:t xml:space="preserve">Căn cứ vào tài liệu sau đây tại doanh nghiệp sản xuất A (Đvt: triệu đồng). </w:t>
      </w:r>
    </w:p>
    <w:p w:rsidR="008C05BF" w:rsidRPr="00887AEF" w:rsidRDefault="008C05BF" w:rsidP="00887AEF">
      <w:pPr>
        <w:spacing w:line="360" w:lineRule="auto"/>
        <w:rPr>
          <w:sz w:val="26"/>
          <w:szCs w:val="26"/>
        </w:rPr>
      </w:pPr>
      <w:r w:rsidRPr="00887AEF">
        <w:rPr>
          <w:sz w:val="26"/>
          <w:szCs w:val="26"/>
        </w:rPr>
        <w:t xml:space="preserve">1.  Mua một máy công cụ đưa vào sử dụng, giá mua chưa có thuế GTGT: 40, thuế GTGT: 10%. Chi phí vận chuyển lắp đặt hết: 2,1 trong đó thuế GTGT: 0,1. Thời hạn sử dụng 10 năm. </w:t>
      </w:r>
    </w:p>
    <w:p w:rsidR="008C05BF" w:rsidRPr="00887AEF" w:rsidRDefault="008C05BF" w:rsidP="00887AEF">
      <w:pPr>
        <w:spacing w:line="360" w:lineRule="auto"/>
        <w:rPr>
          <w:sz w:val="26"/>
          <w:szCs w:val="26"/>
        </w:rPr>
      </w:pPr>
      <w:r w:rsidRPr="00887AEF">
        <w:rPr>
          <w:sz w:val="26"/>
          <w:szCs w:val="26"/>
        </w:rPr>
        <w:t xml:space="preserve">2.  Mua một thiết bị sản xuất đưa vào sử dụng, giá thanh toán: 110. Chi phí lắp đặt, chạy thử thiết bị theo hợp đồng giá chưa có thuế GTGT: 10,5, thuế GTGT: 5%, chiết khấu thương mại  được hưởng: 0,5, thời hạn sử dụng 10 năm. </w:t>
      </w:r>
    </w:p>
    <w:p w:rsidR="008C05BF" w:rsidRPr="00887AEF" w:rsidRDefault="008C05BF" w:rsidP="00887AEF">
      <w:pPr>
        <w:spacing w:line="360" w:lineRule="auto"/>
        <w:rPr>
          <w:sz w:val="26"/>
          <w:szCs w:val="26"/>
        </w:rPr>
      </w:pPr>
      <w:r w:rsidRPr="00887AEF">
        <w:rPr>
          <w:sz w:val="26"/>
          <w:szCs w:val="26"/>
        </w:rPr>
        <w:t xml:space="preserve">3.  Nhận một phương tiện vận chuyển do Công ty K góp vốn kinh doanh, thời hạn 5 năm. Giá trị được Hội đồng liên doanh thống nhất đánh giá: 240, chi phí trước khi đưa vào sử dụng: 1,2. Mỗi năm khấu hao: 40,2. </w:t>
      </w:r>
    </w:p>
    <w:p w:rsidR="008C05BF" w:rsidRPr="00887AEF" w:rsidRDefault="008C05BF" w:rsidP="00887AEF">
      <w:pPr>
        <w:spacing w:line="360" w:lineRule="auto"/>
        <w:rPr>
          <w:sz w:val="26"/>
          <w:szCs w:val="26"/>
        </w:rPr>
      </w:pPr>
      <w:r w:rsidRPr="00887AEF">
        <w:rPr>
          <w:sz w:val="26"/>
          <w:szCs w:val="26"/>
        </w:rPr>
        <w:t xml:space="preserve">4.  Mua một thiết bị quản lý dưới hình thức trao đổi tương tự, nguyên giá: 240, đã khấu hao: 40%. Thời hạn sử dụng 10%. </w:t>
      </w:r>
    </w:p>
    <w:p w:rsidR="008C05BF" w:rsidRPr="00887AEF" w:rsidRDefault="008C05BF" w:rsidP="00887AEF">
      <w:pPr>
        <w:spacing w:line="360" w:lineRule="auto"/>
        <w:rPr>
          <w:sz w:val="26"/>
          <w:szCs w:val="26"/>
        </w:rPr>
      </w:pPr>
      <w:r w:rsidRPr="00887AEF">
        <w:rPr>
          <w:sz w:val="26"/>
          <w:szCs w:val="26"/>
        </w:rPr>
        <w:t xml:space="preserve">Yêu cầu:  </w:t>
      </w:r>
    </w:p>
    <w:p w:rsidR="008C05BF" w:rsidRPr="00887AEF" w:rsidRDefault="008C05BF" w:rsidP="00887AEF">
      <w:pPr>
        <w:spacing w:line="360" w:lineRule="auto"/>
        <w:rPr>
          <w:sz w:val="26"/>
          <w:szCs w:val="26"/>
        </w:rPr>
      </w:pPr>
      <w:r w:rsidRPr="00887AEF">
        <w:rPr>
          <w:sz w:val="26"/>
          <w:szCs w:val="26"/>
        </w:rPr>
        <w:t xml:space="preserve">1.  Hãy xác định nguyên giá của TSCĐ trong trường hợp mua sắm trên?  </w:t>
      </w:r>
    </w:p>
    <w:p w:rsidR="008C05BF" w:rsidRPr="00887AEF" w:rsidRDefault="008C05BF" w:rsidP="00887AEF">
      <w:pPr>
        <w:spacing w:line="360" w:lineRule="auto"/>
        <w:rPr>
          <w:sz w:val="26"/>
          <w:szCs w:val="26"/>
        </w:rPr>
      </w:pPr>
      <w:r w:rsidRPr="00887AEF">
        <w:rPr>
          <w:sz w:val="26"/>
          <w:szCs w:val="26"/>
        </w:rPr>
        <w:t xml:space="preserve">2.  Tính tổng số tiền trích khấu hao hàng năm của tất cả các TSCĐ nói trên? </w:t>
      </w:r>
    </w:p>
    <w:p w:rsidR="008C05BF" w:rsidRPr="00887AEF" w:rsidRDefault="008C05BF" w:rsidP="00887AEF">
      <w:pPr>
        <w:spacing w:line="360" w:lineRule="auto"/>
        <w:rPr>
          <w:sz w:val="26"/>
          <w:szCs w:val="26"/>
        </w:rPr>
      </w:pPr>
      <w:r w:rsidRPr="00887AEF">
        <w:rPr>
          <w:sz w:val="26"/>
          <w:szCs w:val="26"/>
        </w:rPr>
        <w:t>Biết rằng: - D</w:t>
      </w:r>
      <w:r w:rsidR="001221EF" w:rsidRPr="00887AEF">
        <w:rPr>
          <w:sz w:val="26"/>
          <w:szCs w:val="26"/>
        </w:rPr>
        <w:t xml:space="preserve">oanh nghiệp </w:t>
      </w:r>
      <w:r w:rsidRPr="00887AEF">
        <w:rPr>
          <w:sz w:val="26"/>
          <w:szCs w:val="26"/>
        </w:rPr>
        <w:t xml:space="preserve"> nộp thuế GTGT theo phương pháp khấu trừ. </w:t>
      </w:r>
    </w:p>
    <w:p w:rsidR="008C05BF" w:rsidRPr="00887AEF" w:rsidRDefault="008C05BF" w:rsidP="00887AEF">
      <w:pPr>
        <w:spacing w:line="360" w:lineRule="auto"/>
        <w:rPr>
          <w:sz w:val="26"/>
          <w:szCs w:val="26"/>
        </w:rPr>
      </w:pPr>
      <w:r w:rsidRPr="00887AEF">
        <w:rPr>
          <w:sz w:val="26"/>
          <w:szCs w:val="26"/>
        </w:rPr>
        <w:t xml:space="preserve">                - D</w:t>
      </w:r>
      <w:r w:rsidR="001221EF" w:rsidRPr="00887AEF">
        <w:rPr>
          <w:sz w:val="26"/>
          <w:szCs w:val="26"/>
        </w:rPr>
        <w:t xml:space="preserve">oanh nghiệp </w:t>
      </w:r>
      <w:r w:rsidRPr="00887AEF">
        <w:rPr>
          <w:sz w:val="26"/>
          <w:szCs w:val="26"/>
        </w:rPr>
        <w:t xml:space="preserve">tính khấu hao TSCĐ theo phương pháp đường thẳng. </w:t>
      </w:r>
    </w:p>
    <w:p w:rsidR="009C0190" w:rsidRPr="00887AEF" w:rsidRDefault="0033475A" w:rsidP="00887AEF">
      <w:pPr>
        <w:spacing w:line="360" w:lineRule="auto"/>
        <w:rPr>
          <w:sz w:val="26"/>
          <w:szCs w:val="26"/>
        </w:rPr>
      </w:pPr>
      <w:r>
        <w:rPr>
          <w:sz w:val="26"/>
          <w:szCs w:val="26"/>
        </w:rPr>
        <w:t>Câu 5</w:t>
      </w:r>
      <w:r w:rsidR="008C05BF" w:rsidRPr="00887AEF">
        <w:rPr>
          <w:sz w:val="26"/>
          <w:szCs w:val="26"/>
        </w:rPr>
        <w:t xml:space="preserve">: </w:t>
      </w:r>
      <w:r w:rsidR="009C0190" w:rsidRPr="00887AEF">
        <w:rPr>
          <w:sz w:val="26"/>
          <w:szCs w:val="26"/>
        </w:rPr>
        <w:t xml:space="preserve">Doanh nghiệp nhập khẩu một thiết bị sản xuất, giá nhập tại cửa khẩu tính ra đồng Việt Nam: 200 triệu đồng, thuế suất thuế nhập khẩu: 20%, thuế suất thuế GTGT của hàng nhập khẩu: 10%, chi phí vận chuyển về đến doanh nghiệp theo hoá đơn đặc thù (giá đã có thuế GTGT): 33 triệu đồng trong đó thuế GTGT: 10%. Chi phí khác trước khi  đưa TSCĐ vào sử dụng với giá chưa có thuế GTGT: 30 triệu đồng, thuế GTGT: 3 triệu đồng. Thời gian sử dụng hữu ích TSCĐ: 10 năm. </w:t>
      </w:r>
    </w:p>
    <w:p w:rsidR="009C0190" w:rsidRPr="00887AEF" w:rsidRDefault="009C0190" w:rsidP="00887AEF">
      <w:pPr>
        <w:spacing w:line="360" w:lineRule="auto"/>
        <w:rPr>
          <w:sz w:val="26"/>
          <w:szCs w:val="26"/>
        </w:rPr>
      </w:pPr>
      <w:r w:rsidRPr="00887AEF">
        <w:rPr>
          <w:sz w:val="26"/>
          <w:szCs w:val="26"/>
        </w:rPr>
        <w:t xml:space="preserve">  Yêu cầu:  </w:t>
      </w:r>
    </w:p>
    <w:p w:rsidR="009C0190" w:rsidRPr="00887AEF" w:rsidRDefault="009C0190" w:rsidP="00887AEF">
      <w:pPr>
        <w:spacing w:line="360" w:lineRule="auto"/>
        <w:rPr>
          <w:sz w:val="26"/>
          <w:szCs w:val="26"/>
        </w:rPr>
      </w:pPr>
      <w:r w:rsidRPr="00887AEF">
        <w:rPr>
          <w:sz w:val="26"/>
          <w:szCs w:val="26"/>
        </w:rPr>
        <w:t xml:space="preserve">1. Hãy xác định nguyên giá thiết bị mua sắm trong hai trường hợp tính thuế GTGT theo phương pháp trực tiếp và khấu trừ. </w:t>
      </w:r>
    </w:p>
    <w:p w:rsidR="009C0190" w:rsidRPr="00887AEF" w:rsidRDefault="009C0190" w:rsidP="00887AEF">
      <w:pPr>
        <w:spacing w:line="360" w:lineRule="auto"/>
        <w:rPr>
          <w:sz w:val="26"/>
          <w:szCs w:val="26"/>
        </w:rPr>
      </w:pPr>
      <w:r w:rsidRPr="00887AEF">
        <w:rPr>
          <w:sz w:val="26"/>
          <w:szCs w:val="26"/>
        </w:rPr>
        <w:lastRenderedPageBreak/>
        <w:t xml:space="preserve">2. Tính số tiền khấu hao TSCĐ hàng năm bằng các phương pháp:  </w:t>
      </w:r>
    </w:p>
    <w:p w:rsidR="009C0190" w:rsidRPr="00887AEF" w:rsidRDefault="009C0190" w:rsidP="00887AEF">
      <w:pPr>
        <w:spacing w:line="360" w:lineRule="auto"/>
        <w:rPr>
          <w:sz w:val="26"/>
          <w:szCs w:val="26"/>
        </w:rPr>
      </w:pPr>
      <w:r w:rsidRPr="00887AEF">
        <w:rPr>
          <w:sz w:val="26"/>
          <w:szCs w:val="26"/>
        </w:rPr>
        <w:t xml:space="preserve">a.  Đường thẳng. </w:t>
      </w:r>
    </w:p>
    <w:p w:rsidR="009C0190" w:rsidRPr="00887AEF" w:rsidRDefault="009C0190" w:rsidP="00887AEF">
      <w:pPr>
        <w:spacing w:line="360" w:lineRule="auto"/>
        <w:rPr>
          <w:sz w:val="26"/>
          <w:szCs w:val="26"/>
        </w:rPr>
      </w:pPr>
      <w:r w:rsidRPr="00887AEF">
        <w:rPr>
          <w:sz w:val="26"/>
          <w:szCs w:val="26"/>
        </w:rPr>
        <w:t xml:space="preserve">b.  Số dư giảm dần kết hợp với phương pháp đường thẳng ở những năm cuối. </w:t>
      </w:r>
    </w:p>
    <w:p w:rsidR="009C0190" w:rsidRPr="00887AEF" w:rsidRDefault="009C0190" w:rsidP="00887AEF">
      <w:pPr>
        <w:spacing w:line="360" w:lineRule="auto"/>
        <w:rPr>
          <w:sz w:val="26"/>
          <w:szCs w:val="26"/>
        </w:rPr>
      </w:pPr>
      <w:r w:rsidRPr="00887AEF">
        <w:rPr>
          <w:sz w:val="26"/>
          <w:szCs w:val="26"/>
        </w:rPr>
        <w:t xml:space="preserve">(Biết rằng: Doanh nghiệp tính thuế GTGT khấu trừ). </w:t>
      </w:r>
    </w:p>
    <w:p w:rsidR="009C0190" w:rsidRPr="00887AEF" w:rsidRDefault="001221EF" w:rsidP="00887AEF">
      <w:pPr>
        <w:spacing w:line="360" w:lineRule="auto"/>
        <w:rPr>
          <w:sz w:val="26"/>
          <w:szCs w:val="26"/>
          <w:lang w:val="pt-BR"/>
        </w:rPr>
      </w:pPr>
      <w:r w:rsidRPr="00887AEF">
        <w:rPr>
          <w:sz w:val="26"/>
          <w:szCs w:val="26"/>
        </w:rPr>
        <w:t>Bài 3</w:t>
      </w:r>
      <w:r w:rsidR="009C0190" w:rsidRPr="00887AEF">
        <w:rPr>
          <w:sz w:val="26"/>
          <w:szCs w:val="26"/>
        </w:rPr>
        <w:t xml:space="preserve">: </w:t>
      </w:r>
      <w:r w:rsidR="009C0190" w:rsidRPr="00887AEF">
        <w:rPr>
          <w:sz w:val="26"/>
          <w:szCs w:val="26"/>
          <w:lang w:val="pt-BR"/>
        </w:rPr>
        <w:t xml:space="preserve">Căn cứ vào tài liệu dưới đây tại </w:t>
      </w:r>
      <w:r w:rsidR="006664AC" w:rsidRPr="00887AEF">
        <w:rPr>
          <w:sz w:val="26"/>
          <w:szCs w:val="26"/>
          <w:lang w:val="pt-BR"/>
        </w:rPr>
        <w:t xml:space="preserve">doanh nghiệp </w:t>
      </w:r>
      <w:r w:rsidR="009C0190" w:rsidRPr="00887AEF">
        <w:rPr>
          <w:sz w:val="26"/>
          <w:szCs w:val="26"/>
          <w:lang w:val="pt-BR"/>
        </w:rPr>
        <w:t xml:space="preserve"> nhà nước A:  </w:t>
      </w:r>
    </w:p>
    <w:p w:rsidR="009C0190" w:rsidRPr="00887AEF" w:rsidRDefault="009C0190" w:rsidP="00887AEF">
      <w:pPr>
        <w:spacing w:line="360" w:lineRule="auto"/>
        <w:rPr>
          <w:sz w:val="26"/>
          <w:szCs w:val="26"/>
          <w:lang w:val="pt-BR"/>
        </w:rPr>
      </w:pPr>
      <w:r w:rsidRPr="00887AEF">
        <w:rPr>
          <w:sz w:val="26"/>
          <w:szCs w:val="26"/>
          <w:lang w:val="pt-BR"/>
        </w:rPr>
        <w:t xml:space="preserve">I. Tài liệu năm báo cáo </w:t>
      </w:r>
    </w:p>
    <w:p w:rsidR="009C0190" w:rsidRPr="00887AEF" w:rsidRDefault="009C0190" w:rsidP="00887AEF">
      <w:pPr>
        <w:spacing w:line="360" w:lineRule="auto"/>
        <w:rPr>
          <w:sz w:val="26"/>
          <w:szCs w:val="26"/>
          <w:lang w:val="pt-BR"/>
        </w:rPr>
      </w:pPr>
      <w:r w:rsidRPr="00887AEF">
        <w:rPr>
          <w:sz w:val="26"/>
          <w:szCs w:val="26"/>
          <w:lang w:val="pt-BR"/>
        </w:rPr>
        <w:t xml:space="preserve">1.  Tổng nguyên giá TSCĐ có đến 30/9 là 1.500 triệu đồng, trong đó cần tính khấu hao là 1.250 triệu đồng. </w:t>
      </w:r>
    </w:p>
    <w:p w:rsidR="009C0190" w:rsidRPr="00887AEF" w:rsidRDefault="009C0190" w:rsidP="00887AEF">
      <w:pPr>
        <w:spacing w:line="360" w:lineRule="auto"/>
        <w:rPr>
          <w:sz w:val="26"/>
          <w:szCs w:val="26"/>
          <w:lang w:val="pt-BR"/>
        </w:rPr>
      </w:pPr>
      <w:r w:rsidRPr="00887AEF">
        <w:rPr>
          <w:sz w:val="26"/>
          <w:szCs w:val="26"/>
          <w:lang w:val="pt-BR"/>
        </w:rPr>
        <w:t xml:space="preserve">2.  Dự kiến đến ngày 01/11, bộ phận </w:t>
      </w:r>
      <w:r w:rsidR="006664AC" w:rsidRPr="00887AEF">
        <w:rPr>
          <w:sz w:val="26"/>
          <w:szCs w:val="26"/>
          <w:lang w:val="pt-BR"/>
        </w:rPr>
        <w:t>xây dựng cơ bản</w:t>
      </w:r>
      <w:r w:rsidRPr="00887AEF">
        <w:rPr>
          <w:sz w:val="26"/>
          <w:szCs w:val="26"/>
          <w:lang w:val="pt-BR"/>
        </w:rPr>
        <w:t xml:space="preserve"> sẽ bàn giao cho doanh nghiệp một công trình kiến trúc mới hoàn thành đưa vào sản xuất với giá trị là: 280 triệu đồng. </w:t>
      </w:r>
    </w:p>
    <w:p w:rsidR="009C0190" w:rsidRPr="00887AEF" w:rsidRDefault="009C0190" w:rsidP="00887AEF">
      <w:pPr>
        <w:spacing w:line="360" w:lineRule="auto"/>
        <w:rPr>
          <w:sz w:val="26"/>
          <w:szCs w:val="26"/>
          <w:lang w:val="pt-BR"/>
        </w:rPr>
      </w:pPr>
      <w:r w:rsidRPr="00887AEF">
        <w:rPr>
          <w:sz w:val="26"/>
          <w:szCs w:val="26"/>
          <w:lang w:val="pt-BR"/>
        </w:rPr>
        <w:t xml:space="preserve">II. Tài liệu năm kế hoạch </w:t>
      </w:r>
    </w:p>
    <w:p w:rsidR="009C0190" w:rsidRPr="00887AEF" w:rsidRDefault="009C0190" w:rsidP="00887AEF">
      <w:pPr>
        <w:spacing w:line="360" w:lineRule="auto"/>
        <w:rPr>
          <w:sz w:val="26"/>
          <w:szCs w:val="26"/>
          <w:lang w:val="pt-BR"/>
        </w:rPr>
      </w:pPr>
      <w:r w:rsidRPr="00887AEF">
        <w:rPr>
          <w:sz w:val="26"/>
          <w:szCs w:val="26"/>
          <w:lang w:val="pt-BR"/>
        </w:rPr>
        <w:t xml:space="preserve">1.  Ngày 01/4 doanh nghiệp mua thêm một máy công cụ đã sử dụng để dùng cho phân xưởng sản xuất phụ, với giá thoả thuận chưa có thuế GTGT là: 324 triệu đồng, thuế GTGT là: 32,4 triệu đồng. </w:t>
      </w:r>
    </w:p>
    <w:p w:rsidR="009C0190" w:rsidRPr="00887AEF" w:rsidRDefault="009C0190" w:rsidP="00887AEF">
      <w:pPr>
        <w:spacing w:line="360" w:lineRule="auto"/>
        <w:rPr>
          <w:sz w:val="26"/>
          <w:szCs w:val="26"/>
          <w:lang w:val="pt-BR"/>
        </w:rPr>
      </w:pPr>
      <w:r w:rsidRPr="00887AEF">
        <w:rPr>
          <w:sz w:val="26"/>
          <w:szCs w:val="26"/>
          <w:lang w:val="pt-BR"/>
        </w:rPr>
        <w:t xml:space="preserve">2.  Ngày 01/6 doanh nghiệp  đưa vào sử dụng cho phân xưởng sản xuấtchính một máy mới với giá mua chưa có thuế GTGT là: 420 triệu đồng, thuế GTGT là: 42 triệu đồng, các chi phí khác để đưa TSCĐ vào hoạt động bình thường với giá chưa có thuế GTGT là: 30 triệu đồng, thuế GTGT là: 3 triệu đồng. </w:t>
      </w:r>
    </w:p>
    <w:p w:rsidR="009C0190" w:rsidRPr="00887AEF" w:rsidRDefault="009C0190" w:rsidP="00887AEF">
      <w:pPr>
        <w:spacing w:line="360" w:lineRule="auto"/>
        <w:rPr>
          <w:sz w:val="26"/>
          <w:szCs w:val="26"/>
          <w:lang w:val="pt-BR"/>
        </w:rPr>
      </w:pPr>
      <w:r w:rsidRPr="00887AEF">
        <w:rPr>
          <w:sz w:val="26"/>
          <w:szCs w:val="26"/>
          <w:lang w:val="pt-BR"/>
        </w:rPr>
        <w:t>3.  Ngày 01/7 doanh nghiệp dự kiến thanh lý xong một số dụng cụ  đo lường  ở bộ phận bán hàng (đủ tiêu chuẩ</w:t>
      </w:r>
      <w:r w:rsidR="001221EF" w:rsidRPr="00887AEF">
        <w:rPr>
          <w:sz w:val="26"/>
          <w:szCs w:val="26"/>
          <w:lang w:val="pt-BR"/>
        </w:rPr>
        <w:t xml:space="preserve">n TSCĐ) </w:t>
      </w:r>
      <w:r w:rsidRPr="00887AEF">
        <w:rPr>
          <w:sz w:val="26"/>
          <w:szCs w:val="26"/>
          <w:lang w:val="pt-BR"/>
        </w:rPr>
        <w:t xml:space="preserve">đã khấu hao  đủ, nguyên giá: 120 triệu </w:t>
      </w:r>
      <w:r w:rsidR="001221EF" w:rsidRPr="00887AEF">
        <w:rPr>
          <w:sz w:val="26"/>
          <w:szCs w:val="26"/>
          <w:lang w:val="pt-BR"/>
        </w:rPr>
        <w:t>đ</w:t>
      </w:r>
      <w:r w:rsidRPr="00887AEF">
        <w:rPr>
          <w:sz w:val="26"/>
          <w:szCs w:val="26"/>
          <w:lang w:val="pt-BR"/>
        </w:rPr>
        <w:t xml:space="preserve">ồng, dự kiến thu về giá trị thanh lý là: 4 triệu đồng (đã trừ tất cả chi phí cho </w:t>
      </w:r>
      <w:r w:rsidR="001221EF" w:rsidRPr="00887AEF">
        <w:rPr>
          <w:sz w:val="26"/>
          <w:szCs w:val="26"/>
          <w:lang w:val="pt-BR"/>
        </w:rPr>
        <w:t>t</w:t>
      </w:r>
      <w:r w:rsidRPr="00887AEF">
        <w:rPr>
          <w:sz w:val="26"/>
          <w:szCs w:val="26"/>
          <w:lang w:val="pt-BR"/>
        </w:rPr>
        <w:t xml:space="preserve">hanh lý). </w:t>
      </w:r>
    </w:p>
    <w:p w:rsidR="009C0190" w:rsidRPr="00887AEF" w:rsidRDefault="009C0190" w:rsidP="00887AEF">
      <w:pPr>
        <w:spacing w:line="360" w:lineRule="auto"/>
        <w:rPr>
          <w:sz w:val="26"/>
          <w:szCs w:val="26"/>
          <w:lang w:val="pt-BR"/>
        </w:rPr>
      </w:pPr>
      <w:r w:rsidRPr="00887AEF">
        <w:rPr>
          <w:sz w:val="26"/>
          <w:szCs w:val="26"/>
          <w:lang w:val="pt-BR"/>
        </w:rPr>
        <w:t xml:space="preserve">4.  Ngày 01/9 doanh nghiệp bán một số thiết bị không cần dùng với nguyên giá là: 90 triệu đồng đã khấu hao 90%, giá bán thoả thuận là: 5 triệu đồng. </w:t>
      </w:r>
    </w:p>
    <w:p w:rsidR="009C0190" w:rsidRPr="00887AEF" w:rsidRDefault="009C0190" w:rsidP="00887AEF">
      <w:pPr>
        <w:spacing w:line="360" w:lineRule="auto"/>
        <w:rPr>
          <w:sz w:val="26"/>
          <w:szCs w:val="26"/>
          <w:lang w:val="pt-BR"/>
        </w:rPr>
      </w:pPr>
      <w:r w:rsidRPr="00887AEF">
        <w:rPr>
          <w:sz w:val="26"/>
          <w:szCs w:val="26"/>
          <w:lang w:val="pt-BR"/>
        </w:rPr>
        <w:t xml:space="preserve">5.  Doanh thu tiêu thụ sản phẩm năm kế hoạch dự kiến là: 2.718 triệu đồng.  </w:t>
      </w:r>
    </w:p>
    <w:p w:rsidR="009C0190" w:rsidRPr="00887AEF" w:rsidRDefault="009C0190" w:rsidP="00887AEF">
      <w:pPr>
        <w:spacing w:line="360" w:lineRule="auto"/>
        <w:rPr>
          <w:sz w:val="26"/>
          <w:szCs w:val="26"/>
          <w:lang w:val="pt-BR"/>
        </w:rPr>
      </w:pPr>
      <w:r w:rsidRPr="00887AEF">
        <w:rPr>
          <w:sz w:val="26"/>
          <w:szCs w:val="26"/>
          <w:lang w:val="pt-BR"/>
        </w:rPr>
        <w:t xml:space="preserve">Yêu cầu:  </w:t>
      </w:r>
    </w:p>
    <w:p w:rsidR="009C0190" w:rsidRPr="00887AEF" w:rsidRDefault="009C0190" w:rsidP="00887AEF">
      <w:pPr>
        <w:spacing w:line="360" w:lineRule="auto"/>
        <w:rPr>
          <w:sz w:val="26"/>
          <w:szCs w:val="26"/>
          <w:lang w:val="pt-BR"/>
        </w:rPr>
      </w:pPr>
      <w:r w:rsidRPr="00887AEF">
        <w:rPr>
          <w:sz w:val="26"/>
          <w:szCs w:val="26"/>
          <w:lang w:val="pt-BR"/>
        </w:rPr>
        <w:t xml:space="preserve">Hãy tính: Số tiền khấu hao và hiệu suất sử dụng TSCĐ năm kế hoạch của doanh nghiệp A? </w:t>
      </w:r>
    </w:p>
    <w:p w:rsidR="009C0190" w:rsidRPr="00887AEF" w:rsidRDefault="009C0190" w:rsidP="00887AEF">
      <w:pPr>
        <w:spacing w:line="360" w:lineRule="auto"/>
        <w:rPr>
          <w:sz w:val="26"/>
          <w:szCs w:val="26"/>
          <w:lang w:val="pt-BR"/>
        </w:rPr>
      </w:pPr>
      <w:r w:rsidRPr="00887AEF">
        <w:rPr>
          <w:sz w:val="26"/>
          <w:szCs w:val="26"/>
          <w:lang w:val="pt-BR"/>
        </w:rPr>
        <w:t xml:space="preserve">Biết rằng: - Doanh nghiệp tính thuế GTGT theo phương pháp khấu trừ.          </w:t>
      </w:r>
    </w:p>
    <w:p w:rsidR="009C0190" w:rsidRPr="00887AEF" w:rsidRDefault="001221EF" w:rsidP="00887AEF">
      <w:pPr>
        <w:spacing w:line="360" w:lineRule="auto"/>
        <w:rPr>
          <w:sz w:val="26"/>
          <w:szCs w:val="26"/>
          <w:lang w:val="pt-BR"/>
        </w:rPr>
      </w:pPr>
      <w:r w:rsidRPr="00887AEF">
        <w:rPr>
          <w:sz w:val="26"/>
          <w:szCs w:val="26"/>
          <w:lang w:val="pt-BR"/>
        </w:rPr>
        <w:t xml:space="preserve">                 </w:t>
      </w:r>
      <w:r w:rsidR="009C0190" w:rsidRPr="00887AEF">
        <w:rPr>
          <w:sz w:val="26"/>
          <w:szCs w:val="26"/>
          <w:lang w:val="pt-BR"/>
        </w:rPr>
        <w:t xml:space="preserve">- Tỷ lệ khấu hao bình quân năm KH như năm báo cáo bằng: 12%. </w:t>
      </w:r>
    </w:p>
    <w:p w:rsidR="00095437" w:rsidRPr="00887AEF" w:rsidRDefault="0033475A" w:rsidP="00887AEF">
      <w:pPr>
        <w:pStyle w:val="Header"/>
        <w:tabs>
          <w:tab w:val="clear" w:pos="4320"/>
          <w:tab w:val="clear" w:pos="8640"/>
        </w:tabs>
        <w:spacing w:line="360" w:lineRule="auto"/>
        <w:jc w:val="both"/>
        <w:rPr>
          <w:rFonts w:ascii="Times New Roman" w:hAnsi="Times New Roman"/>
          <w:sz w:val="26"/>
          <w:szCs w:val="26"/>
          <w:lang w:val="nl-NL"/>
        </w:rPr>
      </w:pPr>
      <w:r>
        <w:rPr>
          <w:rFonts w:ascii="Times New Roman" w:hAnsi="Times New Roman"/>
          <w:sz w:val="26"/>
          <w:szCs w:val="26"/>
          <w:lang w:val="nl-NL"/>
        </w:rPr>
        <w:lastRenderedPageBreak/>
        <w:t>Câu 6</w:t>
      </w:r>
      <w:r w:rsidR="00095437" w:rsidRPr="00887AEF">
        <w:rPr>
          <w:rFonts w:ascii="Times New Roman" w:hAnsi="Times New Roman"/>
          <w:sz w:val="26"/>
          <w:szCs w:val="26"/>
          <w:lang w:val="nl-NL"/>
        </w:rPr>
        <w:t>. Một công ty đầu tư xây dựng một hệ thống sản xuất, dự kiến sẽ hoạt động trong 5 năm. Chi phí đầu tư, giá trị thanh lý và phương pháp khấu hao các tài sản như sau:</w:t>
      </w:r>
    </w:p>
    <w:tbl>
      <w:tblPr>
        <w:tblW w:w="82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800"/>
        <w:gridCol w:w="2160"/>
        <w:gridCol w:w="2760"/>
      </w:tblGrid>
      <w:tr w:rsidR="00095437" w:rsidRPr="00887AEF" w:rsidTr="00FF18CC">
        <w:tc>
          <w:tcPr>
            <w:tcW w:w="1560" w:type="dxa"/>
            <w:shd w:val="clear" w:color="auto" w:fill="auto"/>
          </w:tcPr>
          <w:p w:rsidR="00095437" w:rsidRPr="00887AEF" w:rsidRDefault="00095437" w:rsidP="00887AEF">
            <w:pPr>
              <w:pStyle w:val="Header"/>
              <w:tabs>
                <w:tab w:val="clear" w:pos="4320"/>
                <w:tab w:val="clear" w:pos="8640"/>
              </w:tabs>
              <w:spacing w:line="360" w:lineRule="auto"/>
              <w:ind w:right="413"/>
              <w:jc w:val="both"/>
              <w:rPr>
                <w:rFonts w:ascii="Times New Roman" w:hAnsi="Times New Roman"/>
                <w:sz w:val="26"/>
                <w:szCs w:val="26"/>
                <w:lang w:val="nl-NL"/>
              </w:rPr>
            </w:pPr>
            <w:r w:rsidRPr="00887AEF">
              <w:rPr>
                <w:rFonts w:ascii="Times New Roman" w:hAnsi="Times New Roman"/>
                <w:sz w:val="26"/>
                <w:szCs w:val="26"/>
                <w:lang w:val="nl-NL"/>
              </w:rPr>
              <w:t>Tài sản</w:t>
            </w:r>
          </w:p>
        </w:tc>
        <w:tc>
          <w:tcPr>
            <w:tcW w:w="1800" w:type="dxa"/>
            <w:shd w:val="clear" w:color="auto" w:fill="auto"/>
          </w:tcPr>
          <w:p w:rsidR="00095437" w:rsidRPr="00887AEF" w:rsidRDefault="00095437" w:rsidP="00887AEF">
            <w:pPr>
              <w:pStyle w:val="Header"/>
              <w:tabs>
                <w:tab w:val="clear" w:pos="4320"/>
                <w:tab w:val="clear" w:pos="8640"/>
              </w:tabs>
              <w:spacing w:line="360" w:lineRule="auto"/>
              <w:jc w:val="both"/>
              <w:rPr>
                <w:rFonts w:ascii="Times New Roman" w:hAnsi="Times New Roman"/>
                <w:sz w:val="26"/>
                <w:szCs w:val="26"/>
                <w:lang w:val="nl-NL"/>
              </w:rPr>
            </w:pPr>
            <w:r w:rsidRPr="00887AEF">
              <w:rPr>
                <w:rFonts w:ascii="Times New Roman" w:hAnsi="Times New Roman"/>
                <w:sz w:val="26"/>
                <w:szCs w:val="26"/>
                <w:lang w:val="nl-NL"/>
              </w:rPr>
              <w:t>Chi phí đầu tư</w:t>
            </w:r>
          </w:p>
        </w:tc>
        <w:tc>
          <w:tcPr>
            <w:tcW w:w="2160" w:type="dxa"/>
            <w:shd w:val="clear" w:color="auto" w:fill="auto"/>
          </w:tcPr>
          <w:p w:rsidR="00095437" w:rsidRPr="00887AEF" w:rsidRDefault="00095437" w:rsidP="00887AEF">
            <w:pPr>
              <w:pStyle w:val="Header"/>
              <w:tabs>
                <w:tab w:val="clear" w:pos="4320"/>
                <w:tab w:val="clear" w:pos="8640"/>
              </w:tabs>
              <w:spacing w:line="360" w:lineRule="auto"/>
              <w:jc w:val="both"/>
              <w:rPr>
                <w:rFonts w:ascii="Times New Roman" w:hAnsi="Times New Roman"/>
                <w:sz w:val="26"/>
                <w:szCs w:val="26"/>
                <w:lang w:val="nl-NL"/>
              </w:rPr>
            </w:pPr>
            <w:r w:rsidRPr="00887AEF">
              <w:rPr>
                <w:rFonts w:ascii="Times New Roman" w:hAnsi="Times New Roman"/>
                <w:sz w:val="26"/>
                <w:szCs w:val="26"/>
                <w:lang w:val="nl-NL"/>
              </w:rPr>
              <w:t>Giá trị thanh lý</w:t>
            </w:r>
          </w:p>
        </w:tc>
        <w:tc>
          <w:tcPr>
            <w:tcW w:w="2760" w:type="dxa"/>
            <w:shd w:val="clear" w:color="auto" w:fill="auto"/>
          </w:tcPr>
          <w:p w:rsidR="00095437" w:rsidRPr="00887AEF" w:rsidRDefault="00095437" w:rsidP="00887AEF">
            <w:pPr>
              <w:pStyle w:val="Header"/>
              <w:tabs>
                <w:tab w:val="clear" w:pos="4320"/>
                <w:tab w:val="clear" w:pos="8640"/>
              </w:tabs>
              <w:spacing w:line="360" w:lineRule="auto"/>
              <w:jc w:val="both"/>
              <w:rPr>
                <w:rFonts w:ascii="Times New Roman" w:hAnsi="Times New Roman"/>
                <w:sz w:val="26"/>
                <w:szCs w:val="26"/>
                <w:lang w:val="nl-NL"/>
              </w:rPr>
            </w:pPr>
            <w:r w:rsidRPr="00887AEF">
              <w:rPr>
                <w:rFonts w:ascii="Times New Roman" w:hAnsi="Times New Roman"/>
                <w:sz w:val="26"/>
                <w:szCs w:val="26"/>
                <w:lang w:val="nl-NL"/>
              </w:rPr>
              <w:t>Phương pháp khấu hao</w:t>
            </w:r>
          </w:p>
        </w:tc>
      </w:tr>
      <w:tr w:rsidR="00095437" w:rsidRPr="00887AEF" w:rsidTr="00FF18CC">
        <w:tc>
          <w:tcPr>
            <w:tcW w:w="1560" w:type="dxa"/>
            <w:shd w:val="clear" w:color="auto" w:fill="auto"/>
          </w:tcPr>
          <w:p w:rsidR="00095437" w:rsidRPr="00887AEF" w:rsidRDefault="00095437" w:rsidP="00887AEF">
            <w:pPr>
              <w:pStyle w:val="Header"/>
              <w:tabs>
                <w:tab w:val="clear" w:pos="4320"/>
                <w:tab w:val="clear" w:pos="8640"/>
              </w:tabs>
              <w:spacing w:line="360" w:lineRule="auto"/>
              <w:jc w:val="both"/>
              <w:rPr>
                <w:rFonts w:ascii="Times New Roman" w:hAnsi="Times New Roman"/>
                <w:sz w:val="26"/>
                <w:szCs w:val="26"/>
                <w:lang w:val="nl-NL"/>
              </w:rPr>
            </w:pPr>
            <w:r w:rsidRPr="00887AEF">
              <w:rPr>
                <w:rFonts w:ascii="Times New Roman" w:hAnsi="Times New Roman"/>
                <w:sz w:val="26"/>
                <w:szCs w:val="26"/>
                <w:lang w:val="nl-NL"/>
              </w:rPr>
              <w:t>Nhà xưởng</w:t>
            </w:r>
          </w:p>
        </w:tc>
        <w:tc>
          <w:tcPr>
            <w:tcW w:w="1800" w:type="dxa"/>
            <w:shd w:val="clear" w:color="auto" w:fill="auto"/>
          </w:tcPr>
          <w:p w:rsidR="00095437" w:rsidRPr="00887AEF" w:rsidRDefault="00095437" w:rsidP="00887AEF">
            <w:pPr>
              <w:pStyle w:val="Header"/>
              <w:tabs>
                <w:tab w:val="clear" w:pos="4320"/>
                <w:tab w:val="clear" w:pos="8640"/>
              </w:tabs>
              <w:spacing w:line="360" w:lineRule="auto"/>
              <w:jc w:val="both"/>
              <w:rPr>
                <w:rFonts w:ascii="Times New Roman" w:hAnsi="Times New Roman"/>
                <w:sz w:val="26"/>
                <w:szCs w:val="26"/>
                <w:lang w:val="nl-NL"/>
              </w:rPr>
            </w:pPr>
            <w:r w:rsidRPr="00887AEF">
              <w:rPr>
                <w:rFonts w:ascii="Times New Roman" w:hAnsi="Times New Roman"/>
                <w:sz w:val="26"/>
                <w:szCs w:val="26"/>
                <w:lang w:val="nl-NL"/>
              </w:rPr>
              <w:t>1000 triệu đồng</w:t>
            </w:r>
          </w:p>
        </w:tc>
        <w:tc>
          <w:tcPr>
            <w:tcW w:w="2160" w:type="dxa"/>
            <w:shd w:val="clear" w:color="auto" w:fill="auto"/>
          </w:tcPr>
          <w:p w:rsidR="00095437" w:rsidRPr="00887AEF" w:rsidRDefault="00095437" w:rsidP="00887AEF">
            <w:pPr>
              <w:pStyle w:val="Header"/>
              <w:tabs>
                <w:tab w:val="clear" w:pos="4320"/>
                <w:tab w:val="clear" w:pos="8640"/>
              </w:tabs>
              <w:spacing w:line="360" w:lineRule="auto"/>
              <w:jc w:val="both"/>
              <w:rPr>
                <w:rFonts w:ascii="Times New Roman" w:hAnsi="Times New Roman"/>
                <w:sz w:val="26"/>
                <w:szCs w:val="26"/>
                <w:lang w:val="nl-NL"/>
              </w:rPr>
            </w:pPr>
            <w:r w:rsidRPr="00887AEF">
              <w:rPr>
                <w:rFonts w:ascii="Times New Roman" w:hAnsi="Times New Roman"/>
                <w:sz w:val="26"/>
                <w:szCs w:val="26"/>
                <w:lang w:val="nl-NL"/>
              </w:rPr>
              <w:t>500 triệu đồng</w:t>
            </w:r>
          </w:p>
        </w:tc>
        <w:tc>
          <w:tcPr>
            <w:tcW w:w="2760" w:type="dxa"/>
            <w:shd w:val="clear" w:color="auto" w:fill="auto"/>
          </w:tcPr>
          <w:p w:rsidR="00095437" w:rsidRPr="00887AEF" w:rsidRDefault="00095437" w:rsidP="00887AEF">
            <w:pPr>
              <w:pStyle w:val="Header"/>
              <w:tabs>
                <w:tab w:val="clear" w:pos="4320"/>
                <w:tab w:val="clear" w:pos="8640"/>
              </w:tabs>
              <w:spacing w:line="360" w:lineRule="auto"/>
              <w:jc w:val="both"/>
              <w:rPr>
                <w:rFonts w:ascii="Times New Roman" w:hAnsi="Times New Roman"/>
                <w:sz w:val="26"/>
                <w:szCs w:val="26"/>
                <w:lang w:val="nl-NL"/>
              </w:rPr>
            </w:pPr>
            <w:r w:rsidRPr="00887AEF">
              <w:rPr>
                <w:rFonts w:ascii="Times New Roman" w:hAnsi="Times New Roman"/>
                <w:sz w:val="26"/>
                <w:szCs w:val="26"/>
                <w:lang w:val="nl-NL"/>
              </w:rPr>
              <w:t>Khấu hao đường thẳng</w:t>
            </w:r>
          </w:p>
        </w:tc>
      </w:tr>
      <w:tr w:rsidR="00095437" w:rsidRPr="00887AEF" w:rsidTr="00FF18CC">
        <w:tc>
          <w:tcPr>
            <w:tcW w:w="1560" w:type="dxa"/>
            <w:shd w:val="clear" w:color="auto" w:fill="auto"/>
          </w:tcPr>
          <w:p w:rsidR="00095437" w:rsidRPr="00887AEF" w:rsidRDefault="00095437" w:rsidP="00887AEF">
            <w:pPr>
              <w:pStyle w:val="Header"/>
              <w:tabs>
                <w:tab w:val="clear" w:pos="4320"/>
                <w:tab w:val="clear" w:pos="8640"/>
              </w:tabs>
              <w:spacing w:line="360" w:lineRule="auto"/>
              <w:jc w:val="both"/>
              <w:rPr>
                <w:rFonts w:ascii="Times New Roman" w:hAnsi="Times New Roman"/>
                <w:sz w:val="26"/>
                <w:szCs w:val="26"/>
                <w:lang w:val="nl-NL"/>
              </w:rPr>
            </w:pPr>
            <w:r w:rsidRPr="00887AEF">
              <w:rPr>
                <w:rFonts w:ascii="Times New Roman" w:hAnsi="Times New Roman"/>
                <w:sz w:val="26"/>
                <w:szCs w:val="26"/>
                <w:lang w:val="nl-NL"/>
              </w:rPr>
              <w:t>Văn phòng</w:t>
            </w:r>
          </w:p>
        </w:tc>
        <w:tc>
          <w:tcPr>
            <w:tcW w:w="1800" w:type="dxa"/>
            <w:shd w:val="clear" w:color="auto" w:fill="auto"/>
          </w:tcPr>
          <w:p w:rsidR="00095437" w:rsidRPr="00887AEF" w:rsidRDefault="00095437" w:rsidP="00887AEF">
            <w:pPr>
              <w:pStyle w:val="Header"/>
              <w:tabs>
                <w:tab w:val="clear" w:pos="4320"/>
                <w:tab w:val="clear" w:pos="8640"/>
              </w:tabs>
              <w:spacing w:line="360" w:lineRule="auto"/>
              <w:jc w:val="both"/>
              <w:rPr>
                <w:rFonts w:ascii="Times New Roman" w:hAnsi="Times New Roman"/>
                <w:sz w:val="26"/>
                <w:szCs w:val="26"/>
                <w:lang w:val="nl-NL"/>
              </w:rPr>
            </w:pPr>
            <w:r w:rsidRPr="00887AEF">
              <w:rPr>
                <w:rFonts w:ascii="Times New Roman" w:hAnsi="Times New Roman"/>
                <w:sz w:val="26"/>
                <w:szCs w:val="26"/>
                <w:lang w:val="nl-NL"/>
              </w:rPr>
              <w:t>500 triệu đồng</w:t>
            </w:r>
          </w:p>
        </w:tc>
        <w:tc>
          <w:tcPr>
            <w:tcW w:w="2160" w:type="dxa"/>
            <w:shd w:val="clear" w:color="auto" w:fill="auto"/>
          </w:tcPr>
          <w:p w:rsidR="00095437" w:rsidRPr="00887AEF" w:rsidRDefault="00095437" w:rsidP="00887AEF">
            <w:pPr>
              <w:pStyle w:val="Header"/>
              <w:tabs>
                <w:tab w:val="clear" w:pos="4320"/>
                <w:tab w:val="clear" w:pos="8640"/>
              </w:tabs>
              <w:spacing w:line="360" w:lineRule="auto"/>
              <w:jc w:val="both"/>
              <w:rPr>
                <w:rFonts w:ascii="Times New Roman" w:hAnsi="Times New Roman"/>
                <w:sz w:val="26"/>
                <w:szCs w:val="26"/>
                <w:lang w:val="nl-NL"/>
              </w:rPr>
            </w:pPr>
            <w:r w:rsidRPr="00887AEF">
              <w:rPr>
                <w:rFonts w:ascii="Times New Roman" w:hAnsi="Times New Roman"/>
                <w:sz w:val="26"/>
                <w:szCs w:val="26"/>
                <w:lang w:val="nl-NL"/>
              </w:rPr>
              <w:t>50 triệu đồng</w:t>
            </w:r>
          </w:p>
        </w:tc>
        <w:tc>
          <w:tcPr>
            <w:tcW w:w="2760" w:type="dxa"/>
            <w:shd w:val="clear" w:color="auto" w:fill="auto"/>
          </w:tcPr>
          <w:p w:rsidR="00095437" w:rsidRPr="00887AEF" w:rsidRDefault="00095437" w:rsidP="00887AEF">
            <w:pPr>
              <w:pStyle w:val="Header"/>
              <w:tabs>
                <w:tab w:val="clear" w:pos="4320"/>
                <w:tab w:val="clear" w:pos="8640"/>
              </w:tabs>
              <w:spacing w:line="360" w:lineRule="auto"/>
              <w:jc w:val="both"/>
              <w:rPr>
                <w:rFonts w:ascii="Times New Roman" w:hAnsi="Times New Roman"/>
                <w:sz w:val="26"/>
                <w:szCs w:val="26"/>
                <w:lang w:val="nl-NL"/>
              </w:rPr>
            </w:pPr>
            <w:r w:rsidRPr="00887AEF">
              <w:rPr>
                <w:rFonts w:ascii="Times New Roman" w:hAnsi="Times New Roman"/>
                <w:sz w:val="26"/>
                <w:szCs w:val="26"/>
                <w:lang w:val="nl-NL"/>
              </w:rPr>
              <w:t>Khấu hao nhanh hệ số 2</w:t>
            </w:r>
          </w:p>
        </w:tc>
      </w:tr>
      <w:tr w:rsidR="00095437" w:rsidRPr="00887AEF" w:rsidTr="00FF18CC">
        <w:tc>
          <w:tcPr>
            <w:tcW w:w="1560" w:type="dxa"/>
            <w:shd w:val="clear" w:color="auto" w:fill="auto"/>
          </w:tcPr>
          <w:p w:rsidR="00095437" w:rsidRPr="00887AEF" w:rsidRDefault="00095437" w:rsidP="00887AEF">
            <w:pPr>
              <w:pStyle w:val="Header"/>
              <w:tabs>
                <w:tab w:val="clear" w:pos="4320"/>
                <w:tab w:val="clear" w:pos="8640"/>
              </w:tabs>
              <w:spacing w:line="360" w:lineRule="auto"/>
              <w:jc w:val="both"/>
              <w:rPr>
                <w:rFonts w:ascii="Times New Roman" w:hAnsi="Times New Roman"/>
                <w:sz w:val="26"/>
                <w:szCs w:val="26"/>
                <w:lang w:val="nl-NL"/>
              </w:rPr>
            </w:pPr>
            <w:r w:rsidRPr="00887AEF">
              <w:rPr>
                <w:rFonts w:ascii="Times New Roman" w:hAnsi="Times New Roman"/>
                <w:sz w:val="26"/>
                <w:szCs w:val="26"/>
                <w:lang w:val="nl-NL"/>
              </w:rPr>
              <w:t>Máy móc</w:t>
            </w:r>
          </w:p>
        </w:tc>
        <w:tc>
          <w:tcPr>
            <w:tcW w:w="1800" w:type="dxa"/>
            <w:shd w:val="clear" w:color="auto" w:fill="auto"/>
          </w:tcPr>
          <w:p w:rsidR="00095437" w:rsidRPr="00887AEF" w:rsidRDefault="00095437" w:rsidP="00887AEF">
            <w:pPr>
              <w:pStyle w:val="Header"/>
              <w:tabs>
                <w:tab w:val="clear" w:pos="4320"/>
                <w:tab w:val="clear" w:pos="8640"/>
              </w:tabs>
              <w:spacing w:line="360" w:lineRule="auto"/>
              <w:jc w:val="both"/>
              <w:rPr>
                <w:rFonts w:ascii="Times New Roman" w:hAnsi="Times New Roman"/>
                <w:sz w:val="26"/>
                <w:szCs w:val="26"/>
                <w:lang w:val="nl-NL"/>
              </w:rPr>
            </w:pPr>
            <w:r w:rsidRPr="00887AEF">
              <w:rPr>
                <w:rFonts w:ascii="Times New Roman" w:hAnsi="Times New Roman"/>
                <w:sz w:val="26"/>
                <w:szCs w:val="26"/>
                <w:lang w:val="nl-NL"/>
              </w:rPr>
              <w:t>1800 triệu đồng</w:t>
            </w:r>
          </w:p>
        </w:tc>
        <w:tc>
          <w:tcPr>
            <w:tcW w:w="2160" w:type="dxa"/>
            <w:shd w:val="clear" w:color="auto" w:fill="auto"/>
          </w:tcPr>
          <w:p w:rsidR="00095437" w:rsidRPr="00887AEF" w:rsidRDefault="00095437" w:rsidP="00887AEF">
            <w:pPr>
              <w:pStyle w:val="Header"/>
              <w:tabs>
                <w:tab w:val="clear" w:pos="4320"/>
                <w:tab w:val="clear" w:pos="8640"/>
              </w:tabs>
              <w:spacing w:line="360" w:lineRule="auto"/>
              <w:jc w:val="both"/>
              <w:rPr>
                <w:rFonts w:ascii="Times New Roman" w:hAnsi="Times New Roman"/>
                <w:sz w:val="26"/>
                <w:szCs w:val="26"/>
                <w:lang w:val="nl-NL"/>
              </w:rPr>
            </w:pPr>
            <w:r w:rsidRPr="00887AEF">
              <w:rPr>
                <w:rFonts w:ascii="Times New Roman" w:hAnsi="Times New Roman"/>
                <w:sz w:val="26"/>
                <w:szCs w:val="26"/>
                <w:lang w:val="nl-NL"/>
              </w:rPr>
              <w:t>0 triệu đồng</w:t>
            </w:r>
          </w:p>
        </w:tc>
        <w:tc>
          <w:tcPr>
            <w:tcW w:w="2760" w:type="dxa"/>
            <w:shd w:val="clear" w:color="auto" w:fill="auto"/>
          </w:tcPr>
          <w:p w:rsidR="00095437" w:rsidRPr="00887AEF" w:rsidRDefault="00095437" w:rsidP="00887AEF">
            <w:pPr>
              <w:pStyle w:val="Header"/>
              <w:tabs>
                <w:tab w:val="clear" w:pos="4320"/>
                <w:tab w:val="clear" w:pos="8640"/>
              </w:tabs>
              <w:spacing w:line="360" w:lineRule="auto"/>
              <w:jc w:val="both"/>
              <w:rPr>
                <w:rFonts w:ascii="Times New Roman" w:hAnsi="Times New Roman"/>
                <w:sz w:val="26"/>
                <w:szCs w:val="26"/>
                <w:lang w:val="nl-NL"/>
              </w:rPr>
            </w:pPr>
            <w:r w:rsidRPr="00887AEF">
              <w:rPr>
                <w:rFonts w:ascii="Times New Roman" w:hAnsi="Times New Roman"/>
                <w:sz w:val="26"/>
                <w:szCs w:val="26"/>
                <w:lang w:val="nl-NL"/>
              </w:rPr>
              <w:t>Khấu hao nhanh hệ số 2.5</w:t>
            </w:r>
          </w:p>
        </w:tc>
      </w:tr>
    </w:tbl>
    <w:p w:rsidR="00095437" w:rsidRPr="00887AEF" w:rsidRDefault="00095437" w:rsidP="00887AEF">
      <w:pPr>
        <w:pStyle w:val="Header"/>
        <w:tabs>
          <w:tab w:val="clear" w:pos="4320"/>
          <w:tab w:val="clear" w:pos="8640"/>
        </w:tabs>
        <w:spacing w:line="360" w:lineRule="auto"/>
        <w:ind w:firstLine="720"/>
        <w:jc w:val="both"/>
        <w:rPr>
          <w:rFonts w:ascii="Times New Roman" w:hAnsi="Times New Roman"/>
          <w:sz w:val="26"/>
          <w:szCs w:val="26"/>
          <w:lang w:val="nl-NL"/>
        </w:rPr>
      </w:pPr>
      <w:r w:rsidRPr="00887AEF">
        <w:rPr>
          <w:rFonts w:ascii="Times New Roman" w:hAnsi="Times New Roman"/>
          <w:b/>
          <w:i/>
          <w:sz w:val="26"/>
          <w:szCs w:val="26"/>
          <w:lang w:val="nl-NL"/>
        </w:rPr>
        <w:t>Yêu cầu:</w:t>
      </w:r>
      <w:r w:rsidRPr="00887AEF">
        <w:rPr>
          <w:rFonts w:ascii="Times New Roman" w:hAnsi="Times New Roman"/>
          <w:sz w:val="26"/>
          <w:szCs w:val="26"/>
          <w:lang w:val="nl-NL"/>
        </w:rPr>
        <w:t xml:space="preserve"> Lập kế hoạch khấu hao cho mỗi tài sản của doanh nghiệp.</w:t>
      </w:r>
    </w:p>
    <w:p w:rsidR="00095437" w:rsidRPr="00887AEF" w:rsidRDefault="00095437" w:rsidP="00887AEF">
      <w:pPr>
        <w:spacing w:line="360" w:lineRule="auto"/>
        <w:rPr>
          <w:sz w:val="26"/>
          <w:szCs w:val="26"/>
          <w:lang w:val="nl-NL"/>
        </w:rPr>
      </w:pPr>
    </w:p>
    <w:p w:rsidR="00C12A05" w:rsidRPr="00887AEF" w:rsidRDefault="00C12A05" w:rsidP="00887AEF">
      <w:pPr>
        <w:spacing w:line="360" w:lineRule="auto"/>
        <w:rPr>
          <w:rFonts w:eastAsiaTheme="majorEastAsia"/>
          <w:b/>
          <w:bCs/>
          <w:sz w:val="26"/>
          <w:szCs w:val="26"/>
          <w:lang w:val="pt-BR"/>
        </w:rPr>
      </w:pPr>
      <w:r w:rsidRPr="00887AEF">
        <w:rPr>
          <w:sz w:val="26"/>
          <w:szCs w:val="26"/>
          <w:lang w:val="pt-BR"/>
        </w:rPr>
        <w:br w:type="page"/>
      </w:r>
    </w:p>
    <w:p w:rsidR="009C0190" w:rsidRPr="00887AEF" w:rsidRDefault="009C0190" w:rsidP="00887AEF">
      <w:pPr>
        <w:pStyle w:val="Heading1"/>
        <w:spacing w:before="0" w:line="360" w:lineRule="auto"/>
        <w:jc w:val="center"/>
        <w:rPr>
          <w:rFonts w:ascii="Times New Roman" w:hAnsi="Times New Roman" w:cs="Times New Roman"/>
          <w:color w:val="auto"/>
          <w:sz w:val="26"/>
          <w:szCs w:val="26"/>
          <w:lang w:val="pt-BR"/>
        </w:rPr>
      </w:pPr>
      <w:bookmarkStart w:id="29" w:name="_Toc72141079"/>
      <w:r w:rsidRPr="00887AEF">
        <w:rPr>
          <w:rFonts w:ascii="Times New Roman" w:hAnsi="Times New Roman" w:cs="Times New Roman"/>
          <w:color w:val="auto"/>
          <w:sz w:val="26"/>
          <w:szCs w:val="26"/>
          <w:lang w:val="pt-BR"/>
        </w:rPr>
        <w:lastRenderedPageBreak/>
        <w:t>Chương 3: Vốn lưu động trong doanh nghiệp</w:t>
      </w:r>
      <w:bookmarkEnd w:id="29"/>
    </w:p>
    <w:p w:rsidR="001221EF" w:rsidRDefault="00CE3263" w:rsidP="00CE3263">
      <w:pPr>
        <w:spacing w:line="360" w:lineRule="auto"/>
        <w:jc w:val="both"/>
        <w:rPr>
          <w:bCs/>
          <w:sz w:val="26"/>
          <w:szCs w:val="26"/>
          <w:lang w:val="nl-NL"/>
        </w:rPr>
      </w:pPr>
      <w:r w:rsidRPr="00CE3263">
        <w:rPr>
          <w:bCs/>
          <w:sz w:val="26"/>
          <w:szCs w:val="26"/>
          <w:lang w:val="nl-NL"/>
        </w:rPr>
        <w:t xml:space="preserve">Giới thiệu: </w:t>
      </w:r>
      <w:r w:rsidR="001221EF" w:rsidRPr="00CE3263">
        <w:rPr>
          <w:bCs/>
          <w:sz w:val="26"/>
          <w:szCs w:val="26"/>
          <w:lang w:val="nl-NL"/>
        </w:rPr>
        <w:t>Chương này sẽ cung cấp cho sinh viên các nội dung về các chính sách cơ bản của vốn lưu động bao gồm các quyết định về quy mô, cơ cấu tài sản và các biện pháp khai thác nguồn tài trợ cho vốn lưu động, quản trị các yếu tố cấu thành vốn lưu động bao gồm tiền mặt, khoản phải thu và tồn kho.</w:t>
      </w:r>
    </w:p>
    <w:p w:rsidR="00CE3263" w:rsidRDefault="00CE3263" w:rsidP="00CE3263">
      <w:pPr>
        <w:spacing w:line="360" w:lineRule="auto"/>
        <w:jc w:val="both"/>
        <w:rPr>
          <w:bCs/>
          <w:sz w:val="26"/>
          <w:szCs w:val="26"/>
          <w:lang w:val="nl-NL"/>
        </w:rPr>
      </w:pPr>
      <w:r>
        <w:rPr>
          <w:bCs/>
          <w:sz w:val="26"/>
          <w:szCs w:val="26"/>
          <w:lang w:val="nl-NL"/>
        </w:rPr>
        <w:t>Mục tiêu:</w:t>
      </w:r>
    </w:p>
    <w:p w:rsidR="00CE3263" w:rsidRPr="00CE3263" w:rsidRDefault="00CE3263" w:rsidP="00CE3263">
      <w:pPr>
        <w:spacing w:line="360" w:lineRule="auto"/>
        <w:rPr>
          <w:sz w:val="26"/>
          <w:szCs w:val="26"/>
        </w:rPr>
      </w:pPr>
      <w:r w:rsidRPr="00CE3263">
        <w:rPr>
          <w:sz w:val="26"/>
          <w:szCs w:val="26"/>
        </w:rPr>
        <w:t>- Trình bày được khái niệm vốn lưu động và các nhân tố ảnh hưởng đến vốn lưu động</w:t>
      </w:r>
    </w:p>
    <w:p w:rsidR="00CE3263" w:rsidRPr="00CE3263" w:rsidRDefault="00CE3263" w:rsidP="00CE3263">
      <w:pPr>
        <w:spacing w:line="360" w:lineRule="auto"/>
        <w:rPr>
          <w:sz w:val="26"/>
          <w:szCs w:val="26"/>
        </w:rPr>
      </w:pPr>
      <w:r w:rsidRPr="00CE3263">
        <w:rPr>
          <w:sz w:val="26"/>
          <w:szCs w:val="26"/>
        </w:rPr>
        <w:t>- Liệt kê được các nguồn tài trợ ngắn hạn của doanh nghiệp</w:t>
      </w:r>
    </w:p>
    <w:p w:rsidR="00CE3263" w:rsidRPr="00CE3263" w:rsidRDefault="00CE3263" w:rsidP="00CE3263">
      <w:pPr>
        <w:spacing w:line="360" w:lineRule="auto"/>
        <w:rPr>
          <w:sz w:val="26"/>
          <w:szCs w:val="26"/>
        </w:rPr>
      </w:pPr>
      <w:r w:rsidRPr="00CE3263">
        <w:rPr>
          <w:sz w:val="26"/>
          <w:szCs w:val="26"/>
        </w:rPr>
        <w:t>- Phân biệt được các loại vốn lưu động theo các tiêu thức phân loại</w:t>
      </w:r>
    </w:p>
    <w:p w:rsidR="00CE3263" w:rsidRPr="00CE3263" w:rsidRDefault="00CE3263" w:rsidP="00CE3263">
      <w:pPr>
        <w:spacing w:line="360" w:lineRule="auto"/>
        <w:rPr>
          <w:sz w:val="26"/>
          <w:szCs w:val="26"/>
        </w:rPr>
      </w:pPr>
      <w:r w:rsidRPr="00CE3263">
        <w:rPr>
          <w:sz w:val="26"/>
          <w:szCs w:val="26"/>
        </w:rPr>
        <w:t xml:space="preserve">- Giải thích được các mô hình tài trợ vốn lưu động của doanh nghiệp </w:t>
      </w:r>
    </w:p>
    <w:p w:rsidR="00CE3263" w:rsidRPr="00CE3263" w:rsidRDefault="00CE3263" w:rsidP="00CE3263">
      <w:pPr>
        <w:spacing w:line="360" w:lineRule="auto"/>
        <w:rPr>
          <w:sz w:val="26"/>
          <w:szCs w:val="26"/>
        </w:rPr>
      </w:pPr>
      <w:r w:rsidRPr="00CE3263">
        <w:rPr>
          <w:sz w:val="26"/>
          <w:szCs w:val="26"/>
        </w:rPr>
        <w:t>- Giải thích được hệ thống chỉ tiêu đánh giá hiệu quả sử dụng vốn lưu động</w:t>
      </w:r>
    </w:p>
    <w:p w:rsidR="00CE3263" w:rsidRPr="00CE3263" w:rsidRDefault="00CE3263" w:rsidP="00CE3263">
      <w:pPr>
        <w:spacing w:line="360" w:lineRule="auto"/>
        <w:rPr>
          <w:sz w:val="26"/>
          <w:szCs w:val="26"/>
        </w:rPr>
      </w:pPr>
      <w:r w:rsidRPr="00CE3263">
        <w:rPr>
          <w:sz w:val="26"/>
          <w:szCs w:val="26"/>
        </w:rPr>
        <w:t>- Tính được vốn lưu động theo các phương pháp đã học</w:t>
      </w:r>
    </w:p>
    <w:p w:rsidR="00CE3263" w:rsidRPr="00CE3263" w:rsidRDefault="00CE3263" w:rsidP="00CE3263">
      <w:pPr>
        <w:spacing w:line="360" w:lineRule="auto"/>
        <w:rPr>
          <w:sz w:val="26"/>
          <w:szCs w:val="26"/>
        </w:rPr>
      </w:pPr>
      <w:r w:rsidRPr="00CE3263">
        <w:rPr>
          <w:sz w:val="26"/>
          <w:szCs w:val="26"/>
        </w:rPr>
        <w:t>- Lập được kế hoạch nhu cầu vốn lưu động tại doanh nghiệp</w:t>
      </w:r>
    </w:p>
    <w:p w:rsidR="00CE3263" w:rsidRPr="00CE3263" w:rsidRDefault="00CE3263" w:rsidP="00CE3263">
      <w:pPr>
        <w:spacing w:line="360" w:lineRule="auto"/>
        <w:rPr>
          <w:sz w:val="26"/>
          <w:szCs w:val="26"/>
        </w:rPr>
      </w:pPr>
      <w:r w:rsidRPr="00CE3263">
        <w:rPr>
          <w:sz w:val="26"/>
          <w:szCs w:val="26"/>
        </w:rPr>
        <w:t>- Làm được các bài tập thực hành về xác định nhu cầu vốn lưu động</w:t>
      </w:r>
    </w:p>
    <w:p w:rsidR="00CE3263" w:rsidRPr="00CE3263" w:rsidRDefault="00CE3263" w:rsidP="00CE3263">
      <w:pPr>
        <w:spacing w:line="360" w:lineRule="auto"/>
        <w:rPr>
          <w:sz w:val="26"/>
          <w:szCs w:val="26"/>
        </w:rPr>
      </w:pPr>
      <w:r w:rsidRPr="00CE3263">
        <w:rPr>
          <w:sz w:val="26"/>
          <w:szCs w:val="26"/>
        </w:rPr>
        <w:t>- Nghiêm túc khi nghiên cứu</w:t>
      </w:r>
    </w:p>
    <w:p w:rsidR="00CE3263" w:rsidRPr="00CE3263" w:rsidRDefault="00CE3263" w:rsidP="00CE3263">
      <w:pPr>
        <w:spacing w:line="360" w:lineRule="auto"/>
        <w:jc w:val="both"/>
        <w:rPr>
          <w:sz w:val="26"/>
          <w:szCs w:val="26"/>
        </w:rPr>
      </w:pPr>
      <w:r w:rsidRPr="00CE3263">
        <w:rPr>
          <w:sz w:val="26"/>
          <w:szCs w:val="26"/>
        </w:rPr>
        <w:t>- Cẩn thận, chính xác trong luyện tập</w:t>
      </w:r>
      <w:r>
        <w:rPr>
          <w:sz w:val="26"/>
          <w:szCs w:val="26"/>
        </w:rPr>
        <w:t>, t</w:t>
      </w:r>
      <w:r w:rsidRPr="00CE3263">
        <w:rPr>
          <w:sz w:val="26"/>
          <w:szCs w:val="26"/>
        </w:rPr>
        <w:t>uân thủ theo đúng chế độ tài chính</w:t>
      </w:r>
    </w:p>
    <w:p w:rsidR="00CE3263" w:rsidRPr="00CE3263" w:rsidRDefault="00CE3263" w:rsidP="00CE3263">
      <w:pPr>
        <w:spacing w:line="360" w:lineRule="auto"/>
        <w:jc w:val="both"/>
        <w:rPr>
          <w:b/>
          <w:sz w:val="26"/>
          <w:szCs w:val="26"/>
          <w:lang w:val="nl-NL"/>
        </w:rPr>
      </w:pPr>
    </w:p>
    <w:p w:rsidR="009C0190" w:rsidRPr="00887AEF" w:rsidRDefault="009C0190" w:rsidP="00887AEF">
      <w:pPr>
        <w:pStyle w:val="Heading2"/>
        <w:spacing w:before="0" w:line="360" w:lineRule="auto"/>
        <w:rPr>
          <w:rFonts w:cs="Times New Roman"/>
          <w:sz w:val="26"/>
          <w:lang w:val="pt-BR"/>
        </w:rPr>
      </w:pPr>
      <w:bookmarkStart w:id="30" w:name="_Toc72141080"/>
      <w:r w:rsidRPr="00887AEF">
        <w:rPr>
          <w:rFonts w:cs="Times New Roman"/>
          <w:sz w:val="26"/>
          <w:lang w:val="pt-BR"/>
        </w:rPr>
        <w:t>1. Vốn lưu động và các nhân tố ảnh hưởng kết cấu vốn lưu động trong doanh nghiệp.</w:t>
      </w:r>
      <w:bookmarkEnd w:id="30"/>
    </w:p>
    <w:p w:rsidR="009C0190" w:rsidRPr="00887AEF" w:rsidRDefault="007F4460" w:rsidP="00887AEF">
      <w:pPr>
        <w:pStyle w:val="Heading3"/>
        <w:spacing w:before="0" w:after="0" w:line="360" w:lineRule="auto"/>
        <w:rPr>
          <w:rFonts w:cs="Times New Roman"/>
          <w:sz w:val="26"/>
          <w:lang w:val="pt-BR"/>
        </w:rPr>
      </w:pPr>
      <w:bookmarkStart w:id="31" w:name="_Toc72141081"/>
      <w:r w:rsidRPr="00887AEF">
        <w:rPr>
          <w:rFonts w:cs="Times New Roman"/>
          <w:sz w:val="26"/>
          <w:lang w:val="pt-BR"/>
        </w:rPr>
        <w:t>1.1</w:t>
      </w:r>
      <w:r w:rsidR="00CE3263">
        <w:rPr>
          <w:rFonts w:cs="Times New Roman"/>
          <w:sz w:val="26"/>
          <w:lang w:val="pt-BR"/>
        </w:rPr>
        <w:t>.</w:t>
      </w:r>
      <w:r w:rsidRPr="00887AEF">
        <w:rPr>
          <w:rFonts w:cs="Times New Roman"/>
          <w:sz w:val="26"/>
          <w:lang w:val="pt-BR"/>
        </w:rPr>
        <w:t xml:space="preserve"> Vốn lưu động của doanh nghiệp</w:t>
      </w:r>
      <w:bookmarkEnd w:id="31"/>
    </w:p>
    <w:p w:rsidR="007F4460" w:rsidRPr="00CE3263" w:rsidRDefault="007F4460" w:rsidP="00887AEF">
      <w:pPr>
        <w:autoSpaceDE w:val="0"/>
        <w:autoSpaceDN w:val="0"/>
        <w:spacing w:line="360" w:lineRule="auto"/>
        <w:jc w:val="both"/>
        <w:rPr>
          <w:b/>
          <w:sz w:val="26"/>
          <w:szCs w:val="26"/>
          <w:lang w:val="pt-BR"/>
        </w:rPr>
      </w:pPr>
      <w:r w:rsidRPr="00CE3263">
        <w:rPr>
          <w:b/>
          <w:sz w:val="26"/>
          <w:szCs w:val="26"/>
          <w:lang w:val="pt-BR"/>
        </w:rPr>
        <w:t>1.1.1</w:t>
      </w:r>
      <w:r w:rsidR="00CE3263">
        <w:rPr>
          <w:b/>
          <w:sz w:val="26"/>
          <w:szCs w:val="26"/>
          <w:lang w:val="pt-BR"/>
        </w:rPr>
        <w:t>.</w:t>
      </w:r>
      <w:r w:rsidRPr="00CE3263">
        <w:rPr>
          <w:b/>
          <w:sz w:val="26"/>
          <w:szCs w:val="26"/>
          <w:lang w:val="pt-BR"/>
        </w:rPr>
        <w:t xml:space="preserve"> Khái niệm và nội </w:t>
      </w:r>
      <w:r w:rsidR="00CE3263">
        <w:rPr>
          <w:b/>
          <w:sz w:val="26"/>
          <w:szCs w:val="26"/>
          <w:lang w:val="pt-BR"/>
        </w:rPr>
        <w:t xml:space="preserve">dung </w:t>
      </w:r>
      <w:r w:rsidRPr="00CE3263">
        <w:rPr>
          <w:b/>
          <w:sz w:val="26"/>
          <w:szCs w:val="26"/>
          <w:lang w:val="pt-BR"/>
        </w:rPr>
        <w:t>vốn lưu động</w:t>
      </w:r>
    </w:p>
    <w:p w:rsidR="007F4460" w:rsidRPr="00887AEF" w:rsidRDefault="00441CD2" w:rsidP="00887AEF">
      <w:pPr>
        <w:autoSpaceDE w:val="0"/>
        <w:autoSpaceDN w:val="0"/>
        <w:spacing w:line="360" w:lineRule="auto"/>
        <w:ind w:firstLine="720"/>
        <w:jc w:val="both"/>
        <w:rPr>
          <w:sz w:val="26"/>
          <w:szCs w:val="26"/>
          <w:lang w:val="pt-BR"/>
        </w:rPr>
      </w:pPr>
      <w:r w:rsidRPr="00887AEF">
        <w:rPr>
          <w:sz w:val="26"/>
          <w:szCs w:val="26"/>
          <w:lang w:val="pt-BR"/>
        </w:rPr>
        <w:t xml:space="preserve">Để tiến hành hoạt động sản xuất kinh doanh, ngoài các tư liệu lao động, các doanh nghiệp còn cần có đối tượng lao động. </w:t>
      </w:r>
    </w:p>
    <w:p w:rsidR="00441CD2" w:rsidRPr="00887AEF" w:rsidRDefault="00441CD2" w:rsidP="00887AEF">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Đối tượng lao động: là toàn bộ những cái mà lao động của con người tác động vào, hướng sự lao động vào nhằm cải biến nó cho phù hợp với nhu cầu của con người.</w:t>
      </w:r>
    </w:p>
    <w:p w:rsidR="00441CD2" w:rsidRPr="00887AEF" w:rsidRDefault="00EF1B39" w:rsidP="00887AEF">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xml:space="preserve">Đối tượng lao động </w:t>
      </w:r>
      <w:r w:rsidR="00441CD2" w:rsidRPr="00887AEF">
        <w:rPr>
          <w:rFonts w:eastAsia="Times New Roman"/>
          <w:sz w:val="26"/>
          <w:szCs w:val="26"/>
          <w:lang w:eastAsia="en-US" w:bidi="th-TH"/>
        </w:rPr>
        <w:t>gồm 2 loại: Có sẵn trong tự nhiên (mỏ than, dầu, quặng, mỏ sắt…); Đã qua chế biến (</w:t>
      </w:r>
      <w:r w:rsidR="001221EF" w:rsidRPr="00887AEF">
        <w:rPr>
          <w:rFonts w:eastAsia="Times New Roman"/>
          <w:sz w:val="26"/>
          <w:szCs w:val="26"/>
          <w:lang w:eastAsia="en-US" w:bidi="th-TH"/>
        </w:rPr>
        <w:t xml:space="preserve">nguyên vật liệu </w:t>
      </w:r>
      <w:r w:rsidR="00441CD2" w:rsidRPr="00887AEF">
        <w:rPr>
          <w:rFonts w:eastAsia="Times New Roman"/>
          <w:sz w:val="26"/>
          <w:szCs w:val="26"/>
          <w:lang w:eastAsia="en-US" w:bidi="th-TH"/>
        </w:rPr>
        <w:t xml:space="preserve">như vải, gỗ hoặc các loại bán </w:t>
      </w:r>
      <w:r w:rsidRPr="00887AEF">
        <w:rPr>
          <w:rFonts w:eastAsia="Times New Roman"/>
          <w:sz w:val="26"/>
          <w:szCs w:val="26"/>
          <w:lang w:eastAsia="en-US" w:bidi="th-TH"/>
        </w:rPr>
        <w:t>thành phẩm</w:t>
      </w:r>
      <w:r w:rsidR="00441CD2" w:rsidRPr="00887AEF">
        <w:rPr>
          <w:rFonts w:eastAsia="Times New Roman"/>
          <w:sz w:val="26"/>
          <w:szCs w:val="26"/>
          <w:lang w:eastAsia="en-US" w:bidi="th-TH"/>
        </w:rPr>
        <w:t>)</w:t>
      </w:r>
    </w:p>
    <w:p w:rsidR="00441CD2" w:rsidRPr="00887AEF" w:rsidRDefault="001221EF" w:rsidP="00887AEF">
      <w:pPr>
        <w:tabs>
          <w:tab w:val="left" w:pos="1417"/>
        </w:tabs>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ab/>
      </w:r>
      <w:r w:rsidR="00441CD2" w:rsidRPr="00887AEF">
        <w:rPr>
          <w:rFonts w:eastAsia="Times New Roman"/>
          <w:sz w:val="26"/>
          <w:szCs w:val="26"/>
          <w:lang w:eastAsia="en-US" w:bidi="th-TH"/>
        </w:rPr>
        <w:t xml:space="preserve">Xét về mặt vật chất, </w:t>
      </w:r>
      <w:r w:rsidR="00EF1B39" w:rsidRPr="00887AEF">
        <w:rPr>
          <w:rFonts w:eastAsia="Times New Roman"/>
          <w:sz w:val="26"/>
          <w:szCs w:val="26"/>
          <w:lang w:eastAsia="en-US" w:bidi="th-TH"/>
        </w:rPr>
        <w:t>đối tượng lao động</w:t>
      </w:r>
      <w:r w:rsidR="00441CD2" w:rsidRPr="00887AEF">
        <w:rPr>
          <w:rFonts w:eastAsia="Times New Roman"/>
          <w:sz w:val="26"/>
          <w:szCs w:val="26"/>
          <w:lang w:eastAsia="en-US" w:bidi="th-TH"/>
        </w:rPr>
        <w:t xml:space="preserve"> chính là </w:t>
      </w:r>
      <w:r w:rsidR="00EF1B39" w:rsidRPr="00887AEF">
        <w:rPr>
          <w:rFonts w:eastAsia="Times New Roman"/>
          <w:sz w:val="26"/>
          <w:szCs w:val="26"/>
          <w:lang w:eastAsia="en-US" w:bidi="th-TH"/>
        </w:rPr>
        <w:t>tài sản lưu động</w:t>
      </w:r>
      <w:r w:rsidR="00441CD2" w:rsidRPr="00887AEF">
        <w:rPr>
          <w:rFonts w:eastAsia="Times New Roman"/>
          <w:sz w:val="26"/>
          <w:szCs w:val="26"/>
          <w:lang w:eastAsia="en-US" w:bidi="th-TH"/>
        </w:rPr>
        <w:t xml:space="preserve"> của doanh nghiệp.</w:t>
      </w:r>
      <w:r w:rsidR="00EF1B39" w:rsidRPr="00887AEF">
        <w:rPr>
          <w:rFonts w:eastAsia="Times New Roman"/>
          <w:sz w:val="26"/>
          <w:szCs w:val="26"/>
          <w:lang w:eastAsia="en-US" w:bidi="th-TH"/>
        </w:rPr>
        <w:t xml:space="preserve"> </w:t>
      </w:r>
      <w:r w:rsidR="00441CD2" w:rsidRPr="00887AEF">
        <w:rPr>
          <w:rFonts w:eastAsia="Times New Roman"/>
          <w:sz w:val="26"/>
          <w:szCs w:val="26"/>
          <w:lang w:eastAsia="en-US" w:bidi="th-TH"/>
        </w:rPr>
        <w:t xml:space="preserve">Để mua sắm, hình thành nên </w:t>
      </w:r>
      <w:r w:rsidR="00EF1B39" w:rsidRPr="00887AEF">
        <w:rPr>
          <w:rFonts w:eastAsia="Times New Roman"/>
          <w:sz w:val="26"/>
          <w:szCs w:val="26"/>
          <w:lang w:eastAsia="en-US" w:bidi="th-TH"/>
        </w:rPr>
        <w:t>tài sản lưu động, doanh nghiệp</w:t>
      </w:r>
      <w:r w:rsidR="00441CD2" w:rsidRPr="00887AEF">
        <w:rPr>
          <w:rFonts w:eastAsia="Times New Roman"/>
          <w:sz w:val="26"/>
          <w:szCs w:val="26"/>
          <w:lang w:eastAsia="en-US" w:bidi="th-TH"/>
        </w:rPr>
        <w:t xml:space="preserve"> phải sử dụng đến 1 số tiền nhất định. Số tiền này gọi là vốn lưu động.</w:t>
      </w:r>
    </w:p>
    <w:p w:rsidR="00EF1B39" w:rsidRPr="00887AEF" w:rsidRDefault="00EF1B39" w:rsidP="00887AEF">
      <w:pPr>
        <w:tabs>
          <w:tab w:val="left" w:pos="454"/>
        </w:tabs>
        <w:spacing w:line="360" w:lineRule="auto"/>
        <w:jc w:val="both"/>
        <w:rPr>
          <w:sz w:val="26"/>
          <w:szCs w:val="26"/>
          <w:lang w:eastAsia="en-US"/>
        </w:rPr>
      </w:pPr>
      <w:r w:rsidRPr="00887AEF">
        <w:rPr>
          <w:rFonts w:eastAsia="Times New Roman"/>
          <w:bCs/>
          <w:iCs/>
          <w:sz w:val="26"/>
          <w:szCs w:val="26"/>
          <w:lang w:eastAsia="en-US" w:bidi="th-TH"/>
        </w:rPr>
        <w:lastRenderedPageBreak/>
        <w:t>* Khái niệm</w:t>
      </w:r>
      <w:r w:rsidRPr="00887AEF">
        <w:rPr>
          <w:rFonts w:eastAsia="Times New Roman"/>
          <w:b/>
          <w:bCs/>
          <w:iCs/>
          <w:sz w:val="26"/>
          <w:szCs w:val="26"/>
          <w:lang w:eastAsia="en-US" w:bidi="th-TH"/>
        </w:rPr>
        <w:t xml:space="preserve">: </w:t>
      </w:r>
      <w:r w:rsidR="003C37EE" w:rsidRPr="00887AEF">
        <w:rPr>
          <w:rFonts w:eastAsia="Times New Roman"/>
          <w:iCs/>
          <w:sz w:val="26"/>
          <w:szCs w:val="26"/>
          <w:lang w:eastAsia="en-US" w:bidi="th-TH"/>
        </w:rPr>
        <w:t>Vốn lưu động</w:t>
      </w:r>
      <w:r w:rsidRPr="00887AEF">
        <w:rPr>
          <w:rFonts w:eastAsia="Times New Roman"/>
          <w:iCs/>
          <w:sz w:val="26"/>
          <w:szCs w:val="26"/>
          <w:lang w:eastAsia="en-US" w:bidi="th-TH"/>
        </w:rPr>
        <w:t xml:space="preserve"> của doanh nghiệp là số vốn ứng trước để hình thành nên các </w:t>
      </w:r>
      <w:r w:rsidR="006664AC" w:rsidRPr="00887AEF">
        <w:rPr>
          <w:rFonts w:eastAsia="Times New Roman"/>
          <w:iCs/>
          <w:sz w:val="26"/>
          <w:szCs w:val="26"/>
          <w:lang w:eastAsia="en-US" w:bidi="th-TH"/>
        </w:rPr>
        <w:t>tài sản lưu động</w:t>
      </w:r>
      <w:r w:rsidRPr="00887AEF">
        <w:rPr>
          <w:rFonts w:eastAsia="Times New Roman"/>
          <w:iCs/>
          <w:sz w:val="26"/>
          <w:szCs w:val="26"/>
          <w:lang w:eastAsia="en-US" w:bidi="th-TH"/>
        </w:rPr>
        <w:t xml:space="preserve"> nhằm đảm bảo cho quá trình </w:t>
      </w:r>
      <w:r w:rsidR="003C37EE" w:rsidRPr="00887AEF">
        <w:rPr>
          <w:rFonts w:eastAsia="Times New Roman"/>
          <w:iCs/>
          <w:sz w:val="26"/>
          <w:szCs w:val="26"/>
          <w:lang w:eastAsia="en-US" w:bidi="th-TH"/>
        </w:rPr>
        <w:t>sản xuất kinh doanh</w:t>
      </w:r>
      <w:r w:rsidRPr="00887AEF">
        <w:rPr>
          <w:rFonts w:eastAsia="Times New Roman"/>
          <w:iCs/>
          <w:sz w:val="26"/>
          <w:szCs w:val="26"/>
          <w:lang w:eastAsia="en-US" w:bidi="th-TH"/>
        </w:rPr>
        <w:t xml:space="preserve"> của doanh nghiệp tiến hành 1 cách thường xuyên, liên tục</w:t>
      </w:r>
      <w:r w:rsidRPr="00887AEF">
        <w:rPr>
          <w:rFonts w:eastAsia="Times New Roman"/>
          <w:i/>
          <w:iCs/>
          <w:sz w:val="26"/>
          <w:szCs w:val="26"/>
          <w:lang w:eastAsia="en-US" w:bidi="th-TH"/>
        </w:rPr>
        <w:t>.</w:t>
      </w:r>
      <w:r w:rsidRPr="00887AEF">
        <w:rPr>
          <w:sz w:val="26"/>
          <w:szCs w:val="26"/>
        </w:rPr>
        <w:t xml:space="preserve"> </w:t>
      </w:r>
      <w:r w:rsidRPr="00887AEF">
        <w:rPr>
          <w:sz w:val="26"/>
          <w:szCs w:val="26"/>
          <w:lang w:eastAsia="en-US"/>
        </w:rPr>
        <w:t>Vốn lưu động chuyển toàn bộ giá trị của chúng vào lưu thông và từ trong lưu thông toàn bộ giá trị của chúng được hoàn lại một lần sau một chu kỳ kinh doanh.</w:t>
      </w:r>
    </w:p>
    <w:p w:rsidR="00EF1B39" w:rsidRPr="00887AEF" w:rsidRDefault="00EF1B39" w:rsidP="00887AEF">
      <w:pPr>
        <w:autoSpaceDE w:val="0"/>
        <w:autoSpaceDN w:val="0"/>
        <w:spacing w:line="360" w:lineRule="auto"/>
        <w:jc w:val="both"/>
        <w:rPr>
          <w:rFonts w:eastAsia="Times New Roman"/>
          <w:bCs/>
          <w:iCs/>
          <w:sz w:val="26"/>
          <w:szCs w:val="26"/>
          <w:lang w:eastAsia="en-US" w:bidi="th-TH"/>
        </w:rPr>
      </w:pPr>
      <w:r w:rsidRPr="00887AEF">
        <w:rPr>
          <w:rFonts w:eastAsia="Times New Roman"/>
          <w:bCs/>
          <w:iCs/>
          <w:sz w:val="26"/>
          <w:szCs w:val="26"/>
          <w:lang w:eastAsia="en-US" w:bidi="th-TH"/>
        </w:rPr>
        <w:t xml:space="preserve">* Đặc điểm của </w:t>
      </w:r>
      <w:r w:rsidR="00C12A05" w:rsidRPr="00887AEF">
        <w:rPr>
          <w:rFonts w:eastAsia="Times New Roman"/>
          <w:iCs/>
          <w:sz w:val="26"/>
          <w:szCs w:val="26"/>
          <w:lang w:eastAsia="en-US" w:bidi="th-TH"/>
        </w:rPr>
        <w:t>v</w:t>
      </w:r>
      <w:r w:rsidR="003C37EE" w:rsidRPr="00887AEF">
        <w:rPr>
          <w:rFonts w:eastAsia="Times New Roman"/>
          <w:iCs/>
          <w:sz w:val="26"/>
          <w:szCs w:val="26"/>
          <w:lang w:eastAsia="en-US" w:bidi="th-TH"/>
        </w:rPr>
        <w:t>ốn lưu động</w:t>
      </w:r>
      <w:r w:rsidRPr="00887AEF">
        <w:rPr>
          <w:rFonts w:eastAsia="Times New Roman"/>
          <w:bCs/>
          <w:iCs/>
          <w:sz w:val="26"/>
          <w:szCs w:val="26"/>
          <w:lang w:eastAsia="en-US" w:bidi="th-TH"/>
        </w:rPr>
        <w:t>:</w:t>
      </w:r>
    </w:p>
    <w:p w:rsidR="00EF1B39" w:rsidRPr="00887AEF" w:rsidRDefault="00EF1B39" w:rsidP="00CE3263">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xml:space="preserve">- </w:t>
      </w:r>
      <w:r w:rsidR="003C37EE" w:rsidRPr="00887AEF">
        <w:rPr>
          <w:rFonts w:eastAsia="Times New Roman"/>
          <w:iCs/>
          <w:sz w:val="26"/>
          <w:szCs w:val="26"/>
          <w:lang w:eastAsia="en-US" w:bidi="th-TH"/>
        </w:rPr>
        <w:t>Vốn lưu động</w:t>
      </w:r>
      <w:r w:rsidRPr="00887AEF">
        <w:rPr>
          <w:rFonts w:eastAsia="Times New Roman"/>
          <w:sz w:val="26"/>
          <w:szCs w:val="26"/>
          <w:lang w:eastAsia="en-US" w:bidi="th-TH"/>
        </w:rPr>
        <w:t xml:space="preserve"> chỉ tham gia vào 1 chu kỳ </w:t>
      </w:r>
      <w:r w:rsidR="003C37EE" w:rsidRPr="00887AEF">
        <w:rPr>
          <w:rFonts w:eastAsia="Times New Roman"/>
          <w:sz w:val="26"/>
          <w:szCs w:val="26"/>
          <w:lang w:eastAsia="en-US" w:bidi="th-TH"/>
        </w:rPr>
        <w:t>sản xuất kinh doanh</w:t>
      </w:r>
    </w:p>
    <w:p w:rsidR="003C37EE" w:rsidRPr="00887AEF" w:rsidRDefault="00EF1B39" w:rsidP="00CE3263">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xml:space="preserve">- Giá trị của </w:t>
      </w:r>
      <w:r w:rsidR="003C37EE" w:rsidRPr="00887AEF">
        <w:rPr>
          <w:rFonts w:eastAsia="Times New Roman"/>
          <w:sz w:val="26"/>
          <w:szCs w:val="26"/>
          <w:lang w:eastAsia="en-US" w:bidi="th-TH"/>
        </w:rPr>
        <w:t>vốn lưu động</w:t>
      </w:r>
      <w:r w:rsidRPr="00887AEF">
        <w:rPr>
          <w:rFonts w:eastAsia="Times New Roman"/>
          <w:sz w:val="26"/>
          <w:szCs w:val="26"/>
          <w:lang w:eastAsia="en-US" w:bidi="th-TH"/>
        </w:rPr>
        <w:t xml:space="preserve"> được chuyển dịch toàn bộ 1 lần và được bù đắp toàn bộ sau 1 chu kỳ </w:t>
      </w:r>
      <w:r w:rsidR="003C37EE" w:rsidRPr="00887AEF">
        <w:rPr>
          <w:rFonts w:eastAsia="Times New Roman"/>
          <w:sz w:val="26"/>
          <w:szCs w:val="26"/>
          <w:lang w:eastAsia="en-US" w:bidi="th-TH"/>
        </w:rPr>
        <w:t>sản xuất kinh doanh</w:t>
      </w:r>
    </w:p>
    <w:p w:rsidR="00EF1B39" w:rsidRPr="00887AEF" w:rsidRDefault="00EF1B39" w:rsidP="00CE3263">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V</w:t>
      </w:r>
      <w:r w:rsidR="003C37EE" w:rsidRPr="00887AEF">
        <w:rPr>
          <w:rFonts w:eastAsia="Times New Roman"/>
          <w:sz w:val="26"/>
          <w:szCs w:val="26"/>
          <w:lang w:eastAsia="en-US" w:bidi="th-TH"/>
        </w:rPr>
        <w:t>ốn lưu động</w:t>
      </w:r>
      <w:r w:rsidRPr="00887AEF">
        <w:rPr>
          <w:rFonts w:eastAsia="Times New Roman"/>
          <w:sz w:val="26"/>
          <w:szCs w:val="26"/>
          <w:lang w:eastAsia="en-US" w:bidi="th-TH"/>
        </w:rPr>
        <w:t xml:space="preserve"> hoàn thành 1 vòng tuần hoàn vốn sau 1 chu kỳ </w:t>
      </w:r>
      <w:r w:rsidR="003C37EE" w:rsidRPr="00887AEF">
        <w:rPr>
          <w:rFonts w:eastAsia="Times New Roman"/>
          <w:sz w:val="26"/>
          <w:szCs w:val="26"/>
          <w:lang w:eastAsia="en-US" w:bidi="th-TH"/>
        </w:rPr>
        <w:t>sản xuất kinh doanh</w:t>
      </w:r>
    </w:p>
    <w:p w:rsidR="00EF1B39" w:rsidRPr="00887AEF" w:rsidRDefault="00EF1B39" w:rsidP="00887AEF">
      <w:pPr>
        <w:autoSpaceDE w:val="0"/>
        <w:autoSpaceDN w:val="0"/>
        <w:spacing w:line="360" w:lineRule="auto"/>
        <w:jc w:val="both"/>
        <w:rPr>
          <w:rFonts w:eastAsia="Times New Roman"/>
          <w:sz w:val="26"/>
          <w:szCs w:val="26"/>
          <w:lang w:eastAsia="en-US" w:bidi="th-TH"/>
        </w:rPr>
      </w:pPr>
      <w:r w:rsidRPr="00887AEF">
        <w:rPr>
          <w:rFonts w:eastAsia="Times New Roman"/>
          <w:bCs/>
          <w:iCs/>
          <w:sz w:val="26"/>
          <w:szCs w:val="26"/>
          <w:lang w:eastAsia="en-US" w:bidi="th-TH"/>
        </w:rPr>
        <w:t xml:space="preserve">* Sự vận động của </w:t>
      </w:r>
      <w:r w:rsidR="003C37EE" w:rsidRPr="00887AEF">
        <w:rPr>
          <w:rFonts w:eastAsia="Times New Roman"/>
          <w:bCs/>
          <w:iCs/>
          <w:sz w:val="26"/>
          <w:szCs w:val="26"/>
          <w:lang w:eastAsia="en-US" w:bidi="th-TH"/>
        </w:rPr>
        <w:t>vốn lưu động</w:t>
      </w:r>
      <w:r w:rsidRPr="00887AEF">
        <w:rPr>
          <w:rFonts w:eastAsia="Times New Roman"/>
          <w:bCs/>
          <w:iCs/>
          <w:sz w:val="26"/>
          <w:szCs w:val="26"/>
          <w:lang w:eastAsia="en-US" w:bidi="th-TH"/>
        </w:rPr>
        <w:t xml:space="preserve">: </w:t>
      </w:r>
      <w:r w:rsidRPr="00887AEF">
        <w:rPr>
          <w:rFonts w:eastAsia="Times New Roman"/>
          <w:sz w:val="26"/>
          <w:szCs w:val="26"/>
          <w:lang w:eastAsia="en-US" w:bidi="th-TH"/>
        </w:rPr>
        <w:t xml:space="preserve">trong 1 chu kỳ </w:t>
      </w:r>
      <w:r w:rsidR="003C37EE" w:rsidRPr="00887AEF">
        <w:rPr>
          <w:rFonts w:eastAsia="Times New Roman"/>
          <w:sz w:val="26"/>
          <w:szCs w:val="26"/>
          <w:lang w:eastAsia="en-US" w:bidi="th-TH"/>
        </w:rPr>
        <w:t>sản xuất kinh doanh</w:t>
      </w:r>
      <w:r w:rsidRPr="00887AEF">
        <w:rPr>
          <w:rFonts w:eastAsia="Times New Roman"/>
          <w:sz w:val="26"/>
          <w:szCs w:val="26"/>
          <w:lang w:eastAsia="en-US" w:bidi="th-TH"/>
        </w:rPr>
        <w:t xml:space="preserve">, sự vận động của </w:t>
      </w:r>
      <w:r w:rsidR="003C37EE" w:rsidRPr="00887AEF">
        <w:rPr>
          <w:rFonts w:eastAsia="Times New Roman"/>
          <w:sz w:val="26"/>
          <w:szCs w:val="26"/>
          <w:lang w:eastAsia="en-US" w:bidi="th-TH"/>
        </w:rPr>
        <w:t>vốn lưu động</w:t>
      </w:r>
      <w:r w:rsidRPr="00887AEF">
        <w:rPr>
          <w:rFonts w:eastAsia="Times New Roman"/>
          <w:sz w:val="26"/>
          <w:szCs w:val="26"/>
          <w:lang w:eastAsia="en-US" w:bidi="th-TH"/>
        </w:rPr>
        <w:t xml:space="preserve"> diến ra liên tục, không ngừng. Xét sự vận động của </w:t>
      </w:r>
      <w:r w:rsidR="003C37EE" w:rsidRPr="00887AEF">
        <w:rPr>
          <w:rFonts w:eastAsia="Times New Roman"/>
          <w:sz w:val="26"/>
          <w:szCs w:val="26"/>
          <w:lang w:eastAsia="en-US" w:bidi="th-TH"/>
        </w:rPr>
        <w:t>vốn lưu động</w:t>
      </w:r>
      <w:r w:rsidRPr="00887AEF">
        <w:rPr>
          <w:rFonts w:eastAsia="Times New Roman"/>
          <w:sz w:val="26"/>
          <w:szCs w:val="26"/>
          <w:lang w:eastAsia="en-US" w:bidi="th-TH"/>
        </w:rPr>
        <w:t xml:space="preserve"> trong 2 loại hình doanh nghiệp:</w:t>
      </w:r>
    </w:p>
    <w:p w:rsidR="00EF1B39" w:rsidRPr="00887AEF" w:rsidRDefault="00EF1B39" w:rsidP="00CE3263">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xml:space="preserve">- Đối với </w:t>
      </w:r>
      <w:r w:rsidR="006664AC" w:rsidRPr="00887AEF">
        <w:rPr>
          <w:rFonts w:eastAsia="Times New Roman"/>
          <w:sz w:val="26"/>
          <w:szCs w:val="26"/>
          <w:lang w:eastAsia="en-US" w:bidi="th-TH"/>
        </w:rPr>
        <w:t>doanh nghiệp sản xuất</w:t>
      </w:r>
      <w:r w:rsidRPr="00887AEF">
        <w:rPr>
          <w:rFonts w:eastAsia="Times New Roman"/>
          <w:sz w:val="26"/>
          <w:szCs w:val="26"/>
          <w:lang w:eastAsia="en-US" w:bidi="th-TH"/>
        </w:rPr>
        <w:t xml:space="preserve">: </w:t>
      </w:r>
      <w:r w:rsidR="003C37EE" w:rsidRPr="00887AEF">
        <w:rPr>
          <w:rFonts w:eastAsia="Times New Roman"/>
          <w:sz w:val="26"/>
          <w:szCs w:val="26"/>
          <w:lang w:eastAsia="en-US" w:bidi="th-TH"/>
        </w:rPr>
        <w:t xml:space="preserve">vốn lưu động </w:t>
      </w:r>
      <w:r w:rsidRPr="00887AEF">
        <w:rPr>
          <w:rFonts w:eastAsia="Times New Roman"/>
          <w:sz w:val="26"/>
          <w:szCs w:val="26"/>
          <w:lang w:eastAsia="en-US" w:bidi="th-TH"/>
        </w:rPr>
        <w:t>vận động qua 3 giai đoạn:</w:t>
      </w:r>
    </w:p>
    <w:p w:rsidR="00EF1B39" w:rsidRPr="00887AEF" w:rsidRDefault="00EF1B39" w:rsidP="00887AEF">
      <w:pPr>
        <w:autoSpaceDE w:val="0"/>
        <w:autoSpaceDN w:val="0"/>
        <w:spacing w:line="360" w:lineRule="auto"/>
        <w:ind w:left="1800" w:firstLine="360"/>
        <w:jc w:val="both"/>
        <w:rPr>
          <w:rFonts w:eastAsia="Times New Roman"/>
          <w:bCs/>
          <w:sz w:val="26"/>
          <w:szCs w:val="26"/>
          <w:lang w:eastAsia="en-US" w:bidi="th-TH"/>
        </w:rPr>
      </w:pPr>
      <w:r w:rsidRPr="00887AEF">
        <w:rPr>
          <w:rFonts w:eastAsia="Times New Roman"/>
          <w:bCs/>
          <w:sz w:val="26"/>
          <w:szCs w:val="26"/>
          <w:lang w:eastAsia="en-US" w:bidi="th-TH"/>
        </w:rPr>
        <w:t>T  -  H  …  SX  …  H</w:t>
      </w:r>
      <w:r w:rsidRPr="00887AEF">
        <w:rPr>
          <w:rFonts w:eastAsia="Times New Roman"/>
          <w:bCs/>
          <w:sz w:val="26"/>
          <w:szCs w:val="26"/>
          <w:vertAlign w:val="superscript"/>
          <w:lang w:eastAsia="en-US" w:bidi="th-TH"/>
        </w:rPr>
        <w:t xml:space="preserve">’  </w:t>
      </w:r>
      <w:r w:rsidRPr="00887AEF">
        <w:rPr>
          <w:rFonts w:eastAsia="Times New Roman"/>
          <w:bCs/>
          <w:sz w:val="26"/>
          <w:szCs w:val="26"/>
          <w:lang w:eastAsia="en-US" w:bidi="th-TH"/>
        </w:rPr>
        <w:t>-  T</w:t>
      </w:r>
      <w:r w:rsidRPr="00887AEF">
        <w:rPr>
          <w:rFonts w:eastAsia="Times New Roman"/>
          <w:bCs/>
          <w:sz w:val="26"/>
          <w:szCs w:val="26"/>
          <w:vertAlign w:val="superscript"/>
          <w:lang w:eastAsia="en-US" w:bidi="th-TH"/>
        </w:rPr>
        <w:t>’</w:t>
      </w:r>
    </w:p>
    <w:p w:rsidR="00EF1B39" w:rsidRPr="00887AEF" w:rsidRDefault="00EF1B39" w:rsidP="00CE3263">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Giai đoạn dự trữ sản xuất: V</w:t>
      </w:r>
      <w:r w:rsidR="003C37EE" w:rsidRPr="00887AEF">
        <w:rPr>
          <w:rFonts w:eastAsia="Times New Roman"/>
          <w:sz w:val="26"/>
          <w:szCs w:val="26"/>
          <w:lang w:eastAsia="en-US" w:bidi="th-TH"/>
        </w:rPr>
        <w:t xml:space="preserve">ốn lưu động </w:t>
      </w:r>
      <w:r w:rsidRPr="00887AEF">
        <w:rPr>
          <w:rFonts w:eastAsia="Times New Roman"/>
          <w:sz w:val="26"/>
          <w:szCs w:val="26"/>
          <w:lang w:eastAsia="en-US" w:bidi="th-TH"/>
        </w:rPr>
        <w:t>của doanh nghiệp từ hình thái là vốn tiền tệ ứng trước hình thành nên các vật tư dự trữ cho sản xuất.</w:t>
      </w:r>
    </w:p>
    <w:p w:rsidR="00EF1B39" w:rsidRPr="00887AEF" w:rsidRDefault="00EF1B39" w:rsidP="00CE3263">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xml:space="preserve">+ Giai đoạn sản xuất: đưa vật tư dự trữ xuất dùng dần cho sản xuất, kết hợp với các yếu tố khác của quá trình sản xuất, ở </w:t>
      </w:r>
      <w:r w:rsidR="00CA0D57" w:rsidRPr="00887AEF">
        <w:rPr>
          <w:rFonts w:eastAsia="Times New Roman"/>
          <w:sz w:val="26"/>
          <w:szCs w:val="26"/>
          <w:lang w:eastAsia="en-US" w:bidi="th-TH"/>
        </w:rPr>
        <w:t>giai đoạn</w:t>
      </w:r>
      <w:r w:rsidRPr="00887AEF">
        <w:rPr>
          <w:rFonts w:eastAsia="Times New Roman"/>
          <w:sz w:val="26"/>
          <w:szCs w:val="26"/>
          <w:lang w:eastAsia="en-US" w:bidi="th-TH"/>
        </w:rPr>
        <w:t xml:space="preserve"> này </w:t>
      </w:r>
      <w:r w:rsidR="00CA0D57" w:rsidRPr="00887AEF">
        <w:rPr>
          <w:rFonts w:eastAsia="Times New Roman"/>
          <w:sz w:val="26"/>
          <w:szCs w:val="26"/>
          <w:lang w:eastAsia="en-US" w:bidi="th-TH"/>
        </w:rPr>
        <w:t xml:space="preserve">vốn lưu động </w:t>
      </w:r>
      <w:r w:rsidRPr="00887AEF">
        <w:rPr>
          <w:rFonts w:eastAsia="Times New Roman"/>
          <w:sz w:val="26"/>
          <w:szCs w:val="26"/>
          <w:lang w:eastAsia="en-US" w:bidi="th-TH"/>
        </w:rPr>
        <w:t xml:space="preserve">của doanh nghiệp từ hình thái vật tư dự trữ chuyển sang hình thái hiện vật khác: sản phẩm dở dang, bán </w:t>
      </w:r>
      <w:r w:rsidR="00CA0D57" w:rsidRPr="00887AEF">
        <w:rPr>
          <w:rFonts w:eastAsia="Times New Roman"/>
          <w:sz w:val="26"/>
          <w:szCs w:val="26"/>
          <w:lang w:eastAsia="en-US" w:bidi="th-TH"/>
        </w:rPr>
        <w:t>thành phẩm, thành phẩm</w:t>
      </w:r>
      <w:r w:rsidRPr="00887AEF">
        <w:rPr>
          <w:rFonts w:eastAsia="Times New Roman"/>
          <w:sz w:val="26"/>
          <w:szCs w:val="26"/>
          <w:lang w:eastAsia="en-US" w:bidi="th-TH"/>
        </w:rPr>
        <w:t>.</w:t>
      </w:r>
    </w:p>
    <w:p w:rsidR="00EF1B39" w:rsidRPr="00887AEF" w:rsidRDefault="00EF1B39" w:rsidP="00CE3263">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Giai đoạn lưu thôn</w:t>
      </w:r>
      <w:r w:rsidR="003C37EE" w:rsidRPr="00887AEF">
        <w:rPr>
          <w:rFonts w:eastAsia="Times New Roman"/>
          <w:sz w:val="26"/>
          <w:szCs w:val="26"/>
          <w:lang w:eastAsia="en-US" w:bidi="th-TH"/>
        </w:rPr>
        <w:t>g: thành phẩm, hàng hóa</w:t>
      </w:r>
      <w:r w:rsidRPr="00887AEF">
        <w:rPr>
          <w:rFonts w:eastAsia="Times New Roman"/>
          <w:sz w:val="26"/>
          <w:szCs w:val="26"/>
          <w:lang w:eastAsia="en-US" w:bidi="th-TH"/>
        </w:rPr>
        <w:t xml:space="preserve"> doanh nghiệp tạo ra được tiêu thụ để thu tiền về, </w:t>
      </w:r>
      <w:r w:rsidR="003C37EE" w:rsidRPr="00887AEF">
        <w:rPr>
          <w:rFonts w:eastAsia="Times New Roman"/>
          <w:sz w:val="26"/>
          <w:szCs w:val="26"/>
          <w:lang w:eastAsia="en-US" w:bidi="th-TH"/>
        </w:rPr>
        <w:t>vốn lưu động</w:t>
      </w:r>
      <w:r w:rsidRPr="00887AEF">
        <w:rPr>
          <w:rFonts w:eastAsia="Times New Roman"/>
          <w:sz w:val="26"/>
          <w:szCs w:val="26"/>
          <w:lang w:eastAsia="en-US" w:bidi="th-TH"/>
        </w:rPr>
        <w:t xml:space="preserve"> của doanh nghiệp từ hình thái hiện vật</w:t>
      </w:r>
      <w:r w:rsidR="003C37EE" w:rsidRPr="00887AEF">
        <w:rPr>
          <w:rFonts w:eastAsia="Times New Roman"/>
          <w:sz w:val="26"/>
          <w:szCs w:val="26"/>
          <w:lang w:eastAsia="en-US" w:bidi="th-TH"/>
        </w:rPr>
        <w:t xml:space="preserve"> </w:t>
      </w:r>
      <w:r w:rsidRPr="00887AEF">
        <w:rPr>
          <w:rFonts w:eastAsia="Times New Roman"/>
          <w:sz w:val="26"/>
          <w:szCs w:val="26"/>
          <w:lang w:eastAsia="en-US" w:bidi="th-TH"/>
        </w:rPr>
        <w:t>chuyển về hình thái tiền tệ ban đầu. Đây là thời điểm kết thúc 1 vòng tuần hoàn vốn.</w:t>
      </w:r>
    </w:p>
    <w:p w:rsidR="00EF1B39" w:rsidRPr="00887AEF" w:rsidRDefault="00EF1B39" w:rsidP="00CE3263">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xml:space="preserve">- Đối với </w:t>
      </w:r>
      <w:r w:rsidR="003C37EE" w:rsidRPr="00887AEF">
        <w:rPr>
          <w:rFonts w:eastAsia="Times New Roman"/>
          <w:sz w:val="26"/>
          <w:szCs w:val="26"/>
          <w:lang w:eastAsia="en-US" w:bidi="th-TH"/>
        </w:rPr>
        <w:t>doanh nghiệp thương mại: Vốn lưu động</w:t>
      </w:r>
      <w:r w:rsidRPr="00887AEF">
        <w:rPr>
          <w:rFonts w:eastAsia="Times New Roman"/>
          <w:sz w:val="26"/>
          <w:szCs w:val="26"/>
          <w:lang w:eastAsia="en-US" w:bidi="th-TH"/>
        </w:rPr>
        <w:t xml:space="preserve"> vận động qua 2 g</w:t>
      </w:r>
      <w:r w:rsidR="003C37EE" w:rsidRPr="00887AEF">
        <w:rPr>
          <w:rFonts w:eastAsia="Times New Roman"/>
          <w:sz w:val="26"/>
          <w:szCs w:val="26"/>
          <w:lang w:eastAsia="en-US" w:bidi="th-TH"/>
        </w:rPr>
        <w:t xml:space="preserve">iai </w:t>
      </w:r>
      <w:r w:rsidRPr="00887AEF">
        <w:rPr>
          <w:rFonts w:eastAsia="Times New Roman"/>
          <w:sz w:val="26"/>
          <w:szCs w:val="26"/>
          <w:lang w:eastAsia="en-US" w:bidi="th-TH"/>
        </w:rPr>
        <w:t>đ</w:t>
      </w:r>
      <w:r w:rsidR="003C37EE" w:rsidRPr="00887AEF">
        <w:rPr>
          <w:rFonts w:eastAsia="Times New Roman"/>
          <w:sz w:val="26"/>
          <w:szCs w:val="26"/>
          <w:lang w:eastAsia="en-US" w:bidi="th-TH"/>
        </w:rPr>
        <w:t>oạn</w:t>
      </w:r>
    </w:p>
    <w:p w:rsidR="00EF1B39" w:rsidRPr="00887AEF" w:rsidRDefault="00EF1B39" w:rsidP="00887AEF">
      <w:pPr>
        <w:autoSpaceDE w:val="0"/>
        <w:autoSpaceDN w:val="0"/>
        <w:spacing w:line="360" w:lineRule="auto"/>
        <w:ind w:left="2520" w:firstLine="360"/>
        <w:jc w:val="both"/>
        <w:rPr>
          <w:rFonts w:eastAsia="Times New Roman"/>
          <w:bCs/>
          <w:sz w:val="26"/>
          <w:szCs w:val="26"/>
          <w:vertAlign w:val="superscript"/>
          <w:lang w:eastAsia="en-US" w:bidi="th-TH"/>
        </w:rPr>
      </w:pPr>
      <w:r w:rsidRPr="00887AEF">
        <w:rPr>
          <w:rFonts w:eastAsia="Times New Roman"/>
          <w:bCs/>
          <w:sz w:val="26"/>
          <w:szCs w:val="26"/>
          <w:lang w:eastAsia="en-US" w:bidi="th-TH"/>
        </w:rPr>
        <w:t>T   -   H   -   T</w:t>
      </w:r>
      <w:r w:rsidRPr="00887AEF">
        <w:rPr>
          <w:rFonts w:eastAsia="Times New Roman"/>
          <w:bCs/>
          <w:sz w:val="26"/>
          <w:szCs w:val="26"/>
          <w:vertAlign w:val="superscript"/>
          <w:lang w:eastAsia="en-US" w:bidi="th-TH"/>
        </w:rPr>
        <w:t>,</w:t>
      </w:r>
    </w:p>
    <w:p w:rsidR="00EF1B39" w:rsidRPr="00887AEF" w:rsidRDefault="00EF1B39" w:rsidP="00CE3263">
      <w:pPr>
        <w:autoSpaceDE w:val="0"/>
        <w:autoSpaceDN w:val="0"/>
        <w:spacing w:line="360" w:lineRule="auto"/>
        <w:ind w:firstLine="720"/>
        <w:jc w:val="both"/>
        <w:rPr>
          <w:rFonts w:eastAsia="Times New Roman"/>
          <w:spacing w:val="-6"/>
          <w:sz w:val="26"/>
          <w:szCs w:val="26"/>
          <w:lang w:eastAsia="en-US" w:bidi="th-TH"/>
        </w:rPr>
      </w:pPr>
      <w:r w:rsidRPr="00887AEF">
        <w:rPr>
          <w:rFonts w:eastAsia="Times New Roman"/>
          <w:spacing w:val="-6"/>
          <w:sz w:val="26"/>
          <w:szCs w:val="26"/>
          <w:lang w:eastAsia="en-US" w:bidi="th-TH"/>
        </w:rPr>
        <w:t xml:space="preserve">+ Giai đoạn mua: </w:t>
      </w:r>
      <w:r w:rsidR="003C37EE" w:rsidRPr="00887AEF">
        <w:rPr>
          <w:rFonts w:eastAsia="Times New Roman"/>
          <w:spacing w:val="-6"/>
          <w:sz w:val="26"/>
          <w:szCs w:val="26"/>
          <w:lang w:eastAsia="en-US" w:bidi="th-TH"/>
        </w:rPr>
        <w:t>Vốn lưu động</w:t>
      </w:r>
      <w:r w:rsidRPr="00887AEF">
        <w:rPr>
          <w:rFonts w:eastAsia="Times New Roman"/>
          <w:spacing w:val="-6"/>
          <w:sz w:val="26"/>
          <w:szCs w:val="26"/>
          <w:lang w:eastAsia="en-US" w:bidi="th-TH"/>
        </w:rPr>
        <w:t xml:space="preserve"> từ hình thái tiền tệ ứng trước chuyển sang vốn dự trữ hàng hoá.</w:t>
      </w:r>
    </w:p>
    <w:p w:rsidR="00EF1B39" w:rsidRPr="00887AEF" w:rsidRDefault="00EF1B39" w:rsidP="00CE3263">
      <w:pPr>
        <w:autoSpaceDE w:val="0"/>
        <w:autoSpaceDN w:val="0"/>
        <w:spacing w:line="360" w:lineRule="auto"/>
        <w:ind w:firstLine="720"/>
        <w:jc w:val="both"/>
        <w:rPr>
          <w:rFonts w:eastAsia="Times New Roman"/>
          <w:b/>
          <w:bCs/>
          <w:i/>
          <w:iCs/>
          <w:spacing w:val="-4"/>
          <w:sz w:val="26"/>
          <w:szCs w:val="26"/>
          <w:lang w:eastAsia="en-US" w:bidi="th-TH"/>
        </w:rPr>
      </w:pPr>
      <w:r w:rsidRPr="00887AEF">
        <w:rPr>
          <w:rFonts w:eastAsia="Times New Roman"/>
          <w:spacing w:val="-4"/>
          <w:sz w:val="26"/>
          <w:szCs w:val="26"/>
          <w:lang w:eastAsia="en-US" w:bidi="th-TH"/>
        </w:rPr>
        <w:t xml:space="preserve">+ Giai đoạn bán: </w:t>
      </w:r>
      <w:r w:rsidR="003C37EE" w:rsidRPr="00887AEF">
        <w:rPr>
          <w:rFonts w:eastAsia="Times New Roman"/>
          <w:spacing w:val="-4"/>
          <w:sz w:val="26"/>
          <w:szCs w:val="26"/>
          <w:lang w:eastAsia="en-US" w:bidi="th-TH"/>
        </w:rPr>
        <w:t>Vốn lưu động</w:t>
      </w:r>
      <w:r w:rsidRPr="00887AEF">
        <w:rPr>
          <w:rFonts w:eastAsia="Times New Roman"/>
          <w:spacing w:val="-4"/>
          <w:sz w:val="26"/>
          <w:szCs w:val="26"/>
          <w:lang w:eastAsia="en-US" w:bidi="th-TH"/>
        </w:rPr>
        <w:t xml:space="preserve"> từ hình thái dự trữ hàng hoá trở về hình thái tiền tệ ban đầu.</w:t>
      </w:r>
    </w:p>
    <w:p w:rsidR="00EF1B39" w:rsidRPr="00887AEF" w:rsidRDefault="00EF1B39" w:rsidP="00887AEF">
      <w:pPr>
        <w:autoSpaceDE w:val="0"/>
        <w:autoSpaceDN w:val="0"/>
        <w:spacing w:line="360" w:lineRule="auto"/>
        <w:jc w:val="both"/>
        <w:rPr>
          <w:rFonts w:eastAsia="Times New Roman"/>
          <w:bCs/>
          <w:i/>
          <w:iCs/>
          <w:sz w:val="26"/>
          <w:szCs w:val="26"/>
          <w:lang w:eastAsia="en-US" w:bidi="th-TH"/>
        </w:rPr>
      </w:pPr>
      <w:r w:rsidRPr="00887AEF">
        <w:rPr>
          <w:rFonts w:eastAsia="Times New Roman"/>
          <w:bCs/>
          <w:i/>
          <w:iCs/>
          <w:sz w:val="26"/>
          <w:szCs w:val="26"/>
          <w:lang w:eastAsia="en-US" w:bidi="th-TH"/>
        </w:rPr>
        <w:lastRenderedPageBreak/>
        <w:t xml:space="preserve">* Kết luận: </w:t>
      </w:r>
    </w:p>
    <w:p w:rsidR="00EF1B39" w:rsidRPr="00887AEF" w:rsidRDefault="00FE609D" w:rsidP="00CE3263">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xml:space="preserve">- </w:t>
      </w:r>
      <w:r w:rsidR="00EF1B39" w:rsidRPr="00887AEF">
        <w:rPr>
          <w:rFonts w:eastAsia="Times New Roman"/>
          <w:sz w:val="26"/>
          <w:szCs w:val="26"/>
          <w:lang w:eastAsia="en-US" w:bidi="th-TH"/>
        </w:rPr>
        <w:t xml:space="preserve">Từ sự vận động của </w:t>
      </w:r>
      <w:r w:rsidR="003C37EE" w:rsidRPr="00887AEF">
        <w:rPr>
          <w:rFonts w:eastAsia="Times New Roman"/>
          <w:sz w:val="26"/>
          <w:szCs w:val="26"/>
          <w:lang w:eastAsia="en-US" w:bidi="th-TH"/>
        </w:rPr>
        <w:t>vốn lưu động</w:t>
      </w:r>
      <w:r w:rsidR="00EF1B39" w:rsidRPr="00887AEF">
        <w:rPr>
          <w:rFonts w:eastAsia="Times New Roman"/>
          <w:sz w:val="26"/>
          <w:szCs w:val="26"/>
          <w:lang w:eastAsia="en-US" w:bidi="th-TH"/>
        </w:rPr>
        <w:t xml:space="preserve">, ta thấy: Tại 1 thời điểm, </w:t>
      </w:r>
      <w:r w:rsidR="003C37EE" w:rsidRPr="00887AEF">
        <w:rPr>
          <w:rFonts w:eastAsia="Times New Roman"/>
          <w:sz w:val="26"/>
          <w:szCs w:val="26"/>
          <w:lang w:eastAsia="en-US" w:bidi="th-TH"/>
        </w:rPr>
        <w:t>vốn lưu động</w:t>
      </w:r>
      <w:r w:rsidR="00EF1B39" w:rsidRPr="00887AEF">
        <w:rPr>
          <w:rFonts w:eastAsia="Times New Roman"/>
          <w:sz w:val="26"/>
          <w:szCs w:val="26"/>
          <w:lang w:eastAsia="en-US" w:bidi="th-TH"/>
        </w:rPr>
        <w:t xml:space="preserve"> của doanh nghiệp thường xuyên có các bộ phậ</w:t>
      </w:r>
      <w:r w:rsidR="003C37EE" w:rsidRPr="00887AEF">
        <w:rPr>
          <w:rFonts w:eastAsia="Times New Roman"/>
          <w:sz w:val="26"/>
          <w:szCs w:val="26"/>
          <w:lang w:eastAsia="en-US" w:bidi="th-TH"/>
        </w:rPr>
        <w:t>n vốn khác nhau tồn tại ở các giai đoạn</w:t>
      </w:r>
      <w:r w:rsidR="00EF1B39" w:rsidRPr="00887AEF">
        <w:rPr>
          <w:rFonts w:eastAsia="Times New Roman"/>
          <w:sz w:val="26"/>
          <w:szCs w:val="26"/>
          <w:lang w:eastAsia="en-US" w:bidi="th-TH"/>
        </w:rPr>
        <w:t xml:space="preserve"> của quá trình sản xuất (đối với doanh nghiệp sản xuất), và ở các gđ lưu chuyển hàng hoá (đối với doanh nghiệp thương mại).</w:t>
      </w:r>
    </w:p>
    <w:p w:rsidR="00EF1B39" w:rsidRPr="00887AEF" w:rsidRDefault="00FE609D" w:rsidP="00CE3263">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xml:space="preserve">- </w:t>
      </w:r>
      <w:r w:rsidR="00EF1B39" w:rsidRPr="00887AEF">
        <w:rPr>
          <w:rFonts w:eastAsia="Times New Roman"/>
          <w:sz w:val="26"/>
          <w:szCs w:val="26"/>
          <w:lang w:eastAsia="en-US" w:bidi="th-TH"/>
        </w:rPr>
        <w:t xml:space="preserve">Sự vận động của </w:t>
      </w:r>
      <w:r w:rsidRPr="00887AEF">
        <w:rPr>
          <w:rFonts w:eastAsia="Times New Roman"/>
          <w:sz w:val="26"/>
          <w:szCs w:val="26"/>
          <w:lang w:eastAsia="en-US" w:bidi="th-TH"/>
        </w:rPr>
        <w:t>vốn lưu động</w:t>
      </w:r>
      <w:r w:rsidR="00EF1B39" w:rsidRPr="00887AEF">
        <w:rPr>
          <w:rFonts w:eastAsia="Times New Roman"/>
          <w:sz w:val="26"/>
          <w:szCs w:val="26"/>
          <w:lang w:eastAsia="en-US" w:bidi="th-TH"/>
        </w:rPr>
        <w:t xml:space="preserve"> trong 1 chu kỳ </w:t>
      </w:r>
      <w:r w:rsidRPr="00887AEF">
        <w:rPr>
          <w:rFonts w:eastAsia="Times New Roman"/>
          <w:sz w:val="26"/>
          <w:szCs w:val="26"/>
          <w:lang w:eastAsia="en-US" w:bidi="th-TH"/>
        </w:rPr>
        <w:t>sản xuất</w:t>
      </w:r>
      <w:r w:rsidR="00EF1B39" w:rsidRPr="00887AEF">
        <w:rPr>
          <w:rFonts w:eastAsia="Times New Roman"/>
          <w:sz w:val="26"/>
          <w:szCs w:val="26"/>
          <w:lang w:eastAsia="en-US" w:bidi="th-TH"/>
        </w:rPr>
        <w:t xml:space="preserve"> tuần tự từ hình thái này sang hình thái khác trải  qua các g</w:t>
      </w:r>
      <w:r w:rsidRPr="00887AEF">
        <w:rPr>
          <w:rFonts w:eastAsia="Times New Roman"/>
          <w:sz w:val="26"/>
          <w:szCs w:val="26"/>
          <w:lang w:eastAsia="en-US" w:bidi="th-TH"/>
        </w:rPr>
        <w:t xml:space="preserve">iai </w:t>
      </w:r>
      <w:r w:rsidR="00EF1B39" w:rsidRPr="00887AEF">
        <w:rPr>
          <w:rFonts w:eastAsia="Times New Roman"/>
          <w:sz w:val="26"/>
          <w:szCs w:val="26"/>
          <w:lang w:eastAsia="en-US" w:bidi="th-TH"/>
        </w:rPr>
        <w:t>đ</w:t>
      </w:r>
      <w:r w:rsidRPr="00887AEF">
        <w:rPr>
          <w:rFonts w:eastAsia="Times New Roman"/>
          <w:sz w:val="26"/>
          <w:szCs w:val="26"/>
          <w:lang w:eastAsia="en-US" w:bidi="th-TH"/>
        </w:rPr>
        <w:t>oạn</w:t>
      </w:r>
      <w:r w:rsidR="00D463BE" w:rsidRPr="00887AEF">
        <w:rPr>
          <w:rFonts w:eastAsia="Times New Roman"/>
          <w:sz w:val="26"/>
          <w:szCs w:val="26"/>
          <w:lang w:eastAsia="en-US" w:bidi="th-TH"/>
        </w:rPr>
        <w:t xml:space="preserve"> của quá trình sản xuất kinh doanh </w:t>
      </w:r>
      <w:r w:rsidR="00EF1B39" w:rsidRPr="00887AEF">
        <w:rPr>
          <w:rFonts w:eastAsia="Times New Roman"/>
          <w:sz w:val="26"/>
          <w:szCs w:val="26"/>
          <w:lang w:eastAsia="en-US" w:bidi="th-TH"/>
        </w:rPr>
        <w:t xml:space="preserve">đến khi trở về hình thái ban đầu của nó gọi là vòng tuần hoàn của </w:t>
      </w:r>
      <w:r w:rsidRPr="00887AEF">
        <w:rPr>
          <w:rFonts w:eastAsia="Times New Roman"/>
          <w:sz w:val="26"/>
          <w:szCs w:val="26"/>
          <w:lang w:eastAsia="en-US" w:bidi="th-TH"/>
        </w:rPr>
        <w:t xml:space="preserve">vốn lưu động </w:t>
      </w:r>
    </w:p>
    <w:p w:rsidR="00EF1B39" w:rsidRPr="00887AEF" w:rsidRDefault="00FE609D" w:rsidP="00CE3263">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xml:space="preserve">- </w:t>
      </w:r>
      <w:r w:rsidR="00EF1B39" w:rsidRPr="00887AEF">
        <w:rPr>
          <w:rFonts w:eastAsia="Times New Roman"/>
          <w:sz w:val="26"/>
          <w:szCs w:val="26"/>
          <w:lang w:eastAsia="en-US" w:bidi="th-TH"/>
        </w:rPr>
        <w:t xml:space="preserve">Sự tuần hoàn vốn được lặp đi lặp lại  có tính chất chu kỳ trong 1 năm kinh tế gọi là sự chu chuyển (luân chuyển) của </w:t>
      </w:r>
      <w:r w:rsidRPr="00887AEF">
        <w:rPr>
          <w:rFonts w:eastAsia="Times New Roman"/>
          <w:sz w:val="26"/>
          <w:szCs w:val="26"/>
          <w:lang w:eastAsia="en-US" w:bidi="th-TH"/>
        </w:rPr>
        <w:t xml:space="preserve">vốn lưu động </w:t>
      </w:r>
    </w:p>
    <w:p w:rsidR="00441CD2" w:rsidRPr="00CE3263" w:rsidRDefault="00CE3263" w:rsidP="00887AEF">
      <w:pPr>
        <w:autoSpaceDE w:val="0"/>
        <w:autoSpaceDN w:val="0"/>
        <w:spacing w:line="360" w:lineRule="auto"/>
        <w:jc w:val="both"/>
        <w:rPr>
          <w:b/>
          <w:sz w:val="26"/>
          <w:szCs w:val="26"/>
          <w:lang w:val="pt-BR"/>
        </w:rPr>
      </w:pPr>
      <w:r>
        <w:rPr>
          <w:b/>
          <w:sz w:val="26"/>
          <w:szCs w:val="26"/>
          <w:lang w:val="pt-BR"/>
        </w:rPr>
        <w:t xml:space="preserve">1.1.2. </w:t>
      </w:r>
      <w:r w:rsidR="00263EDC" w:rsidRPr="00CE3263">
        <w:rPr>
          <w:b/>
          <w:sz w:val="26"/>
          <w:szCs w:val="26"/>
          <w:lang w:val="pt-BR"/>
        </w:rPr>
        <w:t>Thành phần vốn lưu động</w:t>
      </w:r>
    </w:p>
    <w:p w:rsidR="00D463BE" w:rsidRPr="00887AEF" w:rsidRDefault="00263EDC" w:rsidP="00887AEF">
      <w:pPr>
        <w:autoSpaceDE w:val="0"/>
        <w:autoSpaceDN w:val="0"/>
        <w:spacing w:line="360" w:lineRule="auto"/>
        <w:jc w:val="both"/>
        <w:rPr>
          <w:rFonts w:eastAsia="Times New Roman"/>
          <w:sz w:val="26"/>
          <w:szCs w:val="26"/>
          <w:lang w:eastAsia="en-US" w:bidi="th-TH"/>
        </w:rPr>
      </w:pPr>
      <w:r w:rsidRPr="00887AEF">
        <w:rPr>
          <w:sz w:val="26"/>
          <w:szCs w:val="26"/>
          <w:lang w:val="pt-BR"/>
        </w:rPr>
        <w:t xml:space="preserve">a, Căn cứ </w:t>
      </w:r>
      <w:r w:rsidRPr="00887AEF">
        <w:rPr>
          <w:rFonts w:eastAsia="Times New Roman"/>
          <w:bCs/>
          <w:iCs/>
          <w:sz w:val="26"/>
          <w:szCs w:val="26"/>
          <w:lang w:eastAsia="en-US" w:bidi="th-TH"/>
        </w:rPr>
        <w:t xml:space="preserve">vào vai trò từng loại vốn đối với quá trình </w:t>
      </w:r>
      <w:r w:rsidR="00D463BE" w:rsidRPr="00887AEF">
        <w:rPr>
          <w:rFonts w:eastAsia="Times New Roman"/>
          <w:sz w:val="26"/>
          <w:szCs w:val="26"/>
          <w:lang w:eastAsia="en-US" w:bidi="th-TH"/>
        </w:rPr>
        <w:t xml:space="preserve">sản xuất kinh doanh </w:t>
      </w:r>
    </w:p>
    <w:p w:rsidR="00263EDC" w:rsidRPr="00887AEF" w:rsidRDefault="00263EDC" w:rsidP="00887AEF">
      <w:pPr>
        <w:autoSpaceDE w:val="0"/>
        <w:autoSpaceDN w:val="0"/>
        <w:spacing w:line="360" w:lineRule="auto"/>
        <w:jc w:val="both"/>
        <w:rPr>
          <w:rFonts w:eastAsia="Times New Roman"/>
          <w:b/>
          <w:bCs/>
          <w:i/>
          <w:iCs/>
          <w:sz w:val="26"/>
          <w:szCs w:val="26"/>
          <w:lang w:eastAsia="en-US" w:bidi="th-TH"/>
        </w:rPr>
      </w:pPr>
      <w:r w:rsidRPr="00887AEF">
        <w:rPr>
          <w:rFonts w:eastAsia="Times New Roman"/>
          <w:bCs/>
          <w:iCs/>
          <w:sz w:val="26"/>
          <w:szCs w:val="26"/>
          <w:lang w:eastAsia="en-US" w:bidi="th-TH"/>
        </w:rPr>
        <w:t>* V</w:t>
      </w:r>
      <w:r w:rsidR="00FE609D" w:rsidRPr="00887AEF">
        <w:rPr>
          <w:rFonts w:eastAsia="Times New Roman"/>
          <w:bCs/>
          <w:iCs/>
          <w:sz w:val="26"/>
          <w:szCs w:val="26"/>
          <w:lang w:eastAsia="en-US" w:bidi="th-TH"/>
        </w:rPr>
        <w:t xml:space="preserve">ốn lưu động </w:t>
      </w:r>
      <w:r w:rsidRPr="00887AEF">
        <w:rPr>
          <w:rFonts w:eastAsia="Times New Roman"/>
          <w:bCs/>
          <w:iCs/>
          <w:sz w:val="26"/>
          <w:szCs w:val="26"/>
          <w:lang w:eastAsia="en-US" w:bidi="th-TH"/>
        </w:rPr>
        <w:t>trong khâu dự trữ:</w:t>
      </w:r>
      <w:r w:rsidRPr="00887AEF">
        <w:rPr>
          <w:rFonts w:eastAsia="Times New Roman"/>
          <w:sz w:val="26"/>
          <w:szCs w:val="26"/>
          <w:lang w:eastAsia="en-US" w:bidi="th-TH"/>
        </w:rPr>
        <w:t xml:space="preserve"> là bộ phận </w:t>
      </w:r>
      <w:r w:rsidR="00FE609D" w:rsidRPr="00887AEF">
        <w:rPr>
          <w:rFonts w:eastAsia="Times New Roman"/>
          <w:sz w:val="26"/>
          <w:szCs w:val="26"/>
          <w:lang w:eastAsia="en-US" w:bidi="th-TH"/>
        </w:rPr>
        <w:t>vốn lưu động</w:t>
      </w:r>
      <w:r w:rsidRPr="00887AEF">
        <w:rPr>
          <w:rFonts w:eastAsia="Times New Roman"/>
          <w:sz w:val="26"/>
          <w:szCs w:val="26"/>
          <w:lang w:eastAsia="en-US" w:bidi="th-TH"/>
        </w:rPr>
        <w:t xml:space="preserve"> cần thiết lập thành các khoản dự trữ vật tư đảm bảo cho quá trình </w:t>
      </w:r>
      <w:r w:rsidR="00D463BE" w:rsidRPr="00887AEF">
        <w:rPr>
          <w:rFonts w:eastAsia="Times New Roman"/>
          <w:sz w:val="26"/>
          <w:szCs w:val="26"/>
          <w:lang w:eastAsia="en-US" w:bidi="th-TH"/>
        </w:rPr>
        <w:t xml:space="preserve">sản xuất kinh doanh </w:t>
      </w:r>
      <w:r w:rsidRPr="00887AEF">
        <w:rPr>
          <w:rFonts w:eastAsia="Times New Roman"/>
          <w:sz w:val="26"/>
          <w:szCs w:val="26"/>
          <w:lang w:eastAsia="en-US" w:bidi="th-TH"/>
        </w:rPr>
        <w:t>của doanh nghiệp. Gồm:</w:t>
      </w:r>
    </w:p>
    <w:p w:rsidR="00263EDC" w:rsidRPr="00887AEF" w:rsidRDefault="00FE609D"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 xml:space="preserve">- </w:t>
      </w:r>
      <w:r w:rsidR="00263EDC" w:rsidRPr="00887AEF">
        <w:rPr>
          <w:rFonts w:eastAsia="Times New Roman"/>
          <w:sz w:val="26"/>
          <w:szCs w:val="26"/>
          <w:lang w:eastAsia="en-US" w:bidi="th-TH"/>
        </w:rPr>
        <w:t>Vốn nguyên liệu chính, vật liệu phụ, nhiên liệu</w:t>
      </w:r>
    </w:p>
    <w:p w:rsidR="00263EDC" w:rsidRPr="00887AEF" w:rsidRDefault="00FE609D"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 xml:space="preserve">- </w:t>
      </w:r>
      <w:r w:rsidR="00263EDC" w:rsidRPr="00887AEF">
        <w:rPr>
          <w:rFonts w:eastAsia="Times New Roman"/>
          <w:sz w:val="26"/>
          <w:szCs w:val="26"/>
          <w:lang w:eastAsia="en-US" w:bidi="th-TH"/>
        </w:rPr>
        <w:t xml:space="preserve">Vốn </w:t>
      </w:r>
      <w:r w:rsidRPr="00887AEF">
        <w:rPr>
          <w:rFonts w:eastAsia="Times New Roman"/>
          <w:sz w:val="26"/>
          <w:szCs w:val="26"/>
          <w:lang w:eastAsia="en-US" w:bidi="th-TH"/>
        </w:rPr>
        <w:t>công cụ dụng cụ</w:t>
      </w:r>
    </w:p>
    <w:p w:rsidR="00263EDC" w:rsidRPr="00887AEF" w:rsidRDefault="00FE609D"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 xml:space="preserve">- </w:t>
      </w:r>
      <w:r w:rsidR="00263EDC" w:rsidRPr="00887AEF">
        <w:rPr>
          <w:rFonts w:eastAsia="Times New Roman"/>
          <w:sz w:val="26"/>
          <w:szCs w:val="26"/>
          <w:lang w:eastAsia="en-US" w:bidi="th-TH"/>
        </w:rPr>
        <w:t>Vốn phụ tùng sửa chữa, thay thế</w:t>
      </w:r>
    </w:p>
    <w:p w:rsidR="00263EDC" w:rsidRPr="00887AEF" w:rsidRDefault="00FE609D"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 xml:space="preserve">- </w:t>
      </w:r>
      <w:r w:rsidR="00263EDC" w:rsidRPr="00887AEF">
        <w:rPr>
          <w:rFonts w:eastAsia="Times New Roman"/>
          <w:sz w:val="26"/>
          <w:szCs w:val="26"/>
          <w:lang w:eastAsia="en-US" w:bidi="th-TH"/>
        </w:rPr>
        <w:t>Vốn bao bì đóng gói</w:t>
      </w:r>
    </w:p>
    <w:p w:rsidR="00263EDC" w:rsidRPr="00887AEF" w:rsidRDefault="00263EDC" w:rsidP="00887AEF">
      <w:pPr>
        <w:autoSpaceDE w:val="0"/>
        <w:autoSpaceDN w:val="0"/>
        <w:spacing w:line="360" w:lineRule="auto"/>
        <w:jc w:val="both"/>
        <w:rPr>
          <w:rFonts w:eastAsia="Times New Roman"/>
          <w:b/>
          <w:bCs/>
          <w:i/>
          <w:iCs/>
          <w:sz w:val="26"/>
          <w:szCs w:val="26"/>
          <w:lang w:eastAsia="en-US" w:bidi="th-TH"/>
        </w:rPr>
      </w:pPr>
      <w:r w:rsidRPr="00887AEF">
        <w:rPr>
          <w:rFonts w:eastAsia="Times New Roman"/>
          <w:bCs/>
          <w:iCs/>
          <w:sz w:val="26"/>
          <w:szCs w:val="26"/>
          <w:lang w:eastAsia="en-US" w:bidi="th-TH"/>
        </w:rPr>
        <w:t>* V</w:t>
      </w:r>
      <w:r w:rsidR="00244979" w:rsidRPr="00887AEF">
        <w:rPr>
          <w:rFonts w:eastAsia="Times New Roman"/>
          <w:bCs/>
          <w:iCs/>
          <w:sz w:val="26"/>
          <w:szCs w:val="26"/>
          <w:lang w:eastAsia="en-US" w:bidi="th-TH"/>
        </w:rPr>
        <w:t xml:space="preserve">ốn lưu động </w:t>
      </w:r>
      <w:r w:rsidRPr="00887AEF">
        <w:rPr>
          <w:rFonts w:eastAsia="Times New Roman"/>
          <w:bCs/>
          <w:iCs/>
          <w:sz w:val="26"/>
          <w:szCs w:val="26"/>
          <w:lang w:eastAsia="en-US" w:bidi="th-TH"/>
        </w:rPr>
        <w:t>trong khâu sản xuất:</w:t>
      </w:r>
      <w:r w:rsidRPr="00887AEF">
        <w:rPr>
          <w:rFonts w:eastAsia="Times New Roman"/>
          <w:b/>
          <w:bCs/>
          <w:i/>
          <w:iCs/>
          <w:sz w:val="26"/>
          <w:szCs w:val="26"/>
          <w:lang w:eastAsia="en-US" w:bidi="th-TH"/>
        </w:rPr>
        <w:t xml:space="preserve"> </w:t>
      </w:r>
      <w:r w:rsidRPr="00887AEF">
        <w:rPr>
          <w:rFonts w:eastAsia="Times New Roman"/>
          <w:sz w:val="26"/>
          <w:szCs w:val="26"/>
          <w:lang w:eastAsia="en-US" w:bidi="th-TH"/>
        </w:rPr>
        <w:t xml:space="preserve">là số </w:t>
      </w:r>
      <w:r w:rsidR="00244979" w:rsidRPr="00887AEF">
        <w:rPr>
          <w:rFonts w:eastAsia="Times New Roman"/>
          <w:sz w:val="26"/>
          <w:szCs w:val="26"/>
          <w:lang w:eastAsia="en-US" w:bidi="th-TH"/>
        </w:rPr>
        <w:t>vốn lưu động</w:t>
      </w:r>
      <w:r w:rsidRPr="00887AEF">
        <w:rPr>
          <w:rFonts w:eastAsia="Times New Roman"/>
          <w:sz w:val="26"/>
          <w:szCs w:val="26"/>
          <w:lang w:eastAsia="en-US" w:bidi="th-TH"/>
        </w:rPr>
        <w:t xml:space="preserve"> chiếm dùng kể từ khi đưa vật tư vào sản xuất cho đến khi tạo ra thành phẩm. Gồm:</w:t>
      </w:r>
    </w:p>
    <w:p w:rsidR="00263EDC" w:rsidRPr="00887AEF" w:rsidRDefault="00D463BE"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 xml:space="preserve">- </w:t>
      </w:r>
      <w:r w:rsidR="00263EDC" w:rsidRPr="00887AEF">
        <w:rPr>
          <w:rFonts w:eastAsia="Times New Roman"/>
          <w:sz w:val="26"/>
          <w:szCs w:val="26"/>
          <w:lang w:eastAsia="en-US" w:bidi="th-TH"/>
        </w:rPr>
        <w:t>Vốn sản phẩm dở dang</w:t>
      </w:r>
    </w:p>
    <w:p w:rsidR="00263EDC" w:rsidRPr="00887AEF" w:rsidRDefault="00D463BE"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 xml:space="preserve">- </w:t>
      </w:r>
      <w:r w:rsidR="00263EDC" w:rsidRPr="00887AEF">
        <w:rPr>
          <w:rFonts w:eastAsia="Times New Roman"/>
          <w:sz w:val="26"/>
          <w:szCs w:val="26"/>
          <w:lang w:eastAsia="en-US" w:bidi="th-TH"/>
        </w:rPr>
        <w:t>Vốn bán thành phẩm</w:t>
      </w:r>
    </w:p>
    <w:p w:rsidR="00263EDC" w:rsidRPr="00887AEF" w:rsidRDefault="00D463BE"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 xml:space="preserve">- </w:t>
      </w:r>
      <w:r w:rsidR="00263EDC" w:rsidRPr="00887AEF">
        <w:rPr>
          <w:rFonts w:eastAsia="Times New Roman"/>
          <w:sz w:val="26"/>
          <w:szCs w:val="26"/>
          <w:lang w:eastAsia="en-US" w:bidi="th-TH"/>
        </w:rPr>
        <w:t>Vốn chi phí trả trước: số vốn đã chi ra nhưng hiệu quả phát huy nhiều kỳ (khác với chi phí phải trả - là nguồn, không phải vốn)</w:t>
      </w:r>
      <w:r w:rsidR="00263EDC" w:rsidRPr="00887AEF">
        <w:rPr>
          <w:rFonts w:eastAsia="Times New Roman"/>
          <w:sz w:val="26"/>
          <w:szCs w:val="26"/>
          <w:lang w:eastAsia="en-US" w:bidi="th-TH"/>
        </w:rPr>
        <w:tab/>
      </w:r>
    </w:p>
    <w:p w:rsidR="00263EDC" w:rsidRPr="00887AEF" w:rsidRDefault="00263EDC" w:rsidP="00887AEF">
      <w:pPr>
        <w:autoSpaceDE w:val="0"/>
        <w:autoSpaceDN w:val="0"/>
        <w:spacing w:line="360" w:lineRule="auto"/>
        <w:jc w:val="both"/>
        <w:rPr>
          <w:rFonts w:eastAsia="Times New Roman"/>
          <w:bCs/>
          <w:iCs/>
          <w:sz w:val="26"/>
          <w:szCs w:val="26"/>
          <w:lang w:eastAsia="en-US" w:bidi="th-TH"/>
        </w:rPr>
      </w:pPr>
      <w:r w:rsidRPr="00887AEF">
        <w:rPr>
          <w:rFonts w:eastAsia="Times New Roman"/>
          <w:bCs/>
          <w:iCs/>
          <w:sz w:val="26"/>
          <w:szCs w:val="26"/>
          <w:lang w:eastAsia="en-US" w:bidi="th-TH"/>
        </w:rPr>
        <w:t xml:space="preserve">* </w:t>
      </w:r>
      <w:r w:rsidR="00244979" w:rsidRPr="00887AEF">
        <w:rPr>
          <w:rFonts w:eastAsia="Times New Roman"/>
          <w:sz w:val="26"/>
          <w:szCs w:val="26"/>
          <w:lang w:eastAsia="en-US" w:bidi="th-TH"/>
        </w:rPr>
        <w:t>Vốn lưu động</w:t>
      </w:r>
      <w:r w:rsidR="00244979" w:rsidRPr="00887AEF">
        <w:rPr>
          <w:rFonts w:eastAsia="Times New Roman"/>
          <w:bCs/>
          <w:iCs/>
          <w:sz w:val="26"/>
          <w:szCs w:val="26"/>
          <w:lang w:eastAsia="en-US" w:bidi="th-TH"/>
        </w:rPr>
        <w:t xml:space="preserve"> </w:t>
      </w:r>
      <w:r w:rsidRPr="00887AEF">
        <w:rPr>
          <w:rFonts w:eastAsia="Times New Roman"/>
          <w:bCs/>
          <w:iCs/>
          <w:sz w:val="26"/>
          <w:szCs w:val="26"/>
          <w:lang w:eastAsia="en-US" w:bidi="th-TH"/>
        </w:rPr>
        <w:t>trong khâu lưu thông:</w:t>
      </w:r>
    </w:p>
    <w:p w:rsidR="00263EDC" w:rsidRPr="00887AEF" w:rsidRDefault="00244979"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 xml:space="preserve">- </w:t>
      </w:r>
      <w:r w:rsidR="00263EDC" w:rsidRPr="00887AEF">
        <w:rPr>
          <w:rFonts w:eastAsia="Times New Roman"/>
          <w:sz w:val="26"/>
          <w:szCs w:val="26"/>
          <w:lang w:eastAsia="en-US" w:bidi="th-TH"/>
        </w:rPr>
        <w:t>Vốn sản phẩm chờ tiêu thụ</w:t>
      </w:r>
    </w:p>
    <w:p w:rsidR="00263EDC" w:rsidRPr="00887AEF" w:rsidRDefault="00244979"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 xml:space="preserve">- </w:t>
      </w:r>
      <w:r w:rsidR="00263EDC" w:rsidRPr="00887AEF">
        <w:rPr>
          <w:rFonts w:eastAsia="Times New Roman"/>
          <w:sz w:val="26"/>
          <w:szCs w:val="26"/>
          <w:lang w:eastAsia="en-US" w:bidi="th-TH"/>
        </w:rPr>
        <w:t>Vốn bằng tiền (</w:t>
      </w:r>
      <w:r w:rsidRPr="00887AEF">
        <w:rPr>
          <w:rFonts w:eastAsia="Times New Roman"/>
          <w:sz w:val="26"/>
          <w:szCs w:val="26"/>
          <w:lang w:eastAsia="en-US" w:bidi="th-TH"/>
        </w:rPr>
        <w:t>tiền mặt</w:t>
      </w:r>
      <w:r w:rsidR="00263EDC" w:rsidRPr="00887AEF">
        <w:rPr>
          <w:rFonts w:eastAsia="Times New Roman"/>
          <w:sz w:val="26"/>
          <w:szCs w:val="26"/>
          <w:lang w:eastAsia="en-US" w:bidi="th-TH"/>
        </w:rPr>
        <w:t xml:space="preserve">, </w:t>
      </w:r>
      <w:r w:rsidRPr="00887AEF">
        <w:rPr>
          <w:rFonts w:eastAsia="Times New Roman"/>
          <w:sz w:val="26"/>
          <w:szCs w:val="26"/>
          <w:lang w:eastAsia="en-US" w:bidi="th-TH"/>
        </w:rPr>
        <w:t>tiền gửi ngân hàng</w:t>
      </w:r>
      <w:r w:rsidR="00263EDC" w:rsidRPr="00887AEF">
        <w:rPr>
          <w:rFonts w:eastAsia="Times New Roman"/>
          <w:sz w:val="26"/>
          <w:szCs w:val="26"/>
          <w:lang w:eastAsia="en-US" w:bidi="th-TH"/>
        </w:rPr>
        <w:t>, …)</w:t>
      </w:r>
    </w:p>
    <w:p w:rsidR="00263EDC" w:rsidRPr="00887AEF" w:rsidRDefault="00244979"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 xml:space="preserve">- </w:t>
      </w:r>
      <w:r w:rsidR="00263EDC" w:rsidRPr="00887AEF">
        <w:rPr>
          <w:rFonts w:eastAsia="Times New Roman"/>
          <w:sz w:val="26"/>
          <w:szCs w:val="26"/>
          <w:lang w:eastAsia="en-US" w:bidi="th-TH"/>
        </w:rPr>
        <w:t xml:space="preserve">Vốn trong thanh toán </w:t>
      </w:r>
    </w:p>
    <w:p w:rsidR="00263EDC" w:rsidRPr="00887AEF" w:rsidRDefault="00263EDC" w:rsidP="00887AEF">
      <w:pPr>
        <w:autoSpaceDE w:val="0"/>
        <w:autoSpaceDN w:val="0"/>
        <w:spacing w:line="360" w:lineRule="auto"/>
        <w:ind w:left="-33"/>
        <w:jc w:val="both"/>
        <w:rPr>
          <w:rFonts w:eastAsia="Times New Roman"/>
          <w:b/>
          <w:bCs/>
          <w:i/>
          <w:iCs/>
          <w:sz w:val="26"/>
          <w:szCs w:val="26"/>
          <w:lang w:eastAsia="en-US" w:bidi="th-TH"/>
        </w:rPr>
      </w:pPr>
      <w:r w:rsidRPr="00887AEF">
        <w:rPr>
          <w:rFonts w:eastAsia="Times New Roman"/>
          <w:bCs/>
          <w:iCs/>
          <w:sz w:val="26"/>
          <w:szCs w:val="26"/>
          <w:lang w:eastAsia="en-US" w:bidi="th-TH"/>
        </w:rPr>
        <w:t>* Tác dụng của cách phân loại:</w:t>
      </w:r>
      <w:r w:rsidRPr="00887AEF">
        <w:rPr>
          <w:rFonts w:eastAsia="Times New Roman"/>
          <w:sz w:val="26"/>
          <w:szCs w:val="26"/>
          <w:lang w:eastAsia="en-US" w:bidi="th-TH"/>
        </w:rPr>
        <w:t xml:space="preserve"> giúp nhà quản lý biết kết cấu vốn trong từng khâu kinh doanh, từ đó có biện pháp điều chỉnh phù hợp.</w:t>
      </w:r>
    </w:p>
    <w:p w:rsidR="00263EDC" w:rsidRPr="00887AEF" w:rsidRDefault="00263EDC" w:rsidP="00887AEF">
      <w:pPr>
        <w:autoSpaceDE w:val="0"/>
        <w:autoSpaceDN w:val="0"/>
        <w:spacing w:line="360" w:lineRule="auto"/>
        <w:jc w:val="both"/>
        <w:rPr>
          <w:sz w:val="26"/>
          <w:szCs w:val="26"/>
          <w:lang w:val="pt-BR"/>
        </w:rPr>
      </w:pPr>
      <w:r w:rsidRPr="00887AEF">
        <w:rPr>
          <w:sz w:val="26"/>
          <w:szCs w:val="26"/>
          <w:lang w:val="pt-BR"/>
        </w:rPr>
        <w:lastRenderedPageBreak/>
        <w:t>b, Căn cứ vào hình thái biểu hiện</w:t>
      </w:r>
    </w:p>
    <w:p w:rsidR="005C58B7" w:rsidRPr="00887AEF" w:rsidRDefault="005C58B7" w:rsidP="00887AEF">
      <w:pPr>
        <w:autoSpaceDE w:val="0"/>
        <w:autoSpaceDN w:val="0"/>
        <w:spacing w:line="360" w:lineRule="auto"/>
        <w:ind w:left="-36"/>
        <w:jc w:val="both"/>
        <w:rPr>
          <w:rFonts w:eastAsia="Times New Roman"/>
          <w:b/>
          <w:bCs/>
          <w:i/>
          <w:iCs/>
          <w:sz w:val="26"/>
          <w:szCs w:val="26"/>
          <w:lang w:eastAsia="en-US" w:bidi="th-TH"/>
        </w:rPr>
      </w:pPr>
      <w:r w:rsidRPr="00887AEF">
        <w:rPr>
          <w:rFonts w:eastAsia="Times New Roman"/>
          <w:bCs/>
          <w:iCs/>
          <w:sz w:val="26"/>
          <w:szCs w:val="26"/>
          <w:lang w:eastAsia="en-US" w:bidi="th-TH"/>
        </w:rPr>
        <w:t xml:space="preserve">- Vốn vật tư hàng hoá: </w:t>
      </w:r>
      <w:r w:rsidRPr="00887AEF">
        <w:rPr>
          <w:rFonts w:eastAsia="Times New Roman"/>
          <w:sz w:val="26"/>
          <w:szCs w:val="26"/>
          <w:lang w:eastAsia="en-US" w:bidi="th-TH"/>
        </w:rPr>
        <w:t xml:space="preserve">là các loại </w:t>
      </w:r>
      <w:r w:rsidR="005A2E8E" w:rsidRPr="00887AEF">
        <w:rPr>
          <w:rFonts w:eastAsia="Times New Roman"/>
          <w:sz w:val="26"/>
          <w:szCs w:val="26"/>
          <w:lang w:eastAsia="en-US" w:bidi="th-TH"/>
        </w:rPr>
        <w:t>vốn lưu động</w:t>
      </w:r>
      <w:r w:rsidRPr="00887AEF">
        <w:rPr>
          <w:rFonts w:eastAsia="Times New Roman"/>
          <w:sz w:val="26"/>
          <w:szCs w:val="26"/>
          <w:lang w:eastAsia="en-US" w:bidi="th-TH"/>
        </w:rPr>
        <w:t xml:space="preserve"> có hình thái biểu hiện cụ thể: </w:t>
      </w:r>
      <w:r w:rsidR="00502D89" w:rsidRPr="00887AEF">
        <w:rPr>
          <w:rFonts w:eastAsia="Times New Roman"/>
          <w:sz w:val="26"/>
          <w:szCs w:val="26"/>
          <w:lang w:eastAsia="en-US" w:bidi="th-TH"/>
        </w:rPr>
        <w:t>nguyên vật liệu</w:t>
      </w:r>
      <w:r w:rsidRPr="00887AEF">
        <w:rPr>
          <w:rFonts w:eastAsia="Times New Roman"/>
          <w:sz w:val="26"/>
          <w:szCs w:val="26"/>
          <w:lang w:eastAsia="en-US" w:bidi="th-TH"/>
        </w:rPr>
        <w:t>, nhiên liệu, sản phẩm dở dang, bán thành phẩm…</w:t>
      </w:r>
    </w:p>
    <w:p w:rsidR="005521D8" w:rsidRPr="00887AEF" w:rsidRDefault="005C58B7" w:rsidP="00887AEF">
      <w:pPr>
        <w:autoSpaceDE w:val="0"/>
        <w:autoSpaceDN w:val="0"/>
        <w:spacing w:line="360" w:lineRule="auto"/>
        <w:ind w:left="-36"/>
        <w:jc w:val="both"/>
        <w:rPr>
          <w:rFonts w:eastAsia="Times New Roman"/>
          <w:sz w:val="26"/>
          <w:szCs w:val="26"/>
          <w:lang w:eastAsia="en-US" w:bidi="th-TH"/>
        </w:rPr>
      </w:pPr>
      <w:r w:rsidRPr="00887AEF">
        <w:rPr>
          <w:rFonts w:eastAsia="Times New Roman"/>
          <w:b/>
          <w:bCs/>
          <w:i/>
          <w:iCs/>
          <w:sz w:val="26"/>
          <w:szCs w:val="26"/>
          <w:lang w:eastAsia="en-US" w:bidi="th-TH"/>
        </w:rPr>
        <w:t xml:space="preserve">- </w:t>
      </w:r>
      <w:r w:rsidRPr="00887AEF">
        <w:rPr>
          <w:rFonts w:eastAsia="Times New Roman"/>
          <w:bCs/>
          <w:iCs/>
          <w:sz w:val="26"/>
          <w:szCs w:val="26"/>
          <w:lang w:eastAsia="en-US" w:bidi="th-TH"/>
        </w:rPr>
        <w:t>Vốn bằng tiền</w:t>
      </w:r>
      <w:r w:rsidRPr="00887AEF">
        <w:rPr>
          <w:rFonts w:eastAsia="Times New Roman"/>
          <w:b/>
          <w:bCs/>
          <w:i/>
          <w:iCs/>
          <w:sz w:val="26"/>
          <w:szCs w:val="26"/>
          <w:lang w:eastAsia="en-US" w:bidi="th-TH"/>
        </w:rPr>
        <w:t xml:space="preserve">: </w:t>
      </w:r>
      <w:r w:rsidRPr="00887AEF">
        <w:rPr>
          <w:rFonts w:eastAsia="Times New Roman"/>
          <w:sz w:val="26"/>
          <w:szCs w:val="26"/>
          <w:lang w:eastAsia="en-US" w:bidi="th-TH"/>
        </w:rPr>
        <w:t>các loại tiền trong doanh nghiệp (</w:t>
      </w:r>
      <w:r w:rsidR="005A2E8E" w:rsidRPr="00887AEF">
        <w:rPr>
          <w:rFonts w:eastAsia="Times New Roman"/>
          <w:sz w:val="26"/>
          <w:szCs w:val="26"/>
          <w:lang w:eastAsia="en-US" w:bidi="th-TH"/>
        </w:rPr>
        <w:t>tiền</w:t>
      </w:r>
      <w:r w:rsidRPr="00887AEF">
        <w:rPr>
          <w:rFonts w:eastAsia="Times New Roman"/>
          <w:sz w:val="26"/>
          <w:szCs w:val="26"/>
          <w:lang w:eastAsia="en-US" w:bidi="th-TH"/>
        </w:rPr>
        <w:t xml:space="preserve">, </w:t>
      </w:r>
      <w:r w:rsidR="005A2E8E" w:rsidRPr="00887AEF">
        <w:rPr>
          <w:rFonts w:eastAsia="Times New Roman"/>
          <w:sz w:val="26"/>
          <w:szCs w:val="26"/>
          <w:lang w:eastAsia="en-US" w:bidi="th-TH"/>
        </w:rPr>
        <w:t>tiền gửi ngân hàng</w:t>
      </w:r>
    </w:p>
    <w:p w:rsidR="005C58B7" w:rsidRPr="00887AEF" w:rsidRDefault="005C58B7" w:rsidP="00887AEF">
      <w:pPr>
        <w:autoSpaceDE w:val="0"/>
        <w:autoSpaceDN w:val="0"/>
        <w:spacing w:line="360" w:lineRule="auto"/>
        <w:ind w:left="-36"/>
        <w:jc w:val="both"/>
        <w:rPr>
          <w:rFonts w:eastAsia="Times New Roman"/>
          <w:b/>
          <w:bCs/>
          <w:i/>
          <w:iCs/>
          <w:sz w:val="26"/>
          <w:szCs w:val="26"/>
          <w:lang w:eastAsia="en-US" w:bidi="th-TH"/>
        </w:rPr>
      </w:pPr>
      <w:r w:rsidRPr="00887AEF">
        <w:rPr>
          <w:rFonts w:eastAsia="Times New Roman"/>
          <w:sz w:val="26"/>
          <w:szCs w:val="26"/>
          <w:lang w:eastAsia="en-US" w:bidi="th-TH"/>
        </w:rPr>
        <w:t>, tiền trong thanh toán…)</w:t>
      </w:r>
    </w:p>
    <w:p w:rsidR="005C58B7" w:rsidRPr="00887AEF" w:rsidRDefault="005C58B7" w:rsidP="00887AEF">
      <w:pPr>
        <w:autoSpaceDE w:val="0"/>
        <w:autoSpaceDN w:val="0"/>
        <w:spacing w:line="360" w:lineRule="auto"/>
        <w:ind w:left="-36"/>
        <w:jc w:val="both"/>
        <w:rPr>
          <w:rFonts w:eastAsia="Times New Roman"/>
          <w:b/>
          <w:bCs/>
          <w:i/>
          <w:iCs/>
          <w:sz w:val="26"/>
          <w:szCs w:val="26"/>
          <w:lang w:eastAsia="en-US" w:bidi="th-TH"/>
        </w:rPr>
      </w:pPr>
      <w:r w:rsidRPr="00887AEF">
        <w:rPr>
          <w:rFonts w:eastAsia="Times New Roman"/>
          <w:b/>
          <w:bCs/>
          <w:i/>
          <w:iCs/>
          <w:sz w:val="26"/>
          <w:szCs w:val="26"/>
          <w:lang w:eastAsia="en-US" w:bidi="th-TH"/>
        </w:rPr>
        <w:t xml:space="preserve">- </w:t>
      </w:r>
      <w:r w:rsidRPr="00887AEF">
        <w:rPr>
          <w:rFonts w:eastAsia="Times New Roman"/>
          <w:bCs/>
          <w:iCs/>
          <w:sz w:val="26"/>
          <w:szCs w:val="26"/>
          <w:lang w:eastAsia="en-US" w:bidi="th-TH"/>
        </w:rPr>
        <w:t>Tác dụng của cách phân loại:</w:t>
      </w:r>
      <w:r w:rsidRPr="00887AEF">
        <w:rPr>
          <w:rFonts w:eastAsia="Times New Roman"/>
          <w:sz w:val="26"/>
          <w:szCs w:val="26"/>
          <w:lang w:eastAsia="en-US" w:bidi="th-TH"/>
        </w:rPr>
        <w:t xml:space="preserve"> nhà quản lý sẽ có biện pháp điều chỉnh phù hợp: Nếu vốn vật tư hàng hoá vượt quá mức cần thiết sẽ gây ứ đọng vốn, do đó cần giải phóng bớt vật tư hàng hoá chuyển thành vốn tiền tệ. Ngược lại, nếu vốn vật tư </w:t>
      </w:r>
      <w:r w:rsidR="005A2E8E" w:rsidRPr="00887AEF">
        <w:rPr>
          <w:rFonts w:eastAsia="Times New Roman"/>
          <w:sz w:val="26"/>
          <w:szCs w:val="26"/>
          <w:lang w:eastAsia="en-US" w:bidi="th-TH"/>
        </w:rPr>
        <w:t>hàng hóa</w:t>
      </w:r>
      <w:r w:rsidRPr="00887AEF">
        <w:rPr>
          <w:rFonts w:eastAsia="Times New Roman"/>
          <w:sz w:val="26"/>
          <w:szCs w:val="26"/>
          <w:lang w:eastAsia="en-US" w:bidi="th-TH"/>
        </w:rPr>
        <w:t xml:space="preserve"> ít không đủ cung cấp cho sản xuất sẽ gây gián đoạn sản xuất, do đó cần chuyển tiền mua thêm vật tư hàng hoá.</w:t>
      </w:r>
    </w:p>
    <w:p w:rsidR="00263EDC" w:rsidRPr="00887AEF" w:rsidRDefault="005C58B7" w:rsidP="00887AEF">
      <w:pPr>
        <w:pStyle w:val="Heading3"/>
        <w:spacing w:before="0" w:after="0" w:line="360" w:lineRule="auto"/>
        <w:rPr>
          <w:rFonts w:cs="Times New Roman"/>
          <w:sz w:val="26"/>
          <w:lang w:val="pt-BR"/>
        </w:rPr>
      </w:pPr>
      <w:bookmarkStart w:id="32" w:name="_Toc72141082"/>
      <w:r w:rsidRPr="00887AEF">
        <w:rPr>
          <w:rFonts w:cs="Times New Roman"/>
          <w:sz w:val="26"/>
          <w:lang w:val="pt-BR"/>
        </w:rPr>
        <w:t>1.2</w:t>
      </w:r>
      <w:r w:rsidR="00CE3263">
        <w:rPr>
          <w:rFonts w:cs="Times New Roman"/>
          <w:sz w:val="26"/>
          <w:lang w:val="pt-BR"/>
        </w:rPr>
        <w:t>.</w:t>
      </w:r>
      <w:r w:rsidRPr="00887AEF">
        <w:rPr>
          <w:rFonts w:cs="Times New Roman"/>
          <w:sz w:val="26"/>
          <w:lang w:val="pt-BR"/>
        </w:rPr>
        <w:t xml:space="preserve"> </w:t>
      </w:r>
      <w:r w:rsidR="00484D23" w:rsidRPr="00887AEF">
        <w:rPr>
          <w:rFonts w:cs="Times New Roman"/>
          <w:sz w:val="26"/>
          <w:lang w:val="pt-BR"/>
        </w:rPr>
        <w:t>Kết cấu vốn lưu động và các nhân tố ảnh hưởng</w:t>
      </w:r>
      <w:bookmarkEnd w:id="32"/>
    </w:p>
    <w:p w:rsidR="00484D23" w:rsidRPr="00887AEF" w:rsidRDefault="00484D23" w:rsidP="00887AEF">
      <w:pPr>
        <w:autoSpaceDE w:val="0"/>
        <w:autoSpaceDN w:val="0"/>
        <w:spacing w:line="360" w:lineRule="auto"/>
        <w:jc w:val="both"/>
        <w:rPr>
          <w:sz w:val="26"/>
          <w:szCs w:val="26"/>
          <w:lang w:val="pt-BR"/>
        </w:rPr>
      </w:pPr>
      <w:r w:rsidRPr="00887AEF">
        <w:rPr>
          <w:sz w:val="26"/>
          <w:szCs w:val="26"/>
          <w:lang w:val="pt-BR"/>
        </w:rPr>
        <w:t>a, Kết cấu vốn lưu động</w:t>
      </w:r>
    </w:p>
    <w:p w:rsidR="00484D23" w:rsidRPr="00887AEF" w:rsidRDefault="00484D23" w:rsidP="00887AEF">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xml:space="preserve">Kết cấu </w:t>
      </w:r>
      <w:r w:rsidRPr="00887AEF">
        <w:rPr>
          <w:sz w:val="26"/>
          <w:szCs w:val="26"/>
          <w:lang w:val="pt-BR"/>
        </w:rPr>
        <w:t>vốn lưu động</w:t>
      </w:r>
      <w:r w:rsidRPr="00887AEF">
        <w:rPr>
          <w:rFonts w:eastAsia="Times New Roman"/>
          <w:sz w:val="26"/>
          <w:szCs w:val="26"/>
          <w:lang w:eastAsia="en-US" w:bidi="th-TH"/>
        </w:rPr>
        <w:t xml:space="preserve"> là quan hệ tỷ lệ giữa các thành phần vốn lưu động chiếm trong tổng số </w:t>
      </w:r>
      <w:r w:rsidRPr="00887AEF">
        <w:rPr>
          <w:sz w:val="26"/>
          <w:szCs w:val="26"/>
          <w:lang w:val="pt-BR"/>
        </w:rPr>
        <w:t>vốn lưu động</w:t>
      </w:r>
      <w:r w:rsidRPr="00887AEF">
        <w:rPr>
          <w:rFonts w:eastAsia="Times New Roman"/>
          <w:sz w:val="26"/>
          <w:szCs w:val="26"/>
          <w:lang w:eastAsia="en-US" w:bidi="th-TH"/>
        </w:rPr>
        <w:t xml:space="preserve">  tại một thời điểm nhất định.</w:t>
      </w:r>
    </w:p>
    <w:p w:rsidR="00484D23" w:rsidRPr="00887AEF" w:rsidRDefault="00484D23" w:rsidP="00887AEF">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xml:space="preserve">Như vậy trong các ngành khác nhau thì kết cấu </w:t>
      </w:r>
      <w:r w:rsidRPr="00887AEF">
        <w:rPr>
          <w:sz w:val="26"/>
          <w:szCs w:val="26"/>
          <w:lang w:val="pt-BR"/>
        </w:rPr>
        <w:t>vốn lưu động</w:t>
      </w:r>
      <w:r w:rsidRPr="00887AEF">
        <w:rPr>
          <w:rFonts w:eastAsia="Times New Roman"/>
          <w:sz w:val="26"/>
          <w:szCs w:val="26"/>
          <w:lang w:eastAsia="en-US" w:bidi="th-TH"/>
        </w:rPr>
        <w:t xml:space="preserve"> khác nhau, hoặc trong cùng một  ngành thì giữa các doanh nghiệp khác nhau kết cấu </w:t>
      </w:r>
      <w:r w:rsidRPr="00887AEF">
        <w:rPr>
          <w:sz w:val="26"/>
          <w:szCs w:val="26"/>
          <w:lang w:val="pt-BR"/>
        </w:rPr>
        <w:t>vốn lưu động</w:t>
      </w:r>
      <w:r w:rsidRPr="00887AEF">
        <w:rPr>
          <w:rFonts w:eastAsia="Times New Roman"/>
          <w:sz w:val="26"/>
          <w:szCs w:val="26"/>
          <w:lang w:eastAsia="en-US" w:bidi="th-TH"/>
        </w:rPr>
        <w:t xml:space="preserve"> cũng khác nhau, hoặc ngay trong 1 doanh nghiệp nhưng trong các thời kỳ khác nhau kết cấu </w:t>
      </w:r>
      <w:r w:rsidRPr="00887AEF">
        <w:rPr>
          <w:sz w:val="26"/>
          <w:szCs w:val="26"/>
          <w:lang w:val="pt-BR"/>
        </w:rPr>
        <w:t>vốn lưu động</w:t>
      </w:r>
      <w:r w:rsidRPr="00887AEF">
        <w:rPr>
          <w:rFonts w:eastAsia="Times New Roman"/>
          <w:sz w:val="26"/>
          <w:szCs w:val="26"/>
          <w:lang w:eastAsia="en-US" w:bidi="th-TH"/>
        </w:rPr>
        <w:t xml:space="preserve"> cũng không giống nhau.</w:t>
      </w:r>
    </w:p>
    <w:p w:rsidR="00484D23" w:rsidRPr="00887AEF" w:rsidRDefault="00484D23" w:rsidP="00887AEF">
      <w:pPr>
        <w:autoSpaceDE w:val="0"/>
        <w:autoSpaceDN w:val="0"/>
        <w:spacing w:line="360" w:lineRule="auto"/>
        <w:jc w:val="both"/>
        <w:rPr>
          <w:sz w:val="26"/>
          <w:szCs w:val="26"/>
          <w:lang w:val="pt-BR"/>
        </w:rPr>
      </w:pPr>
      <w:r w:rsidRPr="00887AEF">
        <w:rPr>
          <w:sz w:val="26"/>
          <w:szCs w:val="26"/>
          <w:lang w:val="pt-BR"/>
        </w:rPr>
        <w:t xml:space="preserve">b, </w:t>
      </w:r>
      <w:r w:rsidR="000C7B79" w:rsidRPr="00887AEF">
        <w:rPr>
          <w:sz w:val="26"/>
          <w:szCs w:val="26"/>
          <w:lang w:val="pt-BR"/>
        </w:rPr>
        <w:t>Các nhân tố ảnh hưởng đến kết cấu vốn lưu động trong doanh nghiệp</w:t>
      </w:r>
    </w:p>
    <w:p w:rsidR="000C7B79" w:rsidRPr="00887AEF" w:rsidRDefault="000C7B79" w:rsidP="00887AEF">
      <w:pPr>
        <w:autoSpaceDE w:val="0"/>
        <w:autoSpaceDN w:val="0"/>
        <w:spacing w:line="360" w:lineRule="auto"/>
        <w:ind w:left="-33"/>
        <w:jc w:val="both"/>
        <w:rPr>
          <w:rFonts w:eastAsia="Times New Roman"/>
          <w:bCs/>
          <w:iCs/>
          <w:sz w:val="26"/>
          <w:szCs w:val="26"/>
          <w:lang w:eastAsia="en-US" w:bidi="th-TH"/>
        </w:rPr>
      </w:pPr>
      <w:r w:rsidRPr="00887AEF">
        <w:rPr>
          <w:rFonts w:eastAsia="Times New Roman"/>
          <w:bCs/>
          <w:iCs/>
          <w:sz w:val="26"/>
          <w:szCs w:val="26"/>
          <w:lang w:eastAsia="en-US" w:bidi="th-TH"/>
        </w:rPr>
        <w:t>* Các nhân tố thuộc dự trữ sản xuất</w:t>
      </w:r>
      <w:r w:rsidR="0009001D" w:rsidRPr="00887AEF">
        <w:rPr>
          <w:rFonts w:eastAsia="Times New Roman"/>
          <w:bCs/>
          <w:iCs/>
          <w:sz w:val="26"/>
          <w:szCs w:val="26"/>
          <w:lang w:eastAsia="en-US" w:bidi="th-TH"/>
        </w:rPr>
        <w:t>:</w:t>
      </w:r>
    </w:p>
    <w:p w:rsidR="000C7B79" w:rsidRPr="00887AEF" w:rsidRDefault="000C7B79" w:rsidP="00CE3263">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xml:space="preserve">- Khoảng cách giữa doanh nghiệp với nơi cung cấp vật tư: gần thì nhu cầu </w:t>
      </w:r>
      <w:r w:rsidR="0009001D" w:rsidRPr="00887AEF">
        <w:rPr>
          <w:rFonts w:eastAsia="Times New Roman"/>
          <w:sz w:val="26"/>
          <w:szCs w:val="26"/>
          <w:lang w:eastAsia="en-US" w:bidi="th-TH"/>
        </w:rPr>
        <w:t>vốn lưu động</w:t>
      </w:r>
      <w:r w:rsidRPr="00887AEF">
        <w:rPr>
          <w:rFonts w:eastAsia="Times New Roman"/>
          <w:sz w:val="26"/>
          <w:szCs w:val="26"/>
          <w:lang w:eastAsia="en-US" w:bidi="th-TH"/>
        </w:rPr>
        <w:t xml:space="preserve"> cho dự trữ vật tư giảm.</w:t>
      </w:r>
    </w:p>
    <w:p w:rsidR="000C7B79" w:rsidRPr="00887AEF" w:rsidRDefault="0009001D" w:rsidP="00CE3263">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xml:space="preserve">- </w:t>
      </w:r>
      <w:r w:rsidR="000C7B79" w:rsidRPr="00887AEF">
        <w:rPr>
          <w:rFonts w:eastAsia="Times New Roman"/>
          <w:sz w:val="26"/>
          <w:szCs w:val="26"/>
          <w:lang w:eastAsia="en-US" w:bidi="th-TH"/>
        </w:rPr>
        <w:t>Khả năng cung cấp của thị trường về loại vật tư đó: khả năng cung cấp lớn nhu cầu dự trữ giảm, ngược lại nếu thị trường khan hiếm thì cần dự trữ nhiều hơn.</w:t>
      </w:r>
    </w:p>
    <w:p w:rsidR="000C7B79" w:rsidRPr="00887AEF" w:rsidRDefault="0009001D" w:rsidP="00CE3263">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xml:space="preserve">- </w:t>
      </w:r>
      <w:r w:rsidR="000C7B79" w:rsidRPr="00887AEF">
        <w:rPr>
          <w:rFonts w:eastAsia="Times New Roman"/>
          <w:sz w:val="26"/>
          <w:szCs w:val="26"/>
          <w:lang w:eastAsia="en-US" w:bidi="th-TH"/>
        </w:rPr>
        <w:t>Kỳ hạn giao hàng và khối lượng vật tư được cung cấp trong mỗi lần giao hàng: kỳ hạn giao hàng ngắn, khối lượng mỗi lần giao hàng ít thì lượng dự trữ ít.</w:t>
      </w:r>
    </w:p>
    <w:p w:rsidR="000C7B79" w:rsidRPr="00887AEF" w:rsidRDefault="0009001D" w:rsidP="00CE3263">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xml:space="preserve">- </w:t>
      </w:r>
      <w:r w:rsidR="000C7B79" w:rsidRPr="00887AEF">
        <w:rPr>
          <w:rFonts w:eastAsia="Times New Roman"/>
          <w:sz w:val="26"/>
          <w:szCs w:val="26"/>
          <w:lang w:eastAsia="en-US" w:bidi="th-TH"/>
        </w:rPr>
        <w:t>Phương tiện vận tải: phù hợp cho việc cung cấp hàng thì mức dự trữ thấp.</w:t>
      </w:r>
    </w:p>
    <w:p w:rsidR="000C7B79" w:rsidRPr="00887AEF" w:rsidRDefault="0009001D" w:rsidP="00CE3263">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xml:space="preserve">- </w:t>
      </w:r>
      <w:r w:rsidR="000C7B79" w:rsidRPr="00887AEF">
        <w:rPr>
          <w:rFonts w:eastAsia="Times New Roman"/>
          <w:sz w:val="26"/>
          <w:szCs w:val="26"/>
          <w:lang w:eastAsia="en-US" w:bidi="th-TH"/>
        </w:rPr>
        <w:t>Đặc điểm thời vụ của chủng loại vật tư được cung cấp</w:t>
      </w:r>
    </w:p>
    <w:p w:rsidR="000C7B79" w:rsidRPr="00887AEF" w:rsidRDefault="000C7B79" w:rsidP="00887AEF">
      <w:pPr>
        <w:autoSpaceDE w:val="0"/>
        <w:autoSpaceDN w:val="0"/>
        <w:spacing w:line="360" w:lineRule="auto"/>
        <w:ind w:left="-33"/>
        <w:jc w:val="both"/>
        <w:rPr>
          <w:rFonts w:eastAsia="Times New Roman"/>
          <w:bCs/>
          <w:iCs/>
          <w:sz w:val="26"/>
          <w:szCs w:val="26"/>
          <w:lang w:eastAsia="en-US" w:bidi="th-TH"/>
        </w:rPr>
      </w:pPr>
      <w:r w:rsidRPr="00887AEF">
        <w:rPr>
          <w:rFonts w:eastAsia="Times New Roman"/>
          <w:bCs/>
          <w:iCs/>
          <w:sz w:val="26"/>
          <w:szCs w:val="26"/>
          <w:lang w:eastAsia="en-US" w:bidi="th-TH"/>
        </w:rPr>
        <w:t>* Các nhân tố về mặt sản xuất</w:t>
      </w:r>
    </w:p>
    <w:p w:rsidR="000C7B79" w:rsidRPr="00887AEF" w:rsidRDefault="0009001D" w:rsidP="00CE3263">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lastRenderedPageBreak/>
        <w:t xml:space="preserve">- </w:t>
      </w:r>
      <w:r w:rsidR="000C7B79" w:rsidRPr="00887AEF">
        <w:rPr>
          <w:rFonts w:eastAsia="Times New Roman"/>
          <w:sz w:val="26"/>
          <w:szCs w:val="26"/>
          <w:lang w:eastAsia="en-US" w:bidi="th-TH"/>
        </w:rPr>
        <w:t>Thành phần và cơ cấu vốn kinh doanh trong các loại hình doanh nghiệp khác nhau thì khác nhau. V</w:t>
      </w:r>
      <w:r w:rsidRPr="00887AEF">
        <w:rPr>
          <w:rFonts w:eastAsia="Times New Roman"/>
          <w:sz w:val="26"/>
          <w:szCs w:val="26"/>
          <w:lang w:eastAsia="en-US" w:bidi="th-TH"/>
        </w:rPr>
        <w:t>í dụ</w:t>
      </w:r>
      <w:r w:rsidR="000C7B79" w:rsidRPr="00887AEF">
        <w:rPr>
          <w:rFonts w:eastAsia="Times New Roman"/>
          <w:sz w:val="26"/>
          <w:szCs w:val="26"/>
          <w:lang w:eastAsia="en-US" w:bidi="th-TH"/>
        </w:rPr>
        <w:t>: Doanh nghiệp sản xuất, doanh nghiệp thương mại nhu cầu vốn lưu động khác nhau..</w:t>
      </w:r>
    </w:p>
    <w:p w:rsidR="000C7B79" w:rsidRPr="00887AEF" w:rsidRDefault="0009001D" w:rsidP="00CE3263">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xml:space="preserve">- </w:t>
      </w:r>
      <w:r w:rsidR="000C7B79" w:rsidRPr="00887AEF">
        <w:rPr>
          <w:rFonts w:eastAsia="Times New Roman"/>
          <w:sz w:val="26"/>
          <w:szCs w:val="26"/>
          <w:lang w:eastAsia="en-US" w:bidi="th-TH"/>
        </w:rPr>
        <w:t xml:space="preserve">Công nghệ sản xuất: càng hiện đại thì nhu cầu dự trữ vật tư ít, do đó nhu cầu </w:t>
      </w:r>
      <w:r w:rsidRPr="00887AEF">
        <w:rPr>
          <w:rFonts w:eastAsia="Times New Roman"/>
          <w:sz w:val="26"/>
          <w:szCs w:val="26"/>
          <w:lang w:eastAsia="en-US" w:bidi="th-TH"/>
        </w:rPr>
        <w:t xml:space="preserve">vốn lưu động </w:t>
      </w:r>
      <w:r w:rsidR="000C7B79" w:rsidRPr="00887AEF">
        <w:rPr>
          <w:rFonts w:eastAsia="Times New Roman"/>
          <w:sz w:val="26"/>
          <w:szCs w:val="26"/>
          <w:lang w:eastAsia="en-US" w:bidi="th-TH"/>
        </w:rPr>
        <w:t xml:space="preserve"> giảm.</w:t>
      </w:r>
    </w:p>
    <w:p w:rsidR="000C7B79" w:rsidRPr="00887AEF" w:rsidRDefault="0009001D" w:rsidP="00CE3263">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xml:space="preserve">- </w:t>
      </w:r>
      <w:r w:rsidR="000C7B79" w:rsidRPr="00887AEF">
        <w:rPr>
          <w:rFonts w:eastAsia="Times New Roman"/>
          <w:sz w:val="26"/>
          <w:szCs w:val="26"/>
          <w:lang w:eastAsia="en-US" w:bidi="th-TH"/>
        </w:rPr>
        <w:t>Quy mô sản xuất</w:t>
      </w:r>
    </w:p>
    <w:p w:rsidR="000C7B79" w:rsidRPr="00887AEF" w:rsidRDefault="0009001D" w:rsidP="00CE3263">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xml:space="preserve">- </w:t>
      </w:r>
      <w:r w:rsidR="000C7B79" w:rsidRPr="00887AEF">
        <w:rPr>
          <w:rFonts w:eastAsia="Times New Roman"/>
          <w:sz w:val="26"/>
          <w:szCs w:val="26"/>
          <w:lang w:eastAsia="en-US" w:bidi="th-TH"/>
        </w:rPr>
        <w:t>Tính chất cuả sản phẩm chế tạo: sản phẩm chế tạo càng phức tạp thì lượng vốn cần trong sản xuất càng tăng.</w:t>
      </w:r>
    </w:p>
    <w:p w:rsidR="000C7B79" w:rsidRPr="00887AEF" w:rsidRDefault="0009001D" w:rsidP="00CE3263">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xml:space="preserve">- </w:t>
      </w:r>
      <w:r w:rsidR="000C7B79" w:rsidRPr="00887AEF">
        <w:rPr>
          <w:rFonts w:eastAsia="Times New Roman"/>
          <w:sz w:val="26"/>
          <w:szCs w:val="26"/>
          <w:lang w:eastAsia="en-US" w:bidi="th-TH"/>
        </w:rPr>
        <w:t xml:space="preserve">Trình độ tổ chức sản xuất: càng cao, càng khoa học thì tỷ trọng </w:t>
      </w:r>
      <w:r w:rsidRPr="00887AEF">
        <w:rPr>
          <w:rFonts w:eastAsia="Times New Roman"/>
          <w:sz w:val="26"/>
          <w:szCs w:val="26"/>
          <w:lang w:eastAsia="en-US" w:bidi="th-TH"/>
        </w:rPr>
        <w:t xml:space="preserve">vốn lưu động </w:t>
      </w:r>
      <w:r w:rsidR="000C7B79" w:rsidRPr="00887AEF">
        <w:rPr>
          <w:rFonts w:eastAsia="Times New Roman"/>
          <w:sz w:val="26"/>
          <w:szCs w:val="26"/>
          <w:lang w:eastAsia="en-US" w:bidi="th-TH"/>
        </w:rPr>
        <w:t xml:space="preserve"> trong khâu sản xuất càng giảm.</w:t>
      </w:r>
    </w:p>
    <w:p w:rsidR="000C7B79" w:rsidRPr="00887AEF" w:rsidRDefault="000C7B79" w:rsidP="00887AEF">
      <w:pPr>
        <w:autoSpaceDE w:val="0"/>
        <w:autoSpaceDN w:val="0"/>
        <w:spacing w:line="360" w:lineRule="auto"/>
        <w:ind w:left="-33"/>
        <w:jc w:val="both"/>
        <w:rPr>
          <w:rFonts w:eastAsia="Times New Roman"/>
          <w:bCs/>
          <w:iCs/>
          <w:sz w:val="26"/>
          <w:szCs w:val="26"/>
          <w:lang w:eastAsia="en-US" w:bidi="th-TH"/>
        </w:rPr>
      </w:pPr>
      <w:r w:rsidRPr="00887AEF">
        <w:rPr>
          <w:rFonts w:eastAsia="Times New Roman"/>
          <w:bCs/>
          <w:iCs/>
          <w:sz w:val="26"/>
          <w:szCs w:val="26"/>
          <w:lang w:eastAsia="en-US" w:bidi="th-TH"/>
        </w:rPr>
        <w:t>* Các nhân tố về mặt thanh toán:</w:t>
      </w:r>
    </w:p>
    <w:p w:rsidR="000C7B79" w:rsidRPr="00887AEF" w:rsidRDefault="0009001D" w:rsidP="00CE3263">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xml:space="preserve">- </w:t>
      </w:r>
      <w:r w:rsidR="000C7B79" w:rsidRPr="00887AEF">
        <w:rPr>
          <w:rFonts w:eastAsia="Times New Roman"/>
          <w:sz w:val="26"/>
          <w:szCs w:val="26"/>
          <w:lang w:eastAsia="en-US" w:bidi="th-TH"/>
        </w:rPr>
        <w:t>Phương thức thanh toán được lựa chọn theo các hợp đồng bán hàng: Nếu thanh toán bằng tiền mặt thì tỷ trọng vốn trong thanh toán giảm, vốn bằng tiền tăng.</w:t>
      </w:r>
    </w:p>
    <w:p w:rsidR="000C7B79" w:rsidRPr="00887AEF" w:rsidRDefault="0009001D" w:rsidP="00CE3263">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xml:space="preserve">- </w:t>
      </w:r>
      <w:r w:rsidR="000C7B79" w:rsidRPr="00887AEF">
        <w:rPr>
          <w:rFonts w:eastAsia="Times New Roman"/>
          <w:sz w:val="26"/>
          <w:szCs w:val="26"/>
          <w:lang w:eastAsia="en-US" w:bidi="th-TH"/>
        </w:rPr>
        <w:t>Công tác tổ chức thanh toán và việc chấp hành kỷ luật thanh toán: nếu tổ chức thanh toán tốt, thực hiện tốt việc  đôn đốc thu hồi nợ sẽ giảm tỷ trọng vốn trong thanh toán.</w:t>
      </w:r>
    </w:p>
    <w:p w:rsidR="008F002B" w:rsidRPr="00887AEF" w:rsidRDefault="008F002B" w:rsidP="00887AEF">
      <w:pPr>
        <w:pStyle w:val="Heading2"/>
        <w:spacing w:before="0" w:line="360" w:lineRule="auto"/>
        <w:rPr>
          <w:rFonts w:eastAsia="Times New Roman" w:cs="Times New Roman"/>
          <w:sz w:val="26"/>
          <w:lang w:eastAsia="en-US" w:bidi="th-TH"/>
        </w:rPr>
      </w:pPr>
      <w:bookmarkStart w:id="33" w:name="_Toc72141083"/>
      <w:r w:rsidRPr="00887AEF">
        <w:rPr>
          <w:rFonts w:eastAsia="Times New Roman" w:cs="Times New Roman"/>
          <w:sz w:val="26"/>
          <w:lang w:eastAsia="en-US" w:bidi="th-TH"/>
        </w:rPr>
        <w:t>2. Nhu cầu vốn lưu động và các phương pháp xác định nhu cầu vốn lưu động</w:t>
      </w:r>
      <w:bookmarkEnd w:id="33"/>
    </w:p>
    <w:p w:rsidR="005F7B21" w:rsidRPr="00887AEF" w:rsidRDefault="005F7B21" w:rsidP="00887AEF">
      <w:pPr>
        <w:pStyle w:val="Heading3"/>
        <w:spacing w:before="0" w:after="0" w:line="360" w:lineRule="auto"/>
        <w:rPr>
          <w:rFonts w:cs="Times New Roman"/>
          <w:sz w:val="26"/>
          <w:lang w:bidi="th-TH"/>
        </w:rPr>
      </w:pPr>
      <w:bookmarkStart w:id="34" w:name="_Toc72141084"/>
      <w:r w:rsidRPr="00887AEF">
        <w:rPr>
          <w:rFonts w:cs="Times New Roman"/>
          <w:sz w:val="26"/>
          <w:lang w:bidi="th-TH"/>
        </w:rPr>
        <w:t>2.1</w:t>
      </w:r>
      <w:r w:rsidR="00CE3263">
        <w:rPr>
          <w:rFonts w:cs="Times New Roman"/>
          <w:sz w:val="26"/>
          <w:lang w:bidi="th-TH"/>
        </w:rPr>
        <w:t>.</w:t>
      </w:r>
      <w:r w:rsidRPr="00887AEF">
        <w:rPr>
          <w:rFonts w:cs="Times New Roman"/>
          <w:sz w:val="26"/>
          <w:lang w:bidi="th-TH"/>
        </w:rPr>
        <w:t xml:space="preserve"> Chu kỳ kinh doanh và nhu cầu vốn lưu động</w:t>
      </w:r>
      <w:bookmarkEnd w:id="34"/>
    </w:p>
    <w:p w:rsidR="005D1FF8" w:rsidRPr="00887AEF" w:rsidRDefault="005D1FF8" w:rsidP="00CE3263">
      <w:pPr>
        <w:spacing w:line="360" w:lineRule="auto"/>
        <w:ind w:firstLine="720"/>
        <w:rPr>
          <w:sz w:val="26"/>
          <w:szCs w:val="26"/>
          <w:lang w:eastAsia="en-US" w:bidi="th-TH"/>
        </w:rPr>
      </w:pPr>
      <w:r w:rsidRPr="00887AEF">
        <w:rPr>
          <w:sz w:val="26"/>
          <w:szCs w:val="26"/>
          <w:lang w:eastAsia="en-US" w:bidi="th-TH"/>
        </w:rPr>
        <w:t>- Chu kỳ kinh doanh của một doanh nghiệp là khoảng thời gian trung bình cần thiết để thực hiện việc mua sắm, dự trữ vật tư, sản xuất ra sản phẩm và bán được sản phẩm, thu được tiền bán hàng.</w:t>
      </w:r>
    </w:p>
    <w:p w:rsidR="005C643C" w:rsidRPr="00887AEF" w:rsidRDefault="005C643C" w:rsidP="00CE3263">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Nhu cầu vốn lưu động của doanh nghiệp là số vốn tối thiểu thường xuyên cần thiết mà doanh nghiệp cần có để đáp ứng yêu cầu sản xuất kinh doanh bình thường, liên tục.</w:t>
      </w:r>
    </w:p>
    <w:p w:rsidR="005C643C" w:rsidRPr="00887AEF" w:rsidRDefault="005C643C"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 xml:space="preserve"> Công thức: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7"/>
        <w:gridCol w:w="419"/>
        <w:gridCol w:w="1988"/>
        <w:gridCol w:w="419"/>
        <w:gridCol w:w="1779"/>
        <w:gridCol w:w="419"/>
        <w:gridCol w:w="1905"/>
      </w:tblGrid>
      <w:tr w:rsidR="005C643C" w:rsidRPr="00887AEF" w:rsidTr="006904BD">
        <w:trPr>
          <w:trHeight w:val="1291"/>
        </w:trPr>
        <w:tc>
          <w:tcPr>
            <w:tcW w:w="1987" w:type="dxa"/>
            <w:tcBorders>
              <w:top w:val="nil"/>
              <w:left w:val="nil"/>
              <w:bottom w:val="nil"/>
              <w:right w:val="nil"/>
            </w:tcBorders>
            <w:vAlign w:val="center"/>
          </w:tcPr>
          <w:p w:rsidR="005C643C" w:rsidRPr="00887AEF" w:rsidRDefault="005C643C" w:rsidP="00887AEF">
            <w:pPr>
              <w:autoSpaceDE w:val="0"/>
              <w:autoSpaceDN w:val="0"/>
              <w:spacing w:before="120" w:after="120" w:line="360" w:lineRule="auto"/>
              <w:jc w:val="center"/>
              <w:rPr>
                <w:rFonts w:eastAsia="Times New Roman"/>
                <w:sz w:val="26"/>
                <w:szCs w:val="26"/>
                <w:vertAlign w:val="subscript"/>
                <w:lang w:eastAsia="en-US" w:bidi="th-TH"/>
              </w:rPr>
            </w:pPr>
            <w:r w:rsidRPr="00887AEF">
              <w:rPr>
                <w:rFonts w:eastAsia="Times New Roman"/>
                <w:sz w:val="26"/>
                <w:szCs w:val="26"/>
                <w:lang w:eastAsia="en-US" w:bidi="th-TH"/>
              </w:rPr>
              <w:t xml:space="preserve">Nhu cầu vốn lưu động </w:t>
            </w:r>
          </w:p>
        </w:tc>
        <w:tc>
          <w:tcPr>
            <w:tcW w:w="419" w:type="dxa"/>
            <w:tcBorders>
              <w:top w:val="nil"/>
              <w:left w:val="nil"/>
              <w:bottom w:val="nil"/>
              <w:right w:val="nil"/>
            </w:tcBorders>
            <w:vAlign w:val="center"/>
          </w:tcPr>
          <w:p w:rsidR="005C643C" w:rsidRPr="00887AEF" w:rsidRDefault="005C643C" w:rsidP="00887AEF">
            <w:pPr>
              <w:autoSpaceDE w:val="0"/>
              <w:autoSpaceDN w:val="0"/>
              <w:spacing w:before="120" w:after="120" w:line="360" w:lineRule="auto"/>
              <w:jc w:val="center"/>
              <w:rPr>
                <w:rFonts w:eastAsia="Times New Roman"/>
                <w:sz w:val="26"/>
                <w:szCs w:val="26"/>
                <w:lang w:eastAsia="en-US" w:bidi="th-TH"/>
              </w:rPr>
            </w:pPr>
            <w:r w:rsidRPr="00887AEF">
              <w:rPr>
                <w:rFonts w:eastAsia="Times New Roman"/>
                <w:sz w:val="26"/>
                <w:szCs w:val="26"/>
                <w:lang w:eastAsia="en-US" w:bidi="th-TH"/>
              </w:rPr>
              <w:t>=</w:t>
            </w:r>
          </w:p>
        </w:tc>
        <w:tc>
          <w:tcPr>
            <w:tcW w:w="1988" w:type="dxa"/>
            <w:tcBorders>
              <w:top w:val="nil"/>
              <w:left w:val="nil"/>
              <w:bottom w:val="nil"/>
              <w:right w:val="nil"/>
            </w:tcBorders>
            <w:vAlign w:val="center"/>
          </w:tcPr>
          <w:p w:rsidR="005C643C" w:rsidRPr="00887AEF" w:rsidRDefault="005C643C" w:rsidP="00887AEF">
            <w:pPr>
              <w:autoSpaceDE w:val="0"/>
              <w:autoSpaceDN w:val="0"/>
              <w:spacing w:before="120" w:after="120" w:line="360" w:lineRule="auto"/>
              <w:jc w:val="center"/>
              <w:rPr>
                <w:rFonts w:eastAsia="Times New Roman"/>
                <w:sz w:val="26"/>
                <w:szCs w:val="26"/>
                <w:vertAlign w:val="subscript"/>
                <w:lang w:eastAsia="en-US" w:bidi="th-TH"/>
              </w:rPr>
            </w:pPr>
            <w:r w:rsidRPr="00887AEF">
              <w:rPr>
                <w:rFonts w:eastAsia="Times New Roman"/>
                <w:sz w:val="26"/>
                <w:szCs w:val="26"/>
                <w:lang w:eastAsia="en-US" w:bidi="th-TH"/>
              </w:rPr>
              <w:t>Mức dự trữ hàng tồn kho</w:t>
            </w:r>
          </w:p>
        </w:tc>
        <w:tc>
          <w:tcPr>
            <w:tcW w:w="419" w:type="dxa"/>
            <w:tcBorders>
              <w:top w:val="nil"/>
              <w:left w:val="nil"/>
              <w:bottom w:val="nil"/>
              <w:right w:val="nil"/>
            </w:tcBorders>
            <w:vAlign w:val="center"/>
          </w:tcPr>
          <w:p w:rsidR="005C643C" w:rsidRPr="00887AEF" w:rsidRDefault="005C643C" w:rsidP="00887AEF">
            <w:pPr>
              <w:autoSpaceDE w:val="0"/>
              <w:autoSpaceDN w:val="0"/>
              <w:spacing w:before="120" w:after="120" w:line="360" w:lineRule="auto"/>
              <w:jc w:val="center"/>
              <w:rPr>
                <w:rFonts w:eastAsia="Times New Roman"/>
                <w:sz w:val="26"/>
                <w:szCs w:val="26"/>
                <w:lang w:eastAsia="en-US" w:bidi="th-TH"/>
              </w:rPr>
            </w:pPr>
            <w:r w:rsidRPr="00887AEF">
              <w:rPr>
                <w:rFonts w:eastAsia="Times New Roman"/>
                <w:sz w:val="26"/>
                <w:szCs w:val="26"/>
                <w:lang w:eastAsia="en-US" w:bidi="th-TH"/>
              </w:rPr>
              <w:t>+</w:t>
            </w:r>
          </w:p>
        </w:tc>
        <w:tc>
          <w:tcPr>
            <w:tcW w:w="1779" w:type="dxa"/>
            <w:tcBorders>
              <w:top w:val="nil"/>
              <w:left w:val="nil"/>
              <w:bottom w:val="nil"/>
              <w:right w:val="nil"/>
            </w:tcBorders>
            <w:vAlign w:val="center"/>
          </w:tcPr>
          <w:p w:rsidR="005C643C" w:rsidRPr="00887AEF" w:rsidRDefault="005C643C" w:rsidP="00887AEF">
            <w:pPr>
              <w:autoSpaceDE w:val="0"/>
              <w:autoSpaceDN w:val="0"/>
              <w:spacing w:before="120" w:after="120" w:line="360" w:lineRule="auto"/>
              <w:jc w:val="center"/>
              <w:rPr>
                <w:rFonts w:eastAsia="Times New Roman"/>
                <w:sz w:val="26"/>
                <w:szCs w:val="26"/>
                <w:lang w:eastAsia="en-US" w:bidi="th-TH"/>
              </w:rPr>
            </w:pPr>
            <w:r w:rsidRPr="00887AEF">
              <w:rPr>
                <w:rFonts w:eastAsia="Times New Roman"/>
                <w:sz w:val="26"/>
                <w:szCs w:val="26"/>
                <w:lang w:eastAsia="en-US" w:bidi="th-TH"/>
              </w:rPr>
              <w:t>Các khoản phải thu khách hàng</w:t>
            </w:r>
          </w:p>
        </w:tc>
        <w:tc>
          <w:tcPr>
            <w:tcW w:w="419" w:type="dxa"/>
            <w:tcBorders>
              <w:top w:val="nil"/>
              <w:left w:val="nil"/>
              <w:bottom w:val="nil"/>
              <w:right w:val="nil"/>
            </w:tcBorders>
            <w:vAlign w:val="center"/>
          </w:tcPr>
          <w:p w:rsidR="005C643C" w:rsidRPr="00887AEF" w:rsidRDefault="005C643C" w:rsidP="00887AEF">
            <w:pPr>
              <w:autoSpaceDE w:val="0"/>
              <w:autoSpaceDN w:val="0"/>
              <w:spacing w:before="120" w:after="120" w:line="360" w:lineRule="auto"/>
              <w:jc w:val="center"/>
              <w:rPr>
                <w:rFonts w:eastAsia="Times New Roman"/>
                <w:sz w:val="26"/>
                <w:szCs w:val="26"/>
                <w:lang w:eastAsia="en-US" w:bidi="th-TH"/>
              </w:rPr>
            </w:pPr>
            <w:r w:rsidRPr="00887AEF">
              <w:rPr>
                <w:rFonts w:eastAsia="Times New Roman"/>
                <w:sz w:val="26"/>
                <w:szCs w:val="26"/>
                <w:lang w:eastAsia="en-US" w:bidi="th-TH"/>
              </w:rPr>
              <w:t>-</w:t>
            </w:r>
          </w:p>
        </w:tc>
        <w:tc>
          <w:tcPr>
            <w:tcW w:w="1905" w:type="dxa"/>
            <w:tcBorders>
              <w:top w:val="nil"/>
              <w:left w:val="nil"/>
              <w:bottom w:val="nil"/>
              <w:right w:val="nil"/>
            </w:tcBorders>
            <w:vAlign w:val="center"/>
          </w:tcPr>
          <w:p w:rsidR="005C643C" w:rsidRPr="00887AEF" w:rsidRDefault="005C643C" w:rsidP="00887AEF">
            <w:pPr>
              <w:autoSpaceDE w:val="0"/>
              <w:autoSpaceDN w:val="0"/>
              <w:spacing w:before="120" w:after="120" w:line="360" w:lineRule="auto"/>
              <w:jc w:val="center"/>
              <w:rPr>
                <w:rFonts w:eastAsia="Times New Roman"/>
                <w:sz w:val="26"/>
                <w:szCs w:val="26"/>
                <w:lang w:eastAsia="en-US" w:bidi="th-TH"/>
              </w:rPr>
            </w:pPr>
            <w:r w:rsidRPr="00887AEF">
              <w:rPr>
                <w:rFonts w:eastAsia="Times New Roman"/>
                <w:sz w:val="26"/>
                <w:szCs w:val="26"/>
                <w:lang w:eastAsia="en-US" w:bidi="th-TH"/>
              </w:rPr>
              <w:t>Các khoản phải trả nhà cung cấp</w:t>
            </w:r>
          </w:p>
        </w:tc>
      </w:tr>
    </w:tbl>
    <w:p w:rsidR="005C643C" w:rsidRPr="00887AEF" w:rsidRDefault="005C643C" w:rsidP="00887AEF">
      <w:pPr>
        <w:autoSpaceDE w:val="0"/>
        <w:autoSpaceDN w:val="0"/>
        <w:spacing w:line="360" w:lineRule="auto"/>
        <w:ind w:firstLine="720"/>
        <w:jc w:val="both"/>
        <w:rPr>
          <w:sz w:val="26"/>
          <w:szCs w:val="26"/>
          <w:lang w:val="pt-BR"/>
        </w:rPr>
      </w:pPr>
      <w:r w:rsidRPr="00887AEF">
        <w:rPr>
          <w:sz w:val="26"/>
          <w:szCs w:val="26"/>
          <w:lang w:val="pt-BR"/>
        </w:rPr>
        <w:t>Xác định đúng đắn nhu cầu vốn lưu động thường xuyên cần thiết để đảm bảo hoạt động sản xuất kinh doanh của doanh nghiệp được tiến hành liên tục, tiết kiệm và có hiệu quả kinh tế cao là nội dung quan trọng của hoạt động tài chính doanh nghiệp.</w:t>
      </w:r>
    </w:p>
    <w:p w:rsidR="008F002B" w:rsidRPr="00887AEF" w:rsidRDefault="005F7B21" w:rsidP="00887AEF">
      <w:pPr>
        <w:pStyle w:val="Heading3"/>
        <w:spacing w:before="0" w:after="0" w:line="360" w:lineRule="auto"/>
        <w:rPr>
          <w:rFonts w:cs="Times New Roman"/>
          <w:sz w:val="26"/>
          <w:lang w:bidi="th-TH"/>
        </w:rPr>
      </w:pPr>
      <w:bookmarkStart w:id="35" w:name="_Toc72141085"/>
      <w:r w:rsidRPr="00887AEF">
        <w:rPr>
          <w:rFonts w:cs="Times New Roman"/>
          <w:sz w:val="26"/>
          <w:lang w:bidi="th-TH"/>
        </w:rPr>
        <w:lastRenderedPageBreak/>
        <w:t>2.2</w:t>
      </w:r>
      <w:r w:rsidR="00CE3263">
        <w:rPr>
          <w:rFonts w:cs="Times New Roman"/>
          <w:sz w:val="26"/>
          <w:lang w:bidi="th-TH"/>
        </w:rPr>
        <w:t>.</w:t>
      </w:r>
      <w:r w:rsidR="008F002B" w:rsidRPr="00887AEF">
        <w:rPr>
          <w:rFonts w:cs="Times New Roman"/>
          <w:sz w:val="26"/>
          <w:lang w:bidi="th-TH"/>
        </w:rPr>
        <w:t xml:space="preserve"> Sự cần thiết phải xác định nhu cầu vốn lưu động</w:t>
      </w:r>
      <w:bookmarkEnd w:id="35"/>
    </w:p>
    <w:p w:rsidR="00B17C1E" w:rsidRPr="00887AEF" w:rsidRDefault="00B17C1E" w:rsidP="00CE3263">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Ý nghĩa việc xác định nhu cầu vốn lưu động:</w:t>
      </w:r>
    </w:p>
    <w:p w:rsidR="00D06594" w:rsidRPr="00887AEF" w:rsidRDefault="009F17EB" w:rsidP="00887AEF">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Đảm bảo cho quá trình</w:t>
      </w:r>
      <w:r w:rsidR="00454D36" w:rsidRPr="00887AEF">
        <w:rPr>
          <w:rFonts w:eastAsia="Times New Roman"/>
          <w:sz w:val="26"/>
          <w:szCs w:val="26"/>
          <w:lang w:eastAsia="en-US" w:bidi="th-TH"/>
        </w:rPr>
        <w:t xml:space="preserve"> </w:t>
      </w:r>
      <w:r w:rsidR="00D06594" w:rsidRPr="00887AEF">
        <w:rPr>
          <w:rFonts w:eastAsia="Times New Roman"/>
          <w:sz w:val="26"/>
          <w:szCs w:val="26"/>
          <w:lang w:eastAsia="en-US" w:bidi="th-TH"/>
        </w:rPr>
        <w:t>sản xuất</w:t>
      </w:r>
      <w:r w:rsidR="00454D36" w:rsidRPr="00887AEF">
        <w:rPr>
          <w:rFonts w:eastAsia="Times New Roman"/>
          <w:sz w:val="26"/>
          <w:szCs w:val="26"/>
          <w:lang w:eastAsia="en-US" w:bidi="th-TH"/>
        </w:rPr>
        <w:t xml:space="preserve"> và lưu thông </w:t>
      </w:r>
      <w:r w:rsidR="00D06594" w:rsidRPr="00887AEF">
        <w:rPr>
          <w:rFonts w:eastAsia="Times New Roman"/>
          <w:sz w:val="26"/>
          <w:szCs w:val="26"/>
          <w:lang w:eastAsia="en-US" w:bidi="th-TH"/>
        </w:rPr>
        <w:t xml:space="preserve">của doanh nghiệp được </w:t>
      </w:r>
      <w:r w:rsidR="00454D36" w:rsidRPr="00887AEF">
        <w:rPr>
          <w:rFonts w:eastAsia="Times New Roman"/>
          <w:sz w:val="26"/>
          <w:szCs w:val="26"/>
          <w:lang w:eastAsia="en-US" w:bidi="th-TH"/>
        </w:rPr>
        <w:t xml:space="preserve">tiến hành liên tục, đồng thời </w:t>
      </w:r>
      <w:r w:rsidR="003774C6" w:rsidRPr="00887AEF">
        <w:rPr>
          <w:rFonts w:eastAsia="Times New Roman"/>
          <w:sz w:val="26"/>
          <w:szCs w:val="26"/>
          <w:lang w:eastAsia="en-US" w:bidi="th-TH"/>
        </w:rPr>
        <w:t>tránh ứ đọng, lãng phí vốn.</w:t>
      </w:r>
    </w:p>
    <w:p w:rsidR="00D06594" w:rsidRPr="00887AEF" w:rsidRDefault="00D06594" w:rsidP="00887AEF">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xml:space="preserve">+ </w:t>
      </w:r>
      <w:r w:rsidR="003774C6" w:rsidRPr="00887AEF">
        <w:rPr>
          <w:rFonts w:eastAsia="Times New Roman"/>
          <w:sz w:val="26"/>
          <w:szCs w:val="26"/>
          <w:lang w:eastAsia="en-US" w:bidi="th-TH"/>
        </w:rPr>
        <w:t>Là cơ sở để tổ chức các nguồn vốn hợp lý,</w:t>
      </w:r>
      <w:r w:rsidRPr="00887AEF">
        <w:rPr>
          <w:rFonts w:eastAsia="Times New Roman"/>
          <w:sz w:val="26"/>
          <w:szCs w:val="26"/>
          <w:lang w:eastAsia="en-US" w:bidi="th-TH"/>
        </w:rPr>
        <w:t xml:space="preserve"> </w:t>
      </w:r>
      <w:r w:rsidR="003774C6" w:rsidRPr="00887AEF">
        <w:rPr>
          <w:rFonts w:eastAsia="Times New Roman"/>
          <w:sz w:val="26"/>
          <w:szCs w:val="26"/>
          <w:lang w:eastAsia="en-US" w:bidi="th-TH"/>
        </w:rPr>
        <w:t>hợp pháp đáp ứng kịp thời nhu cầu vốn lưu động của doanh nghiệp</w:t>
      </w:r>
      <w:r w:rsidRPr="00887AEF">
        <w:rPr>
          <w:rFonts w:eastAsia="Times New Roman"/>
          <w:sz w:val="26"/>
          <w:szCs w:val="26"/>
          <w:lang w:eastAsia="en-US" w:bidi="th-TH"/>
        </w:rPr>
        <w:t xml:space="preserve">. Do đó nâng cao hiệu quả sử </w:t>
      </w:r>
      <w:r w:rsidR="00CA0D57" w:rsidRPr="00887AEF">
        <w:rPr>
          <w:rFonts w:eastAsia="Times New Roman"/>
          <w:sz w:val="26"/>
          <w:szCs w:val="26"/>
          <w:lang w:eastAsia="en-US" w:bidi="th-TH"/>
        </w:rPr>
        <w:t>vốn lưu động</w:t>
      </w:r>
    </w:p>
    <w:p w:rsidR="003774C6" w:rsidRPr="00887AEF" w:rsidRDefault="003774C6" w:rsidP="00887AEF">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xml:space="preserve">+ </w:t>
      </w:r>
      <w:r w:rsidR="005F5DBA" w:rsidRPr="00887AEF">
        <w:rPr>
          <w:rFonts w:eastAsia="Times New Roman"/>
          <w:sz w:val="26"/>
          <w:szCs w:val="26"/>
          <w:lang w:eastAsia="en-US" w:bidi="th-TH"/>
        </w:rPr>
        <w:t>Sử dụng tiết kiệm, hợp lý và có hiệu quả vốn lưu động l</w:t>
      </w:r>
      <w:r w:rsidRPr="00887AEF">
        <w:rPr>
          <w:rFonts w:eastAsia="Times New Roman"/>
          <w:sz w:val="26"/>
          <w:szCs w:val="26"/>
          <w:lang w:eastAsia="en-US" w:bidi="th-TH"/>
        </w:rPr>
        <w:t>à căn cứ để đánh giá kết quả công tác  quản lý vốn lưu động trong nội bộ doanh nghiệp</w:t>
      </w:r>
    </w:p>
    <w:p w:rsidR="00D06594" w:rsidRPr="00887AEF" w:rsidRDefault="00D06594" w:rsidP="00887AEF">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Không gây nên sự</w:t>
      </w:r>
      <w:r w:rsidR="00CA0D57" w:rsidRPr="00887AEF">
        <w:rPr>
          <w:rFonts w:eastAsia="Times New Roman"/>
          <w:sz w:val="26"/>
          <w:szCs w:val="26"/>
          <w:lang w:eastAsia="en-US" w:bidi="th-TH"/>
        </w:rPr>
        <w:t xml:space="preserve"> căng thẳng giả tạo về nhu cầu vốn kinh doanh</w:t>
      </w:r>
      <w:r w:rsidRPr="00887AEF">
        <w:rPr>
          <w:rFonts w:eastAsia="Times New Roman"/>
          <w:sz w:val="26"/>
          <w:szCs w:val="26"/>
          <w:lang w:eastAsia="en-US" w:bidi="th-TH"/>
        </w:rPr>
        <w:t xml:space="preserve"> của doanh nghiệp.</w:t>
      </w:r>
    </w:p>
    <w:p w:rsidR="000607F7" w:rsidRPr="00887AEF" w:rsidRDefault="000607F7" w:rsidP="00CE3263">
      <w:pPr>
        <w:autoSpaceDE w:val="0"/>
        <w:autoSpaceDN w:val="0"/>
        <w:spacing w:line="360" w:lineRule="auto"/>
        <w:ind w:firstLine="720"/>
        <w:jc w:val="both"/>
        <w:rPr>
          <w:rFonts w:eastAsia="Times New Roman"/>
          <w:bCs/>
          <w:iCs/>
          <w:sz w:val="26"/>
          <w:szCs w:val="26"/>
          <w:lang w:eastAsia="en-US" w:bidi="th-TH"/>
        </w:rPr>
      </w:pPr>
      <w:r w:rsidRPr="00887AEF">
        <w:rPr>
          <w:sz w:val="26"/>
          <w:szCs w:val="26"/>
          <w:lang w:val="pt-BR"/>
        </w:rPr>
        <w:t xml:space="preserve">- </w:t>
      </w:r>
      <w:r w:rsidRPr="00887AEF">
        <w:rPr>
          <w:rFonts w:eastAsia="Times New Roman"/>
          <w:bCs/>
          <w:iCs/>
          <w:sz w:val="26"/>
          <w:szCs w:val="26"/>
          <w:lang w:eastAsia="en-US" w:bidi="th-TH"/>
        </w:rPr>
        <w:t>Các nhân tố ảnh hưởng đến nhu cầu vốn lưu động</w:t>
      </w:r>
    </w:p>
    <w:p w:rsidR="000607F7" w:rsidRPr="00887AEF" w:rsidRDefault="000607F7"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 xml:space="preserve">Nhu cầu vốn </w:t>
      </w:r>
      <w:r w:rsidR="00B17C1E" w:rsidRPr="00887AEF">
        <w:rPr>
          <w:rFonts w:eastAsia="Times New Roman"/>
          <w:sz w:val="26"/>
          <w:szCs w:val="26"/>
          <w:lang w:eastAsia="en-US" w:bidi="th-TH"/>
        </w:rPr>
        <w:t>lưu động</w:t>
      </w:r>
      <w:r w:rsidRPr="00887AEF">
        <w:rPr>
          <w:rFonts w:eastAsia="Times New Roman"/>
          <w:sz w:val="26"/>
          <w:szCs w:val="26"/>
          <w:lang w:eastAsia="en-US" w:bidi="th-TH"/>
        </w:rPr>
        <w:t xml:space="preserve"> của </w:t>
      </w:r>
      <w:r w:rsidR="00B17C1E" w:rsidRPr="00887AEF">
        <w:rPr>
          <w:rFonts w:eastAsia="Times New Roman"/>
          <w:sz w:val="26"/>
          <w:szCs w:val="26"/>
          <w:lang w:eastAsia="en-US" w:bidi="th-TH"/>
        </w:rPr>
        <w:t>doanh nghiệp</w:t>
      </w:r>
      <w:r w:rsidRPr="00887AEF">
        <w:rPr>
          <w:rFonts w:eastAsia="Times New Roman"/>
          <w:sz w:val="26"/>
          <w:szCs w:val="26"/>
          <w:lang w:eastAsia="en-US" w:bidi="th-TH"/>
        </w:rPr>
        <w:t xml:space="preserve"> là một đại lượng không cố định và chịu ảnh hưởng của nhiều nhân tố như:</w:t>
      </w:r>
    </w:p>
    <w:p w:rsidR="000607F7" w:rsidRPr="00887AEF" w:rsidRDefault="009700CB" w:rsidP="00887AEF">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w:t>
      </w:r>
      <w:r w:rsidR="00B17C1E" w:rsidRPr="00887AEF">
        <w:rPr>
          <w:rFonts w:eastAsia="Times New Roman"/>
          <w:sz w:val="26"/>
          <w:szCs w:val="26"/>
          <w:lang w:eastAsia="en-US" w:bidi="th-TH"/>
        </w:rPr>
        <w:t xml:space="preserve"> </w:t>
      </w:r>
      <w:r w:rsidR="000607F7" w:rsidRPr="00887AEF">
        <w:rPr>
          <w:rFonts w:eastAsia="Times New Roman"/>
          <w:sz w:val="26"/>
          <w:szCs w:val="26"/>
          <w:lang w:eastAsia="en-US" w:bidi="th-TH"/>
        </w:rPr>
        <w:t xml:space="preserve">Quy mô </w:t>
      </w:r>
      <w:r w:rsidR="00B17C1E" w:rsidRPr="00887AEF">
        <w:rPr>
          <w:rFonts w:eastAsia="Times New Roman"/>
          <w:sz w:val="26"/>
          <w:szCs w:val="26"/>
          <w:lang w:eastAsia="en-US" w:bidi="th-TH"/>
        </w:rPr>
        <w:t>sản xuất kinh doanh</w:t>
      </w:r>
      <w:r w:rsidR="000607F7" w:rsidRPr="00887AEF">
        <w:rPr>
          <w:rFonts w:eastAsia="Times New Roman"/>
          <w:sz w:val="26"/>
          <w:szCs w:val="26"/>
          <w:lang w:eastAsia="en-US" w:bidi="th-TH"/>
        </w:rPr>
        <w:t xml:space="preserve"> của doanh nghiệp trong từng thời kỳ: nếu mở rộng quy mô </w:t>
      </w:r>
      <w:r w:rsidR="00B17C1E" w:rsidRPr="00887AEF">
        <w:rPr>
          <w:rFonts w:eastAsia="Times New Roman"/>
          <w:sz w:val="26"/>
          <w:szCs w:val="26"/>
          <w:lang w:eastAsia="en-US" w:bidi="th-TH"/>
        </w:rPr>
        <w:t>sản xuất kinh doanh</w:t>
      </w:r>
      <w:r w:rsidR="000607F7" w:rsidRPr="00887AEF">
        <w:rPr>
          <w:rFonts w:eastAsia="Times New Roman"/>
          <w:sz w:val="26"/>
          <w:szCs w:val="26"/>
          <w:lang w:eastAsia="en-US" w:bidi="th-TH"/>
        </w:rPr>
        <w:t xml:space="preserve"> thì nhu cầu </w:t>
      </w:r>
      <w:r w:rsidR="00B17C1E" w:rsidRPr="00887AEF">
        <w:rPr>
          <w:rFonts w:eastAsia="Times New Roman"/>
          <w:sz w:val="26"/>
          <w:szCs w:val="26"/>
          <w:lang w:eastAsia="en-US" w:bidi="th-TH"/>
        </w:rPr>
        <w:t>vốn lưu động</w:t>
      </w:r>
      <w:r w:rsidR="000607F7" w:rsidRPr="00887AEF">
        <w:rPr>
          <w:rFonts w:eastAsia="Times New Roman"/>
          <w:sz w:val="26"/>
          <w:szCs w:val="26"/>
          <w:lang w:eastAsia="en-US" w:bidi="th-TH"/>
        </w:rPr>
        <w:t xml:space="preserve"> sẽ tăng.</w:t>
      </w:r>
    </w:p>
    <w:p w:rsidR="000607F7" w:rsidRPr="00887AEF" w:rsidRDefault="009700CB" w:rsidP="00887AEF">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xml:space="preserve">+ </w:t>
      </w:r>
      <w:r w:rsidR="000607F7" w:rsidRPr="00887AEF">
        <w:rPr>
          <w:rFonts w:eastAsia="Times New Roman"/>
          <w:sz w:val="26"/>
          <w:szCs w:val="26"/>
          <w:lang w:eastAsia="en-US" w:bidi="th-TH"/>
        </w:rPr>
        <w:t xml:space="preserve">Sự biến động giá cả các loại vật tư, hàng hoá mà doanh nghiệp sử dụng trong sản xuất: giá cả tăng doanh nghiệp cần nhiều </w:t>
      </w:r>
      <w:r w:rsidR="00B17C1E" w:rsidRPr="00887AEF">
        <w:rPr>
          <w:rFonts w:eastAsia="Times New Roman"/>
          <w:sz w:val="26"/>
          <w:szCs w:val="26"/>
          <w:lang w:eastAsia="en-US" w:bidi="th-TH"/>
        </w:rPr>
        <w:t>vốn lưu động</w:t>
      </w:r>
      <w:r w:rsidR="000607F7" w:rsidRPr="00887AEF">
        <w:rPr>
          <w:rFonts w:eastAsia="Times New Roman"/>
          <w:sz w:val="26"/>
          <w:szCs w:val="26"/>
          <w:lang w:eastAsia="en-US" w:bidi="th-TH"/>
        </w:rPr>
        <w:t xml:space="preserve"> hơn.</w:t>
      </w:r>
    </w:p>
    <w:p w:rsidR="000607F7" w:rsidRPr="00887AEF" w:rsidRDefault="009700CB" w:rsidP="00887AEF">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xml:space="preserve">+ </w:t>
      </w:r>
      <w:r w:rsidR="000607F7" w:rsidRPr="00887AEF">
        <w:rPr>
          <w:rFonts w:eastAsia="Times New Roman"/>
          <w:sz w:val="26"/>
          <w:szCs w:val="26"/>
          <w:lang w:eastAsia="en-US" w:bidi="th-TH"/>
        </w:rPr>
        <w:t>Chính sách, chế độ về lao động, tiền lương đối với người lao động trong doanh nghiệp.</w:t>
      </w:r>
    </w:p>
    <w:p w:rsidR="000607F7" w:rsidRPr="00887AEF" w:rsidRDefault="009700CB" w:rsidP="00887AEF">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xml:space="preserve">+ </w:t>
      </w:r>
      <w:r w:rsidR="000607F7" w:rsidRPr="00887AEF">
        <w:rPr>
          <w:rFonts w:eastAsia="Times New Roman"/>
          <w:sz w:val="26"/>
          <w:szCs w:val="26"/>
          <w:lang w:eastAsia="en-US" w:bidi="th-TH"/>
        </w:rPr>
        <w:t xml:space="preserve">Trình độ tổ chức, quản lý, sử dụng </w:t>
      </w:r>
      <w:r w:rsidRPr="00887AEF">
        <w:rPr>
          <w:rFonts w:eastAsia="Times New Roman"/>
          <w:sz w:val="26"/>
          <w:szCs w:val="26"/>
          <w:lang w:eastAsia="en-US" w:bidi="th-TH"/>
        </w:rPr>
        <w:t>vốn lưu động</w:t>
      </w:r>
      <w:r w:rsidR="000607F7" w:rsidRPr="00887AEF">
        <w:rPr>
          <w:rFonts w:eastAsia="Times New Roman"/>
          <w:sz w:val="26"/>
          <w:szCs w:val="26"/>
          <w:lang w:eastAsia="en-US" w:bidi="th-TH"/>
        </w:rPr>
        <w:t xml:space="preserve"> trong các khâu </w:t>
      </w:r>
      <w:r w:rsidRPr="00887AEF">
        <w:rPr>
          <w:rFonts w:eastAsia="Times New Roman"/>
          <w:sz w:val="26"/>
          <w:szCs w:val="26"/>
          <w:lang w:eastAsia="en-US" w:bidi="th-TH"/>
        </w:rPr>
        <w:t xml:space="preserve">sản xuất kinh doanh </w:t>
      </w:r>
      <w:r w:rsidR="000607F7" w:rsidRPr="00887AEF">
        <w:rPr>
          <w:rFonts w:eastAsia="Times New Roman"/>
          <w:sz w:val="26"/>
          <w:szCs w:val="26"/>
          <w:lang w:eastAsia="en-US" w:bidi="th-TH"/>
        </w:rPr>
        <w:t xml:space="preserve">của </w:t>
      </w:r>
      <w:r w:rsidRPr="00887AEF">
        <w:rPr>
          <w:rFonts w:eastAsia="Times New Roman"/>
          <w:sz w:val="26"/>
          <w:szCs w:val="26"/>
          <w:lang w:eastAsia="en-US" w:bidi="th-TH"/>
        </w:rPr>
        <w:t>doanh nghiệp</w:t>
      </w:r>
      <w:r w:rsidR="000607F7" w:rsidRPr="00887AEF">
        <w:rPr>
          <w:rFonts w:eastAsia="Times New Roman"/>
          <w:sz w:val="26"/>
          <w:szCs w:val="26"/>
          <w:lang w:eastAsia="en-US" w:bidi="th-TH"/>
        </w:rPr>
        <w:t xml:space="preserve">: nếu cả 3 khâu đều quản lý, sử dụng vốn hợp lý, không gây ứ đọng hoặc thiếu thì số </w:t>
      </w:r>
      <w:r w:rsidRPr="00887AEF">
        <w:rPr>
          <w:rFonts w:eastAsia="Times New Roman"/>
          <w:sz w:val="26"/>
          <w:szCs w:val="26"/>
          <w:lang w:eastAsia="en-US" w:bidi="th-TH"/>
        </w:rPr>
        <w:t>vốn lưu động</w:t>
      </w:r>
      <w:r w:rsidR="000607F7" w:rsidRPr="00887AEF">
        <w:rPr>
          <w:rFonts w:eastAsia="Times New Roman"/>
          <w:sz w:val="26"/>
          <w:szCs w:val="26"/>
          <w:lang w:eastAsia="en-US" w:bidi="th-TH"/>
        </w:rPr>
        <w:t xml:space="preserve"> sẽ tiết kiệm được.</w:t>
      </w:r>
    </w:p>
    <w:p w:rsidR="00D06594" w:rsidRPr="00887AEF" w:rsidRDefault="000607F7" w:rsidP="00887AEF">
      <w:pPr>
        <w:pStyle w:val="Heading3"/>
        <w:spacing w:before="0" w:after="0" w:line="360" w:lineRule="auto"/>
        <w:rPr>
          <w:rFonts w:cs="Times New Roman"/>
          <w:sz w:val="26"/>
          <w:lang w:val="pt-BR"/>
        </w:rPr>
      </w:pPr>
      <w:bookmarkStart w:id="36" w:name="_Toc72141086"/>
      <w:r w:rsidRPr="00887AEF">
        <w:rPr>
          <w:rFonts w:cs="Times New Roman"/>
          <w:sz w:val="26"/>
          <w:lang w:val="pt-BR"/>
        </w:rPr>
        <w:t>2.</w:t>
      </w:r>
      <w:r w:rsidR="00BC08F3" w:rsidRPr="00887AEF">
        <w:rPr>
          <w:rFonts w:cs="Times New Roman"/>
          <w:sz w:val="26"/>
          <w:lang w:val="pt-BR"/>
        </w:rPr>
        <w:t>3</w:t>
      </w:r>
      <w:r w:rsidR="00CE3263">
        <w:rPr>
          <w:rFonts w:cs="Times New Roman"/>
          <w:sz w:val="26"/>
          <w:lang w:val="pt-BR"/>
        </w:rPr>
        <w:t>.</w:t>
      </w:r>
      <w:r w:rsidRPr="00887AEF">
        <w:rPr>
          <w:rFonts w:cs="Times New Roman"/>
          <w:sz w:val="26"/>
          <w:lang w:val="pt-BR"/>
        </w:rPr>
        <w:t xml:space="preserve"> Các nguyên tắc xác định nhu cầu vốn lưu động</w:t>
      </w:r>
      <w:bookmarkEnd w:id="36"/>
    </w:p>
    <w:p w:rsidR="00F95074" w:rsidRPr="00887AEF" w:rsidRDefault="00F95074" w:rsidP="00887AEF">
      <w:pPr>
        <w:autoSpaceDE w:val="0"/>
        <w:autoSpaceDN w:val="0"/>
        <w:spacing w:line="360" w:lineRule="auto"/>
        <w:ind w:firstLine="720"/>
        <w:jc w:val="both"/>
        <w:rPr>
          <w:rFonts w:eastAsia="Times New Roman"/>
          <w:b/>
          <w:bCs/>
          <w:i/>
          <w:iCs/>
          <w:sz w:val="26"/>
          <w:szCs w:val="26"/>
          <w:lang w:eastAsia="en-US" w:bidi="th-TH"/>
        </w:rPr>
      </w:pPr>
      <w:r w:rsidRPr="00887AEF">
        <w:rPr>
          <w:rFonts w:eastAsia="Times New Roman"/>
          <w:sz w:val="26"/>
          <w:szCs w:val="26"/>
          <w:lang w:eastAsia="en-US" w:bidi="th-TH"/>
        </w:rPr>
        <w:t>Khi xác định nhu cầu vốn lưu động cần phải quán triệt các nguyên tắc sau đây:</w:t>
      </w:r>
    </w:p>
    <w:p w:rsidR="00F95074" w:rsidRPr="00887AEF" w:rsidRDefault="00F95074" w:rsidP="00CE3263">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Đáp ứng nhu cầu sản xuất.</w:t>
      </w:r>
    </w:p>
    <w:p w:rsidR="00F95074" w:rsidRPr="00887AEF" w:rsidRDefault="00F95074" w:rsidP="00CE3263">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xml:space="preserve">- Phải xuất phát từ sản xuất, đảm bảo nhu cầu vốn cho </w:t>
      </w:r>
      <w:r w:rsidR="007862F9" w:rsidRPr="00887AEF">
        <w:rPr>
          <w:rFonts w:eastAsia="Times New Roman"/>
          <w:sz w:val="26"/>
          <w:szCs w:val="26"/>
          <w:lang w:eastAsia="en-US" w:bidi="th-TH"/>
        </w:rPr>
        <w:t>sản xuất kinh doanh</w:t>
      </w:r>
      <w:r w:rsidRPr="00887AEF">
        <w:rPr>
          <w:rFonts w:eastAsia="Times New Roman"/>
          <w:sz w:val="26"/>
          <w:szCs w:val="26"/>
          <w:lang w:eastAsia="en-US" w:bidi="th-TH"/>
        </w:rPr>
        <w:t xml:space="preserve"> một cách hợp lý. Bởi vì mỗi giai đoạn sản xuất kinh doanh ở mỗi thời kỳ khác nhau do điều kiện kinh doanh thay đổi nhu cầu vốn lưu động không giống nhau. Nhu cầu vốn lưu động phải xuất phát từ tình hình thực tế của doanh nghiệp.</w:t>
      </w:r>
    </w:p>
    <w:p w:rsidR="006F4387" w:rsidRPr="00887AEF" w:rsidRDefault="00F95074" w:rsidP="00CE3263">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xml:space="preserve">- Đảm bảo cân đối với các bộ phận kế hoạch trong </w:t>
      </w:r>
      <w:r w:rsidR="007862F9" w:rsidRPr="00887AEF">
        <w:rPr>
          <w:rFonts w:eastAsia="Times New Roman"/>
          <w:sz w:val="26"/>
          <w:szCs w:val="26"/>
          <w:lang w:eastAsia="en-US" w:bidi="th-TH"/>
        </w:rPr>
        <w:t>doanh nghiệp</w:t>
      </w:r>
      <w:r w:rsidRPr="00887AEF">
        <w:rPr>
          <w:rFonts w:eastAsia="Times New Roman"/>
          <w:sz w:val="26"/>
          <w:szCs w:val="26"/>
          <w:lang w:eastAsia="en-US" w:bidi="th-TH"/>
        </w:rPr>
        <w:t>. Vốn lưu động là một bộ phận cấu thành nên ng</w:t>
      </w:r>
      <w:r w:rsidR="006F4387" w:rsidRPr="00887AEF">
        <w:rPr>
          <w:rFonts w:eastAsia="Times New Roman"/>
          <w:sz w:val="26"/>
          <w:szCs w:val="26"/>
          <w:lang w:eastAsia="en-US" w:bidi="th-TH"/>
        </w:rPr>
        <w:t>uồn tài chính của doanh nghiệp. Đòi hỏi việc</w:t>
      </w:r>
      <w:r w:rsidR="00D8635D" w:rsidRPr="00887AEF">
        <w:rPr>
          <w:rFonts w:eastAsia="Times New Roman"/>
          <w:sz w:val="26"/>
          <w:szCs w:val="26"/>
          <w:lang w:eastAsia="en-US" w:bidi="th-TH"/>
        </w:rPr>
        <w:t xml:space="preserve"> xác định nhu </w:t>
      </w:r>
      <w:r w:rsidR="00D8635D" w:rsidRPr="00887AEF">
        <w:rPr>
          <w:rFonts w:eastAsia="Times New Roman"/>
          <w:sz w:val="26"/>
          <w:szCs w:val="26"/>
          <w:lang w:eastAsia="en-US" w:bidi="th-TH"/>
        </w:rPr>
        <w:lastRenderedPageBreak/>
        <w:t xml:space="preserve">cầu vốn lưu động tối thiểu cần thiết của các kế hoạch sản xuất, kế hoạch cung cấp vật tư, kế hoạch giá thành, kế hoạch tiêu thụ sản phẩm </w:t>
      </w:r>
      <w:r w:rsidR="006F4387" w:rsidRPr="00887AEF">
        <w:rPr>
          <w:rFonts w:eastAsia="Times New Roman"/>
          <w:sz w:val="26"/>
          <w:szCs w:val="26"/>
          <w:lang w:eastAsia="en-US" w:bidi="th-TH"/>
        </w:rPr>
        <w:t>được thực hiện tốt và sử dụng tiết kiệm.</w:t>
      </w:r>
    </w:p>
    <w:p w:rsidR="00F95074" w:rsidRPr="00887AEF" w:rsidRDefault="00F95074" w:rsidP="00CE3263">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w:t>
      </w:r>
      <w:r w:rsidR="006F4387" w:rsidRPr="00887AEF">
        <w:rPr>
          <w:rFonts w:eastAsia="Times New Roman"/>
          <w:sz w:val="26"/>
          <w:szCs w:val="26"/>
          <w:lang w:eastAsia="en-US" w:bidi="th-TH"/>
        </w:rPr>
        <w:t xml:space="preserve"> Đảm bảo tính tập trung dân chủ: Cần phải được tham gia của các đơn vị trực thuộc như các phòng ban, phân xưởng, các cán bộ công nhân viên trong doanh nghiệp</w:t>
      </w:r>
    </w:p>
    <w:p w:rsidR="00F95074" w:rsidRPr="00887AEF" w:rsidRDefault="00F95074" w:rsidP="00CE3263">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Tiết kiệm</w:t>
      </w:r>
      <w:r w:rsidR="007862F9" w:rsidRPr="00887AEF">
        <w:rPr>
          <w:rFonts w:eastAsia="Times New Roman"/>
          <w:sz w:val="26"/>
          <w:szCs w:val="26"/>
          <w:lang w:eastAsia="en-US" w:bidi="th-TH"/>
        </w:rPr>
        <w:t>.</w:t>
      </w:r>
    </w:p>
    <w:p w:rsidR="00F95074" w:rsidRPr="00887AEF" w:rsidRDefault="006F4387" w:rsidP="00887AEF">
      <w:pPr>
        <w:pStyle w:val="Heading3"/>
        <w:spacing w:before="0" w:after="0" w:line="360" w:lineRule="auto"/>
        <w:rPr>
          <w:rFonts w:cs="Times New Roman"/>
          <w:sz w:val="26"/>
          <w:lang w:val="pt-BR"/>
        </w:rPr>
      </w:pPr>
      <w:bookmarkStart w:id="37" w:name="_Toc72141087"/>
      <w:r w:rsidRPr="00887AEF">
        <w:rPr>
          <w:rFonts w:cs="Times New Roman"/>
          <w:sz w:val="26"/>
          <w:lang w:val="pt-BR"/>
        </w:rPr>
        <w:t>2.4</w:t>
      </w:r>
      <w:r w:rsidR="00CE3263">
        <w:rPr>
          <w:rFonts w:cs="Times New Roman"/>
          <w:sz w:val="26"/>
          <w:lang w:val="pt-BR"/>
        </w:rPr>
        <w:t>.</w:t>
      </w:r>
      <w:r w:rsidRPr="00887AEF">
        <w:rPr>
          <w:rFonts w:cs="Times New Roman"/>
          <w:sz w:val="26"/>
          <w:lang w:val="pt-BR"/>
        </w:rPr>
        <w:t xml:space="preserve"> Các phương pháp xác định nhu cầu vốn lưu động và lập kế hoạch vốn lưu động.</w:t>
      </w:r>
      <w:bookmarkEnd w:id="37"/>
    </w:p>
    <w:p w:rsidR="006F4387" w:rsidRPr="00CE3263" w:rsidRDefault="00194DD9" w:rsidP="00887AEF">
      <w:pPr>
        <w:autoSpaceDE w:val="0"/>
        <w:autoSpaceDN w:val="0"/>
        <w:spacing w:line="360" w:lineRule="auto"/>
        <w:jc w:val="both"/>
        <w:rPr>
          <w:b/>
          <w:sz w:val="26"/>
          <w:szCs w:val="26"/>
          <w:lang w:val="pt-BR"/>
        </w:rPr>
      </w:pPr>
      <w:r w:rsidRPr="00CE3263">
        <w:rPr>
          <w:b/>
          <w:sz w:val="26"/>
          <w:szCs w:val="26"/>
          <w:lang w:val="pt-BR"/>
        </w:rPr>
        <w:t>2.4.1</w:t>
      </w:r>
      <w:r w:rsidR="00CE3263">
        <w:rPr>
          <w:b/>
          <w:sz w:val="26"/>
          <w:szCs w:val="26"/>
          <w:lang w:val="pt-BR"/>
        </w:rPr>
        <w:t>.</w:t>
      </w:r>
      <w:r w:rsidRPr="00CE3263">
        <w:rPr>
          <w:b/>
          <w:sz w:val="26"/>
          <w:szCs w:val="26"/>
          <w:lang w:val="pt-BR"/>
        </w:rPr>
        <w:t xml:space="preserve"> Các phương pháp xác định nhu cầu vốn lưu động:</w:t>
      </w:r>
    </w:p>
    <w:p w:rsidR="00194DD9" w:rsidRPr="00887AEF" w:rsidRDefault="00194DD9" w:rsidP="00887AEF">
      <w:pPr>
        <w:autoSpaceDE w:val="0"/>
        <w:autoSpaceDN w:val="0"/>
        <w:spacing w:line="360" w:lineRule="auto"/>
        <w:jc w:val="both"/>
        <w:rPr>
          <w:sz w:val="26"/>
          <w:szCs w:val="26"/>
          <w:lang w:val="pt-BR"/>
        </w:rPr>
      </w:pPr>
      <w:r w:rsidRPr="00887AEF">
        <w:rPr>
          <w:sz w:val="26"/>
          <w:szCs w:val="26"/>
          <w:lang w:val="pt-BR"/>
        </w:rPr>
        <w:t>a, Phương pháp trực tiếp:</w:t>
      </w:r>
    </w:p>
    <w:p w:rsidR="00194DD9" w:rsidRPr="00887AEF" w:rsidRDefault="00194DD9" w:rsidP="00887AEF">
      <w:pPr>
        <w:autoSpaceDE w:val="0"/>
        <w:autoSpaceDN w:val="0"/>
        <w:spacing w:line="360" w:lineRule="auto"/>
        <w:jc w:val="both"/>
        <w:rPr>
          <w:rFonts w:eastAsia="Times New Roman"/>
          <w:sz w:val="26"/>
          <w:szCs w:val="26"/>
          <w:lang w:eastAsia="en-US" w:bidi="th-TH"/>
        </w:rPr>
      </w:pPr>
      <w:r w:rsidRPr="00887AEF">
        <w:rPr>
          <w:sz w:val="26"/>
          <w:szCs w:val="26"/>
          <w:lang w:val="pt-BR"/>
        </w:rPr>
        <w:t xml:space="preserve">* Nội dung : là </w:t>
      </w:r>
      <w:r w:rsidRPr="00887AEF">
        <w:rPr>
          <w:rFonts w:eastAsia="Times New Roman"/>
          <w:sz w:val="26"/>
          <w:szCs w:val="26"/>
          <w:lang w:eastAsia="en-US" w:bidi="th-TH"/>
        </w:rPr>
        <w:t xml:space="preserve">căn cứ vào các nhân tố ảnh hưởng trực tiếp đến dự trữ vật tư, dến việc sản xuất và tiêu thụ sản phẩm, hàng hoá của doanh nghiệp để xác định nhu cầu của từng khoản vốn trong từng khâu rồi tổng hợp lại để có toàn bộ nhu cầu </w:t>
      </w:r>
      <w:r w:rsidR="007862F9" w:rsidRPr="00887AEF">
        <w:rPr>
          <w:sz w:val="26"/>
          <w:szCs w:val="26"/>
          <w:lang w:val="pt-BR"/>
        </w:rPr>
        <w:t>vốn lưu động</w:t>
      </w:r>
      <w:r w:rsidRPr="00887AEF">
        <w:rPr>
          <w:rFonts w:eastAsia="Times New Roman"/>
          <w:sz w:val="26"/>
          <w:szCs w:val="26"/>
          <w:lang w:eastAsia="en-US" w:bidi="th-TH"/>
        </w:rPr>
        <w:t xml:space="preserve"> của doanh nghiệp trong kỳ.</w:t>
      </w:r>
    </w:p>
    <w:p w:rsidR="00194DD9" w:rsidRPr="00887AEF" w:rsidRDefault="00194DD9"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 xml:space="preserve">* Ưu điểm: Xác định được nhu cầu </w:t>
      </w:r>
      <w:r w:rsidR="007862F9" w:rsidRPr="00887AEF">
        <w:rPr>
          <w:sz w:val="26"/>
          <w:szCs w:val="26"/>
          <w:lang w:val="pt-BR"/>
        </w:rPr>
        <w:t>vốn lưu động</w:t>
      </w:r>
      <w:r w:rsidRPr="00887AEF">
        <w:rPr>
          <w:rFonts w:eastAsia="Times New Roman"/>
          <w:sz w:val="26"/>
          <w:szCs w:val="26"/>
          <w:lang w:eastAsia="en-US" w:bidi="th-TH"/>
        </w:rPr>
        <w:t xml:space="preserve"> cụ thể của từng loại vốn trng từng khâu </w:t>
      </w:r>
      <w:r w:rsidR="007862F9" w:rsidRPr="00887AEF">
        <w:rPr>
          <w:rFonts w:eastAsia="Times New Roman"/>
          <w:sz w:val="26"/>
          <w:szCs w:val="26"/>
          <w:lang w:eastAsia="en-US" w:bidi="th-TH"/>
        </w:rPr>
        <w:t>kinh doanh</w:t>
      </w:r>
      <w:r w:rsidRPr="00887AEF">
        <w:rPr>
          <w:rFonts w:eastAsia="Times New Roman"/>
          <w:sz w:val="26"/>
          <w:szCs w:val="26"/>
          <w:lang w:eastAsia="en-US" w:bidi="th-TH"/>
        </w:rPr>
        <w:t xml:space="preserve">. Do đó tạo </w:t>
      </w:r>
      <w:r w:rsidR="007862F9" w:rsidRPr="00887AEF">
        <w:rPr>
          <w:rFonts w:eastAsia="Times New Roman"/>
          <w:sz w:val="26"/>
          <w:szCs w:val="26"/>
          <w:lang w:eastAsia="en-US" w:bidi="th-TH"/>
        </w:rPr>
        <w:t>điều kiện</w:t>
      </w:r>
      <w:r w:rsidRPr="00887AEF">
        <w:rPr>
          <w:rFonts w:eastAsia="Times New Roman"/>
          <w:sz w:val="26"/>
          <w:szCs w:val="26"/>
          <w:lang w:eastAsia="en-US" w:bidi="th-TH"/>
        </w:rPr>
        <w:t xml:space="preserve"> tốt cho </w:t>
      </w:r>
      <w:r w:rsidR="007862F9" w:rsidRPr="00887AEF">
        <w:rPr>
          <w:rFonts w:eastAsia="Times New Roman"/>
          <w:sz w:val="26"/>
          <w:szCs w:val="26"/>
          <w:lang w:eastAsia="en-US" w:bidi="th-TH"/>
        </w:rPr>
        <w:t>doanh nghiệp</w:t>
      </w:r>
      <w:r w:rsidRPr="00887AEF">
        <w:rPr>
          <w:rFonts w:eastAsia="Times New Roman"/>
          <w:sz w:val="26"/>
          <w:szCs w:val="26"/>
          <w:lang w:eastAsia="en-US" w:bidi="th-TH"/>
        </w:rPr>
        <w:t xml:space="preserve"> trong việc quản lý sử dụng vốn theo từng loại trong từng khâu sử dụng.</w:t>
      </w:r>
    </w:p>
    <w:p w:rsidR="00194DD9" w:rsidRPr="00887AEF" w:rsidRDefault="00194DD9"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 xml:space="preserve">* Nhược điểm: Do vật tư sử dụng có nhiều loại , quá trình </w:t>
      </w:r>
      <w:r w:rsidR="007862F9" w:rsidRPr="00887AEF">
        <w:rPr>
          <w:rFonts w:eastAsia="Times New Roman"/>
          <w:sz w:val="26"/>
          <w:szCs w:val="26"/>
          <w:lang w:eastAsia="en-US" w:bidi="th-TH"/>
        </w:rPr>
        <w:t>sản xuất kinh doanh</w:t>
      </w:r>
      <w:r w:rsidRPr="00887AEF">
        <w:rPr>
          <w:rFonts w:eastAsia="Times New Roman"/>
          <w:sz w:val="26"/>
          <w:szCs w:val="26"/>
          <w:lang w:eastAsia="en-US" w:bidi="th-TH"/>
        </w:rPr>
        <w:t xml:space="preserve"> thường qua nhiều khâu vì thế việc tính toán nhu cầu vốn lưu động theo phương pháp này tương đối hức tạp và mất nhiều thời gian.</w:t>
      </w:r>
    </w:p>
    <w:p w:rsidR="00194DD9" w:rsidRPr="00887AEF" w:rsidRDefault="00194DD9" w:rsidP="00887AEF">
      <w:pPr>
        <w:autoSpaceDE w:val="0"/>
        <w:autoSpaceDN w:val="0"/>
        <w:spacing w:line="360" w:lineRule="auto"/>
        <w:jc w:val="both"/>
        <w:rPr>
          <w:sz w:val="26"/>
          <w:szCs w:val="26"/>
          <w:lang w:val="pt-BR"/>
        </w:rPr>
      </w:pPr>
      <w:r w:rsidRPr="00887AEF">
        <w:rPr>
          <w:sz w:val="26"/>
          <w:szCs w:val="26"/>
          <w:lang w:val="pt-BR"/>
        </w:rPr>
        <w:t>* Trình tự tiến hành:</w:t>
      </w:r>
    </w:p>
    <w:p w:rsidR="00194DD9" w:rsidRPr="00887AEF" w:rsidRDefault="00194DD9" w:rsidP="00887AEF">
      <w:pPr>
        <w:tabs>
          <w:tab w:val="left" w:pos="454"/>
        </w:tabs>
        <w:spacing w:line="360" w:lineRule="auto"/>
        <w:jc w:val="both"/>
        <w:rPr>
          <w:rFonts w:eastAsia="Times New Roman"/>
          <w:sz w:val="26"/>
          <w:szCs w:val="26"/>
          <w:lang w:eastAsia="en-US"/>
        </w:rPr>
      </w:pPr>
      <w:r w:rsidRPr="00887AEF">
        <w:rPr>
          <w:sz w:val="26"/>
          <w:szCs w:val="26"/>
          <w:lang w:val="pt-BR"/>
        </w:rPr>
        <w:t xml:space="preserve">Bước 1: </w:t>
      </w:r>
      <w:r w:rsidRPr="00887AEF">
        <w:rPr>
          <w:rFonts w:eastAsia="Times New Roman"/>
          <w:sz w:val="26"/>
          <w:szCs w:val="26"/>
          <w:lang w:eastAsia="en-US"/>
        </w:rPr>
        <w:t>Xác định nhu cầu vốn lưu động cho khâu dự trữ sản xuất.</w:t>
      </w:r>
    </w:p>
    <w:p w:rsidR="00194DD9" w:rsidRPr="00887AEF" w:rsidRDefault="00CE3263" w:rsidP="00887AEF">
      <w:pPr>
        <w:tabs>
          <w:tab w:val="left" w:pos="454"/>
        </w:tabs>
        <w:spacing w:line="360" w:lineRule="auto"/>
        <w:jc w:val="both"/>
        <w:rPr>
          <w:rFonts w:eastAsia="Times New Roman"/>
          <w:bCs/>
          <w:sz w:val="26"/>
          <w:szCs w:val="26"/>
          <w:lang w:eastAsia="en-US"/>
        </w:rPr>
      </w:pPr>
      <w:r>
        <w:rPr>
          <w:rFonts w:eastAsia="Times New Roman"/>
          <w:bCs/>
          <w:sz w:val="26"/>
          <w:szCs w:val="26"/>
          <w:lang w:eastAsia="en-US"/>
        </w:rPr>
        <w:tab/>
      </w:r>
      <w:r w:rsidR="00194DD9" w:rsidRPr="00887AEF">
        <w:rPr>
          <w:rFonts w:eastAsia="Times New Roman"/>
          <w:bCs/>
          <w:sz w:val="26"/>
          <w:szCs w:val="26"/>
          <w:lang w:eastAsia="en-US"/>
        </w:rPr>
        <w:t>- Xác định lượng dự trữ nguyên vật liệu chính:</w:t>
      </w:r>
    </w:p>
    <w:p w:rsidR="00194DD9" w:rsidRPr="00887AEF" w:rsidRDefault="00194DD9" w:rsidP="00887AEF">
      <w:pPr>
        <w:tabs>
          <w:tab w:val="left" w:pos="454"/>
        </w:tabs>
        <w:spacing w:line="360" w:lineRule="auto"/>
        <w:jc w:val="both"/>
        <w:rPr>
          <w:rFonts w:eastAsia="Times New Roman"/>
          <w:sz w:val="26"/>
          <w:szCs w:val="26"/>
          <w:lang w:eastAsia="en-US"/>
        </w:rPr>
      </w:pPr>
      <w:r w:rsidRPr="00887AEF">
        <w:rPr>
          <w:rFonts w:eastAsia="Times New Roman"/>
          <w:sz w:val="26"/>
          <w:szCs w:val="26"/>
          <w:lang w:eastAsia="en-US"/>
        </w:rPr>
        <w:t>Lượng dự trữ cần thiết nguyên vật liệu chính trong tháng có thể được xác định theo công thức:</w:t>
      </w:r>
    </w:p>
    <w:p w:rsidR="00194DD9" w:rsidRPr="00887AEF" w:rsidRDefault="00194DD9" w:rsidP="00887AEF">
      <w:pPr>
        <w:tabs>
          <w:tab w:val="left" w:pos="454"/>
        </w:tabs>
        <w:spacing w:line="360" w:lineRule="auto"/>
        <w:jc w:val="center"/>
        <w:rPr>
          <w:rFonts w:eastAsia="Times New Roman"/>
          <w:bCs/>
          <w:sz w:val="26"/>
          <w:szCs w:val="26"/>
          <w:lang w:eastAsia="en-US"/>
        </w:rPr>
      </w:pPr>
      <w:r w:rsidRPr="00887AEF">
        <w:rPr>
          <w:rFonts w:eastAsia="Times New Roman"/>
          <w:bCs/>
          <w:sz w:val="26"/>
          <w:szCs w:val="26"/>
          <w:lang w:eastAsia="en-US"/>
        </w:rPr>
        <w:t>V</w:t>
      </w:r>
      <w:r w:rsidRPr="00887AEF">
        <w:rPr>
          <w:rFonts w:eastAsia="Times New Roman"/>
          <w:bCs/>
          <w:sz w:val="26"/>
          <w:szCs w:val="26"/>
          <w:vertAlign w:val="subscript"/>
          <w:lang w:eastAsia="en-US"/>
        </w:rPr>
        <w:t>nvlc</w:t>
      </w:r>
      <w:r w:rsidRPr="00887AEF">
        <w:rPr>
          <w:rFonts w:eastAsia="Times New Roman"/>
          <w:bCs/>
          <w:sz w:val="26"/>
          <w:szCs w:val="26"/>
          <w:lang w:eastAsia="en-US"/>
        </w:rPr>
        <w:t xml:space="preserve">  = </w:t>
      </w:r>
      <w:r w:rsidR="003D2A48" w:rsidRPr="00887AEF">
        <w:rPr>
          <w:rFonts w:eastAsia="Times New Roman"/>
          <w:bCs/>
          <w:sz w:val="26"/>
          <w:szCs w:val="26"/>
          <w:lang w:eastAsia="en-US"/>
        </w:rPr>
        <w:t>F</w:t>
      </w:r>
      <w:r w:rsidRPr="00887AEF">
        <w:rPr>
          <w:rFonts w:eastAsia="Times New Roman"/>
          <w:bCs/>
          <w:sz w:val="26"/>
          <w:szCs w:val="26"/>
          <w:vertAlign w:val="subscript"/>
          <w:lang w:eastAsia="en-US"/>
        </w:rPr>
        <w:t>n</w:t>
      </w:r>
      <w:r w:rsidRPr="00887AEF">
        <w:rPr>
          <w:rFonts w:eastAsia="Times New Roman"/>
          <w:bCs/>
          <w:sz w:val="26"/>
          <w:szCs w:val="26"/>
          <w:lang w:eastAsia="en-US"/>
        </w:rPr>
        <w:t xml:space="preserve">  x N</w:t>
      </w:r>
      <w:r w:rsidRPr="00887AEF">
        <w:rPr>
          <w:rFonts w:eastAsia="Times New Roman"/>
          <w:bCs/>
          <w:sz w:val="26"/>
          <w:szCs w:val="26"/>
          <w:vertAlign w:val="subscript"/>
          <w:lang w:eastAsia="en-US"/>
        </w:rPr>
        <w:t>n</w:t>
      </w:r>
    </w:p>
    <w:p w:rsidR="007862F9" w:rsidRPr="00887AEF" w:rsidRDefault="00194DD9" w:rsidP="00887AEF">
      <w:pPr>
        <w:tabs>
          <w:tab w:val="left" w:pos="454"/>
        </w:tabs>
        <w:spacing w:line="360" w:lineRule="auto"/>
        <w:jc w:val="both"/>
        <w:rPr>
          <w:rFonts w:eastAsia="Times New Roman"/>
          <w:sz w:val="26"/>
          <w:szCs w:val="26"/>
          <w:lang w:eastAsia="en-US"/>
        </w:rPr>
      </w:pPr>
      <w:r w:rsidRPr="00887AEF">
        <w:rPr>
          <w:rFonts w:eastAsia="Times New Roman"/>
          <w:sz w:val="26"/>
          <w:szCs w:val="26"/>
          <w:lang w:eastAsia="en-US"/>
        </w:rPr>
        <w:t xml:space="preserve">Trong đó: </w:t>
      </w:r>
    </w:p>
    <w:p w:rsidR="00194DD9" w:rsidRPr="00887AEF" w:rsidRDefault="00194DD9" w:rsidP="00887AEF">
      <w:pPr>
        <w:tabs>
          <w:tab w:val="left" w:pos="454"/>
        </w:tabs>
        <w:spacing w:line="360" w:lineRule="auto"/>
        <w:jc w:val="both"/>
        <w:rPr>
          <w:rFonts w:eastAsia="Times New Roman"/>
          <w:sz w:val="26"/>
          <w:szCs w:val="26"/>
          <w:lang w:eastAsia="en-US"/>
        </w:rPr>
      </w:pPr>
      <w:r w:rsidRPr="00887AEF">
        <w:rPr>
          <w:rFonts w:eastAsia="Times New Roman"/>
          <w:sz w:val="26"/>
          <w:szCs w:val="26"/>
          <w:lang w:eastAsia="en-US"/>
        </w:rPr>
        <w:t>V</w:t>
      </w:r>
      <w:r w:rsidRPr="00887AEF">
        <w:rPr>
          <w:rFonts w:eastAsia="Times New Roman"/>
          <w:sz w:val="26"/>
          <w:szCs w:val="26"/>
          <w:vertAlign w:val="subscript"/>
          <w:lang w:eastAsia="en-US"/>
        </w:rPr>
        <w:t>nvlc</w:t>
      </w:r>
      <w:r w:rsidRPr="00887AEF">
        <w:rPr>
          <w:rFonts w:eastAsia="Times New Roman"/>
          <w:sz w:val="26"/>
          <w:szCs w:val="26"/>
          <w:lang w:eastAsia="en-US"/>
        </w:rPr>
        <w:t xml:space="preserve"> :  Nhu cầu vốn nguyên vật liệu chính năm kế hoạch </w:t>
      </w:r>
    </w:p>
    <w:p w:rsidR="00194DD9" w:rsidRPr="00887AEF" w:rsidRDefault="003D2A48" w:rsidP="00887AEF">
      <w:pPr>
        <w:tabs>
          <w:tab w:val="left" w:pos="454"/>
        </w:tabs>
        <w:spacing w:line="360" w:lineRule="auto"/>
        <w:jc w:val="both"/>
        <w:rPr>
          <w:rFonts w:eastAsia="Times New Roman"/>
          <w:sz w:val="26"/>
          <w:szCs w:val="26"/>
          <w:lang w:eastAsia="en-US"/>
        </w:rPr>
      </w:pPr>
      <w:r w:rsidRPr="00887AEF">
        <w:rPr>
          <w:rFonts w:eastAsia="Times New Roman"/>
          <w:sz w:val="26"/>
          <w:szCs w:val="26"/>
          <w:lang w:eastAsia="en-US"/>
        </w:rPr>
        <w:t>F</w:t>
      </w:r>
      <w:r w:rsidR="00194DD9" w:rsidRPr="00887AEF">
        <w:rPr>
          <w:rFonts w:eastAsia="Times New Roman"/>
          <w:sz w:val="26"/>
          <w:szCs w:val="26"/>
          <w:vertAlign w:val="subscript"/>
          <w:lang w:eastAsia="en-US"/>
        </w:rPr>
        <w:t>n</w:t>
      </w:r>
      <w:r w:rsidR="00194DD9" w:rsidRPr="00887AEF">
        <w:rPr>
          <w:rFonts w:eastAsia="Times New Roman"/>
          <w:sz w:val="26"/>
          <w:szCs w:val="26"/>
          <w:lang w:eastAsia="en-US"/>
        </w:rPr>
        <w:t xml:space="preserve"> :  Mức tiêu dùng bình quân một ngày về chi phí NVL chính năm kế hoạch.</w:t>
      </w:r>
    </w:p>
    <w:p w:rsidR="00194DD9" w:rsidRPr="00887AEF" w:rsidRDefault="00194DD9" w:rsidP="00887AEF">
      <w:pPr>
        <w:tabs>
          <w:tab w:val="left" w:pos="454"/>
        </w:tabs>
        <w:spacing w:line="360" w:lineRule="auto"/>
        <w:jc w:val="both"/>
        <w:rPr>
          <w:rFonts w:eastAsia="Times New Roman"/>
          <w:sz w:val="26"/>
          <w:szCs w:val="26"/>
          <w:lang w:eastAsia="en-US"/>
        </w:rPr>
      </w:pPr>
      <w:r w:rsidRPr="00887AEF">
        <w:rPr>
          <w:rFonts w:eastAsia="Times New Roman"/>
          <w:sz w:val="26"/>
          <w:szCs w:val="26"/>
          <w:lang w:eastAsia="en-US"/>
        </w:rPr>
        <w:t>N</w:t>
      </w:r>
      <w:r w:rsidRPr="00887AEF">
        <w:rPr>
          <w:rFonts w:eastAsia="Times New Roman"/>
          <w:sz w:val="26"/>
          <w:szCs w:val="26"/>
          <w:vertAlign w:val="subscript"/>
          <w:lang w:eastAsia="en-US"/>
        </w:rPr>
        <w:t>n</w:t>
      </w:r>
      <w:r w:rsidRPr="00887AEF">
        <w:rPr>
          <w:rFonts w:eastAsia="Times New Roman"/>
          <w:sz w:val="26"/>
          <w:szCs w:val="26"/>
          <w:lang w:eastAsia="en-US"/>
        </w:rPr>
        <w:t>:  Số ngày dự trữ hợp lý</w:t>
      </w:r>
    </w:p>
    <w:p w:rsidR="00194DD9" w:rsidRPr="00887AEF" w:rsidRDefault="003D2A48" w:rsidP="00887AEF">
      <w:pPr>
        <w:tabs>
          <w:tab w:val="left" w:pos="0"/>
        </w:tabs>
        <w:spacing w:line="360" w:lineRule="auto"/>
        <w:jc w:val="both"/>
        <w:rPr>
          <w:rFonts w:eastAsia="Times New Roman"/>
          <w:sz w:val="26"/>
          <w:szCs w:val="26"/>
          <w:lang w:eastAsia="en-US"/>
        </w:rPr>
      </w:pPr>
      <w:r w:rsidRPr="00887AEF">
        <w:rPr>
          <w:rFonts w:eastAsia="Times New Roman"/>
          <w:sz w:val="26"/>
          <w:szCs w:val="26"/>
          <w:lang w:eastAsia="en-US"/>
        </w:rPr>
        <w:lastRenderedPageBreak/>
        <w:t xml:space="preserve">+ </w:t>
      </w:r>
      <w:r w:rsidR="00194DD9" w:rsidRPr="00887AEF">
        <w:rPr>
          <w:rFonts w:eastAsia="Times New Roman"/>
          <w:sz w:val="26"/>
          <w:szCs w:val="26"/>
          <w:lang w:eastAsia="en-US"/>
        </w:rPr>
        <w:t xml:space="preserve"> Phí tổn tiêu hao</w:t>
      </w:r>
      <w:r w:rsidRPr="00887AEF">
        <w:rPr>
          <w:rFonts w:eastAsia="Times New Roman"/>
          <w:sz w:val="26"/>
          <w:szCs w:val="26"/>
          <w:lang w:eastAsia="en-US"/>
        </w:rPr>
        <w:t xml:space="preserve"> về nguyên, vật liệu chính bình quân một ngày kế hoạch (Mức tiêu dùng bình quân một ngày về chi phí </w:t>
      </w:r>
      <w:r w:rsidR="001C65DF" w:rsidRPr="00887AEF">
        <w:rPr>
          <w:rFonts w:eastAsia="Times New Roman"/>
          <w:sz w:val="26"/>
          <w:szCs w:val="26"/>
          <w:lang w:eastAsia="en-US"/>
        </w:rPr>
        <w:t>nguyên vật liệu</w:t>
      </w:r>
      <w:r w:rsidRPr="00887AEF">
        <w:rPr>
          <w:rFonts w:eastAsia="Times New Roman"/>
          <w:sz w:val="26"/>
          <w:szCs w:val="26"/>
          <w:lang w:eastAsia="en-US"/>
        </w:rPr>
        <w:t xml:space="preserve"> chính năm kế hoạch) được xác định bằng công thức: </w:t>
      </w:r>
    </w:p>
    <w:tbl>
      <w:tblPr>
        <w:tblW w:w="0" w:type="auto"/>
        <w:tblInd w:w="1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36"/>
        <w:gridCol w:w="808"/>
      </w:tblGrid>
      <w:tr w:rsidR="003D2A48" w:rsidRPr="00887AEF" w:rsidTr="003D2A48">
        <w:trPr>
          <w:cantSplit/>
          <w:trHeight w:val="435"/>
        </w:trPr>
        <w:tc>
          <w:tcPr>
            <w:tcW w:w="993" w:type="dxa"/>
            <w:vMerge w:val="restart"/>
            <w:tcBorders>
              <w:top w:val="nil"/>
              <w:left w:val="nil"/>
              <w:bottom w:val="nil"/>
              <w:right w:val="nil"/>
            </w:tcBorders>
            <w:vAlign w:val="center"/>
          </w:tcPr>
          <w:p w:rsidR="003D2A48" w:rsidRPr="00887AEF" w:rsidRDefault="003D2A48" w:rsidP="00887AEF">
            <w:pPr>
              <w:autoSpaceDE w:val="0"/>
              <w:autoSpaceDN w:val="0"/>
              <w:spacing w:line="360" w:lineRule="auto"/>
              <w:jc w:val="center"/>
              <w:rPr>
                <w:rFonts w:eastAsia="Times New Roman"/>
                <w:sz w:val="26"/>
                <w:szCs w:val="26"/>
                <w:lang w:eastAsia="en-US" w:bidi="th-TH"/>
              </w:rPr>
            </w:pPr>
            <w:r w:rsidRPr="00887AEF">
              <w:rPr>
                <w:rFonts w:eastAsia="Times New Roman"/>
                <w:bCs/>
                <w:sz w:val="26"/>
                <w:szCs w:val="26"/>
                <w:lang w:eastAsia="en-US"/>
              </w:rPr>
              <w:t>F</w:t>
            </w:r>
            <w:r w:rsidRPr="00887AEF">
              <w:rPr>
                <w:rFonts w:eastAsia="Times New Roman"/>
                <w:bCs/>
                <w:sz w:val="26"/>
                <w:szCs w:val="26"/>
                <w:vertAlign w:val="subscript"/>
                <w:lang w:eastAsia="en-US"/>
              </w:rPr>
              <w:t>n</w:t>
            </w:r>
          </w:p>
        </w:tc>
        <w:tc>
          <w:tcPr>
            <w:tcW w:w="213" w:type="dxa"/>
            <w:vMerge w:val="restart"/>
            <w:tcBorders>
              <w:top w:val="nil"/>
              <w:left w:val="nil"/>
              <w:bottom w:val="nil"/>
              <w:right w:val="nil"/>
            </w:tcBorders>
            <w:vAlign w:val="center"/>
          </w:tcPr>
          <w:p w:rsidR="003D2A48" w:rsidRPr="00887AEF" w:rsidRDefault="003D2A48"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w:t>
            </w:r>
          </w:p>
        </w:tc>
        <w:tc>
          <w:tcPr>
            <w:tcW w:w="808" w:type="dxa"/>
            <w:tcBorders>
              <w:top w:val="nil"/>
              <w:left w:val="nil"/>
              <w:bottom w:val="single" w:sz="4" w:space="0" w:color="auto"/>
              <w:right w:val="nil"/>
            </w:tcBorders>
            <w:vAlign w:val="center"/>
          </w:tcPr>
          <w:p w:rsidR="003D2A48" w:rsidRPr="00887AEF" w:rsidRDefault="003D2A48" w:rsidP="00887AEF">
            <w:pPr>
              <w:autoSpaceDE w:val="0"/>
              <w:autoSpaceDN w:val="0"/>
              <w:spacing w:line="360" w:lineRule="auto"/>
              <w:jc w:val="center"/>
              <w:rPr>
                <w:rFonts w:eastAsia="Times New Roman"/>
                <w:sz w:val="26"/>
                <w:szCs w:val="26"/>
                <w:vertAlign w:val="subscript"/>
                <w:lang w:eastAsia="en-US" w:bidi="th-TH"/>
              </w:rPr>
            </w:pPr>
            <w:r w:rsidRPr="00887AEF">
              <w:rPr>
                <w:rFonts w:eastAsia="Times New Roman"/>
                <w:sz w:val="26"/>
                <w:szCs w:val="26"/>
                <w:lang w:eastAsia="en-US" w:bidi="th-TH"/>
              </w:rPr>
              <w:t>F</w:t>
            </w:r>
          </w:p>
        </w:tc>
      </w:tr>
      <w:tr w:rsidR="003D2A48" w:rsidRPr="00887AEF" w:rsidTr="003D2A48">
        <w:trPr>
          <w:cantSplit/>
          <w:trHeight w:val="435"/>
        </w:trPr>
        <w:tc>
          <w:tcPr>
            <w:tcW w:w="993" w:type="dxa"/>
            <w:vMerge/>
            <w:tcBorders>
              <w:top w:val="nil"/>
              <w:left w:val="nil"/>
              <w:bottom w:val="nil"/>
              <w:right w:val="nil"/>
            </w:tcBorders>
            <w:vAlign w:val="center"/>
          </w:tcPr>
          <w:p w:rsidR="003D2A48" w:rsidRPr="00887AEF" w:rsidRDefault="003D2A48" w:rsidP="00887AEF">
            <w:pPr>
              <w:autoSpaceDE w:val="0"/>
              <w:autoSpaceDN w:val="0"/>
              <w:spacing w:line="360" w:lineRule="auto"/>
              <w:jc w:val="center"/>
              <w:rPr>
                <w:rFonts w:eastAsia="Times New Roman"/>
                <w:sz w:val="26"/>
                <w:szCs w:val="26"/>
                <w:lang w:eastAsia="en-US" w:bidi="th-TH"/>
              </w:rPr>
            </w:pPr>
          </w:p>
        </w:tc>
        <w:tc>
          <w:tcPr>
            <w:tcW w:w="213" w:type="dxa"/>
            <w:vMerge/>
            <w:tcBorders>
              <w:top w:val="nil"/>
              <w:left w:val="nil"/>
              <w:bottom w:val="nil"/>
              <w:right w:val="nil"/>
            </w:tcBorders>
            <w:vAlign w:val="center"/>
          </w:tcPr>
          <w:p w:rsidR="003D2A48" w:rsidRPr="00887AEF" w:rsidRDefault="003D2A48" w:rsidP="00887AEF">
            <w:pPr>
              <w:autoSpaceDE w:val="0"/>
              <w:autoSpaceDN w:val="0"/>
              <w:spacing w:line="360" w:lineRule="auto"/>
              <w:jc w:val="center"/>
              <w:rPr>
                <w:rFonts w:eastAsia="Times New Roman"/>
                <w:sz w:val="26"/>
                <w:szCs w:val="26"/>
                <w:lang w:eastAsia="en-US" w:bidi="th-TH"/>
              </w:rPr>
            </w:pPr>
          </w:p>
        </w:tc>
        <w:tc>
          <w:tcPr>
            <w:tcW w:w="808" w:type="dxa"/>
            <w:tcBorders>
              <w:top w:val="nil"/>
              <w:left w:val="nil"/>
              <w:bottom w:val="nil"/>
              <w:right w:val="nil"/>
            </w:tcBorders>
            <w:vAlign w:val="center"/>
          </w:tcPr>
          <w:p w:rsidR="003D2A48" w:rsidRPr="00887AEF" w:rsidRDefault="003D2A48"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n</w:t>
            </w:r>
          </w:p>
        </w:tc>
      </w:tr>
    </w:tbl>
    <w:p w:rsidR="003D2A48" w:rsidRPr="00887AEF" w:rsidRDefault="003D2A48" w:rsidP="00887AEF">
      <w:pPr>
        <w:tabs>
          <w:tab w:val="left" w:pos="0"/>
        </w:tabs>
        <w:spacing w:line="360" w:lineRule="auto"/>
        <w:jc w:val="both"/>
        <w:rPr>
          <w:rFonts w:eastAsia="Times New Roman"/>
          <w:sz w:val="26"/>
          <w:szCs w:val="26"/>
          <w:lang w:eastAsia="en-US"/>
        </w:rPr>
      </w:pPr>
      <w:r w:rsidRPr="00887AEF">
        <w:rPr>
          <w:rFonts w:eastAsia="Times New Roman"/>
          <w:sz w:val="26"/>
          <w:szCs w:val="26"/>
          <w:lang w:eastAsia="en-US"/>
        </w:rPr>
        <w:t xml:space="preserve"> Trong đó: F là tổng số phí tổn tiêu hao về nguyên vật liệu chính kỳ kế hoạch</w:t>
      </w:r>
    </w:p>
    <w:p w:rsidR="003D2A48" w:rsidRPr="00887AEF" w:rsidRDefault="003D2A48" w:rsidP="00887AEF">
      <w:pPr>
        <w:tabs>
          <w:tab w:val="left" w:pos="0"/>
        </w:tabs>
        <w:spacing w:line="360" w:lineRule="auto"/>
        <w:jc w:val="both"/>
        <w:rPr>
          <w:rFonts w:eastAsia="Times New Roman"/>
          <w:sz w:val="26"/>
          <w:szCs w:val="26"/>
          <w:lang w:eastAsia="en-US"/>
        </w:rPr>
      </w:pPr>
      <w:r w:rsidRPr="00887AEF">
        <w:rPr>
          <w:rFonts w:eastAsia="Times New Roman"/>
          <w:sz w:val="26"/>
          <w:szCs w:val="26"/>
          <w:lang w:eastAsia="en-US"/>
        </w:rPr>
        <w:t>n là số ngày trong kỳ kế hoạch( được quy ước 1 năm là 360 ngày, 1 quý là 90 ngày, 1 tháng là 30 ngày)</w:t>
      </w:r>
    </w:p>
    <w:p w:rsidR="003D2A48" w:rsidRPr="00887AEF" w:rsidRDefault="008357E5" w:rsidP="00887AEF">
      <w:pPr>
        <w:tabs>
          <w:tab w:val="left" w:pos="0"/>
        </w:tabs>
        <w:spacing w:line="360" w:lineRule="auto"/>
        <w:jc w:val="both"/>
        <w:rPr>
          <w:rFonts w:eastAsia="Times New Roman"/>
          <w:sz w:val="26"/>
          <w:szCs w:val="26"/>
          <w:lang w:eastAsia="en-US"/>
        </w:rPr>
      </w:pPr>
      <w:r w:rsidRPr="00887AEF">
        <w:rPr>
          <w:rFonts w:eastAsia="Times New Roman"/>
          <w:sz w:val="26"/>
          <w:szCs w:val="26"/>
          <w:lang w:eastAsia="en-US"/>
        </w:rPr>
        <w:tab/>
      </w:r>
      <w:r w:rsidR="000B5F27" w:rsidRPr="00887AEF">
        <w:rPr>
          <w:rFonts w:eastAsia="Times New Roman"/>
          <w:sz w:val="26"/>
          <w:szCs w:val="26"/>
          <w:lang w:eastAsia="en-US"/>
        </w:rPr>
        <w:t>Khi xác định nhu cầu nguyên vật liệu chính phải xác định riêng cho từng loại nguyên vật liệu chính. Vì vậy khi tính số phí tổn tiêu hao về nguyên vật liệu chính kỳ kế hoạch cũng phải tính riêng cho từng thứ một</w:t>
      </w:r>
      <w:r w:rsidR="00790922" w:rsidRPr="00887AEF">
        <w:rPr>
          <w:rFonts w:eastAsia="Times New Roman"/>
          <w:sz w:val="26"/>
          <w:szCs w:val="26"/>
          <w:lang w:eastAsia="en-US"/>
        </w:rPr>
        <w:t>.</w:t>
      </w:r>
    </w:p>
    <w:p w:rsidR="00790922" w:rsidRPr="00887AEF" w:rsidRDefault="008357E5" w:rsidP="00887AEF">
      <w:pPr>
        <w:tabs>
          <w:tab w:val="left" w:pos="0"/>
        </w:tabs>
        <w:spacing w:line="360" w:lineRule="auto"/>
        <w:jc w:val="both"/>
        <w:rPr>
          <w:rFonts w:eastAsia="Times New Roman"/>
          <w:sz w:val="26"/>
          <w:szCs w:val="26"/>
          <w:lang w:eastAsia="en-US"/>
        </w:rPr>
      </w:pPr>
      <w:r w:rsidRPr="00887AEF">
        <w:rPr>
          <w:rFonts w:eastAsia="Times New Roman"/>
          <w:sz w:val="26"/>
          <w:szCs w:val="26"/>
          <w:lang w:eastAsia="en-US"/>
        </w:rPr>
        <w:tab/>
      </w:r>
      <w:r w:rsidR="00790922" w:rsidRPr="00887AEF">
        <w:rPr>
          <w:rFonts w:eastAsia="Times New Roman"/>
          <w:sz w:val="26"/>
          <w:szCs w:val="26"/>
          <w:lang w:eastAsia="en-US"/>
        </w:rPr>
        <w:t>Phí tổn tiêu hao về nguyên vật liệu chính kỳ kế hoạch của mỗi thứ nguyên, vật liệu chính được xác định dựa vào số lượng sản phẩm dự kiến sản xuất, mức tiêu hao nguyên vật liệu chính cho mỗi đơn vị sản phẩm, đơn giá kế hoạch của nguyên vật liệu chính. Ngoài ra nếu trong kỳ kế hoạch có dự kiến dùng nguyên vật liệu</w:t>
      </w:r>
      <w:r w:rsidR="002F1D01" w:rsidRPr="00887AEF">
        <w:rPr>
          <w:rFonts w:eastAsia="Times New Roman"/>
          <w:sz w:val="26"/>
          <w:szCs w:val="26"/>
          <w:lang w:eastAsia="en-US"/>
        </w:rPr>
        <w:t xml:space="preserve"> chính vào công việc sửa chữa l</w:t>
      </w:r>
      <w:r w:rsidR="00790922" w:rsidRPr="00887AEF">
        <w:rPr>
          <w:rFonts w:eastAsia="Times New Roman"/>
          <w:sz w:val="26"/>
          <w:szCs w:val="26"/>
          <w:lang w:eastAsia="en-US"/>
        </w:rPr>
        <w:t>ớn, hoặc chế thử sản phẩm mới thì tổng số phí tổn tiêu hao về nguyên vật liệu chính kỳ kế hoạch cũng phải bao gồm cả nhu cầu này.</w:t>
      </w:r>
    </w:p>
    <w:p w:rsidR="00F1620A" w:rsidRPr="00887AEF" w:rsidRDefault="00CE3263" w:rsidP="00887AEF">
      <w:pPr>
        <w:tabs>
          <w:tab w:val="left" w:pos="0"/>
        </w:tabs>
        <w:spacing w:line="360" w:lineRule="auto"/>
        <w:jc w:val="both"/>
        <w:rPr>
          <w:rFonts w:eastAsia="Times New Roman"/>
          <w:sz w:val="26"/>
          <w:szCs w:val="26"/>
          <w:lang w:eastAsia="en-US"/>
        </w:rPr>
      </w:pPr>
      <w:r>
        <w:rPr>
          <w:rFonts w:eastAsia="Times New Roman"/>
          <w:sz w:val="26"/>
          <w:szCs w:val="26"/>
          <w:lang w:eastAsia="en-US"/>
        </w:rPr>
        <w:tab/>
      </w:r>
      <w:r w:rsidR="00F1620A" w:rsidRPr="00887AEF">
        <w:rPr>
          <w:rFonts w:eastAsia="Times New Roman"/>
          <w:sz w:val="26"/>
          <w:szCs w:val="26"/>
          <w:lang w:eastAsia="en-US"/>
        </w:rPr>
        <w:t>Ví dụ: Giả sử doanh nghiệp trong năm kế hoạch sản xuất 2 loại sản phẩm cần sử dụng nguyên vật liệu chính (a):</w:t>
      </w:r>
    </w:p>
    <w:p w:rsidR="00F1620A" w:rsidRPr="00887AEF" w:rsidRDefault="00F1620A" w:rsidP="00887AEF">
      <w:pPr>
        <w:tabs>
          <w:tab w:val="left" w:pos="0"/>
        </w:tabs>
        <w:spacing w:line="360" w:lineRule="auto"/>
        <w:jc w:val="both"/>
        <w:rPr>
          <w:rFonts w:eastAsia="Times New Roman"/>
          <w:sz w:val="26"/>
          <w:szCs w:val="26"/>
          <w:lang w:eastAsia="en-US"/>
        </w:rPr>
      </w:pPr>
      <w:r w:rsidRPr="00887AEF">
        <w:rPr>
          <w:rFonts w:eastAsia="Times New Roman"/>
          <w:sz w:val="26"/>
          <w:szCs w:val="26"/>
          <w:lang w:eastAsia="en-US"/>
        </w:rPr>
        <w:t>Theo kế hoạch xác định: sản phẩm A: 2000 chiếc; sản phẩm B: 1.000 chiếc</w:t>
      </w:r>
    </w:p>
    <w:p w:rsidR="00790922" w:rsidRPr="00887AEF" w:rsidRDefault="00F1620A" w:rsidP="00887AEF">
      <w:pPr>
        <w:tabs>
          <w:tab w:val="left" w:pos="0"/>
        </w:tabs>
        <w:spacing w:line="360" w:lineRule="auto"/>
        <w:jc w:val="both"/>
        <w:rPr>
          <w:rFonts w:eastAsia="Times New Roman"/>
          <w:sz w:val="26"/>
          <w:szCs w:val="26"/>
          <w:lang w:eastAsia="en-US"/>
        </w:rPr>
      </w:pPr>
      <w:r w:rsidRPr="00887AEF">
        <w:rPr>
          <w:rFonts w:eastAsia="Times New Roman"/>
          <w:sz w:val="26"/>
          <w:szCs w:val="26"/>
          <w:lang w:eastAsia="en-US"/>
        </w:rPr>
        <w:t xml:space="preserve">Nhu cầu nguyên vật liệu chính (a) được xác định cho mỗi đơn vị sản phẩm: sản phẩm A: 90kg; san phẩm B: 60kg. Đơn giá kế hoạch nguyên vật liệu chính (a) là 3.000đ/kg. Ngoài ra trong năm kế hoạch doanh nghiệp còn dùng nguyên vật liệu chính vào </w:t>
      </w:r>
      <w:r w:rsidR="002F1D01" w:rsidRPr="00887AEF">
        <w:rPr>
          <w:rFonts w:eastAsia="Times New Roman"/>
          <w:sz w:val="26"/>
          <w:szCs w:val="26"/>
          <w:lang w:eastAsia="en-US"/>
        </w:rPr>
        <w:t>việc sửa chữa lớn và chế thử sản phẩm mới là 9.500kg. Xác định số phí tổn tiêu hao về nguyên vật liệu chính (a) trong năm kế hoạch</w:t>
      </w:r>
    </w:p>
    <w:p w:rsidR="002F1D01" w:rsidRPr="00887AEF" w:rsidRDefault="002F1D01" w:rsidP="00887AEF">
      <w:pPr>
        <w:tabs>
          <w:tab w:val="left" w:pos="0"/>
        </w:tabs>
        <w:spacing w:line="360" w:lineRule="auto"/>
        <w:jc w:val="both"/>
        <w:rPr>
          <w:rFonts w:eastAsia="Times New Roman"/>
          <w:sz w:val="26"/>
          <w:szCs w:val="26"/>
          <w:lang w:eastAsia="en-US"/>
        </w:rPr>
      </w:pPr>
      <w:r w:rsidRPr="00887AEF">
        <w:rPr>
          <w:rFonts w:eastAsia="Times New Roman"/>
          <w:sz w:val="26"/>
          <w:szCs w:val="26"/>
          <w:lang w:eastAsia="en-US"/>
        </w:rPr>
        <w:t>Hướng dẫn:</w:t>
      </w:r>
    </w:p>
    <w:p w:rsidR="002F1D01" w:rsidRPr="00887AEF" w:rsidRDefault="002F1D01" w:rsidP="00887AEF">
      <w:pPr>
        <w:tabs>
          <w:tab w:val="left" w:pos="0"/>
        </w:tabs>
        <w:spacing w:line="360" w:lineRule="auto"/>
        <w:jc w:val="both"/>
        <w:rPr>
          <w:rFonts w:eastAsia="Times New Roman"/>
          <w:sz w:val="26"/>
          <w:szCs w:val="26"/>
          <w:lang w:eastAsia="en-US"/>
        </w:rPr>
      </w:pPr>
      <w:r w:rsidRPr="00887AEF">
        <w:rPr>
          <w:rFonts w:eastAsia="Times New Roman"/>
          <w:sz w:val="26"/>
          <w:szCs w:val="26"/>
          <w:lang w:eastAsia="en-US"/>
        </w:rPr>
        <w:t>Số nguyên vật liệu chính (a) dùng để sản xuất sản phẩm A và sản phẩm B:</w:t>
      </w:r>
    </w:p>
    <w:p w:rsidR="002F1D01" w:rsidRPr="00887AEF" w:rsidRDefault="002F1D01" w:rsidP="00887AEF">
      <w:pPr>
        <w:tabs>
          <w:tab w:val="left" w:pos="0"/>
        </w:tabs>
        <w:spacing w:line="360" w:lineRule="auto"/>
        <w:jc w:val="both"/>
        <w:rPr>
          <w:rFonts w:eastAsia="Times New Roman"/>
          <w:sz w:val="26"/>
          <w:szCs w:val="26"/>
          <w:lang w:eastAsia="en-US"/>
        </w:rPr>
      </w:pPr>
      <w:r w:rsidRPr="00887AEF">
        <w:rPr>
          <w:rFonts w:eastAsia="Times New Roman"/>
          <w:sz w:val="26"/>
          <w:szCs w:val="26"/>
          <w:lang w:eastAsia="en-US"/>
        </w:rPr>
        <w:t>2.000 chiếc x 90kg + 1.000 chiếc x 60kg = 240.000kg</w:t>
      </w:r>
    </w:p>
    <w:p w:rsidR="00A0047D" w:rsidRPr="00887AEF" w:rsidRDefault="00A0047D" w:rsidP="00887AEF">
      <w:pPr>
        <w:tabs>
          <w:tab w:val="left" w:pos="0"/>
        </w:tabs>
        <w:spacing w:line="360" w:lineRule="auto"/>
        <w:jc w:val="both"/>
        <w:rPr>
          <w:rFonts w:eastAsia="Times New Roman"/>
          <w:sz w:val="26"/>
          <w:szCs w:val="26"/>
          <w:lang w:eastAsia="en-US"/>
        </w:rPr>
      </w:pPr>
      <w:r w:rsidRPr="00887AEF">
        <w:rPr>
          <w:rFonts w:eastAsia="Times New Roman"/>
          <w:sz w:val="26"/>
          <w:szCs w:val="26"/>
          <w:lang w:eastAsia="en-US"/>
        </w:rPr>
        <w:t>Số nguyên vật liệu chính (a) dùng để sửa chữa lớn và chế thử sản phẩm mới là 9.500kg</w:t>
      </w:r>
    </w:p>
    <w:p w:rsidR="00A0047D" w:rsidRPr="00887AEF" w:rsidRDefault="00A0047D" w:rsidP="00887AEF">
      <w:pPr>
        <w:tabs>
          <w:tab w:val="left" w:pos="0"/>
        </w:tabs>
        <w:spacing w:line="360" w:lineRule="auto"/>
        <w:jc w:val="both"/>
        <w:rPr>
          <w:rFonts w:eastAsia="Times New Roman"/>
          <w:sz w:val="26"/>
          <w:szCs w:val="26"/>
          <w:lang w:eastAsia="en-US"/>
        </w:rPr>
      </w:pPr>
      <w:r w:rsidRPr="00887AEF">
        <w:rPr>
          <w:rFonts w:eastAsia="Times New Roman"/>
          <w:sz w:val="26"/>
          <w:szCs w:val="26"/>
          <w:lang w:eastAsia="en-US"/>
        </w:rPr>
        <w:t>Tổng số phí tổn tiêu hao về nguyên vật liệu chính (a) trong năm kế hoạch:</w:t>
      </w:r>
    </w:p>
    <w:p w:rsidR="00A0047D" w:rsidRPr="00887AEF" w:rsidRDefault="00A0047D" w:rsidP="00887AEF">
      <w:pPr>
        <w:tabs>
          <w:tab w:val="left" w:pos="0"/>
        </w:tabs>
        <w:spacing w:line="360" w:lineRule="auto"/>
        <w:jc w:val="both"/>
        <w:rPr>
          <w:rFonts w:eastAsia="Times New Roman"/>
          <w:sz w:val="26"/>
          <w:szCs w:val="26"/>
          <w:lang w:eastAsia="en-US"/>
        </w:rPr>
      </w:pPr>
      <w:r w:rsidRPr="00887AEF">
        <w:rPr>
          <w:rFonts w:eastAsia="Times New Roman"/>
          <w:sz w:val="26"/>
          <w:szCs w:val="26"/>
          <w:lang w:eastAsia="en-US"/>
        </w:rPr>
        <w:lastRenderedPageBreak/>
        <w:t>(240.000+ 9.500) x 3.000 = 748.500.000đ</w:t>
      </w:r>
    </w:p>
    <w:p w:rsidR="00A0047D" w:rsidRPr="00887AEF" w:rsidRDefault="00A0047D" w:rsidP="00887AEF">
      <w:pPr>
        <w:tabs>
          <w:tab w:val="left" w:pos="0"/>
        </w:tabs>
        <w:spacing w:line="360" w:lineRule="auto"/>
        <w:jc w:val="both"/>
        <w:rPr>
          <w:rFonts w:eastAsia="Times New Roman"/>
          <w:sz w:val="26"/>
          <w:szCs w:val="26"/>
          <w:lang w:eastAsia="en-US"/>
        </w:rPr>
      </w:pPr>
      <w:r w:rsidRPr="00887AEF">
        <w:rPr>
          <w:rFonts w:eastAsia="Times New Roman"/>
          <w:sz w:val="26"/>
          <w:szCs w:val="26"/>
          <w:lang w:eastAsia="en-US"/>
        </w:rPr>
        <w:t>Phí tổn tiêu hao về nguyên vật liệu chính (a) bình quân một ngày năm kế hoạch là:</w:t>
      </w:r>
    </w:p>
    <w:tbl>
      <w:tblPr>
        <w:tblW w:w="0" w:type="auto"/>
        <w:tblInd w:w="1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3"/>
        <w:gridCol w:w="594"/>
        <w:gridCol w:w="2032"/>
        <w:gridCol w:w="561"/>
        <w:gridCol w:w="2032"/>
      </w:tblGrid>
      <w:tr w:rsidR="00A0047D" w:rsidRPr="00887AEF" w:rsidTr="008357E5">
        <w:trPr>
          <w:cantSplit/>
          <w:trHeight w:val="331"/>
        </w:trPr>
        <w:tc>
          <w:tcPr>
            <w:tcW w:w="1553" w:type="dxa"/>
            <w:vMerge w:val="restart"/>
            <w:tcBorders>
              <w:top w:val="nil"/>
              <w:left w:val="nil"/>
              <w:bottom w:val="nil"/>
              <w:right w:val="nil"/>
            </w:tcBorders>
            <w:vAlign w:val="center"/>
          </w:tcPr>
          <w:p w:rsidR="00A0047D" w:rsidRPr="00887AEF" w:rsidRDefault="00A0047D" w:rsidP="00887AEF">
            <w:pPr>
              <w:autoSpaceDE w:val="0"/>
              <w:autoSpaceDN w:val="0"/>
              <w:spacing w:line="360" w:lineRule="auto"/>
              <w:jc w:val="center"/>
              <w:rPr>
                <w:rFonts w:eastAsia="Times New Roman"/>
                <w:sz w:val="26"/>
                <w:szCs w:val="26"/>
                <w:lang w:eastAsia="en-US" w:bidi="th-TH"/>
              </w:rPr>
            </w:pPr>
            <w:r w:rsidRPr="00887AEF">
              <w:rPr>
                <w:rFonts w:eastAsia="Times New Roman"/>
                <w:b/>
                <w:bCs/>
                <w:sz w:val="26"/>
                <w:szCs w:val="26"/>
                <w:lang w:eastAsia="en-US"/>
              </w:rPr>
              <w:t>F</w:t>
            </w:r>
            <w:r w:rsidRPr="00887AEF">
              <w:rPr>
                <w:rFonts w:eastAsia="Times New Roman"/>
                <w:b/>
                <w:bCs/>
                <w:sz w:val="26"/>
                <w:szCs w:val="26"/>
                <w:vertAlign w:val="subscript"/>
                <w:lang w:eastAsia="en-US"/>
              </w:rPr>
              <w:t>n</w:t>
            </w:r>
          </w:p>
        </w:tc>
        <w:tc>
          <w:tcPr>
            <w:tcW w:w="594" w:type="dxa"/>
            <w:vMerge w:val="restart"/>
            <w:tcBorders>
              <w:top w:val="nil"/>
              <w:left w:val="nil"/>
              <w:bottom w:val="nil"/>
              <w:right w:val="nil"/>
            </w:tcBorders>
            <w:vAlign w:val="center"/>
          </w:tcPr>
          <w:p w:rsidR="00A0047D" w:rsidRPr="00887AEF" w:rsidRDefault="00A0047D"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w:t>
            </w:r>
          </w:p>
        </w:tc>
        <w:tc>
          <w:tcPr>
            <w:tcW w:w="2032" w:type="dxa"/>
            <w:tcBorders>
              <w:top w:val="nil"/>
              <w:left w:val="nil"/>
              <w:bottom w:val="single" w:sz="4" w:space="0" w:color="auto"/>
              <w:right w:val="nil"/>
            </w:tcBorders>
            <w:vAlign w:val="center"/>
          </w:tcPr>
          <w:p w:rsidR="00A0047D" w:rsidRPr="00887AEF" w:rsidRDefault="00A0047D" w:rsidP="00887AEF">
            <w:pPr>
              <w:autoSpaceDE w:val="0"/>
              <w:autoSpaceDN w:val="0"/>
              <w:spacing w:line="360" w:lineRule="auto"/>
              <w:jc w:val="center"/>
              <w:rPr>
                <w:rFonts w:eastAsia="Times New Roman"/>
                <w:sz w:val="26"/>
                <w:szCs w:val="26"/>
                <w:vertAlign w:val="subscript"/>
                <w:lang w:eastAsia="en-US" w:bidi="th-TH"/>
              </w:rPr>
            </w:pPr>
            <w:r w:rsidRPr="00887AEF">
              <w:rPr>
                <w:rFonts w:eastAsia="Times New Roman"/>
                <w:sz w:val="26"/>
                <w:szCs w:val="26"/>
                <w:lang w:eastAsia="en-US"/>
              </w:rPr>
              <w:t>748.500.000</w:t>
            </w:r>
          </w:p>
        </w:tc>
        <w:tc>
          <w:tcPr>
            <w:tcW w:w="561" w:type="dxa"/>
            <w:vMerge w:val="restart"/>
            <w:tcBorders>
              <w:top w:val="nil"/>
              <w:left w:val="nil"/>
              <w:right w:val="nil"/>
            </w:tcBorders>
            <w:vAlign w:val="center"/>
          </w:tcPr>
          <w:p w:rsidR="00A0047D" w:rsidRPr="00887AEF" w:rsidRDefault="00A0047D"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w:t>
            </w:r>
          </w:p>
        </w:tc>
        <w:tc>
          <w:tcPr>
            <w:tcW w:w="2032" w:type="dxa"/>
            <w:vMerge w:val="restart"/>
            <w:tcBorders>
              <w:top w:val="nil"/>
              <w:left w:val="nil"/>
              <w:right w:val="nil"/>
            </w:tcBorders>
            <w:vAlign w:val="center"/>
          </w:tcPr>
          <w:p w:rsidR="00A0047D" w:rsidRPr="00887AEF" w:rsidRDefault="00A0047D" w:rsidP="00887AEF">
            <w:pPr>
              <w:autoSpaceDE w:val="0"/>
              <w:autoSpaceDN w:val="0"/>
              <w:spacing w:line="360" w:lineRule="auto"/>
              <w:jc w:val="center"/>
              <w:rPr>
                <w:rFonts w:eastAsia="Times New Roman"/>
                <w:sz w:val="26"/>
                <w:szCs w:val="26"/>
                <w:vertAlign w:val="subscript"/>
                <w:lang w:eastAsia="en-US" w:bidi="th-TH"/>
              </w:rPr>
            </w:pPr>
            <w:r w:rsidRPr="00887AEF">
              <w:rPr>
                <w:rFonts w:eastAsia="Times New Roman"/>
                <w:sz w:val="26"/>
                <w:szCs w:val="26"/>
                <w:lang w:eastAsia="en-US"/>
              </w:rPr>
              <w:t>2.079.167đồng</w:t>
            </w:r>
          </w:p>
        </w:tc>
      </w:tr>
      <w:tr w:rsidR="00A0047D" w:rsidRPr="00887AEF" w:rsidTr="008357E5">
        <w:trPr>
          <w:cantSplit/>
          <w:trHeight w:val="331"/>
        </w:trPr>
        <w:tc>
          <w:tcPr>
            <w:tcW w:w="1553" w:type="dxa"/>
            <w:vMerge/>
            <w:tcBorders>
              <w:top w:val="nil"/>
              <w:left w:val="nil"/>
              <w:bottom w:val="nil"/>
              <w:right w:val="nil"/>
            </w:tcBorders>
            <w:vAlign w:val="center"/>
          </w:tcPr>
          <w:p w:rsidR="00A0047D" w:rsidRPr="00887AEF" w:rsidRDefault="00A0047D" w:rsidP="00887AEF">
            <w:pPr>
              <w:autoSpaceDE w:val="0"/>
              <w:autoSpaceDN w:val="0"/>
              <w:spacing w:line="360" w:lineRule="auto"/>
              <w:jc w:val="center"/>
              <w:rPr>
                <w:rFonts w:eastAsia="Times New Roman"/>
                <w:sz w:val="26"/>
                <w:szCs w:val="26"/>
                <w:lang w:eastAsia="en-US" w:bidi="th-TH"/>
              </w:rPr>
            </w:pPr>
          </w:p>
        </w:tc>
        <w:tc>
          <w:tcPr>
            <w:tcW w:w="594" w:type="dxa"/>
            <w:vMerge/>
            <w:tcBorders>
              <w:top w:val="nil"/>
              <w:left w:val="nil"/>
              <w:bottom w:val="nil"/>
              <w:right w:val="nil"/>
            </w:tcBorders>
            <w:vAlign w:val="center"/>
          </w:tcPr>
          <w:p w:rsidR="00A0047D" w:rsidRPr="00887AEF" w:rsidRDefault="00A0047D" w:rsidP="00887AEF">
            <w:pPr>
              <w:autoSpaceDE w:val="0"/>
              <w:autoSpaceDN w:val="0"/>
              <w:spacing w:line="360" w:lineRule="auto"/>
              <w:jc w:val="center"/>
              <w:rPr>
                <w:rFonts w:eastAsia="Times New Roman"/>
                <w:sz w:val="26"/>
                <w:szCs w:val="26"/>
                <w:lang w:eastAsia="en-US" w:bidi="th-TH"/>
              </w:rPr>
            </w:pPr>
          </w:p>
        </w:tc>
        <w:tc>
          <w:tcPr>
            <w:tcW w:w="2032" w:type="dxa"/>
            <w:tcBorders>
              <w:top w:val="single" w:sz="4" w:space="0" w:color="auto"/>
              <w:left w:val="nil"/>
              <w:bottom w:val="nil"/>
              <w:right w:val="nil"/>
            </w:tcBorders>
            <w:vAlign w:val="center"/>
          </w:tcPr>
          <w:p w:rsidR="00A0047D" w:rsidRPr="00887AEF" w:rsidRDefault="00A0047D"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360</w:t>
            </w:r>
          </w:p>
        </w:tc>
        <w:tc>
          <w:tcPr>
            <w:tcW w:w="561" w:type="dxa"/>
            <w:vMerge/>
            <w:tcBorders>
              <w:left w:val="nil"/>
              <w:bottom w:val="nil"/>
              <w:right w:val="nil"/>
            </w:tcBorders>
            <w:vAlign w:val="center"/>
          </w:tcPr>
          <w:p w:rsidR="00A0047D" w:rsidRPr="00887AEF" w:rsidRDefault="00A0047D" w:rsidP="00887AEF">
            <w:pPr>
              <w:autoSpaceDE w:val="0"/>
              <w:autoSpaceDN w:val="0"/>
              <w:spacing w:line="360" w:lineRule="auto"/>
              <w:jc w:val="center"/>
              <w:rPr>
                <w:rFonts w:eastAsia="Times New Roman"/>
                <w:sz w:val="26"/>
                <w:szCs w:val="26"/>
                <w:lang w:eastAsia="en-US" w:bidi="th-TH"/>
              </w:rPr>
            </w:pPr>
          </w:p>
        </w:tc>
        <w:tc>
          <w:tcPr>
            <w:tcW w:w="2032" w:type="dxa"/>
            <w:vMerge/>
            <w:tcBorders>
              <w:left w:val="nil"/>
              <w:bottom w:val="nil"/>
              <w:right w:val="nil"/>
            </w:tcBorders>
            <w:vAlign w:val="center"/>
          </w:tcPr>
          <w:p w:rsidR="00A0047D" w:rsidRPr="00887AEF" w:rsidRDefault="00A0047D" w:rsidP="00887AEF">
            <w:pPr>
              <w:autoSpaceDE w:val="0"/>
              <w:autoSpaceDN w:val="0"/>
              <w:spacing w:line="360" w:lineRule="auto"/>
              <w:jc w:val="center"/>
              <w:rPr>
                <w:rFonts w:eastAsia="Times New Roman"/>
                <w:sz w:val="26"/>
                <w:szCs w:val="26"/>
                <w:lang w:eastAsia="en-US" w:bidi="th-TH"/>
              </w:rPr>
            </w:pPr>
          </w:p>
        </w:tc>
      </w:tr>
    </w:tbl>
    <w:p w:rsidR="003D2A48" w:rsidRPr="00887AEF" w:rsidRDefault="00A0047D" w:rsidP="00887AEF">
      <w:pPr>
        <w:tabs>
          <w:tab w:val="left" w:pos="0"/>
        </w:tabs>
        <w:spacing w:line="360" w:lineRule="auto"/>
        <w:jc w:val="both"/>
        <w:rPr>
          <w:rFonts w:eastAsia="Times New Roman"/>
          <w:sz w:val="26"/>
          <w:szCs w:val="26"/>
          <w:lang w:eastAsia="en-US"/>
        </w:rPr>
      </w:pPr>
      <w:r w:rsidRPr="00887AEF">
        <w:rPr>
          <w:rFonts w:eastAsia="Times New Roman"/>
          <w:sz w:val="26"/>
          <w:szCs w:val="26"/>
          <w:lang w:eastAsia="en-US"/>
        </w:rPr>
        <w:t>+ Số ngày dự trữ hợp lý  về nguyên vật liệu chính là số ngày cần thiết</w:t>
      </w:r>
      <w:r w:rsidR="00E83BDD" w:rsidRPr="00887AEF">
        <w:rPr>
          <w:rFonts w:eastAsia="Times New Roman"/>
          <w:sz w:val="26"/>
          <w:szCs w:val="26"/>
          <w:lang w:eastAsia="en-US"/>
        </w:rPr>
        <w:t xml:space="preserve"> kể từ khi doanh nghiệp bỏ tiền ra mua nguyên vật liệu chính cho đến khi đưa nguyên vật liệu chính vào sản xuất. Số ngày bao gồm: số hàng ngày đang đi trên đường, số ngày nhập kho cách nhau (sau khi đã nhân với hệ số xen kẽ vốn), số ngày kiểm nhận nhập kho, số ngày chuẩn bị sử dụng và số ngày dự trữ bảo hiểm.</w:t>
      </w:r>
    </w:p>
    <w:p w:rsidR="00194DD9" w:rsidRPr="00887AEF" w:rsidRDefault="00CE3263" w:rsidP="00887AEF">
      <w:pPr>
        <w:tabs>
          <w:tab w:val="left" w:pos="454"/>
        </w:tabs>
        <w:spacing w:line="360" w:lineRule="auto"/>
        <w:jc w:val="both"/>
        <w:rPr>
          <w:rFonts w:eastAsia="Times New Roman"/>
          <w:sz w:val="26"/>
          <w:szCs w:val="26"/>
          <w:lang w:eastAsia="en-US"/>
        </w:rPr>
      </w:pPr>
      <w:r>
        <w:rPr>
          <w:rFonts w:eastAsia="Times New Roman"/>
          <w:sz w:val="26"/>
          <w:szCs w:val="26"/>
          <w:lang w:eastAsia="en-US"/>
        </w:rPr>
        <w:tab/>
      </w:r>
      <w:r w:rsidR="00194DD9" w:rsidRPr="00887AEF">
        <w:rPr>
          <w:rFonts w:eastAsia="Times New Roman"/>
          <w:sz w:val="26"/>
          <w:szCs w:val="26"/>
          <w:lang w:eastAsia="en-US"/>
        </w:rPr>
        <w:t xml:space="preserve">Ví dụ: Một </w:t>
      </w:r>
      <w:r w:rsidR="008357E5" w:rsidRPr="00887AEF">
        <w:rPr>
          <w:rFonts w:eastAsia="Times New Roman"/>
          <w:sz w:val="26"/>
          <w:szCs w:val="26"/>
          <w:lang w:eastAsia="en-US"/>
        </w:rPr>
        <w:t>doanh nghiệp</w:t>
      </w:r>
      <w:r w:rsidR="00194DD9" w:rsidRPr="00887AEF">
        <w:rPr>
          <w:rFonts w:eastAsia="Times New Roman"/>
          <w:sz w:val="26"/>
          <w:szCs w:val="26"/>
          <w:lang w:eastAsia="en-US"/>
        </w:rPr>
        <w:t xml:space="preserve"> dự tính tổng mức chi phí về nguyên vật liệu chính sử dụng trong năm kế hoạch là </w:t>
      </w:r>
      <w:r w:rsidR="00E83BDD" w:rsidRPr="00887AEF">
        <w:rPr>
          <w:rFonts w:eastAsia="Times New Roman"/>
          <w:sz w:val="26"/>
          <w:szCs w:val="26"/>
          <w:lang w:eastAsia="en-US"/>
        </w:rPr>
        <w:t>36</w:t>
      </w:r>
      <w:r w:rsidR="00194DD9" w:rsidRPr="00887AEF">
        <w:rPr>
          <w:rFonts w:eastAsia="Times New Roman"/>
          <w:sz w:val="26"/>
          <w:szCs w:val="26"/>
          <w:lang w:eastAsia="en-US"/>
        </w:rPr>
        <w:t xml:space="preserve">.000.000đ. </w:t>
      </w:r>
      <w:r w:rsidR="00E83BDD" w:rsidRPr="00887AEF">
        <w:rPr>
          <w:rFonts w:eastAsia="Times New Roman"/>
          <w:sz w:val="26"/>
          <w:szCs w:val="26"/>
          <w:lang w:eastAsia="en-US"/>
        </w:rPr>
        <w:t>Theo hợp đồng ký kết với người cung cấp thì trung bình 30 ngày lại nhập kho nguyên vật liệu chính  một lần,</w:t>
      </w:r>
      <w:r w:rsidR="00194DD9" w:rsidRPr="00887AEF">
        <w:rPr>
          <w:rFonts w:eastAsia="Times New Roman"/>
          <w:sz w:val="26"/>
          <w:szCs w:val="26"/>
          <w:lang w:eastAsia="en-US"/>
        </w:rPr>
        <w:t xml:space="preserve"> hệ số sử dụng xen kẽ vốn 0,</w:t>
      </w:r>
      <w:r w:rsidR="00E83BDD" w:rsidRPr="00887AEF">
        <w:rPr>
          <w:rFonts w:eastAsia="Times New Roman"/>
          <w:sz w:val="26"/>
          <w:szCs w:val="26"/>
          <w:lang w:eastAsia="en-US"/>
        </w:rPr>
        <w:t>8</w:t>
      </w:r>
      <w:r w:rsidR="00194DD9" w:rsidRPr="00887AEF">
        <w:rPr>
          <w:rFonts w:eastAsia="Times New Roman"/>
          <w:sz w:val="26"/>
          <w:szCs w:val="26"/>
          <w:lang w:eastAsia="en-US"/>
        </w:rPr>
        <w:t>,</w:t>
      </w:r>
      <w:r w:rsidR="00E83BDD" w:rsidRPr="00887AEF">
        <w:rPr>
          <w:rFonts w:eastAsia="Times New Roman"/>
          <w:sz w:val="26"/>
          <w:szCs w:val="26"/>
          <w:lang w:eastAsia="en-US"/>
        </w:rPr>
        <w:t xml:space="preserve"> số ngày hàng đi trên đường là 3 ngày,</w:t>
      </w:r>
      <w:r w:rsidR="00194DD9" w:rsidRPr="00887AEF">
        <w:rPr>
          <w:rFonts w:eastAsia="Times New Roman"/>
          <w:sz w:val="26"/>
          <w:szCs w:val="26"/>
          <w:lang w:eastAsia="en-US"/>
        </w:rPr>
        <w:t xml:space="preserve"> số ngày kiểm nhận nhập kho 1 ngày, số ngày chuẩn bị sử dụng là 1 ngày, số ngày bảo hiểm </w:t>
      </w:r>
      <w:r w:rsidR="00461DE2" w:rsidRPr="00887AEF">
        <w:rPr>
          <w:rFonts w:eastAsia="Times New Roman"/>
          <w:sz w:val="26"/>
          <w:szCs w:val="26"/>
          <w:lang w:eastAsia="en-US"/>
        </w:rPr>
        <w:t>5</w:t>
      </w:r>
      <w:r w:rsidR="00194DD9" w:rsidRPr="00887AEF">
        <w:rPr>
          <w:rFonts w:eastAsia="Times New Roman"/>
          <w:sz w:val="26"/>
          <w:szCs w:val="26"/>
          <w:lang w:eastAsia="en-US"/>
        </w:rPr>
        <w:t xml:space="preserve"> ngày.</w:t>
      </w:r>
    </w:p>
    <w:p w:rsidR="00194DD9" w:rsidRPr="00887AEF" w:rsidRDefault="00CE3263" w:rsidP="00887AEF">
      <w:pPr>
        <w:tabs>
          <w:tab w:val="left" w:pos="454"/>
        </w:tabs>
        <w:spacing w:line="360" w:lineRule="auto"/>
        <w:jc w:val="both"/>
        <w:rPr>
          <w:rFonts w:eastAsia="Times New Roman"/>
          <w:b/>
          <w:sz w:val="26"/>
          <w:szCs w:val="26"/>
          <w:lang w:eastAsia="en-US"/>
        </w:rPr>
      </w:pPr>
      <w:r>
        <w:rPr>
          <w:rFonts w:eastAsia="Times New Roman"/>
          <w:sz w:val="26"/>
          <w:szCs w:val="26"/>
          <w:lang w:eastAsia="en-US"/>
        </w:rPr>
        <w:tab/>
      </w:r>
      <w:r w:rsidR="00194DD9" w:rsidRPr="00887AEF">
        <w:rPr>
          <w:rFonts w:eastAsia="Times New Roman"/>
          <w:sz w:val="26"/>
          <w:szCs w:val="26"/>
          <w:lang w:eastAsia="en-US"/>
        </w:rPr>
        <w:t>Yêu cầu : Xác định nhu cầu vốn nguyên vật liệu chính năm kế hoạch</w:t>
      </w:r>
      <w:r w:rsidR="00194DD9" w:rsidRPr="00887AEF">
        <w:rPr>
          <w:rFonts w:eastAsia="Times New Roman"/>
          <w:b/>
          <w:sz w:val="26"/>
          <w:szCs w:val="26"/>
          <w:lang w:eastAsia="en-US"/>
        </w:rPr>
        <w:t xml:space="preserve"> </w:t>
      </w:r>
    </w:p>
    <w:p w:rsidR="00461DE2" w:rsidRPr="00887AEF" w:rsidRDefault="00461DE2" w:rsidP="00887AEF">
      <w:pPr>
        <w:tabs>
          <w:tab w:val="left" w:pos="454"/>
        </w:tabs>
        <w:spacing w:line="360" w:lineRule="auto"/>
        <w:jc w:val="both"/>
        <w:rPr>
          <w:rFonts w:eastAsia="Times New Roman"/>
          <w:sz w:val="26"/>
          <w:szCs w:val="26"/>
          <w:lang w:eastAsia="en-US"/>
        </w:rPr>
      </w:pPr>
      <w:r w:rsidRPr="00887AEF">
        <w:rPr>
          <w:rFonts w:eastAsia="Times New Roman"/>
          <w:sz w:val="26"/>
          <w:szCs w:val="26"/>
          <w:lang w:eastAsia="en-US"/>
        </w:rPr>
        <w:t>nhu cầu vốn nguyên vật liệu chính năm kế hoạch của doanh nghiệp là:</w:t>
      </w:r>
    </w:p>
    <w:tbl>
      <w:tblPr>
        <w:tblW w:w="0" w:type="auto"/>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36"/>
        <w:gridCol w:w="1785"/>
        <w:gridCol w:w="485"/>
        <w:gridCol w:w="2552"/>
        <w:gridCol w:w="567"/>
        <w:gridCol w:w="1701"/>
      </w:tblGrid>
      <w:tr w:rsidR="00461DE2" w:rsidRPr="00887AEF" w:rsidTr="00461DE2">
        <w:trPr>
          <w:cantSplit/>
          <w:trHeight w:val="435"/>
        </w:trPr>
        <w:tc>
          <w:tcPr>
            <w:tcW w:w="993" w:type="dxa"/>
            <w:vMerge w:val="restart"/>
            <w:tcBorders>
              <w:top w:val="nil"/>
              <w:left w:val="nil"/>
              <w:bottom w:val="nil"/>
              <w:right w:val="nil"/>
            </w:tcBorders>
            <w:vAlign w:val="center"/>
          </w:tcPr>
          <w:p w:rsidR="00461DE2" w:rsidRPr="00887AEF" w:rsidRDefault="00461DE2" w:rsidP="00887AEF">
            <w:pPr>
              <w:autoSpaceDE w:val="0"/>
              <w:autoSpaceDN w:val="0"/>
              <w:spacing w:line="360" w:lineRule="auto"/>
              <w:jc w:val="center"/>
              <w:rPr>
                <w:rFonts w:eastAsia="Times New Roman"/>
                <w:sz w:val="26"/>
                <w:szCs w:val="26"/>
                <w:lang w:eastAsia="en-US" w:bidi="th-TH"/>
              </w:rPr>
            </w:pPr>
            <w:r w:rsidRPr="00887AEF">
              <w:rPr>
                <w:rFonts w:eastAsia="Times New Roman"/>
                <w:b/>
                <w:bCs/>
                <w:sz w:val="26"/>
                <w:szCs w:val="26"/>
                <w:lang w:eastAsia="en-US"/>
              </w:rPr>
              <w:t>V</w:t>
            </w:r>
            <w:r w:rsidRPr="00887AEF">
              <w:rPr>
                <w:rFonts w:eastAsia="Times New Roman"/>
                <w:b/>
                <w:bCs/>
                <w:sz w:val="26"/>
                <w:szCs w:val="26"/>
                <w:vertAlign w:val="subscript"/>
                <w:lang w:eastAsia="en-US"/>
              </w:rPr>
              <w:t>nvlc</w:t>
            </w:r>
          </w:p>
        </w:tc>
        <w:tc>
          <w:tcPr>
            <w:tcW w:w="236" w:type="dxa"/>
            <w:vMerge w:val="restart"/>
            <w:tcBorders>
              <w:top w:val="nil"/>
              <w:left w:val="nil"/>
              <w:bottom w:val="nil"/>
              <w:right w:val="nil"/>
            </w:tcBorders>
            <w:vAlign w:val="center"/>
          </w:tcPr>
          <w:p w:rsidR="00461DE2" w:rsidRPr="00887AEF" w:rsidRDefault="00461DE2"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w:t>
            </w:r>
          </w:p>
        </w:tc>
        <w:tc>
          <w:tcPr>
            <w:tcW w:w="1785" w:type="dxa"/>
            <w:tcBorders>
              <w:top w:val="nil"/>
              <w:left w:val="nil"/>
              <w:bottom w:val="nil"/>
              <w:right w:val="nil"/>
            </w:tcBorders>
            <w:vAlign w:val="center"/>
          </w:tcPr>
          <w:p w:rsidR="00461DE2" w:rsidRPr="00887AEF" w:rsidRDefault="00461DE2" w:rsidP="00887AEF">
            <w:pPr>
              <w:autoSpaceDE w:val="0"/>
              <w:autoSpaceDN w:val="0"/>
              <w:spacing w:line="360" w:lineRule="auto"/>
              <w:jc w:val="center"/>
              <w:rPr>
                <w:rFonts w:eastAsia="Times New Roman"/>
                <w:sz w:val="26"/>
                <w:szCs w:val="26"/>
                <w:lang w:eastAsia="en-US" w:bidi="th-TH"/>
              </w:rPr>
            </w:pPr>
          </w:p>
          <w:p w:rsidR="00461DE2" w:rsidRPr="00887AEF" w:rsidRDefault="00461DE2" w:rsidP="00887AEF">
            <w:pPr>
              <w:autoSpaceDE w:val="0"/>
              <w:autoSpaceDN w:val="0"/>
              <w:spacing w:line="360" w:lineRule="auto"/>
              <w:jc w:val="center"/>
              <w:rPr>
                <w:rFonts w:eastAsia="Times New Roman"/>
                <w:sz w:val="26"/>
                <w:szCs w:val="26"/>
                <w:vertAlign w:val="subscript"/>
                <w:lang w:eastAsia="en-US" w:bidi="th-TH"/>
              </w:rPr>
            </w:pPr>
            <w:r w:rsidRPr="00887AEF">
              <w:rPr>
                <w:rFonts w:eastAsia="Times New Roman"/>
                <w:sz w:val="26"/>
                <w:szCs w:val="26"/>
                <w:lang w:eastAsia="en-US" w:bidi="th-TH"/>
              </w:rPr>
              <w:t>360.000.000</w:t>
            </w:r>
          </w:p>
        </w:tc>
        <w:tc>
          <w:tcPr>
            <w:tcW w:w="485" w:type="dxa"/>
            <w:vMerge w:val="restart"/>
            <w:tcBorders>
              <w:top w:val="nil"/>
              <w:left w:val="nil"/>
              <w:right w:val="nil"/>
            </w:tcBorders>
            <w:vAlign w:val="center"/>
          </w:tcPr>
          <w:p w:rsidR="00461DE2" w:rsidRPr="00887AEF" w:rsidRDefault="00461DE2"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x</w:t>
            </w:r>
          </w:p>
        </w:tc>
        <w:tc>
          <w:tcPr>
            <w:tcW w:w="2552" w:type="dxa"/>
            <w:vMerge w:val="restart"/>
            <w:tcBorders>
              <w:top w:val="nil"/>
              <w:left w:val="nil"/>
              <w:right w:val="nil"/>
            </w:tcBorders>
            <w:vAlign w:val="center"/>
          </w:tcPr>
          <w:p w:rsidR="00461DE2" w:rsidRPr="00887AEF" w:rsidRDefault="00461DE2"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(30x0,8 + 3+ 1+ 1+5)</w:t>
            </w:r>
          </w:p>
        </w:tc>
        <w:tc>
          <w:tcPr>
            <w:tcW w:w="567" w:type="dxa"/>
            <w:vMerge w:val="restart"/>
            <w:tcBorders>
              <w:top w:val="nil"/>
              <w:left w:val="nil"/>
              <w:right w:val="nil"/>
            </w:tcBorders>
            <w:vAlign w:val="center"/>
          </w:tcPr>
          <w:p w:rsidR="00461DE2" w:rsidRPr="00887AEF" w:rsidRDefault="00461DE2"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w:t>
            </w:r>
          </w:p>
        </w:tc>
        <w:tc>
          <w:tcPr>
            <w:tcW w:w="1701" w:type="dxa"/>
            <w:vMerge w:val="restart"/>
            <w:tcBorders>
              <w:top w:val="nil"/>
              <w:left w:val="nil"/>
              <w:right w:val="nil"/>
            </w:tcBorders>
            <w:vAlign w:val="center"/>
          </w:tcPr>
          <w:p w:rsidR="00461DE2" w:rsidRPr="00887AEF" w:rsidRDefault="00461DE2"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34.000.000đ</w:t>
            </w:r>
          </w:p>
        </w:tc>
      </w:tr>
      <w:tr w:rsidR="00461DE2" w:rsidRPr="00887AEF" w:rsidTr="00461DE2">
        <w:trPr>
          <w:cantSplit/>
          <w:trHeight w:val="435"/>
        </w:trPr>
        <w:tc>
          <w:tcPr>
            <w:tcW w:w="993" w:type="dxa"/>
            <w:vMerge/>
            <w:tcBorders>
              <w:top w:val="nil"/>
              <w:left w:val="nil"/>
              <w:bottom w:val="nil"/>
              <w:right w:val="nil"/>
            </w:tcBorders>
            <w:vAlign w:val="center"/>
          </w:tcPr>
          <w:p w:rsidR="00461DE2" w:rsidRPr="00887AEF" w:rsidRDefault="00461DE2" w:rsidP="00887AEF">
            <w:pPr>
              <w:autoSpaceDE w:val="0"/>
              <w:autoSpaceDN w:val="0"/>
              <w:spacing w:line="360" w:lineRule="auto"/>
              <w:jc w:val="center"/>
              <w:rPr>
                <w:rFonts w:eastAsia="Times New Roman"/>
                <w:sz w:val="26"/>
                <w:szCs w:val="26"/>
                <w:lang w:eastAsia="en-US" w:bidi="th-TH"/>
              </w:rPr>
            </w:pPr>
          </w:p>
        </w:tc>
        <w:tc>
          <w:tcPr>
            <w:tcW w:w="236" w:type="dxa"/>
            <w:vMerge/>
            <w:tcBorders>
              <w:top w:val="nil"/>
              <w:left w:val="nil"/>
              <w:bottom w:val="nil"/>
              <w:right w:val="nil"/>
            </w:tcBorders>
            <w:vAlign w:val="center"/>
          </w:tcPr>
          <w:p w:rsidR="00461DE2" w:rsidRPr="00887AEF" w:rsidRDefault="00461DE2" w:rsidP="00887AEF">
            <w:pPr>
              <w:autoSpaceDE w:val="0"/>
              <w:autoSpaceDN w:val="0"/>
              <w:spacing w:line="360" w:lineRule="auto"/>
              <w:jc w:val="center"/>
              <w:rPr>
                <w:rFonts w:eastAsia="Times New Roman"/>
                <w:sz w:val="26"/>
                <w:szCs w:val="26"/>
                <w:lang w:eastAsia="en-US" w:bidi="th-TH"/>
              </w:rPr>
            </w:pPr>
          </w:p>
        </w:tc>
        <w:tc>
          <w:tcPr>
            <w:tcW w:w="1785" w:type="dxa"/>
            <w:tcBorders>
              <w:top w:val="nil"/>
              <w:left w:val="nil"/>
              <w:bottom w:val="nil"/>
              <w:right w:val="nil"/>
            </w:tcBorders>
            <w:vAlign w:val="center"/>
          </w:tcPr>
          <w:p w:rsidR="00461DE2" w:rsidRPr="00887AEF" w:rsidRDefault="00461DE2"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360</w:t>
            </w:r>
          </w:p>
        </w:tc>
        <w:tc>
          <w:tcPr>
            <w:tcW w:w="485" w:type="dxa"/>
            <w:vMerge/>
            <w:tcBorders>
              <w:left w:val="nil"/>
              <w:bottom w:val="nil"/>
              <w:right w:val="nil"/>
            </w:tcBorders>
            <w:vAlign w:val="center"/>
          </w:tcPr>
          <w:p w:rsidR="00461DE2" w:rsidRPr="00887AEF" w:rsidRDefault="00461DE2" w:rsidP="00887AEF">
            <w:pPr>
              <w:autoSpaceDE w:val="0"/>
              <w:autoSpaceDN w:val="0"/>
              <w:spacing w:line="360" w:lineRule="auto"/>
              <w:jc w:val="center"/>
              <w:rPr>
                <w:rFonts w:eastAsia="Times New Roman"/>
                <w:sz w:val="26"/>
                <w:szCs w:val="26"/>
                <w:lang w:eastAsia="en-US" w:bidi="th-TH"/>
              </w:rPr>
            </w:pPr>
          </w:p>
        </w:tc>
        <w:tc>
          <w:tcPr>
            <w:tcW w:w="2552" w:type="dxa"/>
            <w:vMerge/>
            <w:tcBorders>
              <w:left w:val="nil"/>
              <w:bottom w:val="nil"/>
              <w:right w:val="nil"/>
            </w:tcBorders>
            <w:vAlign w:val="center"/>
          </w:tcPr>
          <w:p w:rsidR="00461DE2" w:rsidRPr="00887AEF" w:rsidRDefault="00461DE2" w:rsidP="00887AEF">
            <w:pPr>
              <w:autoSpaceDE w:val="0"/>
              <w:autoSpaceDN w:val="0"/>
              <w:spacing w:line="360" w:lineRule="auto"/>
              <w:jc w:val="center"/>
              <w:rPr>
                <w:rFonts w:eastAsia="Times New Roman"/>
                <w:sz w:val="26"/>
                <w:szCs w:val="26"/>
                <w:lang w:eastAsia="en-US" w:bidi="th-TH"/>
              </w:rPr>
            </w:pPr>
          </w:p>
        </w:tc>
        <w:tc>
          <w:tcPr>
            <w:tcW w:w="567" w:type="dxa"/>
            <w:vMerge/>
            <w:tcBorders>
              <w:left w:val="nil"/>
              <w:bottom w:val="nil"/>
              <w:right w:val="nil"/>
            </w:tcBorders>
            <w:vAlign w:val="center"/>
          </w:tcPr>
          <w:p w:rsidR="00461DE2" w:rsidRPr="00887AEF" w:rsidRDefault="00461DE2" w:rsidP="00887AEF">
            <w:pPr>
              <w:autoSpaceDE w:val="0"/>
              <w:autoSpaceDN w:val="0"/>
              <w:spacing w:line="360" w:lineRule="auto"/>
              <w:jc w:val="center"/>
              <w:rPr>
                <w:rFonts w:eastAsia="Times New Roman"/>
                <w:sz w:val="26"/>
                <w:szCs w:val="26"/>
                <w:lang w:eastAsia="en-US" w:bidi="th-TH"/>
              </w:rPr>
            </w:pPr>
          </w:p>
        </w:tc>
        <w:tc>
          <w:tcPr>
            <w:tcW w:w="1701" w:type="dxa"/>
            <w:vMerge/>
            <w:tcBorders>
              <w:left w:val="nil"/>
              <w:bottom w:val="nil"/>
              <w:right w:val="nil"/>
            </w:tcBorders>
            <w:vAlign w:val="center"/>
          </w:tcPr>
          <w:p w:rsidR="00461DE2" w:rsidRPr="00887AEF" w:rsidRDefault="00461DE2" w:rsidP="00887AEF">
            <w:pPr>
              <w:autoSpaceDE w:val="0"/>
              <w:autoSpaceDN w:val="0"/>
              <w:spacing w:line="360" w:lineRule="auto"/>
              <w:jc w:val="center"/>
              <w:rPr>
                <w:rFonts w:eastAsia="Times New Roman"/>
                <w:sz w:val="26"/>
                <w:szCs w:val="26"/>
                <w:lang w:eastAsia="en-US" w:bidi="th-TH"/>
              </w:rPr>
            </w:pPr>
          </w:p>
        </w:tc>
      </w:tr>
    </w:tbl>
    <w:p w:rsidR="00461DE2" w:rsidRPr="00887AEF" w:rsidRDefault="00CE3263" w:rsidP="00887AEF">
      <w:pPr>
        <w:tabs>
          <w:tab w:val="left" w:pos="454"/>
        </w:tabs>
        <w:spacing w:line="360" w:lineRule="auto"/>
        <w:jc w:val="both"/>
        <w:rPr>
          <w:rFonts w:eastAsia="Times New Roman"/>
          <w:sz w:val="26"/>
          <w:szCs w:val="26"/>
          <w:lang w:eastAsia="en-US"/>
        </w:rPr>
      </w:pPr>
      <w:r>
        <w:rPr>
          <w:rFonts w:eastAsia="Times New Roman"/>
          <w:sz w:val="26"/>
          <w:szCs w:val="26"/>
          <w:lang w:eastAsia="en-US"/>
        </w:rPr>
        <w:tab/>
      </w:r>
      <w:r w:rsidR="00461DE2" w:rsidRPr="00887AEF">
        <w:rPr>
          <w:rFonts w:eastAsia="Times New Roman"/>
          <w:sz w:val="26"/>
          <w:szCs w:val="26"/>
          <w:lang w:eastAsia="en-US"/>
        </w:rPr>
        <w:t>- Xác định nhu cầu vốn khác trong khâu dự trữ sản xuất:</w:t>
      </w:r>
      <w:r w:rsidR="00B31E87" w:rsidRPr="00887AEF">
        <w:rPr>
          <w:rFonts w:eastAsia="Times New Roman"/>
          <w:sz w:val="26"/>
          <w:szCs w:val="26"/>
          <w:lang w:eastAsia="en-US"/>
        </w:rPr>
        <w:t xml:space="preserve">  chia ra 2 trường hợp</w:t>
      </w:r>
    </w:p>
    <w:p w:rsidR="00B31E87" w:rsidRPr="00887AEF" w:rsidRDefault="00CE3263" w:rsidP="00887AEF">
      <w:pPr>
        <w:tabs>
          <w:tab w:val="left" w:pos="454"/>
        </w:tabs>
        <w:spacing w:line="360" w:lineRule="auto"/>
        <w:jc w:val="both"/>
        <w:rPr>
          <w:rFonts w:eastAsia="Times New Roman"/>
          <w:sz w:val="26"/>
          <w:szCs w:val="26"/>
          <w:lang w:eastAsia="en-US"/>
        </w:rPr>
      </w:pPr>
      <w:r>
        <w:rPr>
          <w:rFonts w:eastAsia="Times New Roman"/>
          <w:sz w:val="26"/>
          <w:szCs w:val="26"/>
          <w:lang w:eastAsia="en-US"/>
        </w:rPr>
        <w:tab/>
      </w:r>
      <w:r w:rsidR="00B31E87" w:rsidRPr="00887AEF">
        <w:rPr>
          <w:rFonts w:eastAsia="Times New Roman"/>
          <w:sz w:val="26"/>
          <w:szCs w:val="26"/>
          <w:lang w:eastAsia="en-US"/>
        </w:rPr>
        <w:t xml:space="preserve">+ </w:t>
      </w:r>
      <w:r w:rsidR="00194DD9" w:rsidRPr="00887AEF">
        <w:rPr>
          <w:rFonts w:eastAsia="Times New Roman"/>
          <w:sz w:val="26"/>
          <w:szCs w:val="26"/>
          <w:lang w:eastAsia="en-US"/>
        </w:rPr>
        <w:t xml:space="preserve"> Đối với các khoản vốn khác trong khâu dự trữ, sản xuất (vật liệu phụ, nguyên liệu, phụ tùng thay thế) nếu sử dụng nhiều và thường xuyên thì có thể áp dụng phương pháp tính toán như đối với nguyên vật liệu chính ở trên. </w:t>
      </w:r>
    </w:p>
    <w:p w:rsidR="00194DD9" w:rsidRPr="00887AEF" w:rsidRDefault="00CE3263" w:rsidP="00887AEF">
      <w:pPr>
        <w:tabs>
          <w:tab w:val="left" w:pos="454"/>
        </w:tabs>
        <w:spacing w:line="360" w:lineRule="auto"/>
        <w:jc w:val="both"/>
        <w:rPr>
          <w:rFonts w:eastAsia="Times New Roman"/>
          <w:sz w:val="26"/>
          <w:szCs w:val="26"/>
          <w:lang w:eastAsia="en-US"/>
        </w:rPr>
      </w:pPr>
      <w:r>
        <w:rPr>
          <w:rFonts w:eastAsia="Times New Roman"/>
          <w:sz w:val="26"/>
          <w:szCs w:val="26"/>
          <w:lang w:eastAsia="en-US"/>
        </w:rPr>
        <w:tab/>
      </w:r>
      <w:r w:rsidR="00B31E87" w:rsidRPr="00887AEF">
        <w:rPr>
          <w:rFonts w:eastAsia="Times New Roman"/>
          <w:sz w:val="26"/>
          <w:szCs w:val="26"/>
          <w:lang w:eastAsia="en-US"/>
        </w:rPr>
        <w:t xml:space="preserve">+ </w:t>
      </w:r>
      <w:r w:rsidR="005173C4" w:rsidRPr="00887AEF">
        <w:rPr>
          <w:rFonts w:eastAsia="Times New Roman"/>
          <w:sz w:val="26"/>
          <w:szCs w:val="26"/>
          <w:lang w:eastAsia="en-US"/>
        </w:rPr>
        <w:t>Đối với loại vật liệu khác có giá trị thấp, số lượng tiêu hao không biến động hoặc</w:t>
      </w:r>
      <w:r w:rsidR="00194DD9" w:rsidRPr="00887AEF">
        <w:rPr>
          <w:rFonts w:eastAsia="Times New Roman"/>
          <w:sz w:val="26"/>
          <w:szCs w:val="26"/>
          <w:lang w:eastAsia="en-US"/>
        </w:rPr>
        <w:t xml:space="preserve"> không thường xuyên g có thể áp dụng phương pháp tính theo tỷ lệ (%) với tổng mức luân chuyển của loại vốn đó trong khâu dự trữ sản xuất.</w:t>
      </w:r>
    </w:p>
    <w:p w:rsidR="00194DD9" w:rsidRPr="00887AEF" w:rsidRDefault="00194DD9" w:rsidP="00887AEF">
      <w:pPr>
        <w:tabs>
          <w:tab w:val="left" w:pos="454"/>
        </w:tabs>
        <w:spacing w:line="360" w:lineRule="auto"/>
        <w:rPr>
          <w:rFonts w:eastAsia="Times New Roman"/>
          <w:bCs/>
          <w:sz w:val="26"/>
          <w:szCs w:val="26"/>
          <w:lang w:eastAsia="en-US"/>
        </w:rPr>
      </w:pPr>
      <w:r w:rsidRPr="00887AEF">
        <w:rPr>
          <w:rFonts w:eastAsia="Times New Roman"/>
          <w:sz w:val="26"/>
          <w:szCs w:val="26"/>
          <w:lang w:eastAsia="en-US"/>
        </w:rPr>
        <w:t>Công thức tính :</w:t>
      </w:r>
      <w:r w:rsidRPr="00887AEF">
        <w:rPr>
          <w:rFonts w:eastAsia="Times New Roman"/>
          <w:sz w:val="26"/>
          <w:szCs w:val="26"/>
          <w:lang w:eastAsia="en-US"/>
        </w:rPr>
        <w:tab/>
      </w:r>
      <w:r w:rsidRPr="00887AEF">
        <w:rPr>
          <w:rFonts w:eastAsia="Times New Roman"/>
          <w:bCs/>
          <w:sz w:val="26"/>
          <w:szCs w:val="26"/>
          <w:lang w:eastAsia="en-US"/>
        </w:rPr>
        <w:t xml:space="preserve">                V</w:t>
      </w:r>
      <w:r w:rsidR="005173C4" w:rsidRPr="00887AEF">
        <w:rPr>
          <w:rFonts w:eastAsia="Times New Roman"/>
          <w:bCs/>
          <w:sz w:val="26"/>
          <w:szCs w:val="26"/>
          <w:vertAlign w:val="subscript"/>
          <w:lang w:eastAsia="en-US"/>
        </w:rPr>
        <w:t>vl k</w:t>
      </w:r>
      <w:r w:rsidRPr="00887AEF">
        <w:rPr>
          <w:rFonts w:eastAsia="Times New Roman"/>
          <w:bCs/>
          <w:sz w:val="26"/>
          <w:szCs w:val="26"/>
          <w:lang w:eastAsia="en-US"/>
        </w:rPr>
        <w:t xml:space="preserve"> = M x T%</w:t>
      </w:r>
    </w:p>
    <w:p w:rsidR="00194DD9" w:rsidRPr="00887AEF" w:rsidRDefault="00194DD9" w:rsidP="00887AEF">
      <w:pPr>
        <w:tabs>
          <w:tab w:val="left" w:pos="454"/>
        </w:tabs>
        <w:spacing w:line="360" w:lineRule="auto"/>
        <w:jc w:val="both"/>
        <w:rPr>
          <w:rFonts w:eastAsia="Times New Roman"/>
          <w:sz w:val="26"/>
          <w:szCs w:val="26"/>
          <w:lang w:eastAsia="en-US"/>
        </w:rPr>
      </w:pPr>
      <w:r w:rsidRPr="00887AEF">
        <w:rPr>
          <w:rFonts w:eastAsia="Times New Roman"/>
          <w:sz w:val="26"/>
          <w:szCs w:val="26"/>
          <w:lang w:eastAsia="en-US"/>
        </w:rPr>
        <w:t>Trong đó :</w:t>
      </w:r>
      <w:r w:rsidRPr="00887AEF">
        <w:rPr>
          <w:rFonts w:eastAsia="Times New Roman"/>
          <w:sz w:val="26"/>
          <w:szCs w:val="26"/>
          <w:lang w:eastAsia="en-US"/>
        </w:rPr>
        <w:tab/>
        <w:t>V</w:t>
      </w:r>
      <w:r w:rsidR="005173C4" w:rsidRPr="00887AEF">
        <w:rPr>
          <w:rFonts w:eastAsia="Times New Roman"/>
          <w:sz w:val="26"/>
          <w:szCs w:val="26"/>
          <w:vertAlign w:val="subscript"/>
          <w:lang w:eastAsia="en-US"/>
        </w:rPr>
        <w:t>vl</w:t>
      </w:r>
      <w:r w:rsidRPr="00887AEF">
        <w:rPr>
          <w:rFonts w:eastAsia="Times New Roman"/>
          <w:sz w:val="26"/>
          <w:szCs w:val="26"/>
          <w:vertAlign w:val="subscript"/>
          <w:lang w:eastAsia="en-US"/>
        </w:rPr>
        <w:t>k</w:t>
      </w:r>
      <w:r w:rsidRPr="00887AEF">
        <w:rPr>
          <w:rFonts w:eastAsia="Times New Roman"/>
          <w:sz w:val="26"/>
          <w:szCs w:val="26"/>
          <w:lang w:eastAsia="en-US"/>
        </w:rPr>
        <w:t xml:space="preserve"> :  Nhu cầu vốn trong khâu dự trữ của loại vốn khác</w:t>
      </w:r>
    </w:p>
    <w:p w:rsidR="00194DD9" w:rsidRPr="00887AEF" w:rsidRDefault="00194DD9" w:rsidP="00887AEF">
      <w:pPr>
        <w:tabs>
          <w:tab w:val="left" w:pos="454"/>
        </w:tabs>
        <w:spacing w:line="360" w:lineRule="auto"/>
        <w:jc w:val="both"/>
        <w:rPr>
          <w:rFonts w:eastAsia="Times New Roman"/>
          <w:sz w:val="26"/>
          <w:szCs w:val="26"/>
          <w:lang w:eastAsia="en-US"/>
        </w:rPr>
      </w:pPr>
      <w:r w:rsidRPr="00887AEF">
        <w:rPr>
          <w:rFonts w:eastAsia="Times New Roman"/>
          <w:sz w:val="26"/>
          <w:szCs w:val="26"/>
          <w:lang w:eastAsia="en-US"/>
        </w:rPr>
        <w:tab/>
        <w:t xml:space="preserve">         </w:t>
      </w:r>
      <w:r w:rsidR="008357E5" w:rsidRPr="00887AEF">
        <w:rPr>
          <w:rFonts w:eastAsia="Times New Roman"/>
          <w:sz w:val="26"/>
          <w:szCs w:val="26"/>
          <w:lang w:eastAsia="en-US"/>
        </w:rPr>
        <w:t xml:space="preserve">    </w:t>
      </w:r>
      <w:r w:rsidRPr="00887AEF">
        <w:rPr>
          <w:rFonts w:eastAsia="Times New Roman"/>
          <w:sz w:val="26"/>
          <w:szCs w:val="26"/>
          <w:lang w:eastAsia="en-US"/>
        </w:rPr>
        <w:t xml:space="preserve">  M :  Tổng mức luận chuyển của loại vốn đó trong khâu dự trữ</w:t>
      </w:r>
    </w:p>
    <w:p w:rsidR="00194DD9" w:rsidRPr="00887AEF" w:rsidRDefault="00194DD9" w:rsidP="00887AEF">
      <w:pPr>
        <w:tabs>
          <w:tab w:val="left" w:pos="454"/>
        </w:tabs>
        <w:spacing w:line="360" w:lineRule="auto"/>
        <w:jc w:val="both"/>
        <w:rPr>
          <w:rFonts w:eastAsia="Times New Roman"/>
          <w:sz w:val="26"/>
          <w:szCs w:val="26"/>
          <w:lang w:eastAsia="en-US"/>
        </w:rPr>
      </w:pPr>
      <w:r w:rsidRPr="00887AEF">
        <w:rPr>
          <w:rFonts w:eastAsia="Times New Roman"/>
          <w:sz w:val="26"/>
          <w:szCs w:val="26"/>
          <w:lang w:eastAsia="en-US"/>
        </w:rPr>
        <w:tab/>
        <w:t xml:space="preserve">           </w:t>
      </w:r>
      <w:r w:rsidR="008357E5" w:rsidRPr="00887AEF">
        <w:rPr>
          <w:rFonts w:eastAsia="Times New Roman"/>
          <w:sz w:val="26"/>
          <w:szCs w:val="26"/>
          <w:lang w:eastAsia="en-US"/>
        </w:rPr>
        <w:t xml:space="preserve">    </w:t>
      </w:r>
      <w:r w:rsidRPr="00887AEF">
        <w:rPr>
          <w:rFonts w:eastAsia="Times New Roman"/>
          <w:sz w:val="26"/>
          <w:szCs w:val="26"/>
          <w:lang w:eastAsia="en-US"/>
        </w:rPr>
        <w:t>T% :  Tỷ lệ phần trăm của loại vốn đó so với tổng mức luân chuyển</w:t>
      </w:r>
    </w:p>
    <w:p w:rsidR="00194DD9" w:rsidRPr="00887AEF" w:rsidRDefault="005173C4" w:rsidP="00887AEF">
      <w:pPr>
        <w:tabs>
          <w:tab w:val="left" w:pos="454"/>
        </w:tabs>
        <w:spacing w:line="360" w:lineRule="auto"/>
        <w:jc w:val="both"/>
        <w:rPr>
          <w:rFonts w:eastAsia="Times New Roman"/>
          <w:sz w:val="26"/>
          <w:szCs w:val="26"/>
          <w:lang w:eastAsia="en-US"/>
        </w:rPr>
      </w:pPr>
      <w:r w:rsidRPr="00887AEF">
        <w:rPr>
          <w:rFonts w:eastAsia="Times New Roman"/>
          <w:sz w:val="26"/>
          <w:szCs w:val="26"/>
          <w:lang w:eastAsia="en-US"/>
        </w:rPr>
        <w:lastRenderedPageBreak/>
        <w:t>Bước 2</w:t>
      </w:r>
      <w:r w:rsidR="00194DD9" w:rsidRPr="00887AEF">
        <w:rPr>
          <w:rFonts w:eastAsia="Times New Roman"/>
          <w:sz w:val="26"/>
          <w:szCs w:val="26"/>
          <w:lang w:eastAsia="en-US"/>
        </w:rPr>
        <w:t>. Xác định nhu cầu vốn lưu động cho khâu sản xuất</w:t>
      </w:r>
    </w:p>
    <w:p w:rsidR="0081297E" w:rsidRPr="00887AEF" w:rsidRDefault="008357E5" w:rsidP="00887AEF">
      <w:pPr>
        <w:tabs>
          <w:tab w:val="left" w:pos="454"/>
        </w:tabs>
        <w:spacing w:line="360" w:lineRule="auto"/>
        <w:jc w:val="both"/>
        <w:rPr>
          <w:rFonts w:eastAsia="Times New Roman"/>
          <w:sz w:val="26"/>
          <w:szCs w:val="26"/>
          <w:lang w:eastAsia="en-US"/>
        </w:rPr>
      </w:pPr>
      <w:r w:rsidRPr="00887AEF">
        <w:rPr>
          <w:rFonts w:eastAsia="Times New Roman"/>
          <w:sz w:val="26"/>
          <w:szCs w:val="26"/>
          <w:lang w:eastAsia="en-US"/>
        </w:rPr>
        <w:tab/>
      </w:r>
      <w:r w:rsidR="0081297E" w:rsidRPr="00887AEF">
        <w:rPr>
          <w:rFonts w:eastAsia="Times New Roman"/>
          <w:sz w:val="26"/>
          <w:szCs w:val="26"/>
          <w:lang w:eastAsia="en-US"/>
        </w:rPr>
        <w:t>Vốn lưu động trong khâu sản xuất bao gồm: Vốn sản phẩm đang chế tạo (vốn sản phẩm dở dang), vốn chi phí trả trước.</w:t>
      </w:r>
    </w:p>
    <w:p w:rsidR="0081297E" w:rsidRPr="00887AEF" w:rsidRDefault="00AD0297" w:rsidP="00887AEF">
      <w:pPr>
        <w:tabs>
          <w:tab w:val="left" w:pos="454"/>
        </w:tabs>
        <w:spacing w:line="360" w:lineRule="auto"/>
        <w:jc w:val="both"/>
        <w:rPr>
          <w:rFonts w:eastAsia="Times New Roman"/>
          <w:b/>
          <w:spacing w:val="-2"/>
          <w:sz w:val="26"/>
          <w:szCs w:val="26"/>
          <w:lang w:eastAsia="en-US"/>
        </w:rPr>
      </w:pPr>
      <w:r w:rsidRPr="00887AEF">
        <w:rPr>
          <w:rFonts w:eastAsia="Times New Roman"/>
          <w:b/>
          <w:sz w:val="26"/>
          <w:szCs w:val="26"/>
          <w:lang w:eastAsia="en-US"/>
        </w:rPr>
        <w:t>*</w:t>
      </w:r>
      <w:r w:rsidR="0081297E" w:rsidRPr="00887AEF">
        <w:rPr>
          <w:rFonts w:eastAsia="Times New Roman"/>
          <w:b/>
          <w:spacing w:val="-2"/>
          <w:sz w:val="26"/>
          <w:szCs w:val="26"/>
          <w:lang w:eastAsia="en-US"/>
        </w:rPr>
        <w:t xml:space="preserve"> </w:t>
      </w:r>
      <w:r w:rsidR="0081297E" w:rsidRPr="00887AEF">
        <w:rPr>
          <w:rFonts w:eastAsia="Times New Roman"/>
          <w:spacing w:val="-2"/>
          <w:sz w:val="26"/>
          <w:szCs w:val="26"/>
          <w:lang w:eastAsia="en-US"/>
        </w:rPr>
        <w:t>Xác định nhu cầu vốn sản phẩm đang chế tạo:  Để xác định nhu cầu vốn này nói chung phải căn cứ vào 3 yếu tố cơ bản là:</w:t>
      </w:r>
    </w:p>
    <w:p w:rsidR="0081297E" w:rsidRPr="00887AEF" w:rsidRDefault="008357E5" w:rsidP="00887AEF">
      <w:pPr>
        <w:tabs>
          <w:tab w:val="left" w:pos="454"/>
        </w:tabs>
        <w:spacing w:line="360" w:lineRule="auto"/>
        <w:jc w:val="both"/>
        <w:rPr>
          <w:rFonts w:eastAsia="Times New Roman"/>
          <w:spacing w:val="-2"/>
          <w:sz w:val="26"/>
          <w:szCs w:val="26"/>
          <w:lang w:eastAsia="en-US"/>
        </w:rPr>
      </w:pPr>
      <w:r w:rsidRPr="00887AEF">
        <w:rPr>
          <w:rFonts w:eastAsia="Times New Roman"/>
          <w:spacing w:val="-2"/>
          <w:sz w:val="26"/>
          <w:szCs w:val="26"/>
          <w:lang w:eastAsia="en-US"/>
        </w:rPr>
        <w:tab/>
      </w:r>
      <w:r w:rsidR="0081297E" w:rsidRPr="00887AEF">
        <w:rPr>
          <w:rFonts w:eastAsia="Times New Roman"/>
          <w:spacing w:val="-2"/>
          <w:sz w:val="26"/>
          <w:szCs w:val="26"/>
          <w:lang w:eastAsia="en-US"/>
        </w:rPr>
        <w:t xml:space="preserve">- Mức chi phí sản xuất bình quân một ngày trong kỳ kế hoạch, </w:t>
      </w:r>
    </w:p>
    <w:p w:rsidR="0081297E" w:rsidRPr="00887AEF" w:rsidRDefault="008357E5" w:rsidP="00887AEF">
      <w:pPr>
        <w:tabs>
          <w:tab w:val="left" w:pos="454"/>
        </w:tabs>
        <w:spacing w:line="360" w:lineRule="auto"/>
        <w:jc w:val="both"/>
        <w:rPr>
          <w:rFonts w:eastAsia="Times New Roman"/>
          <w:sz w:val="26"/>
          <w:szCs w:val="26"/>
          <w:lang w:eastAsia="en-US"/>
        </w:rPr>
      </w:pPr>
      <w:r w:rsidRPr="00887AEF">
        <w:rPr>
          <w:rFonts w:eastAsia="Times New Roman"/>
          <w:sz w:val="26"/>
          <w:szCs w:val="26"/>
          <w:lang w:eastAsia="en-US"/>
        </w:rPr>
        <w:tab/>
      </w:r>
      <w:r w:rsidR="0081297E" w:rsidRPr="00887AEF">
        <w:rPr>
          <w:rFonts w:eastAsia="Times New Roman"/>
          <w:sz w:val="26"/>
          <w:szCs w:val="26"/>
          <w:lang w:eastAsia="en-US"/>
        </w:rPr>
        <w:t xml:space="preserve">- Độ  dài chu kỳ sản xuất sản phẩm </w:t>
      </w:r>
    </w:p>
    <w:p w:rsidR="0081297E" w:rsidRPr="00887AEF" w:rsidRDefault="008357E5" w:rsidP="00887AEF">
      <w:pPr>
        <w:tabs>
          <w:tab w:val="left" w:pos="454"/>
        </w:tabs>
        <w:spacing w:line="360" w:lineRule="auto"/>
        <w:jc w:val="both"/>
        <w:rPr>
          <w:rFonts w:eastAsia="Times New Roman"/>
          <w:sz w:val="26"/>
          <w:szCs w:val="26"/>
          <w:lang w:eastAsia="en-US"/>
        </w:rPr>
      </w:pPr>
      <w:r w:rsidRPr="00887AEF">
        <w:rPr>
          <w:rFonts w:eastAsia="Times New Roman"/>
          <w:sz w:val="26"/>
          <w:szCs w:val="26"/>
          <w:lang w:eastAsia="en-US"/>
        </w:rPr>
        <w:tab/>
      </w:r>
      <w:r w:rsidR="0081297E" w:rsidRPr="00887AEF">
        <w:rPr>
          <w:rFonts w:eastAsia="Times New Roman"/>
          <w:sz w:val="26"/>
          <w:szCs w:val="26"/>
          <w:lang w:eastAsia="en-US"/>
        </w:rPr>
        <w:t>- Hệ số sản phẩm đang chế tạo</w:t>
      </w:r>
    </w:p>
    <w:p w:rsidR="0081297E" w:rsidRPr="00887AEF" w:rsidRDefault="0081297E" w:rsidP="00887AEF">
      <w:pPr>
        <w:tabs>
          <w:tab w:val="left" w:pos="454"/>
        </w:tabs>
        <w:spacing w:line="360" w:lineRule="auto"/>
        <w:jc w:val="both"/>
        <w:rPr>
          <w:rFonts w:eastAsia="Times New Roman"/>
          <w:bCs/>
          <w:sz w:val="26"/>
          <w:szCs w:val="26"/>
          <w:lang w:eastAsia="en-US"/>
        </w:rPr>
      </w:pPr>
      <w:r w:rsidRPr="00887AEF">
        <w:rPr>
          <w:rFonts w:eastAsia="Times New Roman"/>
          <w:sz w:val="26"/>
          <w:szCs w:val="26"/>
          <w:lang w:eastAsia="en-US"/>
        </w:rPr>
        <w:t>Công thức tính :</w:t>
      </w:r>
      <w:r w:rsidRPr="00887AEF">
        <w:rPr>
          <w:rFonts w:eastAsia="Times New Roman"/>
          <w:b/>
          <w:bCs/>
          <w:sz w:val="26"/>
          <w:szCs w:val="26"/>
          <w:lang w:eastAsia="en-US"/>
        </w:rPr>
        <w:tab/>
      </w:r>
      <w:r w:rsidRPr="00887AEF">
        <w:rPr>
          <w:rFonts w:eastAsia="Times New Roman"/>
          <w:b/>
          <w:bCs/>
          <w:sz w:val="26"/>
          <w:szCs w:val="26"/>
          <w:lang w:eastAsia="en-US"/>
        </w:rPr>
        <w:tab/>
      </w:r>
      <w:r w:rsidRPr="00887AEF">
        <w:rPr>
          <w:rFonts w:eastAsia="Times New Roman"/>
          <w:bCs/>
          <w:sz w:val="26"/>
          <w:szCs w:val="26"/>
          <w:lang w:eastAsia="en-US"/>
        </w:rPr>
        <w:t>V</w:t>
      </w:r>
      <w:r w:rsidRPr="00887AEF">
        <w:rPr>
          <w:rFonts w:eastAsia="Times New Roman"/>
          <w:bCs/>
          <w:sz w:val="26"/>
          <w:szCs w:val="26"/>
          <w:vertAlign w:val="subscript"/>
          <w:lang w:eastAsia="en-US"/>
        </w:rPr>
        <w:t>đc</w:t>
      </w:r>
      <w:r w:rsidRPr="00887AEF">
        <w:rPr>
          <w:rFonts w:eastAsia="Times New Roman"/>
          <w:bCs/>
          <w:sz w:val="26"/>
          <w:szCs w:val="26"/>
          <w:lang w:eastAsia="en-US"/>
        </w:rPr>
        <w:t xml:space="preserve">  = P</w:t>
      </w:r>
      <w:r w:rsidRPr="00887AEF">
        <w:rPr>
          <w:rFonts w:eastAsia="Times New Roman"/>
          <w:bCs/>
          <w:sz w:val="26"/>
          <w:szCs w:val="26"/>
          <w:vertAlign w:val="subscript"/>
          <w:lang w:eastAsia="en-US"/>
        </w:rPr>
        <w:t>n</w:t>
      </w:r>
      <w:r w:rsidRPr="00887AEF">
        <w:rPr>
          <w:rFonts w:eastAsia="Times New Roman"/>
          <w:bCs/>
          <w:sz w:val="26"/>
          <w:szCs w:val="26"/>
          <w:lang w:eastAsia="en-US"/>
        </w:rPr>
        <w:t xml:space="preserve"> x C</w:t>
      </w:r>
      <w:r w:rsidRPr="00887AEF">
        <w:rPr>
          <w:rFonts w:eastAsia="Times New Roman"/>
          <w:bCs/>
          <w:sz w:val="26"/>
          <w:szCs w:val="26"/>
          <w:vertAlign w:val="subscript"/>
          <w:lang w:eastAsia="en-US"/>
        </w:rPr>
        <w:t>K</w:t>
      </w:r>
      <w:r w:rsidRPr="00887AEF">
        <w:rPr>
          <w:rFonts w:eastAsia="Times New Roman"/>
          <w:bCs/>
          <w:sz w:val="26"/>
          <w:szCs w:val="26"/>
          <w:lang w:eastAsia="en-US"/>
        </w:rPr>
        <w:t xml:space="preserve"> x H</w:t>
      </w:r>
      <w:r w:rsidRPr="00887AEF">
        <w:rPr>
          <w:rFonts w:eastAsia="Times New Roman"/>
          <w:bCs/>
          <w:sz w:val="26"/>
          <w:szCs w:val="26"/>
          <w:vertAlign w:val="subscript"/>
          <w:lang w:eastAsia="en-US"/>
        </w:rPr>
        <w:t>s</w:t>
      </w:r>
    </w:p>
    <w:p w:rsidR="0081297E" w:rsidRPr="00887AEF" w:rsidRDefault="0081297E" w:rsidP="00887AEF">
      <w:pPr>
        <w:tabs>
          <w:tab w:val="left" w:pos="454"/>
        </w:tabs>
        <w:spacing w:line="360" w:lineRule="auto"/>
        <w:jc w:val="both"/>
        <w:rPr>
          <w:rFonts w:eastAsia="Times New Roman"/>
          <w:sz w:val="26"/>
          <w:szCs w:val="26"/>
          <w:lang w:eastAsia="en-US"/>
        </w:rPr>
      </w:pPr>
      <w:r w:rsidRPr="00887AEF">
        <w:rPr>
          <w:rFonts w:eastAsia="Times New Roman"/>
          <w:sz w:val="26"/>
          <w:szCs w:val="26"/>
          <w:lang w:eastAsia="en-US"/>
        </w:rPr>
        <w:t>Trong đó : V</w:t>
      </w:r>
      <w:r w:rsidRPr="00887AEF">
        <w:rPr>
          <w:rFonts w:eastAsia="Times New Roman"/>
          <w:sz w:val="26"/>
          <w:szCs w:val="26"/>
          <w:vertAlign w:val="subscript"/>
          <w:lang w:eastAsia="en-US"/>
        </w:rPr>
        <w:t>đc</w:t>
      </w:r>
      <w:r w:rsidRPr="00887AEF">
        <w:rPr>
          <w:rFonts w:eastAsia="Times New Roman"/>
          <w:sz w:val="26"/>
          <w:szCs w:val="26"/>
          <w:lang w:eastAsia="en-US"/>
        </w:rPr>
        <w:t>:  Nhu cầu vốn sản phẩm đang chế tạo</w:t>
      </w:r>
    </w:p>
    <w:p w:rsidR="0081297E" w:rsidRPr="00887AEF" w:rsidRDefault="0081297E" w:rsidP="00887AEF">
      <w:pPr>
        <w:tabs>
          <w:tab w:val="left" w:pos="454"/>
        </w:tabs>
        <w:spacing w:line="360" w:lineRule="auto"/>
        <w:jc w:val="both"/>
        <w:rPr>
          <w:rFonts w:eastAsia="Times New Roman"/>
          <w:sz w:val="26"/>
          <w:szCs w:val="26"/>
          <w:lang w:eastAsia="en-US"/>
        </w:rPr>
      </w:pPr>
      <w:r w:rsidRPr="00887AEF">
        <w:rPr>
          <w:rFonts w:eastAsia="Times New Roman"/>
          <w:sz w:val="26"/>
          <w:szCs w:val="26"/>
          <w:lang w:eastAsia="en-US"/>
        </w:rPr>
        <w:tab/>
        <w:t xml:space="preserve">        </w:t>
      </w:r>
      <w:r w:rsidR="008357E5" w:rsidRPr="00887AEF">
        <w:rPr>
          <w:rFonts w:eastAsia="Times New Roman"/>
          <w:sz w:val="26"/>
          <w:szCs w:val="26"/>
          <w:lang w:eastAsia="en-US"/>
        </w:rPr>
        <w:t xml:space="preserve">     </w:t>
      </w:r>
      <w:r w:rsidRPr="00887AEF">
        <w:rPr>
          <w:rFonts w:eastAsia="Times New Roman"/>
          <w:sz w:val="26"/>
          <w:szCs w:val="26"/>
          <w:lang w:eastAsia="en-US"/>
        </w:rPr>
        <w:t>P</w:t>
      </w:r>
      <w:r w:rsidRPr="00887AEF">
        <w:rPr>
          <w:rFonts w:eastAsia="Times New Roman"/>
          <w:sz w:val="26"/>
          <w:szCs w:val="26"/>
          <w:vertAlign w:val="subscript"/>
          <w:lang w:eastAsia="en-US"/>
        </w:rPr>
        <w:t xml:space="preserve">n </w:t>
      </w:r>
      <w:r w:rsidRPr="00887AEF">
        <w:rPr>
          <w:rFonts w:eastAsia="Times New Roman"/>
          <w:sz w:val="26"/>
          <w:szCs w:val="26"/>
          <w:lang w:eastAsia="en-US"/>
        </w:rPr>
        <w:t>:  Mức chi phí sản xuất bình quân một ngày</w:t>
      </w:r>
    </w:p>
    <w:p w:rsidR="0081297E" w:rsidRPr="00887AEF" w:rsidRDefault="0081297E" w:rsidP="00887AEF">
      <w:pPr>
        <w:tabs>
          <w:tab w:val="left" w:pos="454"/>
        </w:tabs>
        <w:spacing w:line="360" w:lineRule="auto"/>
        <w:jc w:val="both"/>
        <w:rPr>
          <w:rFonts w:eastAsia="Times New Roman"/>
          <w:sz w:val="26"/>
          <w:szCs w:val="26"/>
          <w:lang w:eastAsia="en-US"/>
        </w:rPr>
      </w:pPr>
      <w:r w:rsidRPr="00887AEF">
        <w:rPr>
          <w:rFonts w:eastAsia="Times New Roman"/>
          <w:sz w:val="26"/>
          <w:szCs w:val="26"/>
          <w:lang w:eastAsia="en-US"/>
        </w:rPr>
        <w:tab/>
        <w:t xml:space="preserve">     </w:t>
      </w:r>
      <w:r w:rsidR="008357E5" w:rsidRPr="00887AEF">
        <w:rPr>
          <w:rFonts w:eastAsia="Times New Roman"/>
          <w:sz w:val="26"/>
          <w:szCs w:val="26"/>
          <w:lang w:eastAsia="en-US"/>
        </w:rPr>
        <w:t xml:space="preserve">      </w:t>
      </w:r>
      <w:r w:rsidRPr="00887AEF">
        <w:rPr>
          <w:rFonts w:eastAsia="Times New Roman"/>
          <w:sz w:val="26"/>
          <w:szCs w:val="26"/>
          <w:lang w:eastAsia="en-US"/>
        </w:rPr>
        <w:t xml:space="preserve">  C</w:t>
      </w:r>
      <w:r w:rsidRPr="00887AEF">
        <w:rPr>
          <w:rFonts w:eastAsia="Times New Roman"/>
          <w:sz w:val="26"/>
          <w:szCs w:val="26"/>
          <w:vertAlign w:val="subscript"/>
          <w:lang w:eastAsia="en-US"/>
        </w:rPr>
        <w:t xml:space="preserve">K </w:t>
      </w:r>
      <w:r w:rsidRPr="00887AEF">
        <w:rPr>
          <w:rFonts w:eastAsia="Times New Roman"/>
          <w:sz w:val="26"/>
          <w:szCs w:val="26"/>
          <w:lang w:eastAsia="en-US"/>
        </w:rPr>
        <w:t xml:space="preserve">:  Chu kỳ sản xuất sản phẩm </w:t>
      </w:r>
    </w:p>
    <w:p w:rsidR="0081297E" w:rsidRPr="00887AEF" w:rsidRDefault="0081297E" w:rsidP="00887AEF">
      <w:pPr>
        <w:tabs>
          <w:tab w:val="left" w:pos="454"/>
        </w:tabs>
        <w:spacing w:line="360" w:lineRule="auto"/>
        <w:jc w:val="both"/>
        <w:rPr>
          <w:rFonts w:eastAsia="Times New Roman"/>
          <w:sz w:val="26"/>
          <w:szCs w:val="26"/>
          <w:lang w:eastAsia="en-US"/>
        </w:rPr>
      </w:pPr>
      <w:r w:rsidRPr="00887AEF">
        <w:rPr>
          <w:rFonts w:eastAsia="Times New Roman"/>
          <w:sz w:val="26"/>
          <w:szCs w:val="26"/>
          <w:lang w:eastAsia="en-US"/>
        </w:rPr>
        <w:tab/>
        <w:t xml:space="preserve">      </w:t>
      </w:r>
      <w:r w:rsidR="008357E5" w:rsidRPr="00887AEF">
        <w:rPr>
          <w:rFonts w:eastAsia="Times New Roman"/>
          <w:sz w:val="26"/>
          <w:szCs w:val="26"/>
          <w:lang w:eastAsia="en-US"/>
        </w:rPr>
        <w:t xml:space="preserve">       </w:t>
      </w:r>
      <w:r w:rsidRPr="00887AEF">
        <w:rPr>
          <w:rFonts w:eastAsia="Times New Roman"/>
          <w:sz w:val="26"/>
          <w:szCs w:val="26"/>
          <w:lang w:eastAsia="en-US"/>
        </w:rPr>
        <w:t xml:space="preserve"> H</w:t>
      </w:r>
      <w:r w:rsidRPr="00887AEF">
        <w:rPr>
          <w:rFonts w:eastAsia="Times New Roman"/>
          <w:sz w:val="26"/>
          <w:szCs w:val="26"/>
          <w:vertAlign w:val="subscript"/>
          <w:lang w:eastAsia="en-US"/>
        </w:rPr>
        <w:t xml:space="preserve">s </w:t>
      </w:r>
      <w:r w:rsidRPr="00887AEF">
        <w:rPr>
          <w:rFonts w:eastAsia="Times New Roman"/>
          <w:sz w:val="26"/>
          <w:szCs w:val="26"/>
          <w:lang w:eastAsia="en-US"/>
        </w:rPr>
        <w:t>:  Hệ số sản phẩm đang chế tạo</w:t>
      </w:r>
    </w:p>
    <w:p w:rsidR="0081297E" w:rsidRPr="00887AEF" w:rsidRDefault="0081297E" w:rsidP="00887AEF">
      <w:pPr>
        <w:tabs>
          <w:tab w:val="left" w:pos="454"/>
        </w:tabs>
        <w:spacing w:line="360" w:lineRule="auto"/>
        <w:jc w:val="both"/>
        <w:rPr>
          <w:rFonts w:eastAsia="Times New Roman"/>
          <w:sz w:val="26"/>
          <w:szCs w:val="26"/>
          <w:lang w:eastAsia="en-US"/>
        </w:rPr>
      </w:pPr>
      <w:r w:rsidRPr="00887AEF">
        <w:rPr>
          <w:rFonts w:eastAsia="Times New Roman"/>
          <w:i/>
          <w:sz w:val="26"/>
          <w:szCs w:val="26"/>
          <w:lang w:eastAsia="en-US"/>
        </w:rPr>
        <w:t xml:space="preserve">+ </w:t>
      </w:r>
      <w:r w:rsidRPr="00887AEF">
        <w:rPr>
          <w:rFonts w:eastAsia="Times New Roman"/>
          <w:sz w:val="26"/>
          <w:szCs w:val="26"/>
          <w:lang w:eastAsia="en-US"/>
        </w:rPr>
        <w:t>Mức chi phí sản xuất bình quân một ngày được tính bằng cách lấy tổng mức chi phí sản xuất chi ra trong kỳ kế hoạch chia cho số ngày trong kỳ.</w:t>
      </w:r>
    </w:p>
    <w:tbl>
      <w:tblPr>
        <w:tblW w:w="0" w:type="auto"/>
        <w:tblInd w:w="1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0"/>
        <w:gridCol w:w="535"/>
        <w:gridCol w:w="1024"/>
      </w:tblGrid>
      <w:tr w:rsidR="0081297E" w:rsidRPr="00887AEF" w:rsidTr="0081297E">
        <w:trPr>
          <w:cantSplit/>
          <w:trHeight w:val="429"/>
        </w:trPr>
        <w:tc>
          <w:tcPr>
            <w:tcW w:w="1030" w:type="dxa"/>
            <w:vMerge w:val="restart"/>
            <w:tcBorders>
              <w:top w:val="nil"/>
              <w:left w:val="nil"/>
              <w:bottom w:val="nil"/>
              <w:right w:val="nil"/>
            </w:tcBorders>
            <w:vAlign w:val="center"/>
          </w:tcPr>
          <w:p w:rsidR="0081297E" w:rsidRPr="00887AEF" w:rsidRDefault="0081297E" w:rsidP="00887AEF">
            <w:pPr>
              <w:autoSpaceDE w:val="0"/>
              <w:autoSpaceDN w:val="0"/>
              <w:spacing w:line="360" w:lineRule="auto"/>
              <w:jc w:val="center"/>
              <w:rPr>
                <w:rFonts w:eastAsia="Times New Roman"/>
                <w:sz w:val="26"/>
                <w:szCs w:val="26"/>
                <w:lang w:eastAsia="en-US" w:bidi="th-TH"/>
              </w:rPr>
            </w:pPr>
            <w:r w:rsidRPr="00887AEF">
              <w:rPr>
                <w:rFonts w:eastAsia="Times New Roman"/>
                <w:bCs/>
                <w:sz w:val="26"/>
                <w:szCs w:val="26"/>
                <w:lang w:eastAsia="en-US"/>
              </w:rPr>
              <w:t>F</w:t>
            </w:r>
            <w:r w:rsidRPr="00887AEF">
              <w:rPr>
                <w:rFonts w:eastAsia="Times New Roman"/>
                <w:bCs/>
                <w:sz w:val="26"/>
                <w:szCs w:val="26"/>
                <w:vertAlign w:val="subscript"/>
                <w:lang w:eastAsia="en-US"/>
              </w:rPr>
              <w:t>n</w:t>
            </w:r>
          </w:p>
        </w:tc>
        <w:tc>
          <w:tcPr>
            <w:tcW w:w="535" w:type="dxa"/>
            <w:vMerge w:val="restart"/>
            <w:tcBorders>
              <w:top w:val="nil"/>
              <w:left w:val="nil"/>
              <w:bottom w:val="nil"/>
              <w:right w:val="nil"/>
            </w:tcBorders>
            <w:vAlign w:val="center"/>
          </w:tcPr>
          <w:p w:rsidR="0081297E" w:rsidRPr="00887AEF" w:rsidRDefault="0081297E"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w:t>
            </w:r>
          </w:p>
        </w:tc>
        <w:tc>
          <w:tcPr>
            <w:tcW w:w="1024" w:type="dxa"/>
            <w:tcBorders>
              <w:top w:val="nil"/>
              <w:left w:val="nil"/>
              <w:bottom w:val="single" w:sz="4" w:space="0" w:color="auto"/>
              <w:right w:val="nil"/>
            </w:tcBorders>
            <w:vAlign w:val="center"/>
          </w:tcPr>
          <w:p w:rsidR="0081297E" w:rsidRPr="00887AEF" w:rsidRDefault="0081297E" w:rsidP="00887AEF">
            <w:pPr>
              <w:autoSpaceDE w:val="0"/>
              <w:autoSpaceDN w:val="0"/>
              <w:spacing w:line="360" w:lineRule="auto"/>
              <w:jc w:val="center"/>
              <w:rPr>
                <w:rFonts w:eastAsia="Times New Roman"/>
                <w:sz w:val="26"/>
                <w:szCs w:val="26"/>
                <w:vertAlign w:val="subscript"/>
                <w:lang w:eastAsia="en-US" w:bidi="th-TH"/>
              </w:rPr>
            </w:pPr>
            <w:r w:rsidRPr="00887AEF">
              <w:rPr>
                <w:rFonts w:eastAsia="Times New Roman"/>
                <w:sz w:val="26"/>
                <w:szCs w:val="26"/>
                <w:lang w:eastAsia="en-US"/>
              </w:rPr>
              <w:t>P</w:t>
            </w:r>
          </w:p>
        </w:tc>
      </w:tr>
      <w:tr w:rsidR="0081297E" w:rsidRPr="00887AEF" w:rsidTr="0081297E">
        <w:trPr>
          <w:cantSplit/>
          <w:trHeight w:val="429"/>
        </w:trPr>
        <w:tc>
          <w:tcPr>
            <w:tcW w:w="1030" w:type="dxa"/>
            <w:vMerge/>
            <w:tcBorders>
              <w:top w:val="nil"/>
              <w:left w:val="nil"/>
              <w:bottom w:val="nil"/>
              <w:right w:val="nil"/>
            </w:tcBorders>
            <w:vAlign w:val="center"/>
          </w:tcPr>
          <w:p w:rsidR="0081297E" w:rsidRPr="00887AEF" w:rsidRDefault="0081297E" w:rsidP="00887AEF">
            <w:pPr>
              <w:autoSpaceDE w:val="0"/>
              <w:autoSpaceDN w:val="0"/>
              <w:spacing w:line="360" w:lineRule="auto"/>
              <w:jc w:val="center"/>
              <w:rPr>
                <w:rFonts w:eastAsia="Times New Roman"/>
                <w:sz w:val="26"/>
                <w:szCs w:val="26"/>
                <w:lang w:eastAsia="en-US" w:bidi="th-TH"/>
              </w:rPr>
            </w:pPr>
          </w:p>
        </w:tc>
        <w:tc>
          <w:tcPr>
            <w:tcW w:w="535" w:type="dxa"/>
            <w:vMerge/>
            <w:tcBorders>
              <w:top w:val="nil"/>
              <w:left w:val="nil"/>
              <w:bottom w:val="nil"/>
              <w:right w:val="nil"/>
            </w:tcBorders>
            <w:vAlign w:val="center"/>
          </w:tcPr>
          <w:p w:rsidR="0081297E" w:rsidRPr="00887AEF" w:rsidRDefault="0081297E" w:rsidP="00887AEF">
            <w:pPr>
              <w:autoSpaceDE w:val="0"/>
              <w:autoSpaceDN w:val="0"/>
              <w:spacing w:line="360" w:lineRule="auto"/>
              <w:jc w:val="center"/>
              <w:rPr>
                <w:rFonts w:eastAsia="Times New Roman"/>
                <w:sz w:val="26"/>
                <w:szCs w:val="26"/>
                <w:lang w:eastAsia="en-US" w:bidi="th-TH"/>
              </w:rPr>
            </w:pPr>
          </w:p>
        </w:tc>
        <w:tc>
          <w:tcPr>
            <w:tcW w:w="1024" w:type="dxa"/>
            <w:tcBorders>
              <w:top w:val="single" w:sz="4" w:space="0" w:color="auto"/>
              <w:left w:val="nil"/>
              <w:bottom w:val="nil"/>
              <w:right w:val="nil"/>
            </w:tcBorders>
            <w:vAlign w:val="center"/>
          </w:tcPr>
          <w:p w:rsidR="0081297E" w:rsidRPr="00887AEF" w:rsidRDefault="0081297E"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N</w:t>
            </w:r>
          </w:p>
        </w:tc>
      </w:tr>
    </w:tbl>
    <w:p w:rsidR="0081297E" w:rsidRPr="00887AEF" w:rsidRDefault="0081297E" w:rsidP="00887AEF">
      <w:pPr>
        <w:tabs>
          <w:tab w:val="left" w:pos="454"/>
        </w:tabs>
        <w:spacing w:line="360" w:lineRule="auto"/>
        <w:jc w:val="both"/>
        <w:rPr>
          <w:rFonts w:eastAsia="Times New Roman"/>
          <w:sz w:val="26"/>
          <w:szCs w:val="26"/>
          <w:lang w:eastAsia="en-US"/>
        </w:rPr>
      </w:pPr>
      <w:r w:rsidRPr="00887AEF">
        <w:rPr>
          <w:rFonts w:eastAsia="Times New Roman"/>
          <w:sz w:val="26"/>
          <w:szCs w:val="26"/>
          <w:lang w:eastAsia="en-US"/>
        </w:rPr>
        <w:t>Trong đó:</w:t>
      </w:r>
    </w:p>
    <w:p w:rsidR="00094728" w:rsidRPr="00887AEF" w:rsidRDefault="0081297E" w:rsidP="00887AEF">
      <w:pPr>
        <w:tabs>
          <w:tab w:val="left" w:pos="454"/>
        </w:tabs>
        <w:spacing w:line="360" w:lineRule="auto"/>
        <w:jc w:val="both"/>
        <w:rPr>
          <w:rFonts w:eastAsia="Times New Roman"/>
          <w:sz w:val="26"/>
          <w:szCs w:val="26"/>
          <w:lang w:eastAsia="en-US"/>
        </w:rPr>
      </w:pPr>
      <w:r w:rsidRPr="00887AEF">
        <w:rPr>
          <w:rFonts w:eastAsia="Times New Roman"/>
          <w:sz w:val="26"/>
          <w:szCs w:val="26"/>
          <w:lang w:eastAsia="en-US"/>
        </w:rPr>
        <w:t xml:space="preserve">P: tổng mức chi chó sản xuất trong kỳ kế hoạch </w:t>
      </w:r>
      <w:r w:rsidR="00094728" w:rsidRPr="00887AEF">
        <w:rPr>
          <w:rFonts w:eastAsia="Times New Roman"/>
          <w:sz w:val="26"/>
          <w:szCs w:val="26"/>
          <w:lang w:eastAsia="en-US"/>
        </w:rPr>
        <w:t>= Số lượng sản phẩm kỳ kế hoạch x giá thành đơn vị của từng loại sản phẩm.</w:t>
      </w:r>
    </w:p>
    <w:p w:rsidR="0081297E" w:rsidRPr="00887AEF" w:rsidRDefault="007A196A" w:rsidP="00887AEF">
      <w:pPr>
        <w:tabs>
          <w:tab w:val="left" w:pos="454"/>
        </w:tabs>
        <w:spacing w:line="360" w:lineRule="auto"/>
        <w:jc w:val="both"/>
        <w:rPr>
          <w:rFonts w:eastAsia="Times New Roman"/>
          <w:sz w:val="26"/>
          <w:szCs w:val="26"/>
          <w:lang w:eastAsia="en-US"/>
        </w:rPr>
      </w:pPr>
      <w:r w:rsidRPr="00887AEF">
        <w:rPr>
          <w:rFonts w:eastAsia="Times New Roman"/>
          <w:sz w:val="26"/>
          <w:szCs w:val="26"/>
          <w:lang w:eastAsia="en-US"/>
        </w:rPr>
        <w:t>+ C</w:t>
      </w:r>
      <w:r w:rsidR="00094728" w:rsidRPr="00887AEF">
        <w:rPr>
          <w:rFonts w:eastAsia="Times New Roman"/>
          <w:sz w:val="26"/>
          <w:szCs w:val="26"/>
          <w:lang w:eastAsia="en-US"/>
        </w:rPr>
        <w:t xml:space="preserve">hu kỳ sản xuất sản phẩm là khoảng thời gian kể từ khi đưa nguyên vật liệu vào sản xuất cho đến khi sản phẩm được chế tạo xong và hoàn thành các thủ tục nhập kho. </w:t>
      </w:r>
    </w:p>
    <w:p w:rsidR="007A196A" w:rsidRPr="00887AEF" w:rsidRDefault="007A196A" w:rsidP="00887AEF">
      <w:pPr>
        <w:tabs>
          <w:tab w:val="left" w:pos="454"/>
        </w:tabs>
        <w:spacing w:line="360" w:lineRule="auto"/>
        <w:jc w:val="both"/>
        <w:rPr>
          <w:rFonts w:eastAsia="Times New Roman"/>
          <w:sz w:val="26"/>
          <w:szCs w:val="26"/>
          <w:lang w:eastAsia="en-US"/>
        </w:rPr>
      </w:pPr>
      <w:r w:rsidRPr="00887AEF">
        <w:rPr>
          <w:rFonts w:eastAsia="Times New Roman"/>
          <w:sz w:val="26"/>
          <w:szCs w:val="26"/>
          <w:lang w:eastAsia="en-US"/>
        </w:rPr>
        <w:t xml:space="preserve">+ Hệ số sản phẩm đang chế tạo là tỷ lệ phần </w:t>
      </w:r>
      <w:r w:rsidR="00932EB0" w:rsidRPr="00887AEF">
        <w:rPr>
          <w:rFonts w:eastAsia="Times New Roman"/>
          <w:sz w:val="26"/>
          <w:szCs w:val="26"/>
          <w:lang w:eastAsia="en-US"/>
        </w:rPr>
        <w:t>tră</w:t>
      </w:r>
      <w:r w:rsidRPr="00887AEF">
        <w:rPr>
          <w:rFonts w:eastAsia="Times New Roman"/>
          <w:sz w:val="26"/>
          <w:szCs w:val="26"/>
          <w:lang w:eastAsia="en-US"/>
        </w:rPr>
        <w:t xml:space="preserve">m giữa giá thành sản xuất </w:t>
      </w:r>
      <w:r w:rsidR="00932EB0" w:rsidRPr="00887AEF">
        <w:rPr>
          <w:rFonts w:eastAsia="Times New Roman"/>
          <w:sz w:val="26"/>
          <w:szCs w:val="26"/>
          <w:lang w:eastAsia="en-US"/>
        </w:rPr>
        <w:t xml:space="preserve">sản phẩm.Hệ số này cao hay thấp phụ thuộc vào tình hình bỏ chi phí vào quá trình sản xuất sản phẩm. </w:t>
      </w:r>
    </w:p>
    <w:p w:rsidR="0081297E" w:rsidRPr="00887AEF" w:rsidRDefault="001C65DF" w:rsidP="00887AEF">
      <w:pPr>
        <w:tabs>
          <w:tab w:val="left" w:pos="454"/>
        </w:tabs>
        <w:spacing w:line="360" w:lineRule="auto"/>
        <w:jc w:val="both"/>
        <w:rPr>
          <w:rFonts w:eastAsia="Times New Roman"/>
          <w:sz w:val="26"/>
          <w:szCs w:val="26"/>
          <w:lang w:eastAsia="en-US"/>
        </w:rPr>
      </w:pPr>
      <w:r w:rsidRPr="00887AEF">
        <w:rPr>
          <w:rFonts w:eastAsia="Times New Roman"/>
          <w:sz w:val="26"/>
          <w:szCs w:val="26"/>
          <w:lang w:eastAsia="en-US"/>
        </w:rPr>
        <w:tab/>
      </w:r>
      <w:r w:rsidR="0081297E" w:rsidRPr="00887AEF">
        <w:rPr>
          <w:rFonts w:eastAsia="Times New Roman"/>
          <w:sz w:val="26"/>
          <w:szCs w:val="26"/>
          <w:lang w:eastAsia="en-US"/>
        </w:rPr>
        <w:t>Ví dụ : Giả định trong một doanh nghiệp mức chi phí bình quân một ngày của sản phẩm A là 20.000.000đ, chu kỳ sản xuất sản phẩm là 10 ngày, hệ số sản phẩm đang chế tạo là 0,5 , xác định nhu cầu vốn sản phẩm đang chế tạo V</w:t>
      </w:r>
      <w:r w:rsidR="0081297E" w:rsidRPr="00887AEF">
        <w:rPr>
          <w:rFonts w:eastAsia="Times New Roman"/>
          <w:sz w:val="26"/>
          <w:szCs w:val="26"/>
          <w:vertAlign w:val="subscript"/>
          <w:lang w:eastAsia="en-US"/>
        </w:rPr>
        <w:t>đc</w:t>
      </w:r>
      <w:r w:rsidR="0081297E" w:rsidRPr="00887AEF">
        <w:rPr>
          <w:rFonts w:eastAsia="Times New Roman"/>
          <w:sz w:val="26"/>
          <w:szCs w:val="26"/>
          <w:lang w:eastAsia="en-US"/>
        </w:rPr>
        <w:t>.</w:t>
      </w:r>
    </w:p>
    <w:p w:rsidR="0081297E" w:rsidRPr="00887AEF" w:rsidRDefault="0081297E" w:rsidP="00887AEF">
      <w:pPr>
        <w:tabs>
          <w:tab w:val="left" w:pos="454"/>
        </w:tabs>
        <w:spacing w:line="360" w:lineRule="auto"/>
        <w:jc w:val="both"/>
        <w:rPr>
          <w:rFonts w:eastAsia="Times New Roman"/>
          <w:sz w:val="26"/>
          <w:szCs w:val="26"/>
          <w:lang w:eastAsia="en-US"/>
        </w:rPr>
      </w:pPr>
      <w:r w:rsidRPr="00887AEF">
        <w:rPr>
          <w:rFonts w:eastAsia="Times New Roman"/>
          <w:sz w:val="26"/>
          <w:szCs w:val="26"/>
          <w:lang w:eastAsia="en-US"/>
        </w:rPr>
        <w:t xml:space="preserve">    V</w:t>
      </w:r>
      <w:r w:rsidRPr="00887AEF">
        <w:rPr>
          <w:rFonts w:eastAsia="Times New Roman"/>
          <w:sz w:val="26"/>
          <w:szCs w:val="26"/>
          <w:vertAlign w:val="subscript"/>
          <w:lang w:eastAsia="en-US"/>
        </w:rPr>
        <w:t>đc</w:t>
      </w:r>
      <w:r w:rsidRPr="00887AEF">
        <w:rPr>
          <w:rFonts w:eastAsia="Times New Roman"/>
          <w:sz w:val="26"/>
          <w:szCs w:val="26"/>
          <w:lang w:eastAsia="en-US"/>
        </w:rPr>
        <w:t xml:space="preserve"> = P</w:t>
      </w:r>
      <w:r w:rsidRPr="00887AEF">
        <w:rPr>
          <w:rFonts w:eastAsia="Times New Roman"/>
          <w:sz w:val="26"/>
          <w:szCs w:val="26"/>
          <w:vertAlign w:val="subscript"/>
          <w:lang w:eastAsia="en-US"/>
        </w:rPr>
        <w:t>n</w:t>
      </w:r>
      <w:r w:rsidRPr="00887AEF">
        <w:rPr>
          <w:rFonts w:eastAsia="Times New Roman"/>
          <w:sz w:val="26"/>
          <w:szCs w:val="26"/>
          <w:lang w:eastAsia="en-US"/>
        </w:rPr>
        <w:t xml:space="preserve"> x C</w:t>
      </w:r>
      <w:r w:rsidR="00AD0297" w:rsidRPr="00887AEF">
        <w:rPr>
          <w:rFonts w:eastAsia="Times New Roman"/>
          <w:sz w:val="26"/>
          <w:szCs w:val="26"/>
          <w:vertAlign w:val="subscript"/>
          <w:lang w:eastAsia="en-US"/>
        </w:rPr>
        <w:t>K</w:t>
      </w:r>
      <w:r w:rsidRPr="00887AEF">
        <w:rPr>
          <w:rFonts w:eastAsia="Times New Roman"/>
          <w:sz w:val="26"/>
          <w:szCs w:val="26"/>
          <w:lang w:eastAsia="en-US"/>
        </w:rPr>
        <w:t xml:space="preserve"> x H</w:t>
      </w:r>
      <w:r w:rsidRPr="00887AEF">
        <w:rPr>
          <w:rFonts w:eastAsia="Times New Roman"/>
          <w:sz w:val="26"/>
          <w:szCs w:val="26"/>
          <w:vertAlign w:val="subscript"/>
          <w:lang w:eastAsia="en-US"/>
        </w:rPr>
        <w:t>s</w:t>
      </w:r>
      <w:r w:rsidRPr="00887AEF">
        <w:rPr>
          <w:rFonts w:eastAsia="Times New Roman"/>
          <w:sz w:val="26"/>
          <w:szCs w:val="26"/>
          <w:lang w:eastAsia="en-US"/>
        </w:rPr>
        <w:t xml:space="preserve">  = 20.000.000đ/ngày x 10 ngày x 0,5 = 100.000.000đ</w:t>
      </w:r>
    </w:p>
    <w:p w:rsidR="0081297E" w:rsidRPr="00887AEF" w:rsidRDefault="00AD0297" w:rsidP="00887AEF">
      <w:pPr>
        <w:tabs>
          <w:tab w:val="left" w:pos="454"/>
        </w:tabs>
        <w:spacing w:line="360" w:lineRule="auto"/>
        <w:jc w:val="both"/>
        <w:rPr>
          <w:rFonts w:eastAsia="Times New Roman"/>
          <w:b/>
          <w:iCs/>
          <w:sz w:val="26"/>
          <w:szCs w:val="26"/>
          <w:lang w:eastAsia="en-US"/>
        </w:rPr>
      </w:pPr>
      <w:r w:rsidRPr="00887AEF">
        <w:rPr>
          <w:rFonts w:eastAsia="Times New Roman"/>
          <w:b/>
          <w:iCs/>
          <w:sz w:val="26"/>
          <w:szCs w:val="26"/>
          <w:lang w:eastAsia="en-US"/>
        </w:rPr>
        <w:t xml:space="preserve">* </w:t>
      </w:r>
      <w:r w:rsidR="0081297E" w:rsidRPr="00887AEF">
        <w:rPr>
          <w:rFonts w:eastAsia="Times New Roman"/>
          <w:iCs/>
          <w:sz w:val="26"/>
          <w:szCs w:val="26"/>
          <w:lang w:eastAsia="en-US"/>
        </w:rPr>
        <w:t xml:space="preserve">Xác định nhu cầu vốn chi phí </w:t>
      </w:r>
      <w:r w:rsidRPr="00887AEF">
        <w:rPr>
          <w:rFonts w:eastAsia="Times New Roman"/>
          <w:iCs/>
          <w:sz w:val="26"/>
          <w:szCs w:val="26"/>
          <w:lang w:eastAsia="en-US"/>
        </w:rPr>
        <w:t>trả trước</w:t>
      </w:r>
      <w:r w:rsidR="0081297E" w:rsidRPr="00887AEF">
        <w:rPr>
          <w:rFonts w:eastAsia="Times New Roman"/>
          <w:iCs/>
          <w:sz w:val="26"/>
          <w:szCs w:val="26"/>
          <w:lang w:eastAsia="en-US"/>
        </w:rPr>
        <w:t xml:space="preserve"> (</w:t>
      </w:r>
      <w:r w:rsidRPr="00887AEF">
        <w:rPr>
          <w:rFonts w:eastAsia="Times New Roman"/>
          <w:iCs/>
          <w:sz w:val="26"/>
          <w:szCs w:val="26"/>
          <w:lang w:eastAsia="en-US"/>
        </w:rPr>
        <w:t>V</w:t>
      </w:r>
      <w:r w:rsidRPr="00887AEF">
        <w:rPr>
          <w:rFonts w:eastAsia="Times New Roman"/>
          <w:iCs/>
          <w:sz w:val="26"/>
          <w:szCs w:val="26"/>
          <w:vertAlign w:val="subscript"/>
          <w:lang w:eastAsia="en-US"/>
        </w:rPr>
        <w:t>CPTT</w:t>
      </w:r>
      <w:r w:rsidR="0081297E" w:rsidRPr="00887AEF">
        <w:rPr>
          <w:rFonts w:eastAsia="Times New Roman"/>
          <w:iCs/>
          <w:sz w:val="26"/>
          <w:szCs w:val="26"/>
          <w:lang w:eastAsia="en-US"/>
        </w:rPr>
        <w:t>).</w:t>
      </w:r>
    </w:p>
    <w:p w:rsidR="00E07912" w:rsidRPr="00887AEF" w:rsidRDefault="00DC6546" w:rsidP="00887AEF">
      <w:pPr>
        <w:tabs>
          <w:tab w:val="left" w:pos="0"/>
        </w:tabs>
        <w:spacing w:line="360" w:lineRule="auto"/>
        <w:jc w:val="both"/>
        <w:rPr>
          <w:rFonts w:eastAsia="Times New Roman"/>
          <w:sz w:val="26"/>
          <w:szCs w:val="26"/>
          <w:lang w:eastAsia="en-US"/>
        </w:rPr>
      </w:pPr>
      <w:r w:rsidRPr="00887AEF">
        <w:rPr>
          <w:rFonts w:eastAsia="Times New Roman"/>
          <w:sz w:val="26"/>
          <w:szCs w:val="26"/>
          <w:lang w:eastAsia="en-US"/>
        </w:rPr>
        <w:lastRenderedPageBreak/>
        <w:tab/>
      </w:r>
      <w:r w:rsidR="00AD0297" w:rsidRPr="00887AEF">
        <w:rPr>
          <w:rFonts w:eastAsia="Times New Roman"/>
          <w:sz w:val="26"/>
          <w:szCs w:val="26"/>
          <w:lang w:eastAsia="en-US"/>
        </w:rPr>
        <w:t xml:space="preserve">Chi phí trả trước là các khoản chi phí thực tế đã phát sinh có liên quan đến hoạt động kinhdoanh của nhiều kỳ nên chưa thể tính hết vào giá thành sản phẩm của kỳ này mà được phẩn bổ dần vào nhiều kỳ tiếp theo để phản ánh </w:t>
      </w:r>
      <w:r w:rsidR="00E07912" w:rsidRPr="00887AEF">
        <w:rPr>
          <w:rFonts w:eastAsia="Times New Roman"/>
          <w:sz w:val="26"/>
          <w:szCs w:val="26"/>
          <w:lang w:eastAsia="en-US"/>
        </w:rPr>
        <w:t>đúng đắn tác dụng của chi phí và không gây biến động lớn đối với giá thành sản phẩm.Chi phí trả trước bao gồm: chi phí sửa chữa lớn, chi phí nghiên cứu thí nghiệm, chi phí công cụ dụng cụ xuất dùngmột lần có giá trị lớn….</w:t>
      </w:r>
    </w:p>
    <w:p w:rsidR="0081297E" w:rsidRPr="00887AEF" w:rsidRDefault="0081297E" w:rsidP="00887AEF">
      <w:pPr>
        <w:tabs>
          <w:tab w:val="left" w:pos="0"/>
        </w:tabs>
        <w:spacing w:line="360" w:lineRule="auto"/>
        <w:jc w:val="both"/>
        <w:rPr>
          <w:rFonts w:eastAsia="Times New Roman"/>
          <w:sz w:val="26"/>
          <w:szCs w:val="26"/>
          <w:lang w:eastAsia="en-US"/>
        </w:rPr>
      </w:pPr>
      <w:r w:rsidRPr="00887AEF">
        <w:rPr>
          <w:rFonts w:eastAsia="Times New Roman"/>
          <w:sz w:val="26"/>
          <w:szCs w:val="26"/>
          <w:lang w:eastAsia="en-US"/>
        </w:rPr>
        <w:tab/>
        <w:t>Công thức xác định</w:t>
      </w:r>
      <w:r w:rsidR="00E07912" w:rsidRPr="00887AEF">
        <w:rPr>
          <w:rFonts w:eastAsia="Times New Roman"/>
          <w:sz w:val="26"/>
          <w:szCs w:val="26"/>
          <w:lang w:eastAsia="en-US"/>
        </w:rPr>
        <w:t xml:space="preserve"> nhu cầu chi phí trả trước</w:t>
      </w:r>
      <w:r w:rsidRPr="00887AEF">
        <w:rPr>
          <w:rFonts w:eastAsia="Times New Roman"/>
          <w:sz w:val="26"/>
          <w:szCs w:val="26"/>
          <w:lang w:eastAsia="en-US"/>
        </w:rPr>
        <w:t>:</w:t>
      </w:r>
    </w:p>
    <w:p w:rsidR="0081297E" w:rsidRPr="00887AEF" w:rsidRDefault="0081297E" w:rsidP="00887AEF">
      <w:pPr>
        <w:tabs>
          <w:tab w:val="left" w:pos="454"/>
        </w:tabs>
        <w:spacing w:line="360" w:lineRule="auto"/>
        <w:jc w:val="center"/>
        <w:rPr>
          <w:rFonts w:eastAsia="Times New Roman"/>
          <w:bCs/>
          <w:sz w:val="26"/>
          <w:szCs w:val="26"/>
          <w:lang w:eastAsia="en-US"/>
        </w:rPr>
      </w:pPr>
      <w:r w:rsidRPr="00887AEF">
        <w:rPr>
          <w:rFonts w:eastAsia="Times New Roman"/>
          <w:bCs/>
          <w:sz w:val="26"/>
          <w:szCs w:val="26"/>
          <w:lang w:eastAsia="en-US"/>
        </w:rPr>
        <w:t>V</w:t>
      </w:r>
      <w:r w:rsidR="00E07912" w:rsidRPr="00887AEF">
        <w:rPr>
          <w:rFonts w:eastAsia="Times New Roman"/>
          <w:bCs/>
          <w:sz w:val="26"/>
          <w:szCs w:val="26"/>
          <w:vertAlign w:val="subscript"/>
          <w:lang w:eastAsia="en-US"/>
        </w:rPr>
        <w:t>CPTT</w:t>
      </w:r>
      <w:r w:rsidRPr="00887AEF">
        <w:rPr>
          <w:rFonts w:eastAsia="Times New Roman"/>
          <w:bCs/>
          <w:sz w:val="26"/>
          <w:szCs w:val="26"/>
          <w:lang w:eastAsia="en-US"/>
        </w:rPr>
        <w:t xml:space="preserve">  = V</w:t>
      </w:r>
      <w:r w:rsidR="00E07912" w:rsidRPr="00887AEF">
        <w:rPr>
          <w:rFonts w:eastAsia="Times New Roman"/>
          <w:bCs/>
          <w:sz w:val="26"/>
          <w:szCs w:val="26"/>
          <w:vertAlign w:val="subscript"/>
          <w:lang w:eastAsia="en-US"/>
        </w:rPr>
        <w:t>ĐK</w:t>
      </w:r>
      <w:r w:rsidRPr="00887AEF">
        <w:rPr>
          <w:rFonts w:eastAsia="Times New Roman"/>
          <w:bCs/>
          <w:sz w:val="26"/>
          <w:szCs w:val="26"/>
          <w:vertAlign w:val="subscript"/>
          <w:lang w:eastAsia="en-US"/>
        </w:rPr>
        <w:t xml:space="preserve"> </w:t>
      </w:r>
      <w:r w:rsidRPr="00887AEF">
        <w:rPr>
          <w:rFonts w:eastAsia="Times New Roman"/>
          <w:bCs/>
          <w:sz w:val="26"/>
          <w:szCs w:val="26"/>
          <w:lang w:eastAsia="en-US"/>
        </w:rPr>
        <w:t xml:space="preserve">  + V</w:t>
      </w:r>
      <w:r w:rsidR="00E07912" w:rsidRPr="00887AEF">
        <w:rPr>
          <w:rFonts w:eastAsia="Times New Roman"/>
          <w:bCs/>
          <w:sz w:val="26"/>
          <w:szCs w:val="26"/>
          <w:vertAlign w:val="subscript"/>
          <w:lang w:eastAsia="en-US"/>
        </w:rPr>
        <w:t>PS</w:t>
      </w:r>
      <w:r w:rsidRPr="00887AEF">
        <w:rPr>
          <w:rFonts w:eastAsia="Times New Roman"/>
          <w:bCs/>
          <w:sz w:val="26"/>
          <w:szCs w:val="26"/>
          <w:lang w:eastAsia="en-US"/>
        </w:rPr>
        <w:t xml:space="preserve">  - V</w:t>
      </w:r>
      <w:r w:rsidR="00E07912" w:rsidRPr="00887AEF">
        <w:rPr>
          <w:rFonts w:eastAsia="Times New Roman"/>
          <w:bCs/>
          <w:sz w:val="26"/>
          <w:szCs w:val="26"/>
          <w:vertAlign w:val="subscript"/>
          <w:lang w:eastAsia="en-US"/>
        </w:rPr>
        <w:t>S</w:t>
      </w:r>
    </w:p>
    <w:p w:rsidR="0081297E" w:rsidRPr="00887AEF" w:rsidRDefault="0081297E" w:rsidP="00887AEF">
      <w:pPr>
        <w:tabs>
          <w:tab w:val="left" w:pos="454"/>
        </w:tabs>
        <w:spacing w:line="360" w:lineRule="auto"/>
        <w:jc w:val="both"/>
        <w:rPr>
          <w:rFonts w:eastAsia="Times New Roman"/>
          <w:sz w:val="26"/>
          <w:szCs w:val="26"/>
          <w:lang w:eastAsia="en-US"/>
        </w:rPr>
      </w:pPr>
      <w:r w:rsidRPr="00887AEF">
        <w:rPr>
          <w:rFonts w:eastAsia="Times New Roman"/>
          <w:sz w:val="26"/>
          <w:szCs w:val="26"/>
          <w:lang w:eastAsia="en-US"/>
        </w:rPr>
        <w:t>Trong đó:  V</w:t>
      </w:r>
      <w:r w:rsidR="00E07912" w:rsidRPr="00887AEF">
        <w:rPr>
          <w:rFonts w:eastAsia="Times New Roman"/>
          <w:sz w:val="26"/>
          <w:szCs w:val="26"/>
          <w:vertAlign w:val="subscript"/>
          <w:lang w:eastAsia="en-US"/>
        </w:rPr>
        <w:t>CPTT</w:t>
      </w:r>
      <w:r w:rsidRPr="00887AEF">
        <w:rPr>
          <w:rFonts w:eastAsia="Times New Roman"/>
          <w:sz w:val="26"/>
          <w:szCs w:val="26"/>
          <w:lang w:eastAsia="en-US"/>
        </w:rPr>
        <w:t xml:space="preserve">:  </w:t>
      </w:r>
      <w:r w:rsidR="00AB2D95" w:rsidRPr="00887AEF">
        <w:rPr>
          <w:rFonts w:eastAsia="Times New Roman"/>
          <w:sz w:val="26"/>
          <w:szCs w:val="26"/>
          <w:lang w:eastAsia="en-US"/>
        </w:rPr>
        <w:t xml:space="preserve">Nhu cầu chi phí trả trước </w:t>
      </w:r>
      <w:r w:rsidRPr="00887AEF">
        <w:rPr>
          <w:rFonts w:eastAsia="Times New Roman"/>
          <w:sz w:val="26"/>
          <w:szCs w:val="26"/>
          <w:lang w:eastAsia="en-US"/>
        </w:rPr>
        <w:t xml:space="preserve"> trong kỳ kế hoạch </w:t>
      </w:r>
    </w:p>
    <w:p w:rsidR="0081297E" w:rsidRPr="00887AEF" w:rsidRDefault="0081297E" w:rsidP="00887AEF">
      <w:pPr>
        <w:tabs>
          <w:tab w:val="left" w:pos="454"/>
        </w:tabs>
        <w:spacing w:line="360" w:lineRule="auto"/>
        <w:jc w:val="both"/>
        <w:rPr>
          <w:rFonts w:eastAsia="Times New Roman"/>
          <w:sz w:val="26"/>
          <w:szCs w:val="26"/>
          <w:lang w:eastAsia="en-US"/>
        </w:rPr>
      </w:pPr>
      <w:r w:rsidRPr="00887AEF">
        <w:rPr>
          <w:rFonts w:eastAsia="Times New Roman"/>
          <w:sz w:val="26"/>
          <w:szCs w:val="26"/>
          <w:lang w:eastAsia="en-US"/>
        </w:rPr>
        <w:tab/>
        <w:t xml:space="preserve">     </w:t>
      </w:r>
      <w:r w:rsidR="008357E5" w:rsidRPr="00887AEF">
        <w:rPr>
          <w:rFonts w:eastAsia="Times New Roman"/>
          <w:sz w:val="26"/>
          <w:szCs w:val="26"/>
          <w:lang w:eastAsia="en-US"/>
        </w:rPr>
        <w:t xml:space="preserve">    </w:t>
      </w:r>
      <w:r w:rsidRPr="00887AEF">
        <w:rPr>
          <w:rFonts w:eastAsia="Times New Roman"/>
          <w:sz w:val="26"/>
          <w:szCs w:val="26"/>
          <w:lang w:eastAsia="en-US"/>
        </w:rPr>
        <w:t xml:space="preserve">  </w:t>
      </w:r>
      <w:r w:rsidR="008357E5" w:rsidRPr="00887AEF">
        <w:rPr>
          <w:rFonts w:eastAsia="Times New Roman"/>
          <w:sz w:val="26"/>
          <w:szCs w:val="26"/>
          <w:lang w:eastAsia="en-US"/>
        </w:rPr>
        <w:t xml:space="preserve"> </w:t>
      </w:r>
      <w:r w:rsidRPr="00887AEF">
        <w:rPr>
          <w:rFonts w:eastAsia="Times New Roman"/>
          <w:sz w:val="26"/>
          <w:szCs w:val="26"/>
          <w:lang w:eastAsia="en-US"/>
        </w:rPr>
        <w:t>V</w:t>
      </w:r>
      <w:r w:rsidR="00AB2D95" w:rsidRPr="00887AEF">
        <w:rPr>
          <w:rFonts w:eastAsia="Times New Roman"/>
          <w:sz w:val="26"/>
          <w:szCs w:val="26"/>
          <w:vertAlign w:val="subscript"/>
          <w:lang w:eastAsia="en-US"/>
        </w:rPr>
        <w:t>ĐK</w:t>
      </w:r>
      <w:r w:rsidRPr="00887AEF">
        <w:rPr>
          <w:rFonts w:eastAsia="Times New Roman"/>
          <w:sz w:val="26"/>
          <w:szCs w:val="26"/>
          <w:lang w:eastAsia="en-US"/>
        </w:rPr>
        <w:t xml:space="preserve"> :  </w:t>
      </w:r>
      <w:r w:rsidR="00AB2D95" w:rsidRPr="00887AEF">
        <w:rPr>
          <w:rFonts w:eastAsia="Times New Roman"/>
          <w:sz w:val="26"/>
          <w:szCs w:val="26"/>
          <w:lang w:eastAsia="en-US"/>
        </w:rPr>
        <w:t>Chi phí trả trước</w:t>
      </w:r>
      <w:r w:rsidRPr="00887AEF">
        <w:rPr>
          <w:rFonts w:eastAsia="Times New Roman"/>
          <w:sz w:val="26"/>
          <w:szCs w:val="26"/>
          <w:lang w:eastAsia="en-US"/>
        </w:rPr>
        <w:t xml:space="preserve"> đầu kỳ kế hoạch </w:t>
      </w:r>
    </w:p>
    <w:p w:rsidR="0081297E" w:rsidRPr="00887AEF" w:rsidRDefault="0081297E" w:rsidP="00887AEF">
      <w:pPr>
        <w:tabs>
          <w:tab w:val="left" w:pos="454"/>
        </w:tabs>
        <w:spacing w:line="360" w:lineRule="auto"/>
        <w:jc w:val="both"/>
        <w:rPr>
          <w:rFonts w:eastAsia="Times New Roman"/>
          <w:sz w:val="26"/>
          <w:szCs w:val="26"/>
          <w:lang w:eastAsia="en-US"/>
        </w:rPr>
      </w:pPr>
      <w:r w:rsidRPr="00887AEF">
        <w:rPr>
          <w:rFonts w:eastAsia="Times New Roman"/>
          <w:sz w:val="26"/>
          <w:szCs w:val="26"/>
          <w:lang w:eastAsia="en-US"/>
        </w:rPr>
        <w:tab/>
        <w:t xml:space="preserve">        </w:t>
      </w:r>
      <w:r w:rsidR="008357E5" w:rsidRPr="00887AEF">
        <w:rPr>
          <w:rFonts w:eastAsia="Times New Roman"/>
          <w:sz w:val="26"/>
          <w:szCs w:val="26"/>
          <w:lang w:eastAsia="en-US"/>
        </w:rPr>
        <w:t xml:space="preserve">    </w:t>
      </w:r>
      <w:r w:rsidRPr="00887AEF">
        <w:rPr>
          <w:rFonts w:eastAsia="Times New Roman"/>
          <w:sz w:val="26"/>
          <w:szCs w:val="26"/>
          <w:lang w:eastAsia="en-US"/>
        </w:rPr>
        <w:t>V</w:t>
      </w:r>
      <w:r w:rsidRPr="00887AEF">
        <w:rPr>
          <w:rFonts w:eastAsia="Times New Roman"/>
          <w:sz w:val="26"/>
          <w:szCs w:val="26"/>
          <w:vertAlign w:val="subscript"/>
          <w:lang w:eastAsia="en-US"/>
        </w:rPr>
        <w:t>pt</w:t>
      </w:r>
      <w:r w:rsidRPr="00887AEF">
        <w:rPr>
          <w:rFonts w:eastAsia="Times New Roman"/>
          <w:sz w:val="26"/>
          <w:szCs w:val="26"/>
          <w:lang w:eastAsia="en-US"/>
        </w:rPr>
        <w:t xml:space="preserve"> :  </w:t>
      </w:r>
      <w:r w:rsidR="00AB2D95" w:rsidRPr="00887AEF">
        <w:rPr>
          <w:rFonts w:eastAsia="Times New Roman"/>
          <w:sz w:val="26"/>
          <w:szCs w:val="26"/>
          <w:lang w:eastAsia="en-US"/>
        </w:rPr>
        <w:t xml:space="preserve">Chi phí trả trước dự kiến phát sinh </w:t>
      </w:r>
      <w:r w:rsidRPr="00887AEF">
        <w:rPr>
          <w:rFonts w:eastAsia="Times New Roman"/>
          <w:sz w:val="26"/>
          <w:szCs w:val="26"/>
          <w:lang w:eastAsia="en-US"/>
        </w:rPr>
        <w:t xml:space="preserve">trong kỳ kế hoạch </w:t>
      </w:r>
    </w:p>
    <w:p w:rsidR="0081297E" w:rsidRPr="00887AEF" w:rsidRDefault="0081297E" w:rsidP="00887AEF">
      <w:pPr>
        <w:tabs>
          <w:tab w:val="left" w:pos="454"/>
        </w:tabs>
        <w:spacing w:line="360" w:lineRule="auto"/>
        <w:jc w:val="both"/>
        <w:rPr>
          <w:rFonts w:eastAsia="Times New Roman"/>
          <w:sz w:val="26"/>
          <w:szCs w:val="26"/>
          <w:lang w:eastAsia="en-US"/>
        </w:rPr>
      </w:pPr>
      <w:r w:rsidRPr="00887AEF">
        <w:rPr>
          <w:rFonts w:eastAsia="Times New Roman"/>
          <w:sz w:val="26"/>
          <w:szCs w:val="26"/>
          <w:lang w:eastAsia="en-US"/>
        </w:rPr>
        <w:tab/>
        <w:t xml:space="preserve">       </w:t>
      </w:r>
      <w:r w:rsidR="008357E5" w:rsidRPr="00887AEF">
        <w:rPr>
          <w:rFonts w:eastAsia="Times New Roman"/>
          <w:sz w:val="26"/>
          <w:szCs w:val="26"/>
          <w:lang w:eastAsia="en-US"/>
        </w:rPr>
        <w:t xml:space="preserve">      </w:t>
      </w:r>
      <w:r w:rsidRPr="00887AEF">
        <w:rPr>
          <w:rFonts w:eastAsia="Times New Roman"/>
          <w:sz w:val="26"/>
          <w:szCs w:val="26"/>
          <w:lang w:eastAsia="en-US"/>
        </w:rPr>
        <w:t>V</w:t>
      </w:r>
      <w:r w:rsidRPr="00887AEF">
        <w:rPr>
          <w:rFonts w:eastAsia="Times New Roman"/>
          <w:sz w:val="26"/>
          <w:szCs w:val="26"/>
          <w:vertAlign w:val="subscript"/>
          <w:lang w:eastAsia="en-US"/>
        </w:rPr>
        <w:t>pg</w:t>
      </w:r>
      <w:r w:rsidRPr="00887AEF">
        <w:rPr>
          <w:rFonts w:eastAsia="Times New Roman"/>
          <w:sz w:val="26"/>
          <w:szCs w:val="26"/>
          <w:lang w:eastAsia="en-US"/>
        </w:rPr>
        <w:t xml:space="preserve"> :  </w:t>
      </w:r>
      <w:r w:rsidR="00AB2D95" w:rsidRPr="00887AEF">
        <w:rPr>
          <w:rFonts w:eastAsia="Times New Roman"/>
          <w:sz w:val="26"/>
          <w:szCs w:val="26"/>
          <w:lang w:eastAsia="en-US"/>
        </w:rPr>
        <w:t xml:space="preserve">Chi phí trả trước dự kiến sẽ </w:t>
      </w:r>
      <w:r w:rsidRPr="00887AEF">
        <w:rPr>
          <w:rFonts w:eastAsia="Times New Roman"/>
          <w:sz w:val="26"/>
          <w:szCs w:val="26"/>
          <w:lang w:eastAsia="en-US"/>
        </w:rPr>
        <w:t>phân bổ vào giá thành sản phẩm trong kỳ kế hoạch.</w:t>
      </w:r>
    </w:p>
    <w:p w:rsidR="0081297E" w:rsidRPr="00887AEF" w:rsidRDefault="001C65DF" w:rsidP="00887AEF">
      <w:pPr>
        <w:tabs>
          <w:tab w:val="left" w:pos="454"/>
        </w:tabs>
        <w:spacing w:line="360" w:lineRule="auto"/>
        <w:jc w:val="both"/>
        <w:rPr>
          <w:rFonts w:eastAsia="Times New Roman"/>
          <w:sz w:val="26"/>
          <w:szCs w:val="26"/>
          <w:lang w:eastAsia="en-US"/>
        </w:rPr>
      </w:pPr>
      <w:r w:rsidRPr="00887AEF">
        <w:rPr>
          <w:rFonts w:eastAsia="Times New Roman"/>
          <w:sz w:val="26"/>
          <w:szCs w:val="26"/>
          <w:lang w:eastAsia="en-US"/>
        </w:rPr>
        <w:tab/>
      </w:r>
      <w:r w:rsidR="0081297E" w:rsidRPr="00887AEF">
        <w:rPr>
          <w:rFonts w:eastAsia="Times New Roman"/>
          <w:sz w:val="26"/>
          <w:szCs w:val="26"/>
          <w:lang w:eastAsia="en-US"/>
        </w:rPr>
        <w:t xml:space="preserve">Ví dụ: Số dư đầu kỳ về chi phí </w:t>
      </w:r>
      <w:r w:rsidR="00AB2D95" w:rsidRPr="00887AEF">
        <w:rPr>
          <w:rFonts w:eastAsia="Times New Roman"/>
          <w:sz w:val="26"/>
          <w:szCs w:val="26"/>
          <w:lang w:eastAsia="en-US"/>
        </w:rPr>
        <w:t>trả trước</w:t>
      </w:r>
      <w:r w:rsidR="0081297E" w:rsidRPr="00887AEF">
        <w:rPr>
          <w:rFonts w:eastAsia="Times New Roman"/>
          <w:sz w:val="26"/>
          <w:szCs w:val="26"/>
          <w:lang w:eastAsia="en-US"/>
        </w:rPr>
        <w:t xml:space="preserve"> của doanh nghiệp là </w:t>
      </w:r>
      <w:r w:rsidR="00AB2D95" w:rsidRPr="00887AEF">
        <w:rPr>
          <w:rFonts w:eastAsia="Times New Roman"/>
          <w:sz w:val="26"/>
          <w:szCs w:val="26"/>
          <w:lang w:eastAsia="en-US"/>
        </w:rPr>
        <w:t>32</w:t>
      </w:r>
      <w:r w:rsidR="0081297E" w:rsidRPr="00887AEF">
        <w:rPr>
          <w:rFonts w:eastAsia="Times New Roman"/>
          <w:sz w:val="26"/>
          <w:szCs w:val="26"/>
          <w:lang w:eastAsia="en-US"/>
        </w:rPr>
        <w:t xml:space="preserve">.000.000đ. Trong kỳ </w:t>
      </w:r>
      <w:r w:rsidR="00AB2D95" w:rsidRPr="00887AEF">
        <w:rPr>
          <w:rFonts w:eastAsia="Times New Roman"/>
          <w:sz w:val="26"/>
          <w:szCs w:val="26"/>
          <w:lang w:eastAsia="en-US"/>
        </w:rPr>
        <w:t>chi phí trả trước dự kiến</w:t>
      </w:r>
      <w:r w:rsidR="0081297E" w:rsidRPr="00887AEF">
        <w:rPr>
          <w:rFonts w:eastAsia="Times New Roman"/>
          <w:sz w:val="26"/>
          <w:szCs w:val="26"/>
          <w:lang w:eastAsia="en-US"/>
        </w:rPr>
        <w:t xml:space="preserve"> phát sinh thêm </w:t>
      </w:r>
      <w:r w:rsidR="00AB2D95" w:rsidRPr="00887AEF">
        <w:rPr>
          <w:rFonts w:eastAsia="Times New Roman"/>
          <w:sz w:val="26"/>
          <w:szCs w:val="26"/>
          <w:lang w:eastAsia="en-US"/>
        </w:rPr>
        <w:t>75</w:t>
      </w:r>
      <w:r w:rsidR="0081297E" w:rsidRPr="00887AEF">
        <w:rPr>
          <w:rFonts w:eastAsia="Times New Roman"/>
          <w:sz w:val="26"/>
          <w:szCs w:val="26"/>
          <w:lang w:eastAsia="en-US"/>
        </w:rPr>
        <w:t xml:space="preserve">.000.000đ, số </w:t>
      </w:r>
      <w:r w:rsidR="00AB2D95" w:rsidRPr="00887AEF">
        <w:rPr>
          <w:rFonts w:eastAsia="Times New Roman"/>
          <w:sz w:val="26"/>
          <w:szCs w:val="26"/>
          <w:lang w:eastAsia="en-US"/>
        </w:rPr>
        <w:t xml:space="preserve">chi phí trả trước </w:t>
      </w:r>
      <w:r w:rsidR="0081297E" w:rsidRPr="00887AEF">
        <w:rPr>
          <w:rFonts w:eastAsia="Times New Roman"/>
          <w:sz w:val="26"/>
          <w:szCs w:val="26"/>
          <w:lang w:eastAsia="en-US"/>
        </w:rPr>
        <w:t xml:space="preserve">dự kiến phân bổ vào giá thành trong kỳ là </w:t>
      </w:r>
      <w:r w:rsidR="00AB2D95" w:rsidRPr="00887AEF">
        <w:rPr>
          <w:rFonts w:eastAsia="Times New Roman"/>
          <w:sz w:val="26"/>
          <w:szCs w:val="26"/>
          <w:lang w:eastAsia="en-US"/>
        </w:rPr>
        <w:t>48</w:t>
      </w:r>
      <w:r w:rsidR="0081297E" w:rsidRPr="00887AEF">
        <w:rPr>
          <w:rFonts w:eastAsia="Times New Roman"/>
          <w:sz w:val="26"/>
          <w:szCs w:val="26"/>
          <w:lang w:eastAsia="en-US"/>
        </w:rPr>
        <w:t>.000.000đ</w:t>
      </w:r>
    </w:p>
    <w:p w:rsidR="00AB2D95" w:rsidRPr="00887AEF" w:rsidRDefault="001C65DF" w:rsidP="00887AEF">
      <w:pPr>
        <w:tabs>
          <w:tab w:val="left" w:pos="454"/>
        </w:tabs>
        <w:spacing w:line="360" w:lineRule="auto"/>
        <w:jc w:val="both"/>
        <w:rPr>
          <w:rFonts w:eastAsia="Times New Roman"/>
          <w:sz w:val="26"/>
          <w:szCs w:val="26"/>
          <w:lang w:eastAsia="en-US"/>
        </w:rPr>
      </w:pPr>
      <w:r w:rsidRPr="00887AEF">
        <w:rPr>
          <w:rFonts w:eastAsia="Times New Roman"/>
          <w:sz w:val="26"/>
          <w:szCs w:val="26"/>
          <w:lang w:eastAsia="en-US"/>
        </w:rPr>
        <w:tab/>
      </w:r>
      <w:r w:rsidR="0081297E" w:rsidRPr="00887AEF">
        <w:rPr>
          <w:rFonts w:eastAsia="Times New Roman"/>
          <w:sz w:val="26"/>
          <w:szCs w:val="26"/>
          <w:lang w:eastAsia="en-US"/>
        </w:rPr>
        <w:t xml:space="preserve">Yêu cầu:  Xác định vốn chi phí </w:t>
      </w:r>
      <w:r w:rsidR="00AB2D95" w:rsidRPr="00887AEF">
        <w:rPr>
          <w:rFonts w:eastAsia="Times New Roman"/>
          <w:sz w:val="26"/>
          <w:szCs w:val="26"/>
          <w:lang w:eastAsia="en-US"/>
        </w:rPr>
        <w:t>chi phí trả trước năm kế hoạch ?</w:t>
      </w:r>
    </w:p>
    <w:p w:rsidR="00AB2D95" w:rsidRPr="00887AEF" w:rsidRDefault="00AB2D95" w:rsidP="00887AEF">
      <w:pPr>
        <w:tabs>
          <w:tab w:val="left" w:pos="454"/>
        </w:tabs>
        <w:spacing w:line="360" w:lineRule="auto"/>
        <w:jc w:val="both"/>
        <w:rPr>
          <w:rFonts w:eastAsia="Times New Roman"/>
          <w:sz w:val="26"/>
          <w:szCs w:val="26"/>
          <w:lang w:eastAsia="en-US"/>
        </w:rPr>
      </w:pPr>
      <w:r w:rsidRPr="00887AEF">
        <w:rPr>
          <w:rFonts w:eastAsia="Times New Roman"/>
          <w:sz w:val="26"/>
          <w:szCs w:val="26"/>
          <w:lang w:eastAsia="en-US"/>
        </w:rPr>
        <w:t>Nhu cầu vốn chi phí trả trước của doanh nghiệp năm kế hoạch</w:t>
      </w:r>
      <w:r w:rsidR="00180946" w:rsidRPr="00887AEF">
        <w:rPr>
          <w:rFonts w:eastAsia="Times New Roman"/>
          <w:sz w:val="26"/>
          <w:szCs w:val="26"/>
          <w:lang w:eastAsia="en-US"/>
        </w:rPr>
        <w:t xml:space="preserve"> là:</w:t>
      </w:r>
    </w:p>
    <w:p w:rsidR="00180946" w:rsidRPr="00887AEF" w:rsidRDefault="00180946" w:rsidP="00887AEF">
      <w:pPr>
        <w:tabs>
          <w:tab w:val="left" w:pos="454"/>
        </w:tabs>
        <w:spacing w:line="360" w:lineRule="auto"/>
        <w:jc w:val="both"/>
        <w:rPr>
          <w:rFonts w:eastAsia="Times New Roman"/>
          <w:sz w:val="26"/>
          <w:szCs w:val="26"/>
          <w:lang w:eastAsia="en-US"/>
        </w:rPr>
      </w:pPr>
      <w:r w:rsidRPr="00887AEF">
        <w:rPr>
          <w:rFonts w:eastAsia="Times New Roman"/>
          <w:sz w:val="26"/>
          <w:szCs w:val="26"/>
          <w:lang w:eastAsia="en-US"/>
        </w:rPr>
        <w:t>32.000.000 + 75.000.000 – 48.000.0000 = 59.000.000 đồng</w:t>
      </w:r>
    </w:p>
    <w:p w:rsidR="0081297E" w:rsidRPr="00887AEF" w:rsidRDefault="00180946" w:rsidP="00887AEF">
      <w:pPr>
        <w:tabs>
          <w:tab w:val="left" w:pos="454"/>
        </w:tabs>
        <w:spacing w:line="360" w:lineRule="auto"/>
        <w:jc w:val="both"/>
        <w:rPr>
          <w:rFonts w:eastAsia="Times New Roman"/>
          <w:sz w:val="26"/>
          <w:szCs w:val="26"/>
          <w:lang w:eastAsia="en-US"/>
        </w:rPr>
      </w:pPr>
      <w:r w:rsidRPr="00887AEF">
        <w:rPr>
          <w:rFonts w:eastAsia="Times New Roman"/>
          <w:sz w:val="26"/>
          <w:szCs w:val="26"/>
          <w:lang w:eastAsia="en-US"/>
        </w:rPr>
        <w:t>Bước</w:t>
      </w:r>
      <w:r w:rsidR="00DC6546" w:rsidRPr="00887AEF">
        <w:rPr>
          <w:rFonts w:eastAsia="Times New Roman"/>
          <w:sz w:val="26"/>
          <w:szCs w:val="26"/>
          <w:lang w:eastAsia="en-US"/>
        </w:rPr>
        <w:t xml:space="preserve"> 3:</w:t>
      </w:r>
      <w:r w:rsidR="0081297E" w:rsidRPr="00887AEF">
        <w:rPr>
          <w:rFonts w:eastAsia="Times New Roman"/>
          <w:sz w:val="26"/>
          <w:szCs w:val="26"/>
          <w:lang w:eastAsia="en-US"/>
        </w:rPr>
        <w:t xml:space="preserve"> Xác định nhu cầu vốn lưu động khâu lưu thông</w:t>
      </w:r>
    </w:p>
    <w:p w:rsidR="0081297E" w:rsidRPr="00887AEF" w:rsidRDefault="0081297E" w:rsidP="00887AEF">
      <w:pPr>
        <w:tabs>
          <w:tab w:val="left" w:pos="454"/>
        </w:tabs>
        <w:spacing w:line="360" w:lineRule="auto"/>
        <w:jc w:val="both"/>
        <w:rPr>
          <w:rFonts w:eastAsia="Times New Roman"/>
          <w:sz w:val="26"/>
          <w:szCs w:val="26"/>
          <w:lang w:eastAsia="en-US"/>
        </w:rPr>
      </w:pPr>
      <w:r w:rsidRPr="00887AEF">
        <w:rPr>
          <w:rFonts w:eastAsia="Times New Roman"/>
          <w:sz w:val="26"/>
          <w:szCs w:val="26"/>
          <w:lang w:eastAsia="en-US"/>
        </w:rPr>
        <w:t xml:space="preserve"> </w:t>
      </w:r>
      <w:r w:rsidRPr="00887AEF">
        <w:rPr>
          <w:rFonts w:eastAsia="Times New Roman"/>
          <w:sz w:val="26"/>
          <w:szCs w:val="26"/>
          <w:lang w:eastAsia="en-US"/>
        </w:rPr>
        <w:tab/>
        <w:t xml:space="preserve">  Là nhu cầu vốn lưu động để lưu giữ, bảo quản sản phẩm, thành phẩm ở kho thành phẩm với quy mô cần thiết trước khi xuất giao cho khách hàng.</w:t>
      </w:r>
    </w:p>
    <w:p w:rsidR="0081297E" w:rsidRPr="00887AEF" w:rsidRDefault="0081297E" w:rsidP="00887AEF">
      <w:pPr>
        <w:tabs>
          <w:tab w:val="left" w:pos="454"/>
        </w:tabs>
        <w:spacing w:line="360" w:lineRule="auto"/>
        <w:jc w:val="both"/>
        <w:rPr>
          <w:rFonts w:eastAsia="Times New Roman"/>
          <w:sz w:val="26"/>
          <w:szCs w:val="26"/>
          <w:lang w:eastAsia="en-US"/>
        </w:rPr>
      </w:pPr>
      <w:r w:rsidRPr="00887AEF">
        <w:rPr>
          <w:rFonts w:eastAsia="Times New Roman"/>
          <w:sz w:val="26"/>
          <w:szCs w:val="26"/>
          <w:lang w:eastAsia="en-US"/>
        </w:rPr>
        <w:t>Công thức :</w:t>
      </w:r>
      <w:r w:rsidRPr="00887AEF">
        <w:rPr>
          <w:rFonts w:eastAsia="Times New Roman"/>
          <w:sz w:val="26"/>
          <w:szCs w:val="26"/>
          <w:lang w:eastAsia="en-US"/>
        </w:rPr>
        <w:tab/>
        <w:t xml:space="preserve">                V</w:t>
      </w:r>
      <w:r w:rsidR="00180946" w:rsidRPr="00887AEF">
        <w:rPr>
          <w:rFonts w:eastAsia="Times New Roman"/>
          <w:sz w:val="26"/>
          <w:szCs w:val="26"/>
          <w:vertAlign w:val="subscript"/>
          <w:lang w:eastAsia="en-US"/>
        </w:rPr>
        <w:t>TP</w:t>
      </w:r>
      <w:r w:rsidRPr="00887AEF">
        <w:rPr>
          <w:rFonts w:eastAsia="Times New Roman"/>
          <w:sz w:val="26"/>
          <w:szCs w:val="26"/>
          <w:lang w:eastAsia="en-US"/>
        </w:rPr>
        <w:t xml:space="preserve">  = Z</w:t>
      </w:r>
      <w:r w:rsidR="00180946" w:rsidRPr="00887AEF">
        <w:rPr>
          <w:rFonts w:eastAsia="Times New Roman"/>
          <w:sz w:val="26"/>
          <w:szCs w:val="26"/>
          <w:vertAlign w:val="subscript"/>
          <w:lang w:eastAsia="en-US"/>
        </w:rPr>
        <w:t>n</w:t>
      </w:r>
      <w:r w:rsidRPr="00887AEF">
        <w:rPr>
          <w:rFonts w:eastAsia="Times New Roman"/>
          <w:sz w:val="26"/>
          <w:szCs w:val="26"/>
          <w:lang w:eastAsia="en-US"/>
        </w:rPr>
        <w:t xml:space="preserve">  x N</w:t>
      </w:r>
      <w:r w:rsidR="00180946" w:rsidRPr="00887AEF">
        <w:rPr>
          <w:rFonts w:eastAsia="Times New Roman"/>
          <w:sz w:val="26"/>
          <w:szCs w:val="26"/>
          <w:vertAlign w:val="subscript"/>
          <w:lang w:eastAsia="en-US"/>
        </w:rPr>
        <w:t>TP</w:t>
      </w:r>
    </w:p>
    <w:p w:rsidR="0081297E" w:rsidRPr="00887AEF" w:rsidRDefault="0081297E" w:rsidP="00887AEF">
      <w:pPr>
        <w:tabs>
          <w:tab w:val="left" w:pos="454"/>
        </w:tabs>
        <w:spacing w:line="360" w:lineRule="auto"/>
        <w:jc w:val="both"/>
        <w:rPr>
          <w:rFonts w:eastAsia="Times New Roman"/>
          <w:sz w:val="26"/>
          <w:szCs w:val="26"/>
          <w:lang w:eastAsia="en-US"/>
        </w:rPr>
      </w:pPr>
      <w:r w:rsidRPr="00887AEF">
        <w:rPr>
          <w:rFonts w:eastAsia="Times New Roman"/>
          <w:sz w:val="26"/>
          <w:szCs w:val="26"/>
          <w:lang w:eastAsia="en-US"/>
        </w:rPr>
        <w:t>Trong đó :</w:t>
      </w:r>
    </w:p>
    <w:p w:rsidR="008357E5" w:rsidRPr="00887AEF" w:rsidRDefault="0081297E" w:rsidP="00887AEF">
      <w:pPr>
        <w:tabs>
          <w:tab w:val="left" w:pos="454"/>
        </w:tabs>
        <w:spacing w:line="360" w:lineRule="auto"/>
        <w:jc w:val="both"/>
        <w:rPr>
          <w:rFonts w:eastAsia="Times New Roman"/>
          <w:sz w:val="26"/>
          <w:szCs w:val="26"/>
          <w:lang w:eastAsia="en-US"/>
        </w:rPr>
      </w:pPr>
      <w:r w:rsidRPr="00887AEF">
        <w:rPr>
          <w:rFonts w:eastAsia="Times New Roman"/>
          <w:sz w:val="26"/>
          <w:szCs w:val="26"/>
          <w:lang w:eastAsia="en-US"/>
        </w:rPr>
        <w:t>V</w:t>
      </w:r>
      <w:r w:rsidR="00180946" w:rsidRPr="00887AEF">
        <w:rPr>
          <w:rFonts w:eastAsia="Times New Roman"/>
          <w:b/>
          <w:bCs/>
          <w:sz w:val="26"/>
          <w:szCs w:val="26"/>
          <w:vertAlign w:val="subscript"/>
          <w:lang w:eastAsia="en-US"/>
        </w:rPr>
        <w:t>TP</w:t>
      </w:r>
      <w:r w:rsidRPr="00887AEF">
        <w:rPr>
          <w:rFonts w:eastAsia="Times New Roman"/>
          <w:sz w:val="26"/>
          <w:szCs w:val="26"/>
          <w:lang w:eastAsia="en-US"/>
        </w:rPr>
        <w:t xml:space="preserve">:  Vốn </w:t>
      </w:r>
      <w:r w:rsidR="00180946" w:rsidRPr="00887AEF">
        <w:rPr>
          <w:rFonts w:eastAsia="Times New Roman"/>
          <w:sz w:val="26"/>
          <w:szCs w:val="26"/>
          <w:lang w:eastAsia="en-US"/>
        </w:rPr>
        <w:t xml:space="preserve">dự trữ </w:t>
      </w:r>
      <w:r w:rsidRPr="00887AEF">
        <w:rPr>
          <w:rFonts w:eastAsia="Times New Roman"/>
          <w:sz w:val="26"/>
          <w:szCs w:val="26"/>
          <w:lang w:eastAsia="en-US"/>
        </w:rPr>
        <w:t xml:space="preserve">thành phẩm </w:t>
      </w:r>
      <w:r w:rsidR="00180946" w:rsidRPr="00887AEF">
        <w:rPr>
          <w:rFonts w:eastAsia="Times New Roman"/>
          <w:sz w:val="26"/>
          <w:szCs w:val="26"/>
          <w:lang w:eastAsia="en-US"/>
        </w:rPr>
        <w:t xml:space="preserve">trong </w:t>
      </w:r>
      <w:r w:rsidRPr="00887AEF">
        <w:rPr>
          <w:rFonts w:eastAsia="Times New Roman"/>
          <w:sz w:val="26"/>
          <w:szCs w:val="26"/>
          <w:lang w:eastAsia="en-US"/>
        </w:rPr>
        <w:t>kỳ kế hoạch</w:t>
      </w:r>
    </w:p>
    <w:p w:rsidR="0081297E" w:rsidRPr="00887AEF" w:rsidRDefault="0081297E" w:rsidP="00887AEF">
      <w:pPr>
        <w:tabs>
          <w:tab w:val="left" w:pos="454"/>
        </w:tabs>
        <w:spacing w:line="360" w:lineRule="auto"/>
        <w:jc w:val="both"/>
        <w:rPr>
          <w:rFonts w:eastAsia="Times New Roman"/>
          <w:sz w:val="26"/>
          <w:szCs w:val="26"/>
          <w:lang w:eastAsia="en-US"/>
        </w:rPr>
      </w:pPr>
      <w:r w:rsidRPr="00887AEF">
        <w:rPr>
          <w:rFonts w:eastAsia="Times New Roman"/>
          <w:sz w:val="26"/>
          <w:szCs w:val="26"/>
          <w:lang w:eastAsia="en-US"/>
        </w:rPr>
        <w:t>Z</w:t>
      </w:r>
      <w:r w:rsidR="00180946" w:rsidRPr="00887AEF">
        <w:rPr>
          <w:rFonts w:eastAsia="Times New Roman"/>
          <w:b/>
          <w:bCs/>
          <w:sz w:val="26"/>
          <w:szCs w:val="26"/>
          <w:vertAlign w:val="subscript"/>
          <w:lang w:eastAsia="en-US"/>
        </w:rPr>
        <w:t>n</w:t>
      </w:r>
      <w:r w:rsidRPr="00887AEF">
        <w:rPr>
          <w:rFonts w:eastAsia="Times New Roman"/>
          <w:sz w:val="26"/>
          <w:szCs w:val="26"/>
          <w:lang w:eastAsia="en-US"/>
        </w:rPr>
        <w:t>:  Giá thành sản xuất sản phẩm, hàng hoá bình quân mỗi ngày kỳ kế hoạch  N</w:t>
      </w:r>
      <w:r w:rsidR="00180946" w:rsidRPr="00887AEF">
        <w:rPr>
          <w:rFonts w:eastAsia="Times New Roman"/>
          <w:b/>
          <w:bCs/>
          <w:sz w:val="26"/>
          <w:szCs w:val="26"/>
          <w:vertAlign w:val="subscript"/>
          <w:lang w:eastAsia="en-US"/>
        </w:rPr>
        <w:t>TP</w:t>
      </w:r>
      <w:r w:rsidRPr="00887AEF">
        <w:rPr>
          <w:rFonts w:eastAsia="Times New Roman"/>
          <w:sz w:val="26"/>
          <w:szCs w:val="26"/>
          <w:vertAlign w:val="subscript"/>
          <w:lang w:eastAsia="en-US"/>
        </w:rPr>
        <w:t xml:space="preserve"> </w:t>
      </w:r>
      <w:r w:rsidRPr="00887AEF">
        <w:rPr>
          <w:rFonts w:eastAsia="Times New Roman"/>
          <w:sz w:val="26"/>
          <w:szCs w:val="26"/>
          <w:lang w:eastAsia="en-US"/>
        </w:rPr>
        <w:t>: Số ngày luân chuyển của vốn thành phẩm.</w:t>
      </w:r>
    </w:p>
    <w:p w:rsidR="00194DD9" w:rsidRPr="00887AEF" w:rsidRDefault="00FC3424" w:rsidP="00887AEF">
      <w:pPr>
        <w:autoSpaceDE w:val="0"/>
        <w:autoSpaceDN w:val="0"/>
        <w:spacing w:line="360" w:lineRule="auto"/>
        <w:jc w:val="both"/>
        <w:rPr>
          <w:rFonts w:eastAsia="Times New Roman"/>
          <w:sz w:val="26"/>
          <w:szCs w:val="26"/>
          <w:lang w:eastAsia="en-US"/>
        </w:rPr>
      </w:pPr>
      <w:r w:rsidRPr="00887AEF">
        <w:rPr>
          <w:sz w:val="26"/>
          <w:szCs w:val="26"/>
          <w:lang w:val="pt-BR"/>
        </w:rPr>
        <w:t xml:space="preserve">+ </w:t>
      </w:r>
      <w:r w:rsidRPr="00887AEF">
        <w:rPr>
          <w:rFonts w:eastAsia="Times New Roman"/>
          <w:sz w:val="26"/>
          <w:szCs w:val="26"/>
          <w:lang w:eastAsia="en-US"/>
        </w:rPr>
        <w:t>Giá thành sản xuất sản phẩm, hàng hoá bình quân mỗi ngày kỳ kế hoạch được tính bằng cách lấy tổng giá thành sản xuất hàng hóa cả kỳ chia cho số ngày trong kỳ.</w:t>
      </w:r>
    </w:p>
    <w:tbl>
      <w:tblPr>
        <w:tblW w:w="0" w:type="auto"/>
        <w:tblInd w:w="1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0"/>
        <w:gridCol w:w="535"/>
        <w:gridCol w:w="1024"/>
      </w:tblGrid>
      <w:tr w:rsidR="00FC3424" w:rsidRPr="00887AEF" w:rsidTr="00A96E49">
        <w:trPr>
          <w:cantSplit/>
          <w:trHeight w:val="429"/>
        </w:trPr>
        <w:tc>
          <w:tcPr>
            <w:tcW w:w="1030" w:type="dxa"/>
            <w:vMerge w:val="restart"/>
            <w:tcBorders>
              <w:top w:val="nil"/>
              <w:left w:val="nil"/>
              <w:bottom w:val="nil"/>
              <w:right w:val="nil"/>
            </w:tcBorders>
            <w:vAlign w:val="center"/>
          </w:tcPr>
          <w:p w:rsidR="00FC3424" w:rsidRPr="00887AEF" w:rsidRDefault="00FC3424" w:rsidP="00887AEF">
            <w:pPr>
              <w:autoSpaceDE w:val="0"/>
              <w:autoSpaceDN w:val="0"/>
              <w:spacing w:line="360" w:lineRule="auto"/>
              <w:jc w:val="center"/>
              <w:rPr>
                <w:rFonts w:eastAsia="Times New Roman"/>
                <w:sz w:val="26"/>
                <w:szCs w:val="26"/>
                <w:lang w:eastAsia="en-US" w:bidi="th-TH"/>
              </w:rPr>
            </w:pPr>
            <w:r w:rsidRPr="00887AEF">
              <w:rPr>
                <w:rFonts w:eastAsia="Times New Roman"/>
                <w:bCs/>
                <w:sz w:val="26"/>
                <w:szCs w:val="26"/>
                <w:lang w:eastAsia="en-US"/>
              </w:rPr>
              <w:lastRenderedPageBreak/>
              <w:t>Z</w:t>
            </w:r>
            <w:r w:rsidRPr="00887AEF">
              <w:rPr>
                <w:rFonts w:eastAsia="Times New Roman"/>
                <w:bCs/>
                <w:sz w:val="26"/>
                <w:szCs w:val="26"/>
                <w:vertAlign w:val="subscript"/>
                <w:lang w:eastAsia="en-US"/>
              </w:rPr>
              <w:t>n</w:t>
            </w:r>
          </w:p>
        </w:tc>
        <w:tc>
          <w:tcPr>
            <w:tcW w:w="535" w:type="dxa"/>
            <w:vMerge w:val="restart"/>
            <w:tcBorders>
              <w:top w:val="nil"/>
              <w:left w:val="nil"/>
              <w:bottom w:val="nil"/>
              <w:right w:val="nil"/>
            </w:tcBorders>
            <w:vAlign w:val="center"/>
          </w:tcPr>
          <w:p w:rsidR="00FC3424" w:rsidRPr="00887AEF" w:rsidRDefault="00FC3424"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w:t>
            </w:r>
          </w:p>
        </w:tc>
        <w:tc>
          <w:tcPr>
            <w:tcW w:w="1024" w:type="dxa"/>
            <w:tcBorders>
              <w:top w:val="nil"/>
              <w:left w:val="nil"/>
              <w:bottom w:val="single" w:sz="4" w:space="0" w:color="auto"/>
              <w:right w:val="nil"/>
            </w:tcBorders>
            <w:vAlign w:val="center"/>
          </w:tcPr>
          <w:p w:rsidR="00FC3424" w:rsidRPr="00887AEF" w:rsidRDefault="00FC3424" w:rsidP="00887AEF">
            <w:pPr>
              <w:autoSpaceDE w:val="0"/>
              <w:autoSpaceDN w:val="0"/>
              <w:spacing w:line="360" w:lineRule="auto"/>
              <w:jc w:val="center"/>
              <w:rPr>
                <w:rFonts w:eastAsia="Times New Roman"/>
                <w:sz w:val="26"/>
                <w:szCs w:val="26"/>
                <w:vertAlign w:val="subscript"/>
                <w:lang w:eastAsia="en-US" w:bidi="th-TH"/>
              </w:rPr>
            </w:pPr>
            <w:r w:rsidRPr="00887AEF">
              <w:rPr>
                <w:rFonts w:eastAsia="Times New Roman"/>
                <w:sz w:val="26"/>
                <w:szCs w:val="26"/>
                <w:lang w:eastAsia="en-US"/>
              </w:rPr>
              <w:t>Z</w:t>
            </w:r>
          </w:p>
        </w:tc>
      </w:tr>
      <w:tr w:rsidR="00FC3424" w:rsidRPr="00887AEF" w:rsidTr="00A96E49">
        <w:trPr>
          <w:cantSplit/>
          <w:trHeight w:val="429"/>
        </w:trPr>
        <w:tc>
          <w:tcPr>
            <w:tcW w:w="1030" w:type="dxa"/>
            <w:vMerge/>
            <w:tcBorders>
              <w:top w:val="nil"/>
              <w:left w:val="nil"/>
              <w:bottom w:val="nil"/>
              <w:right w:val="nil"/>
            </w:tcBorders>
            <w:vAlign w:val="center"/>
          </w:tcPr>
          <w:p w:rsidR="00FC3424" w:rsidRPr="00887AEF" w:rsidRDefault="00FC3424" w:rsidP="00887AEF">
            <w:pPr>
              <w:autoSpaceDE w:val="0"/>
              <w:autoSpaceDN w:val="0"/>
              <w:spacing w:line="360" w:lineRule="auto"/>
              <w:jc w:val="center"/>
              <w:rPr>
                <w:rFonts w:eastAsia="Times New Roman"/>
                <w:sz w:val="26"/>
                <w:szCs w:val="26"/>
                <w:lang w:eastAsia="en-US" w:bidi="th-TH"/>
              </w:rPr>
            </w:pPr>
          </w:p>
        </w:tc>
        <w:tc>
          <w:tcPr>
            <w:tcW w:w="535" w:type="dxa"/>
            <w:vMerge/>
            <w:tcBorders>
              <w:top w:val="nil"/>
              <w:left w:val="nil"/>
              <w:bottom w:val="nil"/>
              <w:right w:val="nil"/>
            </w:tcBorders>
            <w:vAlign w:val="center"/>
          </w:tcPr>
          <w:p w:rsidR="00FC3424" w:rsidRPr="00887AEF" w:rsidRDefault="00FC3424" w:rsidP="00887AEF">
            <w:pPr>
              <w:autoSpaceDE w:val="0"/>
              <w:autoSpaceDN w:val="0"/>
              <w:spacing w:line="360" w:lineRule="auto"/>
              <w:jc w:val="center"/>
              <w:rPr>
                <w:rFonts w:eastAsia="Times New Roman"/>
                <w:sz w:val="26"/>
                <w:szCs w:val="26"/>
                <w:lang w:eastAsia="en-US" w:bidi="th-TH"/>
              </w:rPr>
            </w:pPr>
          </w:p>
        </w:tc>
        <w:tc>
          <w:tcPr>
            <w:tcW w:w="1024" w:type="dxa"/>
            <w:tcBorders>
              <w:top w:val="single" w:sz="4" w:space="0" w:color="auto"/>
              <w:left w:val="nil"/>
              <w:bottom w:val="nil"/>
              <w:right w:val="nil"/>
            </w:tcBorders>
            <w:vAlign w:val="center"/>
          </w:tcPr>
          <w:p w:rsidR="00FC3424" w:rsidRPr="00887AEF" w:rsidRDefault="00FC3424"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n</w:t>
            </w:r>
          </w:p>
        </w:tc>
      </w:tr>
    </w:tbl>
    <w:p w:rsidR="00FC3424" w:rsidRPr="00887AEF" w:rsidRDefault="00FC3424" w:rsidP="00887AEF">
      <w:pPr>
        <w:autoSpaceDE w:val="0"/>
        <w:autoSpaceDN w:val="0"/>
        <w:spacing w:line="360" w:lineRule="auto"/>
        <w:jc w:val="both"/>
        <w:rPr>
          <w:rFonts w:eastAsia="Times New Roman"/>
          <w:sz w:val="26"/>
          <w:szCs w:val="26"/>
          <w:lang w:eastAsia="en-US"/>
        </w:rPr>
      </w:pPr>
      <w:r w:rsidRPr="00887AEF">
        <w:rPr>
          <w:sz w:val="26"/>
          <w:szCs w:val="26"/>
          <w:lang w:val="pt-BR"/>
        </w:rPr>
        <w:t xml:space="preserve">Z: </w:t>
      </w:r>
      <w:r w:rsidRPr="00887AEF">
        <w:rPr>
          <w:rFonts w:eastAsia="Times New Roman"/>
          <w:sz w:val="26"/>
          <w:szCs w:val="26"/>
          <w:lang w:eastAsia="en-US"/>
        </w:rPr>
        <w:t>Giá thành sản xuất sản phẩm, hàng hoá cả kỳ kế hoạch</w:t>
      </w:r>
    </w:p>
    <w:p w:rsidR="00FC3424" w:rsidRPr="00887AEF" w:rsidRDefault="00FC3424" w:rsidP="00887AEF">
      <w:pPr>
        <w:autoSpaceDE w:val="0"/>
        <w:autoSpaceDN w:val="0"/>
        <w:spacing w:line="360" w:lineRule="auto"/>
        <w:jc w:val="both"/>
        <w:rPr>
          <w:rFonts w:eastAsia="Times New Roman"/>
          <w:sz w:val="26"/>
          <w:szCs w:val="26"/>
          <w:lang w:eastAsia="en-US"/>
        </w:rPr>
      </w:pPr>
      <w:r w:rsidRPr="00887AEF">
        <w:rPr>
          <w:rFonts w:eastAsia="Times New Roman"/>
          <w:sz w:val="26"/>
          <w:szCs w:val="26"/>
          <w:lang w:eastAsia="en-US"/>
        </w:rPr>
        <w:t>n: Số ngày trong kỳ kế hoạch</w:t>
      </w:r>
    </w:p>
    <w:p w:rsidR="00FC3424" w:rsidRPr="00887AEF" w:rsidRDefault="00FC3424" w:rsidP="00887AEF">
      <w:pPr>
        <w:autoSpaceDE w:val="0"/>
        <w:autoSpaceDN w:val="0"/>
        <w:spacing w:line="360" w:lineRule="auto"/>
        <w:jc w:val="both"/>
        <w:rPr>
          <w:rFonts w:eastAsia="Times New Roman"/>
          <w:sz w:val="26"/>
          <w:szCs w:val="26"/>
          <w:lang w:eastAsia="en-US"/>
        </w:rPr>
      </w:pPr>
      <w:r w:rsidRPr="00887AEF">
        <w:rPr>
          <w:rFonts w:eastAsia="Times New Roman"/>
          <w:sz w:val="26"/>
          <w:szCs w:val="26"/>
          <w:lang w:eastAsia="en-US"/>
        </w:rPr>
        <w:t xml:space="preserve">+ </w:t>
      </w:r>
      <w:r w:rsidR="007B2AA3" w:rsidRPr="00887AEF">
        <w:rPr>
          <w:rFonts w:eastAsia="Times New Roman"/>
          <w:sz w:val="26"/>
          <w:szCs w:val="26"/>
          <w:lang w:eastAsia="en-US"/>
        </w:rPr>
        <w:t>Số ngày luân chuyển thành phẩm kỳ kế hoạch là khoảng thời gian kể từ khi thành phẩm nhập kho cho đến khi xuất khỏi kho cho đi tiêu thụ</w:t>
      </w:r>
    </w:p>
    <w:p w:rsidR="007B2AA3" w:rsidRPr="00887AEF" w:rsidRDefault="007B2AA3" w:rsidP="00CE3263">
      <w:pPr>
        <w:autoSpaceDE w:val="0"/>
        <w:autoSpaceDN w:val="0"/>
        <w:spacing w:line="360" w:lineRule="auto"/>
        <w:ind w:firstLine="720"/>
        <w:jc w:val="both"/>
        <w:rPr>
          <w:sz w:val="26"/>
          <w:szCs w:val="26"/>
          <w:lang w:val="pt-BR"/>
        </w:rPr>
      </w:pPr>
      <w:r w:rsidRPr="00887AEF">
        <w:rPr>
          <w:sz w:val="26"/>
          <w:szCs w:val="26"/>
          <w:lang w:val="pt-BR"/>
        </w:rPr>
        <w:t>- Xác định nhu cầu hàng hóa mua ngoài</w:t>
      </w:r>
    </w:p>
    <w:p w:rsidR="008F16C8" w:rsidRPr="00887AEF" w:rsidRDefault="007B2AA3" w:rsidP="00887AEF">
      <w:pPr>
        <w:autoSpaceDE w:val="0"/>
        <w:autoSpaceDN w:val="0"/>
        <w:spacing w:line="360" w:lineRule="auto"/>
        <w:ind w:firstLine="720"/>
        <w:jc w:val="both"/>
        <w:rPr>
          <w:sz w:val="26"/>
          <w:szCs w:val="26"/>
          <w:lang w:val="pt-BR"/>
        </w:rPr>
      </w:pPr>
      <w:r w:rsidRPr="00887AEF">
        <w:rPr>
          <w:sz w:val="26"/>
          <w:szCs w:val="26"/>
          <w:lang w:val="pt-BR"/>
        </w:rPr>
        <w:t>Nhu cầu vốn hàng hóa mua ngoài của doanh nghiệp nhiều hay ít cũng phụ thuộc vào hai yếu tố</w:t>
      </w:r>
      <w:r w:rsidR="008F16C8" w:rsidRPr="00887AEF">
        <w:rPr>
          <w:sz w:val="26"/>
          <w:szCs w:val="26"/>
          <w:lang w:val="pt-BR"/>
        </w:rPr>
        <w:t xml:space="preserve"> là: phí tổn hàng hóa mua ngoài bình quân mỗi ngày của kỳ kế hoạch và số ngày luân chuyển hàng hóa mua ngoài</w:t>
      </w:r>
    </w:p>
    <w:p w:rsidR="007B2AA3" w:rsidRPr="00887AEF" w:rsidRDefault="008F16C8" w:rsidP="00887AEF">
      <w:pPr>
        <w:autoSpaceDE w:val="0"/>
        <w:autoSpaceDN w:val="0"/>
        <w:spacing w:line="360" w:lineRule="auto"/>
        <w:jc w:val="center"/>
        <w:rPr>
          <w:rFonts w:eastAsia="Times New Roman"/>
          <w:sz w:val="26"/>
          <w:szCs w:val="26"/>
          <w:vertAlign w:val="subscript"/>
          <w:lang w:eastAsia="en-US"/>
        </w:rPr>
      </w:pPr>
      <w:r w:rsidRPr="00887AEF">
        <w:rPr>
          <w:rFonts w:eastAsia="Times New Roman"/>
          <w:sz w:val="26"/>
          <w:szCs w:val="26"/>
          <w:lang w:eastAsia="en-US"/>
        </w:rPr>
        <w:t>V</w:t>
      </w:r>
      <w:r w:rsidRPr="00887AEF">
        <w:rPr>
          <w:rFonts w:eastAsia="Times New Roman"/>
          <w:sz w:val="26"/>
          <w:szCs w:val="26"/>
          <w:vertAlign w:val="subscript"/>
          <w:lang w:eastAsia="en-US"/>
        </w:rPr>
        <w:t>Hn</w:t>
      </w:r>
      <w:r w:rsidRPr="00887AEF">
        <w:rPr>
          <w:rFonts w:eastAsia="Times New Roman"/>
          <w:sz w:val="26"/>
          <w:szCs w:val="26"/>
          <w:lang w:eastAsia="en-US"/>
        </w:rPr>
        <w:t xml:space="preserve">  = P</w:t>
      </w:r>
      <w:r w:rsidRPr="00887AEF">
        <w:rPr>
          <w:rFonts w:eastAsia="Times New Roman"/>
          <w:sz w:val="26"/>
          <w:szCs w:val="26"/>
          <w:vertAlign w:val="subscript"/>
          <w:lang w:eastAsia="en-US"/>
        </w:rPr>
        <w:t>Hn</w:t>
      </w:r>
      <w:r w:rsidRPr="00887AEF">
        <w:rPr>
          <w:rFonts w:eastAsia="Times New Roman"/>
          <w:sz w:val="26"/>
          <w:szCs w:val="26"/>
          <w:lang w:eastAsia="en-US"/>
        </w:rPr>
        <w:t xml:space="preserve">  x N</w:t>
      </w:r>
      <w:r w:rsidRPr="00887AEF">
        <w:rPr>
          <w:rFonts w:eastAsia="Times New Roman"/>
          <w:sz w:val="26"/>
          <w:szCs w:val="26"/>
          <w:vertAlign w:val="subscript"/>
          <w:lang w:eastAsia="en-US"/>
        </w:rPr>
        <w:t>Hn</w:t>
      </w:r>
    </w:p>
    <w:p w:rsidR="008357E5" w:rsidRPr="00887AEF" w:rsidRDefault="008F16C8" w:rsidP="00887AEF">
      <w:pPr>
        <w:autoSpaceDE w:val="0"/>
        <w:autoSpaceDN w:val="0"/>
        <w:spacing w:line="360" w:lineRule="auto"/>
        <w:jc w:val="both"/>
        <w:rPr>
          <w:rFonts w:eastAsia="Times New Roman"/>
          <w:sz w:val="26"/>
          <w:szCs w:val="26"/>
          <w:lang w:eastAsia="en-US"/>
        </w:rPr>
      </w:pPr>
      <w:r w:rsidRPr="00887AEF">
        <w:rPr>
          <w:rFonts w:eastAsia="Times New Roman"/>
          <w:sz w:val="26"/>
          <w:szCs w:val="26"/>
          <w:vertAlign w:val="subscript"/>
          <w:lang w:eastAsia="en-US"/>
        </w:rPr>
        <w:t xml:space="preserve"> </w:t>
      </w:r>
      <w:r w:rsidR="008357E5" w:rsidRPr="00887AEF">
        <w:rPr>
          <w:rFonts w:eastAsia="Times New Roman"/>
          <w:sz w:val="26"/>
          <w:szCs w:val="26"/>
          <w:lang w:eastAsia="en-US"/>
        </w:rPr>
        <w:t>Trong đó:</w:t>
      </w:r>
    </w:p>
    <w:p w:rsidR="008F16C8" w:rsidRPr="00887AEF" w:rsidRDefault="008F16C8" w:rsidP="00887AEF">
      <w:pPr>
        <w:autoSpaceDE w:val="0"/>
        <w:autoSpaceDN w:val="0"/>
        <w:spacing w:line="360" w:lineRule="auto"/>
        <w:jc w:val="both"/>
        <w:rPr>
          <w:rFonts w:eastAsia="Times New Roman"/>
          <w:sz w:val="26"/>
          <w:szCs w:val="26"/>
          <w:lang w:eastAsia="en-US"/>
        </w:rPr>
      </w:pPr>
      <w:r w:rsidRPr="00887AEF">
        <w:rPr>
          <w:rFonts w:eastAsia="Times New Roman"/>
          <w:sz w:val="26"/>
          <w:szCs w:val="26"/>
          <w:lang w:eastAsia="en-US"/>
        </w:rPr>
        <w:t>V</w:t>
      </w:r>
      <w:r w:rsidRPr="00887AEF">
        <w:rPr>
          <w:rFonts w:eastAsia="Times New Roman"/>
          <w:sz w:val="26"/>
          <w:szCs w:val="26"/>
          <w:vertAlign w:val="subscript"/>
          <w:lang w:eastAsia="en-US"/>
        </w:rPr>
        <w:t xml:space="preserve">Hn </w:t>
      </w:r>
      <w:r w:rsidRPr="00887AEF">
        <w:rPr>
          <w:rFonts w:eastAsia="Times New Roman"/>
          <w:sz w:val="26"/>
          <w:szCs w:val="26"/>
          <w:lang w:eastAsia="en-US"/>
        </w:rPr>
        <w:t>: Nhu cầu vốn hàng hóa mua ngoài kỳ kế hoạch</w:t>
      </w:r>
    </w:p>
    <w:p w:rsidR="008F16C8" w:rsidRPr="00887AEF" w:rsidRDefault="008F16C8" w:rsidP="00887AEF">
      <w:pPr>
        <w:autoSpaceDE w:val="0"/>
        <w:autoSpaceDN w:val="0"/>
        <w:spacing w:line="360" w:lineRule="auto"/>
        <w:jc w:val="both"/>
        <w:rPr>
          <w:rFonts w:eastAsia="Times New Roman"/>
          <w:sz w:val="26"/>
          <w:szCs w:val="26"/>
          <w:lang w:eastAsia="en-US"/>
        </w:rPr>
      </w:pPr>
      <w:r w:rsidRPr="00887AEF">
        <w:rPr>
          <w:rFonts w:eastAsia="Times New Roman"/>
          <w:sz w:val="26"/>
          <w:szCs w:val="26"/>
          <w:vertAlign w:val="subscript"/>
          <w:lang w:eastAsia="en-US"/>
        </w:rPr>
        <w:t xml:space="preserve"> </w:t>
      </w:r>
      <w:r w:rsidRPr="00887AEF">
        <w:rPr>
          <w:rFonts w:eastAsia="Times New Roman"/>
          <w:sz w:val="26"/>
          <w:szCs w:val="26"/>
          <w:lang w:eastAsia="en-US"/>
        </w:rPr>
        <w:t>P</w:t>
      </w:r>
      <w:r w:rsidRPr="00887AEF">
        <w:rPr>
          <w:rFonts w:eastAsia="Times New Roman"/>
          <w:sz w:val="26"/>
          <w:szCs w:val="26"/>
          <w:vertAlign w:val="subscript"/>
          <w:lang w:eastAsia="en-US"/>
        </w:rPr>
        <w:t>Hn</w:t>
      </w:r>
      <w:r w:rsidRPr="00887AEF">
        <w:rPr>
          <w:rFonts w:eastAsia="Times New Roman"/>
          <w:sz w:val="26"/>
          <w:szCs w:val="26"/>
          <w:lang w:eastAsia="en-US"/>
        </w:rPr>
        <w:t xml:space="preserve">: Phí tổn hàng hóa </w:t>
      </w:r>
      <w:r w:rsidR="00E27702" w:rsidRPr="00887AEF">
        <w:rPr>
          <w:rFonts w:eastAsia="Times New Roman"/>
          <w:sz w:val="26"/>
          <w:szCs w:val="26"/>
          <w:lang w:eastAsia="en-US"/>
        </w:rPr>
        <w:t>mua ngoài bình quân mỗi ngày kỳ kế hoạch</w:t>
      </w:r>
    </w:p>
    <w:p w:rsidR="00E27702" w:rsidRPr="00887AEF" w:rsidRDefault="00E27702" w:rsidP="00887AEF">
      <w:pPr>
        <w:autoSpaceDE w:val="0"/>
        <w:autoSpaceDN w:val="0"/>
        <w:spacing w:line="360" w:lineRule="auto"/>
        <w:jc w:val="both"/>
        <w:rPr>
          <w:rFonts w:eastAsia="Times New Roman"/>
          <w:sz w:val="26"/>
          <w:szCs w:val="26"/>
          <w:lang w:eastAsia="en-US"/>
        </w:rPr>
      </w:pPr>
      <w:r w:rsidRPr="00887AEF">
        <w:rPr>
          <w:rFonts w:eastAsia="Times New Roman"/>
          <w:sz w:val="26"/>
          <w:szCs w:val="26"/>
          <w:lang w:eastAsia="en-US"/>
        </w:rPr>
        <w:t>N</w:t>
      </w:r>
      <w:r w:rsidRPr="00887AEF">
        <w:rPr>
          <w:rFonts w:eastAsia="Times New Roman"/>
          <w:sz w:val="26"/>
          <w:szCs w:val="26"/>
          <w:vertAlign w:val="subscript"/>
          <w:lang w:eastAsia="en-US"/>
        </w:rPr>
        <w:t xml:space="preserve">Hn : </w:t>
      </w:r>
      <w:r w:rsidRPr="00887AEF">
        <w:rPr>
          <w:rFonts w:eastAsia="Times New Roman"/>
          <w:sz w:val="26"/>
          <w:szCs w:val="26"/>
          <w:lang w:eastAsia="en-US"/>
        </w:rPr>
        <w:t>Số ngày luân chuyển hàng hóa mua ngoài kỳ kế hoạch.</w:t>
      </w:r>
    </w:p>
    <w:p w:rsidR="00E27702" w:rsidRPr="00887AEF" w:rsidRDefault="00E27702" w:rsidP="00887AEF">
      <w:pPr>
        <w:autoSpaceDE w:val="0"/>
        <w:autoSpaceDN w:val="0"/>
        <w:spacing w:line="360" w:lineRule="auto"/>
        <w:jc w:val="both"/>
        <w:rPr>
          <w:rFonts w:eastAsia="Times New Roman"/>
          <w:sz w:val="26"/>
          <w:szCs w:val="26"/>
          <w:lang w:eastAsia="en-US"/>
        </w:rPr>
      </w:pPr>
      <w:r w:rsidRPr="00887AEF">
        <w:rPr>
          <w:rFonts w:eastAsia="Times New Roman"/>
          <w:sz w:val="26"/>
          <w:szCs w:val="26"/>
          <w:lang w:eastAsia="en-US"/>
        </w:rPr>
        <w:t>+ Phí tổn hàng hóa mua ngoài bình quân mỗi ngày kỳ kế hoạch tính theo số lượng hàng hóa mua ngoài , đơn gia thu mua, chi phí thu mua, vận chuyển và số ngày kỳ kế hoạch.</w:t>
      </w:r>
    </w:p>
    <w:p w:rsidR="00E27702" w:rsidRPr="00887AEF" w:rsidRDefault="00E27702" w:rsidP="00887AEF">
      <w:pPr>
        <w:autoSpaceDE w:val="0"/>
        <w:autoSpaceDN w:val="0"/>
        <w:spacing w:line="360" w:lineRule="auto"/>
        <w:jc w:val="both"/>
        <w:rPr>
          <w:rFonts w:eastAsia="Times New Roman"/>
          <w:sz w:val="26"/>
          <w:szCs w:val="26"/>
          <w:lang w:eastAsia="en-US"/>
        </w:rPr>
      </w:pPr>
      <w:r w:rsidRPr="00887AEF">
        <w:rPr>
          <w:rFonts w:eastAsia="Times New Roman"/>
          <w:sz w:val="26"/>
          <w:szCs w:val="26"/>
          <w:lang w:eastAsia="en-US"/>
        </w:rPr>
        <w:t>+ Số ngày luân chuyển hàng hóa mua ngoài kỳ kế hoạch bao gồm: số  ngày hàng đi trên đường, số ngày dự trữ, số ngày xuất kho vận chuyển và số ngày kỳ kế hoạch.</w:t>
      </w:r>
    </w:p>
    <w:p w:rsidR="00E27702" w:rsidRPr="00887AEF" w:rsidRDefault="00E27702" w:rsidP="00887AEF">
      <w:pPr>
        <w:autoSpaceDE w:val="0"/>
        <w:autoSpaceDN w:val="0"/>
        <w:spacing w:line="360" w:lineRule="auto"/>
        <w:jc w:val="both"/>
        <w:rPr>
          <w:rFonts w:eastAsia="Times New Roman"/>
          <w:sz w:val="26"/>
          <w:szCs w:val="26"/>
          <w:lang w:eastAsia="en-US"/>
        </w:rPr>
      </w:pPr>
      <w:r w:rsidRPr="00887AEF">
        <w:rPr>
          <w:rFonts w:eastAsia="Times New Roman"/>
          <w:sz w:val="26"/>
          <w:szCs w:val="26"/>
          <w:lang w:eastAsia="en-US"/>
        </w:rPr>
        <w:t>B, Phương pháp gián tiếp:</w:t>
      </w:r>
    </w:p>
    <w:p w:rsidR="00C17B5B" w:rsidRPr="00887AEF" w:rsidRDefault="00C17B5B" w:rsidP="00887AEF">
      <w:pPr>
        <w:tabs>
          <w:tab w:val="left" w:pos="454"/>
        </w:tabs>
        <w:spacing w:line="360" w:lineRule="auto"/>
        <w:jc w:val="both"/>
        <w:rPr>
          <w:rFonts w:eastAsia="Times New Roman"/>
          <w:sz w:val="26"/>
          <w:szCs w:val="26"/>
          <w:lang w:eastAsia="en-US"/>
        </w:rPr>
      </w:pPr>
      <w:r w:rsidRPr="00887AEF">
        <w:rPr>
          <w:rFonts w:eastAsia="Times New Roman"/>
          <w:bCs/>
          <w:sz w:val="26"/>
          <w:szCs w:val="26"/>
          <w:lang w:eastAsia="en-US"/>
        </w:rPr>
        <w:t>* Đặc điểm:</w:t>
      </w:r>
      <w:r w:rsidRPr="00887AEF">
        <w:rPr>
          <w:rFonts w:eastAsia="Times New Roman"/>
          <w:i/>
          <w:sz w:val="26"/>
          <w:szCs w:val="26"/>
          <w:lang w:eastAsia="en-US"/>
        </w:rPr>
        <w:t xml:space="preserve"> </w:t>
      </w:r>
      <w:r w:rsidRPr="00887AEF">
        <w:rPr>
          <w:rFonts w:eastAsia="Times New Roman"/>
          <w:sz w:val="26"/>
          <w:szCs w:val="26"/>
          <w:lang w:eastAsia="en-US"/>
        </w:rPr>
        <w:t>Dựa vào số vốn lưu động bình quân năm báo cáo, nhiệm vụ sản xuất  kinh doanh năm kế hoạch và khả năng tăng tốc độ luân chuyển vốn lưu động năm kế hoạch để xác định nhu cầu vốn lưu động của doanh nghiệp năm kế hoạch .</w:t>
      </w:r>
    </w:p>
    <w:p w:rsidR="00C17B5B" w:rsidRPr="00887AEF" w:rsidRDefault="00C17B5B" w:rsidP="00887AEF">
      <w:pPr>
        <w:tabs>
          <w:tab w:val="left" w:pos="454"/>
        </w:tabs>
        <w:spacing w:line="360" w:lineRule="auto"/>
        <w:jc w:val="both"/>
        <w:rPr>
          <w:rFonts w:eastAsia="Times New Roman"/>
          <w:b/>
          <w:bCs/>
          <w:sz w:val="26"/>
          <w:szCs w:val="26"/>
          <w:lang w:eastAsia="en-US"/>
        </w:rPr>
      </w:pPr>
      <w:r w:rsidRPr="00887AEF">
        <w:rPr>
          <w:rFonts w:eastAsia="Times New Roman"/>
          <w:sz w:val="26"/>
          <w:szCs w:val="26"/>
          <w:lang w:eastAsia="en-US"/>
        </w:rPr>
        <w:t xml:space="preserve">Công thức xác định:           </w:t>
      </w:r>
    </w:p>
    <w:tbl>
      <w:tblPr>
        <w:tblW w:w="0" w:type="auto"/>
        <w:tblInd w:w="1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0"/>
        <w:gridCol w:w="577"/>
        <w:gridCol w:w="798"/>
        <w:gridCol w:w="611"/>
        <w:gridCol w:w="1104"/>
        <w:gridCol w:w="730"/>
        <w:gridCol w:w="1104"/>
      </w:tblGrid>
      <w:tr w:rsidR="003B0BA7" w:rsidRPr="00887AEF" w:rsidTr="008357E5">
        <w:trPr>
          <w:cantSplit/>
          <w:trHeight w:val="399"/>
        </w:trPr>
        <w:tc>
          <w:tcPr>
            <w:tcW w:w="1110" w:type="dxa"/>
            <w:vMerge w:val="restart"/>
            <w:tcBorders>
              <w:top w:val="nil"/>
              <w:left w:val="nil"/>
              <w:bottom w:val="nil"/>
              <w:right w:val="nil"/>
            </w:tcBorders>
            <w:vAlign w:val="center"/>
          </w:tcPr>
          <w:p w:rsidR="003B0BA7" w:rsidRPr="00887AEF" w:rsidRDefault="00AC3823" w:rsidP="00887AEF">
            <w:pPr>
              <w:autoSpaceDE w:val="0"/>
              <w:autoSpaceDN w:val="0"/>
              <w:spacing w:line="360" w:lineRule="auto"/>
              <w:jc w:val="center"/>
              <w:rPr>
                <w:rFonts w:eastAsia="Times New Roman"/>
                <w:sz w:val="26"/>
                <w:szCs w:val="26"/>
                <w:lang w:eastAsia="en-US" w:bidi="th-TH"/>
              </w:rPr>
            </w:pPr>
            <w:r w:rsidRPr="00887AEF">
              <w:rPr>
                <w:rFonts w:eastAsia="Times New Roman"/>
                <w:b/>
                <w:bCs/>
                <w:sz w:val="26"/>
                <w:szCs w:val="26"/>
                <w:lang w:eastAsia="en-US"/>
              </w:rPr>
              <w:t>V</w:t>
            </w:r>
            <w:r w:rsidR="003B0BA7" w:rsidRPr="00887AEF">
              <w:rPr>
                <w:rFonts w:eastAsia="Times New Roman"/>
                <w:b/>
                <w:bCs/>
                <w:sz w:val="26"/>
                <w:szCs w:val="26"/>
                <w:vertAlign w:val="subscript"/>
                <w:lang w:eastAsia="en-US"/>
              </w:rPr>
              <w:t>n</w:t>
            </w:r>
            <w:r w:rsidRPr="00887AEF">
              <w:rPr>
                <w:rFonts w:eastAsia="Times New Roman"/>
                <w:b/>
                <w:bCs/>
                <w:sz w:val="26"/>
                <w:szCs w:val="26"/>
                <w:vertAlign w:val="subscript"/>
                <w:lang w:eastAsia="en-US"/>
              </w:rPr>
              <w:t>c</w:t>
            </w:r>
          </w:p>
        </w:tc>
        <w:tc>
          <w:tcPr>
            <w:tcW w:w="577" w:type="dxa"/>
            <w:vMerge w:val="restart"/>
            <w:tcBorders>
              <w:top w:val="nil"/>
              <w:left w:val="nil"/>
              <w:bottom w:val="nil"/>
              <w:right w:val="nil"/>
            </w:tcBorders>
            <w:vAlign w:val="center"/>
          </w:tcPr>
          <w:p w:rsidR="003B0BA7" w:rsidRPr="00887AEF" w:rsidRDefault="003B0BA7"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w:t>
            </w:r>
          </w:p>
        </w:tc>
        <w:tc>
          <w:tcPr>
            <w:tcW w:w="798" w:type="dxa"/>
            <w:vMerge w:val="restart"/>
            <w:tcBorders>
              <w:top w:val="nil"/>
              <w:left w:val="nil"/>
              <w:right w:val="nil"/>
            </w:tcBorders>
            <w:vAlign w:val="center"/>
          </w:tcPr>
          <w:p w:rsidR="003B0BA7" w:rsidRPr="00887AEF" w:rsidRDefault="003B0BA7" w:rsidP="00887AEF">
            <w:pPr>
              <w:autoSpaceDE w:val="0"/>
              <w:autoSpaceDN w:val="0"/>
              <w:spacing w:line="360" w:lineRule="auto"/>
              <w:jc w:val="center"/>
              <w:rPr>
                <w:rFonts w:eastAsia="Times New Roman"/>
                <w:sz w:val="26"/>
                <w:szCs w:val="26"/>
                <w:vertAlign w:val="subscript"/>
                <w:lang w:eastAsia="en-US" w:bidi="th-TH"/>
              </w:rPr>
            </w:pPr>
            <w:r w:rsidRPr="00887AEF">
              <w:rPr>
                <w:rFonts w:eastAsia="Times New Roman"/>
                <w:sz w:val="26"/>
                <w:szCs w:val="26"/>
                <w:lang w:eastAsia="en-US"/>
              </w:rPr>
              <w:t>V</w:t>
            </w:r>
            <w:r w:rsidRPr="00887AEF">
              <w:rPr>
                <w:rFonts w:eastAsia="Times New Roman"/>
                <w:sz w:val="26"/>
                <w:szCs w:val="26"/>
                <w:vertAlign w:val="subscript"/>
                <w:lang w:eastAsia="en-US"/>
              </w:rPr>
              <w:t>0bq</w:t>
            </w:r>
          </w:p>
        </w:tc>
        <w:tc>
          <w:tcPr>
            <w:tcW w:w="611" w:type="dxa"/>
            <w:vMerge w:val="restart"/>
            <w:tcBorders>
              <w:top w:val="nil"/>
              <w:left w:val="nil"/>
              <w:right w:val="nil"/>
            </w:tcBorders>
            <w:vAlign w:val="center"/>
          </w:tcPr>
          <w:p w:rsidR="003B0BA7" w:rsidRPr="00887AEF" w:rsidRDefault="003B0BA7"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x</w:t>
            </w:r>
          </w:p>
        </w:tc>
        <w:tc>
          <w:tcPr>
            <w:tcW w:w="1104" w:type="dxa"/>
            <w:tcBorders>
              <w:top w:val="nil"/>
              <w:left w:val="nil"/>
              <w:bottom w:val="nil"/>
              <w:right w:val="nil"/>
            </w:tcBorders>
            <w:vAlign w:val="center"/>
          </w:tcPr>
          <w:p w:rsidR="003B0BA7" w:rsidRPr="00887AEF" w:rsidRDefault="003B0BA7" w:rsidP="00887AEF">
            <w:pPr>
              <w:autoSpaceDE w:val="0"/>
              <w:autoSpaceDN w:val="0"/>
              <w:spacing w:line="360" w:lineRule="auto"/>
              <w:jc w:val="center"/>
              <w:rPr>
                <w:rFonts w:eastAsia="Times New Roman"/>
                <w:sz w:val="26"/>
                <w:szCs w:val="26"/>
                <w:vertAlign w:val="subscript"/>
                <w:lang w:eastAsia="en-US" w:bidi="th-TH"/>
              </w:rPr>
            </w:pPr>
            <w:r w:rsidRPr="00887AEF">
              <w:rPr>
                <w:rFonts w:eastAsia="Times New Roman"/>
                <w:sz w:val="26"/>
                <w:szCs w:val="26"/>
                <w:lang w:eastAsia="en-US" w:bidi="th-TH"/>
              </w:rPr>
              <w:t>M</w:t>
            </w:r>
            <w:r w:rsidRPr="00887AEF">
              <w:rPr>
                <w:rFonts w:eastAsia="Times New Roman"/>
                <w:sz w:val="26"/>
                <w:szCs w:val="26"/>
                <w:vertAlign w:val="subscript"/>
                <w:lang w:eastAsia="en-US" w:bidi="th-TH"/>
              </w:rPr>
              <w:t>1</w:t>
            </w:r>
          </w:p>
        </w:tc>
        <w:tc>
          <w:tcPr>
            <w:tcW w:w="730" w:type="dxa"/>
            <w:vMerge w:val="restart"/>
            <w:tcBorders>
              <w:top w:val="nil"/>
              <w:left w:val="nil"/>
              <w:right w:val="nil"/>
            </w:tcBorders>
            <w:vAlign w:val="center"/>
          </w:tcPr>
          <w:p w:rsidR="003B0BA7" w:rsidRPr="00887AEF" w:rsidRDefault="003B0BA7" w:rsidP="00887AEF">
            <w:pPr>
              <w:autoSpaceDE w:val="0"/>
              <w:autoSpaceDN w:val="0"/>
              <w:spacing w:line="360" w:lineRule="auto"/>
              <w:jc w:val="center"/>
              <w:rPr>
                <w:rFonts w:eastAsia="Times New Roman"/>
                <w:sz w:val="26"/>
                <w:szCs w:val="26"/>
                <w:lang w:eastAsia="en-US"/>
              </w:rPr>
            </w:pPr>
            <w:r w:rsidRPr="00887AEF">
              <w:rPr>
                <w:rFonts w:eastAsia="Times New Roman"/>
                <w:sz w:val="26"/>
                <w:szCs w:val="26"/>
                <w:lang w:eastAsia="en-US"/>
              </w:rPr>
              <w:t>x</w:t>
            </w:r>
          </w:p>
        </w:tc>
        <w:tc>
          <w:tcPr>
            <w:tcW w:w="1104" w:type="dxa"/>
            <w:vMerge w:val="restart"/>
            <w:tcBorders>
              <w:top w:val="nil"/>
              <w:left w:val="nil"/>
              <w:right w:val="nil"/>
            </w:tcBorders>
            <w:vAlign w:val="center"/>
          </w:tcPr>
          <w:p w:rsidR="003B0BA7" w:rsidRPr="00887AEF" w:rsidRDefault="003B0BA7" w:rsidP="00887AEF">
            <w:pPr>
              <w:autoSpaceDE w:val="0"/>
              <w:autoSpaceDN w:val="0"/>
              <w:spacing w:line="360" w:lineRule="auto"/>
              <w:jc w:val="center"/>
              <w:rPr>
                <w:rFonts w:eastAsia="Times New Roman"/>
                <w:sz w:val="26"/>
                <w:szCs w:val="26"/>
                <w:vertAlign w:val="subscript"/>
                <w:lang w:eastAsia="en-US" w:bidi="th-TH"/>
              </w:rPr>
            </w:pPr>
            <w:r w:rsidRPr="00887AEF">
              <w:rPr>
                <w:rFonts w:eastAsia="Times New Roman"/>
                <w:sz w:val="26"/>
                <w:szCs w:val="26"/>
                <w:lang w:eastAsia="en-US"/>
              </w:rPr>
              <w:t>(1± t%)</w:t>
            </w:r>
          </w:p>
        </w:tc>
      </w:tr>
      <w:tr w:rsidR="003B0BA7" w:rsidRPr="00887AEF" w:rsidTr="008357E5">
        <w:trPr>
          <w:cantSplit/>
          <w:trHeight w:val="399"/>
        </w:trPr>
        <w:tc>
          <w:tcPr>
            <w:tcW w:w="1110" w:type="dxa"/>
            <w:vMerge/>
            <w:tcBorders>
              <w:top w:val="nil"/>
              <w:left w:val="nil"/>
              <w:bottom w:val="nil"/>
              <w:right w:val="nil"/>
            </w:tcBorders>
            <w:vAlign w:val="center"/>
          </w:tcPr>
          <w:p w:rsidR="003B0BA7" w:rsidRPr="00887AEF" w:rsidRDefault="003B0BA7" w:rsidP="00887AEF">
            <w:pPr>
              <w:autoSpaceDE w:val="0"/>
              <w:autoSpaceDN w:val="0"/>
              <w:spacing w:line="360" w:lineRule="auto"/>
              <w:jc w:val="center"/>
              <w:rPr>
                <w:rFonts w:eastAsia="Times New Roman"/>
                <w:sz w:val="26"/>
                <w:szCs w:val="26"/>
                <w:lang w:eastAsia="en-US" w:bidi="th-TH"/>
              </w:rPr>
            </w:pPr>
          </w:p>
        </w:tc>
        <w:tc>
          <w:tcPr>
            <w:tcW w:w="577" w:type="dxa"/>
            <w:vMerge/>
            <w:tcBorders>
              <w:top w:val="nil"/>
              <w:left w:val="nil"/>
              <w:bottom w:val="nil"/>
              <w:right w:val="nil"/>
            </w:tcBorders>
            <w:vAlign w:val="center"/>
          </w:tcPr>
          <w:p w:rsidR="003B0BA7" w:rsidRPr="00887AEF" w:rsidRDefault="003B0BA7" w:rsidP="00887AEF">
            <w:pPr>
              <w:autoSpaceDE w:val="0"/>
              <w:autoSpaceDN w:val="0"/>
              <w:spacing w:line="360" w:lineRule="auto"/>
              <w:jc w:val="center"/>
              <w:rPr>
                <w:rFonts w:eastAsia="Times New Roman"/>
                <w:sz w:val="26"/>
                <w:szCs w:val="26"/>
                <w:lang w:eastAsia="en-US" w:bidi="th-TH"/>
              </w:rPr>
            </w:pPr>
          </w:p>
        </w:tc>
        <w:tc>
          <w:tcPr>
            <w:tcW w:w="798" w:type="dxa"/>
            <w:vMerge/>
            <w:tcBorders>
              <w:left w:val="nil"/>
              <w:bottom w:val="nil"/>
              <w:right w:val="nil"/>
            </w:tcBorders>
            <w:vAlign w:val="center"/>
          </w:tcPr>
          <w:p w:rsidR="003B0BA7" w:rsidRPr="00887AEF" w:rsidRDefault="003B0BA7" w:rsidP="00887AEF">
            <w:pPr>
              <w:autoSpaceDE w:val="0"/>
              <w:autoSpaceDN w:val="0"/>
              <w:spacing w:line="360" w:lineRule="auto"/>
              <w:jc w:val="center"/>
              <w:rPr>
                <w:rFonts w:eastAsia="Times New Roman"/>
                <w:sz w:val="26"/>
                <w:szCs w:val="26"/>
                <w:lang w:eastAsia="en-US" w:bidi="th-TH"/>
              </w:rPr>
            </w:pPr>
          </w:p>
        </w:tc>
        <w:tc>
          <w:tcPr>
            <w:tcW w:w="611" w:type="dxa"/>
            <w:vMerge/>
            <w:tcBorders>
              <w:left w:val="nil"/>
              <w:bottom w:val="nil"/>
              <w:right w:val="nil"/>
            </w:tcBorders>
          </w:tcPr>
          <w:p w:rsidR="003B0BA7" w:rsidRPr="00887AEF" w:rsidRDefault="003B0BA7" w:rsidP="00887AEF">
            <w:pPr>
              <w:autoSpaceDE w:val="0"/>
              <w:autoSpaceDN w:val="0"/>
              <w:spacing w:line="360" w:lineRule="auto"/>
              <w:jc w:val="center"/>
              <w:rPr>
                <w:rFonts w:eastAsia="Times New Roman"/>
                <w:sz w:val="26"/>
                <w:szCs w:val="26"/>
                <w:lang w:eastAsia="en-US" w:bidi="th-TH"/>
              </w:rPr>
            </w:pPr>
          </w:p>
        </w:tc>
        <w:tc>
          <w:tcPr>
            <w:tcW w:w="1104" w:type="dxa"/>
            <w:tcBorders>
              <w:top w:val="nil"/>
              <w:left w:val="nil"/>
              <w:bottom w:val="nil"/>
              <w:right w:val="nil"/>
            </w:tcBorders>
            <w:vAlign w:val="center"/>
          </w:tcPr>
          <w:p w:rsidR="003B0BA7" w:rsidRPr="00887AEF" w:rsidRDefault="003B0BA7" w:rsidP="00887AEF">
            <w:pPr>
              <w:autoSpaceDE w:val="0"/>
              <w:autoSpaceDN w:val="0"/>
              <w:spacing w:line="360" w:lineRule="auto"/>
              <w:jc w:val="center"/>
              <w:rPr>
                <w:rFonts w:eastAsia="Times New Roman"/>
                <w:sz w:val="26"/>
                <w:szCs w:val="26"/>
                <w:vertAlign w:val="subscript"/>
                <w:lang w:eastAsia="en-US" w:bidi="th-TH"/>
              </w:rPr>
            </w:pPr>
            <w:r w:rsidRPr="00887AEF">
              <w:rPr>
                <w:rFonts w:eastAsia="Times New Roman"/>
                <w:sz w:val="26"/>
                <w:szCs w:val="26"/>
                <w:lang w:eastAsia="en-US" w:bidi="th-TH"/>
              </w:rPr>
              <w:t>M</w:t>
            </w:r>
            <w:r w:rsidRPr="00887AEF">
              <w:rPr>
                <w:rFonts w:eastAsia="Times New Roman"/>
                <w:sz w:val="26"/>
                <w:szCs w:val="26"/>
                <w:vertAlign w:val="subscript"/>
                <w:lang w:eastAsia="en-US" w:bidi="th-TH"/>
              </w:rPr>
              <w:t>0</w:t>
            </w:r>
          </w:p>
        </w:tc>
        <w:tc>
          <w:tcPr>
            <w:tcW w:w="730" w:type="dxa"/>
            <w:vMerge/>
            <w:tcBorders>
              <w:left w:val="nil"/>
              <w:bottom w:val="nil"/>
              <w:right w:val="nil"/>
            </w:tcBorders>
          </w:tcPr>
          <w:p w:rsidR="003B0BA7" w:rsidRPr="00887AEF" w:rsidRDefault="003B0BA7" w:rsidP="00887AEF">
            <w:pPr>
              <w:autoSpaceDE w:val="0"/>
              <w:autoSpaceDN w:val="0"/>
              <w:spacing w:line="360" w:lineRule="auto"/>
              <w:jc w:val="center"/>
              <w:rPr>
                <w:rFonts w:eastAsia="Times New Roman"/>
                <w:sz w:val="26"/>
                <w:szCs w:val="26"/>
                <w:lang w:eastAsia="en-US" w:bidi="th-TH"/>
              </w:rPr>
            </w:pPr>
          </w:p>
        </w:tc>
        <w:tc>
          <w:tcPr>
            <w:tcW w:w="1104" w:type="dxa"/>
            <w:vMerge/>
            <w:tcBorders>
              <w:left w:val="nil"/>
              <w:bottom w:val="nil"/>
              <w:right w:val="nil"/>
            </w:tcBorders>
            <w:vAlign w:val="center"/>
          </w:tcPr>
          <w:p w:rsidR="003B0BA7" w:rsidRPr="00887AEF" w:rsidRDefault="003B0BA7" w:rsidP="00887AEF">
            <w:pPr>
              <w:autoSpaceDE w:val="0"/>
              <w:autoSpaceDN w:val="0"/>
              <w:spacing w:line="360" w:lineRule="auto"/>
              <w:jc w:val="center"/>
              <w:rPr>
                <w:rFonts w:eastAsia="Times New Roman"/>
                <w:sz w:val="26"/>
                <w:szCs w:val="26"/>
                <w:lang w:eastAsia="en-US" w:bidi="th-TH"/>
              </w:rPr>
            </w:pPr>
          </w:p>
        </w:tc>
      </w:tr>
    </w:tbl>
    <w:p w:rsidR="00AC3823" w:rsidRPr="00887AEF" w:rsidRDefault="00AC3823" w:rsidP="00887AEF">
      <w:pPr>
        <w:tabs>
          <w:tab w:val="left" w:pos="454"/>
        </w:tabs>
        <w:spacing w:line="360" w:lineRule="auto"/>
        <w:jc w:val="both"/>
        <w:rPr>
          <w:rFonts w:eastAsia="Times New Roman"/>
          <w:sz w:val="26"/>
          <w:szCs w:val="26"/>
          <w:lang w:eastAsia="en-US"/>
        </w:rPr>
      </w:pPr>
      <w:r w:rsidRPr="00887AEF">
        <w:rPr>
          <w:rFonts w:eastAsia="Times New Roman"/>
          <w:sz w:val="26"/>
          <w:szCs w:val="26"/>
          <w:lang w:eastAsia="en-US"/>
        </w:rPr>
        <w:t xml:space="preserve">Trong đó : </w:t>
      </w:r>
    </w:p>
    <w:p w:rsidR="00AC3823" w:rsidRPr="00887AEF" w:rsidRDefault="00AC3823" w:rsidP="00887AEF">
      <w:pPr>
        <w:tabs>
          <w:tab w:val="left" w:pos="454"/>
        </w:tabs>
        <w:spacing w:line="360" w:lineRule="auto"/>
        <w:jc w:val="both"/>
        <w:rPr>
          <w:rFonts w:eastAsia="Times New Roman"/>
          <w:sz w:val="26"/>
          <w:szCs w:val="26"/>
          <w:lang w:eastAsia="en-US"/>
        </w:rPr>
      </w:pPr>
      <w:r w:rsidRPr="00887AEF">
        <w:rPr>
          <w:rFonts w:eastAsia="Times New Roman"/>
          <w:sz w:val="26"/>
          <w:szCs w:val="26"/>
          <w:lang w:eastAsia="en-US"/>
        </w:rPr>
        <w:t>V</w:t>
      </w:r>
      <w:r w:rsidRPr="00887AEF">
        <w:rPr>
          <w:rFonts w:eastAsia="Times New Roman"/>
          <w:sz w:val="26"/>
          <w:szCs w:val="26"/>
          <w:vertAlign w:val="subscript"/>
          <w:lang w:eastAsia="en-US"/>
        </w:rPr>
        <w:t>nc</w:t>
      </w:r>
      <w:r w:rsidRPr="00887AEF">
        <w:rPr>
          <w:rFonts w:eastAsia="Times New Roman"/>
          <w:sz w:val="26"/>
          <w:szCs w:val="26"/>
          <w:lang w:eastAsia="en-US"/>
        </w:rPr>
        <w:t xml:space="preserve">: Nhu cầu vốn lưu động năm kế hoạch </w:t>
      </w:r>
    </w:p>
    <w:p w:rsidR="00C17B5B" w:rsidRPr="00887AEF" w:rsidRDefault="00AC3823" w:rsidP="00887AEF">
      <w:pPr>
        <w:tabs>
          <w:tab w:val="left" w:pos="454"/>
        </w:tabs>
        <w:spacing w:line="360" w:lineRule="auto"/>
        <w:jc w:val="both"/>
        <w:rPr>
          <w:rFonts w:eastAsia="Times New Roman"/>
          <w:sz w:val="26"/>
          <w:szCs w:val="26"/>
          <w:lang w:eastAsia="en-US"/>
        </w:rPr>
      </w:pPr>
      <w:r w:rsidRPr="00887AEF">
        <w:rPr>
          <w:rFonts w:eastAsia="Times New Roman"/>
          <w:sz w:val="26"/>
          <w:szCs w:val="26"/>
          <w:lang w:eastAsia="en-US"/>
        </w:rPr>
        <w:t>M</w:t>
      </w:r>
      <w:r w:rsidRPr="00887AEF">
        <w:rPr>
          <w:rFonts w:eastAsia="Times New Roman"/>
          <w:sz w:val="26"/>
          <w:szCs w:val="26"/>
          <w:vertAlign w:val="subscript"/>
          <w:lang w:eastAsia="en-US"/>
        </w:rPr>
        <w:t>0</w:t>
      </w:r>
      <w:r w:rsidRPr="00887AEF">
        <w:rPr>
          <w:rFonts w:eastAsia="Times New Roman"/>
          <w:sz w:val="26"/>
          <w:szCs w:val="26"/>
          <w:lang w:eastAsia="en-US"/>
        </w:rPr>
        <w:t>,: Tổng mức luân chuyển vốn lưu động năm báo cáo = Doanh thu thần năm báo cáo</w:t>
      </w:r>
    </w:p>
    <w:p w:rsidR="00AC3823" w:rsidRPr="00887AEF" w:rsidRDefault="00AC3823" w:rsidP="00887AEF">
      <w:pPr>
        <w:tabs>
          <w:tab w:val="left" w:pos="454"/>
        </w:tabs>
        <w:spacing w:line="360" w:lineRule="auto"/>
        <w:jc w:val="both"/>
        <w:rPr>
          <w:rFonts w:eastAsia="Times New Roman"/>
          <w:b/>
          <w:bCs/>
          <w:sz w:val="26"/>
          <w:szCs w:val="26"/>
          <w:lang w:eastAsia="en-US"/>
        </w:rPr>
      </w:pPr>
      <w:r w:rsidRPr="00887AEF">
        <w:rPr>
          <w:rFonts w:eastAsia="Times New Roman"/>
          <w:sz w:val="26"/>
          <w:szCs w:val="26"/>
          <w:lang w:eastAsia="en-US"/>
        </w:rPr>
        <w:t>M</w:t>
      </w:r>
      <w:r w:rsidRPr="00887AEF">
        <w:rPr>
          <w:rFonts w:eastAsia="Times New Roman"/>
          <w:sz w:val="26"/>
          <w:szCs w:val="26"/>
          <w:vertAlign w:val="subscript"/>
          <w:lang w:eastAsia="en-US"/>
        </w:rPr>
        <w:t>1</w:t>
      </w:r>
      <w:r w:rsidRPr="00887AEF">
        <w:rPr>
          <w:rFonts w:eastAsia="Times New Roman"/>
          <w:sz w:val="26"/>
          <w:szCs w:val="26"/>
          <w:lang w:eastAsia="en-US"/>
        </w:rPr>
        <w:t xml:space="preserve"> Tổng mức luân chuyển vốn lưu động năm năm kế hoạch = Doanh thu thần năm kế hoạch</w:t>
      </w:r>
    </w:p>
    <w:p w:rsidR="00E27702" w:rsidRPr="00887AEF" w:rsidRDefault="00AC3823" w:rsidP="00887AEF">
      <w:pPr>
        <w:autoSpaceDE w:val="0"/>
        <w:autoSpaceDN w:val="0"/>
        <w:spacing w:line="360" w:lineRule="auto"/>
        <w:jc w:val="both"/>
        <w:rPr>
          <w:rFonts w:eastAsia="Times New Roman"/>
          <w:sz w:val="26"/>
          <w:szCs w:val="26"/>
          <w:lang w:eastAsia="en-US"/>
        </w:rPr>
      </w:pPr>
      <w:r w:rsidRPr="00887AEF">
        <w:rPr>
          <w:rFonts w:eastAsia="Times New Roman"/>
          <w:sz w:val="26"/>
          <w:szCs w:val="26"/>
          <w:lang w:eastAsia="en-US"/>
        </w:rPr>
        <w:lastRenderedPageBreak/>
        <w:t>V</w:t>
      </w:r>
      <w:r w:rsidRPr="00887AEF">
        <w:rPr>
          <w:rFonts w:eastAsia="Times New Roman"/>
          <w:sz w:val="26"/>
          <w:szCs w:val="26"/>
          <w:vertAlign w:val="subscript"/>
          <w:lang w:eastAsia="en-US"/>
        </w:rPr>
        <w:t>0bq</w:t>
      </w:r>
      <w:r w:rsidRPr="00887AEF">
        <w:rPr>
          <w:rFonts w:eastAsia="Times New Roman"/>
          <w:sz w:val="26"/>
          <w:szCs w:val="26"/>
          <w:lang w:eastAsia="en-US"/>
        </w:rPr>
        <w:t>: Số dư bình quân vốn lưu đ</w:t>
      </w:r>
      <w:r w:rsidR="00425FB8" w:rsidRPr="00887AEF">
        <w:rPr>
          <w:rFonts w:eastAsia="Times New Roman"/>
          <w:sz w:val="26"/>
          <w:szCs w:val="26"/>
          <w:lang w:eastAsia="en-US"/>
        </w:rPr>
        <w:t>ộ</w:t>
      </w:r>
      <w:r w:rsidRPr="00887AEF">
        <w:rPr>
          <w:rFonts w:eastAsia="Times New Roman"/>
          <w:sz w:val="26"/>
          <w:szCs w:val="26"/>
          <w:lang w:eastAsia="en-US"/>
        </w:rPr>
        <w:t>ng năm báo cáo.</w:t>
      </w:r>
    </w:p>
    <w:p w:rsidR="00AC3823" w:rsidRPr="00887AEF" w:rsidRDefault="00AC3823" w:rsidP="00887AEF">
      <w:pPr>
        <w:tabs>
          <w:tab w:val="left" w:pos="454"/>
        </w:tabs>
        <w:spacing w:line="360" w:lineRule="auto"/>
        <w:jc w:val="both"/>
        <w:rPr>
          <w:rFonts w:eastAsia="Times New Roman"/>
          <w:sz w:val="26"/>
          <w:szCs w:val="26"/>
          <w:lang w:eastAsia="en-US"/>
        </w:rPr>
      </w:pPr>
      <w:r w:rsidRPr="00887AEF">
        <w:rPr>
          <w:rFonts w:eastAsia="Times New Roman"/>
          <w:sz w:val="26"/>
          <w:szCs w:val="26"/>
          <w:lang w:eastAsia="en-US"/>
        </w:rPr>
        <w:t>t%: Tỷ lệ giảm (hoặc tăng) số ngày luân chuyển vốn lưu động năm kế hoạch so với năm báo cáo.</w:t>
      </w:r>
    </w:p>
    <w:p w:rsidR="007C441B" w:rsidRPr="00887AEF" w:rsidRDefault="00A96E49" w:rsidP="00887AEF">
      <w:pPr>
        <w:autoSpaceDE w:val="0"/>
        <w:autoSpaceDN w:val="0"/>
        <w:spacing w:line="360" w:lineRule="auto"/>
        <w:jc w:val="both"/>
        <w:rPr>
          <w:rFonts w:eastAsia="Times New Roman"/>
          <w:sz w:val="26"/>
          <w:szCs w:val="26"/>
          <w:lang w:eastAsia="en-US"/>
        </w:rPr>
      </w:pPr>
      <w:r w:rsidRPr="00887AEF">
        <w:rPr>
          <w:rFonts w:eastAsia="Times New Roman"/>
          <w:sz w:val="26"/>
          <w:szCs w:val="26"/>
          <w:lang w:eastAsia="en-US"/>
        </w:rPr>
        <w:t>+ Tổng mức luân chuyển vốn lưu động = Tổng doanh thu – Các khoản giảm trừ doanh thu.</w:t>
      </w:r>
    </w:p>
    <w:p w:rsidR="00A96E49" w:rsidRPr="00887AEF" w:rsidRDefault="00A96E49" w:rsidP="00887AEF">
      <w:pPr>
        <w:autoSpaceDE w:val="0"/>
        <w:autoSpaceDN w:val="0"/>
        <w:spacing w:line="360" w:lineRule="auto"/>
        <w:jc w:val="both"/>
        <w:rPr>
          <w:rFonts w:eastAsia="Times New Roman"/>
          <w:sz w:val="26"/>
          <w:szCs w:val="26"/>
          <w:lang w:eastAsia="en-US"/>
        </w:rPr>
      </w:pPr>
      <w:r w:rsidRPr="00887AEF">
        <w:rPr>
          <w:rFonts w:eastAsia="Times New Roman"/>
          <w:sz w:val="26"/>
          <w:szCs w:val="26"/>
          <w:lang w:eastAsia="en-US"/>
        </w:rPr>
        <w:t>+</w:t>
      </w:r>
      <w:r w:rsidR="00425FB8" w:rsidRPr="00887AEF">
        <w:rPr>
          <w:rFonts w:eastAsia="Times New Roman"/>
          <w:sz w:val="26"/>
          <w:szCs w:val="26"/>
          <w:lang w:eastAsia="en-US"/>
        </w:rPr>
        <w:t>Vốn lưu động  bình quân năm báo cáo được tính theo phương pháp bình quân số vốn lưu động trong từng quý hoặc tháng</w:t>
      </w:r>
    </w:p>
    <w:tbl>
      <w:tblPr>
        <w:tblW w:w="0" w:type="auto"/>
        <w:tblInd w:w="1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0"/>
        <w:gridCol w:w="535"/>
        <w:gridCol w:w="2867"/>
      </w:tblGrid>
      <w:tr w:rsidR="00425FB8" w:rsidRPr="00887AEF" w:rsidTr="00EE668C">
        <w:trPr>
          <w:cantSplit/>
          <w:trHeight w:val="429"/>
        </w:trPr>
        <w:tc>
          <w:tcPr>
            <w:tcW w:w="1030" w:type="dxa"/>
            <w:vMerge w:val="restart"/>
            <w:tcBorders>
              <w:top w:val="nil"/>
              <w:left w:val="nil"/>
              <w:bottom w:val="nil"/>
              <w:right w:val="nil"/>
            </w:tcBorders>
            <w:vAlign w:val="center"/>
          </w:tcPr>
          <w:p w:rsidR="00425FB8" w:rsidRPr="00887AEF" w:rsidRDefault="00425FB8" w:rsidP="00887AEF">
            <w:pPr>
              <w:autoSpaceDE w:val="0"/>
              <w:autoSpaceDN w:val="0"/>
              <w:spacing w:line="360" w:lineRule="auto"/>
              <w:jc w:val="center"/>
              <w:rPr>
                <w:rFonts w:eastAsia="Times New Roman"/>
                <w:sz w:val="26"/>
                <w:szCs w:val="26"/>
                <w:lang w:eastAsia="en-US" w:bidi="th-TH"/>
              </w:rPr>
            </w:pPr>
            <w:r w:rsidRPr="00887AEF">
              <w:rPr>
                <w:rFonts w:eastAsia="Times New Roman"/>
                <w:b/>
                <w:bCs/>
                <w:sz w:val="26"/>
                <w:szCs w:val="26"/>
                <w:lang w:eastAsia="en-US"/>
              </w:rPr>
              <w:t>V</w:t>
            </w:r>
            <w:r w:rsidRPr="00887AEF">
              <w:rPr>
                <w:rFonts w:eastAsia="Times New Roman"/>
                <w:b/>
                <w:bCs/>
                <w:sz w:val="26"/>
                <w:szCs w:val="26"/>
                <w:vertAlign w:val="subscript"/>
                <w:lang w:eastAsia="en-US"/>
              </w:rPr>
              <w:t>LĐbq</w:t>
            </w:r>
          </w:p>
        </w:tc>
        <w:tc>
          <w:tcPr>
            <w:tcW w:w="535" w:type="dxa"/>
            <w:vMerge w:val="restart"/>
            <w:tcBorders>
              <w:top w:val="nil"/>
              <w:left w:val="nil"/>
              <w:bottom w:val="nil"/>
              <w:right w:val="nil"/>
            </w:tcBorders>
            <w:vAlign w:val="center"/>
          </w:tcPr>
          <w:p w:rsidR="00425FB8" w:rsidRPr="00887AEF" w:rsidRDefault="00425FB8"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w:t>
            </w:r>
          </w:p>
        </w:tc>
        <w:tc>
          <w:tcPr>
            <w:tcW w:w="2867" w:type="dxa"/>
            <w:tcBorders>
              <w:top w:val="nil"/>
              <w:left w:val="nil"/>
              <w:bottom w:val="single" w:sz="4" w:space="0" w:color="auto"/>
              <w:right w:val="nil"/>
            </w:tcBorders>
            <w:vAlign w:val="center"/>
          </w:tcPr>
          <w:p w:rsidR="00425FB8" w:rsidRPr="00887AEF" w:rsidRDefault="00425FB8"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V</w:t>
            </w:r>
            <w:r w:rsidRPr="00887AEF">
              <w:rPr>
                <w:rFonts w:eastAsia="Times New Roman"/>
                <w:sz w:val="26"/>
                <w:szCs w:val="26"/>
                <w:vertAlign w:val="subscript"/>
                <w:lang w:eastAsia="en-US" w:bidi="th-TH"/>
              </w:rPr>
              <w:t>q1</w:t>
            </w:r>
            <w:r w:rsidRPr="00887AEF">
              <w:rPr>
                <w:rFonts w:eastAsia="Times New Roman"/>
                <w:sz w:val="26"/>
                <w:szCs w:val="26"/>
                <w:lang w:eastAsia="en-US" w:bidi="th-TH"/>
              </w:rPr>
              <w:t xml:space="preserve"> + V</w:t>
            </w:r>
            <w:r w:rsidRPr="00887AEF">
              <w:rPr>
                <w:rFonts w:eastAsia="Times New Roman"/>
                <w:sz w:val="26"/>
                <w:szCs w:val="26"/>
                <w:vertAlign w:val="subscript"/>
                <w:lang w:eastAsia="en-US" w:bidi="th-TH"/>
              </w:rPr>
              <w:t>q2</w:t>
            </w:r>
            <w:r w:rsidRPr="00887AEF">
              <w:rPr>
                <w:rFonts w:eastAsia="Times New Roman"/>
                <w:sz w:val="26"/>
                <w:szCs w:val="26"/>
                <w:lang w:eastAsia="en-US" w:bidi="th-TH"/>
              </w:rPr>
              <w:t xml:space="preserve"> + V</w:t>
            </w:r>
            <w:r w:rsidRPr="00887AEF">
              <w:rPr>
                <w:rFonts w:eastAsia="Times New Roman"/>
                <w:sz w:val="26"/>
                <w:szCs w:val="26"/>
                <w:vertAlign w:val="subscript"/>
                <w:lang w:eastAsia="en-US" w:bidi="th-TH"/>
              </w:rPr>
              <w:t>q3</w:t>
            </w:r>
            <w:r w:rsidRPr="00887AEF">
              <w:rPr>
                <w:rFonts w:eastAsia="Times New Roman"/>
                <w:sz w:val="26"/>
                <w:szCs w:val="26"/>
                <w:lang w:eastAsia="en-US" w:bidi="th-TH"/>
              </w:rPr>
              <w:t xml:space="preserve"> + V</w:t>
            </w:r>
            <w:r w:rsidRPr="00887AEF">
              <w:rPr>
                <w:rFonts w:eastAsia="Times New Roman"/>
                <w:sz w:val="26"/>
                <w:szCs w:val="26"/>
                <w:vertAlign w:val="subscript"/>
                <w:lang w:eastAsia="en-US" w:bidi="th-TH"/>
              </w:rPr>
              <w:t>q4</w:t>
            </w:r>
          </w:p>
        </w:tc>
      </w:tr>
      <w:tr w:rsidR="00425FB8" w:rsidRPr="00887AEF" w:rsidTr="00EE668C">
        <w:trPr>
          <w:cantSplit/>
          <w:trHeight w:val="429"/>
        </w:trPr>
        <w:tc>
          <w:tcPr>
            <w:tcW w:w="1030" w:type="dxa"/>
            <w:vMerge/>
            <w:tcBorders>
              <w:top w:val="nil"/>
              <w:left w:val="nil"/>
              <w:bottom w:val="nil"/>
              <w:right w:val="nil"/>
            </w:tcBorders>
            <w:vAlign w:val="center"/>
          </w:tcPr>
          <w:p w:rsidR="00425FB8" w:rsidRPr="00887AEF" w:rsidRDefault="00425FB8" w:rsidP="00887AEF">
            <w:pPr>
              <w:autoSpaceDE w:val="0"/>
              <w:autoSpaceDN w:val="0"/>
              <w:spacing w:line="360" w:lineRule="auto"/>
              <w:jc w:val="center"/>
              <w:rPr>
                <w:rFonts w:eastAsia="Times New Roman"/>
                <w:sz w:val="26"/>
                <w:szCs w:val="26"/>
                <w:lang w:eastAsia="en-US" w:bidi="th-TH"/>
              </w:rPr>
            </w:pPr>
          </w:p>
        </w:tc>
        <w:tc>
          <w:tcPr>
            <w:tcW w:w="535" w:type="dxa"/>
            <w:vMerge/>
            <w:tcBorders>
              <w:top w:val="nil"/>
              <w:left w:val="nil"/>
              <w:bottom w:val="nil"/>
              <w:right w:val="nil"/>
            </w:tcBorders>
            <w:vAlign w:val="center"/>
          </w:tcPr>
          <w:p w:rsidR="00425FB8" w:rsidRPr="00887AEF" w:rsidRDefault="00425FB8" w:rsidP="00887AEF">
            <w:pPr>
              <w:autoSpaceDE w:val="0"/>
              <w:autoSpaceDN w:val="0"/>
              <w:spacing w:line="360" w:lineRule="auto"/>
              <w:jc w:val="center"/>
              <w:rPr>
                <w:rFonts w:eastAsia="Times New Roman"/>
                <w:sz w:val="26"/>
                <w:szCs w:val="26"/>
                <w:lang w:eastAsia="en-US" w:bidi="th-TH"/>
              </w:rPr>
            </w:pPr>
          </w:p>
        </w:tc>
        <w:tc>
          <w:tcPr>
            <w:tcW w:w="2867" w:type="dxa"/>
            <w:tcBorders>
              <w:top w:val="single" w:sz="4" w:space="0" w:color="auto"/>
              <w:left w:val="nil"/>
              <w:bottom w:val="nil"/>
              <w:right w:val="nil"/>
            </w:tcBorders>
            <w:vAlign w:val="center"/>
          </w:tcPr>
          <w:p w:rsidR="00425FB8" w:rsidRPr="00887AEF" w:rsidRDefault="00425FB8" w:rsidP="00887AEF">
            <w:pPr>
              <w:autoSpaceDE w:val="0"/>
              <w:autoSpaceDN w:val="0"/>
              <w:spacing w:line="360" w:lineRule="auto"/>
              <w:jc w:val="center"/>
              <w:rPr>
                <w:rFonts w:eastAsia="Times New Roman"/>
                <w:sz w:val="26"/>
                <w:szCs w:val="26"/>
                <w:vertAlign w:val="subscript"/>
                <w:lang w:eastAsia="en-US" w:bidi="th-TH"/>
              </w:rPr>
            </w:pPr>
            <w:r w:rsidRPr="00887AEF">
              <w:rPr>
                <w:rFonts w:eastAsia="Times New Roman"/>
                <w:sz w:val="26"/>
                <w:szCs w:val="26"/>
                <w:lang w:eastAsia="en-US" w:bidi="th-TH"/>
              </w:rPr>
              <w:t>4</w:t>
            </w:r>
          </w:p>
        </w:tc>
      </w:tr>
    </w:tbl>
    <w:p w:rsidR="00425FB8" w:rsidRPr="00887AEF" w:rsidRDefault="00425FB8" w:rsidP="00887AEF">
      <w:pPr>
        <w:autoSpaceDE w:val="0"/>
        <w:autoSpaceDN w:val="0"/>
        <w:spacing w:line="360" w:lineRule="auto"/>
        <w:jc w:val="both"/>
        <w:rPr>
          <w:rFonts w:eastAsia="Times New Roman"/>
          <w:sz w:val="26"/>
          <w:szCs w:val="26"/>
          <w:lang w:eastAsia="en-US"/>
        </w:rPr>
      </w:pPr>
      <w:r w:rsidRPr="00887AEF">
        <w:rPr>
          <w:rFonts w:eastAsia="Times New Roman"/>
          <w:sz w:val="26"/>
          <w:szCs w:val="26"/>
          <w:lang w:eastAsia="en-US"/>
        </w:rPr>
        <w:t>Hoặc:</w:t>
      </w:r>
      <w:r w:rsidR="00EE668C" w:rsidRPr="00887AEF">
        <w:rPr>
          <w:rFonts w:eastAsia="Times New Roman"/>
          <w:sz w:val="26"/>
          <w:szCs w:val="26"/>
          <w:lang w:eastAsia="en-US"/>
        </w:rPr>
        <w:t xml:space="preserve"> </w:t>
      </w:r>
      <w:r w:rsidR="00EE668C" w:rsidRPr="00887AEF">
        <w:rPr>
          <w:rFonts w:eastAsia="Times New Roman"/>
          <w:b/>
          <w:bCs/>
          <w:sz w:val="26"/>
          <w:szCs w:val="26"/>
          <w:lang w:eastAsia="en-US"/>
        </w:rPr>
        <w:t>V</w:t>
      </w:r>
      <w:r w:rsidR="00EE668C" w:rsidRPr="00887AEF">
        <w:rPr>
          <w:rFonts w:eastAsia="Times New Roman"/>
          <w:b/>
          <w:bCs/>
          <w:sz w:val="26"/>
          <w:szCs w:val="26"/>
          <w:vertAlign w:val="subscript"/>
          <w:lang w:eastAsia="en-US"/>
        </w:rPr>
        <w:t xml:space="preserve">LĐbq </w:t>
      </w:r>
      <w:r w:rsidR="00EE668C" w:rsidRPr="00887AEF">
        <w:rPr>
          <w:rFonts w:eastAsia="Times New Roman"/>
          <w:b/>
          <w:bCs/>
          <w:sz w:val="26"/>
          <w:szCs w:val="26"/>
          <w:lang w:eastAsia="en-US"/>
        </w:rPr>
        <w:t xml:space="preserve"> = </w:t>
      </w:r>
      <w:r w:rsidR="00EE668C" w:rsidRPr="00887AEF">
        <w:rPr>
          <w:rFonts w:eastAsia="Times New Roman"/>
          <w:sz w:val="26"/>
          <w:szCs w:val="26"/>
          <w:lang w:eastAsia="en-US" w:bidi="th-TH"/>
        </w:rPr>
        <w:t>(V</w:t>
      </w:r>
      <w:r w:rsidR="00EE668C" w:rsidRPr="00887AEF">
        <w:rPr>
          <w:rFonts w:eastAsia="Times New Roman"/>
          <w:sz w:val="26"/>
          <w:szCs w:val="26"/>
          <w:vertAlign w:val="subscript"/>
          <w:lang w:eastAsia="en-US" w:bidi="th-TH"/>
        </w:rPr>
        <w:t>đq1</w:t>
      </w:r>
      <w:r w:rsidR="00EE668C" w:rsidRPr="00887AEF">
        <w:rPr>
          <w:rFonts w:eastAsia="Times New Roman"/>
          <w:sz w:val="26"/>
          <w:szCs w:val="26"/>
          <w:lang w:eastAsia="en-US" w:bidi="th-TH"/>
        </w:rPr>
        <w:t>/2 + V</w:t>
      </w:r>
      <w:r w:rsidR="00EE668C" w:rsidRPr="00887AEF">
        <w:rPr>
          <w:rFonts w:eastAsia="Times New Roman"/>
          <w:sz w:val="26"/>
          <w:szCs w:val="26"/>
          <w:vertAlign w:val="subscript"/>
          <w:lang w:eastAsia="en-US" w:bidi="th-TH"/>
        </w:rPr>
        <w:t>cq1</w:t>
      </w:r>
      <w:r w:rsidR="00EE668C" w:rsidRPr="00887AEF">
        <w:rPr>
          <w:rFonts w:eastAsia="Times New Roman"/>
          <w:sz w:val="26"/>
          <w:szCs w:val="26"/>
          <w:lang w:eastAsia="en-US" w:bidi="th-TH"/>
        </w:rPr>
        <w:t>+ V</w:t>
      </w:r>
      <w:r w:rsidR="00EE668C" w:rsidRPr="00887AEF">
        <w:rPr>
          <w:rFonts w:eastAsia="Times New Roman"/>
          <w:sz w:val="26"/>
          <w:szCs w:val="26"/>
          <w:vertAlign w:val="subscript"/>
          <w:lang w:eastAsia="en-US" w:bidi="th-TH"/>
        </w:rPr>
        <w:t xml:space="preserve">cq2 </w:t>
      </w:r>
      <w:r w:rsidR="00EE668C" w:rsidRPr="00887AEF">
        <w:rPr>
          <w:rFonts w:eastAsia="Times New Roman"/>
          <w:sz w:val="26"/>
          <w:szCs w:val="26"/>
          <w:lang w:eastAsia="en-US" w:bidi="th-TH"/>
        </w:rPr>
        <w:t>+ V</w:t>
      </w:r>
      <w:r w:rsidR="00EE668C" w:rsidRPr="00887AEF">
        <w:rPr>
          <w:rFonts w:eastAsia="Times New Roman"/>
          <w:sz w:val="26"/>
          <w:szCs w:val="26"/>
          <w:vertAlign w:val="subscript"/>
          <w:lang w:eastAsia="en-US" w:bidi="th-TH"/>
        </w:rPr>
        <w:t xml:space="preserve">cq3 </w:t>
      </w:r>
      <w:r w:rsidR="00EE668C" w:rsidRPr="00887AEF">
        <w:rPr>
          <w:rFonts w:eastAsia="Times New Roman"/>
          <w:sz w:val="26"/>
          <w:szCs w:val="26"/>
          <w:lang w:eastAsia="en-US" w:bidi="th-TH"/>
        </w:rPr>
        <w:t>+V</w:t>
      </w:r>
      <w:r w:rsidR="00EE668C" w:rsidRPr="00887AEF">
        <w:rPr>
          <w:rFonts w:eastAsia="Times New Roman"/>
          <w:sz w:val="26"/>
          <w:szCs w:val="26"/>
          <w:vertAlign w:val="subscript"/>
          <w:lang w:eastAsia="en-US" w:bidi="th-TH"/>
        </w:rPr>
        <w:t>cq4</w:t>
      </w:r>
      <w:r w:rsidR="00EE668C" w:rsidRPr="00887AEF">
        <w:rPr>
          <w:rFonts w:eastAsia="Times New Roman"/>
          <w:sz w:val="26"/>
          <w:szCs w:val="26"/>
          <w:lang w:eastAsia="en-US" w:bidi="th-TH"/>
        </w:rPr>
        <w:t>/2) /4</w:t>
      </w:r>
    </w:p>
    <w:p w:rsidR="00EE668C" w:rsidRPr="00887AEF" w:rsidRDefault="00EE668C" w:rsidP="00887AEF">
      <w:pPr>
        <w:autoSpaceDE w:val="0"/>
        <w:autoSpaceDN w:val="0"/>
        <w:spacing w:line="360" w:lineRule="auto"/>
        <w:jc w:val="both"/>
        <w:rPr>
          <w:rFonts w:eastAsia="Times New Roman"/>
          <w:sz w:val="26"/>
          <w:szCs w:val="26"/>
          <w:lang w:eastAsia="en-US"/>
        </w:rPr>
      </w:pPr>
    </w:p>
    <w:p w:rsidR="00425FB8" w:rsidRPr="00887AEF" w:rsidRDefault="00425FB8" w:rsidP="00887AEF">
      <w:pPr>
        <w:autoSpaceDE w:val="0"/>
        <w:autoSpaceDN w:val="0"/>
        <w:spacing w:line="360" w:lineRule="auto"/>
        <w:ind w:firstLine="720"/>
        <w:jc w:val="both"/>
        <w:rPr>
          <w:rFonts w:eastAsia="Times New Roman"/>
          <w:sz w:val="26"/>
          <w:szCs w:val="26"/>
          <w:lang w:eastAsia="en-US"/>
        </w:rPr>
      </w:pPr>
      <w:r w:rsidRPr="00887AEF">
        <w:rPr>
          <w:rFonts w:eastAsia="Times New Roman"/>
          <w:sz w:val="26"/>
          <w:szCs w:val="26"/>
          <w:lang w:eastAsia="en-US"/>
        </w:rPr>
        <w:t>Trong đó:</w:t>
      </w:r>
    </w:p>
    <w:p w:rsidR="00425FB8" w:rsidRPr="00887AEF" w:rsidRDefault="00425FB8" w:rsidP="00887AEF">
      <w:pPr>
        <w:autoSpaceDE w:val="0"/>
        <w:autoSpaceDN w:val="0"/>
        <w:spacing w:line="360" w:lineRule="auto"/>
        <w:jc w:val="both"/>
        <w:rPr>
          <w:rFonts w:eastAsia="Times New Roman"/>
          <w:bCs/>
          <w:sz w:val="26"/>
          <w:szCs w:val="26"/>
          <w:lang w:eastAsia="en-US"/>
        </w:rPr>
      </w:pPr>
      <w:r w:rsidRPr="00887AEF">
        <w:rPr>
          <w:rFonts w:eastAsia="Times New Roman"/>
          <w:bCs/>
          <w:sz w:val="26"/>
          <w:szCs w:val="26"/>
          <w:lang w:eastAsia="en-US"/>
        </w:rPr>
        <w:t>V</w:t>
      </w:r>
      <w:r w:rsidRPr="00887AEF">
        <w:rPr>
          <w:rFonts w:eastAsia="Times New Roman"/>
          <w:bCs/>
          <w:sz w:val="26"/>
          <w:szCs w:val="26"/>
          <w:vertAlign w:val="subscript"/>
          <w:lang w:eastAsia="en-US"/>
        </w:rPr>
        <w:t>LĐbq</w:t>
      </w:r>
      <w:r w:rsidRPr="00887AEF">
        <w:rPr>
          <w:rFonts w:eastAsia="Times New Roman"/>
          <w:bCs/>
          <w:sz w:val="26"/>
          <w:szCs w:val="26"/>
          <w:lang w:eastAsia="en-US"/>
        </w:rPr>
        <w:t xml:space="preserve"> : Số vốn lưu động bình quân trong kỳ</w:t>
      </w:r>
    </w:p>
    <w:p w:rsidR="007709FE" w:rsidRPr="00887AEF" w:rsidRDefault="007709FE"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V</w:t>
      </w:r>
      <w:r w:rsidRPr="00887AEF">
        <w:rPr>
          <w:rFonts w:eastAsia="Times New Roman"/>
          <w:sz w:val="26"/>
          <w:szCs w:val="26"/>
          <w:vertAlign w:val="subscript"/>
          <w:lang w:eastAsia="en-US" w:bidi="th-TH"/>
        </w:rPr>
        <w:t>q1</w:t>
      </w:r>
      <w:r w:rsidRPr="00887AEF">
        <w:rPr>
          <w:rFonts w:eastAsia="Times New Roman"/>
          <w:sz w:val="26"/>
          <w:szCs w:val="26"/>
          <w:lang w:eastAsia="en-US" w:bidi="th-TH"/>
        </w:rPr>
        <w:t>;V</w:t>
      </w:r>
      <w:r w:rsidRPr="00887AEF">
        <w:rPr>
          <w:rFonts w:eastAsia="Times New Roman"/>
          <w:sz w:val="26"/>
          <w:szCs w:val="26"/>
          <w:vertAlign w:val="subscript"/>
          <w:lang w:eastAsia="en-US" w:bidi="th-TH"/>
        </w:rPr>
        <w:t>q2</w:t>
      </w:r>
      <w:r w:rsidRPr="00887AEF">
        <w:rPr>
          <w:rFonts w:eastAsia="Times New Roman"/>
          <w:sz w:val="26"/>
          <w:szCs w:val="26"/>
          <w:lang w:eastAsia="en-US" w:bidi="th-TH"/>
        </w:rPr>
        <w:t>; V</w:t>
      </w:r>
      <w:r w:rsidRPr="00887AEF">
        <w:rPr>
          <w:rFonts w:eastAsia="Times New Roman"/>
          <w:sz w:val="26"/>
          <w:szCs w:val="26"/>
          <w:vertAlign w:val="subscript"/>
          <w:lang w:eastAsia="en-US" w:bidi="th-TH"/>
        </w:rPr>
        <w:t>q3</w:t>
      </w:r>
      <w:r w:rsidRPr="00887AEF">
        <w:rPr>
          <w:rFonts w:eastAsia="Times New Roman"/>
          <w:sz w:val="26"/>
          <w:szCs w:val="26"/>
          <w:lang w:eastAsia="en-US" w:bidi="th-TH"/>
        </w:rPr>
        <w:t xml:space="preserve"> ;V</w:t>
      </w:r>
      <w:r w:rsidRPr="00887AEF">
        <w:rPr>
          <w:rFonts w:eastAsia="Times New Roman"/>
          <w:sz w:val="26"/>
          <w:szCs w:val="26"/>
          <w:vertAlign w:val="subscript"/>
          <w:lang w:eastAsia="en-US" w:bidi="th-TH"/>
        </w:rPr>
        <w:t>q4</w:t>
      </w:r>
      <w:r w:rsidRPr="00887AEF">
        <w:rPr>
          <w:rFonts w:eastAsia="Times New Roman"/>
          <w:sz w:val="26"/>
          <w:szCs w:val="26"/>
          <w:lang w:eastAsia="en-US" w:bidi="th-TH"/>
        </w:rPr>
        <w:t>: Vốn lưu động bình quân các quý I,II,III,IV</w:t>
      </w:r>
    </w:p>
    <w:p w:rsidR="007709FE" w:rsidRPr="00887AEF" w:rsidRDefault="007709FE"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V</w:t>
      </w:r>
      <w:r w:rsidRPr="00887AEF">
        <w:rPr>
          <w:rFonts w:eastAsia="Times New Roman"/>
          <w:sz w:val="26"/>
          <w:szCs w:val="26"/>
          <w:vertAlign w:val="subscript"/>
          <w:lang w:eastAsia="en-US" w:bidi="th-TH"/>
        </w:rPr>
        <w:t>đq1</w:t>
      </w:r>
      <w:r w:rsidRPr="00887AEF">
        <w:rPr>
          <w:rFonts w:eastAsia="Times New Roman"/>
          <w:sz w:val="26"/>
          <w:szCs w:val="26"/>
          <w:lang w:eastAsia="en-US" w:bidi="th-TH"/>
        </w:rPr>
        <w:t>: Vốn lưu động đầu quý I</w:t>
      </w:r>
    </w:p>
    <w:p w:rsidR="007709FE" w:rsidRPr="00887AEF" w:rsidRDefault="007709FE"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 xml:space="preserve"> V</w:t>
      </w:r>
      <w:r w:rsidRPr="00887AEF">
        <w:rPr>
          <w:rFonts w:eastAsia="Times New Roman"/>
          <w:sz w:val="26"/>
          <w:szCs w:val="26"/>
          <w:vertAlign w:val="subscript"/>
          <w:lang w:eastAsia="en-US" w:bidi="th-TH"/>
        </w:rPr>
        <w:t>cq1</w:t>
      </w:r>
      <w:r w:rsidRPr="00887AEF">
        <w:rPr>
          <w:rFonts w:eastAsia="Times New Roman"/>
          <w:sz w:val="26"/>
          <w:szCs w:val="26"/>
          <w:lang w:eastAsia="en-US" w:bidi="th-TH"/>
        </w:rPr>
        <w:t>;V</w:t>
      </w:r>
      <w:r w:rsidRPr="00887AEF">
        <w:rPr>
          <w:rFonts w:eastAsia="Times New Roman"/>
          <w:sz w:val="26"/>
          <w:szCs w:val="26"/>
          <w:vertAlign w:val="subscript"/>
          <w:lang w:eastAsia="en-US" w:bidi="th-TH"/>
        </w:rPr>
        <w:t>cq2;</w:t>
      </w:r>
      <w:r w:rsidRPr="00887AEF">
        <w:rPr>
          <w:rFonts w:eastAsia="Times New Roman"/>
          <w:sz w:val="26"/>
          <w:szCs w:val="26"/>
          <w:lang w:eastAsia="en-US" w:bidi="th-TH"/>
        </w:rPr>
        <w:t xml:space="preserve"> V</w:t>
      </w:r>
      <w:r w:rsidRPr="00887AEF">
        <w:rPr>
          <w:rFonts w:eastAsia="Times New Roman"/>
          <w:sz w:val="26"/>
          <w:szCs w:val="26"/>
          <w:vertAlign w:val="subscript"/>
          <w:lang w:eastAsia="en-US" w:bidi="th-TH"/>
        </w:rPr>
        <w:t xml:space="preserve">cq3; </w:t>
      </w:r>
      <w:r w:rsidRPr="00887AEF">
        <w:rPr>
          <w:rFonts w:eastAsia="Times New Roman"/>
          <w:sz w:val="26"/>
          <w:szCs w:val="26"/>
          <w:lang w:eastAsia="en-US" w:bidi="th-TH"/>
        </w:rPr>
        <w:t>V</w:t>
      </w:r>
      <w:r w:rsidRPr="00887AEF">
        <w:rPr>
          <w:rFonts w:eastAsia="Times New Roman"/>
          <w:sz w:val="26"/>
          <w:szCs w:val="26"/>
          <w:vertAlign w:val="subscript"/>
          <w:lang w:eastAsia="en-US" w:bidi="th-TH"/>
        </w:rPr>
        <w:t>cq4</w:t>
      </w:r>
      <w:r w:rsidRPr="00887AEF">
        <w:rPr>
          <w:rFonts w:eastAsia="Times New Roman"/>
          <w:sz w:val="26"/>
          <w:szCs w:val="26"/>
          <w:lang w:eastAsia="en-US" w:bidi="th-TH"/>
        </w:rPr>
        <w:t>: Vốn lưu động cuối các quý I,II,III,IV</w:t>
      </w:r>
    </w:p>
    <w:p w:rsidR="007709FE" w:rsidRPr="00887AEF" w:rsidRDefault="007709FE" w:rsidP="00887AEF">
      <w:pPr>
        <w:tabs>
          <w:tab w:val="left" w:pos="454"/>
        </w:tabs>
        <w:spacing w:line="360" w:lineRule="auto"/>
        <w:jc w:val="both"/>
        <w:rPr>
          <w:rFonts w:eastAsia="Times New Roman"/>
          <w:sz w:val="26"/>
          <w:szCs w:val="26"/>
          <w:lang w:eastAsia="en-US"/>
        </w:rPr>
      </w:pPr>
      <w:r w:rsidRPr="00887AEF">
        <w:rPr>
          <w:rFonts w:eastAsia="Times New Roman"/>
          <w:sz w:val="26"/>
          <w:szCs w:val="26"/>
          <w:lang w:eastAsia="en-US"/>
        </w:rPr>
        <w:t>+ Tỷ lệ giảm (hoặc tăng) số ngày luân chuyển vốn lưu động năm kế hoạch so với năm báo cáo xác định theo công thức.</w:t>
      </w:r>
    </w:p>
    <w:p w:rsidR="007709FE" w:rsidRPr="00887AEF" w:rsidRDefault="007709FE" w:rsidP="00887AEF">
      <w:pPr>
        <w:tabs>
          <w:tab w:val="left" w:pos="454"/>
        </w:tabs>
        <w:spacing w:line="360" w:lineRule="auto"/>
        <w:jc w:val="both"/>
        <w:rPr>
          <w:rFonts w:eastAsia="Times New Roman"/>
          <w:sz w:val="26"/>
          <w:szCs w:val="26"/>
          <w:lang w:eastAsia="en-US"/>
        </w:rPr>
      </w:pPr>
      <w:r w:rsidRPr="00887AEF">
        <w:rPr>
          <w:rFonts w:eastAsia="Times New Roman"/>
          <w:sz w:val="26"/>
          <w:szCs w:val="26"/>
          <w:lang w:eastAsia="en-US"/>
        </w:rPr>
        <w:tab/>
        <w:t xml:space="preserve"> t =   </w:t>
      </w:r>
      <w:r w:rsidR="00E75290">
        <w:rPr>
          <w:rFonts w:eastAsia="Times New Roman"/>
          <w:noProof/>
          <w:position w:val="-32"/>
          <w:sz w:val="26"/>
          <w:szCs w:val="26"/>
          <w:lang w:val="vi-VN" w:eastAsia="vi-VN"/>
        </w:rPr>
        <w:drawing>
          <wp:inline distT="0" distB="0" distL="0" distR="0">
            <wp:extent cx="641350" cy="488950"/>
            <wp:effectExtent l="0" t="0" r="0" b="6350"/>
            <wp:docPr id="3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1350" cy="488950"/>
                    </a:xfrm>
                    <a:prstGeom prst="rect">
                      <a:avLst/>
                    </a:prstGeom>
                    <a:noFill/>
                    <a:ln>
                      <a:noFill/>
                    </a:ln>
                  </pic:spPr>
                </pic:pic>
              </a:graphicData>
            </a:graphic>
          </wp:inline>
        </w:drawing>
      </w:r>
      <w:r w:rsidRPr="00887AEF">
        <w:rPr>
          <w:rFonts w:eastAsia="Times New Roman"/>
          <w:sz w:val="26"/>
          <w:szCs w:val="26"/>
          <w:lang w:eastAsia="en-US"/>
        </w:rPr>
        <w:t xml:space="preserve"> x 100 (%)</w:t>
      </w:r>
    </w:p>
    <w:p w:rsidR="007709FE" w:rsidRPr="00887AEF" w:rsidRDefault="007709FE" w:rsidP="00887AEF">
      <w:pPr>
        <w:tabs>
          <w:tab w:val="left" w:pos="454"/>
        </w:tabs>
        <w:spacing w:line="360" w:lineRule="auto"/>
        <w:jc w:val="both"/>
        <w:rPr>
          <w:rFonts w:eastAsia="Times New Roman"/>
          <w:sz w:val="26"/>
          <w:szCs w:val="26"/>
          <w:lang w:eastAsia="en-US"/>
        </w:rPr>
      </w:pPr>
      <w:r w:rsidRPr="00887AEF">
        <w:rPr>
          <w:rFonts w:eastAsia="Times New Roman"/>
          <w:sz w:val="26"/>
          <w:szCs w:val="26"/>
          <w:lang w:eastAsia="en-US"/>
        </w:rPr>
        <w:t>Trong đó : t : Tỷ lệ giảm (hoặc tăng) số ngày luân chuyển vốn lưu động năm kế hoạch so với năm báo cáo</w:t>
      </w:r>
    </w:p>
    <w:p w:rsidR="007709FE" w:rsidRPr="00887AEF" w:rsidRDefault="007709FE" w:rsidP="00887AEF">
      <w:pPr>
        <w:tabs>
          <w:tab w:val="left" w:pos="454"/>
        </w:tabs>
        <w:spacing w:line="360" w:lineRule="auto"/>
        <w:jc w:val="both"/>
        <w:rPr>
          <w:rFonts w:eastAsia="Times New Roman"/>
          <w:sz w:val="26"/>
          <w:szCs w:val="26"/>
          <w:lang w:eastAsia="en-US"/>
        </w:rPr>
      </w:pPr>
      <w:r w:rsidRPr="00887AEF">
        <w:rPr>
          <w:rFonts w:eastAsia="Times New Roman"/>
          <w:sz w:val="26"/>
          <w:szCs w:val="26"/>
          <w:lang w:eastAsia="en-US"/>
        </w:rPr>
        <w:tab/>
        <w:t>K</w:t>
      </w:r>
      <w:r w:rsidRPr="00887AEF">
        <w:rPr>
          <w:rFonts w:eastAsia="Times New Roman"/>
          <w:sz w:val="26"/>
          <w:szCs w:val="26"/>
          <w:vertAlign w:val="subscript"/>
          <w:lang w:eastAsia="en-US"/>
        </w:rPr>
        <w:t>1</w:t>
      </w:r>
      <w:r w:rsidRPr="00887AEF">
        <w:rPr>
          <w:rFonts w:eastAsia="Times New Roman"/>
          <w:sz w:val="26"/>
          <w:szCs w:val="26"/>
          <w:lang w:eastAsia="en-US"/>
        </w:rPr>
        <w:t xml:space="preserve"> :  Kỳ luân chuyển vốn lưu động năm kế hoạch </w:t>
      </w:r>
    </w:p>
    <w:p w:rsidR="007709FE" w:rsidRPr="00887AEF" w:rsidRDefault="007709FE" w:rsidP="00887AEF">
      <w:pPr>
        <w:tabs>
          <w:tab w:val="left" w:pos="454"/>
        </w:tabs>
        <w:spacing w:line="360" w:lineRule="auto"/>
        <w:jc w:val="both"/>
        <w:rPr>
          <w:rFonts w:eastAsia="Times New Roman"/>
          <w:sz w:val="26"/>
          <w:szCs w:val="26"/>
          <w:lang w:eastAsia="en-US"/>
        </w:rPr>
      </w:pPr>
      <w:r w:rsidRPr="00887AEF">
        <w:rPr>
          <w:rFonts w:eastAsia="Times New Roman"/>
          <w:sz w:val="26"/>
          <w:szCs w:val="26"/>
          <w:lang w:eastAsia="en-US"/>
        </w:rPr>
        <w:tab/>
        <w:t>K</w:t>
      </w:r>
      <w:r w:rsidRPr="00887AEF">
        <w:rPr>
          <w:rFonts w:eastAsia="Times New Roman"/>
          <w:sz w:val="26"/>
          <w:szCs w:val="26"/>
          <w:vertAlign w:val="subscript"/>
          <w:lang w:eastAsia="en-US"/>
        </w:rPr>
        <w:t>0</w:t>
      </w:r>
      <w:r w:rsidRPr="00887AEF">
        <w:rPr>
          <w:rFonts w:eastAsia="Times New Roman"/>
          <w:sz w:val="26"/>
          <w:szCs w:val="26"/>
          <w:lang w:eastAsia="en-US"/>
        </w:rPr>
        <w:t xml:space="preserve"> :  Kỳ luân chuyển vốn lưu động năm báo cáo.</w:t>
      </w:r>
    </w:p>
    <w:p w:rsidR="007709FE" w:rsidRPr="00887AEF" w:rsidRDefault="008357E5" w:rsidP="00887AEF">
      <w:pPr>
        <w:tabs>
          <w:tab w:val="left" w:pos="454"/>
        </w:tabs>
        <w:spacing w:line="360" w:lineRule="auto"/>
        <w:jc w:val="both"/>
        <w:rPr>
          <w:rFonts w:eastAsia="Times New Roman"/>
          <w:sz w:val="26"/>
          <w:szCs w:val="26"/>
          <w:lang w:eastAsia="en-US"/>
        </w:rPr>
      </w:pPr>
      <w:r w:rsidRPr="00887AEF">
        <w:rPr>
          <w:rFonts w:eastAsia="Times New Roman"/>
          <w:sz w:val="26"/>
          <w:szCs w:val="26"/>
          <w:lang w:eastAsia="en-US"/>
        </w:rPr>
        <w:t>Ví dụ</w:t>
      </w:r>
      <w:r w:rsidR="007709FE" w:rsidRPr="00887AEF">
        <w:rPr>
          <w:rFonts w:eastAsia="Times New Roman"/>
          <w:sz w:val="26"/>
          <w:szCs w:val="26"/>
          <w:lang w:eastAsia="en-US"/>
        </w:rPr>
        <w:t xml:space="preserve">: Một doanh nghiệp có số dư bình quân về vốn lưu động năm báo cáo là 300.000.000đ. Tổng mức luân chuyển vốn năm báo cáo là </w:t>
      </w:r>
      <w:r w:rsidR="00AA5435" w:rsidRPr="00887AEF">
        <w:rPr>
          <w:rFonts w:eastAsia="Times New Roman"/>
          <w:sz w:val="26"/>
          <w:szCs w:val="26"/>
          <w:lang w:eastAsia="en-US"/>
        </w:rPr>
        <w:t>2.1</w:t>
      </w:r>
      <w:r w:rsidR="007709FE" w:rsidRPr="00887AEF">
        <w:rPr>
          <w:rFonts w:eastAsia="Times New Roman"/>
          <w:sz w:val="26"/>
          <w:szCs w:val="26"/>
          <w:lang w:eastAsia="en-US"/>
        </w:rPr>
        <w:t xml:space="preserve">00.000.000đ dự kiến năm kế hoạch là </w:t>
      </w:r>
      <w:r w:rsidR="00AA5435" w:rsidRPr="00887AEF">
        <w:rPr>
          <w:rFonts w:eastAsia="Times New Roman"/>
          <w:sz w:val="26"/>
          <w:szCs w:val="26"/>
          <w:lang w:eastAsia="en-US"/>
        </w:rPr>
        <w:t>3.15</w:t>
      </w:r>
      <w:r w:rsidR="007709FE" w:rsidRPr="00887AEF">
        <w:rPr>
          <w:rFonts w:eastAsia="Times New Roman"/>
          <w:sz w:val="26"/>
          <w:szCs w:val="26"/>
          <w:lang w:eastAsia="en-US"/>
        </w:rPr>
        <w:t xml:space="preserve">0.000.000đ. </w:t>
      </w:r>
      <w:r w:rsidR="00AA5435" w:rsidRPr="00887AEF">
        <w:rPr>
          <w:rFonts w:eastAsia="Times New Roman"/>
          <w:sz w:val="26"/>
          <w:szCs w:val="26"/>
          <w:lang w:eastAsia="en-US"/>
        </w:rPr>
        <w:t xml:space="preserve">Tỷ lệ giảm số ngày luân chuyển vốn lưu động năm kế hoạch </w:t>
      </w:r>
      <w:r w:rsidR="007709FE" w:rsidRPr="00887AEF">
        <w:rPr>
          <w:rFonts w:eastAsia="Times New Roman"/>
          <w:sz w:val="26"/>
          <w:szCs w:val="26"/>
          <w:lang w:eastAsia="en-US"/>
        </w:rPr>
        <w:t>so với năm báo cáo</w:t>
      </w:r>
      <w:r w:rsidR="00AA5435" w:rsidRPr="00887AEF">
        <w:rPr>
          <w:rFonts w:eastAsia="Times New Roman"/>
          <w:sz w:val="26"/>
          <w:szCs w:val="26"/>
          <w:lang w:eastAsia="en-US"/>
        </w:rPr>
        <w:t xml:space="preserve"> là 10%</w:t>
      </w:r>
    </w:p>
    <w:p w:rsidR="007709FE" w:rsidRPr="00887AEF" w:rsidRDefault="007709FE" w:rsidP="00887AEF">
      <w:pPr>
        <w:autoSpaceDE w:val="0"/>
        <w:autoSpaceDN w:val="0"/>
        <w:spacing w:line="360" w:lineRule="auto"/>
        <w:jc w:val="both"/>
        <w:rPr>
          <w:rFonts w:eastAsia="Times New Roman"/>
          <w:sz w:val="26"/>
          <w:szCs w:val="26"/>
          <w:lang w:eastAsia="en-US"/>
        </w:rPr>
      </w:pPr>
      <w:r w:rsidRPr="00887AEF">
        <w:rPr>
          <w:rFonts w:eastAsia="Times New Roman"/>
          <w:sz w:val="26"/>
          <w:szCs w:val="26"/>
          <w:lang w:eastAsia="en-US"/>
        </w:rPr>
        <w:t>Yêu cầu : Xác định nhu cầu vốn lưu động năm kế hoạch</w:t>
      </w:r>
    </w:p>
    <w:p w:rsidR="00AA5435" w:rsidRPr="00887AEF" w:rsidRDefault="00E27702" w:rsidP="00887AEF">
      <w:pPr>
        <w:autoSpaceDE w:val="0"/>
        <w:autoSpaceDN w:val="0"/>
        <w:spacing w:line="360" w:lineRule="auto"/>
        <w:jc w:val="both"/>
        <w:rPr>
          <w:sz w:val="26"/>
          <w:szCs w:val="26"/>
          <w:lang w:val="pt-BR"/>
        </w:rPr>
      </w:pPr>
      <w:r w:rsidRPr="00887AEF">
        <w:rPr>
          <w:sz w:val="26"/>
          <w:szCs w:val="26"/>
          <w:lang w:val="pt-BR"/>
        </w:rPr>
        <w:t xml:space="preserve">  </w:t>
      </w:r>
      <w:r w:rsidR="00AA5435" w:rsidRPr="00887AEF">
        <w:rPr>
          <w:sz w:val="26"/>
          <w:szCs w:val="26"/>
          <w:lang w:val="pt-BR"/>
        </w:rPr>
        <w:t>Ta có nhu cầu vốn lưu động trong năm kế hoạch là: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0"/>
        <w:gridCol w:w="535"/>
        <w:gridCol w:w="1662"/>
        <w:gridCol w:w="567"/>
        <w:gridCol w:w="2126"/>
        <w:gridCol w:w="677"/>
        <w:gridCol w:w="1449"/>
      </w:tblGrid>
      <w:tr w:rsidR="00AA5435" w:rsidRPr="00887AEF" w:rsidTr="00EE668C">
        <w:trPr>
          <w:cantSplit/>
          <w:trHeight w:val="429"/>
        </w:trPr>
        <w:tc>
          <w:tcPr>
            <w:tcW w:w="1030" w:type="dxa"/>
            <w:vMerge w:val="restart"/>
            <w:tcBorders>
              <w:top w:val="nil"/>
              <w:left w:val="nil"/>
              <w:bottom w:val="nil"/>
              <w:right w:val="nil"/>
            </w:tcBorders>
            <w:vAlign w:val="center"/>
          </w:tcPr>
          <w:p w:rsidR="00AA5435" w:rsidRPr="00887AEF" w:rsidRDefault="00AA5435" w:rsidP="00887AEF">
            <w:pPr>
              <w:autoSpaceDE w:val="0"/>
              <w:autoSpaceDN w:val="0"/>
              <w:spacing w:line="360" w:lineRule="auto"/>
              <w:jc w:val="center"/>
              <w:rPr>
                <w:rFonts w:eastAsia="Times New Roman"/>
                <w:sz w:val="26"/>
                <w:szCs w:val="26"/>
                <w:lang w:eastAsia="en-US" w:bidi="th-TH"/>
              </w:rPr>
            </w:pPr>
            <w:r w:rsidRPr="00887AEF">
              <w:rPr>
                <w:rFonts w:eastAsia="Times New Roman"/>
                <w:b/>
                <w:bCs/>
                <w:sz w:val="26"/>
                <w:szCs w:val="26"/>
                <w:lang w:eastAsia="en-US"/>
              </w:rPr>
              <w:lastRenderedPageBreak/>
              <w:t>V</w:t>
            </w:r>
            <w:r w:rsidRPr="00887AEF">
              <w:rPr>
                <w:rFonts w:eastAsia="Times New Roman"/>
                <w:b/>
                <w:bCs/>
                <w:sz w:val="26"/>
                <w:szCs w:val="26"/>
                <w:vertAlign w:val="subscript"/>
                <w:lang w:eastAsia="en-US"/>
              </w:rPr>
              <w:t>nc</w:t>
            </w:r>
          </w:p>
        </w:tc>
        <w:tc>
          <w:tcPr>
            <w:tcW w:w="535" w:type="dxa"/>
            <w:vMerge w:val="restart"/>
            <w:tcBorders>
              <w:top w:val="nil"/>
              <w:left w:val="nil"/>
              <w:bottom w:val="nil"/>
              <w:right w:val="nil"/>
            </w:tcBorders>
            <w:vAlign w:val="center"/>
          </w:tcPr>
          <w:p w:rsidR="00AA5435" w:rsidRPr="00887AEF" w:rsidRDefault="00AA5435"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w:t>
            </w:r>
          </w:p>
        </w:tc>
        <w:tc>
          <w:tcPr>
            <w:tcW w:w="1662" w:type="dxa"/>
            <w:vMerge w:val="restart"/>
            <w:tcBorders>
              <w:top w:val="nil"/>
              <w:left w:val="nil"/>
              <w:right w:val="nil"/>
            </w:tcBorders>
            <w:vAlign w:val="center"/>
          </w:tcPr>
          <w:p w:rsidR="00AA5435" w:rsidRPr="00887AEF" w:rsidRDefault="00AA5435" w:rsidP="00887AEF">
            <w:pPr>
              <w:autoSpaceDE w:val="0"/>
              <w:autoSpaceDN w:val="0"/>
              <w:spacing w:line="360" w:lineRule="auto"/>
              <w:jc w:val="center"/>
              <w:rPr>
                <w:rFonts w:eastAsia="Times New Roman"/>
                <w:sz w:val="26"/>
                <w:szCs w:val="26"/>
                <w:vertAlign w:val="subscript"/>
                <w:lang w:eastAsia="en-US" w:bidi="th-TH"/>
              </w:rPr>
            </w:pPr>
            <w:r w:rsidRPr="00887AEF">
              <w:rPr>
                <w:rFonts w:eastAsia="Times New Roman"/>
                <w:sz w:val="26"/>
                <w:szCs w:val="26"/>
                <w:lang w:eastAsia="en-US"/>
              </w:rPr>
              <w:t>300.000.000</w:t>
            </w:r>
          </w:p>
        </w:tc>
        <w:tc>
          <w:tcPr>
            <w:tcW w:w="567" w:type="dxa"/>
            <w:vMerge w:val="restart"/>
            <w:tcBorders>
              <w:top w:val="nil"/>
              <w:left w:val="nil"/>
              <w:right w:val="nil"/>
            </w:tcBorders>
            <w:vAlign w:val="center"/>
          </w:tcPr>
          <w:p w:rsidR="00AA5435" w:rsidRPr="00887AEF" w:rsidRDefault="00AA5435"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x</w:t>
            </w:r>
          </w:p>
        </w:tc>
        <w:tc>
          <w:tcPr>
            <w:tcW w:w="2126" w:type="dxa"/>
            <w:tcBorders>
              <w:top w:val="nil"/>
              <w:left w:val="nil"/>
              <w:bottom w:val="single" w:sz="4" w:space="0" w:color="auto"/>
              <w:right w:val="nil"/>
            </w:tcBorders>
            <w:vAlign w:val="center"/>
          </w:tcPr>
          <w:p w:rsidR="00AA5435" w:rsidRPr="00887AEF" w:rsidRDefault="00AA5435" w:rsidP="00887AEF">
            <w:pPr>
              <w:autoSpaceDE w:val="0"/>
              <w:autoSpaceDN w:val="0"/>
              <w:spacing w:line="360" w:lineRule="auto"/>
              <w:jc w:val="center"/>
              <w:rPr>
                <w:rFonts w:eastAsia="Times New Roman"/>
                <w:sz w:val="26"/>
                <w:szCs w:val="26"/>
                <w:vertAlign w:val="subscript"/>
                <w:lang w:eastAsia="en-US" w:bidi="th-TH"/>
              </w:rPr>
            </w:pPr>
            <w:r w:rsidRPr="00887AEF">
              <w:rPr>
                <w:rFonts w:eastAsia="Times New Roman"/>
                <w:sz w:val="26"/>
                <w:szCs w:val="26"/>
                <w:lang w:eastAsia="en-US" w:bidi="th-TH"/>
              </w:rPr>
              <w:t>3.150.000.000</w:t>
            </w:r>
          </w:p>
        </w:tc>
        <w:tc>
          <w:tcPr>
            <w:tcW w:w="677" w:type="dxa"/>
            <w:vMerge w:val="restart"/>
            <w:tcBorders>
              <w:top w:val="nil"/>
              <w:left w:val="nil"/>
              <w:right w:val="nil"/>
            </w:tcBorders>
            <w:vAlign w:val="center"/>
          </w:tcPr>
          <w:p w:rsidR="00AA5435" w:rsidRPr="00887AEF" w:rsidRDefault="00AA5435" w:rsidP="00887AEF">
            <w:pPr>
              <w:autoSpaceDE w:val="0"/>
              <w:autoSpaceDN w:val="0"/>
              <w:spacing w:line="360" w:lineRule="auto"/>
              <w:jc w:val="center"/>
              <w:rPr>
                <w:rFonts w:eastAsia="Times New Roman"/>
                <w:sz w:val="26"/>
                <w:szCs w:val="26"/>
                <w:lang w:eastAsia="en-US"/>
              </w:rPr>
            </w:pPr>
            <w:r w:rsidRPr="00887AEF">
              <w:rPr>
                <w:rFonts w:eastAsia="Times New Roman"/>
                <w:sz w:val="26"/>
                <w:szCs w:val="26"/>
                <w:lang w:eastAsia="en-US"/>
              </w:rPr>
              <w:t>x</w:t>
            </w:r>
          </w:p>
        </w:tc>
        <w:tc>
          <w:tcPr>
            <w:tcW w:w="1449" w:type="dxa"/>
            <w:vMerge w:val="restart"/>
            <w:tcBorders>
              <w:top w:val="nil"/>
              <w:left w:val="nil"/>
              <w:right w:val="nil"/>
            </w:tcBorders>
            <w:vAlign w:val="center"/>
          </w:tcPr>
          <w:p w:rsidR="00AA5435" w:rsidRPr="00887AEF" w:rsidRDefault="00AA5435" w:rsidP="00887AEF">
            <w:pPr>
              <w:autoSpaceDE w:val="0"/>
              <w:autoSpaceDN w:val="0"/>
              <w:spacing w:line="360" w:lineRule="auto"/>
              <w:jc w:val="center"/>
              <w:rPr>
                <w:rFonts w:eastAsia="Times New Roman"/>
                <w:sz w:val="26"/>
                <w:szCs w:val="26"/>
                <w:vertAlign w:val="subscript"/>
                <w:lang w:eastAsia="en-US" w:bidi="th-TH"/>
              </w:rPr>
            </w:pPr>
            <w:r w:rsidRPr="00887AEF">
              <w:rPr>
                <w:rFonts w:eastAsia="Times New Roman"/>
                <w:sz w:val="26"/>
                <w:szCs w:val="26"/>
                <w:lang w:eastAsia="en-US"/>
              </w:rPr>
              <w:t>(1-10%)</w:t>
            </w:r>
          </w:p>
        </w:tc>
      </w:tr>
      <w:tr w:rsidR="00AA5435" w:rsidRPr="00887AEF" w:rsidTr="00EE668C">
        <w:trPr>
          <w:cantSplit/>
          <w:trHeight w:val="429"/>
        </w:trPr>
        <w:tc>
          <w:tcPr>
            <w:tcW w:w="1030" w:type="dxa"/>
            <w:vMerge/>
            <w:tcBorders>
              <w:top w:val="nil"/>
              <w:left w:val="nil"/>
              <w:bottom w:val="nil"/>
              <w:right w:val="nil"/>
            </w:tcBorders>
            <w:vAlign w:val="center"/>
          </w:tcPr>
          <w:p w:rsidR="00AA5435" w:rsidRPr="00887AEF" w:rsidRDefault="00AA5435" w:rsidP="00887AEF">
            <w:pPr>
              <w:autoSpaceDE w:val="0"/>
              <w:autoSpaceDN w:val="0"/>
              <w:spacing w:line="360" w:lineRule="auto"/>
              <w:jc w:val="center"/>
              <w:rPr>
                <w:rFonts w:eastAsia="Times New Roman"/>
                <w:sz w:val="26"/>
                <w:szCs w:val="26"/>
                <w:lang w:eastAsia="en-US" w:bidi="th-TH"/>
              </w:rPr>
            </w:pPr>
          </w:p>
        </w:tc>
        <w:tc>
          <w:tcPr>
            <w:tcW w:w="535" w:type="dxa"/>
            <w:vMerge/>
            <w:tcBorders>
              <w:top w:val="nil"/>
              <w:left w:val="nil"/>
              <w:bottom w:val="nil"/>
              <w:right w:val="nil"/>
            </w:tcBorders>
            <w:vAlign w:val="center"/>
          </w:tcPr>
          <w:p w:rsidR="00AA5435" w:rsidRPr="00887AEF" w:rsidRDefault="00AA5435" w:rsidP="00887AEF">
            <w:pPr>
              <w:autoSpaceDE w:val="0"/>
              <w:autoSpaceDN w:val="0"/>
              <w:spacing w:line="360" w:lineRule="auto"/>
              <w:jc w:val="center"/>
              <w:rPr>
                <w:rFonts w:eastAsia="Times New Roman"/>
                <w:sz w:val="26"/>
                <w:szCs w:val="26"/>
                <w:lang w:eastAsia="en-US" w:bidi="th-TH"/>
              </w:rPr>
            </w:pPr>
          </w:p>
        </w:tc>
        <w:tc>
          <w:tcPr>
            <w:tcW w:w="1662" w:type="dxa"/>
            <w:vMerge/>
            <w:tcBorders>
              <w:left w:val="nil"/>
              <w:bottom w:val="nil"/>
              <w:right w:val="nil"/>
            </w:tcBorders>
            <w:vAlign w:val="center"/>
          </w:tcPr>
          <w:p w:rsidR="00AA5435" w:rsidRPr="00887AEF" w:rsidRDefault="00AA5435" w:rsidP="00887AEF">
            <w:pPr>
              <w:autoSpaceDE w:val="0"/>
              <w:autoSpaceDN w:val="0"/>
              <w:spacing w:line="360" w:lineRule="auto"/>
              <w:jc w:val="center"/>
              <w:rPr>
                <w:rFonts w:eastAsia="Times New Roman"/>
                <w:sz w:val="26"/>
                <w:szCs w:val="26"/>
                <w:lang w:eastAsia="en-US" w:bidi="th-TH"/>
              </w:rPr>
            </w:pPr>
          </w:p>
        </w:tc>
        <w:tc>
          <w:tcPr>
            <w:tcW w:w="567" w:type="dxa"/>
            <w:vMerge/>
            <w:tcBorders>
              <w:left w:val="nil"/>
              <w:bottom w:val="nil"/>
              <w:right w:val="nil"/>
            </w:tcBorders>
          </w:tcPr>
          <w:p w:rsidR="00AA5435" w:rsidRPr="00887AEF" w:rsidRDefault="00AA5435" w:rsidP="00887AEF">
            <w:pPr>
              <w:autoSpaceDE w:val="0"/>
              <w:autoSpaceDN w:val="0"/>
              <w:spacing w:line="360" w:lineRule="auto"/>
              <w:jc w:val="center"/>
              <w:rPr>
                <w:rFonts w:eastAsia="Times New Roman"/>
                <w:sz w:val="26"/>
                <w:szCs w:val="26"/>
                <w:lang w:eastAsia="en-US" w:bidi="th-TH"/>
              </w:rPr>
            </w:pPr>
          </w:p>
        </w:tc>
        <w:tc>
          <w:tcPr>
            <w:tcW w:w="2126" w:type="dxa"/>
            <w:tcBorders>
              <w:top w:val="single" w:sz="4" w:space="0" w:color="auto"/>
              <w:left w:val="nil"/>
              <w:bottom w:val="nil"/>
              <w:right w:val="nil"/>
            </w:tcBorders>
            <w:vAlign w:val="center"/>
          </w:tcPr>
          <w:p w:rsidR="00AA5435" w:rsidRPr="00887AEF" w:rsidRDefault="00AA5435" w:rsidP="00887AEF">
            <w:pPr>
              <w:autoSpaceDE w:val="0"/>
              <w:autoSpaceDN w:val="0"/>
              <w:spacing w:line="360" w:lineRule="auto"/>
              <w:jc w:val="center"/>
              <w:rPr>
                <w:rFonts w:eastAsia="Times New Roman"/>
                <w:sz w:val="26"/>
                <w:szCs w:val="26"/>
                <w:vertAlign w:val="subscript"/>
                <w:lang w:eastAsia="en-US" w:bidi="th-TH"/>
              </w:rPr>
            </w:pPr>
            <w:r w:rsidRPr="00887AEF">
              <w:rPr>
                <w:rFonts w:eastAsia="Times New Roman"/>
                <w:sz w:val="26"/>
                <w:szCs w:val="26"/>
                <w:lang w:eastAsia="en-US" w:bidi="th-TH"/>
              </w:rPr>
              <w:t>2.100.000.000</w:t>
            </w:r>
          </w:p>
        </w:tc>
        <w:tc>
          <w:tcPr>
            <w:tcW w:w="677" w:type="dxa"/>
            <w:vMerge/>
            <w:tcBorders>
              <w:left w:val="nil"/>
              <w:bottom w:val="nil"/>
              <w:right w:val="nil"/>
            </w:tcBorders>
          </w:tcPr>
          <w:p w:rsidR="00AA5435" w:rsidRPr="00887AEF" w:rsidRDefault="00AA5435" w:rsidP="00887AEF">
            <w:pPr>
              <w:autoSpaceDE w:val="0"/>
              <w:autoSpaceDN w:val="0"/>
              <w:spacing w:line="360" w:lineRule="auto"/>
              <w:jc w:val="center"/>
              <w:rPr>
                <w:rFonts w:eastAsia="Times New Roman"/>
                <w:sz w:val="26"/>
                <w:szCs w:val="26"/>
                <w:lang w:eastAsia="en-US" w:bidi="th-TH"/>
              </w:rPr>
            </w:pPr>
          </w:p>
        </w:tc>
        <w:tc>
          <w:tcPr>
            <w:tcW w:w="1449" w:type="dxa"/>
            <w:vMerge/>
            <w:tcBorders>
              <w:left w:val="nil"/>
              <w:bottom w:val="nil"/>
              <w:right w:val="nil"/>
            </w:tcBorders>
            <w:vAlign w:val="center"/>
          </w:tcPr>
          <w:p w:rsidR="00AA5435" w:rsidRPr="00887AEF" w:rsidRDefault="00AA5435" w:rsidP="00887AEF">
            <w:pPr>
              <w:autoSpaceDE w:val="0"/>
              <w:autoSpaceDN w:val="0"/>
              <w:spacing w:line="360" w:lineRule="auto"/>
              <w:jc w:val="center"/>
              <w:rPr>
                <w:rFonts w:eastAsia="Times New Roman"/>
                <w:sz w:val="26"/>
                <w:szCs w:val="26"/>
                <w:lang w:eastAsia="en-US" w:bidi="th-TH"/>
              </w:rPr>
            </w:pPr>
          </w:p>
        </w:tc>
      </w:tr>
    </w:tbl>
    <w:p w:rsidR="00E27702" w:rsidRPr="00887AEF" w:rsidRDefault="00E27702" w:rsidP="00887AEF">
      <w:pPr>
        <w:autoSpaceDE w:val="0"/>
        <w:autoSpaceDN w:val="0"/>
        <w:spacing w:line="360" w:lineRule="auto"/>
        <w:jc w:val="both"/>
        <w:rPr>
          <w:sz w:val="26"/>
          <w:szCs w:val="26"/>
          <w:lang w:val="pt-BR"/>
        </w:rPr>
      </w:pPr>
      <w:r w:rsidRPr="00887AEF">
        <w:rPr>
          <w:sz w:val="26"/>
          <w:szCs w:val="26"/>
          <w:lang w:val="pt-BR"/>
        </w:rPr>
        <w:t xml:space="preserve"> </w:t>
      </w:r>
      <w:r w:rsidR="00AA5435" w:rsidRPr="00887AEF">
        <w:rPr>
          <w:sz w:val="26"/>
          <w:szCs w:val="26"/>
          <w:lang w:val="pt-BR"/>
        </w:rPr>
        <w:t xml:space="preserve">              = </w:t>
      </w:r>
      <w:r w:rsidR="00DE010A" w:rsidRPr="00887AEF">
        <w:rPr>
          <w:sz w:val="26"/>
          <w:szCs w:val="26"/>
          <w:lang w:val="pt-BR"/>
        </w:rPr>
        <w:t>450.000.000đ</w:t>
      </w:r>
    </w:p>
    <w:p w:rsidR="006C4345" w:rsidRPr="00887AEF" w:rsidRDefault="006C4345" w:rsidP="00887AEF">
      <w:pPr>
        <w:tabs>
          <w:tab w:val="left" w:pos="454"/>
        </w:tabs>
        <w:spacing w:line="360" w:lineRule="auto"/>
        <w:jc w:val="both"/>
        <w:rPr>
          <w:rFonts w:eastAsia="Times New Roman"/>
          <w:sz w:val="26"/>
          <w:szCs w:val="26"/>
          <w:lang w:eastAsia="en-US"/>
        </w:rPr>
      </w:pPr>
      <w:r w:rsidRPr="00887AEF">
        <w:rPr>
          <w:rFonts w:eastAsia="Times New Roman"/>
          <w:sz w:val="26"/>
          <w:szCs w:val="26"/>
          <w:lang w:eastAsia="en-US"/>
        </w:rPr>
        <w:t>Trên thực tế để ước đoán nhanh nhu cầu vốn lưu động năm kế hoạch ta được thường sử dụng phương pháp tính toán căn cứ vào tổng mức luân chuyển vốn và số vòng quay vốn lưu động dự tính năm kế hoạch .</w:t>
      </w:r>
    </w:p>
    <w:p w:rsidR="008F0DD0" w:rsidRPr="00887AEF" w:rsidRDefault="006C4345" w:rsidP="00887AEF">
      <w:pPr>
        <w:tabs>
          <w:tab w:val="left" w:pos="454"/>
        </w:tabs>
        <w:spacing w:line="360" w:lineRule="auto"/>
        <w:ind w:firstLine="720"/>
        <w:jc w:val="both"/>
        <w:rPr>
          <w:rFonts w:eastAsia="Times New Roman"/>
          <w:sz w:val="26"/>
          <w:szCs w:val="26"/>
          <w:lang w:eastAsia="en-US"/>
        </w:rPr>
      </w:pPr>
      <w:r w:rsidRPr="00887AEF">
        <w:rPr>
          <w:rFonts w:eastAsia="Times New Roman"/>
          <w:sz w:val="26"/>
          <w:szCs w:val="26"/>
          <w:lang w:eastAsia="en-US"/>
        </w:rPr>
        <w:tab/>
        <w:t>Công thức tính :   V</w:t>
      </w:r>
      <w:r w:rsidRPr="00887AEF">
        <w:rPr>
          <w:rFonts w:eastAsia="Times New Roman"/>
          <w:sz w:val="26"/>
          <w:szCs w:val="26"/>
          <w:vertAlign w:val="subscript"/>
          <w:lang w:eastAsia="en-US"/>
        </w:rPr>
        <w:t>nc</w:t>
      </w:r>
      <w:r w:rsidRPr="00887AEF">
        <w:rPr>
          <w:rFonts w:eastAsia="Times New Roman"/>
          <w:sz w:val="26"/>
          <w:szCs w:val="26"/>
          <w:lang w:eastAsia="en-US"/>
        </w:rPr>
        <w:t xml:space="preserve">  =  </w:t>
      </w:r>
      <w:r w:rsidR="00E75290">
        <w:rPr>
          <w:rFonts w:eastAsia="Times New Roman"/>
          <w:noProof/>
          <w:position w:val="-34"/>
          <w:sz w:val="26"/>
          <w:szCs w:val="26"/>
          <w:lang w:val="vi-VN" w:eastAsia="vi-VN"/>
        </w:rPr>
        <w:drawing>
          <wp:inline distT="0" distB="0" distL="0" distR="0">
            <wp:extent cx="311150" cy="495300"/>
            <wp:effectExtent l="0" t="0" r="0" b="0"/>
            <wp:docPr id="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1150" cy="495300"/>
                    </a:xfrm>
                    <a:prstGeom prst="rect">
                      <a:avLst/>
                    </a:prstGeom>
                    <a:noFill/>
                    <a:ln>
                      <a:noFill/>
                    </a:ln>
                  </pic:spPr>
                </pic:pic>
              </a:graphicData>
            </a:graphic>
          </wp:inline>
        </w:drawing>
      </w:r>
      <w:r w:rsidR="008F0DD0" w:rsidRPr="00887AEF">
        <w:rPr>
          <w:rFonts w:eastAsia="Times New Roman"/>
          <w:sz w:val="26"/>
          <w:szCs w:val="26"/>
          <w:lang w:eastAsia="en-US"/>
        </w:rPr>
        <w:t xml:space="preserve"> hay </w:t>
      </w:r>
    </w:p>
    <w:tbl>
      <w:tblPr>
        <w:tblW w:w="0" w:type="auto"/>
        <w:tblInd w:w="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0"/>
        <w:gridCol w:w="535"/>
        <w:gridCol w:w="2126"/>
      </w:tblGrid>
      <w:tr w:rsidR="008F0DD0" w:rsidRPr="00887AEF" w:rsidTr="00EE668C">
        <w:trPr>
          <w:cantSplit/>
          <w:trHeight w:val="429"/>
        </w:trPr>
        <w:tc>
          <w:tcPr>
            <w:tcW w:w="1030" w:type="dxa"/>
            <w:vMerge w:val="restart"/>
            <w:tcBorders>
              <w:top w:val="nil"/>
              <w:left w:val="nil"/>
              <w:bottom w:val="nil"/>
              <w:right w:val="nil"/>
            </w:tcBorders>
            <w:vAlign w:val="center"/>
          </w:tcPr>
          <w:p w:rsidR="008F0DD0" w:rsidRPr="00887AEF" w:rsidRDefault="008F0DD0" w:rsidP="00887AEF">
            <w:pPr>
              <w:autoSpaceDE w:val="0"/>
              <w:autoSpaceDN w:val="0"/>
              <w:spacing w:line="360" w:lineRule="auto"/>
              <w:jc w:val="center"/>
              <w:rPr>
                <w:rFonts w:eastAsia="Times New Roman"/>
                <w:sz w:val="26"/>
                <w:szCs w:val="26"/>
                <w:lang w:eastAsia="en-US" w:bidi="th-TH"/>
              </w:rPr>
            </w:pPr>
            <w:r w:rsidRPr="00887AEF">
              <w:rPr>
                <w:rFonts w:eastAsia="Times New Roman"/>
                <w:b/>
                <w:bCs/>
                <w:sz w:val="26"/>
                <w:szCs w:val="26"/>
                <w:lang w:eastAsia="en-US"/>
              </w:rPr>
              <w:t>V</w:t>
            </w:r>
            <w:r w:rsidRPr="00887AEF">
              <w:rPr>
                <w:rFonts w:eastAsia="Times New Roman"/>
                <w:b/>
                <w:bCs/>
                <w:sz w:val="26"/>
                <w:szCs w:val="26"/>
                <w:vertAlign w:val="subscript"/>
                <w:lang w:eastAsia="en-US"/>
              </w:rPr>
              <w:t>nc</w:t>
            </w:r>
          </w:p>
        </w:tc>
        <w:tc>
          <w:tcPr>
            <w:tcW w:w="535" w:type="dxa"/>
            <w:vMerge w:val="restart"/>
            <w:tcBorders>
              <w:top w:val="nil"/>
              <w:left w:val="nil"/>
              <w:bottom w:val="nil"/>
              <w:right w:val="nil"/>
            </w:tcBorders>
            <w:vAlign w:val="center"/>
          </w:tcPr>
          <w:p w:rsidR="008F0DD0" w:rsidRPr="00887AEF" w:rsidRDefault="008F0DD0"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w:t>
            </w:r>
          </w:p>
        </w:tc>
        <w:tc>
          <w:tcPr>
            <w:tcW w:w="2126" w:type="dxa"/>
            <w:tcBorders>
              <w:top w:val="nil"/>
              <w:left w:val="nil"/>
              <w:bottom w:val="single" w:sz="4" w:space="0" w:color="auto"/>
              <w:right w:val="nil"/>
            </w:tcBorders>
            <w:vAlign w:val="center"/>
          </w:tcPr>
          <w:p w:rsidR="008F0DD0" w:rsidRPr="00887AEF" w:rsidRDefault="008F0DD0" w:rsidP="00887AEF">
            <w:pPr>
              <w:autoSpaceDE w:val="0"/>
              <w:autoSpaceDN w:val="0"/>
              <w:spacing w:line="360" w:lineRule="auto"/>
              <w:jc w:val="center"/>
              <w:rPr>
                <w:rFonts w:eastAsia="Times New Roman"/>
                <w:sz w:val="26"/>
                <w:szCs w:val="26"/>
                <w:vertAlign w:val="subscript"/>
                <w:lang w:eastAsia="en-US" w:bidi="th-TH"/>
              </w:rPr>
            </w:pPr>
            <w:r w:rsidRPr="00887AEF">
              <w:rPr>
                <w:rFonts w:eastAsia="Times New Roman"/>
                <w:sz w:val="26"/>
                <w:szCs w:val="26"/>
                <w:lang w:eastAsia="en-US" w:bidi="th-TH"/>
              </w:rPr>
              <w:t>M</w:t>
            </w:r>
            <w:r w:rsidRPr="00887AEF">
              <w:rPr>
                <w:rFonts w:eastAsia="Times New Roman"/>
                <w:sz w:val="26"/>
                <w:szCs w:val="26"/>
                <w:vertAlign w:val="subscript"/>
                <w:lang w:eastAsia="en-US" w:bidi="th-TH"/>
              </w:rPr>
              <w:t>1</w:t>
            </w:r>
            <w:r w:rsidRPr="00887AEF">
              <w:rPr>
                <w:rFonts w:eastAsia="Times New Roman"/>
                <w:sz w:val="26"/>
                <w:szCs w:val="26"/>
                <w:lang w:eastAsia="en-US" w:bidi="th-TH"/>
              </w:rPr>
              <w:t xml:space="preserve"> x K</w:t>
            </w:r>
            <w:r w:rsidRPr="00887AEF">
              <w:rPr>
                <w:rFonts w:eastAsia="Times New Roman"/>
                <w:sz w:val="26"/>
                <w:szCs w:val="26"/>
                <w:vertAlign w:val="subscript"/>
                <w:lang w:eastAsia="en-US" w:bidi="th-TH"/>
              </w:rPr>
              <w:t>1</w:t>
            </w:r>
          </w:p>
        </w:tc>
      </w:tr>
      <w:tr w:rsidR="008F0DD0" w:rsidRPr="00887AEF" w:rsidTr="00EE668C">
        <w:trPr>
          <w:cantSplit/>
          <w:trHeight w:val="429"/>
        </w:trPr>
        <w:tc>
          <w:tcPr>
            <w:tcW w:w="1030" w:type="dxa"/>
            <w:vMerge/>
            <w:tcBorders>
              <w:top w:val="nil"/>
              <w:left w:val="nil"/>
              <w:bottom w:val="nil"/>
              <w:right w:val="nil"/>
            </w:tcBorders>
            <w:vAlign w:val="center"/>
          </w:tcPr>
          <w:p w:rsidR="008F0DD0" w:rsidRPr="00887AEF" w:rsidRDefault="008F0DD0" w:rsidP="00887AEF">
            <w:pPr>
              <w:autoSpaceDE w:val="0"/>
              <w:autoSpaceDN w:val="0"/>
              <w:spacing w:line="360" w:lineRule="auto"/>
              <w:jc w:val="center"/>
              <w:rPr>
                <w:rFonts w:eastAsia="Times New Roman"/>
                <w:sz w:val="26"/>
                <w:szCs w:val="26"/>
                <w:lang w:eastAsia="en-US" w:bidi="th-TH"/>
              </w:rPr>
            </w:pPr>
          </w:p>
        </w:tc>
        <w:tc>
          <w:tcPr>
            <w:tcW w:w="535" w:type="dxa"/>
            <w:vMerge/>
            <w:tcBorders>
              <w:top w:val="nil"/>
              <w:left w:val="nil"/>
              <w:bottom w:val="nil"/>
              <w:right w:val="nil"/>
            </w:tcBorders>
            <w:vAlign w:val="center"/>
          </w:tcPr>
          <w:p w:rsidR="008F0DD0" w:rsidRPr="00887AEF" w:rsidRDefault="008F0DD0" w:rsidP="00887AEF">
            <w:pPr>
              <w:autoSpaceDE w:val="0"/>
              <w:autoSpaceDN w:val="0"/>
              <w:spacing w:line="360" w:lineRule="auto"/>
              <w:jc w:val="center"/>
              <w:rPr>
                <w:rFonts w:eastAsia="Times New Roman"/>
                <w:sz w:val="26"/>
                <w:szCs w:val="26"/>
                <w:lang w:eastAsia="en-US" w:bidi="th-TH"/>
              </w:rPr>
            </w:pPr>
          </w:p>
        </w:tc>
        <w:tc>
          <w:tcPr>
            <w:tcW w:w="2126" w:type="dxa"/>
            <w:tcBorders>
              <w:top w:val="single" w:sz="4" w:space="0" w:color="auto"/>
              <w:left w:val="nil"/>
              <w:bottom w:val="nil"/>
              <w:right w:val="nil"/>
            </w:tcBorders>
            <w:vAlign w:val="center"/>
          </w:tcPr>
          <w:p w:rsidR="008F0DD0" w:rsidRPr="00887AEF" w:rsidRDefault="008F0DD0" w:rsidP="00887AEF">
            <w:pPr>
              <w:autoSpaceDE w:val="0"/>
              <w:autoSpaceDN w:val="0"/>
              <w:spacing w:line="360" w:lineRule="auto"/>
              <w:jc w:val="center"/>
              <w:rPr>
                <w:rFonts w:eastAsia="Times New Roman"/>
                <w:sz w:val="26"/>
                <w:szCs w:val="26"/>
                <w:vertAlign w:val="subscript"/>
                <w:lang w:eastAsia="en-US" w:bidi="th-TH"/>
              </w:rPr>
            </w:pPr>
            <w:r w:rsidRPr="00887AEF">
              <w:rPr>
                <w:rFonts w:eastAsia="Times New Roman"/>
                <w:sz w:val="26"/>
                <w:szCs w:val="26"/>
                <w:lang w:eastAsia="en-US" w:bidi="th-TH"/>
              </w:rPr>
              <w:t>360</w:t>
            </w:r>
          </w:p>
        </w:tc>
      </w:tr>
    </w:tbl>
    <w:p w:rsidR="006C4345" w:rsidRPr="00887AEF" w:rsidRDefault="006C4345" w:rsidP="00887AEF">
      <w:pPr>
        <w:tabs>
          <w:tab w:val="left" w:pos="454"/>
        </w:tabs>
        <w:spacing w:line="360" w:lineRule="auto"/>
        <w:jc w:val="both"/>
        <w:rPr>
          <w:rFonts w:eastAsia="Times New Roman"/>
          <w:sz w:val="26"/>
          <w:szCs w:val="26"/>
          <w:lang w:eastAsia="en-US"/>
        </w:rPr>
      </w:pPr>
      <w:r w:rsidRPr="00887AEF">
        <w:rPr>
          <w:rFonts w:eastAsia="Times New Roman"/>
          <w:sz w:val="26"/>
          <w:szCs w:val="26"/>
          <w:lang w:eastAsia="en-US"/>
        </w:rPr>
        <w:t>Trong đó:    V</w:t>
      </w:r>
      <w:r w:rsidRPr="00887AEF">
        <w:rPr>
          <w:rFonts w:eastAsia="Times New Roman"/>
          <w:sz w:val="26"/>
          <w:szCs w:val="26"/>
          <w:vertAlign w:val="subscript"/>
          <w:lang w:eastAsia="en-US"/>
        </w:rPr>
        <w:t>nc</w:t>
      </w:r>
      <w:r w:rsidRPr="00887AEF">
        <w:rPr>
          <w:rFonts w:eastAsia="Times New Roman"/>
          <w:sz w:val="26"/>
          <w:szCs w:val="26"/>
          <w:lang w:eastAsia="en-US"/>
        </w:rPr>
        <w:t>: Như trên</w:t>
      </w:r>
    </w:p>
    <w:p w:rsidR="006C4345" w:rsidRPr="00887AEF" w:rsidRDefault="008357E5" w:rsidP="00887AEF">
      <w:pPr>
        <w:tabs>
          <w:tab w:val="left" w:pos="454"/>
        </w:tabs>
        <w:spacing w:line="360" w:lineRule="auto"/>
        <w:ind w:firstLine="720"/>
        <w:jc w:val="both"/>
        <w:rPr>
          <w:rFonts w:eastAsia="Times New Roman"/>
          <w:sz w:val="26"/>
          <w:szCs w:val="26"/>
          <w:lang w:eastAsia="en-US"/>
        </w:rPr>
      </w:pPr>
      <w:r w:rsidRPr="00887AEF">
        <w:rPr>
          <w:rFonts w:eastAsia="Times New Roman"/>
          <w:sz w:val="26"/>
          <w:szCs w:val="26"/>
          <w:lang w:eastAsia="en-US"/>
        </w:rPr>
        <w:tab/>
      </w:r>
      <w:r w:rsidR="006C4345" w:rsidRPr="00887AEF">
        <w:rPr>
          <w:rFonts w:eastAsia="Times New Roman"/>
          <w:sz w:val="26"/>
          <w:szCs w:val="26"/>
          <w:lang w:eastAsia="en-US"/>
        </w:rPr>
        <w:t>M</w:t>
      </w:r>
      <w:r w:rsidR="006C4345" w:rsidRPr="00887AEF">
        <w:rPr>
          <w:rFonts w:eastAsia="Times New Roman"/>
          <w:sz w:val="26"/>
          <w:szCs w:val="26"/>
          <w:vertAlign w:val="subscript"/>
          <w:lang w:eastAsia="en-US"/>
        </w:rPr>
        <w:t>1</w:t>
      </w:r>
      <w:r w:rsidR="006C4345" w:rsidRPr="00887AEF">
        <w:rPr>
          <w:rFonts w:eastAsia="Times New Roman"/>
          <w:sz w:val="26"/>
          <w:szCs w:val="26"/>
          <w:lang w:eastAsia="en-US"/>
        </w:rPr>
        <w:t xml:space="preserve">: Tổng mức luân chuyển vốn năm kế hoạch </w:t>
      </w:r>
    </w:p>
    <w:p w:rsidR="006C4345" w:rsidRPr="00887AEF" w:rsidRDefault="008357E5" w:rsidP="00887AEF">
      <w:pPr>
        <w:tabs>
          <w:tab w:val="left" w:pos="454"/>
        </w:tabs>
        <w:spacing w:line="360" w:lineRule="auto"/>
        <w:ind w:firstLine="720"/>
        <w:jc w:val="both"/>
        <w:rPr>
          <w:rFonts w:eastAsia="Times New Roman"/>
          <w:sz w:val="26"/>
          <w:szCs w:val="26"/>
          <w:lang w:eastAsia="en-US"/>
        </w:rPr>
      </w:pPr>
      <w:r w:rsidRPr="00887AEF">
        <w:rPr>
          <w:rFonts w:eastAsia="Times New Roman"/>
          <w:sz w:val="26"/>
          <w:szCs w:val="26"/>
          <w:lang w:eastAsia="en-US"/>
        </w:rPr>
        <w:tab/>
      </w:r>
      <w:r w:rsidR="006C4345" w:rsidRPr="00887AEF">
        <w:rPr>
          <w:rFonts w:eastAsia="Times New Roman"/>
          <w:sz w:val="26"/>
          <w:szCs w:val="26"/>
          <w:lang w:eastAsia="en-US"/>
        </w:rPr>
        <w:t>L</w:t>
      </w:r>
      <w:r w:rsidR="006C4345" w:rsidRPr="00887AEF">
        <w:rPr>
          <w:rFonts w:eastAsia="Times New Roman"/>
          <w:sz w:val="26"/>
          <w:szCs w:val="26"/>
          <w:vertAlign w:val="subscript"/>
          <w:lang w:eastAsia="en-US"/>
        </w:rPr>
        <w:t>1</w:t>
      </w:r>
      <w:r w:rsidR="006C4345" w:rsidRPr="00887AEF">
        <w:rPr>
          <w:rFonts w:eastAsia="Times New Roman"/>
          <w:sz w:val="26"/>
          <w:szCs w:val="26"/>
          <w:lang w:eastAsia="en-US"/>
        </w:rPr>
        <w:t xml:space="preserve"> :  Số vòng quay vốn lưu động kỳ kế hoạch </w:t>
      </w:r>
    </w:p>
    <w:p w:rsidR="006C4345" w:rsidRPr="00887AEF" w:rsidRDefault="00CE3263" w:rsidP="00887AEF">
      <w:pPr>
        <w:tabs>
          <w:tab w:val="left" w:pos="454"/>
        </w:tabs>
        <w:spacing w:line="360" w:lineRule="auto"/>
        <w:jc w:val="both"/>
        <w:rPr>
          <w:rFonts w:eastAsia="Times New Roman"/>
          <w:sz w:val="26"/>
          <w:szCs w:val="26"/>
          <w:lang w:eastAsia="en-US"/>
        </w:rPr>
      </w:pPr>
      <w:r>
        <w:rPr>
          <w:rFonts w:eastAsia="Times New Roman"/>
          <w:sz w:val="26"/>
          <w:szCs w:val="26"/>
          <w:lang w:eastAsia="en-US"/>
        </w:rPr>
        <w:tab/>
      </w:r>
      <w:r w:rsidR="006C4345" w:rsidRPr="00887AEF">
        <w:rPr>
          <w:rFonts w:eastAsia="Times New Roman"/>
          <w:sz w:val="26"/>
          <w:szCs w:val="26"/>
          <w:lang w:eastAsia="en-US"/>
        </w:rPr>
        <w:t>Ví dụ: Doanh nghiệp Y dự kiến doanh thu kế hoạch là 4.500.000.000đ (doanh thu chưa có thuế GTGT) thuế GTGT phải nộp với thuế suất 10%. Số vòng quay vốn lưu động năm báo cáo doanh nghiệp thực hiện được 5 vòng. Năm kế hoạch dự kiến tăng thêm một vòng quay.</w:t>
      </w:r>
    </w:p>
    <w:p w:rsidR="006C4345" w:rsidRPr="00887AEF" w:rsidRDefault="00CE3263" w:rsidP="00887AEF">
      <w:pPr>
        <w:tabs>
          <w:tab w:val="left" w:pos="454"/>
        </w:tabs>
        <w:spacing w:line="360" w:lineRule="auto"/>
        <w:jc w:val="both"/>
        <w:rPr>
          <w:rFonts w:eastAsia="Times New Roman"/>
          <w:sz w:val="26"/>
          <w:szCs w:val="26"/>
          <w:lang w:eastAsia="en-US"/>
        </w:rPr>
      </w:pPr>
      <w:r>
        <w:rPr>
          <w:rFonts w:eastAsia="Times New Roman"/>
          <w:sz w:val="26"/>
          <w:szCs w:val="26"/>
          <w:lang w:eastAsia="en-US"/>
        </w:rPr>
        <w:tab/>
      </w:r>
      <w:r w:rsidR="006C4345" w:rsidRPr="00887AEF">
        <w:rPr>
          <w:rFonts w:eastAsia="Times New Roman"/>
          <w:sz w:val="26"/>
          <w:szCs w:val="26"/>
          <w:lang w:eastAsia="en-US"/>
        </w:rPr>
        <w:t xml:space="preserve">Yêu cầu:  Xác định nhu cầu vốn lưu động năm kế hoạch </w:t>
      </w:r>
    </w:p>
    <w:p w:rsidR="004576F0" w:rsidRPr="00887AEF" w:rsidRDefault="004576F0" w:rsidP="00887AEF">
      <w:pPr>
        <w:tabs>
          <w:tab w:val="left" w:pos="454"/>
        </w:tabs>
        <w:spacing w:line="360" w:lineRule="auto"/>
        <w:ind w:firstLine="720"/>
        <w:jc w:val="both"/>
        <w:rPr>
          <w:rFonts w:eastAsia="Times New Roman"/>
          <w:sz w:val="26"/>
          <w:szCs w:val="26"/>
          <w:lang w:eastAsia="en-US"/>
        </w:rPr>
      </w:pPr>
      <w:r w:rsidRPr="00887AEF">
        <w:rPr>
          <w:rFonts w:eastAsia="Times New Roman"/>
          <w:sz w:val="26"/>
          <w:szCs w:val="26"/>
          <w:lang w:eastAsia="en-US"/>
        </w:rPr>
        <w:t>V</w:t>
      </w:r>
      <w:r w:rsidRPr="00887AEF">
        <w:rPr>
          <w:rFonts w:eastAsia="Times New Roman"/>
          <w:sz w:val="26"/>
          <w:szCs w:val="26"/>
          <w:vertAlign w:val="subscript"/>
          <w:lang w:eastAsia="en-US"/>
        </w:rPr>
        <w:t>nc</w:t>
      </w:r>
      <w:r w:rsidRPr="00887AEF">
        <w:rPr>
          <w:rFonts w:eastAsia="Times New Roman"/>
          <w:sz w:val="26"/>
          <w:szCs w:val="26"/>
          <w:lang w:eastAsia="en-US"/>
        </w:rPr>
        <w:t xml:space="preserve">  = </w:t>
      </w:r>
      <w:r w:rsidR="00E75290">
        <w:rPr>
          <w:rFonts w:eastAsia="Times New Roman"/>
          <w:noProof/>
          <w:position w:val="-34"/>
          <w:sz w:val="26"/>
          <w:szCs w:val="26"/>
          <w:lang w:val="vi-VN" w:eastAsia="vi-VN"/>
        </w:rPr>
        <w:drawing>
          <wp:inline distT="0" distB="0" distL="0" distR="0">
            <wp:extent cx="2724150" cy="495300"/>
            <wp:effectExtent l="0" t="0" r="0" b="0"/>
            <wp:docPr id="3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24150" cy="495300"/>
                    </a:xfrm>
                    <a:prstGeom prst="rect">
                      <a:avLst/>
                    </a:prstGeom>
                    <a:noFill/>
                    <a:ln>
                      <a:noFill/>
                    </a:ln>
                  </pic:spPr>
                </pic:pic>
              </a:graphicData>
            </a:graphic>
          </wp:inline>
        </w:drawing>
      </w:r>
    </w:p>
    <w:p w:rsidR="008F0DD0" w:rsidRPr="00887AEF" w:rsidRDefault="008F0DD0" w:rsidP="00CE3263">
      <w:pPr>
        <w:autoSpaceDE w:val="0"/>
        <w:autoSpaceDN w:val="0"/>
        <w:spacing w:line="360" w:lineRule="auto"/>
        <w:ind w:firstLine="720"/>
        <w:jc w:val="both"/>
        <w:rPr>
          <w:rFonts w:eastAsia="Times New Roman"/>
          <w:sz w:val="26"/>
          <w:szCs w:val="26"/>
          <w:lang w:eastAsia="en-US" w:bidi="th-TH"/>
        </w:rPr>
      </w:pPr>
      <w:r w:rsidRPr="00887AEF">
        <w:rPr>
          <w:rFonts w:eastAsia="Times New Roman"/>
          <w:bCs/>
          <w:iCs/>
          <w:sz w:val="26"/>
          <w:szCs w:val="26"/>
          <w:lang w:eastAsia="en-US"/>
        </w:rPr>
        <w:t xml:space="preserve">Ví dụ 2: </w:t>
      </w:r>
      <w:r w:rsidR="008357E5" w:rsidRPr="00887AEF">
        <w:rPr>
          <w:rFonts w:eastAsia="Times New Roman"/>
          <w:sz w:val="26"/>
          <w:szCs w:val="26"/>
          <w:lang w:eastAsia="en-US" w:bidi="th-TH"/>
        </w:rPr>
        <w:t>Doanh nghiệp X</w:t>
      </w:r>
      <w:r w:rsidRPr="00887AEF">
        <w:rPr>
          <w:rFonts w:eastAsia="Times New Roman"/>
          <w:sz w:val="26"/>
          <w:szCs w:val="26"/>
          <w:lang w:eastAsia="en-US" w:bidi="th-TH"/>
        </w:rPr>
        <w:t xml:space="preserve"> có số dư bình quân về </w:t>
      </w:r>
      <w:r w:rsidR="008357E5" w:rsidRPr="00887AEF">
        <w:rPr>
          <w:rFonts w:eastAsia="Times New Roman"/>
          <w:sz w:val="26"/>
          <w:szCs w:val="26"/>
          <w:lang w:eastAsia="en-US" w:bidi="th-TH"/>
        </w:rPr>
        <w:t>vốn lưu động</w:t>
      </w:r>
      <w:r w:rsidRPr="00887AEF">
        <w:rPr>
          <w:rFonts w:eastAsia="Times New Roman"/>
          <w:sz w:val="26"/>
          <w:szCs w:val="26"/>
          <w:lang w:eastAsia="en-US" w:bidi="th-TH"/>
        </w:rPr>
        <w:t xml:space="preserve"> năm </w:t>
      </w:r>
      <w:r w:rsidR="008357E5" w:rsidRPr="00887AEF">
        <w:rPr>
          <w:rFonts w:eastAsia="Times New Roman"/>
          <w:sz w:val="26"/>
          <w:szCs w:val="26"/>
          <w:lang w:eastAsia="en-US" w:bidi="th-TH"/>
        </w:rPr>
        <w:t>báo cáo</w:t>
      </w:r>
      <w:r w:rsidRPr="00887AEF">
        <w:rPr>
          <w:rFonts w:eastAsia="Times New Roman"/>
          <w:sz w:val="26"/>
          <w:szCs w:val="26"/>
          <w:lang w:eastAsia="en-US" w:bidi="th-TH"/>
        </w:rPr>
        <w:t xml:space="preserve"> là 300.000.000đ. Tổng mức luân chuyển vốn năm </w:t>
      </w:r>
      <w:r w:rsidR="007C441B" w:rsidRPr="00887AEF">
        <w:rPr>
          <w:rFonts w:eastAsia="Times New Roman"/>
          <w:sz w:val="26"/>
          <w:szCs w:val="26"/>
          <w:lang w:eastAsia="en-US" w:bidi="th-TH"/>
        </w:rPr>
        <w:t>báo cáo</w:t>
      </w:r>
      <w:r w:rsidRPr="00887AEF">
        <w:rPr>
          <w:rFonts w:eastAsia="Times New Roman"/>
          <w:sz w:val="26"/>
          <w:szCs w:val="26"/>
          <w:lang w:eastAsia="en-US" w:bidi="th-TH"/>
        </w:rPr>
        <w:t xml:space="preserve"> là 1.800.000.000đ, dự kiến năm </w:t>
      </w:r>
      <w:r w:rsidR="007C441B" w:rsidRPr="00887AEF">
        <w:rPr>
          <w:rFonts w:eastAsia="Times New Roman"/>
          <w:sz w:val="26"/>
          <w:szCs w:val="26"/>
          <w:lang w:eastAsia="en-US" w:bidi="th-TH"/>
        </w:rPr>
        <w:t>kế hoạch</w:t>
      </w:r>
      <w:r w:rsidRPr="00887AEF">
        <w:rPr>
          <w:rFonts w:eastAsia="Times New Roman"/>
          <w:sz w:val="26"/>
          <w:szCs w:val="26"/>
          <w:lang w:eastAsia="en-US" w:bidi="th-TH"/>
        </w:rPr>
        <w:t xml:space="preserve"> là 2.700.000.000đ. Kỳ luân chuyển </w:t>
      </w:r>
      <w:r w:rsidR="007C441B" w:rsidRPr="00887AEF">
        <w:rPr>
          <w:rFonts w:eastAsia="Times New Roman"/>
          <w:sz w:val="26"/>
          <w:szCs w:val="26"/>
          <w:lang w:eastAsia="en-US" w:bidi="th-TH"/>
        </w:rPr>
        <w:t>vốn lưu động</w:t>
      </w:r>
      <w:r w:rsidRPr="00887AEF">
        <w:rPr>
          <w:rFonts w:eastAsia="Times New Roman"/>
          <w:sz w:val="26"/>
          <w:szCs w:val="26"/>
          <w:lang w:eastAsia="en-US" w:bidi="th-TH"/>
        </w:rPr>
        <w:t xml:space="preserve"> năm </w:t>
      </w:r>
      <w:r w:rsidR="007C441B" w:rsidRPr="00887AEF">
        <w:rPr>
          <w:rFonts w:eastAsia="Times New Roman"/>
          <w:sz w:val="26"/>
          <w:szCs w:val="26"/>
          <w:lang w:eastAsia="en-US" w:bidi="th-TH"/>
        </w:rPr>
        <w:t>kế hoạch</w:t>
      </w:r>
      <w:r w:rsidRPr="00887AEF">
        <w:rPr>
          <w:rFonts w:eastAsia="Times New Roman"/>
          <w:sz w:val="26"/>
          <w:szCs w:val="26"/>
          <w:lang w:eastAsia="en-US" w:bidi="th-TH"/>
        </w:rPr>
        <w:t xml:space="preserve"> rút ngắn 6 ngày so với năm </w:t>
      </w:r>
      <w:r w:rsidR="007C441B" w:rsidRPr="00887AEF">
        <w:rPr>
          <w:rFonts w:eastAsia="Times New Roman"/>
          <w:sz w:val="26"/>
          <w:szCs w:val="26"/>
          <w:lang w:eastAsia="en-US" w:bidi="th-TH"/>
        </w:rPr>
        <w:t>báo cáo</w:t>
      </w:r>
      <w:r w:rsidRPr="00887AEF">
        <w:rPr>
          <w:rFonts w:eastAsia="Times New Roman"/>
          <w:sz w:val="26"/>
          <w:szCs w:val="26"/>
          <w:lang w:eastAsia="en-US" w:bidi="th-TH"/>
        </w:rPr>
        <w:t xml:space="preserve">. Xác định nhu cầu </w:t>
      </w:r>
      <w:r w:rsidR="007C441B" w:rsidRPr="00887AEF">
        <w:rPr>
          <w:rFonts w:eastAsia="Times New Roman"/>
          <w:sz w:val="26"/>
          <w:szCs w:val="26"/>
          <w:lang w:eastAsia="en-US" w:bidi="th-TH"/>
        </w:rPr>
        <w:t>vốn lưu động</w:t>
      </w:r>
      <w:r w:rsidRPr="00887AEF">
        <w:rPr>
          <w:rFonts w:eastAsia="Times New Roman"/>
          <w:sz w:val="26"/>
          <w:szCs w:val="26"/>
          <w:lang w:eastAsia="en-US" w:bidi="th-TH"/>
        </w:rPr>
        <w:t xml:space="preserve"> năm </w:t>
      </w:r>
      <w:r w:rsidR="007C441B" w:rsidRPr="00887AEF">
        <w:rPr>
          <w:rFonts w:eastAsia="Times New Roman"/>
          <w:sz w:val="26"/>
          <w:szCs w:val="26"/>
          <w:lang w:eastAsia="en-US" w:bidi="th-TH"/>
        </w:rPr>
        <w:t>kế hoạch</w:t>
      </w:r>
      <w:r w:rsidRPr="00887AEF">
        <w:rPr>
          <w:rFonts w:eastAsia="Times New Roman"/>
          <w:sz w:val="26"/>
          <w:szCs w:val="26"/>
          <w:lang w:eastAsia="en-US" w:bidi="th-TH"/>
        </w:rPr>
        <w:t>?</w:t>
      </w:r>
    </w:p>
    <w:tbl>
      <w:tblPr>
        <w:tblW w:w="8951" w:type="dxa"/>
        <w:tblLayout w:type="fixed"/>
        <w:tblLook w:val="0000" w:firstRow="0" w:lastRow="0" w:firstColumn="0" w:lastColumn="0" w:noHBand="0" w:noVBand="0"/>
      </w:tblPr>
      <w:tblGrid>
        <w:gridCol w:w="583"/>
        <w:gridCol w:w="692"/>
        <w:gridCol w:w="135"/>
        <w:gridCol w:w="397"/>
        <w:gridCol w:w="1822"/>
        <w:gridCol w:w="195"/>
        <w:gridCol w:w="339"/>
        <w:gridCol w:w="87"/>
        <w:gridCol w:w="1994"/>
        <w:gridCol w:w="295"/>
        <w:gridCol w:w="236"/>
        <w:gridCol w:w="200"/>
        <w:gridCol w:w="36"/>
        <w:gridCol w:w="291"/>
        <w:gridCol w:w="897"/>
        <w:gridCol w:w="411"/>
        <w:gridCol w:w="341"/>
      </w:tblGrid>
      <w:tr w:rsidR="008F0DD0" w:rsidRPr="00887AEF" w:rsidTr="00FF18CC">
        <w:trPr>
          <w:gridBefore w:val="1"/>
          <w:wBefore w:w="583" w:type="dxa"/>
        </w:trPr>
        <w:tc>
          <w:tcPr>
            <w:tcW w:w="692" w:type="dxa"/>
            <w:tcBorders>
              <w:top w:val="nil"/>
              <w:left w:val="nil"/>
              <w:bottom w:val="nil"/>
              <w:right w:val="nil"/>
            </w:tcBorders>
            <w:vAlign w:val="center"/>
          </w:tcPr>
          <w:p w:rsidR="008F0DD0" w:rsidRPr="00887AEF" w:rsidRDefault="008F0DD0" w:rsidP="00887AEF">
            <w:pPr>
              <w:autoSpaceDE w:val="0"/>
              <w:autoSpaceDN w:val="0"/>
              <w:spacing w:line="360" w:lineRule="auto"/>
              <w:jc w:val="center"/>
              <w:rPr>
                <w:rFonts w:eastAsia="Times New Roman"/>
                <w:sz w:val="26"/>
                <w:szCs w:val="26"/>
                <w:lang w:eastAsia="en-US" w:bidi="th-TH"/>
              </w:rPr>
            </w:pPr>
          </w:p>
        </w:tc>
        <w:tc>
          <w:tcPr>
            <w:tcW w:w="532" w:type="dxa"/>
            <w:gridSpan w:val="2"/>
            <w:tcBorders>
              <w:top w:val="nil"/>
              <w:left w:val="nil"/>
              <w:bottom w:val="nil"/>
              <w:right w:val="nil"/>
            </w:tcBorders>
            <w:vAlign w:val="center"/>
          </w:tcPr>
          <w:p w:rsidR="008F0DD0" w:rsidRPr="00887AEF" w:rsidRDefault="008F0DD0" w:rsidP="00887AEF">
            <w:pPr>
              <w:autoSpaceDE w:val="0"/>
              <w:autoSpaceDN w:val="0"/>
              <w:spacing w:line="360" w:lineRule="auto"/>
              <w:jc w:val="center"/>
              <w:rPr>
                <w:rFonts w:eastAsia="Times New Roman"/>
                <w:sz w:val="26"/>
                <w:szCs w:val="26"/>
                <w:lang w:eastAsia="en-US" w:bidi="th-TH"/>
              </w:rPr>
            </w:pPr>
          </w:p>
        </w:tc>
        <w:tc>
          <w:tcPr>
            <w:tcW w:w="1822" w:type="dxa"/>
            <w:vMerge w:val="restart"/>
            <w:tcBorders>
              <w:top w:val="nil"/>
              <w:left w:val="nil"/>
              <w:bottom w:val="single" w:sz="4" w:space="0" w:color="auto"/>
              <w:right w:val="nil"/>
            </w:tcBorders>
            <w:vAlign w:val="center"/>
          </w:tcPr>
          <w:p w:rsidR="008F0DD0" w:rsidRPr="00887AEF" w:rsidRDefault="008F0DD0" w:rsidP="00887AEF">
            <w:pPr>
              <w:autoSpaceDE w:val="0"/>
              <w:autoSpaceDN w:val="0"/>
              <w:spacing w:line="360" w:lineRule="auto"/>
              <w:jc w:val="center"/>
              <w:rPr>
                <w:rFonts w:eastAsia="Times New Roman"/>
                <w:sz w:val="26"/>
                <w:szCs w:val="26"/>
                <w:vertAlign w:val="subscript"/>
                <w:lang w:eastAsia="en-US" w:bidi="th-TH"/>
              </w:rPr>
            </w:pPr>
            <w:r w:rsidRPr="00887AEF">
              <w:rPr>
                <w:rFonts w:eastAsia="Times New Roman"/>
                <w:sz w:val="26"/>
                <w:szCs w:val="26"/>
                <w:lang w:eastAsia="en-US" w:bidi="th-TH"/>
              </w:rPr>
              <w:t>M</w:t>
            </w:r>
            <w:r w:rsidRPr="00887AEF">
              <w:rPr>
                <w:rFonts w:eastAsia="Times New Roman"/>
                <w:sz w:val="26"/>
                <w:szCs w:val="26"/>
                <w:vertAlign w:val="subscript"/>
                <w:lang w:eastAsia="en-US" w:bidi="th-TH"/>
              </w:rPr>
              <w:t>0</w:t>
            </w:r>
          </w:p>
        </w:tc>
        <w:tc>
          <w:tcPr>
            <w:tcW w:w="534" w:type="dxa"/>
            <w:gridSpan w:val="2"/>
            <w:tcBorders>
              <w:top w:val="nil"/>
              <w:left w:val="nil"/>
              <w:bottom w:val="nil"/>
              <w:right w:val="nil"/>
            </w:tcBorders>
            <w:vAlign w:val="center"/>
          </w:tcPr>
          <w:p w:rsidR="008F0DD0" w:rsidRPr="00887AEF" w:rsidRDefault="008F0DD0" w:rsidP="00887AEF">
            <w:pPr>
              <w:autoSpaceDE w:val="0"/>
              <w:autoSpaceDN w:val="0"/>
              <w:spacing w:line="360" w:lineRule="auto"/>
              <w:jc w:val="center"/>
              <w:rPr>
                <w:rFonts w:eastAsia="Times New Roman"/>
                <w:sz w:val="26"/>
                <w:szCs w:val="26"/>
                <w:lang w:eastAsia="en-US" w:bidi="th-TH"/>
              </w:rPr>
            </w:pPr>
          </w:p>
        </w:tc>
        <w:tc>
          <w:tcPr>
            <w:tcW w:w="2376" w:type="dxa"/>
            <w:gridSpan w:val="3"/>
            <w:vMerge w:val="restart"/>
            <w:tcBorders>
              <w:top w:val="nil"/>
              <w:left w:val="nil"/>
              <w:bottom w:val="single" w:sz="4" w:space="0" w:color="auto"/>
              <w:right w:val="nil"/>
            </w:tcBorders>
            <w:vAlign w:val="center"/>
          </w:tcPr>
          <w:p w:rsidR="008F0DD0" w:rsidRPr="00887AEF" w:rsidRDefault="008F0DD0"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1.800.000.000</w:t>
            </w:r>
          </w:p>
        </w:tc>
        <w:tc>
          <w:tcPr>
            <w:tcW w:w="236" w:type="dxa"/>
            <w:tcBorders>
              <w:top w:val="nil"/>
              <w:left w:val="nil"/>
              <w:bottom w:val="nil"/>
              <w:right w:val="nil"/>
            </w:tcBorders>
          </w:tcPr>
          <w:p w:rsidR="008F0DD0" w:rsidRPr="00887AEF" w:rsidRDefault="008F0DD0" w:rsidP="00887AEF">
            <w:pPr>
              <w:autoSpaceDE w:val="0"/>
              <w:autoSpaceDN w:val="0"/>
              <w:spacing w:line="360" w:lineRule="auto"/>
              <w:jc w:val="center"/>
              <w:rPr>
                <w:rFonts w:eastAsia="Times New Roman"/>
                <w:sz w:val="26"/>
                <w:szCs w:val="26"/>
                <w:lang w:eastAsia="en-US" w:bidi="th-TH"/>
              </w:rPr>
            </w:pPr>
          </w:p>
        </w:tc>
        <w:tc>
          <w:tcPr>
            <w:tcW w:w="236" w:type="dxa"/>
            <w:gridSpan w:val="2"/>
            <w:tcBorders>
              <w:top w:val="nil"/>
              <w:left w:val="nil"/>
              <w:bottom w:val="nil"/>
              <w:right w:val="nil"/>
            </w:tcBorders>
          </w:tcPr>
          <w:p w:rsidR="008F0DD0" w:rsidRPr="00887AEF" w:rsidRDefault="008F0DD0" w:rsidP="00887AEF">
            <w:pPr>
              <w:autoSpaceDE w:val="0"/>
              <w:autoSpaceDN w:val="0"/>
              <w:spacing w:line="360" w:lineRule="auto"/>
              <w:jc w:val="center"/>
              <w:rPr>
                <w:rFonts w:eastAsia="Times New Roman"/>
                <w:sz w:val="26"/>
                <w:szCs w:val="26"/>
                <w:lang w:eastAsia="en-US" w:bidi="th-TH"/>
              </w:rPr>
            </w:pPr>
          </w:p>
        </w:tc>
        <w:tc>
          <w:tcPr>
            <w:tcW w:w="291" w:type="dxa"/>
            <w:tcBorders>
              <w:top w:val="nil"/>
              <w:left w:val="nil"/>
              <w:bottom w:val="nil"/>
              <w:right w:val="nil"/>
            </w:tcBorders>
            <w:vAlign w:val="center"/>
          </w:tcPr>
          <w:p w:rsidR="008F0DD0" w:rsidRPr="00887AEF" w:rsidRDefault="008F0DD0" w:rsidP="00887AEF">
            <w:pPr>
              <w:autoSpaceDE w:val="0"/>
              <w:autoSpaceDN w:val="0"/>
              <w:spacing w:line="360" w:lineRule="auto"/>
              <w:jc w:val="center"/>
              <w:rPr>
                <w:rFonts w:eastAsia="Times New Roman"/>
                <w:sz w:val="26"/>
                <w:szCs w:val="26"/>
                <w:lang w:eastAsia="en-US" w:bidi="th-TH"/>
              </w:rPr>
            </w:pPr>
          </w:p>
        </w:tc>
        <w:tc>
          <w:tcPr>
            <w:tcW w:w="1649" w:type="dxa"/>
            <w:gridSpan w:val="3"/>
            <w:tcBorders>
              <w:top w:val="nil"/>
              <w:left w:val="nil"/>
              <w:bottom w:val="nil"/>
              <w:right w:val="nil"/>
            </w:tcBorders>
            <w:vAlign w:val="center"/>
          </w:tcPr>
          <w:p w:rsidR="008F0DD0" w:rsidRPr="00887AEF" w:rsidRDefault="008F0DD0" w:rsidP="00887AEF">
            <w:pPr>
              <w:autoSpaceDE w:val="0"/>
              <w:autoSpaceDN w:val="0"/>
              <w:spacing w:line="360" w:lineRule="auto"/>
              <w:jc w:val="center"/>
              <w:rPr>
                <w:rFonts w:eastAsia="Times New Roman"/>
                <w:sz w:val="26"/>
                <w:szCs w:val="26"/>
                <w:lang w:eastAsia="en-US" w:bidi="th-TH"/>
              </w:rPr>
            </w:pPr>
          </w:p>
        </w:tc>
      </w:tr>
      <w:tr w:rsidR="008F0DD0" w:rsidRPr="00887AEF" w:rsidTr="00FF18CC">
        <w:trPr>
          <w:gridBefore w:val="1"/>
          <w:wBefore w:w="583" w:type="dxa"/>
        </w:trPr>
        <w:tc>
          <w:tcPr>
            <w:tcW w:w="692" w:type="dxa"/>
            <w:tcBorders>
              <w:top w:val="nil"/>
              <w:left w:val="nil"/>
              <w:bottom w:val="nil"/>
              <w:right w:val="nil"/>
            </w:tcBorders>
            <w:vAlign w:val="center"/>
          </w:tcPr>
          <w:p w:rsidR="008F0DD0" w:rsidRPr="00887AEF" w:rsidRDefault="008F0DD0" w:rsidP="00887AEF">
            <w:pPr>
              <w:autoSpaceDE w:val="0"/>
              <w:autoSpaceDN w:val="0"/>
              <w:spacing w:line="360" w:lineRule="auto"/>
              <w:jc w:val="center"/>
              <w:rPr>
                <w:rFonts w:eastAsia="Times New Roman"/>
                <w:sz w:val="26"/>
                <w:szCs w:val="26"/>
                <w:vertAlign w:val="subscript"/>
                <w:lang w:eastAsia="en-US" w:bidi="th-TH"/>
              </w:rPr>
            </w:pPr>
            <w:r w:rsidRPr="00887AEF">
              <w:rPr>
                <w:rFonts w:eastAsia="Times New Roman"/>
                <w:sz w:val="26"/>
                <w:szCs w:val="26"/>
                <w:lang w:eastAsia="en-US" w:bidi="th-TH"/>
              </w:rPr>
              <w:t>L</w:t>
            </w:r>
            <w:r w:rsidRPr="00887AEF">
              <w:rPr>
                <w:rFonts w:eastAsia="Times New Roman"/>
                <w:sz w:val="26"/>
                <w:szCs w:val="26"/>
                <w:vertAlign w:val="subscript"/>
                <w:lang w:eastAsia="en-US" w:bidi="th-TH"/>
              </w:rPr>
              <w:t>0</w:t>
            </w:r>
          </w:p>
        </w:tc>
        <w:tc>
          <w:tcPr>
            <w:tcW w:w="532" w:type="dxa"/>
            <w:gridSpan w:val="2"/>
            <w:tcBorders>
              <w:top w:val="nil"/>
              <w:left w:val="nil"/>
              <w:bottom w:val="nil"/>
              <w:right w:val="nil"/>
            </w:tcBorders>
            <w:vAlign w:val="center"/>
          </w:tcPr>
          <w:p w:rsidR="008F0DD0" w:rsidRPr="00887AEF" w:rsidRDefault="008F0DD0"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w:t>
            </w:r>
          </w:p>
        </w:tc>
        <w:tc>
          <w:tcPr>
            <w:tcW w:w="1822" w:type="dxa"/>
            <w:vMerge/>
            <w:tcBorders>
              <w:left w:val="nil"/>
              <w:bottom w:val="single" w:sz="4" w:space="0" w:color="auto"/>
              <w:right w:val="nil"/>
            </w:tcBorders>
            <w:vAlign w:val="center"/>
          </w:tcPr>
          <w:p w:rsidR="008F0DD0" w:rsidRPr="00887AEF" w:rsidRDefault="008F0DD0" w:rsidP="00887AEF">
            <w:pPr>
              <w:autoSpaceDE w:val="0"/>
              <w:autoSpaceDN w:val="0"/>
              <w:spacing w:line="360" w:lineRule="auto"/>
              <w:jc w:val="center"/>
              <w:rPr>
                <w:rFonts w:eastAsia="Times New Roman"/>
                <w:sz w:val="26"/>
                <w:szCs w:val="26"/>
                <w:lang w:eastAsia="en-US" w:bidi="th-TH"/>
              </w:rPr>
            </w:pPr>
          </w:p>
        </w:tc>
        <w:tc>
          <w:tcPr>
            <w:tcW w:w="534" w:type="dxa"/>
            <w:gridSpan w:val="2"/>
            <w:tcBorders>
              <w:top w:val="nil"/>
              <w:left w:val="nil"/>
              <w:bottom w:val="nil"/>
              <w:right w:val="nil"/>
            </w:tcBorders>
            <w:vAlign w:val="center"/>
          </w:tcPr>
          <w:p w:rsidR="008F0DD0" w:rsidRPr="00887AEF" w:rsidRDefault="008F0DD0"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w:t>
            </w:r>
          </w:p>
        </w:tc>
        <w:tc>
          <w:tcPr>
            <w:tcW w:w="2376" w:type="dxa"/>
            <w:gridSpan w:val="3"/>
            <w:vMerge/>
            <w:tcBorders>
              <w:left w:val="nil"/>
              <w:bottom w:val="single" w:sz="4" w:space="0" w:color="auto"/>
              <w:right w:val="nil"/>
            </w:tcBorders>
            <w:vAlign w:val="center"/>
          </w:tcPr>
          <w:p w:rsidR="008F0DD0" w:rsidRPr="00887AEF" w:rsidRDefault="008F0DD0" w:rsidP="00887AEF">
            <w:pPr>
              <w:autoSpaceDE w:val="0"/>
              <w:autoSpaceDN w:val="0"/>
              <w:spacing w:line="360" w:lineRule="auto"/>
              <w:jc w:val="center"/>
              <w:rPr>
                <w:rFonts w:eastAsia="Times New Roman"/>
                <w:sz w:val="26"/>
                <w:szCs w:val="26"/>
                <w:lang w:eastAsia="en-US" w:bidi="th-TH"/>
              </w:rPr>
            </w:pPr>
          </w:p>
        </w:tc>
        <w:tc>
          <w:tcPr>
            <w:tcW w:w="236" w:type="dxa"/>
            <w:tcBorders>
              <w:top w:val="nil"/>
              <w:left w:val="nil"/>
              <w:bottom w:val="nil"/>
              <w:right w:val="nil"/>
            </w:tcBorders>
          </w:tcPr>
          <w:p w:rsidR="008F0DD0" w:rsidRPr="00887AEF" w:rsidRDefault="008F0DD0" w:rsidP="00887AEF">
            <w:pPr>
              <w:autoSpaceDE w:val="0"/>
              <w:autoSpaceDN w:val="0"/>
              <w:spacing w:line="360" w:lineRule="auto"/>
              <w:jc w:val="center"/>
              <w:rPr>
                <w:rFonts w:eastAsia="Times New Roman"/>
                <w:sz w:val="26"/>
                <w:szCs w:val="26"/>
                <w:lang w:eastAsia="en-US" w:bidi="th-TH"/>
              </w:rPr>
            </w:pPr>
          </w:p>
        </w:tc>
        <w:tc>
          <w:tcPr>
            <w:tcW w:w="236" w:type="dxa"/>
            <w:gridSpan w:val="2"/>
            <w:tcBorders>
              <w:top w:val="nil"/>
              <w:left w:val="nil"/>
              <w:bottom w:val="nil"/>
              <w:right w:val="nil"/>
            </w:tcBorders>
          </w:tcPr>
          <w:p w:rsidR="008F0DD0" w:rsidRPr="00887AEF" w:rsidRDefault="008F0DD0" w:rsidP="00887AEF">
            <w:pPr>
              <w:autoSpaceDE w:val="0"/>
              <w:autoSpaceDN w:val="0"/>
              <w:spacing w:line="360" w:lineRule="auto"/>
              <w:jc w:val="center"/>
              <w:rPr>
                <w:rFonts w:eastAsia="Times New Roman"/>
                <w:sz w:val="26"/>
                <w:szCs w:val="26"/>
                <w:lang w:eastAsia="en-US" w:bidi="th-TH"/>
              </w:rPr>
            </w:pPr>
          </w:p>
        </w:tc>
        <w:tc>
          <w:tcPr>
            <w:tcW w:w="291" w:type="dxa"/>
            <w:tcBorders>
              <w:top w:val="nil"/>
              <w:left w:val="nil"/>
              <w:bottom w:val="nil"/>
              <w:right w:val="nil"/>
            </w:tcBorders>
            <w:vAlign w:val="center"/>
          </w:tcPr>
          <w:p w:rsidR="008F0DD0" w:rsidRPr="00887AEF" w:rsidRDefault="008F0DD0"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w:t>
            </w:r>
          </w:p>
        </w:tc>
        <w:tc>
          <w:tcPr>
            <w:tcW w:w="1649" w:type="dxa"/>
            <w:gridSpan w:val="3"/>
            <w:tcBorders>
              <w:top w:val="nil"/>
              <w:left w:val="nil"/>
              <w:bottom w:val="nil"/>
              <w:right w:val="nil"/>
            </w:tcBorders>
            <w:vAlign w:val="center"/>
          </w:tcPr>
          <w:p w:rsidR="008F0DD0" w:rsidRPr="00887AEF" w:rsidRDefault="008F0DD0"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6 lần</w:t>
            </w:r>
          </w:p>
        </w:tc>
      </w:tr>
      <w:tr w:rsidR="008F0DD0" w:rsidRPr="00887AEF" w:rsidTr="00FF18CC">
        <w:trPr>
          <w:gridBefore w:val="1"/>
          <w:wBefore w:w="583" w:type="dxa"/>
        </w:trPr>
        <w:tc>
          <w:tcPr>
            <w:tcW w:w="692" w:type="dxa"/>
            <w:tcBorders>
              <w:top w:val="nil"/>
              <w:left w:val="nil"/>
              <w:bottom w:val="nil"/>
              <w:right w:val="nil"/>
            </w:tcBorders>
            <w:vAlign w:val="center"/>
          </w:tcPr>
          <w:p w:rsidR="008F0DD0" w:rsidRPr="00887AEF" w:rsidRDefault="008F0DD0" w:rsidP="00887AEF">
            <w:pPr>
              <w:autoSpaceDE w:val="0"/>
              <w:autoSpaceDN w:val="0"/>
              <w:spacing w:line="360" w:lineRule="auto"/>
              <w:jc w:val="center"/>
              <w:rPr>
                <w:rFonts w:eastAsia="Times New Roman"/>
                <w:sz w:val="26"/>
                <w:szCs w:val="26"/>
                <w:lang w:eastAsia="en-US" w:bidi="th-TH"/>
              </w:rPr>
            </w:pPr>
          </w:p>
        </w:tc>
        <w:tc>
          <w:tcPr>
            <w:tcW w:w="532" w:type="dxa"/>
            <w:gridSpan w:val="2"/>
            <w:tcBorders>
              <w:top w:val="nil"/>
              <w:left w:val="nil"/>
              <w:bottom w:val="nil"/>
              <w:right w:val="nil"/>
            </w:tcBorders>
            <w:vAlign w:val="center"/>
          </w:tcPr>
          <w:p w:rsidR="008F0DD0" w:rsidRPr="00887AEF" w:rsidRDefault="008F0DD0" w:rsidP="00887AEF">
            <w:pPr>
              <w:autoSpaceDE w:val="0"/>
              <w:autoSpaceDN w:val="0"/>
              <w:spacing w:line="360" w:lineRule="auto"/>
              <w:jc w:val="center"/>
              <w:rPr>
                <w:rFonts w:eastAsia="Times New Roman"/>
                <w:sz w:val="26"/>
                <w:szCs w:val="26"/>
                <w:lang w:eastAsia="en-US" w:bidi="th-TH"/>
              </w:rPr>
            </w:pPr>
          </w:p>
        </w:tc>
        <w:tc>
          <w:tcPr>
            <w:tcW w:w="1822" w:type="dxa"/>
            <w:tcBorders>
              <w:top w:val="single" w:sz="4" w:space="0" w:color="auto"/>
              <w:left w:val="nil"/>
              <w:bottom w:val="nil"/>
              <w:right w:val="nil"/>
            </w:tcBorders>
            <w:vAlign w:val="center"/>
          </w:tcPr>
          <w:p w:rsidR="008F0DD0" w:rsidRPr="00887AEF" w:rsidRDefault="008F0DD0" w:rsidP="00887AEF">
            <w:pPr>
              <w:autoSpaceDE w:val="0"/>
              <w:autoSpaceDN w:val="0"/>
              <w:spacing w:line="360" w:lineRule="auto"/>
              <w:jc w:val="center"/>
              <w:rPr>
                <w:rFonts w:eastAsia="Times New Roman"/>
                <w:sz w:val="26"/>
                <w:szCs w:val="26"/>
                <w:vertAlign w:val="subscript"/>
                <w:lang w:eastAsia="en-US" w:bidi="th-TH"/>
              </w:rPr>
            </w:pPr>
            <w:r w:rsidRPr="00887AEF">
              <w:rPr>
                <w:rFonts w:eastAsia="Times New Roman"/>
                <w:sz w:val="26"/>
                <w:szCs w:val="26"/>
                <w:lang w:eastAsia="en-US" w:bidi="th-TH"/>
              </w:rPr>
              <w:t>V</w:t>
            </w:r>
            <w:r w:rsidRPr="00887AEF">
              <w:rPr>
                <w:rFonts w:eastAsia="Times New Roman"/>
                <w:sz w:val="26"/>
                <w:szCs w:val="26"/>
                <w:vertAlign w:val="subscript"/>
                <w:lang w:eastAsia="en-US" w:bidi="th-TH"/>
              </w:rPr>
              <w:t>LĐ0</w:t>
            </w:r>
          </w:p>
        </w:tc>
        <w:tc>
          <w:tcPr>
            <w:tcW w:w="534" w:type="dxa"/>
            <w:gridSpan w:val="2"/>
            <w:tcBorders>
              <w:top w:val="nil"/>
              <w:left w:val="nil"/>
              <w:bottom w:val="nil"/>
              <w:right w:val="nil"/>
            </w:tcBorders>
            <w:vAlign w:val="center"/>
          </w:tcPr>
          <w:p w:rsidR="008F0DD0" w:rsidRPr="00887AEF" w:rsidRDefault="008F0DD0" w:rsidP="00887AEF">
            <w:pPr>
              <w:autoSpaceDE w:val="0"/>
              <w:autoSpaceDN w:val="0"/>
              <w:spacing w:line="360" w:lineRule="auto"/>
              <w:jc w:val="center"/>
              <w:rPr>
                <w:rFonts w:eastAsia="Times New Roman"/>
                <w:sz w:val="26"/>
                <w:szCs w:val="26"/>
                <w:lang w:eastAsia="en-US" w:bidi="th-TH"/>
              </w:rPr>
            </w:pPr>
          </w:p>
        </w:tc>
        <w:tc>
          <w:tcPr>
            <w:tcW w:w="2376" w:type="dxa"/>
            <w:gridSpan w:val="3"/>
            <w:tcBorders>
              <w:top w:val="single" w:sz="4" w:space="0" w:color="auto"/>
              <w:left w:val="nil"/>
              <w:bottom w:val="nil"/>
              <w:right w:val="nil"/>
            </w:tcBorders>
            <w:vAlign w:val="center"/>
          </w:tcPr>
          <w:p w:rsidR="008F0DD0" w:rsidRPr="00887AEF" w:rsidRDefault="008F0DD0"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300.000.000</w:t>
            </w:r>
          </w:p>
        </w:tc>
        <w:tc>
          <w:tcPr>
            <w:tcW w:w="236" w:type="dxa"/>
            <w:tcBorders>
              <w:top w:val="nil"/>
              <w:left w:val="nil"/>
              <w:bottom w:val="nil"/>
              <w:right w:val="nil"/>
            </w:tcBorders>
          </w:tcPr>
          <w:p w:rsidR="008F0DD0" w:rsidRPr="00887AEF" w:rsidRDefault="008F0DD0" w:rsidP="00887AEF">
            <w:pPr>
              <w:autoSpaceDE w:val="0"/>
              <w:autoSpaceDN w:val="0"/>
              <w:spacing w:line="360" w:lineRule="auto"/>
              <w:jc w:val="center"/>
              <w:rPr>
                <w:rFonts w:eastAsia="Times New Roman"/>
                <w:sz w:val="26"/>
                <w:szCs w:val="26"/>
                <w:lang w:eastAsia="en-US" w:bidi="th-TH"/>
              </w:rPr>
            </w:pPr>
          </w:p>
        </w:tc>
        <w:tc>
          <w:tcPr>
            <w:tcW w:w="236" w:type="dxa"/>
            <w:gridSpan w:val="2"/>
            <w:tcBorders>
              <w:top w:val="nil"/>
              <w:left w:val="nil"/>
              <w:bottom w:val="nil"/>
              <w:right w:val="nil"/>
            </w:tcBorders>
          </w:tcPr>
          <w:p w:rsidR="008F0DD0" w:rsidRPr="00887AEF" w:rsidRDefault="008F0DD0" w:rsidP="00887AEF">
            <w:pPr>
              <w:autoSpaceDE w:val="0"/>
              <w:autoSpaceDN w:val="0"/>
              <w:spacing w:line="360" w:lineRule="auto"/>
              <w:jc w:val="center"/>
              <w:rPr>
                <w:rFonts w:eastAsia="Times New Roman"/>
                <w:sz w:val="26"/>
                <w:szCs w:val="26"/>
                <w:lang w:eastAsia="en-US" w:bidi="th-TH"/>
              </w:rPr>
            </w:pPr>
          </w:p>
        </w:tc>
        <w:tc>
          <w:tcPr>
            <w:tcW w:w="291" w:type="dxa"/>
            <w:tcBorders>
              <w:top w:val="nil"/>
              <w:left w:val="nil"/>
              <w:bottom w:val="nil"/>
              <w:right w:val="nil"/>
            </w:tcBorders>
            <w:vAlign w:val="center"/>
          </w:tcPr>
          <w:p w:rsidR="008F0DD0" w:rsidRPr="00887AEF" w:rsidRDefault="008F0DD0" w:rsidP="00887AEF">
            <w:pPr>
              <w:autoSpaceDE w:val="0"/>
              <w:autoSpaceDN w:val="0"/>
              <w:spacing w:line="360" w:lineRule="auto"/>
              <w:jc w:val="center"/>
              <w:rPr>
                <w:rFonts w:eastAsia="Times New Roman"/>
                <w:sz w:val="26"/>
                <w:szCs w:val="26"/>
                <w:lang w:eastAsia="en-US" w:bidi="th-TH"/>
              </w:rPr>
            </w:pPr>
          </w:p>
        </w:tc>
        <w:tc>
          <w:tcPr>
            <w:tcW w:w="1649" w:type="dxa"/>
            <w:gridSpan w:val="3"/>
            <w:tcBorders>
              <w:top w:val="nil"/>
              <w:left w:val="nil"/>
              <w:bottom w:val="nil"/>
              <w:right w:val="nil"/>
            </w:tcBorders>
            <w:vAlign w:val="center"/>
          </w:tcPr>
          <w:p w:rsidR="008F0DD0" w:rsidRPr="00887AEF" w:rsidRDefault="008F0DD0" w:rsidP="00887AEF">
            <w:pPr>
              <w:autoSpaceDE w:val="0"/>
              <w:autoSpaceDN w:val="0"/>
              <w:spacing w:line="360" w:lineRule="auto"/>
              <w:rPr>
                <w:rFonts w:eastAsia="Times New Roman"/>
                <w:sz w:val="26"/>
                <w:szCs w:val="26"/>
                <w:lang w:eastAsia="en-US" w:bidi="th-TH"/>
              </w:rPr>
            </w:pPr>
          </w:p>
          <w:p w:rsidR="008F0DD0" w:rsidRPr="00887AEF" w:rsidRDefault="008F0DD0" w:rsidP="00887AEF">
            <w:pPr>
              <w:autoSpaceDE w:val="0"/>
              <w:autoSpaceDN w:val="0"/>
              <w:spacing w:line="360" w:lineRule="auto"/>
              <w:rPr>
                <w:rFonts w:eastAsia="Times New Roman"/>
                <w:sz w:val="26"/>
                <w:szCs w:val="26"/>
                <w:lang w:eastAsia="en-US" w:bidi="th-TH"/>
              </w:rPr>
            </w:pPr>
          </w:p>
        </w:tc>
      </w:tr>
      <w:tr w:rsidR="008F0DD0" w:rsidRPr="00887AEF" w:rsidTr="00FF18CC">
        <w:trPr>
          <w:gridBefore w:val="1"/>
          <w:wBefore w:w="583" w:type="dxa"/>
        </w:trPr>
        <w:tc>
          <w:tcPr>
            <w:tcW w:w="692" w:type="dxa"/>
            <w:tcBorders>
              <w:top w:val="nil"/>
              <w:left w:val="nil"/>
              <w:bottom w:val="nil"/>
              <w:right w:val="nil"/>
            </w:tcBorders>
            <w:vAlign w:val="center"/>
          </w:tcPr>
          <w:p w:rsidR="008F0DD0" w:rsidRPr="00887AEF" w:rsidRDefault="008F0DD0" w:rsidP="00887AEF">
            <w:pPr>
              <w:autoSpaceDE w:val="0"/>
              <w:autoSpaceDN w:val="0"/>
              <w:spacing w:line="360" w:lineRule="auto"/>
              <w:jc w:val="center"/>
              <w:rPr>
                <w:rFonts w:eastAsia="Times New Roman"/>
                <w:sz w:val="26"/>
                <w:szCs w:val="26"/>
                <w:vertAlign w:val="subscript"/>
                <w:lang w:eastAsia="en-US" w:bidi="th-TH"/>
              </w:rPr>
            </w:pPr>
            <w:r w:rsidRPr="00887AEF">
              <w:rPr>
                <w:rFonts w:eastAsia="Times New Roman"/>
                <w:sz w:val="26"/>
                <w:szCs w:val="26"/>
                <w:lang w:eastAsia="en-US" w:bidi="th-TH"/>
              </w:rPr>
              <w:t>K</w:t>
            </w:r>
            <w:r w:rsidRPr="00887AEF">
              <w:rPr>
                <w:rFonts w:eastAsia="Times New Roman"/>
                <w:sz w:val="26"/>
                <w:szCs w:val="26"/>
                <w:vertAlign w:val="subscript"/>
                <w:lang w:eastAsia="en-US" w:bidi="th-TH"/>
              </w:rPr>
              <w:t>0</w:t>
            </w:r>
          </w:p>
        </w:tc>
        <w:tc>
          <w:tcPr>
            <w:tcW w:w="532" w:type="dxa"/>
            <w:gridSpan w:val="2"/>
            <w:tcBorders>
              <w:top w:val="nil"/>
              <w:left w:val="nil"/>
              <w:bottom w:val="nil"/>
              <w:right w:val="nil"/>
            </w:tcBorders>
            <w:vAlign w:val="center"/>
          </w:tcPr>
          <w:p w:rsidR="008F0DD0" w:rsidRPr="00887AEF" w:rsidRDefault="008F0DD0"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w:t>
            </w:r>
          </w:p>
        </w:tc>
        <w:tc>
          <w:tcPr>
            <w:tcW w:w="1822" w:type="dxa"/>
            <w:tcBorders>
              <w:top w:val="nil"/>
              <w:left w:val="nil"/>
              <w:bottom w:val="nil"/>
              <w:right w:val="nil"/>
            </w:tcBorders>
            <w:vAlign w:val="center"/>
          </w:tcPr>
          <w:p w:rsidR="008F0DD0" w:rsidRPr="00887AEF" w:rsidRDefault="008F0DD0"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360/ 6</w:t>
            </w:r>
          </w:p>
        </w:tc>
        <w:tc>
          <w:tcPr>
            <w:tcW w:w="534" w:type="dxa"/>
            <w:gridSpan w:val="2"/>
            <w:tcBorders>
              <w:top w:val="nil"/>
              <w:left w:val="nil"/>
              <w:bottom w:val="nil"/>
              <w:right w:val="nil"/>
            </w:tcBorders>
            <w:vAlign w:val="center"/>
          </w:tcPr>
          <w:p w:rsidR="008F0DD0" w:rsidRPr="00887AEF" w:rsidRDefault="008F0DD0"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w:t>
            </w:r>
          </w:p>
        </w:tc>
        <w:tc>
          <w:tcPr>
            <w:tcW w:w="2376" w:type="dxa"/>
            <w:gridSpan w:val="3"/>
            <w:tcBorders>
              <w:top w:val="nil"/>
              <w:left w:val="nil"/>
              <w:bottom w:val="nil"/>
              <w:right w:val="nil"/>
            </w:tcBorders>
            <w:vAlign w:val="center"/>
          </w:tcPr>
          <w:p w:rsidR="008F0DD0" w:rsidRPr="00887AEF" w:rsidRDefault="008F0DD0"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60 ngày</w:t>
            </w:r>
          </w:p>
        </w:tc>
        <w:tc>
          <w:tcPr>
            <w:tcW w:w="236" w:type="dxa"/>
            <w:tcBorders>
              <w:top w:val="nil"/>
              <w:left w:val="nil"/>
              <w:bottom w:val="nil"/>
              <w:right w:val="nil"/>
            </w:tcBorders>
          </w:tcPr>
          <w:p w:rsidR="008F0DD0" w:rsidRPr="00887AEF" w:rsidRDefault="008F0DD0" w:rsidP="00887AEF">
            <w:pPr>
              <w:autoSpaceDE w:val="0"/>
              <w:autoSpaceDN w:val="0"/>
              <w:spacing w:line="360" w:lineRule="auto"/>
              <w:jc w:val="center"/>
              <w:rPr>
                <w:rFonts w:eastAsia="Times New Roman"/>
                <w:sz w:val="26"/>
                <w:szCs w:val="26"/>
                <w:lang w:eastAsia="en-US" w:bidi="th-TH"/>
              </w:rPr>
            </w:pPr>
          </w:p>
        </w:tc>
        <w:tc>
          <w:tcPr>
            <w:tcW w:w="236" w:type="dxa"/>
            <w:gridSpan w:val="2"/>
            <w:tcBorders>
              <w:top w:val="nil"/>
              <w:left w:val="nil"/>
              <w:bottom w:val="nil"/>
              <w:right w:val="nil"/>
            </w:tcBorders>
          </w:tcPr>
          <w:p w:rsidR="008F0DD0" w:rsidRPr="00887AEF" w:rsidRDefault="008F0DD0" w:rsidP="00887AEF">
            <w:pPr>
              <w:autoSpaceDE w:val="0"/>
              <w:autoSpaceDN w:val="0"/>
              <w:spacing w:line="360" w:lineRule="auto"/>
              <w:jc w:val="center"/>
              <w:rPr>
                <w:rFonts w:eastAsia="Times New Roman"/>
                <w:sz w:val="26"/>
                <w:szCs w:val="26"/>
                <w:lang w:eastAsia="en-US" w:bidi="th-TH"/>
              </w:rPr>
            </w:pPr>
          </w:p>
        </w:tc>
        <w:tc>
          <w:tcPr>
            <w:tcW w:w="291" w:type="dxa"/>
            <w:tcBorders>
              <w:top w:val="nil"/>
              <w:left w:val="nil"/>
              <w:bottom w:val="nil"/>
              <w:right w:val="nil"/>
            </w:tcBorders>
            <w:vAlign w:val="center"/>
          </w:tcPr>
          <w:p w:rsidR="008F0DD0" w:rsidRPr="00887AEF" w:rsidRDefault="008F0DD0" w:rsidP="00887AEF">
            <w:pPr>
              <w:autoSpaceDE w:val="0"/>
              <w:autoSpaceDN w:val="0"/>
              <w:spacing w:line="360" w:lineRule="auto"/>
              <w:jc w:val="center"/>
              <w:rPr>
                <w:rFonts w:eastAsia="Times New Roman"/>
                <w:sz w:val="26"/>
                <w:szCs w:val="26"/>
                <w:lang w:eastAsia="en-US" w:bidi="th-TH"/>
              </w:rPr>
            </w:pPr>
          </w:p>
        </w:tc>
        <w:tc>
          <w:tcPr>
            <w:tcW w:w="1649" w:type="dxa"/>
            <w:gridSpan w:val="3"/>
            <w:tcBorders>
              <w:top w:val="nil"/>
              <w:left w:val="nil"/>
              <w:bottom w:val="nil"/>
              <w:right w:val="nil"/>
            </w:tcBorders>
            <w:vAlign w:val="center"/>
          </w:tcPr>
          <w:p w:rsidR="008F0DD0" w:rsidRPr="00887AEF" w:rsidRDefault="008F0DD0" w:rsidP="00887AEF">
            <w:pPr>
              <w:autoSpaceDE w:val="0"/>
              <w:autoSpaceDN w:val="0"/>
              <w:spacing w:line="360" w:lineRule="auto"/>
              <w:rPr>
                <w:rFonts w:eastAsia="Times New Roman"/>
                <w:sz w:val="26"/>
                <w:szCs w:val="26"/>
                <w:lang w:eastAsia="en-US" w:bidi="th-TH"/>
              </w:rPr>
            </w:pPr>
          </w:p>
        </w:tc>
      </w:tr>
      <w:tr w:rsidR="008F0DD0" w:rsidRPr="00887AEF" w:rsidTr="00FF18CC">
        <w:trPr>
          <w:gridBefore w:val="1"/>
          <w:wBefore w:w="583" w:type="dxa"/>
        </w:trPr>
        <w:tc>
          <w:tcPr>
            <w:tcW w:w="692" w:type="dxa"/>
            <w:tcBorders>
              <w:top w:val="nil"/>
              <w:left w:val="nil"/>
              <w:bottom w:val="nil"/>
              <w:right w:val="nil"/>
            </w:tcBorders>
            <w:vAlign w:val="center"/>
          </w:tcPr>
          <w:p w:rsidR="008F0DD0" w:rsidRPr="00887AEF" w:rsidRDefault="008F0DD0" w:rsidP="00887AEF">
            <w:pPr>
              <w:autoSpaceDE w:val="0"/>
              <w:autoSpaceDN w:val="0"/>
              <w:spacing w:line="360" w:lineRule="auto"/>
              <w:jc w:val="center"/>
              <w:rPr>
                <w:rFonts w:eastAsia="Times New Roman"/>
                <w:sz w:val="26"/>
                <w:szCs w:val="26"/>
                <w:vertAlign w:val="subscript"/>
                <w:lang w:eastAsia="en-US" w:bidi="th-TH"/>
              </w:rPr>
            </w:pPr>
            <w:r w:rsidRPr="00887AEF">
              <w:rPr>
                <w:rFonts w:eastAsia="Times New Roman"/>
                <w:sz w:val="26"/>
                <w:szCs w:val="26"/>
                <w:lang w:eastAsia="en-US" w:bidi="th-TH"/>
              </w:rPr>
              <w:lastRenderedPageBreak/>
              <w:t>K</w:t>
            </w:r>
            <w:r w:rsidRPr="00887AEF">
              <w:rPr>
                <w:rFonts w:eastAsia="Times New Roman"/>
                <w:sz w:val="26"/>
                <w:szCs w:val="26"/>
                <w:vertAlign w:val="subscript"/>
                <w:lang w:eastAsia="en-US" w:bidi="th-TH"/>
              </w:rPr>
              <w:t>1</w:t>
            </w:r>
          </w:p>
        </w:tc>
        <w:tc>
          <w:tcPr>
            <w:tcW w:w="532" w:type="dxa"/>
            <w:gridSpan w:val="2"/>
            <w:tcBorders>
              <w:top w:val="nil"/>
              <w:left w:val="nil"/>
              <w:bottom w:val="nil"/>
              <w:right w:val="nil"/>
            </w:tcBorders>
            <w:vAlign w:val="center"/>
          </w:tcPr>
          <w:p w:rsidR="008F0DD0" w:rsidRPr="00887AEF" w:rsidRDefault="008F0DD0"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w:t>
            </w:r>
          </w:p>
        </w:tc>
        <w:tc>
          <w:tcPr>
            <w:tcW w:w="1822" w:type="dxa"/>
            <w:tcBorders>
              <w:top w:val="nil"/>
              <w:left w:val="nil"/>
              <w:right w:val="nil"/>
            </w:tcBorders>
            <w:vAlign w:val="center"/>
          </w:tcPr>
          <w:p w:rsidR="008F0DD0" w:rsidRPr="00887AEF" w:rsidRDefault="008F0DD0"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60 – 6</w:t>
            </w:r>
          </w:p>
        </w:tc>
        <w:tc>
          <w:tcPr>
            <w:tcW w:w="534" w:type="dxa"/>
            <w:gridSpan w:val="2"/>
            <w:tcBorders>
              <w:top w:val="nil"/>
              <w:left w:val="nil"/>
              <w:bottom w:val="nil"/>
              <w:right w:val="nil"/>
            </w:tcBorders>
            <w:vAlign w:val="center"/>
          </w:tcPr>
          <w:p w:rsidR="008F0DD0" w:rsidRPr="00887AEF" w:rsidRDefault="008F0DD0"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 xml:space="preserve">= </w:t>
            </w:r>
          </w:p>
        </w:tc>
        <w:tc>
          <w:tcPr>
            <w:tcW w:w="2376" w:type="dxa"/>
            <w:gridSpan w:val="3"/>
            <w:tcBorders>
              <w:top w:val="nil"/>
              <w:left w:val="nil"/>
              <w:bottom w:val="nil"/>
              <w:right w:val="nil"/>
            </w:tcBorders>
            <w:vAlign w:val="center"/>
          </w:tcPr>
          <w:p w:rsidR="008F0DD0" w:rsidRPr="00887AEF" w:rsidRDefault="008F0DD0"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54 ngày</w:t>
            </w:r>
          </w:p>
        </w:tc>
        <w:tc>
          <w:tcPr>
            <w:tcW w:w="236" w:type="dxa"/>
            <w:tcBorders>
              <w:top w:val="nil"/>
              <w:left w:val="nil"/>
              <w:bottom w:val="nil"/>
              <w:right w:val="nil"/>
            </w:tcBorders>
          </w:tcPr>
          <w:p w:rsidR="008F0DD0" w:rsidRPr="00887AEF" w:rsidRDefault="008F0DD0" w:rsidP="00887AEF">
            <w:pPr>
              <w:autoSpaceDE w:val="0"/>
              <w:autoSpaceDN w:val="0"/>
              <w:spacing w:line="360" w:lineRule="auto"/>
              <w:jc w:val="center"/>
              <w:rPr>
                <w:rFonts w:eastAsia="Times New Roman"/>
                <w:sz w:val="26"/>
                <w:szCs w:val="26"/>
                <w:lang w:eastAsia="en-US" w:bidi="th-TH"/>
              </w:rPr>
            </w:pPr>
          </w:p>
        </w:tc>
        <w:tc>
          <w:tcPr>
            <w:tcW w:w="236" w:type="dxa"/>
            <w:gridSpan w:val="2"/>
            <w:tcBorders>
              <w:top w:val="nil"/>
              <w:left w:val="nil"/>
              <w:bottom w:val="nil"/>
              <w:right w:val="nil"/>
            </w:tcBorders>
          </w:tcPr>
          <w:p w:rsidR="008F0DD0" w:rsidRPr="00887AEF" w:rsidRDefault="008F0DD0" w:rsidP="00887AEF">
            <w:pPr>
              <w:autoSpaceDE w:val="0"/>
              <w:autoSpaceDN w:val="0"/>
              <w:spacing w:line="360" w:lineRule="auto"/>
              <w:jc w:val="center"/>
              <w:rPr>
                <w:rFonts w:eastAsia="Times New Roman"/>
                <w:sz w:val="26"/>
                <w:szCs w:val="26"/>
                <w:lang w:eastAsia="en-US" w:bidi="th-TH"/>
              </w:rPr>
            </w:pPr>
          </w:p>
        </w:tc>
        <w:tc>
          <w:tcPr>
            <w:tcW w:w="291" w:type="dxa"/>
            <w:tcBorders>
              <w:top w:val="nil"/>
              <w:left w:val="nil"/>
              <w:bottom w:val="nil"/>
              <w:right w:val="nil"/>
            </w:tcBorders>
            <w:vAlign w:val="center"/>
          </w:tcPr>
          <w:p w:rsidR="008F0DD0" w:rsidRPr="00887AEF" w:rsidRDefault="008F0DD0" w:rsidP="00887AEF">
            <w:pPr>
              <w:autoSpaceDE w:val="0"/>
              <w:autoSpaceDN w:val="0"/>
              <w:spacing w:line="360" w:lineRule="auto"/>
              <w:jc w:val="center"/>
              <w:rPr>
                <w:rFonts w:eastAsia="Times New Roman"/>
                <w:sz w:val="26"/>
                <w:szCs w:val="26"/>
                <w:lang w:eastAsia="en-US" w:bidi="th-TH"/>
              </w:rPr>
            </w:pPr>
          </w:p>
        </w:tc>
        <w:tc>
          <w:tcPr>
            <w:tcW w:w="1649" w:type="dxa"/>
            <w:gridSpan w:val="3"/>
            <w:tcBorders>
              <w:top w:val="nil"/>
              <w:left w:val="nil"/>
              <w:bottom w:val="nil"/>
              <w:right w:val="nil"/>
            </w:tcBorders>
            <w:vAlign w:val="center"/>
          </w:tcPr>
          <w:p w:rsidR="008F0DD0" w:rsidRPr="00887AEF" w:rsidRDefault="008F0DD0" w:rsidP="00887AEF">
            <w:pPr>
              <w:autoSpaceDE w:val="0"/>
              <w:autoSpaceDN w:val="0"/>
              <w:spacing w:line="360" w:lineRule="auto"/>
              <w:rPr>
                <w:rFonts w:eastAsia="Times New Roman"/>
                <w:sz w:val="26"/>
                <w:szCs w:val="26"/>
                <w:lang w:eastAsia="en-US" w:bidi="th-TH"/>
              </w:rPr>
            </w:pPr>
          </w:p>
        </w:tc>
      </w:tr>
      <w:tr w:rsidR="008F0DD0" w:rsidRPr="00887AEF" w:rsidTr="00FF18CC">
        <w:trPr>
          <w:gridBefore w:val="1"/>
          <w:gridAfter w:val="2"/>
          <w:wBefore w:w="583" w:type="dxa"/>
          <w:wAfter w:w="752" w:type="dxa"/>
        </w:trPr>
        <w:tc>
          <w:tcPr>
            <w:tcW w:w="692" w:type="dxa"/>
            <w:tcBorders>
              <w:top w:val="nil"/>
              <w:left w:val="nil"/>
              <w:bottom w:val="nil"/>
              <w:right w:val="nil"/>
            </w:tcBorders>
            <w:vAlign w:val="center"/>
          </w:tcPr>
          <w:p w:rsidR="008F0DD0" w:rsidRPr="00887AEF" w:rsidRDefault="008F0DD0" w:rsidP="00887AEF">
            <w:pPr>
              <w:autoSpaceDE w:val="0"/>
              <w:autoSpaceDN w:val="0"/>
              <w:spacing w:line="360" w:lineRule="auto"/>
              <w:jc w:val="center"/>
              <w:rPr>
                <w:rFonts w:eastAsia="Times New Roman"/>
                <w:sz w:val="26"/>
                <w:szCs w:val="26"/>
                <w:lang w:eastAsia="en-US" w:bidi="th-TH"/>
              </w:rPr>
            </w:pPr>
          </w:p>
        </w:tc>
        <w:tc>
          <w:tcPr>
            <w:tcW w:w="532" w:type="dxa"/>
            <w:gridSpan w:val="2"/>
            <w:tcBorders>
              <w:top w:val="nil"/>
              <w:left w:val="nil"/>
              <w:bottom w:val="nil"/>
              <w:right w:val="nil"/>
            </w:tcBorders>
            <w:vAlign w:val="center"/>
          </w:tcPr>
          <w:p w:rsidR="008F0DD0" w:rsidRPr="00887AEF" w:rsidRDefault="008F0DD0" w:rsidP="00887AEF">
            <w:pPr>
              <w:autoSpaceDE w:val="0"/>
              <w:autoSpaceDN w:val="0"/>
              <w:spacing w:line="360" w:lineRule="auto"/>
              <w:jc w:val="center"/>
              <w:rPr>
                <w:rFonts w:eastAsia="Times New Roman"/>
                <w:sz w:val="26"/>
                <w:szCs w:val="26"/>
                <w:lang w:eastAsia="en-US" w:bidi="th-TH"/>
              </w:rPr>
            </w:pPr>
          </w:p>
        </w:tc>
        <w:tc>
          <w:tcPr>
            <w:tcW w:w="1822" w:type="dxa"/>
            <w:vMerge w:val="restart"/>
            <w:tcBorders>
              <w:top w:val="nil"/>
              <w:left w:val="nil"/>
              <w:bottom w:val="single" w:sz="4" w:space="0" w:color="auto"/>
              <w:right w:val="nil"/>
            </w:tcBorders>
            <w:vAlign w:val="center"/>
          </w:tcPr>
          <w:p w:rsidR="008F0DD0" w:rsidRPr="00887AEF" w:rsidRDefault="008F0DD0"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54 – 60</w:t>
            </w:r>
          </w:p>
        </w:tc>
        <w:tc>
          <w:tcPr>
            <w:tcW w:w="534" w:type="dxa"/>
            <w:gridSpan w:val="2"/>
            <w:tcBorders>
              <w:top w:val="nil"/>
              <w:left w:val="nil"/>
              <w:bottom w:val="nil"/>
              <w:right w:val="nil"/>
            </w:tcBorders>
            <w:vAlign w:val="center"/>
          </w:tcPr>
          <w:p w:rsidR="008F0DD0" w:rsidRPr="00887AEF" w:rsidRDefault="008F0DD0" w:rsidP="00887AEF">
            <w:pPr>
              <w:autoSpaceDE w:val="0"/>
              <w:autoSpaceDN w:val="0"/>
              <w:spacing w:line="360" w:lineRule="auto"/>
              <w:jc w:val="center"/>
              <w:rPr>
                <w:rFonts w:eastAsia="Times New Roman"/>
                <w:sz w:val="26"/>
                <w:szCs w:val="26"/>
                <w:lang w:eastAsia="en-US" w:bidi="th-TH"/>
              </w:rPr>
            </w:pPr>
          </w:p>
        </w:tc>
        <w:tc>
          <w:tcPr>
            <w:tcW w:w="2081" w:type="dxa"/>
            <w:gridSpan w:val="2"/>
            <w:tcBorders>
              <w:top w:val="nil"/>
              <w:left w:val="nil"/>
              <w:bottom w:val="nil"/>
              <w:right w:val="nil"/>
            </w:tcBorders>
            <w:vAlign w:val="center"/>
          </w:tcPr>
          <w:p w:rsidR="008F0DD0" w:rsidRPr="00887AEF" w:rsidRDefault="008F0DD0" w:rsidP="00887AEF">
            <w:pPr>
              <w:autoSpaceDE w:val="0"/>
              <w:autoSpaceDN w:val="0"/>
              <w:spacing w:line="360" w:lineRule="auto"/>
              <w:jc w:val="center"/>
              <w:rPr>
                <w:rFonts w:eastAsia="Times New Roman"/>
                <w:sz w:val="26"/>
                <w:szCs w:val="26"/>
                <w:lang w:eastAsia="en-US" w:bidi="th-TH"/>
              </w:rPr>
            </w:pPr>
          </w:p>
        </w:tc>
        <w:tc>
          <w:tcPr>
            <w:tcW w:w="295" w:type="dxa"/>
            <w:tcBorders>
              <w:top w:val="nil"/>
              <w:left w:val="nil"/>
              <w:bottom w:val="nil"/>
              <w:right w:val="nil"/>
            </w:tcBorders>
          </w:tcPr>
          <w:p w:rsidR="008F0DD0" w:rsidRPr="00887AEF" w:rsidRDefault="008F0DD0" w:rsidP="00887AEF">
            <w:pPr>
              <w:autoSpaceDE w:val="0"/>
              <w:autoSpaceDN w:val="0"/>
              <w:spacing w:line="360" w:lineRule="auto"/>
              <w:jc w:val="center"/>
              <w:rPr>
                <w:rFonts w:eastAsia="Times New Roman"/>
                <w:sz w:val="26"/>
                <w:szCs w:val="26"/>
                <w:lang w:eastAsia="en-US" w:bidi="th-TH"/>
              </w:rPr>
            </w:pPr>
          </w:p>
        </w:tc>
        <w:tc>
          <w:tcPr>
            <w:tcW w:w="1660" w:type="dxa"/>
            <w:gridSpan w:val="5"/>
            <w:tcBorders>
              <w:top w:val="nil"/>
              <w:left w:val="nil"/>
              <w:bottom w:val="nil"/>
              <w:right w:val="nil"/>
            </w:tcBorders>
          </w:tcPr>
          <w:p w:rsidR="008F0DD0" w:rsidRPr="00887AEF" w:rsidRDefault="008F0DD0" w:rsidP="00887AEF">
            <w:pPr>
              <w:autoSpaceDE w:val="0"/>
              <w:autoSpaceDN w:val="0"/>
              <w:spacing w:line="360" w:lineRule="auto"/>
              <w:jc w:val="center"/>
              <w:rPr>
                <w:rFonts w:eastAsia="Times New Roman"/>
                <w:sz w:val="26"/>
                <w:szCs w:val="26"/>
                <w:lang w:eastAsia="en-US" w:bidi="th-TH"/>
              </w:rPr>
            </w:pPr>
          </w:p>
        </w:tc>
      </w:tr>
      <w:tr w:rsidR="008F0DD0" w:rsidRPr="00887AEF" w:rsidTr="00FF18CC">
        <w:trPr>
          <w:gridBefore w:val="1"/>
          <w:gridAfter w:val="2"/>
          <w:wBefore w:w="583" w:type="dxa"/>
          <w:wAfter w:w="752" w:type="dxa"/>
        </w:trPr>
        <w:tc>
          <w:tcPr>
            <w:tcW w:w="692" w:type="dxa"/>
            <w:tcBorders>
              <w:top w:val="nil"/>
              <w:left w:val="nil"/>
              <w:bottom w:val="nil"/>
              <w:right w:val="nil"/>
            </w:tcBorders>
            <w:vAlign w:val="center"/>
          </w:tcPr>
          <w:p w:rsidR="008F0DD0" w:rsidRPr="00887AEF" w:rsidRDefault="008F0DD0"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t</w:t>
            </w:r>
          </w:p>
        </w:tc>
        <w:tc>
          <w:tcPr>
            <w:tcW w:w="532" w:type="dxa"/>
            <w:gridSpan w:val="2"/>
            <w:tcBorders>
              <w:top w:val="nil"/>
              <w:left w:val="nil"/>
              <w:bottom w:val="nil"/>
              <w:right w:val="nil"/>
            </w:tcBorders>
            <w:vAlign w:val="center"/>
          </w:tcPr>
          <w:p w:rsidR="008F0DD0" w:rsidRPr="00887AEF" w:rsidRDefault="008F0DD0"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w:t>
            </w:r>
          </w:p>
        </w:tc>
        <w:tc>
          <w:tcPr>
            <w:tcW w:w="1822" w:type="dxa"/>
            <w:vMerge/>
            <w:tcBorders>
              <w:left w:val="nil"/>
              <w:bottom w:val="single" w:sz="4" w:space="0" w:color="auto"/>
              <w:right w:val="nil"/>
            </w:tcBorders>
            <w:vAlign w:val="center"/>
          </w:tcPr>
          <w:p w:rsidR="008F0DD0" w:rsidRPr="00887AEF" w:rsidRDefault="008F0DD0" w:rsidP="00887AEF">
            <w:pPr>
              <w:autoSpaceDE w:val="0"/>
              <w:autoSpaceDN w:val="0"/>
              <w:spacing w:line="360" w:lineRule="auto"/>
              <w:jc w:val="center"/>
              <w:rPr>
                <w:rFonts w:eastAsia="Times New Roman"/>
                <w:sz w:val="26"/>
                <w:szCs w:val="26"/>
                <w:lang w:eastAsia="en-US" w:bidi="th-TH"/>
              </w:rPr>
            </w:pPr>
          </w:p>
        </w:tc>
        <w:tc>
          <w:tcPr>
            <w:tcW w:w="534" w:type="dxa"/>
            <w:gridSpan w:val="2"/>
            <w:tcBorders>
              <w:top w:val="nil"/>
              <w:left w:val="nil"/>
              <w:bottom w:val="nil"/>
              <w:right w:val="nil"/>
            </w:tcBorders>
            <w:vAlign w:val="center"/>
          </w:tcPr>
          <w:p w:rsidR="008F0DD0" w:rsidRPr="00887AEF" w:rsidRDefault="008F0DD0"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x</w:t>
            </w:r>
          </w:p>
        </w:tc>
        <w:tc>
          <w:tcPr>
            <w:tcW w:w="2081" w:type="dxa"/>
            <w:gridSpan w:val="2"/>
            <w:tcBorders>
              <w:top w:val="nil"/>
              <w:left w:val="nil"/>
              <w:bottom w:val="nil"/>
              <w:right w:val="nil"/>
            </w:tcBorders>
            <w:vAlign w:val="center"/>
          </w:tcPr>
          <w:p w:rsidR="008F0DD0" w:rsidRPr="00887AEF" w:rsidRDefault="008F0DD0"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100 (%)</w:t>
            </w:r>
          </w:p>
        </w:tc>
        <w:tc>
          <w:tcPr>
            <w:tcW w:w="295" w:type="dxa"/>
            <w:tcBorders>
              <w:top w:val="nil"/>
              <w:left w:val="nil"/>
              <w:bottom w:val="nil"/>
              <w:right w:val="nil"/>
            </w:tcBorders>
          </w:tcPr>
          <w:p w:rsidR="008F0DD0" w:rsidRPr="00887AEF" w:rsidRDefault="008F0DD0"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w:t>
            </w:r>
          </w:p>
        </w:tc>
        <w:tc>
          <w:tcPr>
            <w:tcW w:w="1660" w:type="dxa"/>
            <w:gridSpan w:val="5"/>
            <w:tcBorders>
              <w:top w:val="nil"/>
              <w:left w:val="nil"/>
              <w:bottom w:val="nil"/>
              <w:right w:val="nil"/>
            </w:tcBorders>
          </w:tcPr>
          <w:p w:rsidR="008F0DD0" w:rsidRPr="00887AEF" w:rsidRDefault="008F0DD0"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- 10%</w:t>
            </w:r>
          </w:p>
        </w:tc>
      </w:tr>
      <w:tr w:rsidR="008F0DD0" w:rsidRPr="00887AEF" w:rsidTr="00FF18CC">
        <w:trPr>
          <w:gridBefore w:val="1"/>
          <w:gridAfter w:val="2"/>
          <w:wBefore w:w="583" w:type="dxa"/>
          <w:wAfter w:w="752" w:type="dxa"/>
        </w:trPr>
        <w:tc>
          <w:tcPr>
            <w:tcW w:w="692" w:type="dxa"/>
            <w:tcBorders>
              <w:top w:val="nil"/>
              <w:left w:val="nil"/>
              <w:bottom w:val="nil"/>
              <w:right w:val="nil"/>
            </w:tcBorders>
            <w:vAlign w:val="center"/>
          </w:tcPr>
          <w:p w:rsidR="008F0DD0" w:rsidRPr="00887AEF" w:rsidRDefault="008F0DD0" w:rsidP="00887AEF">
            <w:pPr>
              <w:autoSpaceDE w:val="0"/>
              <w:autoSpaceDN w:val="0"/>
              <w:spacing w:line="360" w:lineRule="auto"/>
              <w:jc w:val="center"/>
              <w:rPr>
                <w:rFonts w:eastAsia="Times New Roman"/>
                <w:sz w:val="26"/>
                <w:szCs w:val="26"/>
                <w:lang w:eastAsia="en-US" w:bidi="th-TH"/>
              </w:rPr>
            </w:pPr>
          </w:p>
        </w:tc>
        <w:tc>
          <w:tcPr>
            <w:tcW w:w="532" w:type="dxa"/>
            <w:gridSpan w:val="2"/>
            <w:tcBorders>
              <w:top w:val="nil"/>
              <w:left w:val="nil"/>
              <w:bottom w:val="nil"/>
              <w:right w:val="nil"/>
            </w:tcBorders>
            <w:vAlign w:val="center"/>
          </w:tcPr>
          <w:p w:rsidR="008F0DD0" w:rsidRPr="00887AEF" w:rsidRDefault="008F0DD0" w:rsidP="00887AEF">
            <w:pPr>
              <w:autoSpaceDE w:val="0"/>
              <w:autoSpaceDN w:val="0"/>
              <w:spacing w:line="360" w:lineRule="auto"/>
              <w:jc w:val="center"/>
              <w:rPr>
                <w:rFonts w:eastAsia="Times New Roman"/>
                <w:sz w:val="26"/>
                <w:szCs w:val="26"/>
                <w:lang w:eastAsia="en-US" w:bidi="th-TH"/>
              </w:rPr>
            </w:pPr>
          </w:p>
        </w:tc>
        <w:tc>
          <w:tcPr>
            <w:tcW w:w="1822" w:type="dxa"/>
            <w:tcBorders>
              <w:top w:val="single" w:sz="4" w:space="0" w:color="auto"/>
              <w:left w:val="nil"/>
              <w:bottom w:val="nil"/>
              <w:right w:val="nil"/>
            </w:tcBorders>
            <w:vAlign w:val="center"/>
          </w:tcPr>
          <w:p w:rsidR="008F0DD0" w:rsidRPr="00887AEF" w:rsidRDefault="008F0DD0" w:rsidP="00887AEF">
            <w:pPr>
              <w:autoSpaceDE w:val="0"/>
              <w:autoSpaceDN w:val="0"/>
              <w:spacing w:line="360" w:lineRule="auto"/>
              <w:jc w:val="center"/>
              <w:rPr>
                <w:rFonts w:eastAsia="Times New Roman"/>
                <w:sz w:val="26"/>
                <w:szCs w:val="26"/>
                <w:vertAlign w:val="subscript"/>
                <w:lang w:eastAsia="en-US" w:bidi="th-TH"/>
              </w:rPr>
            </w:pPr>
            <w:r w:rsidRPr="00887AEF">
              <w:rPr>
                <w:rFonts w:eastAsia="Times New Roman"/>
                <w:sz w:val="26"/>
                <w:szCs w:val="26"/>
                <w:lang w:eastAsia="en-US" w:bidi="th-TH"/>
              </w:rPr>
              <w:t>60</w:t>
            </w:r>
          </w:p>
        </w:tc>
        <w:tc>
          <w:tcPr>
            <w:tcW w:w="534" w:type="dxa"/>
            <w:gridSpan w:val="2"/>
            <w:tcBorders>
              <w:top w:val="nil"/>
              <w:left w:val="nil"/>
              <w:bottom w:val="nil"/>
              <w:right w:val="nil"/>
            </w:tcBorders>
            <w:vAlign w:val="center"/>
          </w:tcPr>
          <w:p w:rsidR="008F0DD0" w:rsidRPr="00887AEF" w:rsidRDefault="008F0DD0" w:rsidP="00887AEF">
            <w:pPr>
              <w:autoSpaceDE w:val="0"/>
              <w:autoSpaceDN w:val="0"/>
              <w:spacing w:line="360" w:lineRule="auto"/>
              <w:jc w:val="center"/>
              <w:rPr>
                <w:rFonts w:eastAsia="Times New Roman"/>
                <w:sz w:val="26"/>
                <w:szCs w:val="26"/>
                <w:lang w:eastAsia="en-US" w:bidi="th-TH"/>
              </w:rPr>
            </w:pPr>
          </w:p>
        </w:tc>
        <w:tc>
          <w:tcPr>
            <w:tcW w:w="2081" w:type="dxa"/>
            <w:gridSpan w:val="2"/>
            <w:tcBorders>
              <w:top w:val="nil"/>
              <w:left w:val="nil"/>
              <w:bottom w:val="nil"/>
              <w:right w:val="nil"/>
            </w:tcBorders>
            <w:vAlign w:val="center"/>
          </w:tcPr>
          <w:p w:rsidR="008F0DD0" w:rsidRPr="00887AEF" w:rsidRDefault="008F0DD0" w:rsidP="00887AEF">
            <w:pPr>
              <w:autoSpaceDE w:val="0"/>
              <w:autoSpaceDN w:val="0"/>
              <w:spacing w:line="360" w:lineRule="auto"/>
              <w:jc w:val="center"/>
              <w:rPr>
                <w:rFonts w:eastAsia="Times New Roman"/>
                <w:sz w:val="26"/>
                <w:szCs w:val="26"/>
                <w:lang w:eastAsia="en-US" w:bidi="th-TH"/>
              </w:rPr>
            </w:pPr>
          </w:p>
        </w:tc>
        <w:tc>
          <w:tcPr>
            <w:tcW w:w="295" w:type="dxa"/>
            <w:tcBorders>
              <w:top w:val="nil"/>
              <w:left w:val="nil"/>
              <w:bottom w:val="nil"/>
              <w:right w:val="nil"/>
            </w:tcBorders>
          </w:tcPr>
          <w:p w:rsidR="008F0DD0" w:rsidRPr="00887AEF" w:rsidRDefault="008F0DD0" w:rsidP="00887AEF">
            <w:pPr>
              <w:autoSpaceDE w:val="0"/>
              <w:autoSpaceDN w:val="0"/>
              <w:spacing w:line="360" w:lineRule="auto"/>
              <w:jc w:val="center"/>
              <w:rPr>
                <w:rFonts w:eastAsia="Times New Roman"/>
                <w:sz w:val="26"/>
                <w:szCs w:val="26"/>
                <w:lang w:eastAsia="en-US" w:bidi="th-TH"/>
              </w:rPr>
            </w:pPr>
          </w:p>
        </w:tc>
        <w:tc>
          <w:tcPr>
            <w:tcW w:w="1660" w:type="dxa"/>
            <w:gridSpan w:val="5"/>
            <w:tcBorders>
              <w:top w:val="nil"/>
              <w:left w:val="nil"/>
              <w:bottom w:val="nil"/>
              <w:right w:val="nil"/>
            </w:tcBorders>
          </w:tcPr>
          <w:p w:rsidR="008F0DD0" w:rsidRPr="00887AEF" w:rsidRDefault="008F0DD0" w:rsidP="00887AEF">
            <w:pPr>
              <w:autoSpaceDE w:val="0"/>
              <w:autoSpaceDN w:val="0"/>
              <w:spacing w:line="360" w:lineRule="auto"/>
              <w:jc w:val="center"/>
              <w:rPr>
                <w:rFonts w:eastAsia="Times New Roman"/>
                <w:sz w:val="26"/>
                <w:szCs w:val="26"/>
                <w:lang w:eastAsia="en-US" w:bidi="th-TH"/>
              </w:rPr>
            </w:pPr>
          </w:p>
        </w:tc>
      </w:tr>
      <w:tr w:rsidR="008F0DD0" w:rsidRPr="00887AEF" w:rsidTr="00FF1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1" w:type="dxa"/>
        </w:trPr>
        <w:tc>
          <w:tcPr>
            <w:tcW w:w="1410" w:type="dxa"/>
            <w:gridSpan w:val="3"/>
            <w:tcBorders>
              <w:top w:val="nil"/>
              <w:left w:val="nil"/>
              <w:bottom w:val="nil"/>
              <w:right w:val="nil"/>
            </w:tcBorders>
          </w:tcPr>
          <w:p w:rsidR="008F0DD0" w:rsidRPr="00887AEF" w:rsidRDefault="008F0DD0" w:rsidP="00887AEF">
            <w:pPr>
              <w:autoSpaceDE w:val="0"/>
              <w:autoSpaceDN w:val="0"/>
              <w:spacing w:line="360" w:lineRule="auto"/>
              <w:jc w:val="both"/>
              <w:rPr>
                <w:rFonts w:eastAsia="Times New Roman"/>
                <w:sz w:val="26"/>
                <w:szCs w:val="26"/>
                <w:lang w:eastAsia="en-US" w:bidi="th-TH"/>
              </w:rPr>
            </w:pPr>
          </w:p>
        </w:tc>
        <w:tc>
          <w:tcPr>
            <w:tcW w:w="397" w:type="dxa"/>
            <w:tcBorders>
              <w:top w:val="nil"/>
              <w:left w:val="nil"/>
              <w:bottom w:val="nil"/>
              <w:right w:val="nil"/>
            </w:tcBorders>
          </w:tcPr>
          <w:p w:rsidR="008F0DD0" w:rsidRPr="00887AEF" w:rsidRDefault="008F0DD0" w:rsidP="00887AEF">
            <w:pPr>
              <w:autoSpaceDE w:val="0"/>
              <w:autoSpaceDN w:val="0"/>
              <w:spacing w:line="360" w:lineRule="auto"/>
              <w:jc w:val="both"/>
              <w:rPr>
                <w:rFonts w:eastAsia="Times New Roman"/>
                <w:sz w:val="26"/>
                <w:szCs w:val="26"/>
                <w:lang w:eastAsia="en-US" w:bidi="th-TH"/>
              </w:rPr>
            </w:pPr>
          </w:p>
        </w:tc>
        <w:tc>
          <w:tcPr>
            <w:tcW w:w="2017" w:type="dxa"/>
            <w:gridSpan w:val="2"/>
            <w:tcBorders>
              <w:top w:val="nil"/>
              <w:left w:val="nil"/>
              <w:bottom w:val="nil"/>
              <w:right w:val="nil"/>
            </w:tcBorders>
          </w:tcPr>
          <w:p w:rsidR="008F0DD0" w:rsidRPr="00887AEF" w:rsidRDefault="008F0DD0" w:rsidP="00887AEF">
            <w:pPr>
              <w:autoSpaceDE w:val="0"/>
              <w:autoSpaceDN w:val="0"/>
              <w:spacing w:line="360" w:lineRule="auto"/>
              <w:jc w:val="both"/>
              <w:rPr>
                <w:rFonts w:eastAsia="Times New Roman"/>
                <w:sz w:val="26"/>
                <w:szCs w:val="26"/>
                <w:lang w:eastAsia="en-US" w:bidi="th-TH"/>
              </w:rPr>
            </w:pPr>
          </w:p>
        </w:tc>
        <w:tc>
          <w:tcPr>
            <w:tcW w:w="426" w:type="dxa"/>
            <w:gridSpan w:val="2"/>
            <w:tcBorders>
              <w:top w:val="nil"/>
              <w:left w:val="nil"/>
              <w:bottom w:val="nil"/>
              <w:right w:val="nil"/>
            </w:tcBorders>
          </w:tcPr>
          <w:p w:rsidR="008F0DD0" w:rsidRPr="00887AEF" w:rsidRDefault="008F0DD0" w:rsidP="00887AEF">
            <w:pPr>
              <w:autoSpaceDE w:val="0"/>
              <w:autoSpaceDN w:val="0"/>
              <w:spacing w:line="360" w:lineRule="auto"/>
              <w:jc w:val="both"/>
              <w:rPr>
                <w:rFonts w:eastAsia="Times New Roman"/>
                <w:sz w:val="26"/>
                <w:szCs w:val="26"/>
                <w:lang w:eastAsia="en-US" w:bidi="th-TH"/>
              </w:rPr>
            </w:pPr>
          </w:p>
        </w:tc>
        <w:tc>
          <w:tcPr>
            <w:tcW w:w="2289" w:type="dxa"/>
            <w:gridSpan w:val="2"/>
            <w:vMerge w:val="restart"/>
            <w:tcBorders>
              <w:top w:val="nil"/>
              <w:left w:val="nil"/>
              <w:right w:val="nil"/>
            </w:tcBorders>
          </w:tcPr>
          <w:p w:rsidR="008F0DD0" w:rsidRPr="00887AEF" w:rsidRDefault="008F0DD0"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2.700.000.000</w:t>
            </w:r>
          </w:p>
          <w:p w:rsidR="008F0DD0" w:rsidRPr="00887AEF" w:rsidRDefault="008F0DD0" w:rsidP="00887AEF">
            <w:pPr>
              <w:autoSpaceDE w:val="0"/>
              <w:autoSpaceDN w:val="0"/>
              <w:spacing w:line="360" w:lineRule="auto"/>
              <w:jc w:val="both"/>
              <w:rPr>
                <w:rFonts w:eastAsia="Times New Roman"/>
                <w:sz w:val="26"/>
                <w:szCs w:val="26"/>
                <w:lang w:eastAsia="en-US" w:bidi="th-TH"/>
              </w:rPr>
            </w:pPr>
          </w:p>
        </w:tc>
        <w:tc>
          <w:tcPr>
            <w:tcW w:w="436" w:type="dxa"/>
            <w:gridSpan w:val="2"/>
            <w:tcBorders>
              <w:top w:val="nil"/>
              <w:left w:val="nil"/>
              <w:bottom w:val="nil"/>
              <w:right w:val="nil"/>
            </w:tcBorders>
          </w:tcPr>
          <w:p w:rsidR="008F0DD0" w:rsidRPr="00887AEF" w:rsidRDefault="008F0DD0" w:rsidP="00887AEF">
            <w:pPr>
              <w:autoSpaceDE w:val="0"/>
              <w:autoSpaceDN w:val="0"/>
              <w:spacing w:line="360" w:lineRule="auto"/>
              <w:jc w:val="both"/>
              <w:rPr>
                <w:rFonts w:eastAsia="Times New Roman"/>
                <w:sz w:val="26"/>
                <w:szCs w:val="26"/>
                <w:lang w:eastAsia="en-US" w:bidi="th-TH"/>
              </w:rPr>
            </w:pPr>
          </w:p>
        </w:tc>
        <w:tc>
          <w:tcPr>
            <w:tcW w:w="1635" w:type="dxa"/>
            <w:gridSpan w:val="4"/>
            <w:tcBorders>
              <w:top w:val="nil"/>
              <w:left w:val="nil"/>
              <w:bottom w:val="nil"/>
              <w:right w:val="nil"/>
            </w:tcBorders>
          </w:tcPr>
          <w:p w:rsidR="008F0DD0" w:rsidRPr="00887AEF" w:rsidRDefault="008F0DD0" w:rsidP="00887AEF">
            <w:pPr>
              <w:autoSpaceDE w:val="0"/>
              <w:autoSpaceDN w:val="0"/>
              <w:spacing w:line="360" w:lineRule="auto"/>
              <w:jc w:val="both"/>
              <w:rPr>
                <w:rFonts w:eastAsia="Times New Roman"/>
                <w:sz w:val="26"/>
                <w:szCs w:val="26"/>
                <w:lang w:eastAsia="en-US" w:bidi="th-TH"/>
              </w:rPr>
            </w:pPr>
          </w:p>
        </w:tc>
      </w:tr>
      <w:tr w:rsidR="008F0DD0" w:rsidRPr="00887AEF" w:rsidTr="00FF1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1" w:type="dxa"/>
        </w:trPr>
        <w:tc>
          <w:tcPr>
            <w:tcW w:w="1410" w:type="dxa"/>
            <w:gridSpan w:val="3"/>
            <w:tcBorders>
              <w:top w:val="nil"/>
              <w:left w:val="nil"/>
              <w:bottom w:val="nil"/>
              <w:right w:val="nil"/>
            </w:tcBorders>
          </w:tcPr>
          <w:p w:rsidR="008F0DD0" w:rsidRPr="00887AEF" w:rsidRDefault="008F0DD0" w:rsidP="00887AEF">
            <w:pPr>
              <w:autoSpaceDE w:val="0"/>
              <w:autoSpaceDN w:val="0"/>
              <w:spacing w:line="360" w:lineRule="auto"/>
              <w:jc w:val="both"/>
              <w:rPr>
                <w:rFonts w:eastAsia="Times New Roman"/>
                <w:sz w:val="26"/>
                <w:szCs w:val="26"/>
                <w:vertAlign w:val="subscript"/>
                <w:lang w:eastAsia="en-US" w:bidi="th-TH"/>
              </w:rPr>
            </w:pPr>
            <w:r w:rsidRPr="00887AEF">
              <w:rPr>
                <w:rFonts w:eastAsia="Times New Roman"/>
                <w:sz w:val="26"/>
                <w:szCs w:val="26"/>
                <w:lang w:eastAsia="en-US" w:bidi="th-TH"/>
              </w:rPr>
              <w:t xml:space="preserve">Vậy </w:t>
            </w:r>
            <w:r w:rsidRPr="00887AEF">
              <w:rPr>
                <w:rFonts w:eastAsia="Times New Roman"/>
                <w:b/>
                <w:bCs/>
                <w:sz w:val="26"/>
                <w:szCs w:val="26"/>
                <w:lang w:eastAsia="en-US" w:bidi="th-TH"/>
              </w:rPr>
              <w:t>V</w:t>
            </w:r>
            <w:r w:rsidRPr="00887AEF">
              <w:rPr>
                <w:rFonts w:eastAsia="Times New Roman"/>
                <w:b/>
                <w:bCs/>
                <w:sz w:val="26"/>
                <w:szCs w:val="26"/>
                <w:vertAlign w:val="subscript"/>
                <w:lang w:eastAsia="en-US" w:bidi="th-TH"/>
              </w:rPr>
              <w:t>nc</w:t>
            </w:r>
          </w:p>
        </w:tc>
        <w:tc>
          <w:tcPr>
            <w:tcW w:w="397" w:type="dxa"/>
            <w:tcBorders>
              <w:top w:val="nil"/>
              <w:left w:val="nil"/>
              <w:bottom w:val="nil"/>
              <w:right w:val="nil"/>
            </w:tcBorders>
          </w:tcPr>
          <w:p w:rsidR="008F0DD0" w:rsidRPr="00887AEF" w:rsidRDefault="008F0DD0"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w:t>
            </w:r>
          </w:p>
        </w:tc>
        <w:tc>
          <w:tcPr>
            <w:tcW w:w="2017" w:type="dxa"/>
            <w:gridSpan w:val="2"/>
            <w:tcBorders>
              <w:top w:val="nil"/>
              <w:left w:val="nil"/>
              <w:bottom w:val="nil"/>
              <w:right w:val="nil"/>
            </w:tcBorders>
          </w:tcPr>
          <w:p w:rsidR="008F0DD0" w:rsidRPr="00887AEF" w:rsidRDefault="008F0DD0"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300.000.000</w:t>
            </w:r>
          </w:p>
        </w:tc>
        <w:tc>
          <w:tcPr>
            <w:tcW w:w="426" w:type="dxa"/>
            <w:gridSpan w:val="2"/>
            <w:tcBorders>
              <w:top w:val="nil"/>
              <w:left w:val="nil"/>
              <w:bottom w:val="nil"/>
              <w:right w:val="nil"/>
            </w:tcBorders>
          </w:tcPr>
          <w:p w:rsidR="008F0DD0" w:rsidRPr="00887AEF" w:rsidRDefault="008F0DD0"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x</w:t>
            </w:r>
          </w:p>
        </w:tc>
        <w:tc>
          <w:tcPr>
            <w:tcW w:w="2289" w:type="dxa"/>
            <w:gridSpan w:val="2"/>
            <w:vMerge/>
            <w:tcBorders>
              <w:left w:val="nil"/>
              <w:bottom w:val="single" w:sz="4" w:space="0" w:color="auto"/>
              <w:right w:val="nil"/>
            </w:tcBorders>
          </w:tcPr>
          <w:p w:rsidR="008F0DD0" w:rsidRPr="00887AEF" w:rsidRDefault="008F0DD0" w:rsidP="00887AEF">
            <w:pPr>
              <w:autoSpaceDE w:val="0"/>
              <w:autoSpaceDN w:val="0"/>
              <w:spacing w:line="360" w:lineRule="auto"/>
              <w:jc w:val="both"/>
              <w:rPr>
                <w:rFonts w:eastAsia="Times New Roman"/>
                <w:sz w:val="26"/>
                <w:szCs w:val="26"/>
                <w:lang w:eastAsia="en-US" w:bidi="th-TH"/>
              </w:rPr>
            </w:pPr>
          </w:p>
        </w:tc>
        <w:tc>
          <w:tcPr>
            <w:tcW w:w="436" w:type="dxa"/>
            <w:gridSpan w:val="2"/>
            <w:tcBorders>
              <w:top w:val="nil"/>
              <w:left w:val="nil"/>
              <w:bottom w:val="nil"/>
              <w:right w:val="nil"/>
            </w:tcBorders>
          </w:tcPr>
          <w:p w:rsidR="008F0DD0" w:rsidRPr="00887AEF" w:rsidRDefault="008F0DD0"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x</w:t>
            </w:r>
          </w:p>
        </w:tc>
        <w:tc>
          <w:tcPr>
            <w:tcW w:w="1635" w:type="dxa"/>
            <w:gridSpan w:val="4"/>
            <w:tcBorders>
              <w:top w:val="nil"/>
              <w:left w:val="nil"/>
              <w:bottom w:val="nil"/>
              <w:right w:val="nil"/>
            </w:tcBorders>
          </w:tcPr>
          <w:p w:rsidR="008F0DD0" w:rsidRPr="00887AEF" w:rsidRDefault="008F0DD0"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(1 – 10%)</w:t>
            </w:r>
          </w:p>
        </w:tc>
      </w:tr>
      <w:tr w:rsidR="008F0DD0" w:rsidRPr="00887AEF" w:rsidTr="00FF1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1" w:type="dxa"/>
        </w:trPr>
        <w:tc>
          <w:tcPr>
            <w:tcW w:w="1410" w:type="dxa"/>
            <w:gridSpan w:val="3"/>
            <w:tcBorders>
              <w:top w:val="nil"/>
              <w:left w:val="nil"/>
              <w:bottom w:val="nil"/>
              <w:right w:val="nil"/>
            </w:tcBorders>
          </w:tcPr>
          <w:p w:rsidR="008F0DD0" w:rsidRPr="00887AEF" w:rsidRDefault="008F0DD0" w:rsidP="00887AEF">
            <w:pPr>
              <w:autoSpaceDE w:val="0"/>
              <w:autoSpaceDN w:val="0"/>
              <w:spacing w:line="360" w:lineRule="auto"/>
              <w:jc w:val="both"/>
              <w:rPr>
                <w:rFonts w:eastAsia="Times New Roman"/>
                <w:sz w:val="26"/>
                <w:szCs w:val="26"/>
                <w:lang w:eastAsia="en-US" w:bidi="th-TH"/>
              </w:rPr>
            </w:pPr>
          </w:p>
        </w:tc>
        <w:tc>
          <w:tcPr>
            <w:tcW w:w="397" w:type="dxa"/>
            <w:tcBorders>
              <w:top w:val="nil"/>
              <w:left w:val="nil"/>
              <w:bottom w:val="nil"/>
              <w:right w:val="nil"/>
            </w:tcBorders>
          </w:tcPr>
          <w:p w:rsidR="008F0DD0" w:rsidRPr="00887AEF" w:rsidRDefault="008F0DD0" w:rsidP="00887AEF">
            <w:pPr>
              <w:autoSpaceDE w:val="0"/>
              <w:autoSpaceDN w:val="0"/>
              <w:spacing w:line="360" w:lineRule="auto"/>
              <w:jc w:val="both"/>
              <w:rPr>
                <w:rFonts w:eastAsia="Times New Roman"/>
                <w:sz w:val="26"/>
                <w:szCs w:val="26"/>
                <w:lang w:eastAsia="en-US" w:bidi="th-TH"/>
              </w:rPr>
            </w:pPr>
          </w:p>
        </w:tc>
        <w:tc>
          <w:tcPr>
            <w:tcW w:w="2017" w:type="dxa"/>
            <w:gridSpan w:val="2"/>
            <w:tcBorders>
              <w:top w:val="nil"/>
              <w:left w:val="nil"/>
              <w:bottom w:val="nil"/>
              <w:right w:val="nil"/>
            </w:tcBorders>
          </w:tcPr>
          <w:p w:rsidR="008F0DD0" w:rsidRPr="00887AEF" w:rsidRDefault="008F0DD0" w:rsidP="00887AEF">
            <w:pPr>
              <w:autoSpaceDE w:val="0"/>
              <w:autoSpaceDN w:val="0"/>
              <w:spacing w:line="360" w:lineRule="auto"/>
              <w:jc w:val="both"/>
              <w:rPr>
                <w:rFonts w:eastAsia="Times New Roman"/>
                <w:sz w:val="26"/>
                <w:szCs w:val="26"/>
                <w:lang w:eastAsia="en-US" w:bidi="th-TH"/>
              </w:rPr>
            </w:pPr>
          </w:p>
        </w:tc>
        <w:tc>
          <w:tcPr>
            <w:tcW w:w="426" w:type="dxa"/>
            <w:gridSpan w:val="2"/>
            <w:tcBorders>
              <w:top w:val="nil"/>
              <w:left w:val="nil"/>
              <w:bottom w:val="nil"/>
              <w:right w:val="nil"/>
            </w:tcBorders>
          </w:tcPr>
          <w:p w:rsidR="008F0DD0" w:rsidRPr="00887AEF" w:rsidRDefault="008F0DD0" w:rsidP="00887AEF">
            <w:pPr>
              <w:autoSpaceDE w:val="0"/>
              <w:autoSpaceDN w:val="0"/>
              <w:spacing w:line="360" w:lineRule="auto"/>
              <w:jc w:val="both"/>
              <w:rPr>
                <w:rFonts w:eastAsia="Times New Roman"/>
                <w:sz w:val="26"/>
                <w:szCs w:val="26"/>
                <w:lang w:eastAsia="en-US" w:bidi="th-TH"/>
              </w:rPr>
            </w:pPr>
          </w:p>
        </w:tc>
        <w:tc>
          <w:tcPr>
            <w:tcW w:w="2289" w:type="dxa"/>
            <w:gridSpan w:val="2"/>
            <w:tcBorders>
              <w:top w:val="single" w:sz="4" w:space="0" w:color="auto"/>
              <w:left w:val="nil"/>
              <w:bottom w:val="nil"/>
              <w:right w:val="nil"/>
            </w:tcBorders>
          </w:tcPr>
          <w:p w:rsidR="008F0DD0" w:rsidRPr="00887AEF" w:rsidRDefault="008F0DD0"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1.800.000.000</w:t>
            </w:r>
          </w:p>
        </w:tc>
        <w:tc>
          <w:tcPr>
            <w:tcW w:w="436" w:type="dxa"/>
            <w:gridSpan w:val="2"/>
            <w:tcBorders>
              <w:top w:val="nil"/>
              <w:left w:val="nil"/>
              <w:bottom w:val="nil"/>
              <w:right w:val="nil"/>
            </w:tcBorders>
          </w:tcPr>
          <w:p w:rsidR="008F0DD0" w:rsidRPr="00887AEF" w:rsidRDefault="008F0DD0" w:rsidP="00887AEF">
            <w:pPr>
              <w:autoSpaceDE w:val="0"/>
              <w:autoSpaceDN w:val="0"/>
              <w:spacing w:line="360" w:lineRule="auto"/>
              <w:jc w:val="both"/>
              <w:rPr>
                <w:rFonts w:eastAsia="Times New Roman"/>
                <w:sz w:val="26"/>
                <w:szCs w:val="26"/>
                <w:lang w:eastAsia="en-US" w:bidi="th-TH"/>
              </w:rPr>
            </w:pPr>
          </w:p>
        </w:tc>
        <w:tc>
          <w:tcPr>
            <w:tcW w:w="1635" w:type="dxa"/>
            <w:gridSpan w:val="4"/>
            <w:tcBorders>
              <w:top w:val="nil"/>
              <w:left w:val="nil"/>
              <w:bottom w:val="nil"/>
              <w:right w:val="nil"/>
            </w:tcBorders>
          </w:tcPr>
          <w:p w:rsidR="008F0DD0" w:rsidRPr="00887AEF" w:rsidRDefault="008F0DD0" w:rsidP="00887AEF">
            <w:pPr>
              <w:autoSpaceDE w:val="0"/>
              <w:autoSpaceDN w:val="0"/>
              <w:spacing w:line="360" w:lineRule="auto"/>
              <w:jc w:val="both"/>
              <w:rPr>
                <w:rFonts w:eastAsia="Times New Roman"/>
                <w:sz w:val="26"/>
                <w:szCs w:val="26"/>
                <w:lang w:eastAsia="en-US" w:bidi="th-TH"/>
              </w:rPr>
            </w:pPr>
          </w:p>
        </w:tc>
      </w:tr>
      <w:tr w:rsidR="008F0DD0" w:rsidRPr="00887AEF" w:rsidTr="00FF1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1" w:type="dxa"/>
        </w:trPr>
        <w:tc>
          <w:tcPr>
            <w:tcW w:w="1410" w:type="dxa"/>
            <w:gridSpan w:val="3"/>
            <w:tcBorders>
              <w:top w:val="nil"/>
              <w:left w:val="nil"/>
              <w:bottom w:val="nil"/>
              <w:right w:val="nil"/>
            </w:tcBorders>
          </w:tcPr>
          <w:p w:rsidR="008F0DD0" w:rsidRPr="00887AEF" w:rsidRDefault="008F0DD0" w:rsidP="00887AEF">
            <w:pPr>
              <w:autoSpaceDE w:val="0"/>
              <w:autoSpaceDN w:val="0"/>
              <w:spacing w:line="360" w:lineRule="auto"/>
              <w:jc w:val="both"/>
              <w:rPr>
                <w:rFonts w:eastAsia="Times New Roman"/>
                <w:sz w:val="26"/>
                <w:szCs w:val="26"/>
                <w:lang w:eastAsia="en-US" w:bidi="th-TH"/>
              </w:rPr>
            </w:pPr>
          </w:p>
        </w:tc>
        <w:tc>
          <w:tcPr>
            <w:tcW w:w="397" w:type="dxa"/>
            <w:tcBorders>
              <w:top w:val="nil"/>
              <w:left w:val="nil"/>
              <w:bottom w:val="nil"/>
              <w:right w:val="nil"/>
            </w:tcBorders>
          </w:tcPr>
          <w:p w:rsidR="008F0DD0" w:rsidRPr="00887AEF" w:rsidRDefault="008F0DD0"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w:t>
            </w:r>
          </w:p>
        </w:tc>
        <w:tc>
          <w:tcPr>
            <w:tcW w:w="2017" w:type="dxa"/>
            <w:gridSpan w:val="2"/>
            <w:tcBorders>
              <w:top w:val="nil"/>
              <w:left w:val="nil"/>
              <w:bottom w:val="nil"/>
              <w:right w:val="nil"/>
            </w:tcBorders>
          </w:tcPr>
          <w:p w:rsidR="008F0DD0" w:rsidRPr="00887AEF" w:rsidRDefault="008F0DD0"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300.000.000</w:t>
            </w:r>
          </w:p>
        </w:tc>
        <w:tc>
          <w:tcPr>
            <w:tcW w:w="426" w:type="dxa"/>
            <w:gridSpan w:val="2"/>
            <w:tcBorders>
              <w:top w:val="nil"/>
              <w:left w:val="nil"/>
              <w:bottom w:val="nil"/>
              <w:right w:val="nil"/>
            </w:tcBorders>
          </w:tcPr>
          <w:p w:rsidR="008F0DD0" w:rsidRPr="00887AEF" w:rsidRDefault="008F0DD0"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x</w:t>
            </w:r>
          </w:p>
        </w:tc>
        <w:tc>
          <w:tcPr>
            <w:tcW w:w="2289" w:type="dxa"/>
            <w:gridSpan w:val="2"/>
            <w:tcBorders>
              <w:top w:val="nil"/>
              <w:left w:val="nil"/>
              <w:bottom w:val="nil"/>
              <w:right w:val="nil"/>
            </w:tcBorders>
            <w:vAlign w:val="center"/>
          </w:tcPr>
          <w:p w:rsidR="008F0DD0" w:rsidRPr="00887AEF" w:rsidRDefault="008F0DD0"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1,5</w:t>
            </w:r>
          </w:p>
        </w:tc>
        <w:tc>
          <w:tcPr>
            <w:tcW w:w="436" w:type="dxa"/>
            <w:gridSpan w:val="2"/>
            <w:tcBorders>
              <w:top w:val="nil"/>
              <w:left w:val="nil"/>
              <w:bottom w:val="nil"/>
              <w:right w:val="nil"/>
            </w:tcBorders>
          </w:tcPr>
          <w:p w:rsidR="008F0DD0" w:rsidRPr="00887AEF" w:rsidRDefault="008F0DD0"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x</w:t>
            </w:r>
          </w:p>
        </w:tc>
        <w:tc>
          <w:tcPr>
            <w:tcW w:w="1635" w:type="dxa"/>
            <w:gridSpan w:val="4"/>
            <w:tcBorders>
              <w:top w:val="nil"/>
              <w:left w:val="nil"/>
              <w:bottom w:val="nil"/>
              <w:right w:val="nil"/>
            </w:tcBorders>
            <w:vAlign w:val="center"/>
          </w:tcPr>
          <w:p w:rsidR="008F0DD0" w:rsidRPr="00887AEF" w:rsidRDefault="008F0DD0"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0,9</w:t>
            </w:r>
          </w:p>
        </w:tc>
      </w:tr>
      <w:tr w:rsidR="008F0DD0" w:rsidRPr="00887AEF" w:rsidTr="00FF1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1" w:type="dxa"/>
        </w:trPr>
        <w:tc>
          <w:tcPr>
            <w:tcW w:w="1410" w:type="dxa"/>
            <w:gridSpan w:val="3"/>
            <w:tcBorders>
              <w:top w:val="nil"/>
              <w:left w:val="nil"/>
              <w:bottom w:val="nil"/>
              <w:right w:val="nil"/>
            </w:tcBorders>
          </w:tcPr>
          <w:p w:rsidR="008F0DD0" w:rsidRPr="00887AEF" w:rsidRDefault="008F0DD0" w:rsidP="00887AEF">
            <w:pPr>
              <w:autoSpaceDE w:val="0"/>
              <w:autoSpaceDN w:val="0"/>
              <w:spacing w:line="360" w:lineRule="auto"/>
              <w:jc w:val="both"/>
              <w:rPr>
                <w:rFonts w:eastAsia="Times New Roman"/>
                <w:sz w:val="26"/>
                <w:szCs w:val="26"/>
                <w:lang w:eastAsia="en-US" w:bidi="th-TH"/>
              </w:rPr>
            </w:pPr>
          </w:p>
        </w:tc>
        <w:tc>
          <w:tcPr>
            <w:tcW w:w="397" w:type="dxa"/>
            <w:tcBorders>
              <w:top w:val="nil"/>
              <w:left w:val="nil"/>
              <w:bottom w:val="nil"/>
              <w:right w:val="nil"/>
            </w:tcBorders>
          </w:tcPr>
          <w:p w:rsidR="008F0DD0" w:rsidRPr="00887AEF" w:rsidRDefault="008F0DD0"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w:t>
            </w:r>
          </w:p>
        </w:tc>
        <w:tc>
          <w:tcPr>
            <w:tcW w:w="2017" w:type="dxa"/>
            <w:gridSpan w:val="2"/>
            <w:tcBorders>
              <w:top w:val="nil"/>
              <w:left w:val="nil"/>
              <w:bottom w:val="nil"/>
              <w:right w:val="nil"/>
            </w:tcBorders>
          </w:tcPr>
          <w:p w:rsidR="008F0DD0" w:rsidRPr="00887AEF" w:rsidRDefault="008F0DD0" w:rsidP="00887AEF">
            <w:pPr>
              <w:autoSpaceDE w:val="0"/>
              <w:autoSpaceDN w:val="0"/>
              <w:spacing w:line="360" w:lineRule="auto"/>
              <w:jc w:val="both"/>
              <w:rPr>
                <w:rFonts w:eastAsia="Times New Roman"/>
                <w:bCs/>
                <w:sz w:val="26"/>
                <w:szCs w:val="26"/>
                <w:lang w:eastAsia="en-US" w:bidi="th-TH"/>
              </w:rPr>
            </w:pPr>
            <w:r w:rsidRPr="00887AEF">
              <w:rPr>
                <w:rFonts w:eastAsia="Times New Roman"/>
                <w:bCs/>
                <w:sz w:val="26"/>
                <w:szCs w:val="26"/>
                <w:lang w:eastAsia="en-US" w:bidi="th-TH"/>
              </w:rPr>
              <w:t>405.000.000đ</w:t>
            </w:r>
          </w:p>
        </w:tc>
        <w:tc>
          <w:tcPr>
            <w:tcW w:w="426" w:type="dxa"/>
            <w:gridSpan w:val="2"/>
            <w:tcBorders>
              <w:top w:val="nil"/>
              <w:left w:val="nil"/>
              <w:bottom w:val="nil"/>
              <w:right w:val="nil"/>
            </w:tcBorders>
          </w:tcPr>
          <w:p w:rsidR="008F0DD0" w:rsidRPr="00887AEF" w:rsidRDefault="008F0DD0" w:rsidP="00887AEF">
            <w:pPr>
              <w:autoSpaceDE w:val="0"/>
              <w:autoSpaceDN w:val="0"/>
              <w:spacing w:line="360" w:lineRule="auto"/>
              <w:jc w:val="both"/>
              <w:rPr>
                <w:rFonts w:eastAsia="Times New Roman"/>
                <w:sz w:val="26"/>
                <w:szCs w:val="26"/>
                <w:lang w:eastAsia="en-US" w:bidi="th-TH"/>
              </w:rPr>
            </w:pPr>
          </w:p>
        </w:tc>
        <w:tc>
          <w:tcPr>
            <w:tcW w:w="2289" w:type="dxa"/>
            <w:gridSpan w:val="2"/>
            <w:tcBorders>
              <w:top w:val="nil"/>
              <w:left w:val="nil"/>
              <w:bottom w:val="nil"/>
              <w:right w:val="nil"/>
            </w:tcBorders>
          </w:tcPr>
          <w:p w:rsidR="008F0DD0" w:rsidRPr="00887AEF" w:rsidRDefault="008F0DD0" w:rsidP="00887AEF">
            <w:pPr>
              <w:autoSpaceDE w:val="0"/>
              <w:autoSpaceDN w:val="0"/>
              <w:spacing w:line="360" w:lineRule="auto"/>
              <w:jc w:val="both"/>
              <w:rPr>
                <w:rFonts w:eastAsia="Times New Roman"/>
                <w:sz w:val="26"/>
                <w:szCs w:val="26"/>
                <w:lang w:eastAsia="en-US" w:bidi="th-TH"/>
              </w:rPr>
            </w:pPr>
          </w:p>
        </w:tc>
        <w:tc>
          <w:tcPr>
            <w:tcW w:w="436" w:type="dxa"/>
            <w:gridSpan w:val="2"/>
            <w:tcBorders>
              <w:top w:val="nil"/>
              <w:left w:val="nil"/>
              <w:bottom w:val="nil"/>
              <w:right w:val="nil"/>
            </w:tcBorders>
          </w:tcPr>
          <w:p w:rsidR="008F0DD0" w:rsidRPr="00887AEF" w:rsidRDefault="008F0DD0" w:rsidP="00887AEF">
            <w:pPr>
              <w:autoSpaceDE w:val="0"/>
              <w:autoSpaceDN w:val="0"/>
              <w:spacing w:line="360" w:lineRule="auto"/>
              <w:jc w:val="both"/>
              <w:rPr>
                <w:rFonts w:eastAsia="Times New Roman"/>
                <w:sz w:val="26"/>
                <w:szCs w:val="26"/>
                <w:lang w:eastAsia="en-US" w:bidi="th-TH"/>
              </w:rPr>
            </w:pPr>
          </w:p>
        </w:tc>
        <w:tc>
          <w:tcPr>
            <w:tcW w:w="1635" w:type="dxa"/>
            <w:gridSpan w:val="4"/>
            <w:tcBorders>
              <w:top w:val="nil"/>
              <w:left w:val="nil"/>
              <w:bottom w:val="nil"/>
              <w:right w:val="nil"/>
            </w:tcBorders>
          </w:tcPr>
          <w:p w:rsidR="008F0DD0" w:rsidRPr="00887AEF" w:rsidRDefault="008F0DD0" w:rsidP="00887AEF">
            <w:pPr>
              <w:autoSpaceDE w:val="0"/>
              <w:autoSpaceDN w:val="0"/>
              <w:spacing w:line="360" w:lineRule="auto"/>
              <w:jc w:val="both"/>
              <w:rPr>
                <w:rFonts w:eastAsia="Times New Roman"/>
                <w:sz w:val="26"/>
                <w:szCs w:val="26"/>
                <w:lang w:eastAsia="en-US" w:bidi="th-TH"/>
              </w:rPr>
            </w:pPr>
          </w:p>
        </w:tc>
      </w:tr>
    </w:tbl>
    <w:p w:rsidR="004576F0" w:rsidRPr="00887AEF" w:rsidRDefault="00CE3263" w:rsidP="00887AEF">
      <w:pPr>
        <w:tabs>
          <w:tab w:val="left" w:pos="454"/>
        </w:tabs>
        <w:spacing w:line="360" w:lineRule="auto"/>
        <w:jc w:val="both"/>
        <w:rPr>
          <w:rFonts w:eastAsia="Times New Roman"/>
          <w:sz w:val="26"/>
          <w:szCs w:val="26"/>
          <w:lang w:eastAsia="en-US"/>
        </w:rPr>
      </w:pPr>
      <w:r>
        <w:rPr>
          <w:rFonts w:eastAsia="Times New Roman"/>
          <w:bCs/>
          <w:iCs/>
          <w:sz w:val="26"/>
          <w:szCs w:val="26"/>
          <w:lang w:eastAsia="en-US"/>
        </w:rPr>
        <w:tab/>
      </w:r>
      <w:r w:rsidR="004576F0" w:rsidRPr="00887AEF">
        <w:rPr>
          <w:rFonts w:eastAsia="Times New Roman"/>
          <w:bCs/>
          <w:iCs/>
          <w:sz w:val="26"/>
          <w:szCs w:val="26"/>
          <w:lang w:eastAsia="en-US"/>
        </w:rPr>
        <w:t>Chú ý:</w:t>
      </w:r>
      <w:r w:rsidR="004576F0" w:rsidRPr="00887AEF">
        <w:rPr>
          <w:rFonts w:eastAsia="Times New Roman"/>
          <w:sz w:val="26"/>
          <w:szCs w:val="26"/>
          <w:lang w:eastAsia="en-US"/>
        </w:rPr>
        <w:t xml:space="preserve"> Để xác định nhu cầu vốn lưu động cần thiết năm kế hoạch cho từng khâu kinh doanh (dự trữ sản xuất, sản xuất và lưu thông) theo phương pháp gián tiếp ta có thể căn cứ vào tỷ trọng vốn lưu động được phân bổ hợp lý trong các khâu kinh doanh theo thống kê kinh nghiệm ở các năm trước. </w:t>
      </w:r>
    </w:p>
    <w:p w:rsidR="004576F0" w:rsidRPr="00887AEF" w:rsidRDefault="004576F0" w:rsidP="00887AEF">
      <w:pPr>
        <w:tabs>
          <w:tab w:val="left" w:pos="454"/>
        </w:tabs>
        <w:spacing w:line="360" w:lineRule="auto"/>
        <w:jc w:val="both"/>
        <w:rPr>
          <w:rFonts w:eastAsia="Times New Roman"/>
          <w:sz w:val="26"/>
          <w:szCs w:val="26"/>
          <w:lang w:eastAsia="en-US"/>
        </w:rPr>
      </w:pPr>
      <w:r w:rsidRPr="00887AEF">
        <w:rPr>
          <w:rFonts w:eastAsia="Times New Roman"/>
          <w:sz w:val="26"/>
          <w:szCs w:val="26"/>
          <w:lang w:eastAsia="en-US"/>
        </w:rPr>
        <w:tab/>
        <w:t>Giả định tỷ trọng này ở các khâu: dự trữ sản xuất là 40%, khâu sản xuất là 35%, khâu lưu thông 25%, theo ví dụ trên ta có thể xác định được nhu cầu vốn lưu động cho từng khâu kinh doanh.</w:t>
      </w:r>
    </w:p>
    <w:tbl>
      <w:tblPr>
        <w:tblW w:w="0" w:type="auto"/>
        <w:tblInd w:w="871" w:type="dxa"/>
        <w:tblLayout w:type="fixed"/>
        <w:tblLook w:val="0000" w:firstRow="0" w:lastRow="0" w:firstColumn="0" w:lastColumn="0" w:noHBand="0" w:noVBand="0"/>
      </w:tblPr>
      <w:tblGrid>
        <w:gridCol w:w="943"/>
        <w:gridCol w:w="692"/>
        <w:gridCol w:w="2289"/>
        <w:gridCol w:w="763"/>
        <w:gridCol w:w="2180"/>
      </w:tblGrid>
      <w:tr w:rsidR="004576F0" w:rsidRPr="00887AEF" w:rsidTr="004576F0">
        <w:trPr>
          <w:trHeight w:val="219"/>
        </w:trPr>
        <w:tc>
          <w:tcPr>
            <w:tcW w:w="943" w:type="dxa"/>
            <w:vMerge w:val="restart"/>
            <w:vAlign w:val="center"/>
          </w:tcPr>
          <w:p w:rsidR="004576F0" w:rsidRPr="00887AEF" w:rsidRDefault="004576F0" w:rsidP="00887AEF">
            <w:pPr>
              <w:autoSpaceDE w:val="0"/>
              <w:autoSpaceDN w:val="0"/>
              <w:spacing w:line="360" w:lineRule="auto"/>
              <w:jc w:val="center"/>
              <w:rPr>
                <w:rFonts w:eastAsia="Times New Roman"/>
                <w:sz w:val="26"/>
                <w:szCs w:val="26"/>
                <w:vertAlign w:val="subscript"/>
                <w:lang w:eastAsia="en-US" w:bidi="th-TH"/>
              </w:rPr>
            </w:pPr>
            <w:r w:rsidRPr="00887AEF">
              <w:rPr>
                <w:rFonts w:eastAsia="Times New Roman"/>
                <w:sz w:val="26"/>
                <w:szCs w:val="26"/>
                <w:lang w:eastAsia="en-US" w:bidi="th-TH"/>
              </w:rPr>
              <w:t>V</w:t>
            </w:r>
            <w:r w:rsidRPr="00887AEF">
              <w:rPr>
                <w:rFonts w:eastAsia="Times New Roman"/>
                <w:sz w:val="26"/>
                <w:szCs w:val="26"/>
                <w:vertAlign w:val="subscript"/>
                <w:lang w:eastAsia="en-US" w:bidi="th-TH"/>
              </w:rPr>
              <w:t>nc</w:t>
            </w:r>
          </w:p>
        </w:tc>
        <w:tc>
          <w:tcPr>
            <w:tcW w:w="692" w:type="dxa"/>
            <w:vMerge w:val="restart"/>
            <w:vAlign w:val="center"/>
          </w:tcPr>
          <w:p w:rsidR="004576F0" w:rsidRPr="00887AEF" w:rsidRDefault="004576F0"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w:t>
            </w:r>
          </w:p>
        </w:tc>
        <w:tc>
          <w:tcPr>
            <w:tcW w:w="2289" w:type="dxa"/>
            <w:tcBorders>
              <w:bottom w:val="single" w:sz="4" w:space="0" w:color="auto"/>
            </w:tcBorders>
            <w:vAlign w:val="center"/>
          </w:tcPr>
          <w:p w:rsidR="004576F0" w:rsidRPr="00887AEF" w:rsidRDefault="004576F0" w:rsidP="00887AEF">
            <w:pPr>
              <w:autoSpaceDE w:val="0"/>
              <w:autoSpaceDN w:val="0"/>
              <w:spacing w:line="360" w:lineRule="auto"/>
              <w:rPr>
                <w:rFonts w:eastAsia="Times New Roman"/>
                <w:sz w:val="26"/>
                <w:szCs w:val="26"/>
                <w:lang w:eastAsia="en-US" w:bidi="th-TH"/>
              </w:rPr>
            </w:pPr>
            <w:r w:rsidRPr="00887AEF">
              <w:rPr>
                <w:rFonts w:eastAsia="Times New Roman"/>
                <w:sz w:val="26"/>
                <w:szCs w:val="26"/>
                <w:lang w:eastAsia="en-US" w:bidi="th-TH"/>
              </w:rPr>
              <w:t>4.500.000.000</w:t>
            </w:r>
          </w:p>
        </w:tc>
        <w:tc>
          <w:tcPr>
            <w:tcW w:w="763" w:type="dxa"/>
            <w:vMerge w:val="restart"/>
            <w:vAlign w:val="center"/>
          </w:tcPr>
          <w:p w:rsidR="004576F0" w:rsidRPr="00887AEF" w:rsidRDefault="004576F0"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w:t>
            </w:r>
          </w:p>
        </w:tc>
        <w:tc>
          <w:tcPr>
            <w:tcW w:w="2180" w:type="dxa"/>
            <w:vMerge w:val="restart"/>
            <w:vAlign w:val="center"/>
          </w:tcPr>
          <w:p w:rsidR="004576F0" w:rsidRPr="00887AEF" w:rsidRDefault="004576F0"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750.000.000đ</w:t>
            </w:r>
          </w:p>
        </w:tc>
      </w:tr>
      <w:tr w:rsidR="004576F0" w:rsidRPr="00887AEF" w:rsidTr="004576F0">
        <w:trPr>
          <w:trHeight w:val="153"/>
        </w:trPr>
        <w:tc>
          <w:tcPr>
            <w:tcW w:w="943" w:type="dxa"/>
            <w:vMerge/>
            <w:vAlign w:val="center"/>
          </w:tcPr>
          <w:p w:rsidR="004576F0" w:rsidRPr="00887AEF" w:rsidRDefault="004576F0" w:rsidP="00887AEF">
            <w:pPr>
              <w:autoSpaceDE w:val="0"/>
              <w:autoSpaceDN w:val="0"/>
              <w:spacing w:line="360" w:lineRule="auto"/>
              <w:jc w:val="center"/>
              <w:rPr>
                <w:rFonts w:eastAsia="Times New Roman"/>
                <w:sz w:val="26"/>
                <w:szCs w:val="26"/>
                <w:lang w:eastAsia="en-US" w:bidi="th-TH"/>
              </w:rPr>
            </w:pPr>
          </w:p>
        </w:tc>
        <w:tc>
          <w:tcPr>
            <w:tcW w:w="692" w:type="dxa"/>
            <w:vMerge/>
            <w:vAlign w:val="center"/>
          </w:tcPr>
          <w:p w:rsidR="004576F0" w:rsidRPr="00887AEF" w:rsidRDefault="004576F0" w:rsidP="00887AEF">
            <w:pPr>
              <w:autoSpaceDE w:val="0"/>
              <w:autoSpaceDN w:val="0"/>
              <w:spacing w:line="360" w:lineRule="auto"/>
              <w:jc w:val="center"/>
              <w:rPr>
                <w:rFonts w:eastAsia="Times New Roman"/>
                <w:sz w:val="26"/>
                <w:szCs w:val="26"/>
                <w:lang w:eastAsia="en-US" w:bidi="th-TH"/>
              </w:rPr>
            </w:pPr>
          </w:p>
        </w:tc>
        <w:tc>
          <w:tcPr>
            <w:tcW w:w="2289" w:type="dxa"/>
            <w:tcBorders>
              <w:top w:val="single" w:sz="4" w:space="0" w:color="auto"/>
            </w:tcBorders>
            <w:vAlign w:val="center"/>
          </w:tcPr>
          <w:p w:rsidR="004576F0" w:rsidRPr="00887AEF" w:rsidRDefault="004576F0"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5+1</w:t>
            </w:r>
          </w:p>
        </w:tc>
        <w:tc>
          <w:tcPr>
            <w:tcW w:w="763" w:type="dxa"/>
            <w:vMerge/>
            <w:vAlign w:val="center"/>
          </w:tcPr>
          <w:p w:rsidR="004576F0" w:rsidRPr="00887AEF" w:rsidRDefault="004576F0" w:rsidP="00887AEF">
            <w:pPr>
              <w:autoSpaceDE w:val="0"/>
              <w:autoSpaceDN w:val="0"/>
              <w:spacing w:line="360" w:lineRule="auto"/>
              <w:jc w:val="center"/>
              <w:rPr>
                <w:rFonts w:eastAsia="Times New Roman"/>
                <w:sz w:val="26"/>
                <w:szCs w:val="26"/>
                <w:lang w:eastAsia="en-US" w:bidi="th-TH"/>
              </w:rPr>
            </w:pPr>
          </w:p>
        </w:tc>
        <w:tc>
          <w:tcPr>
            <w:tcW w:w="2180" w:type="dxa"/>
            <w:vMerge/>
            <w:vAlign w:val="center"/>
          </w:tcPr>
          <w:p w:rsidR="004576F0" w:rsidRPr="00887AEF" w:rsidRDefault="004576F0" w:rsidP="00887AEF">
            <w:pPr>
              <w:autoSpaceDE w:val="0"/>
              <w:autoSpaceDN w:val="0"/>
              <w:spacing w:line="360" w:lineRule="auto"/>
              <w:jc w:val="center"/>
              <w:rPr>
                <w:rFonts w:eastAsia="Times New Roman"/>
                <w:sz w:val="26"/>
                <w:szCs w:val="26"/>
                <w:lang w:eastAsia="en-US" w:bidi="th-TH"/>
              </w:rPr>
            </w:pPr>
          </w:p>
        </w:tc>
      </w:tr>
    </w:tbl>
    <w:p w:rsidR="004576F0" w:rsidRPr="00887AEF" w:rsidRDefault="007C441B"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 xml:space="preserve">- Vốn lưu động  trong khâu dự trữ: </w:t>
      </w:r>
      <w:r w:rsidRPr="00887AEF">
        <w:rPr>
          <w:rFonts w:eastAsia="Times New Roman"/>
          <w:sz w:val="26"/>
          <w:szCs w:val="26"/>
          <w:lang w:eastAsia="en-US" w:bidi="th-TH"/>
        </w:rPr>
        <w:tab/>
      </w:r>
      <w:r w:rsidR="004576F0" w:rsidRPr="00887AEF">
        <w:rPr>
          <w:rFonts w:eastAsia="Times New Roman"/>
          <w:sz w:val="26"/>
          <w:szCs w:val="26"/>
          <w:lang w:eastAsia="en-US" w:bidi="th-TH"/>
        </w:rPr>
        <w:t>750.000.000 x 40% = 300.000.000đ</w:t>
      </w:r>
    </w:p>
    <w:p w:rsidR="004576F0" w:rsidRPr="00887AEF" w:rsidRDefault="004576F0"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 xml:space="preserve">- </w:t>
      </w:r>
      <w:r w:rsidR="007C441B" w:rsidRPr="00887AEF">
        <w:rPr>
          <w:rFonts w:eastAsia="Times New Roman"/>
          <w:sz w:val="26"/>
          <w:szCs w:val="26"/>
          <w:lang w:eastAsia="en-US" w:bidi="th-TH"/>
        </w:rPr>
        <w:t>Vốn lưu động</w:t>
      </w:r>
      <w:r w:rsidRPr="00887AEF">
        <w:rPr>
          <w:rFonts w:eastAsia="Times New Roman"/>
          <w:sz w:val="26"/>
          <w:szCs w:val="26"/>
          <w:lang w:eastAsia="en-US" w:bidi="th-TH"/>
        </w:rPr>
        <w:t xml:space="preserve"> </w:t>
      </w:r>
      <w:r w:rsidR="007C441B" w:rsidRPr="00887AEF">
        <w:rPr>
          <w:rFonts w:eastAsia="Times New Roman"/>
          <w:sz w:val="26"/>
          <w:szCs w:val="26"/>
          <w:lang w:eastAsia="en-US" w:bidi="th-TH"/>
        </w:rPr>
        <w:t xml:space="preserve"> </w:t>
      </w:r>
      <w:r w:rsidRPr="00887AEF">
        <w:rPr>
          <w:rFonts w:eastAsia="Times New Roman"/>
          <w:sz w:val="26"/>
          <w:szCs w:val="26"/>
          <w:lang w:eastAsia="en-US" w:bidi="th-TH"/>
        </w:rPr>
        <w:t xml:space="preserve">trong khâu sản xuất: </w:t>
      </w:r>
      <w:r w:rsidRPr="00887AEF">
        <w:rPr>
          <w:rFonts w:eastAsia="Times New Roman"/>
          <w:sz w:val="26"/>
          <w:szCs w:val="26"/>
          <w:lang w:eastAsia="en-US" w:bidi="th-TH"/>
        </w:rPr>
        <w:tab/>
        <w:t>750.000.000 x 35% = 262.500.000đ</w:t>
      </w:r>
    </w:p>
    <w:p w:rsidR="006C4345" w:rsidRPr="00887AEF" w:rsidRDefault="004576F0" w:rsidP="00887AEF">
      <w:pPr>
        <w:autoSpaceDE w:val="0"/>
        <w:autoSpaceDN w:val="0"/>
        <w:spacing w:line="360" w:lineRule="auto"/>
        <w:jc w:val="both"/>
        <w:rPr>
          <w:rFonts w:eastAsia="Times New Roman"/>
          <w:sz w:val="26"/>
          <w:szCs w:val="26"/>
          <w:lang w:eastAsia="en-US"/>
        </w:rPr>
      </w:pPr>
      <w:r w:rsidRPr="00887AEF">
        <w:rPr>
          <w:rFonts w:eastAsia="Times New Roman"/>
          <w:sz w:val="26"/>
          <w:szCs w:val="26"/>
          <w:lang w:eastAsia="en-US" w:bidi="th-TH"/>
        </w:rPr>
        <w:t xml:space="preserve">- </w:t>
      </w:r>
      <w:r w:rsidR="007C441B" w:rsidRPr="00887AEF">
        <w:rPr>
          <w:rFonts w:eastAsia="Times New Roman"/>
          <w:sz w:val="26"/>
          <w:szCs w:val="26"/>
          <w:lang w:eastAsia="en-US" w:bidi="th-TH"/>
        </w:rPr>
        <w:t xml:space="preserve">Vốn lưu động </w:t>
      </w:r>
      <w:r w:rsidRPr="00887AEF">
        <w:rPr>
          <w:rFonts w:eastAsia="Times New Roman"/>
          <w:sz w:val="26"/>
          <w:szCs w:val="26"/>
          <w:lang w:eastAsia="en-US" w:bidi="th-TH"/>
        </w:rPr>
        <w:t xml:space="preserve"> trong khâu lưu thông:</w:t>
      </w:r>
      <w:r w:rsidRPr="00887AEF">
        <w:rPr>
          <w:rFonts w:eastAsia="Times New Roman"/>
          <w:sz w:val="26"/>
          <w:szCs w:val="26"/>
          <w:lang w:eastAsia="en-US" w:bidi="th-TH"/>
        </w:rPr>
        <w:tab/>
        <w:t>750.000.000 x 25% = 187.500.000đ</w:t>
      </w:r>
    </w:p>
    <w:p w:rsidR="00E70E7B" w:rsidRPr="00CE3263" w:rsidRDefault="00E70E7B" w:rsidP="00887AEF">
      <w:pPr>
        <w:autoSpaceDE w:val="0"/>
        <w:autoSpaceDN w:val="0"/>
        <w:spacing w:line="360" w:lineRule="auto"/>
        <w:jc w:val="both"/>
        <w:rPr>
          <w:rFonts w:eastAsia="Times New Roman"/>
          <w:b/>
          <w:sz w:val="26"/>
          <w:szCs w:val="26"/>
          <w:lang w:eastAsia="en-US"/>
        </w:rPr>
      </w:pPr>
      <w:r w:rsidRPr="00CE3263">
        <w:rPr>
          <w:rFonts w:eastAsia="Times New Roman"/>
          <w:b/>
          <w:sz w:val="26"/>
          <w:szCs w:val="26"/>
          <w:lang w:eastAsia="en-US"/>
        </w:rPr>
        <w:t>2.4.2</w:t>
      </w:r>
      <w:r w:rsidR="00CE3263">
        <w:rPr>
          <w:rFonts w:eastAsia="Times New Roman"/>
          <w:b/>
          <w:sz w:val="26"/>
          <w:szCs w:val="26"/>
          <w:lang w:eastAsia="en-US"/>
        </w:rPr>
        <w:t>.</w:t>
      </w:r>
      <w:r w:rsidRPr="00CE3263">
        <w:rPr>
          <w:rFonts w:eastAsia="Times New Roman"/>
          <w:b/>
          <w:sz w:val="26"/>
          <w:szCs w:val="26"/>
          <w:lang w:eastAsia="en-US"/>
        </w:rPr>
        <w:t xml:space="preserve"> Lập kế hoạch vốn lưu động</w:t>
      </w:r>
    </w:p>
    <w:p w:rsidR="00CE3263" w:rsidRPr="00887AEF" w:rsidRDefault="00E70E7B" w:rsidP="00CE3263">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xml:space="preserve">Khi xác định xong nhu cầu tất cả các khoản </w:t>
      </w:r>
      <w:r w:rsidR="007C441B" w:rsidRPr="00887AEF">
        <w:rPr>
          <w:rFonts w:eastAsia="Times New Roman"/>
          <w:sz w:val="26"/>
          <w:szCs w:val="26"/>
          <w:lang w:eastAsia="en-US" w:bidi="th-TH"/>
        </w:rPr>
        <w:t>vốn lưu động</w:t>
      </w:r>
      <w:r w:rsidRPr="00887AEF">
        <w:rPr>
          <w:rFonts w:eastAsia="Times New Roman"/>
          <w:sz w:val="26"/>
          <w:szCs w:val="26"/>
          <w:lang w:eastAsia="en-US" w:bidi="th-TH"/>
        </w:rPr>
        <w:t xml:space="preserve"> của </w:t>
      </w:r>
      <w:r w:rsidR="007C441B" w:rsidRPr="00887AEF">
        <w:rPr>
          <w:rFonts w:eastAsia="Times New Roman"/>
          <w:sz w:val="26"/>
          <w:szCs w:val="26"/>
          <w:lang w:eastAsia="en-US" w:bidi="th-TH"/>
        </w:rPr>
        <w:t>doanh nghiệp</w:t>
      </w:r>
      <w:r w:rsidRPr="00887AEF">
        <w:rPr>
          <w:rFonts w:eastAsia="Times New Roman"/>
          <w:sz w:val="26"/>
          <w:szCs w:val="26"/>
          <w:lang w:eastAsia="en-US" w:bidi="th-TH"/>
        </w:rPr>
        <w:t xml:space="preserve"> , cần phải tổng hợp lên bảng kế hoạch </w:t>
      </w:r>
      <w:r w:rsidR="007C441B" w:rsidRPr="00887AEF">
        <w:rPr>
          <w:rFonts w:eastAsia="Times New Roman"/>
          <w:sz w:val="26"/>
          <w:szCs w:val="26"/>
          <w:lang w:eastAsia="en-US" w:bidi="th-TH"/>
        </w:rPr>
        <w:t>vốn lưu động</w:t>
      </w:r>
      <w:r w:rsidRPr="00887AEF">
        <w:rPr>
          <w:rFonts w:eastAsia="Times New Roman"/>
          <w:sz w:val="26"/>
          <w:szCs w:val="26"/>
          <w:lang w:eastAsia="en-US" w:bidi="th-TH"/>
        </w:rPr>
        <w:t>:</w:t>
      </w:r>
    </w:p>
    <w:p w:rsidR="00E70E7B" w:rsidRPr="00887AEF" w:rsidRDefault="00E70E7B" w:rsidP="00CE3263">
      <w:pPr>
        <w:autoSpaceDE w:val="0"/>
        <w:autoSpaceDN w:val="0"/>
        <w:spacing w:line="312" w:lineRule="auto"/>
        <w:jc w:val="center"/>
        <w:rPr>
          <w:rFonts w:eastAsia="Times New Roman"/>
          <w:sz w:val="26"/>
          <w:szCs w:val="26"/>
          <w:lang w:eastAsia="en-US" w:bidi="th-TH"/>
        </w:rPr>
      </w:pPr>
      <w:r w:rsidRPr="00887AEF">
        <w:rPr>
          <w:rFonts w:eastAsia="Times New Roman"/>
          <w:sz w:val="26"/>
          <w:szCs w:val="26"/>
          <w:lang w:eastAsia="en-US" w:bidi="th-TH"/>
        </w:rPr>
        <w:t>KẾ HOẠCH VỐN LƯU ĐỘNG</w:t>
      </w:r>
    </w:p>
    <w:tbl>
      <w:tblPr>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429"/>
        <w:gridCol w:w="851"/>
        <w:gridCol w:w="979"/>
        <w:gridCol w:w="979"/>
        <w:gridCol w:w="877"/>
        <w:gridCol w:w="979"/>
        <w:gridCol w:w="904"/>
      </w:tblGrid>
      <w:tr w:rsidR="00E70E7B" w:rsidRPr="00887AEF" w:rsidTr="007C441B">
        <w:tc>
          <w:tcPr>
            <w:tcW w:w="648" w:type="dxa"/>
            <w:vMerge w:val="restart"/>
            <w:shd w:val="clear" w:color="auto" w:fill="auto"/>
          </w:tcPr>
          <w:p w:rsidR="00E70E7B" w:rsidRPr="00887AEF" w:rsidRDefault="00E70E7B" w:rsidP="00CE3263">
            <w:pPr>
              <w:autoSpaceDE w:val="0"/>
              <w:autoSpaceDN w:val="0"/>
              <w:spacing w:line="312" w:lineRule="auto"/>
              <w:jc w:val="center"/>
              <w:rPr>
                <w:rFonts w:eastAsia="Times New Roman"/>
                <w:sz w:val="26"/>
                <w:szCs w:val="26"/>
                <w:lang w:eastAsia="en-US" w:bidi="th-TH"/>
              </w:rPr>
            </w:pPr>
          </w:p>
          <w:p w:rsidR="00E70E7B" w:rsidRPr="00887AEF" w:rsidRDefault="00E70E7B" w:rsidP="00CE3263">
            <w:pPr>
              <w:autoSpaceDE w:val="0"/>
              <w:autoSpaceDN w:val="0"/>
              <w:spacing w:line="312" w:lineRule="auto"/>
              <w:jc w:val="center"/>
              <w:rPr>
                <w:rFonts w:eastAsia="Times New Roman"/>
                <w:sz w:val="26"/>
                <w:szCs w:val="26"/>
                <w:lang w:eastAsia="en-US" w:bidi="th-TH"/>
              </w:rPr>
            </w:pPr>
            <w:r w:rsidRPr="00887AEF">
              <w:rPr>
                <w:rFonts w:eastAsia="Times New Roman"/>
                <w:sz w:val="26"/>
                <w:szCs w:val="26"/>
                <w:lang w:eastAsia="en-US" w:bidi="th-TH"/>
              </w:rPr>
              <w:t>TT</w:t>
            </w:r>
          </w:p>
        </w:tc>
        <w:tc>
          <w:tcPr>
            <w:tcW w:w="3429" w:type="dxa"/>
            <w:vMerge w:val="restart"/>
            <w:shd w:val="clear" w:color="auto" w:fill="auto"/>
          </w:tcPr>
          <w:p w:rsidR="00E70E7B" w:rsidRPr="00887AEF" w:rsidRDefault="00E70E7B" w:rsidP="00CE3263">
            <w:pPr>
              <w:autoSpaceDE w:val="0"/>
              <w:autoSpaceDN w:val="0"/>
              <w:spacing w:line="312" w:lineRule="auto"/>
              <w:rPr>
                <w:rFonts w:eastAsia="Times New Roman"/>
                <w:sz w:val="26"/>
                <w:szCs w:val="26"/>
                <w:lang w:eastAsia="en-US" w:bidi="th-TH"/>
              </w:rPr>
            </w:pPr>
          </w:p>
          <w:p w:rsidR="00E70E7B" w:rsidRPr="00887AEF" w:rsidRDefault="00E70E7B" w:rsidP="00CE3263">
            <w:pPr>
              <w:autoSpaceDE w:val="0"/>
              <w:autoSpaceDN w:val="0"/>
              <w:spacing w:line="312" w:lineRule="auto"/>
              <w:rPr>
                <w:rFonts w:eastAsia="Times New Roman"/>
                <w:sz w:val="26"/>
                <w:szCs w:val="26"/>
                <w:lang w:eastAsia="en-US" w:bidi="th-TH"/>
              </w:rPr>
            </w:pPr>
          </w:p>
          <w:p w:rsidR="00E70E7B" w:rsidRPr="00887AEF" w:rsidRDefault="00E70E7B" w:rsidP="00CE3263">
            <w:pPr>
              <w:autoSpaceDE w:val="0"/>
              <w:autoSpaceDN w:val="0"/>
              <w:spacing w:line="312" w:lineRule="auto"/>
              <w:jc w:val="center"/>
              <w:rPr>
                <w:rFonts w:eastAsia="Times New Roman"/>
                <w:sz w:val="26"/>
                <w:szCs w:val="26"/>
                <w:lang w:eastAsia="en-US" w:bidi="th-TH"/>
              </w:rPr>
            </w:pPr>
            <w:r w:rsidRPr="00887AEF">
              <w:rPr>
                <w:rFonts w:eastAsia="Times New Roman"/>
                <w:sz w:val="26"/>
                <w:szCs w:val="26"/>
                <w:lang w:eastAsia="en-US" w:bidi="th-TH"/>
              </w:rPr>
              <w:t>Khoản mục</w:t>
            </w:r>
          </w:p>
        </w:tc>
        <w:tc>
          <w:tcPr>
            <w:tcW w:w="2809" w:type="dxa"/>
            <w:gridSpan w:val="3"/>
            <w:shd w:val="clear" w:color="auto" w:fill="auto"/>
          </w:tcPr>
          <w:p w:rsidR="00E70E7B" w:rsidRPr="00887AEF" w:rsidRDefault="00E70E7B" w:rsidP="00CE3263">
            <w:pPr>
              <w:autoSpaceDE w:val="0"/>
              <w:autoSpaceDN w:val="0"/>
              <w:spacing w:line="312" w:lineRule="auto"/>
              <w:jc w:val="center"/>
              <w:rPr>
                <w:rFonts w:eastAsia="Times New Roman"/>
                <w:sz w:val="26"/>
                <w:szCs w:val="26"/>
                <w:lang w:eastAsia="en-US" w:bidi="th-TH"/>
              </w:rPr>
            </w:pPr>
            <w:r w:rsidRPr="00887AEF">
              <w:rPr>
                <w:rFonts w:eastAsia="Times New Roman"/>
                <w:sz w:val="26"/>
                <w:szCs w:val="26"/>
                <w:lang w:eastAsia="en-US" w:bidi="th-TH"/>
              </w:rPr>
              <w:t>Ước thực hiện kỳ BC</w:t>
            </w:r>
          </w:p>
        </w:tc>
        <w:tc>
          <w:tcPr>
            <w:tcW w:w="2760" w:type="dxa"/>
            <w:gridSpan w:val="3"/>
            <w:shd w:val="clear" w:color="auto" w:fill="auto"/>
          </w:tcPr>
          <w:p w:rsidR="00E70E7B" w:rsidRPr="00887AEF" w:rsidRDefault="00E70E7B" w:rsidP="00CE3263">
            <w:pPr>
              <w:autoSpaceDE w:val="0"/>
              <w:autoSpaceDN w:val="0"/>
              <w:spacing w:line="312" w:lineRule="auto"/>
              <w:jc w:val="center"/>
              <w:rPr>
                <w:rFonts w:eastAsia="Times New Roman"/>
                <w:sz w:val="26"/>
                <w:szCs w:val="26"/>
                <w:lang w:eastAsia="en-US" w:bidi="th-TH"/>
              </w:rPr>
            </w:pPr>
            <w:r w:rsidRPr="00887AEF">
              <w:rPr>
                <w:rFonts w:eastAsia="Times New Roman"/>
                <w:sz w:val="26"/>
                <w:szCs w:val="26"/>
                <w:lang w:eastAsia="en-US" w:bidi="th-TH"/>
              </w:rPr>
              <w:t>Kế hoạch</w:t>
            </w:r>
          </w:p>
        </w:tc>
      </w:tr>
      <w:tr w:rsidR="00E70E7B" w:rsidRPr="00887AEF" w:rsidTr="007C441B">
        <w:tc>
          <w:tcPr>
            <w:tcW w:w="648" w:type="dxa"/>
            <w:vMerge/>
            <w:shd w:val="clear" w:color="auto" w:fill="auto"/>
          </w:tcPr>
          <w:p w:rsidR="00E70E7B" w:rsidRPr="00887AEF" w:rsidRDefault="00E70E7B" w:rsidP="00CE3263">
            <w:pPr>
              <w:autoSpaceDE w:val="0"/>
              <w:autoSpaceDN w:val="0"/>
              <w:spacing w:line="312" w:lineRule="auto"/>
              <w:jc w:val="center"/>
              <w:rPr>
                <w:rFonts w:eastAsia="Times New Roman"/>
                <w:sz w:val="26"/>
                <w:szCs w:val="26"/>
                <w:lang w:eastAsia="en-US" w:bidi="th-TH"/>
              </w:rPr>
            </w:pPr>
          </w:p>
        </w:tc>
        <w:tc>
          <w:tcPr>
            <w:tcW w:w="3429" w:type="dxa"/>
            <w:vMerge/>
            <w:shd w:val="clear" w:color="auto" w:fill="auto"/>
          </w:tcPr>
          <w:p w:rsidR="00E70E7B" w:rsidRPr="00887AEF" w:rsidRDefault="00E70E7B" w:rsidP="00CE3263">
            <w:pPr>
              <w:autoSpaceDE w:val="0"/>
              <w:autoSpaceDN w:val="0"/>
              <w:spacing w:line="312" w:lineRule="auto"/>
              <w:rPr>
                <w:rFonts w:eastAsia="Times New Roman"/>
                <w:sz w:val="26"/>
                <w:szCs w:val="26"/>
                <w:lang w:eastAsia="en-US" w:bidi="th-TH"/>
              </w:rPr>
            </w:pPr>
          </w:p>
        </w:tc>
        <w:tc>
          <w:tcPr>
            <w:tcW w:w="851" w:type="dxa"/>
            <w:shd w:val="clear" w:color="auto" w:fill="auto"/>
          </w:tcPr>
          <w:p w:rsidR="00E70E7B" w:rsidRPr="00887AEF" w:rsidRDefault="00E70E7B" w:rsidP="00CE3263">
            <w:pPr>
              <w:autoSpaceDE w:val="0"/>
              <w:autoSpaceDN w:val="0"/>
              <w:spacing w:line="312" w:lineRule="auto"/>
              <w:jc w:val="center"/>
              <w:rPr>
                <w:rFonts w:eastAsia="Times New Roman"/>
                <w:sz w:val="26"/>
                <w:szCs w:val="26"/>
                <w:lang w:eastAsia="en-US" w:bidi="th-TH"/>
              </w:rPr>
            </w:pPr>
            <w:r w:rsidRPr="00887AEF">
              <w:rPr>
                <w:rFonts w:eastAsia="Times New Roman"/>
                <w:sz w:val="26"/>
                <w:szCs w:val="26"/>
                <w:lang w:eastAsia="en-US" w:bidi="th-TH"/>
              </w:rPr>
              <w:t>Mức luân chuyển</w:t>
            </w:r>
          </w:p>
        </w:tc>
        <w:tc>
          <w:tcPr>
            <w:tcW w:w="979" w:type="dxa"/>
            <w:shd w:val="clear" w:color="auto" w:fill="auto"/>
          </w:tcPr>
          <w:p w:rsidR="00E70E7B" w:rsidRPr="00887AEF" w:rsidRDefault="00E70E7B" w:rsidP="00CE3263">
            <w:pPr>
              <w:autoSpaceDE w:val="0"/>
              <w:autoSpaceDN w:val="0"/>
              <w:spacing w:line="312" w:lineRule="auto"/>
              <w:jc w:val="center"/>
              <w:rPr>
                <w:rFonts w:eastAsia="Times New Roman"/>
                <w:sz w:val="26"/>
                <w:szCs w:val="26"/>
                <w:lang w:eastAsia="en-US" w:bidi="th-TH"/>
              </w:rPr>
            </w:pPr>
            <w:r w:rsidRPr="00887AEF">
              <w:rPr>
                <w:rFonts w:eastAsia="Times New Roman"/>
                <w:sz w:val="26"/>
                <w:szCs w:val="26"/>
                <w:lang w:eastAsia="en-US" w:bidi="th-TH"/>
              </w:rPr>
              <w:t xml:space="preserve">Số ngày luân </w:t>
            </w:r>
            <w:r w:rsidRPr="00887AEF">
              <w:rPr>
                <w:rFonts w:eastAsia="Times New Roman"/>
                <w:sz w:val="26"/>
                <w:szCs w:val="26"/>
                <w:lang w:eastAsia="en-US" w:bidi="th-TH"/>
              </w:rPr>
              <w:lastRenderedPageBreak/>
              <w:t>chuyển BQ</w:t>
            </w:r>
          </w:p>
        </w:tc>
        <w:tc>
          <w:tcPr>
            <w:tcW w:w="979" w:type="dxa"/>
            <w:shd w:val="clear" w:color="auto" w:fill="auto"/>
          </w:tcPr>
          <w:p w:rsidR="00E70E7B" w:rsidRPr="00887AEF" w:rsidRDefault="00E70E7B" w:rsidP="00CE3263">
            <w:pPr>
              <w:autoSpaceDE w:val="0"/>
              <w:autoSpaceDN w:val="0"/>
              <w:spacing w:line="312" w:lineRule="auto"/>
              <w:jc w:val="center"/>
              <w:rPr>
                <w:rFonts w:eastAsia="Times New Roman"/>
                <w:sz w:val="26"/>
                <w:szCs w:val="26"/>
                <w:lang w:eastAsia="en-US" w:bidi="th-TH"/>
              </w:rPr>
            </w:pPr>
            <w:r w:rsidRPr="00887AEF">
              <w:rPr>
                <w:rFonts w:eastAsia="Times New Roman"/>
                <w:sz w:val="26"/>
                <w:szCs w:val="26"/>
                <w:lang w:eastAsia="en-US" w:bidi="th-TH"/>
              </w:rPr>
              <w:lastRenderedPageBreak/>
              <w:t>Mức dư bình quân</w:t>
            </w:r>
          </w:p>
        </w:tc>
        <w:tc>
          <w:tcPr>
            <w:tcW w:w="877" w:type="dxa"/>
            <w:shd w:val="clear" w:color="auto" w:fill="auto"/>
          </w:tcPr>
          <w:p w:rsidR="00E70E7B" w:rsidRPr="00887AEF" w:rsidRDefault="00E70E7B" w:rsidP="00CE3263">
            <w:pPr>
              <w:autoSpaceDE w:val="0"/>
              <w:autoSpaceDN w:val="0"/>
              <w:spacing w:line="312" w:lineRule="auto"/>
              <w:jc w:val="center"/>
              <w:rPr>
                <w:rFonts w:eastAsia="Times New Roman"/>
                <w:sz w:val="26"/>
                <w:szCs w:val="26"/>
                <w:lang w:eastAsia="en-US" w:bidi="th-TH"/>
              </w:rPr>
            </w:pPr>
            <w:r w:rsidRPr="00887AEF">
              <w:rPr>
                <w:rFonts w:eastAsia="Times New Roman"/>
                <w:sz w:val="26"/>
                <w:szCs w:val="26"/>
                <w:lang w:eastAsia="en-US" w:bidi="th-TH"/>
              </w:rPr>
              <w:t>Mức luân chuyển</w:t>
            </w:r>
          </w:p>
        </w:tc>
        <w:tc>
          <w:tcPr>
            <w:tcW w:w="979" w:type="dxa"/>
            <w:shd w:val="clear" w:color="auto" w:fill="auto"/>
          </w:tcPr>
          <w:p w:rsidR="00E70E7B" w:rsidRPr="00887AEF" w:rsidRDefault="00E70E7B" w:rsidP="00CE3263">
            <w:pPr>
              <w:autoSpaceDE w:val="0"/>
              <w:autoSpaceDN w:val="0"/>
              <w:spacing w:line="312" w:lineRule="auto"/>
              <w:jc w:val="center"/>
              <w:rPr>
                <w:rFonts w:eastAsia="Times New Roman"/>
                <w:sz w:val="26"/>
                <w:szCs w:val="26"/>
                <w:lang w:eastAsia="en-US" w:bidi="th-TH"/>
              </w:rPr>
            </w:pPr>
            <w:r w:rsidRPr="00887AEF">
              <w:rPr>
                <w:rFonts w:eastAsia="Times New Roman"/>
                <w:sz w:val="26"/>
                <w:szCs w:val="26"/>
                <w:lang w:eastAsia="en-US" w:bidi="th-TH"/>
              </w:rPr>
              <w:t xml:space="preserve">Số ngày luân </w:t>
            </w:r>
            <w:r w:rsidRPr="00887AEF">
              <w:rPr>
                <w:rFonts w:eastAsia="Times New Roman"/>
                <w:sz w:val="26"/>
                <w:szCs w:val="26"/>
                <w:lang w:eastAsia="en-US" w:bidi="th-TH"/>
              </w:rPr>
              <w:lastRenderedPageBreak/>
              <w:t>chuyển BQ</w:t>
            </w:r>
          </w:p>
        </w:tc>
        <w:tc>
          <w:tcPr>
            <w:tcW w:w="904" w:type="dxa"/>
            <w:shd w:val="clear" w:color="auto" w:fill="auto"/>
          </w:tcPr>
          <w:p w:rsidR="00E70E7B" w:rsidRPr="00887AEF" w:rsidRDefault="00E70E7B" w:rsidP="00CE3263">
            <w:pPr>
              <w:autoSpaceDE w:val="0"/>
              <w:autoSpaceDN w:val="0"/>
              <w:spacing w:line="312" w:lineRule="auto"/>
              <w:jc w:val="center"/>
              <w:rPr>
                <w:rFonts w:eastAsia="Times New Roman"/>
                <w:sz w:val="26"/>
                <w:szCs w:val="26"/>
                <w:lang w:eastAsia="en-US" w:bidi="th-TH"/>
              </w:rPr>
            </w:pPr>
            <w:r w:rsidRPr="00887AEF">
              <w:rPr>
                <w:rFonts w:eastAsia="Times New Roman"/>
                <w:sz w:val="26"/>
                <w:szCs w:val="26"/>
                <w:lang w:eastAsia="en-US" w:bidi="th-TH"/>
              </w:rPr>
              <w:lastRenderedPageBreak/>
              <w:t xml:space="preserve">Nhu cầu vốn </w:t>
            </w:r>
            <w:r w:rsidRPr="00887AEF">
              <w:rPr>
                <w:rFonts w:eastAsia="Times New Roman"/>
                <w:sz w:val="26"/>
                <w:szCs w:val="26"/>
                <w:lang w:eastAsia="en-US" w:bidi="th-TH"/>
              </w:rPr>
              <w:lastRenderedPageBreak/>
              <w:t>lưu động</w:t>
            </w:r>
          </w:p>
        </w:tc>
      </w:tr>
      <w:tr w:rsidR="00E70E7B" w:rsidRPr="00887AEF" w:rsidTr="007C441B">
        <w:tc>
          <w:tcPr>
            <w:tcW w:w="648" w:type="dxa"/>
            <w:shd w:val="clear" w:color="auto" w:fill="auto"/>
          </w:tcPr>
          <w:p w:rsidR="00E70E7B" w:rsidRPr="00887AEF" w:rsidRDefault="00E70E7B"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1</w:t>
            </w:r>
          </w:p>
        </w:tc>
        <w:tc>
          <w:tcPr>
            <w:tcW w:w="3429" w:type="dxa"/>
            <w:shd w:val="clear" w:color="auto" w:fill="auto"/>
          </w:tcPr>
          <w:p w:rsidR="00E70E7B" w:rsidRPr="00887AEF" w:rsidRDefault="00E70E7B" w:rsidP="00887AEF">
            <w:pPr>
              <w:autoSpaceDE w:val="0"/>
              <w:autoSpaceDN w:val="0"/>
              <w:spacing w:line="360" w:lineRule="auto"/>
              <w:rPr>
                <w:rFonts w:eastAsia="Times New Roman"/>
                <w:sz w:val="26"/>
                <w:szCs w:val="26"/>
                <w:lang w:eastAsia="en-US" w:bidi="th-TH"/>
              </w:rPr>
            </w:pPr>
            <w:r w:rsidRPr="00887AEF">
              <w:rPr>
                <w:rFonts w:eastAsia="Times New Roman"/>
                <w:sz w:val="26"/>
                <w:szCs w:val="26"/>
                <w:lang w:eastAsia="en-US" w:bidi="th-TH"/>
              </w:rPr>
              <w:t>NVL chính</w:t>
            </w:r>
          </w:p>
        </w:tc>
        <w:tc>
          <w:tcPr>
            <w:tcW w:w="851" w:type="dxa"/>
            <w:shd w:val="clear" w:color="auto" w:fill="auto"/>
          </w:tcPr>
          <w:p w:rsidR="00E70E7B" w:rsidRPr="00887AEF" w:rsidRDefault="00E70E7B" w:rsidP="00887AEF">
            <w:pPr>
              <w:autoSpaceDE w:val="0"/>
              <w:autoSpaceDN w:val="0"/>
              <w:spacing w:line="360" w:lineRule="auto"/>
              <w:jc w:val="center"/>
              <w:rPr>
                <w:rFonts w:eastAsia="Times New Roman"/>
                <w:sz w:val="26"/>
                <w:szCs w:val="26"/>
                <w:lang w:eastAsia="en-US" w:bidi="th-TH"/>
              </w:rPr>
            </w:pPr>
          </w:p>
        </w:tc>
        <w:tc>
          <w:tcPr>
            <w:tcW w:w="979" w:type="dxa"/>
            <w:shd w:val="clear" w:color="auto" w:fill="auto"/>
          </w:tcPr>
          <w:p w:rsidR="00E70E7B" w:rsidRPr="00887AEF" w:rsidRDefault="00E70E7B" w:rsidP="00887AEF">
            <w:pPr>
              <w:autoSpaceDE w:val="0"/>
              <w:autoSpaceDN w:val="0"/>
              <w:spacing w:line="360" w:lineRule="auto"/>
              <w:jc w:val="center"/>
              <w:rPr>
                <w:rFonts w:eastAsia="Times New Roman"/>
                <w:sz w:val="26"/>
                <w:szCs w:val="26"/>
                <w:lang w:eastAsia="en-US" w:bidi="th-TH"/>
              </w:rPr>
            </w:pPr>
          </w:p>
        </w:tc>
        <w:tc>
          <w:tcPr>
            <w:tcW w:w="979" w:type="dxa"/>
            <w:shd w:val="clear" w:color="auto" w:fill="auto"/>
          </w:tcPr>
          <w:p w:rsidR="00E70E7B" w:rsidRPr="00887AEF" w:rsidRDefault="00E70E7B" w:rsidP="00887AEF">
            <w:pPr>
              <w:autoSpaceDE w:val="0"/>
              <w:autoSpaceDN w:val="0"/>
              <w:spacing w:line="360" w:lineRule="auto"/>
              <w:jc w:val="center"/>
              <w:rPr>
                <w:rFonts w:eastAsia="Times New Roman"/>
                <w:sz w:val="26"/>
                <w:szCs w:val="26"/>
                <w:lang w:eastAsia="en-US" w:bidi="th-TH"/>
              </w:rPr>
            </w:pPr>
          </w:p>
        </w:tc>
        <w:tc>
          <w:tcPr>
            <w:tcW w:w="877" w:type="dxa"/>
            <w:shd w:val="clear" w:color="auto" w:fill="auto"/>
          </w:tcPr>
          <w:p w:rsidR="00E70E7B" w:rsidRPr="00887AEF" w:rsidRDefault="00E70E7B" w:rsidP="00887AEF">
            <w:pPr>
              <w:autoSpaceDE w:val="0"/>
              <w:autoSpaceDN w:val="0"/>
              <w:spacing w:line="360" w:lineRule="auto"/>
              <w:jc w:val="center"/>
              <w:rPr>
                <w:rFonts w:eastAsia="Times New Roman"/>
                <w:sz w:val="26"/>
                <w:szCs w:val="26"/>
                <w:lang w:eastAsia="en-US" w:bidi="th-TH"/>
              </w:rPr>
            </w:pPr>
          </w:p>
        </w:tc>
        <w:tc>
          <w:tcPr>
            <w:tcW w:w="979" w:type="dxa"/>
            <w:shd w:val="clear" w:color="auto" w:fill="auto"/>
          </w:tcPr>
          <w:p w:rsidR="00E70E7B" w:rsidRPr="00887AEF" w:rsidRDefault="00E70E7B" w:rsidP="00887AEF">
            <w:pPr>
              <w:autoSpaceDE w:val="0"/>
              <w:autoSpaceDN w:val="0"/>
              <w:spacing w:line="360" w:lineRule="auto"/>
              <w:jc w:val="center"/>
              <w:rPr>
                <w:rFonts w:eastAsia="Times New Roman"/>
                <w:sz w:val="26"/>
                <w:szCs w:val="26"/>
                <w:lang w:eastAsia="en-US" w:bidi="th-TH"/>
              </w:rPr>
            </w:pPr>
          </w:p>
        </w:tc>
        <w:tc>
          <w:tcPr>
            <w:tcW w:w="904" w:type="dxa"/>
            <w:shd w:val="clear" w:color="auto" w:fill="auto"/>
          </w:tcPr>
          <w:p w:rsidR="00E70E7B" w:rsidRPr="00887AEF" w:rsidRDefault="00E70E7B" w:rsidP="00887AEF">
            <w:pPr>
              <w:autoSpaceDE w:val="0"/>
              <w:autoSpaceDN w:val="0"/>
              <w:spacing w:line="360" w:lineRule="auto"/>
              <w:jc w:val="center"/>
              <w:rPr>
                <w:rFonts w:eastAsia="Times New Roman"/>
                <w:sz w:val="26"/>
                <w:szCs w:val="26"/>
                <w:lang w:eastAsia="en-US" w:bidi="th-TH"/>
              </w:rPr>
            </w:pPr>
          </w:p>
        </w:tc>
      </w:tr>
      <w:tr w:rsidR="00E70E7B" w:rsidRPr="00887AEF" w:rsidTr="007C441B">
        <w:tc>
          <w:tcPr>
            <w:tcW w:w="648" w:type="dxa"/>
            <w:shd w:val="clear" w:color="auto" w:fill="auto"/>
          </w:tcPr>
          <w:p w:rsidR="00E70E7B" w:rsidRPr="00887AEF" w:rsidRDefault="00E70E7B"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2</w:t>
            </w:r>
          </w:p>
        </w:tc>
        <w:tc>
          <w:tcPr>
            <w:tcW w:w="3429" w:type="dxa"/>
            <w:shd w:val="clear" w:color="auto" w:fill="auto"/>
          </w:tcPr>
          <w:p w:rsidR="00E70E7B" w:rsidRPr="00887AEF" w:rsidRDefault="00E70E7B" w:rsidP="00887AEF">
            <w:pPr>
              <w:autoSpaceDE w:val="0"/>
              <w:autoSpaceDN w:val="0"/>
              <w:spacing w:line="360" w:lineRule="auto"/>
              <w:rPr>
                <w:rFonts w:eastAsia="Times New Roman"/>
                <w:sz w:val="26"/>
                <w:szCs w:val="26"/>
                <w:lang w:eastAsia="en-US" w:bidi="th-TH"/>
              </w:rPr>
            </w:pPr>
            <w:r w:rsidRPr="00887AEF">
              <w:rPr>
                <w:rFonts w:eastAsia="Times New Roman"/>
                <w:sz w:val="26"/>
                <w:szCs w:val="26"/>
                <w:lang w:eastAsia="en-US" w:bidi="th-TH"/>
              </w:rPr>
              <w:t>Bán thành phẩm mua ngoài</w:t>
            </w:r>
          </w:p>
        </w:tc>
        <w:tc>
          <w:tcPr>
            <w:tcW w:w="851" w:type="dxa"/>
            <w:shd w:val="clear" w:color="auto" w:fill="auto"/>
          </w:tcPr>
          <w:p w:rsidR="00E70E7B" w:rsidRPr="00887AEF" w:rsidRDefault="00E70E7B" w:rsidP="00887AEF">
            <w:pPr>
              <w:autoSpaceDE w:val="0"/>
              <w:autoSpaceDN w:val="0"/>
              <w:spacing w:line="360" w:lineRule="auto"/>
              <w:jc w:val="center"/>
              <w:rPr>
                <w:rFonts w:eastAsia="Times New Roman"/>
                <w:sz w:val="26"/>
                <w:szCs w:val="26"/>
                <w:lang w:eastAsia="en-US" w:bidi="th-TH"/>
              </w:rPr>
            </w:pPr>
          </w:p>
        </w:tc>
        <w:tc>
          <w:tcPr>
            <w:tcW w:w="979" w:type="dxa"/>
            <w:shd w:val="clear" w:color="auto" w:fill="auto"/>
          </w:tcPr>
          <w:p w:rsidR="00E70E7B" w:rsidRPr="00887AEF" w:rsidRDefault="00E70E7B" w:rsidP="00887AEF">
            <w:pPr>
              <w:autoSpaceDE w:val="0"/>
              <w:autoSpaceDN w:val="0"/>
              <w:spacing w:line="360" w:lineRule="auto"/>
              <w:jc w:val="center"/>
              <w:rPr>
                <w:rFonts w:eastAsia="Times New Roman"/>
                <w:sz w:val="26"/>
                <w:szCs w:val="26"/>
                <w:lang w:eastAsia="en-US" w:bidi="th-TH"/>
              </w:rPr>
            </w:pPr>
          </w:p>
        </w:tc>
        <w:tc>
          <w:tcPr>
            <w:tcW w:w="979" w:type="dxa"/>
            <w:shd w:val="clear" w:color="auto" w:fill="auto"/>
          </w:tcPr>
          <w:p w:rsidR="00E70E7B" w:rsidRPr="00887AEF" w:rsidRDefault="00E70E7B" w:rsidP="00887AEF">
            <w:pPr>
              <w:autoSpaceDE w:val="0"/>
              <w:autoSpaceDN w:val="0"/>
              <w:spacing w:line="360" w:lineRule="auto"/>
              <w:jc w:val="center"/>
              <w:rPr>
                <w:rFonts w:eastAsia="Times New Roman"/>
                <w:sz w:val="26"/>
                <w:szCs w:val="26"/>
                <w:lang w:eastAsia="en-US" w:bidi="th-TH"/>
              </w:rPr>
            </w:pPr>
          </w:p>
        </w:tc>
        <w:tc>
          <w:tcPr>
            <w:tcW w:w="877" w:type="dxa"/>
            <w:shd w:val="clear" w:color="auto" w:fill="auto"/>
          </w:tcPr>
          <w:p w:rsidR="00E70E7B" w:rsidRPr="00887AEF" w:rsidRDefault="00E70E7B" w:rsidP="00887AEF">
            <w:pPr>
              <w:autoSpaceDE w:val="0"/>
              <w:autoSpaceDN w:val="0"/>
              <w:spacing w:line="360" w:lineRule="auto"/>
              <w:jc w:val="center"/>
              <w:rPr>
                <w:rFonts w:eastAsia="Times New Roman"/>
                <w:sz w:val="26"/>
                <w:szCs w:val="26"/>
                <w:lang w:eastAsia="en-US" w:bidi="th-TH"/>
              </w:rPr>
            </w:pPr>
          </w:p>
        </w:tc>
        <w:tc>
          <w:tcPr>
            <w:tcW w:w="979" w:type="dxa"/>
            <w:shd w:val="clear" w:color="auto" w:fill="auto"/>
          </w:tcPr>
          <w:p w:rsidR="00E70E7B" w:rsidRPr="00887AEF" w:rsidRDefault="00E70E7B" w:rsidP="00887AEF">
            <w:pPr>
              <w:autoSpaceDE w:val="0"/>
              <w:autoSpaceDN w:val="0"/>
              <w:spacing w:line="360" w:lineRule="auto"/>
              <w:jc w:val="center"/>
              <w:rPr>
                <w:rFonts w:eastAsia="Times New Roman"/>
                <w:sz w:val="26"/>
                <w:szCs w:val="26"/>
                <w:lang w:eastAsia="en-US" w:bidi="th-TH"/>
              </w:rPr>
            </w:pPr>
          </w:p>
        </w:tc>
        <w:tc>
          <w:tcPr>
            <w:tcW w:w="904" w:type="dxa"/>
            <w:shd w:val="clear" w:color="auto" w:fill="auto"/>
          </w:tcPr>
          <w:p w:rsidR="00E70E7B" w:rsidRPr="00887AEF" w:rsidRDefault="00E70E7B" w:rsidP="00887AEF">
            <w:pPr>
              <w:autoSpaceDE w:val="0"/>
              <w:autoSpaceDN w:val="0"/>
              <w:spacing w:line="360" w:lineRule="auto"/>
              <w:jc w:val="center"/>
              <w:rPr>
                <w:rFonts w:eastAsia="Times New Roman"/>
                <w:sz w:val="26"/>
                <w:szCs w:val="26"/>
                <w:lang w:eastAsia="en-US" w:bidi="th-TH"/>
              </w:rPr>
            </w:pPr>
          </w:p>
        </w:tc>
      </w:tr>
      <w:tr w:rsidR="00E70E7B" w:rsidRPr="00887AEF" w:rsidTr="007C441B">
        <w:tc>
          <w:tcPr>
            <w:tcW w:w="648" w:type="dxa"/>
            <w:shd w:val="clear" w:color="auto" w:fill="auto"/>
          </w:tcPr>
          <w:p w:rsidR="00E70E7B" w:rsidRPr="00887AEF" w:rsidRDefault="00E70E7B"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3</w:t>
            </w:r>
          </w:p>
        </w:tc>
        <w:tc>
          <w:tcPr>
            <w:tcW w:w="3429" w:type="dxa"/>
            <w:shd w:val="clear" w:color="auto" w:fill="auto"/>
          </w:tcPr>
          <w:p w:rsidR="00E70E7B" w:rsidRPr="00887AEF" w:rsidRDefault="00E70E7B" w:rsidP="00887AEF">
            <w:pPr>
              <w:autoSpaceDE w:val="0"/>
              <w:autoSpaceDN w:val="0"/>
              <w:spacing w:line="360" w:lineRule="auto"/>
              <w:rPr>
                <w:rFonts w:eastAsia="Times New Roman"/>
                <w:sz w:val="26"/>
                <w:szCs w:val="26"/>
                <w:lang w:eastAsia="en-US" w:bidi="th-TH"/>
              </w:rPr>
            </w:pPr>
            <w:r w:rsidRPr="00887AEF">
              <w:rPr>
                <w:rFonts w:eastAsia="Times New Roman"/>
                <w:sz w:val="26"/>
                <w:szCs w:val="26"/>
                <w:lang w:eastAsia="en-US" w:bidi="th-TH"/>
              </w:rPr>
              <w:t>Vật liệu</w:t>
            </w:r>
          </w:p>
        </w:tc>
        <w:tc>
          <w:tcPr>
            <w:tcW w:w="851" w:type="dxa"/>
            <w:shd w:val="clear" w:color="auto" w:fill="auto"/>
          </w:tcPr>
          <w:p w:rsidR="00E70E7B" w:rsidRPr="00887AEF" w:rsidRDefault="00E70E7B" w:rsidP="00887AEF">
            <w:pPr>
              <w:autoSpaceDE w:val="0"/>
              <w:autoSpaceDN w:val="0"/>
              <w:spacing w:line="360" w:lineRule="auto"/>
              <w:jc w:val="center"/>
              <w:rPr>
                <w:rFonts w:eastAsia="Times New Roman"/>
                <w:sz w:val="26"/>
                <w:szCs w:val="26"/>
                <w:lang w:eastAsia="en-US" w:bidi="th-TH"/>
              </w:rPr>
            </w:pPr>
          </w:p>
        </w:tc>
        <w:tc>
          <w:tcPr>
            <w:tcW w:w="979" w:type="dxa"/>
            <w:shd w:val="clear" w:color="auto" w:fill="auto"/>
          </w:tcPr>
          <w:p w:rsidR="00E70E7B" w:rsidRPr="00887AEF" w:rsidRDefault="00E70E7B" w:rsidP="00887AEF">
            <w:pPr>
              <w:autoSpaceDE w:val="0"/>
              <w:autoSpaceDN w:val="0"/>
              <w:spacing w:line="360" w:lineRule="auto"/>
              <w:jc w:val="center"/>
              <w:rPr>
                <w:rFonts w:eastAsia="Times New Roman"/>
                <w:sz w:val="26"/>
                <w:szCs w:val="26"/>
                <w:lang w:eastAsia="en-US" w:bidi="th-TH"/>
              </w:rPr>
            </w:pPr>
          </w:p>
        </w:tc>
        <w:tc>
          <w:tcPr>
            <w:tcW w:w="979" w:type="dxa"/>
            <w:shd w:val="clear" w:color="auto" w:fill="auto"/>
          </w:tcPr>
          <w:p w:rsidR="00E70E7B" w:rsidRPr="00887AEF" w:rsidRDefault="00E70E7B" w:rsidP="00887AEF">
            <w:pPr>
              <w:autoSpaceDE w:val="0"/>
              <w:autoSpaceDN w:val="0"/>
              <w:spacing w:line="360" w:lineRule="auto"/>
              <w:jc w:val="center"/>
              <w:rPr>
                <w:rFonts w:eastAsia="Times New Roman"/>
                <w:sz w:val="26"/>
                <w:szCs w:val="26"/>
                <w:lang w:eastAsia="en-US" w:bidi="th-TH"/>
              </w:rPr>
            </w:pPr>
          </w:p>
        </w:tc>
        <w:tc>
          <w:tcPr>
            <w:tcW w:w="877" w:type="dxa"/>
            <w:shd w:val="clear" w:color="auto" w:fill="auto"/>
          </w:tcPr>
          <w:p w:rsidR="00E70E7B" w:rsidRPr="00887AEF" w:rsidRDefault="00E70E7B" w:rsidP="00887AEF">
            <w:pPr>
              <w:autoSpaceDE w:val="0"/>
              <w:autoSpaceDN w:val="0"/>
              <w:spacing w:line="360" w:lineRule="auto"/>
              <w:jc w:val="center"/>
              <w:rPr>
                <w:rFonts w:eastAsia="Times New Roman"/>
                <w:sz w:val="26"/>
                <w:szCs w:val="26"/>
                <w:lang w:eastAsia="en-US" w:bidi="th-TH"/>
              </w:rPr>
            </w:pPr>
          </w:p>
        </w:tc>
        <w:tc>
          <w:tcPr>
            <w:tcW w:w="979" w:type="dxa"/>
            <w:shd w:val="clear" w:color="auto" w:fill="auto"/>
          </w:tcPr>
          <w:p w:rsidR="00E70E7B" w:rsidRPr="00887AEF" w:rsidRDefault="00E70E7B" w:rsidP="00887AEF">
            <w:pPr>
              <w:autoSpaceDE w:val="0"/>
              <w:autoSpaceDN w:val="0"/>
              <w:spacing w:line="360" w:lineRule="auto"/>
              <w:jc w:val="center"/>
              <w:rPr>
                <w:rFonts w:eastAsia="Times New Roman"/>
                <w:sz w:val="26"/>
                <w:szCs w:val="26"/>
                <w:lang w:eastAsia="en-US" w:bidi="th-TH"/>
              </w:rPr>
            </w:pPr>
          </w:p>
        </w:tc>
        <w:tc>
          <w:tcPr>
            <w:tcW w:w="904" w:type="dxa"/>
            <w:shd w:val="clear" w:color="auto" w:fill="auto"/>
          </w:tcPr>
          <w:p w:rsidR="00E70E7B" w:rsidRPr="00887AEF" w:rsidRDefault="00E70E7B" w:rsidP="00887AEF">
            <w:pPr>
              <w:autoSpaceDE w:val="0"/>
              <w:autoSpaceDN w:val="0"/>
              <w:spacing w:line="360" w:lineRule="auto"/>
              <w:jc w:val="center"/>
              <w:rPr>
                <w:rFonts w:eastAsia="Times New Roman"/>
                <w:sz w:val="26"/>
                <w:szCs w:val="26"/>
                <w:lang w:eastAsia="en-US" w:bidi="th-TH"/>
              </w:rPr>
            </w:pPr>
          </w:p>
        </w:tc>
      </w:tr>
      <w:tr w:rsidR="00E70E7B" w:rsidRPr="00887AEF" w:rsidTr="007C441B">
        <w:tc>
          <w:tcPr>
            <w:tcW w:w="648" w:type="dxa"/>
            <w:shd w:val="clear" w:color="auto" w:fill="auto"/>
          </w:tcPr>
          <w:p w:rsidR="00E70E7B" w:rsidRPr="00887AEF" w:rsidRDefault="00E70E7B"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4</w:t>
            </w:r>
          </w:p>
        </w:tc>
        <w:tc>
          <w:tcPr>
            <w:tcW w:w="3429" w:type="dxa"/>
            <w:shd w:val="clear" w:color="auto" w:fill="auto"/>
          </w:tcPr>
          <w:p w:rsidR="00E70E7B" w:rsidRPr="00887AEF" w:rsidRDefault="00E70E7B" w:rsidP="00887AEF">
            <w:pPr>
              <w:autoSpaceDE w:val="0"/>
              <w:autoSpaceDN w:val="0"/>
              <w:spacing w:line="360" w:lineRule="auto"/>
              <w:rPr>
                <w:rFonts w:eastAsia="Times New Roman"/>
                <w:sz w:val="26"/>
                <w:szCs w:val="26"/>
                <w:lang w:eastAsia="en-US" w:bidi="th-TH"/>
              </w:rPr>
            </w:pPr>
            <w:r w:rsidRPr="00887AEF">
              <w:rPr>
                <w:rFonts w:eastAsia="Times New Roman"/>
                <w:sz w:val="26"/>
                <w:szCs w:val="26"/>
                <w:lang w:eastAsia="en-US" w:bidi="th-TH"/>
              </w:rPr>
              <w:t>Nhiên liệu</w:t>
            </w:r>
          </w:p>
        </w:tc>
        <w:tc>
          <w:tcPr>
            <w:tcW w:w="851" w:type="dxa"/>
            <w:shd w:val="clear" w:color="auto" w:fill="auto"/>
          </w:tcPr>
          <w:p w:rsidR="00E70E7B" w:rsidRPr="00887AEF" w:rsidRDefault="00E70E7B" w:rsidP="00887AEF">
            <w:pPr>
              <w:autoSpaceDE w:val="0"/>
              <w:autoSpaceDN w:val="0"/>
              <w:spacing w:line="360" w:lineRule="auto"/>
              <w:jc w:val="center"/>
              <w:rPr>
                <w:rFonts w:eastAsia="Times New Roman"/>
                <w:sz w:val="26"/>
                <w:szCs w:val="26"/>
                <w:lang w:eastAsia="en-US" w:bidi="th-TH"/>
              </w:rPr>
            </w:pPr>
          </w:p>
        </w:tc>
        <w:tc>
          <w:tcPr>
            <w:tcW w:w="979" w:type="dxa"/>
            <w:shd w:val="clear" w:color="auto" w:fill="auto"/>
          </w:tcPr>
          <w:p w:rsidR="00E70E7B" w:rsidRPr="00887AEF" w:rsidRDefault="00E70E7B" w:rsidP="00887AEF">
            <w:pPr>
              <w:autoSpaceDE w:val="0"/>
              <w:autoSpaceDN w:val="0"/>
              <w:spacing w:line="360" w:lineRule="auto"/>
              <w:jc w:val="center"/>
              <w:rPr>
                <w:rFonts w:eastAsia="Times New Roman"/>
                <w:sz w:val="26"/>
                <w:szCs w:val="26"/>
                <w:lang w:eastAsia="en-US" w:bidi="th-TH"/>
              </w:rPr>
            </w:pPr>
          </w:p>
        </w:tc>
        <w:tc>
          <w:tcPr>
            <w:tcW w:w="979" w:type="dxa"/>
            <w:shd w:val="clear" w:color="auto" w:fill="auto"/>
          </w:tcPr>
          <w:p w:rsidR="00E70E7B" w:rsidRPr="00887AEF" w:rsidRDefault="00E70E7B" w:rsidP="00887AEF">
            <w:pPr>
              <w:autoSpaceDE w:val="0"/>
              <w:autoSpaceDN w:val="0"/>
              <w:spacing w:line="360" w:lineRule="auto"/>
              <w:jc w:val="center"/>
              <w:rPr>
                <w:rFonts w:eastAsia="Times New Roman"/>
                <w:sz w:val="26"/>
                <w:szCs w:val="26"/>
                <w:lang w:eastAsia="en-US" w:bidi="th-TH"/>
              </w:rPr>
            </w:pPr>
          </w:p>
        </w:tc>
        <w:tc>
          <w:tcPr>
            <w:tcW w:w="877" w:type="dxa"/>
            <w:shd w:val="clear" w:color="auto" w:fill="auto"/>
          </w:tcPr>
          <w:p w:rsidR="00E70E7B" w:rsidRPr="00887AEF" w:rsidRDefault="00E70E7B" w:rsidP="00887AEF">
            <w:pPr>
              <w:autoSpaceDE w:val="0"/>
              <w:autoSpaceDN w:val="0"/>
              <w:spacing w:line="360" w:lineRule="auto"/>
              <w:jc w:val="center"/>
              <w:rPr>
                <w:rFonts w:eastAsia="Times New Roman"/>
                <w:sz w:val="26"/>
                <w:szCs w:val="26"/>
                <w:lang w:eastAsia="en-US" w:bidi="th-TH"/>
              </w:rPr>
            </w:pPr>
          </w:p>
        </w:tc>
        <w:tc>
          <w:tcPr>
            <w:tcW w:w="979" w:type="dxa"/>
            <w:shd w:val="clear" w:color="auto" w:fill="auto"/>
          </w:tcPr>
          <w:p w:rsidR="00E70E7B" w:rsidRPr="00887AEF" w:rsidRDefault="00E70E7B" w:rsidP="00887AEF">
            <w:pPr>
              <w:autoSpaceDE w:val="0"/>
              <w:autoSpaceDN w:val="0"/>
              <w:spacing w:line="360" w:lineRule="auto"/>
              <w:jc w:val="center"/>
              <w:rPr>
                <w:rFonts w:eastAsia="Times New Roman"/>
                <w:sz w:val="26"/>
                <w:szCs w:val="26"/>
                <w:lang w:eastAsia="en-US" w:bidi="th-TH"/>
              </w:rPr>
            </w:pPr>
          </w:p>
        </w:tc>
        <w:tc>
          <w:tcPr>
            <w:tcW w:w="904" w:type="dxa"/>
            <w:shd w:val="clear" w:color="auto" w:fill="auto"/>
          </w:tcPr>
          <w:p w:rsidR="00E70E7B" w:rsidRPr="00887AEF" w:rsidRDefault="00E70E7B" w:rsidP="00887AEF">
            <w:pPr>
              <w:autoSpaceDE w:val="0"/>
              <w:autoSpaceDN w:val="0"/>
              <w:spacing w:line="360" w:lineRule="auto"/>
              <w:jc w:val="center"/>
              <w:rPr>
                <w:rFonts w:eastAsia="Times New Roman"/>
                <w:sz w:val="26"/>
                <w:szCs w:val="26"/>
                <w:lang w:eastAsia="en-US" w:bidi="th-TH"/>
              </w:rPr>
            </w:pPr>
          </w:p>
        </w:tc>
      </w:tr>
      <w:tr w:rsidR="00E70E7B" w:rsidRPr="00887AEF" w:rsidTr="007C441B">
        <w:tc>
          <w:tcPr>
            <w:tcW w:w="648" w:type="dxa"/>
            <w:shd w:val="clear" w:color="auto" w:fill="auto"/>
          </w:tcPr>
          <w:p w:rsidR="00E70E7B" w:rsidRPr="00887AEF" w:rsidRDefault="00E70E7B"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5</w:t>
            </w:r>
          </w:p>
        </w:tc>
        <w:tc>
          <w:tcPr>
            <w:tcW w:w="3429" w:type="dxa"/>
            <w:shd w:val="clear" w:color="auto" w:fill="auto"/>
          </w:tcPr>
          <w:p w:rsidR="00E70E7B" w:rsidRPr="00887AEF" w:rsidRDefault="00E70E7B" w:rsidP="00887AEF">
            <w:pPr>
              <w:autoSpaceDE w:val="0"/>
              <w:autoSpaceDN w:val="0"/>
              <w:spacing w:line="360" w:lineRule="auto"/>
              <w:rPr>
                <w:rFonts w:eastAsia="Times New Roman"/>
                <w:sz w:val="26"/>
                <w:szCs w:val="26"/>
                <w:lang w:eastAsia="en-US" w:bidi="th-TH"/>
              </w:rPr>
            </w:pPr>
            <w:r w:rsidRPr="00887AEF">
              <w:rPr>
                <w:rFonts w:eastAsia="Times New Roman"/>
                <w:sz w:val="26"/>
                <w:szCs w:val="26"/>
                <w:lang w:eastAsia="en-US" w:bidi="th-TH"/>
              </w:rPr>
              <w:t>Phụ tùng thay thế</w:t>
            </w:r>
          </w:p>
        </w:tc>
        <w:tc>
          <w:tcPr>
            <w:tcW w:w="851" w:type="dxa"/>
            <w:shd w:val="clear" w:color="auto" w:fill="auto"/>
          </w:tcPr>
          <w:p w:rsidR="00E70E7B" w:rsidRPr="00887AEF" w:rsidRDefault="00E70E7B" w:rsidP="00887AEF">
            <w:pPr>
              <w:autoSpaceDE w:val="0"/>
              <w:autoSpaceDN w:val="0"/>
              <w:spacing w:line="360" w:lineRule="auto"/>
              <w:jc w:val="center"/>
              <w:rPr>
                <w:rFonts w:eastAsia="Times New Roman"/>
                <w:sz w:val="26"/>
                <w:szCs w:val="26"/>
                <w:lang w:eastAsia="en-US" w:bidi="th-TH"/>
              </w:rPr>
            </w:pPr>
          </w:p>
        </w:tc>
        <w:tc>
          <w:tcPr>
            <w:tcW w:w="979" w:type="dxa"/>
            <w:shd w:val="clear" w:color="auto" w:fill="auto"/>
          </w:tcPr>
          <w:p w:rsidR="00E70E7B" w:rsidRPr="00887AEF" w:rsidRDefault="00E70E7B" w:rsidP="00887AEF">
            <w:pPr>
              <w:autoSpaceDE w:val="0"/>
              <w:autoSpaceDN w:val="0"/>
              <w:spacing w:line="360" w:lineRule="auto"/>
              <w:jc w:val="center"/>
              <w:rPr>
                <w:rFonts w:eastAsia="Times New Roman"/>
                <w:sz w:val="26"/>
                <w:szCs w:val="26"/>
                <w:lang w:eastAsia="en-US" w:bidi="th-TH"/>
              </w:rPr>
            </w:pPr>
          </w:p>
        </w:tc>
        <w:tc>
          <w:tcPr>
            <w:tcW w:w="979" w:type="dxa"/>
            <w:shd w:val="clear" w:color="auto" w:fill="auto"/>
          </w:tcPr>
          <w:p w:rsidR="00E70E7B" w:rsidRPr="00887AEF" w:rsidRDefault="00E70E7B" w:rsidP="00887AEF">
            <w:pPr>
              <w:autoSpaceDE w:val="0"/>
              <w:autoSpaceDN w:val="0"/>
              <w:spacing w:line="360" w:lineRule="auto"/>
              <w:jc w:val="center"/>
              <w:rPr>
                <w:rFonts w:eastAsia="Times New Roman"/>
                <w:sz w:val="26"/>
                <w:szCs w:val="26"/>
                <w:lang w:eastAsia="en-US" w:bidi="th-TH"/>
              </w:rPr>
            </w:pPr>
          </w:p>
        </w:tc>
        <w:tc>
          <w:tcPr>
            <w:tcW w:w="877" w:type="dxa"/>
            <w:shd w:val="clear" w:color="auto" w:fill="auto"/>
          </w:tcPr>
          <w:p w:rsidR="00E70E7B" w:rsidRPr="00887AEF" w:rsidRDefault="00E70E7B" w:rsidP="00887AEF">
            <w:pPr>
              <w:autoSpaceDE w:val="0"/>
              <w:autoSpaceDN w:val="0"/>
              <w:spacing w:line="360" w:lineRule="auto"/>
              <w:jc w:val="center"/>
              <w:rPr>
                <w:rFonts w:eastAsia="Times New Roman"/>
                <w:sz w:val="26"/>
                <w:szCs w:val="26"/>
                <w:lang w:eastAsia="en-US" w:bidi="th-TH"/>
              </w:rPr>
            </w:pPr>
          </w:p>
        </w:tc>
        <w:tc>
          <w:tcPr>
            <w:tcW w:w="979" w:type="dxa"/>
            <w:shd w:val="clear" w:color="auto" w:fill="auto"/>
          </w:tcPr>
          <w:p w:rsidR="00E70E7B" w:rsidRPr="00887AEF" w:rsidRDefault="00E70E7B" w:rsidP="00887AEF">
            <w:pPr>
              <w:autoSpaceDE w:val="0"/>
              <w:autoSpaceDN w:val="0"/>
              <w:spacing w:line="360" w:lineRule="auto"/>
              <w:jc w:val="center"/>
              <w:rPr>
                <w:rFonts w:eastAsia="Times New Roman"/>
                <w:sz w:val="26"/>
                <w:szCs w:val="26"/>
                <w:lang w:eastAsia="en-US" w:bidi="th-TH"/>
              </w:rPr>
            </w:pPr>
          </w:p>
        </w:tc>
        <w:tc>
          <w:tcPr>
            <w:tcW w:w="904" w:type="dxa"/>
            <w:shd w:val="clear" w:color="auto" w:fill="auto"/>
          </w:tcPr>
          <w:p w:rsidR="00E70E7B" w:rsidRPr="00887AEF" w:rsidRDefault="00E70E7B" w:rsidP="00887AEF">
            <w:pPr>
              <w:autoSpaceDE w:val="0"/>
              <w:autoSpaceDN w:val="0"/>
              <w:spacing w:line="360" w:lineRule="auto"/>
              <w:jc w:val="center"/>
              <w:rPr>
                <w:rFonts w:eastAsia="Times New Roman"/>
                <w:sz w:val="26"/>
                <w:szCs w:val="26"/>
                <w:lang w:eastAsia="en-US" w:bidi="th-TH"/>
              </w:rPr>
            </w:pPr>
          </w:p>
        </w:tc>
      </w:tr>
      <w:tr w:rsidR="00E70E7B" w:rsidRPr="00887AEF" w:rsidTr="007C441B">
        <w:tc>
          <w:tcPr>
            <w:tcW w:w="648" w:type="dxa"/>
            <w:shd w:val="clear" w:color="auto" w:fill="auto"/>
          </w:tcPr>
          <w:p w:rsidR="00E70E7B" w:rsidRPr="00887AEF" w:rsidRDefault="00E70E7B"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6</w:t>
            </w:r>
          </w:p>
        </w:tc>
        <w:tc>
          <w:tcPr>
            <w:tcW w:w="3429" w:type="dxa"/>
            <w:shd w:val="clear" w:color="auto" w:fill="auto"/>
          </w:tcPr>
          <w:p w:rsidR="00E70E7B" w:rsidRPr="00887AEF" w:rsidRDefault="00E70E7B" w:rsidP="00887AEF">
            <w:pPr>
              <w:autoSpaceDE w:val="0"/>
              <w:autoSpaceDN w:val="0"/>
              <w:spacing w:line="360" w:lineRule="auto"/>
              <w:rPr>
                <w:rFonts w:eastAsia="Times New Roman"/>
                <w:sz w:val="26"/>
                <w:szCs w:val="26"/>
                <w:lang w:eastAsia="en-US" w:bidi="th-TH"/>
              </w:rPr>
            </w:pPr>
            <w:r w:rsidRPr="00887AEF">
              <w:rPr>
                <w:rFonts w:eastAsia="Times New Roman"/>
                <w:sz w:val="26"/>
                <w:szCs w:val="26"/>
                <w:lang w:eastAsia="en-US" w:bidi="th-TH"/>
              </w:rPr>
              <w:t>Vật liệu đóng gói</w:t>
            </w:r>
          </w:p>
        </w:tc>
        <w:tc>
          <w:tcPr>
            <w:tcW w:w="851" w:type="dxa"/>
            <w:shd w:val="clear" w:color="auto" w:fill="auto"/>
          </w:tcPr>
          <w:p w:rsidR="00E70E7B" w:rsidRPr="00887AEF" w:rsidRDefault="00E70E7B" w:rsidP="00887AEF">
            <w:pPr>
              <w:autoSpaceDE w:val="0"/>
              <w:autoSpaceDN w:val="0"/>
              <w:spacing w:line="360" w:lineRule="auto"/>
              <w:jc w:val="center"/>
              <w:rPr>
                <w:rFonts w:eastAsia="Times New Roman"/>
                <w:sz w:val="26"/>
                <w:szCs w:val="26"/>
                <w:lang w:eastAsia="en-US" w:bidi="th-TH"/>
              </w:rPr>
            </w:pPr>
          </w:p>
        </w:tc>
        <w:tc>
          <w:tcPr>
            <w:tcW w:w="979" w:type="dxa"/>
            <w:shd w:val="clear" w:color="auto" w:fill="auto"/>
          </w:tcPr>
          <w:p w:rsidR="00E70E7B" w:rsidRPr="00887AEF" w:rsidRDefault="00E70E7B" w:rsidP="00887AEF">
            <w:pPr>
              <w:autoSpaceDE w:val="0"/>
              <w:autoSpaceDN w:val="0"/>
              <w:spacing w:line="360" w:lineRule="auto"/>
              <w:jc w:val="center"/>
              <w:rPr>
                <w:rFonts w:eastAsia="Times New Roman"/>
                <w:sz w:val="26"/>
                <w:szCs w:val="26"/>
                <w:lang w:eastAsia="en-US" w:bidi="th-TH"/>
              </w:rPr>
            </w:pPr>
          </w:p>
        </w:tc>
        <w:tc>
          <w:tcPr>
            <w:tcW w:w="979" w:type="dxa"/>
            <w:shd w:val="clear" w:color="auto" w:fill="auto"/>
          </w:tcPr>
          <w:p w:rsidR="00E70E7B" w:rsidRPr="00887AEF" w:rsidRDefault="00E70E7B" w:rsidP="00887AEF">
            <w:pPr>
              <w:autoSpaceDE w:val="0"/>
              <w:autoSpaceDN w:val="0"/>
              <w:spacing w:line="360" w:lineRule="auto"/>
              <w:jc w:val="center"/>
              <w:rPr>
                <w:rFonts w:eastAsia="Times New Roman"/>
                <w:sz w:val="26"/>
                <w:szCs w:val="26"/>
                <w:lang w:eastAsia="en-US" w:bidi="th-TH"/>
              </w:rPr>
            </w:pPr>
          </w:p>
        </w:tc>
        <w:tc>
          <w:tcPr>
            <w:tcW w:w="877" w:type="dxa"/>
            <w:shd w:val="clear" w:color="auto" w:fill="auto"/>
          </w:tcPr>
          <w:p w:rsidR="00E70E7B" w:rsidRPr="00887AEF" w:rsidRDefault="00E70E7B" w:rsidP="00887AEF">
            <w:pPr>
              <w:autoSpaceDE w:val="0"/>
              <w:autoSpaceDN w:val="0"/>
              <w:spacing w:line="360" w:lineRule="auto"/>
              <w:jc w:val="center"/>
              <w:rPr>
                <w:rFonts w:eastAsia="Times New Roman"/>
                <w:sz w:val="26"/>
                <w:szCs w:val="26"/>
                <w:lang w:eastAsia="en-US" w:bidi="th-TH"/>
              </w:rPr>
            </w:pPr>
          </w:p>
        </w:tc>
        <w:tc>
          <w:tcPr>
            <w:tcW w:w="979" w:type="dxa"/>
            <w:shd w:val="clear" w:color="auto" w:fill="auto"/>
          </w:tcPr>
          <w:p w:rsidR="00E70E7B" w:rsidRPr="00887AEF" w:rsidRDefault="00E70E7B" w:rsidP="00887AEF">
            <w:pPr>
              <w:autoSpaceDE w:val="0"/>
              <w:autoSpaceDN w:val="0"/>
              <w:spacing w:line="360" w:lineRule="auto"/>
              <w:jc w:val="center"/>
              <w:rPr>
                <w:rFonts w:eastAsia="Times New Roman"/>
                <w:sz w:val="26"/>
                <w:szCs w:val="26"/>
                <w:lang w:eastAsia="en-US" w:bidi="th-TH"/>
              </w:rPr>
            </w:pPr>
          </w:p>
        </w:tc>
        <w:tc>
          <w:tcPr>
            <w:tcW w:w="904" w:type="dxa"/>
            <w:shd w:val="clear" w:color="auto" w:fill="auto"/>
          </w:tcPr>
          <w:p w:rsidR="00E70E7B" w:rsidRPr="00887AEF" w:rsidRDefault="00E70E7B" w:rsidP="00887AEF">
            <w:pPr>
              <w:autoSpaceDE w:val="0"/>
              <w:autoSpaceDN w:val="0"/>
              <w:spacing w:line="360" w:lineRule="auto"/>
              <w:jc w:val="center"/>
              <w:rPr>
                <w:rFonts w:eastAsia="Times New Roman"/>
                <w:sz w:val="26"/>
                <w:szCs w:val="26"/>
                <w:lang w:eastAsia="en-US" w:bidi="th-TH"/>
              </w:rPr>
            </w:pPr>
          </w:p>
        </w:tc>
      </w:tr>
      <w:tr w:rsidR="00E70E7B" w:rsidRPr="00887AEF" w:rsidTr="007C441B">
        <w:tc>
          <w:tcPr>
            <w:tcW w:w="648" w:type="dxa"/>
            <w:shd w:val="clear" w:color="auto" w:fill="auto"/>
          </w:tcPr>
          <w:p w:rsidR="00E70E7B" w:rsidRPr="00887AEF" w:rsidRDefault="00E70E7B"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7</w:t>
            </w:r>
          </w:p>
        </w:tc>
        <w:tc>
          <w:tcPr>
            <w:tcW w:w="3429" w:type="dxa"/>
            <w:shd w:val="clear" w:color="auto" w:fill="auto"/>
          </w:tcPr>
          <w:p w:rsidR="00E70E7B" w:rsidRPr="00887AEF" w:rsidRDefault="00E70E7B" w:rsidP="00887AEF">
            <w:pPr>
              <w:autoSpaceDE w:val="0"/>
              <w:autoSpaceDN w:val="0"/>
              <w:spacing w:line="360" w:lineRule="auto"/>
              <w:rPr>
                <w:rFonts w:eastAsia="Times New Roman"/>
                <w:sz w:val="26"/>
                <w:szCs w:val="26"/>
                <w:lang w:eastAsia="en-US" w:bidi="th-TH"/>
              </w:rPr>
            </w:pPr>
            <w:r w:rsidRPr="00887AEF">
              <w:rPr>
                <w:rFonts w:eastAsia="Times New Roman"/>
                <w:sz w:val="26"/>
                <w:szCs w:val="26"/>
                <w:lang w:eastAsia="en-US" w:bidi="th-TH"/>
              </w:rPr>
              <w:t>Công cụ dụng cụ</w:t>
            </w:r>
          </w:p>
        </w:tc>
        <w:tc>
          <w:tcPr>
            <w:tcW w:w="851" w:type="dxa"/>
            <w:shd w:val="clear" w:color="auto" w:fill="auto"/>
          </w:tcPr>
          <w:p w:rsidR="00E70E7B" w:rsidRPr="00887AEF" w:rsidRDefault="00E70E7B" w:rsidP="00887AEF">
            <w:pPr>
              <w:autoSpaceDE w:val="0"/>
              <w:autoSpaceDN w:val="0"/>
              <w:spacing w:line="360" w:lineRule="auto"/>
              <w:jc w:val="center"/>
              <w:rPr>
                <w:rFonts w:eastAsia="Times New Roman"/>
                <w:sz w:val="26"/>
                <w:szCs w:val="26"/>
                <w:lang w:eastAsia="en-US" w:bidi="th-TH"/>
              </w:rPr>
            </w:pPr>
          </w:p>
        </w:tc>
        <w:tc>
          <w:tcPr>
            <w:tcW w:w="979" w:type="dxa"/>
            <w:shd w:val="clear" w:color="auto" w:fill="auto"/>
          </w:tcPr>
          <w:p w:rsidR="00E70E7B" w:rsidRPr="00887AEF" w:rsidRDefault="00E70E7B" w:rsidP="00887AEF">
            <w:pPr>
              <w:autoSpaceDE w:val="0"/>
              <w:autoSpaceDN w:val="0"/>
              <w:spacing w:line="360" w:lineRule="auto"/>
              <w:jc w:val="center"/>
              <w:rPr>
                <w:rFonts w:eastAsia="Times New Roman"/>
                <w:sz w:val="26"/>
                <w:szCs w:val="26"/>
                <w:lang w:eastAsia="en-US" w:bidi="th-TH"/>
              </w:rPr>
            </w:pPr>
          </w:p>
        </w:tc>
        <w:tc>
          <w:tcPr>
            <w:tcW w:w="979" w:type="dxa"/>
            <w:shd w:val="clear" w:color="auto" w:fill="auto"/>
          </w:tcPr>
          <w:p w:rsidR="00E70E7B" w:rsidRPr="00887AEF" w:rsidRDefault="00E70E7B" w:rsidP="00887AEF">
            <w:pPr>
              <w:autoSpaceDE w:val="0"/>
              <w:autoSpaceDN w:val="0"/>
              <w:spacing w:line="360" w:lineRule="auto"/>
              <w:jc w:val="center"/>
              <w:rPr>
                <w:rFonts w:eastAsia="Times New Roman"/>
                <w:sz w:val="26"/>
                <w:szCs w:val="26"/>
                <w:lang w:eastAsia="en-US" w:bidi="th-TH"/>
              </w:rPr>
            </w:pPr>
          </w:p>
        </w:tc>
        <w:tc>
          <w:tcPr>
            <w:tcW w:w="877" w:type="dxa"/>
            <w:shd w:val="clear" w:color="auto" w:fill="auto"/>
          </w:tcPr>
          <w:p w:rsidR="00E70E7B" w:rsidRPr="00887AEF" w:rsidRDefault="00E70E7B" w:rsidP="00887AEF">
            <w:pPr>
              <w:autoSpaceDE w:val="0"/>
              <w:autoSpaceDN w:val="0"/>
              <w:spacing w:line="360" w:lineRule="auto"/>
              <w:jc w:val="center"/>
              <w:rPr>
                <w:rFonts w:eastAsia="Times New Roman"/>
                <w:sz w:val="26"/>
                <w:szCs w:val="26"/>
                <w:lang w:eastAsia="en-US" w:bidi="th-TH"/>
              </w:rPr>
            </w:pPr>
          </w:p>
        </w:tc>
        <w:tc>
          <w:tcPr>
            <w:tcW w:w="979" w:type="dxa"/>
            <w:shd w:val="clear" w:color="auto" w:fill="auto"/>
          </w:tcPr>
          <w:p w:rsidR="00E70E7B" w:rsidRPr="00887AEF" w:rsidRDefault="00E70E7B" w:rsidP="00887AEF">
            <w:pPr>
              <w:autoSpaceDE w:val="0"/>
              <w:autoSpaceDN w:val="0"/>
              <w:spacing w:line="360" w:lineRule="auto"/>
              <w:jc w:val="center"/>
              <w:rPr>
                <w:rFonts w:eastAsia="Times New Roman"/>
                <w:sz w:val="26"/>
                <w:szCs w:val="26"/>
                <w:lang w:eastAsia="en-US" w:bidi="th-TH"/>
              </w:rPr>
            </w:pPr>
          </w:p>
        </w:tc>
        <w:tc>
          <w:tcPr>
            <w:tcW w:w="904" w:type="dxa"/>
            <w:shd w:val="clear" w:color="auto" w:fill="auto"/>
          </w:tcPr>
          <w:p w:rsidR="00E70E7B" w:rsidRPr="00887AEF" w:rsidRDefault="00E70E7B" w:rsidP="00887AEF">
            <w:pPr>
              <w:autoSpaceDE w:val="0"/>
              <w:autoSpaceDN w:val="0"/>
              <w:spacing w:line="360" w:lineRule="auto"/>
              <w:jc w:val="center"/>
              <w:rPr>
                <w:rFonts w:eastAsia="Times New Roman"/>
                <w:sz w:val="26"/>
                <w:szCs w:val="26"/>
                <w:lang w:eastAsia="en-US" w:bidi="th-TH"/>
              </w:rPr>
            </w:pPr>
          </w:p>
        </w:tc>
      </w:tr>
      <w:tr w:rsidR="00E70E7B" w:rsidRPr="00887AEF" w:rsidTr="007C441B">
        <w:tc>
          <w:tcPr>
            <w:tcW w:w="648" w:type="dxa"/>
            <w:shd w:val="clear" w:color="auto" w:fill="auto"/>
          </w:tcPr>
          <w:p w:rsidR="00E70E7B" w:rsidRPr="00887AEF" w:rsidRDefault="00E70E7B"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8</w:t>
            </w:r>
          </w:p>
        </w:tc>
        <w:tc>
          <w:tcPr>
            <w:tcW w:w="3429" w:type="dxa"/>
            <w:shd w:val="clear" w:color="auto" w:fill="auto"/>
          </w:tcPr>
          <w:p w:rsidR="00E70E7B" w:rsidRPr="00887AEF" w:rsidRDefault="00E70E7B" w:rsidP="00887AEF">
            <w:pPr>
              <w:autoSpaceDE w:val="0"/>
              <w:autoSpaceDN w:val="0"/>
              <w:spacing w:line="360" w:lineRule="auto"/>
              <w:rPr>
                <w:rFonts w:eastAsia="Times New Roman"/>
                <w:sz w:val="26"/>
                <w:szCs w:val="26"/>
                <w:lang w:eastAsia="en-US" w:bidi="th-TH"/>
              </w:rPr>
            </w:pPr>
            <w:r w:rsidRPr="00887AEF">
              <w:rPr>
                <w:rFonts w:eastAsia="Times New Roman"/>
                <w:sz w:val="26"/>
                <w:szCs w:val="26"/>
                <w:lang w:eastAsia="en-US" w:bidi="th-TH"/>
              </w:rPr>
              <w:t>Sản phẩm đang chế tạo</w:t>
            </w:r>
          </w:p>
        </w:tc>
        <w:tc>
          <w:tcPr>
            <w:tcW w:w="851" w:type="dxa"/>
            <w:shd w:val="clear" w:color="auto" w:fill="auto"/>
          </w:tcPr>
          <w:p w:rsidR="00E70E7B" w:rsidRPr="00887AEF" w:rsidRDefault="00E70E7B" w:rsidP="00887AEF">
            <w:pPr>
              <w:autoSpaceDE w:val="0"/>
              <w:autoSpaceDN w:val="0"/>
              <w:spacing w:line="360" w:lineRule="auto"/>
              <w:jc w:val="center"/>
              <w:rPr>
                <w:rFonts w:eastAsia="Times New Roman"/>
                <w:sz w:val="26"/>
                <w:szCs w:val="26"/>
                <w:lang w:eastAsia="en-US" w:bidi="th-TH"/>
              </w:rPr>
            </w:pPr>
          </w:p>
        </w:tc>
        <w:tc>
          <w:tcPr>
            <w:tcW w:w="979" w:type="dxa"/>
            <w:shd w:val="clear" w:color="auto" w:fill="auto"/>
          </w:tcPr>
          <w:p w:rsidR="00E70E7B" w:rsidRPr="00887AEF" w:rsidRDefault="00E70E7B" w:rsidP="00887AEF">
            <w:pPr>
              <w:autoSpaceDE w:val="0"/>
              <w:autoSpaceDN w:val="0"/>
              <w:spacing w:line="360" w:lineRule="auto"/>
              <w:jc w:val="center"/>
              <w:rPr>
                <w:rFonts w:eastAsia="Times New Roman"/>
                <w:sz w:val="26"/>
                <w:szCs w:val="26"/>
                <w:lang w:eastAsia="en-US" w:bidi="th-TH"/>
              </w:rPr>
            </w:pPr>
          </w:p>
        </w:tc>
        <w:tc>
          <w:tcPr>
            <w:tcW w:w="979" w:type="dxa"/>
            <w:shd w:val="clear" w:color="auto" w:fill="auto"/>
          </w:tcPr>
          <w:p w:rsidR="00E70E7B" w:rsidRPr="00887AEF" w:rsidRDefault="00E70E7B" w:rsidP="00887AEF">
            <w:pPr>
              <w:autoSpaceDE w:val="0"/>
              <w:autoSpaceDN w:val="0"/>
              <w:spacing w:line="360" w:lineRule="auto"/>
              <w:jc w:val="center"/>
              <w:rPr>
                <w:rFonts w:eastAsia="Times New Roman"/>
                <w:sz w:val="26"/>
                <w:szCs w:val="26"/>
                <w:lang w:eastAsia="en-US" w:bidi="th-TH"/>
              </w:rPr>
            </w:pPr>
          </w:p>
        </w:tc>
        <w:tc>
          <w:tcPr>
            <w:tcW w:w="877" w:type="dxa"/>
            <w:shd w:val="clear" w:color="auto" w:fill="auto"/>
          </w:tcPr>
          <w:p w:rsidR="00E70E7B" w:rsidRPr="00887AEF" w:rsidRDefault="00E70E7B" w:rsidP="00887AEF">
            <w:pPr>
              <w:autoSpaceDE w:val="0"/>
              <w:autoSpaceDN w:val="0"/>
              <w:spacing w:line="360" w:lineRule="auto"/>
              <w:jc w:val="center"/>
              <w:rPr>
                <w:rFonts w:eastAsia="Times New Roman"/>
                <w:sz w:val="26"/>
                <w:szCs w:val="26"/>
                <w:lang w:eastAsia="en-US" w:bidi="th-TH"/>
              </w:rPr>
            </w:pPr>
          </w:p>
        </w:tc>
        <w:tc>
          <w:tcPr>
            <w:tcW w:w="979" w:type="dxa"/>
            <w:shd w:val="clear" w:color="auto" w:fill="auto"/>
          </w:tcPr>
          <w:p w:rsidR="00E70E7B" w:rsidRPr="00887AEF" w:rsidRDefault="00E70E7B" w:rsidP="00887AEF">
            <w:pPr>
              <w:autoSpaceDE w:val="0"/>
              <w:autoSpaceDN w:val="0"/>
              <w:spacing w:line="360" w:lineRule="auto"/>
              <w:jc w:val="center"/>
              <w:rPr>
                <w:rFonts w:eastAsia="Times New Roman"/>
                <w:sz w:val="26"/>
                <w:szCs w:val="26"/>
                <w:lang w:eastAsia="en-US" w:bidi="th-TH"/>
              </w:rPr>
            </w:pPr>
          </w:p>
        </w:tc>
        <w:tc>
          <w:tcPr>
            <w:tcW w:w="904" w:type="dxa"/>
            <w:shd w:val="clear" w:color="auto" w:fill="auto"/>
          </w:tcPr>
          <w:p w:rsidR="00E70E7B" w:rsidRPr="00887AEF" w:rsidRDefault="00E70E7B" w:rsidP="00887AEF">
            <w:pPr>
              <w:autoSpaceDE w:val="0"/>
              <w:autoSpaceDN w:val="0"/>
              <w:spacing w:line="360" w:lineRule="auto"/>
              <w:jc w:val="center"/>
              <w:rPr>
                <w:rFonts w:eastAsia="Times New Roman"/>
                <w:sz w:val="26"/>
                <w:szCs w:val="26"/>
                <w:lang w:eastAsia="en-US" w:bidi="th-TH"/>
              </w:rPr>
            </w:pPr>
          </w:p>
        </w:tc>
      </w:tr>
      <w:tr w:rsidR="00E70E7B" w:rsidRPr="00887AEF" w:rsidTr="007C441B">
        <w:tc>
          <w:tcPr>
            <w:tcW w:w="648" w:type="dxa"/>
            <w:shd w:val="clear" w:color="auto" w:fill="auto"/>
          </w:tcPr>
          <w:p w:rsidR="00E70E7B" w:rsidRPr="00887AEF" w:rsidRDefault="00E70E7B"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9</w:t>
            </w:r>
          </w:p>
        </w:tc>
        <w:tc>
          <w:tcPr>
            <w:tcW w:w="3429" w:type="dxa"/>
            <w:shd w:val="clear" w:color="auto" w:fill="auto"/>
          </w:tcPr>
          <w:p w:rsidR="00E70E7B" w:rsidRPr="00887AEF" w:rsidRDefault="00E70E7B" w:rsidP="00887AEF">
            <w:pPr>
              <w:autoSpaceDE w:val="0"/>
              <w:autoSpaceDN w:val="0"/>
              <w:spacing w:line="360" w:lineRule="auto"/>
              <w:rPr>
                <w:rFonts w:eastAsia="Times New Roman"/>
                <w:sz w:val="26"/>
                <w:szCs w:val="26"/>
                <w:lang w:eastAsia="en-US" w:bidi="th-TH"/>
              </w:rPr>
            </w:pPr>
            <w:r w:rsidRPr="00887AEF">
              <w:rPr>
                <w:rFonts w:eastAsia="Times New Roman"/>
                <w:sz w:val="26"/>
                <w:szCs w:val="26"/>
                <w:lang w:eastAsia="en-US" w:bidi="th-TH"/>
              </w:rPr>
              <w:t>Bán thành phẩm tự chế</w:t>
            </w:r>
          </w:p>
        </w:tc>
        <w:tc>
          <w:tcPr>
            <w:tcW w:w="851" w:type="dxa"/>
            <w:shd w:val="clear" w:color="auto" w:fill="auto"/>
          </w:tcPr>
          <w:p w:rsidR="00E70E7B" w:rsidRPr="00887AEF" w:rsidRDefault="00E70E7B" w:rsidP="00887AEF">
            <w:pPr>
              <w:autoSpaceDE w:val="0"/>
              <w:autoSpaceDN w:val="0"/>
              <w:spacing w:line="360" w:lineRule="auto"/>
              <w:jc w:val="center"/>
              <w:rPr>
                <w:rFonts w:eastAsia="Times New Roman"/>
                <w:sz w:val="26"/>
                <w:szCs w:val="26"/>
                <w:lang w:eastAsia="en-US" w:bidi="th-TH"/>
              </w:rPr>
            </w:pPr>
          </w:p>
        </w:tc>
        <w:tc>
          <w:tcPr>
            <w:tcW w:w="979" w:type="dxa"/>
            <w:shd w:val="clear" w:color="auto" w:fill="auto"/>
          </w:tcPr>
          <w:p w:rsidR="00E70E7B" w:rsidRPr="00887AEF" w:rsidRDefault="00E70E7B" w:rsidP="00887AEF">
            <w:pPr>
              <w:autoSpaceDE w:val="0"/>
              <w:autoSpaceDN w:val="0"/>
              <w:spacing w:line="360" w:lineRule="auto"/>
              <w:jc w:val="center"/>
              <w:rPr>
                <w:rFonts w:eastAsia="Times New Roman"/>
                <w:sz w:val="26"/>
                <w:szCs w:val="26"/>
                <w:lang w:eastAsia="en-US" w:bidi="th-TH"/>
              </w:rPr>
            </w:pPr>
          </w:p>
        </w:tc>
        <w:tc>
          <w:tcPr>
            <w:tcW w:w="979" w:type="dxa"/>
            <w:shd w:val="clear" w:color="auto" w:fill="auto"/>
          </w:tcPr>
          <w:p w:rsidR="00E70E7B" w:rsidRPr="00887AEF" w:rsidRDefault="00E70E7B" w:rsidP="00887AEF">
            <w:pPr>
              <w:autoSpaceDE w:val="0"/>
              <w:autoSpaceDN w:val="0"/>
              <w:spacing w:line="360" w:lineRule="auto"/>
              <w:jc w:val="center"/>
              <w:rPr>
                <w:rFonts w:eastAsia="Times New Roman"/>
                <w:sz w:val="26"/>
                <w:szCs w:val="26"/>
                <w:lang w:eastAsia="en-US" w:bidi="th-TH"/>
              </w:rPr>
            </w:pPr>
          </w:p>
        </w:tc>
        <w:tc>
          <w:tcPr>
            <w:tcW w:w="877" w:type="dxa"/>
            <w:shd w:val="clear" w:color="auto" w:fill="auto"/>
          </w:tcPr>
          <w:p w:rsidR="00E70E7B" w:rsidRPr="00887AEF" w:rsidRDefault="00E70E7B" w:rsidP="00887AEF">
            <w:pPr>
              <w:autoSpaceDE w:val="0"/>
              <w:autoSpaceDN w:val="0"/>
              <w:spacing w:line="360" w:lineRule="auto"/>
              <w:jc w:val="center"/>
              <w:rPr>
                <w:rFonts w:eastAsia="Times New Roman"/>
                <w:sz w:val="26"/>
                <w:szCs w:val="26"/>
                <w:lang w:eastAsia="en-US" w:bidi="th-TH"/>
              </w:rPr>
            </w:pPr>
          </w:p>
        </w:tc>
        <w:tc>
          <w:tcPr>
            <w:tcW w:w="979" w:type="dxa"/>
            <w:shd w:val="clear" w:color="auto" w:fill="auto"/>
          </w:tcPr>
          <w:p w:rsidR="00E70E7B" w:rsidRPr="00887AEF" w:rsidRDefault="00E70E7B" w:rsidP="00887AEF">
            <w:pPr>
              <w:autoSpaceDE w:val="0"/>
              <w:autoSpaceDN w:val="0"/>
              <w:spacing w:line="360" w:lineRule="auto"/>
              <w:jc w:val="center"/>
              <w:rPr>
                <w:rFonts w:eastAsia="Times New Roman"/>
                <w:sz w:val="26"/>
                <w:szCs w:val="26"/>
                <w:lang w:eastAsia="en-US" w:bidi="th-TH"/>
              </w:rPr>
            </w:pPr>
          </w:p>
        </w:tc>
        <w:tc>
          <w:tcPr>
            <w:tcW w:w="904" w:type="dxa"/>
            <w:shd w:val="clear" w:color="auto" w:fill="auto"/>
          </w:tcPr>
          <w:p w:rsidR="00E70E7B" w:rsidRPr="00887AEF" w:rsidRDefault="00E70E7B" w:rsidP="00887AEF">
            <w:pPr>
              <w:autoSpaceDE w:val="0"/>
              <w:autoSpaceDN w:val="0"/>
              <w:spacing w:line="360" w:lineRule="auto"/>
              <w:jc w:val="center"/>
              <w:rPr>
                <w:rFonts w:eastAsia="Times New Roman"/>
                <w:sz w:val="26"/>
                <w:szCs w:val="26"/>
                <w:lang w:eastAsia="en-US" w:bidi="th-TH"/>
              </w:rPr>
            </w:pPr>
          </w:p>
        </w:tc>
      </w:tr>
      <w:tr w:rsidR="00E70E7B" w:rsidRPr="00887AEF" w:rsidTr="007C441B">
        <w:tc>
          <w:tcPr>
            <w:tcW w:w="648" w:type="dxa"/>
            <w:shd w:val="clear" w:color="auto" w:fill="auto"/>
          </w:tcPr>
          <w:p w:rsidR="00E70E7B" w:rsidRPr="00887AEF" w:rsidRDefault="00E70E7B"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10</w:t>
            </w:r>
          </w:p>
        </w:tc>
        <w:tc>
          <w:tcPr>
            <w:tcW w:w="3429" w:type="dxa"/>
            <w:shd w:val="clear" w:color="auto" w:fill="auto"/>
          </w:tcPr>
          <w:p w:rsidR="00E70E7B" w:rsidRPr="00887AEF" w:rsidRDefault="00E70E7B" w:rsidP="00887AEF">
            <w:pPr>
              <w:autoSpaceDE w:val="0"/>
              <w:autoSpaceDN w:val="0"/>
              <w:spacing w:line="360" w:lineRule="auto"/>
              <w:rPr>
                <w:rFonts w:eastAsia="Times New Roman"/>
                <w:sz w:val="26"/>
                <w:szCs w:val="26"/>
                <w:lang w:eastAsia="en-US" w:bidi="th-TH"/>
              </w:rPr>
            </w:pPr>
            <w:r w:rsidRPr="00887AEF">
              <w:rPr>
                <w:rFonts w:eastAsia="Times New Roman"/>
                <w:sz w:val="26"/>
                <w:szCs w:val="26"/>
                <w:lang w:eastAsia="en-US" w:bidi="th-TH"/>
              </w:rPr>
              <w:t>Chi phí trả trước</w:t>
            </w:r>
          </w:p>
        </w:tc>
        <w:tc>
          <w:tcPr>
            <w:tcW w:w="851" w:type="dxa"/>
            <w:shd w:val="clear" w:color="auto" w:fill="auto"/>
          </w:tcPr>
          <w:p w:rsidR="00E70E7B" w:rsidRPr="00887AEF" w:rsidRDefault="00E70E7B" w:rsidP="00887AEF">
            <w:pPr>
              <w:autoSpaceDE w:val="0"/>
              <w:autoSpaceDN w:val="0"/>
              <w:spacing w:line="360" w:lineRule="auto"/>
              <w:jc w:val="center"/>
              <w:rPr>
                <w:rFonts w:eastAsia="Times New Roman"/>
                <w:sz w:val="26"/>
                <w:szCs w:val="26"/>
                <w:lang w:eastAsia="en-US" w:bidi="th-TH"/>
              </w:rPr>
            </w:pPr>
          </w:p>
        </w:tc>
        <w:tc>
          <w:tcPr>
            <w:tcW w:w="979" w:type="dxa"/>
            <w:shd w:val="clear" w:color="auto" w:fill="auto"/>
          </w:tcPr>
          <w:p w:rsidR="00E70E7B" w:rsidRPr="00887AEF" w:rsidRDefault="00E70E7B" w:rsidP="00887AEF">
            <w:pPr>
              <w:autoSpaceDE w:val="0"/>
              <w:autoSpaceDN w:val="0"/>
              <w:spacing w:line="360" w:lineRule="auto"/>
              <w:jc w:val="center"/>
              <w:rPr>
                <w:rFonts w:eastAsia="Times New Roman"/>
                <w:sz w:val="26"/>
                <w:szCs w:val="26"/>
                <w:lang w:eastAsia="en-US" w:bidi="th-TH"/>
              </w:rPr>
            </w:pPr>
          </w:p>
        </w:tc>
        <w:tc>
          <w:tcPr>
            <w:tcW w:w="979" w:type="dxa"/>
            <w:shd w:val="clear" w:color="auto" w:fill="auto"/>
          </w:tcPr>
          <w:p w:rsidR="00E70E7B" w:rsidRPr="00887AEF" w:rsidRDefault="00E70E7B" w:rsidP="00887AEF">
            <w:pPr>
              <w:autoSpaceDE w:val="0"/>
              <w:autoSpaceDN w:val="0"/>
              <w:spacing w:line="360" w:lineRule="auto"/>
              <w:jc w:val="center"/>
              <w:rPr>
                <w:rFonts w:eastAsia="Times New Roman"/>
                <w:sz w:val="26"/>
                <w:szCs w:val="26"/>
                <w:lang w:eastAsia="en-US" w:bidi="th-TH"/>
              </w:rPr>
            </w:pPr>
          </w:p>
        </w:tc>
        <w:tc>
          <w:tcPr>
            <w:tcW w:w="877" w:type="dxa"/>
            <w:shd w:val="clear" w:color="auto" w:fill="auto"/>
          </w:tcPr>
          <w:p w:rsidR="00E70E7B" w:rsidRPr="00887AEF" w:rsidRDefault="00E70E7B" w:rsidP="00887AEF">
            <w:pPr>
              <w:autoSpaceDE w:val="0"/>
              <w:autoSpaceDN w:val="0"/>
              <w:spacing w:line="360" w:lineRule="auto"/>
              <w:jc w:val="center"/>
              <w:rPr>
                <w:rFonts w:eastAsia="Times New Roman"/>
                <w:sz w:val="26"/>
                <w:szCs w:val="26"/>
                <w:lang w:eastAsia="en-US" w:bidi="th-TH"/>
              </w:rPr>
            </w:pPr>
          </w:p>
        </w:tc>
        <w:tc>
          <w:tcPr>
            <w:tcW w:w="979" w:type="dxa"/>
            <w:shd w:val="clear" w:color="auto" w:fill="auto"/>
          </w:tcPr>
          <w:p w:rsidR="00E70E7B" w:rsidRPr="00887AEF" w:rsidRDefault="00E70E7B" w:rsidP="00887AEF">
            <w:pPr>
              <w:autoSpaceDE w:val="0"/>
              <w:autoSpaceDN w:val="0"/>
              <w:spacing w:line="360" w:lineRule="auto"/>
              <w:jc w:val="center"/>
              <w:rPr>
                <w:rFonts w:eastAsia="Times New Roman"/>
                <w:sz w:val="26"/>
                <w:szCs w:val="26"/>
                <w:lang w:eastAsia="en-US" w:bidi="th-TH"/>
              </w:rPr>
            </w:pPr>
          </w:p>
        </w:tc>
        <w:tc>
          <w:tcPr>
            <w:tcW w:w="904" w:type="dxa"/>
            <w:shd w:val="clear" w:color="auto" w:fill="auto"/>
          </w:tcPr>
          <w:p w:rsidR="00E70E7B" w:rsidRPr="00887AEF" w:rsidRDefault="00E70E7B" w:rsidP="00887AEF">
            <w:pPr>
              <w:autoSpaceDE w:val="0"/>
              <w:autoSpaceDN w:val="0"/>
              <w:spacing w:line="360" w:lineRule="auto"/>
              <w:jc w:val="center"/>
              <w:rPr>
                <w:rFonts w:eastAsia="Times New Roman"/>
                <w:sz w:val="26"/>
                <w:szCs w:val="26"/>
                <w:lang w:eastAsia="en-US" w:bidi="th-TH"/>
              </w:rPr>
            </w:pPr>
          </w:p>
        </w:tc>
      </w:tr>
      <w:tr w:rsidR="00E70E7B" w:rsidRPr="00887AEF" w:rsidTr="007C441B">
        <w:tc>
          <w:tcPr>
            <w:tcW w:w="648" w:type="dxa"/>
            <w:shd w:val="clear" w:color="auto" w:fill="auto"/>
          </w:tcPr>
          <w:p w:rsidR="00E70E7B" w:rsidRPr="00887AEF" w:rsidRDefault="00E70E7B"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11</w:t>
            </w:r>
          </w:p>
        </w:tc>
        <w:tc>
          <w:tcPr>
            <w:tcW w:w="3429" w:type="dxa"/>
            <w:shd w:val="clear" w:color="auto" w:fill="auto"/>
          </w:tcPr>
          <w:p w:rsidR="00E70E7B" w:rsidRPr="00887AEF" w:rsidRDefault="00E70E7B" w:rsidP="00887AEF">
            <w:pPr>
              <w:autoSpaceDE w:val="0"/>
              <w:autoSpaceDN w:val="0"/>
              <w:spacing w:line="360" w:lineRule="auto"/>
              <w:rPr>
                <w:rFonts w:eastAsia="Times New Roman"/>
                <w:sz w:val="26"/>
                <w:szCs w:val="26"/>
                <w:lang w:eastAsia="en-US" w:bidi="th-TH"/>
              </w:rPr>
            </w:pPr>
            <w:r w:rsidRPr="00887AEF">
              <w:rPr>
                <w:rFonts w:eastAsia="Times New Roman"/>
                <w:sz w:val="26"/>
                <w:szCs w:val="26"/>
                <w:lang w:eastAsia="en-US" w:bidi="th-TH"/>
              </w:rPr>
              <w:t>Thành phẩm</w:t>
            </w:r>
          </w:p>
        </w:tc>
        <w:tc>
          <w:tcPr>
            <w:tcW w:w="851" w:type="dxa"/>
            <w:shd w:val="clear" w:color="auto" w:fill="auto"/>
          </w:tcPr>
          <w:p w:rsidR="00E70E7B" w:rsidRPr="00887AEF" w:rsidRDefault="00E70E7B" w:rsidP="00887AEF">
            <w:pPr>
              <w:autoSpaceDE w:val="0"/>
              <w:autoSpaceDN w:val="0"/>
              <w:spacing w:line="360" w:lineRule="auto"/>
              <w:jc w:val="center"/>
              <w:rPr>
                <w:rFonts w:eastAsia="Times New Roman"/>
                <w:sz w:val="26"/>
                <w:szCs w:val="26"/>
                <w:lang w:eastAsia="en-US" w:bidi="th-TH"/>
              </w:rPr>
            </w:pPr>
          </w:p>
        </w:tc>
        <w:tc>
          <w:tcPr>
            <w:tcW w:w="979" w:type="dxa"/>
            <w:shd w:val="clear" w:color="auto" w:fill="auto"/>
          </w:tcPr>
          <w:p w:rsidR="00E70E7B" w:rsidRPr="00887AEF" w:rsidRDefault="00E70E7B" w:rsidP="00887AEF">
            <w:pPr>
              <w:autoSpaceDE w:val="0"/>
              <w:autoSpaceDN w:val="0"/>
              <w:spacing w:line="360" w:lineRule="auto"/>
              <w:jc w:val="center"/>
              <w:rPr>
                <w:rFonts w:eastAsia="Times New Roman"/>
                <w:sz w:val="26"/>
                <w:szCs w:val="26"/>
                <w:lang w:eastAsia="en-US" w:bidi="th-TH"/>
              </w:rPr>
            </w:pPr>
          </w:p>
        </w:tc>
        <w:tc>
          <w:tcPr>
            <w:tcW w:w="979" w:type="dxa"/>
            <w:shd w:val="clear" w:color="auto" w:fill="auto"/>
          </w:tcPr>
          <w:p w:rsidR="00E70E7B" w:rsidRPr="00887AEF" w:rsidRDefault="00E70E7B" w:rsidP="00887AEF">
            <w:pPr>
              <w:autoSpaceDE w:val="0"/>
              <w:autoSpaceDN w:val="0"/>
              <w:spacing w:line="360" w:lineRule="auto"/>
              <w:jc w:val="center"/>
              <w:rPr>
                <w:rFonts w:eastAsia="Times New Roman"/>
                <w:sz w:val="26"/>
                <w:szCs w:val="26"/>
                <w:lang w:eastAsia="en-US" w:bidi="th-TH"/>
              </w:rPr>
            </w:pPr>
          </w:p>
        </w:tc>
        <w:tc>
          <w:tcPr>
            <w:tcW w:w="877" w:type="dxa"/>
            <w:shd w:val="clear" w:color="auto" w:fill="auto"/>
          </w:tcPr>
          <w:p w:rsidR="00E70E7B" w:rsidRPr="00887AEF" w:rsidRDefault="00E70E7B" w:rsidP="00887AEF">
            <w:pPr>
              <w:autoSpaceDE w:val="0"/>
              <w:autoSpaceDN w:val="0"/>
              <w:spacing w:line="360" w:lineRule="auto"/>
              <w:jc w:val="center"/>
              <w:rPr>
                <w:rFonts w:eastAsia="Times New Roman"/>
                <w:sz w:val="26"/>
                <w:szCs w:val="26"/>
                <w:lang w:eastAsia="en-US" w:bidi="th-TH"/>
              </w:rPr>
            </w:pPr>
          </w:p>
        </w:tc>
        <w:tc>
          <w:tcPr>
            <w:tcW w:w="979" w:type="dxa"/>
            <w:shd w:val="clear" w:color="auto" w:fill="auto"/>
          </w:tcPr>
          <w:p w:rsidR="00E70E7B" w:rsidRPr="00887AEF" w:rsidRDefault="00E70E7B" w:rsidP="00887AEF">
            <w:pPr>
              <w:autoSpaceDE w:val="0"/>
              <w:autoSpaceDN w:val="0"/>
              <w:spacing w:line="360" w:lineRule="auto"/>
              <w:jc w:val="center"/>
              <w:rPr>
                <w:rFonts w:eastAsia="Times New Roman"/>
                <w:sz w:val="26"/>
                <w:szCs w:val="26"/>
                <w:lang w:eastAsia="en-US" w:bidi="th-TH"/>
              </w:rPr>
            </w:pPr>
          </w:p>
        </w:tc>
        <w:tc>
          <w:tcPr>
            <w:tcW w:w="904" w:type="dxa"/>
            <w:shd w:val="clear" w:color="auto" w:fill="auto"/>
          </w:tcPr>
          <w:p w:rsidR="00E70E7B" w:rsidRPr="00887AEF" w:rsidRDefault="00E70E7B" w:rsidP="00887AEF">
            <w:pPr>
              <w:autoSpaceDE w:val="0"/>
              <w:autoSpaceDN w:val="0"/>
              <w:spacing w:line="360" w:lineRule="auto"/>
              <w:jc w:val="center"/>
              <w:rPr>
                <w:rFonts w:eastAsia="Times New Roman"/>
                <w:sz w:val="26"/>
                <w:szCs w:val="26"/>
                <w:lang w:eastAsia="en-US" w:bidi="th-TH"/>
              </w:rPr>
            </w:pPr>
          </w:p>
        </w:tc>
      </w:tr>
      <w:tr w:rsidR="00E70E7B" w:rsidRPr="00887AEF" w:rsidTr="007C441B">
        <w:tc>
          <w:tcPr>
            <w:tcW w:w="648" w:type="dxa"/>
            <w:shd w:val="clear" w:color="auto" w:fill="auto"/>
          </w:tcPr>
          <w:p w:rsidR="00E70E7B" w:rsidRPr="00887AEF" w:rsidRDefault="00E70E7B"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12</w:t>
            </w:r>
          </w:p>
        </w:tc>
        <w:tc>
          <w:tcPr>
            <w:tcW w:w="3429" w:type="dxa"/>
            <w:shd w:val="clear" w:color="auto" w:fill="auto"/>
          </w:tcPr>
          <w:p w:rsidR="00E70E7B" w:rsidRPr="00887AEF" w:rsidRDefault="00E70E7B" w:rsidP="00887AEF">
            <w:pPr>
              <w:autoSpaceDE w:val="0"/>
              <w:autoSpaceDN w:val="0"/>
              <w:spacing w:line="360" w:lineRule="auto"/>
              <w:rPr>
                <w:rFonts w:eastAsia="Times New Roman"/>
                <w:sz w:val="26"/>
                <w:szCs w:val="26"/>
                <w:lang w:eastAsia="en-US" w:bidi="th-TH"/>
              </w:rPr>
            </w:pPr>
            <w:r w:rsidRPr="00887AEF">
              <w:rPr>
                <w:rFonts w:eastAsia="Times New Roman"/>
                <w:sz w:val="26"/>
                <w:szCs w:val="26"/>
                <w:lang w:eastAsia="en-US" w:bidi="th-TH"/>
              </w:rPr>
              <w:t>Hàng hóa mua ngoài</w:t>
            </w:r>
          </w:p>
        </w:tc>
        <w:tc>
          <w:tcPr>
            <w:tcW w:w="851" w:type="dxa"/>
            <w:shd w:val="clear" w:color="auto" w:fill="auto"/>
          </w:tcPr>
          <w:p w:rsidR="00E70E7B" w:rsidRPr="00887AEF" w:rsidRDefault="00E70E7B" w:rsidP="00887AEF">
            <w:pPr>
              <w:autoSpaceDE w:val="0"/>
              <w:autoSpaceDN w:val="0"/>
              <w:spacing w:line="360" w:lineRule="auto"/>
              <w:jc w:val="center"/>
              <w:rPr>
                <w:rFonts w:eastAsia="Times New Roman"/>
                <w:sz w:val="26"/>
                <w:szCs w:val="26"/>
                <w:lang w:eastAsia="en-US" w:bidi="th-TH"/>
              </w:rPr>
            </w:pPr>
          </w:p>
        </w:tc>
        <w:tc>
          <w:tcPr>
            <w:tcW w:w="979" w:type="dxa"/>
            <w:shd w:val="clear" w:color="auto" w:fill="auto"/>
          </w:tcPr>
          <w:p w:rsidR="00E70E7B" w:rsidRPr="00887AEF" w:rsidRDefault="00E70E7B" w:rsidP="00887AEF">
            <w:pPr>
              <w:autoSpaceDE w:val="0"/>
              <w:autoSpaceDN w:val="0"/>
              <w:spacing w:line="360" w:lineRule="auto"/>
              <w:jc w:val="center"/>
              <w:rPr>
                <w:rFonts w:eastAsia="Times New Roman"/>
                <w:sz w:val="26"/>
                <w:szCs w:val="26"/>
                <w:lang w:eastAsia="en-US" w:bidi="th-TH"/>
              </w:rPr>
            </w:pPr>
          </w:p>
        </w:tc>
        <w:tc>
          <w:tcPr>
            <w:tcW w:w="979" w:type="dxa"/>
            <w:shd w:val="clear" w:color="auto" w:fill="auto"/>
          </w:tcPr>
          <w:p w:rsidR="00E70E7B" w:rsidRPr="00887AEF" w:rsidRDefault="00E70E7B" w:rsidP="00887AEF">
            <w:pPr>
              <w:autoSpaceDE w:val="0"/>
              <w:autoSpaceDN w:val="0"/>
              <w:spacing w:line="360" w:lineRule="auto"/>
              <w:jc w:val="center"/>
              <w:rPr>
                <w:rFonts w:eastAsia="Times New Roman"/>
                <w:sz w:val="26"/>
                <w:szCs w:val="26"/>
                <w:lang w:eastAsia="en-US" w:bidi="th-TH"/>
              </w:rPr>
            </w:pPr>
          </w:p>
        </w:tc>
        <w:tc>
          <w:tcPr>
            <w:tcW w:w="877" w:type="dxa"/>
            <w:shd w:val="clear" w:color="auto" w:fill="auto"/>
          </w:tcPr>
          <w:p w:rsidR="00E70E7B" w:rsidRPr="00887AEF" w:rsidRDefault="00E70E7B" w:rsidP="00887AEF">
            <w:pPr>
              <w:autoSpaceDE w:val="0"/>
              <w:autoSpaceDN w:val="0"/>
              <w:spacing w:line="360" w:lineRule="auto"/>
              <w:jc w:val="center"/>
              <w:rPr>
                <w:rFonts w:eastAsia="Times New Roman"/>
                <w:sz w:val="26"/>
                <w:szCs w:val="26"/>
                <w:lang w:eastAsia="en-US" w:bidi="th-TH"/>
              </w:rPr>
            </w:pPr>
          </w:p>
        </w:tc>
        <w:tc>
          <w:tcPr>
            <w:tcW w:w="979" w:type="dxa"/>
            <w:shd w:val="clear" w:color="auto" w:fill="auto"/>
          </w:tcPr>
          <w:p w:rsidR="00E70E7B" w:rsidRPr="00887AEF" w:rsidRDefault="00E70E7B" w:rsidP="00887AEF">
            <w:pPr>
              <w:autoSpaceDE w:val="0"/>
              <w:autoSpaceDN w:val="0"/>
              <w:spacing w:line="360" w:lineRule="auto"/>
              <w:jc w:val="center"/>
              <w:rPr>
                <w:rFonts w:eastAsia="Times New Roman"/>
                <w:sz w:val="26"/>
                <w:szCs w:val="26"/>
                <w:lang w:eastAsia="en-US" w:bidi="th-TH"/>
              </w:rPr>
            </w:pPr>
          </w:p>
        </w:tc>
        <w:tc>
          <w:tcPr>
            <w:tcW w:w="904" w:type="dxa"/>
            <w:shd w:val="clear" w:color="auto" w:fill="auto"/>
          </w:tcPr>
          <w:p w:rsidR="00E70E7B" w:rsidRPr="00887AEF" w:rsidRDefault="00E70E7B" w:rsidP="00887AEF">
            <w:pPr>
              <w:autoSpaceDE w:val="0"/>
              <w:autoSpaceDN w:val="0"/>
              <w:spacing w:line="360" w:lineRule="auto"/>
              <w:jc w:val="center"/>
              <w:rPr>
                <w:rFonts w:eastAsia="Times New Roman"/>
                <w:sz w:val="26"/>
                <w:szCs w:val="26"/>
                <w:lang w:eastAsia="en-US" w:bidi="th-TH"/>
              </w:rPr>
            </w:pPr>
          </w:p>
        </w:tc>
      </w:tr>
      <w:tr w:rsidR="00E70E7B" w:rsidRPr="00887AEF" w:rsidTr="007C441B">
        <w:tc>
          <w:tcPr>
            <w:tcW w:w="648" w:type="dxa"/>
            <w:shd w:val="clear" w:color="auto" w:fill="auto"/>
          </w:tcPr>
          <w:p w:rsidR="00E70E7B" w:rsidRPr="00887AEF" w:rsidRDefault="00E70E7B" w:rsidP="00887AEF">
            <w:pPr>
              <w:autoSpaceDE w:val="0"/>
              <w:autoSpaceDN w:val="0"/>
              <w:spacing w:line="360" w:lineRule="auto"/>
              <w:jc w:val="center"/>
              <w:rPr>
                <w:rFonts w:eastAsia="Times New Roman"/>
                <w:sz w:val="26"/>
                <w:szCs w:val="26"/>
                <w:lang w:eastAsia="en-US" w:bidi="th-TH"/>
              </w:rPr>
            </w:pPr>
          </w:p>
        </w:tc>
        <w:tc>
          <w:tcPr>
            <w:tcW w:w="3429" w:type="dxa"/>
            <w:shd w:val="clear" w:color="auto" w:fill="auto"/>
          </w:tcPr>
          <w:p w:rsidR="00E70E7B" w:rsidRPr="00887AEF" w:rsidRDefault="00E70E7B" w:rsidP="00887AEF">
            <w:pPr>
              <w:autoSpaceDE w:val="0"/>
              <w:autoSpaceDN w:val="0"/>
              <w:spacing w:line="360" w:lineRule="auto"/>
              <w:jc w:val="center"/>
              <w:rPr>
                <w:rFonts w:eastAsia="Times New Roman"/>
                <w:b/>
                <w:bCs/>
                <w:sz w:val="26"/>
                <w:szCs w:val="26"/>
                <w:lang w:eastAsia="en-US" w:bidi="th-TH"/>
              </w:rPr>
            </w:pPr>
            <w:r w:rsidRPr="00887AEF">
              <w:rPr>
                <w:rFonts w:eastAsia="Times New Roman"/>
                <w:b/>
                <w:bCs/>
                <w:sz w:val="26"/>
                <w:szCs w:val="26"/>
                <w:lang w:eastAsia="en-US" w:bidi="th-TH"/>
              </w:rPr>
              <w:t>Cộng</w:t>
            </w:r>
          </w:p>
        </w:tc>
        <w:tc>
          <w:tcPr>
            <w:tcW w:w="851" w:type="dxa"/>
            <w:shd w:val="clear" w:color="auto" w:fill="auto"/>
          </w:tcPr>
          <w:p w:rsidR="00E70E7B" w:rsidRPr="00887AEF" w:rsidRDefault="00E70E7B" w:rsidP="00887AEF">
            <w:pPr>
              <w:autoSpaceDE w:val="0"/>
              <w:autoSpaceDN w:val="0"/>
              <w:spacing w:line="360" w:lineRule="auto"/>
              <w:jc w:val="center"/>
              <w:rPr>
                <w:rFonts w:eastAsia="Times New Roman"/>
                <w:sz w:val="26"/>
                <w:szCs w:val="26"/>
                <w:lang w:eastAsia="en-US" w:bidi="th-TH"/>
              </w:rPr>
            </w:pPr>
          </w:p>
        </w:tc>
        <w:tc>
          <w:tcPr>
            <w:tcW w:w="979" w:type="dxa"/>
            <w:shd w:val="clear" w:color="auto" w:fill="auto"/>
          </w:tcPr>
          <w:p w:rsidR="00E70E7B" w:rsidRPr="00887AEF" w:rsidRDefault="00E70E7B" w:rsidP="00887AEF">
            <w:pPr>
              <w:autoSpaceDE w:val="0"/>
              <w:autoSpaceDN w:val="0"/>
              <w:spacing w:line="360" w:lineRule="auto"/>
              <w:jc w:val="center"/>
              <w:rPr>
                <w:rFonts w:eastAsia="Times New Roman"/>
                <w:sz w:val="26"/>
                <w:szCs w:val="26"/>
                <w:lang w:eastAsia="en-US" w:bidi="th-TH"/>
              </w:rPr>
            </w:pPr>
          </w:p>
        </w:tc>
        <w:tc>
          <w:tcPr>
            <w:tcW w:w="979" w:type="dxa"/>
            <w:shd w:val="clear" w:color="auto" w:fill="auto"/>
          </w:tcPr>
          <w:p w:rsidR="00E70E7B" w:rsidRPr="00887AEF" w:rsidRDefault="00E70E7B" w:rsidP="00887AEF">
            <w:pPr>
              <w:autoSpaceDE w:val="0"/>
              <w:autoSpaceDN w:val="0"/>
              <w:spacing w:line="360" w:lineRule="auto"/>
              <w:jc w:val="center"/>
              <w:rPr>
                <w:rFonts w:eastAsia="Times New Roman"/>
                <w:sz w:val="26"/>
                <w:szCs w:val="26"/>
                <w:lang w:eastAsia="en-US" w:bidi="th-TH"/>
              </w:rPr>
            </w:pPr>
          </w:p>
        </w:tc>
        <w:tc>
          <w:tcPr>
            <w:tcW w:w="877" w:type="dxa"/>
            <w:shd w:val="clear" w:color="auto" w:fill="auto"/>
          </w:tcPr>
          <w:p w:rsidR="00E70E7B" w:rsidRPr="00887AEF" w:rsidRDefault="00E70E7B" w:rsidP="00887AEF">
            <w:pPr>
              <w:autoSpaceDE w:val="0"/>
              <w:autoSpaceDN w:val="0"/>
              <w:spacing w:line="360" w:lineRule="auto"/>
              <w:jc w:val="center"/>
              <w:rPr>
                <w:rFonts w:eastAsia="Times New Roman"/>
                <w:sz w:val="26"/>
                <w:szCs w:val="26"/>
                <w:lang w:eastAsia="en-US" w:bidi="th-TH"/>
              </w:rPr>
            </w:pPr>
          </w:p>
        </w:tc>
        <w:tc>
          <w:tcPr>
            <w:tcW w:w="979" w:type="dxa"/>
            <w:shd w:val="clear" w:color="auto" w:fill="auto"/>
          </w:tcPr>
          <w:p w:rsidR="00E70E7B" w:rsidRPr="00887AEF" w:rsidRDefault="00E70E7B" w:rsidP="00887AEF">
            <w:pPr>
              <w:autoSpaceDE w:val="0"/>
              <w:autoSpaceDN w:val="0"/>
              <w:spacing w:line="360" w:lineRule="auto"/>
              <w:jc w:val="center"/>
              <w:rPr>
                <w:rFonts w:eastAsia="Times New Roman"/>
                <w:sz w:val="26"/>
                <w:szCs w:val="26"/>
                <w:lang w:eastAsia="en-US" w:bidi="th-TH"/>
              </w:rPr>
            </w:pPr>
          </w:p>
        </w:tc>
        <w:tc>
          <w:tcPr>
            <w:tcW w:w="904" w:type="dxa"/>
            <w:shd w:val="clear" w:color="auto" w:fill="auto"/>
          </w:tcPr>
          <w:p w:rsidR="00E70E7B" w:rsidRPr="00887AEF" w:rsidRDefault="00E70E7B" w:rsidP="00887AEF">
            <w:pPr>
              <w:autoSpaceDE w:val="0"/>
              <w:autoSpaceDN w:val="0"/>
              <w:spacing w:line="360" w:lineRule="auto"/>
              <w:jc w:val="center"/>
              <w:rPr>
                <w:rFonts w:eastAsia="Times New Roman"/>
                <w:sz w:val="26"/>
                <w:szCs w:val="26"/>
                <w:lang w:eastAsia="en-US" w:bidi="th-TH"/>
              </w:rPr>
            </w:pPr>
          </w:p>
        </w:tc>
      </w:tr>
    </w:tbl>
    <w:p w:rsidR="00E70E7B" w:rsidRPr="00887AEF" w:rsidRDefault="00E70E7B" w:rsidP="00887AEF">
      <w:pPr>
        <w:autoSpaceDE w:val="0"/>
        <w:autoSpaceDN w:val="0"/>
        <w:spacing w:line="360" w:lineRule="auto"/>
        <w:jc w:val="center"/>
        <w:rPr>
          <w:rFonts w:eastAsia="Times New Roman"/>
          <w:sz w:val="26"/>
          <w:szCs w:val="26"/>
          <w:lang w:eastAsia="en-US" w:bidi="th-TH"/>
        </w:rPr>
      </w:pPr>
    </w:p>
    <w:p w:rsidR="00E70E7B" w:rsidRPr="00887AEF" w:rsidRDefault="00E70E7B"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TÌNH HÌNH LUÂN CHUYỂN VỐN LƯU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3060"/>
        <w:gridCol w:w="1908"/>
      </w:tblGrid>
      <w:tr w:rsidR="00E70E7B" w:rsidRPr="00887AEF" w:rsidTr="00FF18CC">
        <w:tc>
          <w:tcPr>
            <w:tcW w:w="3888" w:type="dxa"/>
            <w:shd w:val="clear" w:color="auto" w:fill="auto"/>
          </w:tcPr>
          <w:p w:rsidR="00E70E7B" w:rsidRPr="00887AEF" w:rsidRDefault="00E70E7B" w:rsidP="00887AEF">
            <w:pPr>
              <w:autoSpaceDE w:val="0"/>
              <w:autoSpaceDN w:val="0"/>
              <w:spacing w:line="360" w:lineRule="auto"/>
              <w:rPr>
                <w:rFonts w:eastAsia="Times New Roman"/>
                <w:sz w:val="26"/>
                <w:szCs w:val="26"/>
                <w:lang w:eastAsia="en-US" w:bidi="th-TH"/>
              </w:rPr>
            </w:pPr>
            <w:r w:rsidRPr="00887AEF">
              <w:rPr>
                <w:rFonts w:eastAsia="Times New Roman"/>
                <w:sz w:val="26"/>
                <w:szCs w:val="26"/>
                <w:lang w:eastAsia="en-US" w:bidi="th-TH"/>
              </w:rPr>
              <w:t xml:space="preserve">Khoản </w:t>
            </w:r>
          </w:p>
        </w:tc>
        <w:tc>
          <w:tcPr>
            <w:tcW w:w="3060" w:type="dxa"/>
            <w:shd w:val="clear" w:color="auto" w:fill="auto"/>
          </w:tcPr>
          <w:p w:rsidR="00E70E7B" w:rsidRPr="00887AEF" w:rsidRDefault="00E70E7B" w:rsidP="00887AEF">
            <w:pPr>
              <w:autoSpaceDE w:val="0"/>
              <w:autoSpaceDN w:val="0"/>
              <w:spacing w:line="360" w:lineRule="auto"/>
              <w:rPr>
                <w:rFonts w:eastAsia="Times New Roman"/>
                <w:sz w:val="26"/>
                <w:szCs w:val="26"/>
                <w:lang w:eastAsia="en-US" w:bidi="th-TH"/>
              </w:rPr>
            </w:pPr>
            <w:r w:rsidRPr="00887AEF">
              <w:rPr>
                <w:rFonts w:eastAsia="Times New Roman"/>
                <w:sz w:val="26"/>
                <w:szCs w:val="26"/>
                <w:lang w:eastAsia="en-US" w:bidi="th-TH"/>
              </w:rPr>
              <w:t>Ước thực hiện kỳ báo cáo</w:t>
            </w:r>
          </w:p>
        </w:tc>
        <w:tc>
          <w:tcPr>
            <w:tcW w:w="1908" w:type="dxa"/>
            <w:shd w:val="clear" w:color="auto" w:fill="auto"/>
          </w:tcPr>
          <w:p w:rsidR="00E70E7B" w:rsidRPr="00887AEF" w:rsidRDefault="00E70E7B" w:rsidP="00887AEF">
            <w:pPr>
              <w:autoSpaceDE w:val="0"/>
              <w:autoSpaceDN w:val="0"/>
              <w:spacing w:line="360" w:lineRule="auto"/>
              <w:rPr>
                <w:rFonts w:eastAsia="Times New Roman"/>
                <w:sz w:val="26"/>
                <w:szCs w:val="26"/>
                <w:lang w:eastAsia="en-US" w:bidi="th-TH"/>
              </w:rPr>
            </w:pPr>
            <w:r w:rsidRPr="00887AEF">
              <w:rPr>
                <w:rFonts w:eastAsia="Times New Roman"/>
                <w:sz w:val="26"/>
                <w:szCs w:val="26"/>
                <w:lang w:eastAsia="en-US" w:bidi="th-TH"/>
              </w:rPr>
              <w:t>Năm kế hoạch</w:t>
            </w:r>
          </w:p>
        </w:tc>
      </w:tr>
      <w:tr w:rsidR="00E70E7B" w:rsidRPr="00887AEF" w:rsidTr="00FF18CC">
        <w:tc>
          <w:tcPr>
            <w:tcW w:w="3888" w:type="dxa"/>
            <w:shd w:val="clear" w:color="auto" w:fill="auto"/>
          </w:tcPr>
          <w:p w:rsidR="00E70E7B" w:rsidRPr="00887AEF" w:rsidRDefault="00E70E7B" w:rsidP="00887AEF">
            <w:pPr>
              <w:autoSpaceDE w:val="0"/>
              <w:autoSpaceDN w:val="0"/>
              <w:spacing w:line="360" w:lineRule="auto"/>
              <w:rPr>
                <w:rFonts w:eastAsia="Times New Roman"/>
                <w:sz w:val="26"/>
                <w:szCs w:val="26"/>
                <w:lang w:eastAsia="en-US" w:bidi="th-TH"/>
              </w:rPr>
            </w:pPr>
            <w:r w:rsidRPr="00887AEF">
              <w:rPr>
                <w:rFonts w:eastAsia="Times New Roman"/>
                <w:sz w:val="26"/>
                <w:szCs w:val="26"/>
                <w:lang w:eastAsia="en-US" w:bidi="th-TH"/>
              </w:rPr>
              <w:t>1. DT tiêu thụ</w:t>
            </w:r>
          </w:p>
        </w:tc>
        <w:tc>
          <w:tcPr>
            <w:tcW w:w="3060" w:type="dxa"/>
            <w:shd w:val="clear" w:color="auto" w:fill="auto"/>
          </w:tcPr>
          <w:p w:rsidR="00E70E7B" w:rsidRPr="00887AEF" w:rsidRDefault="00E70E7B" w:rsidP="00887AEF">
            <w:pPr>
              <w:autoSpaceDE w:val="0"/>
              <w:autoSpaceDN w:val="0"/>
              <w:spacing w:line="360" w:lineRule="auto"/>
              <w:rPr>
                <w:rFonts w:eastAsia="Times New Roman"/>
                <w:sz w:val="26"/>
                <w:szCs w:val="26"/>
                <w:lang w:eastAsia="en-US" w:bidi="th-TH"/>
              </w:rPr>
            </w:pPr>
          </w:p>
        </w:tc>
        <w:tc>
          <w:tcPr>
            <w:tcW w:w="1908" w:type="dxa"/>
            <w:shd w:val="clear" w:color="auto" w:fill="auto"/>
          </w:tcPr>
          <w:p w:rsidR="00E70E7B" w:rsidRPr="00887AEF" w:rsidRDefault="00E70E7B" w:rsidP="00887AEF">
            <w:pPr>
              <w:autoSpaceDE w:val="0"/>
              <w:autoSpaceDN w:val="0"/>
              <w:spacing w:line="360" w:lineRule="auto"/>
              <w:rPr>
                <w:rFonts w:eastAsia="Times New Roman"/>
                <w:sz w:val="26"/>
                <w:szCs w:val="26"/>
                <w:lang w:eastAsia="en-US" w:bidi="th-TH"/>
              </w:rPr>
            </w:pPr>
          </w:p>
        </w:tc>
      </w:tr>
      <w:tr w:rsidR="00E70E7B" w:rsidRPr="00887AEF" w:rsidTr="00FF18CC">
        <w:tc>
          <w:tcPr>
            <w:tcW w:w="3888" w:type="dxa"/>
            <w:shd w:val="clear" w:color="auto" w:fill="auto"/>
          </w:tcPr>
          <w:p w:rsidR="00E70E7B" w:rsidRPr="00887AEF" w:rsidRDefault="00E70E7B" w:rsidP="00887AEF">
            <w:pPr>
              <w:autoSpaceDE w:val="0"/>
              <w:autoSpaceDN w:val="0"/>
              <w:spacing w:line="360" w:lineRule="auto"/>
              <w:rPr>
                <w:rFonts w:eastAsia="Times New Roman"/>
                <w:sz w:val="26"/>
                <w:szCs w:val="26"/>
                <w:lang w:eastAsia="en-US" w:bidi="th-TH"/>
              </w:rPr>
            </w:pPr>
            <w:r w:rsidRPr="00887AEF">
              <w:rPr>
                <w:rFonts w:eastAsia="Times New Roman"/>
                <w:sz w:val="26"/>
                <w:szCs w:val="26"/>
                <w:lang w:eastAsia="en-US" w:bidi="th-TH"/>
              </w:rPr>
              <w:t>2. Số lần luân chuyển</w:t>
            </w:r>
          </w:p>
        </w:tc>
        <w:tc>
          <w:tcPr>
            <w:tcW w:w="3060" w:type="dxa"/>
            <w:shd w:val="clear" w:color="auto" w:fill="auto"/>
          </w:tcPr>
          <w:p w:rsidR="00E70E7B" w:rsidRPr="00887AEF" w:rsidRDefault="00E70E7B" w:rsidP="00887AEF">
            <w:pPr>
              <w:autoSpaceDE w:val="0"/>
              <w:autoSpaceDN w:val="0"/>
              <w:spacing w:line="360" w:lineRule="auto"/>
              <w:rPr>
                <w:rFonts w:eastAsia="Times New Roman"/>
                <w:sz w:val="26"/>
                <w:szCs w:val="26"/>
                <w:lang w:eastAsia="en-US" w:bidi="th-TH"/>
              </w:rPr>
            </w:pPr>
          </w:p>
        </w:tc>
        <w:tc>
          <w:tcPr>
            <w:tcW w:w="1908" w:type="dxa"/>
            <w:shd w:val="clear" w:color="auto" w:fill="auto"/>
          </w:tcPr>
          <w:p w:rsidR="00E70E7B" w:rsidRPr="00887AEF" w:rsidRDefault="00E70E7B" w:rsidP="00887AEF">
            <w:pPr>
              <w:autoSpaceDE w:val="0"/>
              <w:autoSpaceDN w:val="0"/>
              <w:spacing w:line="360" w:lineRule="auto"/>
              <w:rPr>
                <w:rFonts w:eastAsia="Times New Roman"/>
                <w:sz w:val="26"/>
                <w:szCs w:val="26"/>
                <w:lang w:eastAsia="en-US" w:bidi="th-TH"/>
              </w:rPr>
            </w:pPr>
          </w:p>
        </w:tc>
      </w:tr>
      <w:tr w:rsidR="00E70E7B" w:rsidRPr="00887AEF" w:rsidTr="00FF18CC">
        <w:tc>
          <w:tcPr>
            <w:tcW w:w="3888" w:type="dxa"/>
            <w:shd w:val="clear" w:color="auto" w:fill="auto"/>
          </w:tcPr>
          <w:p w:rsidR="00E70E7B" w:rsidRPr="00887AEF" w:rsidRDefault="00E70E7B" w:rsidP="00887AEF">
            <w:pPr>
              <w:autoSpaceDE w:val="0"/>
              <w:autoSpaceDN w:val="0"/>
              <w:spacing w:line="360" w:lineRule="auto"/>
              <w:rPr>
                <w:rFonts w:eastAsia="Times New Roman"/>
                <w:sz w:val="26"/>
                <w:szCs w:val="26"/>
                <w:lang w:eastAsia="en-US" w:bidi="th-TH"/>
              </w:rPr>
            </w:pPr>
            <w:r w:rsidRPr="00887AEF">
              <w:rPr>
                <w:rFonts w:eastAsia="Times New Roman"/>
                <w:sz w:val="26"/>
                <w:szCs w:val="26"/>
                <w:lang w:eastAsia="en-US" w:bidi="th-TH"/>
              </w:rPr>
              <w:t>3. Số ngày luân chuyển bình quân</w:t>
            </w:r>
          </w:p>
        </w:tc>
        <w:tc>
          <w:tcPr>
            <w:tcW w:w="3060" w:type="dxa"/>
            <w:shd w:val="clear" w:color="auto" w:fill="auto"/>
          </w:tcPr>
          <w:p w:rsidR="00E70E7B" w:rsidRPr="00887AEF" w:rsidRDefault="00E70E7B" w:rsidP="00887AEF">
            <w:pPr>
              <w:autoSpaceDE w:val="0"/>
              <w:autoSpaceDN w:val="0"/>
              <w:spacing w:line="360" w:lineRule="auto"/>
              <w:rPr>
                <w:rFonts w:eastAsia="Times New Roman"/>
                <w:sz w:val="26"/>
                <w:szCs w:val="26"/>
                <w:lang w:eastAsia="en-US" w:bidi="th-TH"/>
              </w:rPr>
            </w:pPr>
          </w:p>
        </w:tc>
        <w:tc>
          <w:tcPr>
            <w:tcW w:w="1908" w:type="dxa"/>
            <w:shd w:val="clear" w:color="auto" w:fill="auto"/>
          </w:tcPr>
          <w:p w:rsidR="00E70E7B" w:rsidRPr="00887AEF" w:rsidRDefault="00E70E7B" w:rsidP="00887AEF">
            <w:pPr>
              <w:autoSpaceDE w:val="0"/>
              <w:autoSpaceDN w:val="0"/>
              <w:spacing w:line="360" w:lineRule="auto"/>
              <w:rPr>
                <w:rFonts w:eastAsia="Times New Roman"/>
                <w:sz w:val="26"/>
                <w:szCs w:val="26"/>
                <w:lang w:eastAsia="en-US" w:bidi="th-TH"/>
              </w:rPr>
            </w:pPr>
          </w:p>
        </w:tc>
      </w:tr>
    </w:tbl>
    <w:p w:rsidR="00E70E7B" w:rsidRPr="00887AEF" w:rsidRDefault="00E70E7B" w:rsidP="00887AEF">
      <w:pPr>
        <w:autoSpaceDE w:val="0"/>
        <w:autoSpaceDN w:val="0"/>
        <w:spacing w:line="360" w:lineRule="auto"/>
        <w:rPr>
          <w:rFonts w:eastAsia="Times New Roman"/>
          <w:sz w:val="26"/>
          <w:szCs w:val="26"/>
          <w:lang w:eastAsia="en-US" w:bidi="th-TH"/>
        </w:rPr>
      </w:pPr>
      <w:r w:rsidRPr="00887AEF">
        <w:rPr>
          <w:rFonts w:eastAsia="Times New Roman"/>
          <w:sz w:val="26"/>
          <w:szCs w:val="26"/>
          <w:lang w:eastAsia="en-US" w:bidi="th-TH"/>
        </w:rPr>
        <w:t>- Mức luân chuyển từng khoản vốn là khối lượng công việc mà từng khoản vốn phải luân chuyển để phục vụ</w:t>
      </w:r>
    </w:p>
    <w:p w:rsidR="00E70E7B" w:rsidRPr="00887AEF" w:rsidRDefault="00E70E7B" w:rsidP="00887AEF">
      <w:pPr>
        <w:autoSpaceDE w:val="0"/>
        <w:autoSpaceDN w:val="0"/>
        <w:spacing w:line="360" w:lineRule="auto"/>
        <w:rPr>
          <w:rFonts w:eastAsia="Times New Roman"/>
          <w:sz w:val="26"/>
          <w:szCs w:val="26"/>
          <w:lang w:eastAsia="en-US" w:bidi="th-TH"/>
        </w:rPr>
      </w:pPr>
      <w:r w:rsidRPr="00887AEF">
        <w:rPr>
          <w:rFonts w:eastAsia="Times New Roman"/>
          <w:sz w:val="26"/>
          <w:szCs w:val="26"/>
          <w:lang w:eastAsia="en-US" w:bidi="th-TH"/>
        </w:rPr>
        <w:t>+ 1,2,3,4,5,6,7 = tổng chi phí tiêu hao từng khoản năm kế hoạch</w:t>
      </w:r>
    </w:p>
    <w:p w:rsidR="00E70E7B" w:rsidRPr="00887AEF" w:rsidRDefault="00E70E7B" w:rsidP="00887AEF">
      <w:pPr>
        <w:autoSpaceDE w:val="0"/>
        <w:autoSpaceDN w:val="0"/>
        <w:spacing w:line="360" w:lineRule="auto"/>
        <w:rPr>
          <w:rFonts w:eastAsia="Times New Roman"/>
          <w:sz w:val="26"/>
          <w:szCs w:val="26"/>
          <w:lang w:eastAsia="en-US" w:bidi="th-TH"/>
        </w:rPr>
      </w:pPr>
      <w:r w:rsidRPr="00887AEF">
        <w:rPr>
          <w:rFonts w:eastAsia="Times New Roman"/>
          <w:sz w:val="26"/>
          <w:szCs w:val="26"/>
          <w:lang w:eastAsia="en-US" w:bidi="th-TH"/>
        </w:rPr>
        <w:t>+ 8,9 = tổng chi phí sản xuất tổng sản lượng năm kế hoạch</w:t>
      </w:r>
    </w:p>
    <w:p w:rsidR="00E70E7B" w:rsidRPr="00887AEF" w:rsidRDefault="00E70E7B" w:rsidP="00887AEF">
      <w:pPr>
        <w:autoSpaceDE w:val="0"/>
        <w:autoSpaceDN w:val="0"/>
        <w:spacing w:line="360" w:lineRule="auto"/>
        <w:rPr>
          <w:rFonts w:eastAsia="Times New Roman"/>
          <w:sz w:val="26"/>
          <w:szCs w:val="26"/>
          <w:lang w:eastAsia="en-US" w:bidi="th-TH"/>
        </w:rPr>
      </w:pPr>
      <w:r w:rsidRPr="00887AEF">
        <w:rPr>
          <w:rFonts w:eastAsia="Times New Roman"/>
          <w:sz w:val="26"/>
          <w:szCs w:val="26"/>
          <w:lang w:eastAsia="en-US" w:bidi="th-TH"/>
        </w:rPr>
        <w:t>+ 11: Tổng Z</w:t>
      </w:r>
      <w:r w:rsidRPr="00887AEF">
        <w:rPr>
          <w:rFonts w:eastAsia="Times New Roman"/>
          <w:sz w:val="26"/>
          <w:szCs w:val="26"/>
          <w:vertAlign w:val="subscript"/>
          <w:lang w:eastAsia="en-US" w:bidi="th-TH"/>
        </w:rPr>
        <w:t xml:space="preserve">SP </w:t>
      </w:r>
      <w:r w:rsidRPr="00887AEF">
        <w:rPr>
          <w:rFonts w:eastAsia="Times New Roman"/>
          <w:sz w:val="26"/>
          <w:szCs w:val="26"/>
          <w:lang w:eastAsia="en-US" w:bidi="th-TH"/>
        </w:rPr>
        <w:t xml:space="preserve"> năm kế hoạch</w:t>
      </w:r>
    </w:p>
    <w:tbl>
      <w:tblPr>
        <w:tblW w:w="0" w:type="auto"/>
        <w:tblInd w:w="2088" w:type="dxa"/>
        <w:tblLook w:val="01E0" w:firstRow="1" w:lastRow="1" w:firstColumn="1" w:lastColumn="1" w:noHBand="0" w:noVBand="0"/>
      </w:tblPr>
      <w:tblGrid>
        <w:gridCol w:w="2700"/>
        <w:gridCol w:w="1116"/>
        <w:gridCol w:w="1404"/>
      </w:tblGrid>
      <w:tr w:rsidR="00E70E7B" w:rsidRPr="00887AEF" w:rsidTr="00FF18CC">
        <w:tc>
          <w:tcPr>
            <w:tcW w:w="2700" w:type="dxa"/>
            <w:vMerge w:val="restart"/>
            <w:shd w:val="clear" w:color="auto" w:fill="auto"/>
          </w:tcPr>
          <w:p w:rsidR="00E70E7B" w:rsidRPr="00887AEF" w:rsidRDefault="00E70E7B"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Số ngày luân chuyển bình quân(K</w:t>
            </w:r>
            <w:r w:rsidRPr="00887AEF">
              <w:rPr>
                <w:rFonts w:eastAsia="Times New Roman"/>
                <w:sz w:val="26"/>
                <w:szCs w:val="26"/>
                <w:vertAlign w:val="subscript"/>
                <w:lang w:eastAsia="en-US" w:bidi="th-TH"/>
              </w:rPr>
              <w:t>bq</w:t>
            </w:r>
            <w:r w:rsidRPr="00887AEF">
              <w:rPr>
                <w:rFonts w:eastAsia="Times New Roman"/>
                <w:sz w:val="26"/>
                <w:szCs w:val="26"/>
                <w:lang w:eastAsia="en-US" w:bidi="th-TH"/>
              </w:rPr>
              <w:t>)</w:t>
            </w:r>
          </w:p>
        </w:tc>
        <w:tc>
          <w:tcPr>
            <w:tcW w:w="1116" w:type="dxa"/>
            <w:vMerge w:val="restart"/>
            <w:shd w:val="clear" w:color="auto" w:fill="auto"/>
            <w:vAlign w:val="center"/>
          </w:tcPr>
          <w:p w:rsidR="00E70E7B" w:rsidRPr="00887AEF" w:rsidRDefault="00E70E7B"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w:t>
            </w:r>
          </w:p>
        </w:tc>
        <w:tc>
          <w:tcPr>
            <w:tcW w:w="1404" w:type="dxa"/>
            <w:tcBorders>
              <w:bottom w:val="single" w:sz="4" w:space="0" w:color="auto"/>
            </w:tcBorders>
            <w:shd w:val="clear" w:color="auto" w:fill="auto"/>
          </w:tcPr>
          <w:p w:rsidR="00E70E7B" w:rsidRPr="00887AEF" w:rsidRDefault="00E70E7B"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V</w:t>
            </w:r>
            <w:r w:rsidRPr="00887AEF">
              <w:rPr>
                <w:rFonts w:eastAsia="Times New Roman"/>
                <w:sz w:val="26"/>
                <w:szCs w:val="26"/>
                <w:vertAlign w:val="subscript"/>
                <w:lang w:eastAsia="en-US" w:bidi="th-TH"/>
              </w:rPr>
              <w:t>bq</w:t>
            </w:r>
            <w:r w:rsidRPr="00887AEF">
              <w:rPr>
                <w:rFonts w:eastAsia="Times New Roman"/>
                <w:sz w:val="26"/>
                <w:szCs w:val="26"/>
                <w:lang w:eastAsia="en-US" w:bidi="th-TH"/>
              </w:rPr>
              <w:t>x360</w:t>
            </w:r>
          </w:p>
        </w:tc>
      </w:tr>
      <w:tr w:rsidR="00E70E7B" w:rsidRPr="00887AEF" w:rsidTr="00FF18CC">
        <w:tc>
          <w:tcPr>
            <w:tcW w:w="2700" w:type="dxa"/>
            <w:vMerge/>
            <w:shd w:val="clear" w:color="auto" w:fill="auto"/>
          </w:tcPr>
          <w:p w:rsidR="00E70E7B" w:rsidRPr="00887AEF" w:rsidRDefault="00E70E7B" w:rsidP="00887AEF">
            <w:pPr>
              <w:autoSpaceDE w:val="0"/>
              <w:autoSpaceDN w:val="0"/>
              <w:spacing w:line="360" w:lineRule="auto"/>
              <w:rPr>
                <w:rFonts w:eastAsia="Times New Roman"/>
                <w:sz w:val="26"/>
                <w:szCs w:val="26"/>
                <w:lang w:eastAsia="en-US" w:bidi="th-TH"/>
              </w:rPr>
            </w:pPr>
          </w:p>
        </w:tc>
        <w:tc>
          <w:tcPr>
            <w:tcW w:w="1116" w:type="dxa"/>
            <w:vMerge/>
            <w:shd w:val="clear" w:color="auto" w:fill="auto"/>
          </w:tcPr>
          <w:p w:rsidR="00E70E7B" w:rsidRPr="00887AEF" w:rsidRDefault="00E70E7B" w:rsidP="00887AEF">
            <w:pPr>
              <w:autoSpaceDE w:val="0"/>
              <w:autoSpaceDN w:val="0"/>
              <w:spacing w:line="360" w:lineRule="auto"/>
              <w:rPr>
                <w:rFonts w:eastAsia="Times New Roman"/>
                <w:sz w:val="26"/>
                <w:szCs w:val="26"/>
                <w:lang w:eastAsia="en-US" w:bidi="th-TH"/>
              </w:rPr>
            </w:pPr>
          </w:p>
        </w:tc>
        <w:tc>
          <w:tcPr>
            <w:tcW w:w="1404" w:type="dxa"/>
            <w:tcBorders>
              <w:top w:val="single" w:sz="4" w:space="0" w:color="auto"/>
            </w:tcBorders>
            <w:shd w:val="clear" w:color="auto" w:fill="auto"/>
          </w:tcPr>
          <w:p w:rsidR="00E70E7B" w:rsidRPr="00887AEF" w:rsidRDefault="00E70E7B"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M</w:t>
            </w:r>
          </w:p>
        </w:tc>
      </w:tr>
    </w:tbl>
    <w:p w:rsidR="00E70E7B" w:rsidRPr="00887AEF" w:rsidRDefault="00E70E7B" w:rsidP="00887AEF">
      <w:pPr>
        <w:autoSpaceDE w:val="0"/>
        <w:autoSpaceDN w:val="0"/>
        <w:spacing w:line="360" w:lineRule="auto"/>
        <w:rPr>
          <w:rFonts w:eastAsia="Times New Roman"/>
          <w:sz w:val="26"/>
          <w:szCs w:val="26"/>
          <w:lang w:eastAsia="en-US" w:bidi="th-TH"/>
        </w:rPr>
      </w:pPr>
      <w:r w:rsidRPr="00887AEF">
        <w:rPr>
          <w:rFonts w:eastAsia="Times New Roman"/>
          <w:sz w:val="26"/>
          <w:szCs w:val="26"/>
          <w:lang w:eastAsia="en-US" w:bidi="th-TH"/>
        </w:rPr>
        <w:t>V</w:t>
      </w:r>
      <w:r w:rsidRPr="00887AEF">
        <w:rPr>
          <w:rFonts w:eastAsia="Times New Roman"/>
          <w:sz w:val="26"/>
          <w:szCs w:val="26"/>
          <w:vertAlign w:val="subscript"/>
          <w:lang w:eastAsia="en-US" w:bidi="th-TH"/>
        </w:rPr>
        <w:t>bq:</w:t>
      </w:r>
      <w:r w:rsidRPr="00887AEF">
        <w:rPr>
          <w:rFonts w:eastAsia="Times New Roman"/>
          <w:sz w:val="26"/>
          <w:szCs w:val="26"/>
          <w:lang w:eastAsia="en-US" w:bidi="th-TH"/>
        </w:rPr>
        <w:t xml:space="preserve"> </w:t>
      </w:r>
      <w:r w:rsidR="007C441B" w:rsidRPr="00887AEF">
        <w:rPr>
          <w:rFonts w:eastAsia="Times New Roman"/>
          <w:sz w:val="26"/>
          <w:szCs w:val="26"/>
          <w:lang w:eastAsia="en-US" w:bidi="th-TH"/>
        </w:rPr>
        <w:t>Vốn lưu động bình quân</w:t>
      </w:r>
      <w:r w:rsidRPr="00887AEF">
        <w:rPr>
          <w:rFonts w:eastAsia="Times New Roman"/>
          <w:sz w:val="26"/>
          <w:szCs w:val="26"/>
          <w:lang w:eastAsia="en-US" w:bidi="th-TH"/>
        </w:rPr>
        <w:t xml:space="preserve"> (của từng khoản vốn)</w:t>
      </w:r>
    </w:p>
    <w:p w:rsidR="00E70E7B" w:rsidRPr="00887AEF" w:rsidRDefault="00E70E7B" w:rsidP="00887AEF">
      <w:pPr>
        <w:autoSpaceDE w:val="0"/>
        <w:autoSpaceDN w:val="0"/>
        <w:spacing w:line="360" w:lineRule="auto"/>
        <w:rPr>
          <w:rFonts w:eastAsia="Times New Roman"/>
          <w:sz w:val="26"/>
          <w:szCs w:val="26"/>
          <w:lang w:eastAsia="en-US" w:bidi="th-TH"/>
        </w:rPr>
      </w:pPr>
      <w:r w:rsidRPr="00887AEF">
        <w:rPr>
          <w:rFonts w:eastAsia="Times New Roman"/>
          <w:sz w:val="26"/>
          <w:szCs w:val="26"/>
          <w:lang w:eastAsia="en-US" w:bidi="th-TH"/>
        </w:rPr>
        <w:lastRenderedPageBreak/>
        <w:t>M: Tổng mức luân chuyển của từng khoản vốn</w:t>
      </w:r>
    </w:p>
    <w:p w:rsidR="00E70E7B" w:rsidRPr="00887AEF" w:rsidRDefault="00E70E7B" w:rsidP="00887AEF">
      <w:pPr>
        <w:autoSpaceDE w:val="0"/>
        <w:autoSpaceDN w:val="0"/>
        <w:spacing w:line="360" w:lineRule="auto"/>
        <w:rPr>
          <w:rFonts w:eastAsia="Times New Roman"/>
          <w:b/>
          <w:bCs/>
          <w:i/>
          <w:iCs/>
          <w:sz w:val="26"/>
          <w:szCs w:val="26"/>
          <w:lang w:eastAsia="en-US" w:bidi="th-TH"/>
        </w:rPr>
      </w:pPr>
      <w:r w:rsidRPr="00887AEF">
        <w:rPr>
          <w:rFonts w:eastAsia="Times New Roman"/>
          <w:sz w:val="26"/>
          <w:szCs w:val="26"/>
          <w:lang w:eastAsia="en-US"/>
        </w:rPr>
        <w:t xml:space="preserve">2.4.3 </w:t>
      </w:r>
      <w:r w:rsidRPr="00887AEF">
        <w:rPr>
          <w:rFonts w:eastAsia="Times New Roman"/>
          <w:b/>
          <w:bCs/>
          <w:i/>
          <w:iCs/>
          <w:sz w:val="26"/>
          <w:szCs w:val="26"/>
          <w:lang w:eastAsia="en-US" w:bidi="th-TH"/>
        </w:rPr>
        <w:t>Xác định các nguồn vốn lưu động:</w:t>
      </w:r>
    </w:p>
    <w:p w:rsidR="00E70E7B" w:rsidRPr="00887AEF" w:rsidRDefault="00E70E7B" w:rsidP="00887AEF">
      <w:pPr>
        <w:autoSpaceDE w:val="0"/>
        <w:autoSpaceDN w:val="0"/>
        <w:spacing w:line="360" w:lineRule="auto"/>
        <w:rPr>
          <w:rFonts w:eastAsia="Times New Roman"/>
          <w:sz w:val="26"/>
          <w:szCs w:val="26"/>
          <w:lang w:eastAsia="en-US" w:bidi="th-TH"/>
        </w:rPr>
      </w:pPr>
      <w:r w:rsidRPr="00887AEF">
        <w:rPr>
          <w:rFonts w:eastAsia="Times New Roman"/>
          <w:sz w:val="26"/>
          <w:szCs w:val="26"/>
          <w:lang w:eastAsia="en-US" w:bidi="th-TH"/>
        </w:rPr>
        <w:t xml:space="preserve">+ Nguồn </w:t>
      </w:r>
      <w:r w:rsidR="007C441B" w:rsidRPr="00887AEF">
        <w:rPr>
          <w:rFonts w:eastAsia="Times New Roman"/>
          <w:sz w:val="26"/>
          <w:szCs w:val="26"/>
          <w:lang w:eastAsia="en-US" w:bidi="th-TH"/>
        </w:rPr>
        <w:t xml:space="preserve">vốn lưu động </w:t>
      </w:r>
      <w:r w:rsidRPr="00887AEF">
        <w:rPr>
          <w:rFonts w:eastAsia="Times New Roman"/>
          <w:sz w:val="26"/>
          <w:szCs w:val="26"/>
          <w:lang w:eastAsia="en-US" w:bidi="th-TH"/>
        </w:rPr>
        <w:t xml:space="preserve"> thường xuyên: Các khoản dự trữ </w:t>
      </w:r>
      <w:r w:rsidR="00707F85" w:rsidRPr="00887AEF">
        <w:rPr>
          <w:rFonts w:eastAsia="Times New Roman"/>
          <w:sz w:val="26"/>
          <w:szCs w:val="26"/>
          <w:lang w:eastAsia="en-US" w:bidi="th-TH"/>
        </w:rPr>
        <w:t>, vật liệu sản phẩm dở dang, thành phẩm và các khoản vốn thanh toán….</w:t>
      </w:r>
    </w:p>
    <w:p w:rsidR="00E70E7B" w:rsidRPr="00887AEF" w:rsidRDefault="00E70E7B" w:rsidP="00887AEF">
      <w:pPr>
        <w:autoSpaceDE w:val="0"/>
        <w:autoSpaceDN w:val="0"/>
        <w:spacing w:line="360" w:lineRule="auto"/>
        <w:rPr>
          <w:rFonts w:eastAsia="Times New Roman"/>
          <w:sz w:val="26"/>
          <w:szCs w:val="26"/>
          <w:lang w:eastAsia="en-US" w:bidi="th-TH"/>
        </w:rPr>
      </w:pPr>
      <w:r w:rsidRPr="00887AEF">
        <w:rPr>
          <w:rFonts w:eastAsia="Times New Roman"/>
          <w:sz w:val="26"/>
          <w:szCs w:val="26"/>
          <w:lang w:eastAsia="en-US" w:bidi="th-TH"/>
        </w:rPr>
        <w:t xml:space="preserve">+ Nguồn </w:t>
      </w:r>
      <w:r w:rsidR="007C441B" w:rsidRPr="00887AEF">
        <w:rPr>
          <w:rFonts w:eastAsia="Times New Roman"/>
          <w:sz w:val="26"/>
          <w:szCs w:val="26"/>
          <w:lang w:eastAsia="en-US" w:bidi="th-TH"/>
        </w:rPr>
        <w:t xml:space="preserve">vốn lưu động </w:t>
      </w:r>
      <w:r w:rsidRPr="00887AEF">
        <w:rPr>
          <w:rFonts w:eastAsia="Times New Roman"/>
          <w:sz w:val="26"/>
          <w:szCs w:val="26"/>
          <w:lang w:eastAsia="en-US" w:bidi="th-TH"/>
        </w:rPr>
        <w:t>tạm thời</w:t>
      </w:r>
      <w:r w:rsidR="00612A0D" w:rsidRPr="00887AEF">
        <w:rPr>
          <w:rFonts w:eastAsia="Times New Roman"/>
          <w:sz w:val="26"/>
          <w:szCs w:val="26"/>
          <w:lang w:eastAsia="en-US" w:bidi="th-TH"/>
        </w:rPr>
        <w:t>: Khi trong chu kỳ kinh doanh thường phát sinh các nguyên nhân các khau như:  dự kiến giá vật tư tăng; sản xuất và tiêu thụ sản phẩm của doanh nghiệp có tính thời vụ, doanh nghiệp đột xuất có những đơn đặt hàng mới…làm tăng nhu cầu vốn lưu động dẫn đến hình thành thêm một bộ phận tài sản lưu động không có tính chất thường xuyên gọi là bộ phận tài sản lưu động tạm thời.</w:t>
      </w:r>
    </w:p>
    <w:tbl>
      <w:tblPr>
        <w:tblW w:w="0" w:type="auto"/>
        <w:tblInd w:w="468" w:type="dxa"/>
        <w:tblLook w:val="01E0" w:firstRow="1" w:lastRow="1" w:firstColumn="1" w:lastColumn="1" w:noHBand="0" w:noVBand="0"/>
      </w:tblPr>
      <w:tblGrid>
        <w:gridCol w:w="2340"/>
        <w:gridCol w:w="734"/>
        <w:gridCol w:w="2326"/>
        <w:gridCol w:w="360"/>
        <w:gridCol w:w="2628"/>
      </w:tblGrid>
      <w:tr w:rsidR="00E70E7B" w:rsidRPr="00887AEF" w:rsidTr="00FF18CC">
        <w:tc>
          <w:tcPr>
            <w:tcW w:w="2340" w:type="dxa"/>
            <w:shd w:val="clear" w:color="auto" w:fill="auto"/>
          </w:tcPr>
          <w:p w:rsidR="00E70E7B" w:rsidRPr="00887AEF" w:rsidRDefault="00E70E7B" w:rsidP="00887AEF">
            <w:pPr>
              <w:autoSpaceDE w:val="0"/>
              <w:autoSpaceDN w:val="0"/>
              <w:spacing w:line="360" w:lineRule="auto"/>
              <w:rPr>
                <w:rFonts w:eastAsia="Times New Roman"/>
                <w:bCs/>
                <w:sz w:val="26"/>
                <w:szCs w:val="26"/>
                <w:lang w:eastAsia="en-US" w:bidi="th-TH"/>
              </w:rPr>
            </w:pPr>
            <w:r w:rsidRPr="00887AEF">
              <w:rPr>
                <w:rFonts w:eastAsia="Times New Roman"/>
                <w:bCs/>
                <w:sz w:val="26"/>
                <w:szCs w:val="26"/>
                <w:lang w:eastAsia="en-US" w:bidi="th-TH"/>
              </w:rPr>
              <w:t>NV lưu động TX</w:t>
            </w:r>
          </w:p>
        </w:tc>
        <w:tc>
          <w:tcPr>
            <w:tcW w:w="734" w:type="dxa"/>
            <w:shd w:val="clear" w:color="auto" w:fill="auto"/>
          </w:tcPr>
          <w:p w:rsidR="00E70E7B" w:rsidRPr="00887AEF" w:rsidRDefault="00E70E7B" w:rsidP="00887AEF">
            <w:pPr>
              <w:autoSpaceDE w:val="0"/>
              <w:autoSpaceDN w:val="0"/>
              <w:spacing w:line="360" w:lineRule="auto"/>
              <w:rPr>
                <w:rFonts w:eastAsia="Times New Roman"/>
                <w:bCs/>
                <w:sz w:val="26"/>
                <w:szCs w:val="26"/>
                <w:lang w:eastAsia="en-US" w:bidi="th-TH"/>
              </w:rPr>
            </w:pPr>
            <w:r w:rsidRPr="00887AEF">
              <w:rPr>
                <w:rFonts w:eastAsia="Times New Roman"/>
                <w:bCs/>
                <w:sz w:val="26"/>
                <w:szCs w:val="26"/>
                <w:lang w:eastAsia="en-US" w:bidi="th-TH"/>
              </w:rPr>
              <w:t>=</w:t>
            </w:r>
          </w:p>
        </w:tc>
        <w:tc>
          <w:tcPr>
            <w:tcW w:w="2326" w:type="dxa"/>
            <w:shd w:val="clear" w:color="auto" w:fill="auto"/>
          </w:tcPr>
          <w:p w:rsidR="00E70E7B" w:rsidRPr="00887AEF" w:rsidRDefault="00E70E7B" w:rsidP="00887AEF">
            <w:pPr>
              <w:autoSpaceDE w:val="0"/>
              <w:autoSpaceDN w:val="0"/>
              <w:spacing w:line="360" w:lineRule="auto"/>
              <w:rPr>
                <w:rFonts w:eastAsia="Times New Roman"/>
                <w:bCs/>
                <w:sz w:val="26"/>
                <w:szCs w:val="26"/>
                <w:lang w:eastAsia="en-US" w:bidi="th-TH"/>
              </w:rPr>
            </w:pPr>
            <w:r w:rsidRPr="00887AEF">
              <w:rPr>
                <w:rFonts w:eastAsia="Times New Roman"/>
                <w:bCs/>
                <w:sz w:val="26"/>
                <w:szCs w:val="26"/>
                <w:lang w:eastAsia="en-US" w:bidi="th-TH"/>
              </w:rPr>
              <w:t>Tài sản lưu động</w:t>
            </w:r>
          </w:p>
        </w:tc>
        <w:tc>
          <w:tcPr>
            <w:tcW w:w="360" w:type="dxa"/>
            <w:shd w:val="clear" w:color="auto" w:fill="auto"/>
          </w:tcPr>
          <w:p w:rsidR="00E70E7B" w:rsidRPr="00887AEF" w:rsidRDefault="00E70E7B" w:rsidP="00887AEF">
            <w:pPr>
              <w:autoSpaceDE w:val="0"/>
              <w:autoSpaceDN w:val="0"/>
              <w:spacing w:line="360" w:lineRule="auto"/>
              <w:rPr>
                <w:rFonts w:eastAsia="Times New Roman"/>
                <w:bCs/>
                <w:sz w:val="26"/>
                <w:szCs w:val="26"/>
                <w:lang w:eastAsia="en-US" w:bidi="th-TH"/>
              </w:rPr>
            </w:pPr>
            <w:r w:rsidRPr="00887AEF">
              <w:rPr>
                <w:rFonts w:eastAsia="Times New Roman"/>
                <w:bCs/>
                <w:sz w:val="26"/>
                <w:szCs w:val="26"/>
                <w:lang w:eastAsia="en-US" w:bidi="th-TH"/>
              </w:rPr>
              <w:t>-</w:t>
            </w:r>
          </w:p>
        </w:tc>
        <w:tc>
          <w:tcPr>
            <w:tcW w:w="2628" w:type="dxa"/>
            <w:shd w:val="clear" w:color="auto" w:fill="auto"/>
          </w:tcPr>
          <w:p w:rsidR="00E70E7B" w:rsidRPr="00887AEF" w:rsidRDefault="00E70E7B" w:rsidP="00887AEF">
            <w:pPr>
              <w:autoSpaceDE w:val="0"/>
              <w:autoSpaceDN w:val="0"/>
              <w:spacing w:line="360" w:lineRule="auto"/>
              <w:rPr>
                <w:rFonts w:eastAsia="Times New Roman"/>
                <w:bCs/>
                <w:sz w:val="26"/>
                <w:szCs w:val="26"/>
                <w:lang w:eastAsia="en-US" w:bidi="th-TH"/>
              </w:rPr>
            </w:pPr>
            <w:r w:rsidRPr="00887AEF">
              <w:rPr>
                <w:rFonts w:eastAsia="Times New Roman"/>
                <w:bCs/>
                <w:sz w:val="26"/>
                <w:szCs w:val="26"/>
                <w:lang w:eastAsia="en-US" w:bidi="th-TH"/>
              </w:rPr>
              <w:t>Nợ ngăn hạn</w:t>
            </w:r>
          </w:p>
        </w:tc>
      </w:tr>
    </w:tbl>
    <w:p w:rsidR="00E70E7B" w:rsidRPr="00887AEF" w:rsidRDefault="00E70E7B" w:rsidP="00887AEF">
      <w:pPr>
        <w:autoSpaceDE w:val="0"/>
        <w:autoSpaceDN w:val="0"/>
        <w:spacing w:line="360" w:lineRule="auto"/>
        <w:rPr>
          <w:rFonts w:eastAsia="Times New Roman"/>
          <w:sz w:val="26"/>
          <w:szCs w:val="26"/>
          <w:lang w:eastAsia="en-US" w:bidi="th-TH"/>
        </w:rPr>
      </w:pPr>
      <w:r w:rsidRPr="00887AEF">
        <w:rPr>
          <w:rFonts w:eastAsia="Times New Roman"/>
          <w:sz w:val="26"/>
          <w:szCs w:val="26"/>
          <w:lang w:eastAsia="en-US" w:bidi="th-TH"/>
        </w:rPr>
        <w:t>Hoặc:</w:t>
      </w:r>
    </w:p>
    <w:tbl>
      <w:tblPr>
        <w:tblW w:w="0" w:type="auto"/>
        <w:tblInd w:w="468" w:type="dxa"/>
        <w:tblLook w:val="01E0" w:firstRow="1" w:lastRow="1" w:firstColumn="1" w:lastColumn="1" w:noHBand="0" w:noVBand="0"/>
      </w:tblPr>
      <w:tblGrid>
        <w:gridCol w:w="1908"/>
        <w:gridCol w:w="734"/>
        <w:gridCol w:w="259"/>
        <w:gridCol w:w="734"/>
        <w:gridCol w:w="1333"/>
        <w:gridCol w:w="360"/>
        <w:gridCol w:w="632"/>
        <w:gridCol w:w="376"/>
        <w:gridCol w:w="1664"/>
        <w:gridCol w:w="429"/>
      </w:tblGrid>
      <w:tr w:rsidR="00E70E7B" w:rsidRPr="00887AEF" w:rsidTr="00D05981">
        <w:tc>
          <w:tcPr>
            <w:tcW w:w="1908" w:type="dxa"/>
            <w:shd w:val="clear" w:color="auto" w:fill="auto"/>
          </w:tcPr>
          <w:p w:rsidR="00E70E7B" w:rsidRPr="00887AEF" w:rsidRDefault="00E70E7B" w:rsidP="00887AEF">
            <w:pPr>
              <w:autoSpaceDE w:val="0"/>
              <w:autoSpaceDN w:val="0"/>
              <w:spacing w:line="360" w:lineRule="auto"/>
              <w:rPr>
                <w:rFonts w:eastAsia="Times New Roman"/>
                <w:bCs/>
                <w:sz w:val="26"/>
                <w:szCs w:val="26"/>
                <w:lang w:eastAsia="en-US" w:bidi="th-TH"/>
              </w:rPr>
            </w:pPr>
            <w:r w:rsidRPr="00887AEF">
              <w:rPr>
                <w:rFonts w:eastAsia="Times New Roman"/>
                <w:bCs/>
                <w:sz w:val="26"/>
                <w:szCs w:val="26"/>
                <w:lang w:eastAsia="en-US" w:bidi="th-TH"/>
              </w:rPr>
              <w:t xml:space="preserve">NV lưu động </w:t>
            </w:r>
          </w:p>
        </w:tc>
        <w:tc>
          <w:tcPr>
            <w:tcW w:w="734" w:type="dxa"/>
            <w:shd w:val="clear" w:color="auto" w:fill="auto"/>
          </w:tcPr>
          <w:p w:rsidR="00E70E7B" w:rsidRPr="00887AEF" w:rsidRDefault="00E70E7B" w:rsidP="00887AEF">
            <w:pPr>
              <w:autoSpaceDE w:val="0"/>
              <w:autoSpaceDN w:val="0"/>
              <w:spacing w:line="360" w:lineRule="auto"/>
              <w:rPr>
                <w:rFonts w:eastAsia="Times New Roman"/>
                <w:bCs/>
                <w:sz w:val="26"/>
                <w:szCs w:val="26"/>
                <w:lang w:eastAsia="en-US" w:bidi="th-TH"/>
              </w:rPr>
            </w:pPr>
            <w:r w:rsidRPr="00887AEF">
              <w:rPr>
                <w:rFonts w:eastAsia="Times New Roman"/>
                <w:bCs/>
                <w:sz w:val="26"/>
                <w:szCs w:val="26"/>
                <w:lang w:eastAsia="en-US" w:bidi="th-TH"/>
              </w:rPr>
              <w:t>=</w:t>
            </w:r>
          </w:p>
        </w:tc>
        <w:tc>
          <w:tcPr>
            <w:tcW w:w="2326" w:type="dxa"/>
            <w:gridSpan w:val="3"/>
            <w:shd w:val="clear" w:color="auto" w:fill="auto"/>
          </w:tcPr>
          <w:p w:rsidR="00E70E7B" w:rsidRPr="00887AEF" w:rsidRDefault="00E70E7B"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Tổng NV thường xuyên</w:t>
            </w:r>
          </w:p>
        </w:tc>
        <w:tc>
          <w:tcPr>
            <w:tcW w:w="360" w:type="dxa"/>
            <w:shd w:val="clear" w:color="auto" w:fill="auto"/>
          </w:tcPr>
          <w:p w:rsidR="00E70E7B" w:rsidRPr="00887AEF" w:rsidRDefault="00E70E7B" w:rsidP="00887AEF">
            <w:pPr>
              <w:autoSpaceDE w:val="0"/>
              <w:autoSpaceDN w:val="0"/>
              <w:spacing w:line="360" w:lineRule="auto"/>
              <w:rPr>
                <w:rFonts w:eastAsia="Times New Roman"/>
                <w:bCs/>
                <w:sz w:val="26"/>
                <w:szCs w:val="26"/>
                <w:lang w:eastAsia="en-US" w:bidi="th-TH"/>
              </w:rPr>
            </w:pPr>
            <w:r w:rsidRPr="00887AEF">
              <w:rPr>
                <w:rFonts w:eastAsia="Times New Roman"/>
                <w:bCs/>
                <w:sz w:val="26"/>
                <w:szCs w:val="26"/>
                <w:lang w:eastAsia="en-US" w:bidi="th-TH"/>
              </w:rPr>
              <w:t>-</w:t>
            </w:r>
          </w:p>
        </w:tc>
        <w:tc>
          <w:tcPr>
            <w:tcW w:w="3101" w:type="dxa"/>
            <w:gridSpan w:val="4"/>
            <w:shd w:val="clear" w:color="auto" w:fill="auto"/>
          </w:tcPr>
          <w:p w:rsidR="00E70E7B" w:rsidRPr="00887AEF" w:rsidRDefault="00E70E7B" w:rsidP="00887AEF">
            <w:pPr>
              <w:autoSpaceDE w:val="0"/>
              <w:autoSpaceDN w:val="0"/>
              <w:spacing w:line="360" w:lineRule="auto"/>
              <w:rPr>
                <w:rFonts w:eastAsia="Times New Roman"/>
                <w:bCs/>
                <w:sz w:val="26"/>
                <w:szCs w:val="26"/>
                <w:lang w:eastAsia="en-US" w:bidi="th-TH"/>
              </w:rPr>
            </w:pPr>
            <w:r w:rsidRPr="00887AEF">
              <w:rPr>
                <w:rFonts w:eastAsia="Times New Roman"/>
                <w:bCs/>
                <w:sz w:val="26"/>
                <w:szCs w:val="26"/>
                <w:lang w:eastAsia="en-US" w:bidi="th-TH"/>
              </w:rPr>
              <w:t>Tổng giá trị TSCĐ (đã trừ số khấu hao)</w:t>
            </w:r>
          </w:p>
        </w:tc>
      </w:tr>
      <w:tr w:rsidR="00E70E7B" w:rsidRPr="00887AEF" w:rsidTr="00D05981">
        <w:trPr>
          <w:gridAfter w:val="1"/>
          <w:wAfter w:w="429" w:type="dxa"/>
        </w:trPr>
        <w:tc>
          <w:tcPr>
            <w:tcW w:w="2901" w:type="dxa"/>
            <w:gridSpan w:val="3"/>
            <w:shd w:val="clear" w:color="auto" w:fill="auto"/>
          </w:tcPr>
          <w:p w:rsidR="00E70E7B" w:rsidRPr="00887AEF" w:rsidRDefault="00E70E7B" w:rsidP="00887AEF">
            <w:pPr>
              <w:autoSpaceDE w:val="0"/>
              <w:autoSpaceDN w:val="0"/>
              <w:spacing w:line="360" w:lineRule="auto"/>
              <w:rPr>
                <w:rFonts w:eastAsia="Times New Roman"/>
                <w:bCs/>
                <w:sz w:val="26"/>
                <w:szCs w:val="26"/>
                <w:lang w:eastAsia="en-US" w:bidi="th-TH"/>
              </w:rPr>
            </w:pPr>
            <w:r w:rsidRPr="00887AEF">
              <w:rPr>
                <w:rFonts w:eastAsia="Times New Roman"/>
                <w:bCs/>
                <w:sz w:val="26"/>
                <w:szCs w:val="26"/>
                <w:lang w:eastAsia="en-US" w:bidi="th-TH"/>
              </w:rPr>
              <w:t xml:space="preserve">NV thường xuyên </w:t>
            </w:r>
          </w:p>
        </w:tc>
        <w:tc>
          <w:tcPr>
            <w:tcW w:w="734" w:type="dxa"/>
            <w:shd w:val="clear" w:color="auto" w:fill="auto"/>
          </w:tcPr>
          <w:p w:rsidR="00E70E7B" w:rsidRPr="00887AEF" w:rsidRDefault="00E70E7B" w:rsidP="00887AEF">
            <w:pPr>
              <w:autoSpaceDE w:val="0"/>
              <w:autoSpaceDN w:val="0"/>
              <w:spacing w:line="360" w:lineRule="auto"/>
              <w:rPr>
                <w:rFonts w:eastAsia="Times New Roman"/>
                <w:bCs/>
                <w:sz w:val="26"/>
                <w:szCs w:val="26"/>
                <w:lang w:eastAsia="en-US" w:bidi="th-TH"/>
              </w:rPr>
            </w:pPr>
            <w:r w:rsidRPr="00887AEF">
              <w:rPr>
                <w:rFonts w:eastAsia="Times New Roman"/>
                <w:bCs/>
                <w:sz w:val="26"/>
                <w:szCs w:val="26"/>
                <w:lang w:eastAsia="en-US" w:bidi="th-TH"/>
              </w:rPr>
              <w:t>=</w:t>
            </w:r>
          </w:p>
        </w:tc>
        <w:tc>
          <w:tcPr>
            <w:tcW w:w="2325" w:type="dxa"/>
            <w:gridSpan w:val="3"/>
            <w:shd w:val="clear" w:color="auto" w:fill="auto"/>
          </w:tcPr>
          <w:p w:rsidR="00E70E7B" w:rsidRPr="00887AEF" w:rsidRDefault="00E70E7B"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Vốn CSH</w:t>
            </w:r>
          </w:p>
        </w:tc>
        <w:tc>
          <w:tcPr>
            <w:tcW w:w="376" w:type="dxa"/>
            <w:shd w:val="clear" w:color="auto" w:fill="auto"/>
          </w:tcPr>
          <w:p w:rsidR="00E70E7B" w:rsidRPr="00887AEF" w:rsidRDefault="00E70E7B" w:rsidP="00887AEF">
            <w:pPr>
              <w:autoSpaceDE w:val="0"/>
              <w:autoSpaceDN w:val="0"/>
              <w:spacing w:line="360" w:lineRule="auto"/>
              <w:rPr>
                <w:rFonts w:eastAsia="Times New Roman"/>
                <w:bCs/>
                <w:sz w:val="26"/>
                <w:szCs w:val="26"/>
                <w:lang w:eastAsia="en-US" w:bidi="th-TH"/>
              </w:rPr>
            </w:pPr>
            <w:r w:rsidRPr="00887AEF">
              <w:rPr>
                <w:rFonts w:eastAsia="Times New Roman"/>
                <w:bCs/>
                <w:sz w:val="26"/>
                <w:szCs w:val="26"/>
                <w:lang w:eastAsia="en-US" w:bidi="th-TH"/>
              </w:rPr>
              <w:t>+</w:t>
            </w:r>
          </w:p>
        </w:tc>
        <w:tc>
          <w:tcPr>
            <w:tcW w:w="1664" w:type="dxa"/>
            <w:shd w:val="clear" w:color="auto" w:fill="auto"/>
          </w:tcPr>
          <w:p w:rsidR="00E70E7B" w:rsidRPr="00887AEF" w:rsidRDefault="00E70E7B" w:rsidP="00887AEF">
            <w:pPr>
              <w:autoSpaceDE w:val="0"/>
              <w:autoSpaceDN w:val="0"/>
              <w:spacing w:line="360" w:lineRule="auto"/>
              <w:rPr>
                <w:rFonts w:eastAsia="Times New Roman"/>
                <w:bCs/>
                <w:sz w:val="26"/>
                <w:szCs w:val="26"/>
                <w:lang w:eastAsia="en-US" w:bidi="th-TH"/>
              </w:rPr>
            </w:pPr>
            <w:r w:rsidRPr="00887AEF">
              <w:rPr>
                <w:rFonts w:eastAsia="Times New Roman"/>
                <w:bCs/>
                <w:sz w:val="26"/>
                <w:szCs w:val="26"/>
                <w:lang w:eastAsia="en-US" w:bidi="th-TH"/>
              </w:rPr>
              <w:t>Nợ dài hạn</w:t>
            </w:r>
          </w:p>
        </w:tc>
      </w:tr>
    </w:tbl>
    <w:p w:rsidR="00E70E7B" w:rsidRPr="00887AEF" w:rsidRDefault="00E70E7B" w:rsidP="00887AEF">
      <w:pPr>
        <w:autoSpaceDE w:val="0"/>
        <w:autoSpaceDN w:val="0"/>
        <w:spacing w:line="360" w:lineRule="auto"/>
        <w:rPr>
          <w:rFonts w:eastAsia="Times New Roman"/>
          <w:sz w:val="26"/>
          <w:szCs w:val="26"/>
          <w:lang w:eastAsia="en-US" w:bidi="th-TH"/>
        </w:rPr>
      </w:pPr>
      <w:r w:rsidRPr="00887AEF">
        <w:rPr>
          <w:rFonts w:eastAsia="Times New Roman"/>
          <w:sz w:val="26"/>
          <w:szCs w:val="26"/>
          <w:lang w:eastAsia="en-US" w:bidi="th-TH"/>
        </w:rPr>
        <w:t>Hoặc:</w:t>
      </w:r>
    </w:p>
    <w:tbl>
      <w:tblPr>
        <w:tblW w:w="0" w:type="auto"/>
        <w:tblInd w:w="468" w:type="dxa"/>
        <w:tblLook w:val="01E0" w:firstRow="1" w:lastRow="1" w:firstColumn="1" w:lastColumn="1" w:noHBand="0" w:noVBand="0"/>
      </w:tblPr>
      <w:tblGrid>
        <w:gridCol w:w="2475"/>
        <w:gridCol w:w="652"/>
        <w:gridCol w:w="3459"/>
        <w:gridCol w:w="320"/>
        <w:gridCol w:w="1806"/>
      </w:tblGrid>
      <w:tr w:rsidR="00E70E7B" w:rsidRPr="00887AEF" w:rsidTr="00D05981">
        <w:trPr>
          <w:trHeight w:val="426"/>
        </w:trPr>
        <w:tc>
          <w:tcPr>
            <w:tcW w:w="2475" w:type="dxa"/>
            <w:shd w:val="clear" w:color="auto" w:fill="auto"/>
          </w:tcPr>
          <w:p w:rsidR="00E70E7B" w:rsidRPr="00887AEF" w:rsidRDefault="00E70E7B" w:rsidP="00887AEF">
            <w:pPr>
              <w:autoSpaceDE w:val="0"/>
              <w:autoSpaceDN w:val="0"/>
              <w:spacing w:line="360" w:lineRule="auto"/>
              <w:rPr>
                <w:rFonts w:eastAsia="Times New Roman"/>
                <w:bCs/>
                <w:sz w:val="26"/>
                <w:szCs w:val="26"/>
                <w:lang w:eastAsia="en-US" w:bidi="th-TH"/>
              </w:rPr>
            </w:pPr>
            <w:r w:rsidRPr="00887AEF">
              <w:rPr>
                <w:rFonts w:eastAsia="Times New Roman"/>
                <w:bCs/>
                <w:sz w:val="26"/>
                <w:szCs w:val="26"/>
                <w:lang w:eastAsia="en-US" w:bidi="th-TH"/>
              </w:rPr>
              <w:t xml:space="preserve">NV thường xuyên </w:t>
            </w:r>
          </w:p>
        </w:tc>
        <w:tc>
          <w:tcPr>
            <w:tcW w:w="652" w:type="dxa"/>
            <w:shd w:val="clear" w:color="auto" w:fill="auto"/>
          </w:tcPr>
          <w:p w:rsidR="00E70E7B" w:rsidRPr="00887AEF" w:rsidRDefault="00E70E7B" w:rsidP="00887AEF">
            <w:pPr>
              <w:autoSpaceDE w:val="0"/>
              <w:autoSpaceDN w:val="0"/>
              <w:spacing w:line="360" w:lineRule="auto"/>
              <w:rPr>
                <w:rFonts w:eastAsia="Times New Roman"/>
                <w:bCs/>
                <w:sz w:val="26"/>
                <w:szCs w:val="26"/>
                <w:lang w:eastAsia="en-US" w:bidi="th-TH"/>
              </w:rPr>
            </w:pPr>
            <w:r w:rsidRPr="00887AEF">
              <w:rPr>
                <w:rFonts w:eastAsia="Times New Roman"/>
                <w:bCs/>
                <w:sz w:val="26"/>
                <w:szCs w:val="26"/>
                <w:lang w:eastAsia="en-US" w:bidi="th-TH"/>
              </w:rPr>
              <w:t>=</w:t>
            </w:r>
          </w:p>
        </w:tc>
        <w:tc>
          <w:tcPr>
            <w:tcW w:w="3459" w:type="dxa"/>
            <w:shd w:val="clear" w:color="auto" w:fill="auto"/>
          </w:tcPr>
          <w:p w:rsidR="00E70E7B" w:rsidRPr="00887AEF" w:rsidRDefault="00E70E7B"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Giá trị tổng tài sản của DN</w:t>
            </w:r>
          </w:p>
        </w:tc>
        <w:tc>
          <w:tcPr>
            <w:tcW w:w="320" w:type="dxa"/>
            <w:shd w:val="clear" w:color="auto" w:fill="auto"/>
          </w:tcPr>
          <w:p w:rsidR="00E70E7B" w:rsidRPr="00887AEF" w:rsidRDefault="00E70E7B" w:rsidP="00887AEF">
            <w:pPr>
              <w:autoSpaceDE w:val="0"/>
              <w:autoSpaceDN w:val="0"/>
              <w:spacing w:line="360" w:lineRule="auto"/>
              <w:rPr>
                <w:rFonts w:eastAsia="Times New Roman"/>
                <w:bCs/>
                <w:sz w:val="26"/>
                <w:szCs w:val="26"/>
                <w:lang w:eastAsia="en-US" w:bidi="th-TH"/>
              </w:rPr>
            </w:pPr>
            <w:r w:rsidRPr="00887AEF">
              <w:rPr>
                <w:rFonts w:eastAsia="Times New Roman"/>
                <w:bCs/>
                <w:sz w:val="26"/>
                <w:szCs w:val="26"/>
                <w:lang w:eastAsia="en-US" w:bidi="th-TH"/>
              </w:rPr>
              <w:t>-</w:t>
            </w:r>
          </w:p>
        </w:tc>
        <w:tc>
          <w:tcPr>
            <w:tcW w:w="1806" w:type="dxa"/>
            <w:shd w:val="clear" w:color="auto" w:fill="auto"/>
          </w:tcPr>
          <w:p w:rsidR="00E70E7B" w:rsidRPr="00887AEF" w:rsidRDefault="00E70E7B" w:rsidP="00887AEF">
            <w:pPr>
              <w:autoSpaceDE w:val="0"/>
              <w:autoSpaceDN w:val="0"/>
              <w:spacing w:line="360" w:lineRule="auto"/>
              <w:rPr>
                <w:rFonts w:eastAsia="Times New Roman"/>
                <w:bCs/>
                <w:sz w:val="26"/>
                <w:szCs w:val="26"/>
                <w:lang w:eastAsia="en-US" w:bidi="th-TH"/>
              </w:rPr>
            </w:pPr>
            <w:r w:rsidRPr="00887AEF">
              <w:rPr>
                <w:rFonts w:eastAsia="Times New Roman"/>
                <w:bCs/>
                <w:sz w:val="26"/>
                <w:szCs w:val="26"/>
                <w:lang w:eastAsia="en-US" w:bidi="th-TH"/>
              </w:rPr>
              <w:t>Nợ ngắn hạn</w:t>
            </w:r>
          </w:p>
        </w:tc>
      </w:tr>
    </w:tbl>
    <w:p w:rsidR="00DE010A" w:rsidRPr="00887AEF" w:rsidRDefault="0061367D" w:rsidP="00887AEF">
      <w:pPr>
        <w:pStyle w:val="Heading2"/>
        <w:spacing w:before="0" w:line="360" w:lineRule="auto"/>
        <w:rPr>
          <w:rFonts w:eastAsia="Times New Roman" w:cs="Times New Roman"/>
          <w:sz w:val="26"/>
          <w:lang w:eastAsia="en-US"/>
        </w:rPr>
      </w:pPr>
      <w:bookmarkStart w:id="38" w:name="_Toc72141088"/>
      <w:r w:rsidRPr="00887AEF">
        <w:rPr>
          <w:rFonts w:eastAsia="Times New Roman" w:cs="Times New Roman"/>
          <w:sz w:val="26"/>
          <w:lang w:eastAsia="en-US"/>
        </w:rPr>
        <w:t>3. Nguồn tài</w:t>
      </w:r>
      <w:r w:rsidR="00707F85" w:rsidRPr="00887AEF">
        <w:rPr>
          <w:rFonts w:eastAsia="Times New Roman" w:cs="Times New Roman"/>
          <w:sz w:val="26"/>
          <w:lang w:eastAsia="en-US"/>
        </w:rPr>
        <w:t xml:space="preserve"> trợ dài hạn của doanh nghiệp</w:t>
      </w:r>
      <w:bookmarkEnd w:id="38"/>
    </w:p>
    <w:p w:rsidR="00707F85" w:rsidRPr="00887AEF" w:rsidRDefault="00CE3263" w:rsidP="00887AEF">
      <w:pPr>
        <w:pStyle w:val="Heading3"/>
        <w:spacing w:before="0" w:after="0" w:line="360" w:lineRule="auto"/>
        <w:rPr>
          <w:rFonts w:cs="Times New Roman"/>
          <w:sz w:val="26"/>
        </w:rPr>
      </w:pPr>
      <w:bookmarkStart w:id="39" w:name="_Toc72141089"/>
      <w:r>
        <w:rPr>
          <w:rFonts w:cs="Times New Roman"/>
          <w:sz w:val="26"/>
        </w:rPr>
        <w:t>3.1.</w:t>
      </w:r>
      <w:r w:rsidR="00707F85" w:rsidRPr="00887AEF">
        <w:rPr>
          <w:rFonts w:cs="Times New Roman"/>
          <w:sz w:val="26"/>
        </w:rPr>
        <w:t xml:space="preserve"> Các mô hình tài trợ vốn cho doanh nghiệp.</w:t>
      </w:r>
      <w:bookmarkEnd w:id="39"/>
    </w:p>
    <w:p w:rsidR="00DC6546" w:rsidRPr="00887AEF" w:rsidRDefault="00707F85" w:rsidP="00CE3263">
      <w:pPr>
        <w:autoSpaceDE w:val="0"/>
        <w:autoSpaceDN w:val="0"/>
        <w:spacing w:line="360" w:lineRule="auto"/>
        <w:ind w:firstLine="720"/>
        <w:jc w:val="both"/>
        <w:rPr>
          <w:rFonts w:eastAsia="Times New Roman"/>
          <w:sz w:val="26"/>
          <w:szCs w:val="26"/>
          <w:lang w:eastAsia="en-US"/>
        </w:rPr>
      </w:pPr>
      <w:r w:rsidRPr="00887AEF">
        <w:rPr>
          <w:rFonts w:eastAsia="Times New Roman"/>
          <w:sz w:val="26"/>
          <w:szCs w:val="26"/>
          <w:lang w:eastAsia="en-US"/>
        </w:rPr>
        <w:t xml:space="preserve">Mô hình 1: Toàn bộ tài sản cố định, tài sản lưu động thường xuyên và một phần tài sản </w:t>
      </w:r>
      <w:r w:rsidR="00612A0D" w:rsidRPr="00887AEF">
        <w:rPr>
          <w:rFonts w:eastAsia="Times New Roman"/>
          <w:sz w:val="26"/>
          <w:szCs w:val="26"/>
          <w:lang w:eastAsia="en-US"/>
        </w:rPr>
        <w:t>lưu động tạm thời được hình thành bởi nguồn vốn thường xuyên, phần tài sản lưu động tạm thời còn lại được đảm bảo bằng nguồn vốn tạm thời</w:t>
      </w:r>
    </w:p>
    <w:p w:rsidR="002D7523" w:rsidRPr="00887AEF" w:rsidRDefault="00F55EE9" w:rsidP="00887AEF">
      <w:pPr>
        <w:autoSpaceDE w:val="0"/>
        <w:autoSpaceDN w:val="0"/>
        <w:spacing w:line="360" w:lineRule="auto"/>
        <w:jc w:val="both"/>
        <w:rPr>
          <w:rFonts w:eastAsia="Times New Roman"/>
          <w:sz w:val="26"/>
          <w:szCs w:val="26"/>
          <w:lang w:eastAsia="en-US"/>
        </w:rPr>
      </w:pPr>
      <w:r w:rsidRPr="00887AEF">
        <w:rPr>
          <w:rFonts w:eastAsia="Times New Roman"/>
          <w:noProof/>
          <w:sz w:val="26"/>
          <w:szCs w:val="26"/>
          <w:lang w:val="vi-VN" w:eastAsia="vi-VN"/>
        </w:rPr>
        <mc:AlternateContent>
          <mc:Choice Requires="wpg">
            <w:drawing>
              <wp:anchor distT="0" distB="0" distL="114300" distR="114300" simplePos="0" relativeHeight="251475968" behindDoc="0" locked="0" layoutInCell="1" allowOverlap="1" wp14:anchorId="508A4FE7" wp14:editId="6528237D">
                <wp:simplePos x="0" y="0"/>
                <wp:positionH relativeFrom="column">
                  <wp:posOffset>601181</wp:posOffset>
                </wp:positionH>
                <wp:positionV relativeFrom="paragraph">
                  <wp:posOffset>91112</wp:posOffset>
                </wp:positionV>
                <wp:extent cx="3874770" cy="1968910"/>
                <wp:effectExtent l="95250" t="38100" r="0" b="107950"/>
                <wp:wrapNone/>
                <wp:docPr id="140" name="Group 140"/>
                <wp:cNvGraphicFramePr/>
                <a:graphic xmlns:a="http://schemas.openxmlformats.org/drawingml/2006/main">
                  <a:graphicData uri="http://schemas.microsoft.com/office/word/2010/wordprocessingGroup">
                    <wpg:wgp>
                      <wpg:cNvGrpSpPr/>
                      <wpg:grpSpPr>
                        <a:xfrm>
                          <a:off x="0" y="0"/>
                          <a:ext cx="3874770" cy="1968910"/>
                          <a:chOff x="0" y="0"/>
                          <a:chExt cx="3874770" cy="2352604"/>
                        </a:xfrm>
                      </wpg:grpSpPr>
                      <wps:wsp>
                        <wps:cNvPr id="130" name="Straight Arrow Connector 130"/>
                        <wps:cNvCnPr/>
                        <wps:spPr>
                          <a:xfrm flipV="1">
                            <a:off x="0" y="2342508"/>
                            <a:ext cx="387477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31" name="Straight Arrow Connector 131"/>
                        <wps:cNvCnPr/>
                        <wps:spPr>
                          <a:xfrm flipV="1">
                            <a:off x="0" y="246580"/>
                            <a:ext cx="0" cy="21056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33" name="Freeform 133"/>
                        <wps:cNvSpPr/>
                        <wps:spPr>
                          <a:xfrm>
                            <a:off x="0" y="246580"/>
                            <a:ext cx="3606165" cy="710565"/>
                          </a:xfrm>
                          <a:custGeom>
                            <a:avLst/>
                            <a:gdLst>
                              <a:gd name="connsiteX0" fmla="*/ 0 w 3606229"/>
                              <a:gd name="connsiteY0" fmla="*/ 711002 h 711002"/>
                              <a:gd name="connsiteX1" fmla="*/ 400692 w 3606229"/>
                              <a:gd name="connsiteY1" fmla="*/ 341132 h 711002"/>
                              <a:gd name="connsiteX2" fmla="*/ 1068512 w 3606229"/>
                              <a:gd name="connsiteY2" fmla="*/ 649357 h 711002"/>
                              <a:gd name="connsiteX3" fmla="*/ 1746607 w 3606229"/>
                              <a:gd name="connsiteY3" fmla="*/ 248665 h 711002"/>
                              <a:gd name="connsiteX4" fmla="*/ 2496620 w 3606229"/>
                              <a:gd name="connsiteY4" fmla="*/ 597986 h 711002"/>
                              <a:gd name="connsiteX5" fmla="*/ 3380198 w 3606229"/>
                              <a:gd name="connsiteY5" fmla="*/ 32907 h 711002"/>
                              <a:gd name="connsiteX6" fmla="*/ 3606229 w 3606229"/>
                              <a:gd name="connsiteY6" fmla="*/ 63730 h 711002"/>
                              <a:gd name="connsiteX7" fmla="*/ 3606229 w 3606229"/>
                              <a:gd name="connsiteY7" fmla="*/ 63730 h 7110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606229" h="711002">
                                <a:moveTo>
                                  <a:pt x="0" y="711002"/>
                                </a:moveTo>
                                <a:cubicBezTo>
                                  <a:pt x="111303" y="531204"/>
                                  <a:pt x="222607" y="351406"/>
                                  <a:pt x="400692" y="341132"/>
                                </a:cubicBezTo>
                                <a:cubicBezTo>
                                  <a:pt x="578777" y="330858"/>
                                  <a:pt x="844193" y="664768"/>
                                  <a:pt x="1068512" y="649357"/>
                                </a:cubicBezTo>
                                <a:cubicBezTo>
                                  <a:pt x="1292831" y="633946"/>
                                  <a:pt x="1508589" y="257227"/>
                                  <a:pt x="1746607" y="248665"/>
                                </a:cubicBezTo>
                                <a:cubicBezTo>
                                  <a:pt x="1984625" y="240103"/>
                                  <a:pt x="2224355" y="633946"/>
                                  <a:pt x="2496620" y="597986"/>
                                </a:cubicBezTo>
                                <a:cubicBezTo>
                                  <a:pt x="2768885" y="562026"/>
                                  <a:pt x="3195263" y="121950"/>
                                  <a:pt x="3380198" y="32907"/>
                                </a:cubicBezTo>
                                <a:cubicBezTo>
                                  <a:pt x="3565133" y="-56136"/>
                                  <a:pt x="3606229" y="63730"/>
                                  <a:pt x="3606229" y="63730"/>
                                </a:cubicBezTo>
                                <a:lnTo>
                                  <a:pt x="3606229" y="6373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 name="Straight Connector 134"/>
                        <wps:cNvCnPr/>
                        <wps:spPr>
                          <a:xfrm flipV="1">
                            <a:off x="0" y="778596"/>
                            <a:ext cx="3708400" cy="186055"/>
                          </a:xfrm>
                          <a:prstGeom prst="line">
                            <a:avLst/>
                          </a:prstGeom>
                        </wps:spPr>
                        <wps:style>
                          <a:lnRef idx="1">
                            <a:schemeClr val="dk1"/>
                          </a:lnRef>
                          <a:fillRef idx="0">
                            <a:schemeClr val="dk1"/>
                          </a:fillRef>
                          <a:effectRef idx="0">
                            <a:schemeClr val="dk1"/>
                          </a:effectRef>
                          <a:fontRef idx="minor">
                            <a:schemeClr val="tx1"/>
                          </a:fontRef>
                        </wps:style>
                        <wps:bodyPr/>
                      </wps:wsp>
                      <wps:wsp>
                        <wps:cNvPr id="135" name="Straight Connector 135"/>
                        <wps:cNvCnPr/>
                        <wps:spPr>
                          <a:xfrm flipV="1">
                            <a:off x="0" y="595901"/>
                            <a:ext cx="3708400" cy="21526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6" name="Straight Arrow Connector 136"/>
                        <wps:cNvCnPr/>
                        <wps:spPr>
                          <a:xfrm>
                            <a:off x="3729519" y="565079"/>
                            <a:ext cx="0" cy="1787525"/>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wps:wsp>
                        <wps:cNvPr id="137" name="Straight Arrow Connector 137"/>
                        <wps:cNvCnPr/>
                        <wps:spPr>
                          <a:xfrm>
                            <a:off x="3729519" y="0"/>
                            <a:ext cx="0" cy="564515"/>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wps:wsp>
                        <wps:cNvPr id="139" name="Straight Connector 139"/>
                        <wps:cNvCnPr/>
                        <wps:spPr>
                          <a:xfrm flipV="1">
                            <a:off x="0" y="1438382"/>
                            <a:ext cx="3708400" cy="18605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14F734F4" id="Group 140" o:spid="_x0000_s1026" style="position:absolute;margin-left:47.35pt;margin-top:7.15pt;width:305.1pt;height:155.05pt;z-index:251475968;mso-height-relative:margin" coordsize="38747,23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">
                <v:shape id="Straight Arrow Connector 130" o:spid="_x0000_s1027" type="#_x0000_t32" style="position:absolute;top:23425;width:38747;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1y+McAAADcAAAADwAAAGRycy9kb3ducmV2LnhtbESPQWvCQBCF70L/wzKF3nRTU2pJXUWU&#10;0oqFUiuCtyE7zYZmZ2N2q/HfO4dCbzO8N+99M533vlEn6mId2MD9KANFXAZbc2Vg9/UyfAIVE7LF&#10;JjAZuFCE+exmMMXChjN/0mmbKiUhHAs04FJqC61j6chjHIWWWLTv0HlMsnaVth2eJdw3epxlj9pj&#10;zdLgsKWlo/Jn++sNrNb7h8mxP37krwf3XlI+OYwXG2PubvvFM6hEffo3/12/WcHPBV+ekQn07Ao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xrXL4xwAAANwAAAAPAAAAAAAA&#10;AAAAAAAAAKECAABkcnMvZG93bnJldi54bWxQSwUGAAAAAAQABAD5AAAAlQMAAAAA&#10;" strokecolor="black [3040]">
                  <v:stroke endarrow="open"/>
                </v:shape>
                <v:shape id="Straight Arrow Connector 131" o:spid="_x0000_s1028" type="#_x0000_t32" style="position:absolute;top:2465;width:0;height:210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HXY8QAAADcAAAADwAAAGRycy9kb3ducmV2LnhtbERP22oCMRB9F/yHMELfNKtbqqxGEUtp&#10;iwXxguDbsBk3i5vJukl1+/eNUOjbHM51ZovWVuJGjS8dKxgOEhDEudMlFwoO+7f+BIQPyBorx6Tg&#10;hzws5t3ODDPt7ryl2y4UIoawz1CBCaHOpPS5IYt+4GriyJ1dYzFE2BRSN3iP4baSoyR5kRZLjg0G&#10;a1oZyi+7b6vg9fP4PL621036fjJfOaXj02i5Vuqp1y6nIAK14V/85/7QcX46hMcz8QI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4ddjxAAAANwAAAAPAAAAAAAAAAAA&#10;AAAAAKECAABkcnMvZG93bnJldi54bWxQSwUGAAAAAAQABAD5AAAAkgMAAAAA&#10;" strokecolor="black [3040]">
                  <v:stroke endarrow="open"/>
                </v:shape>
                <v:shape id="Freeform 133" o:spid="_x0000_s1029" style="position:absolute;top:2465;width:36061;height:7106;visibility:visible;mso-wrap-style:square;v-text-anchor:middle" coordsize="3606229,711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EnvsIA&#10;AADcAAAADwAAAGRycy9kb3ducmV2LnhtbERP3WrCMBS+H+wdwhF2N1Mnk1GNIoOVdezGugc4Nsem&#10;2pyUJLP17ZeB4N35+H7PajPaTlzIh9axgtk0A0FcO91yo+Bn//H8BiJEZI2dY1JwpQCb9ePDCnPt&#10;Bt7RpYqNSCEcclRgYuxzKUNtyGKYup44cUfnLcYEfSO1xyGF206+ZNlCWmw5NRjs6d1Qfa5+rYLx&#10;+hUL9/pt6kNRzk5l6YtqOCj1NBm3SxCRxngX39yfOs2fz+H/mXSB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ISe+wgAAANwAAAAPAAAAAAAAAAAAAAAAAJgCAABkcnMvZG93&#10;bnJldi54bWxQSwUGAAAAAAQABAD1AAAAhwMAAAAA&#10;" path="m,711002c111303,531204,222607,351406,400692,341132v178085,-10274,443501,323636,667820,308225c1292831,633946,1508589,257227,1746607,248665v238018,-8562,477748,385281,750013,349321c2768885,562026,3195263,121950,3380198,32907v184935,-89043,226031,30823,226031,30823l3606229,63730e" filled="f" strokecolor="#243f60 [1604]" strokeweight="2pt">
                  <v:path arrowok="t" o:connecttype="custom" o:connectlocs="0,710565;400685,340922;1068493,648958;1746576,248512;2496576,597618;3380138,32887;3606165,63691;3606165,63691" o:connectangles="0,0,0,0,0,0,0,0"/>
                </v:shape>
                <v:line id="Straight Connector 134" o:spid="_x0000_s1030" style="position:absolute;flip:y;visibility:visible;mso-wrap-style:square" from="0,7785" to="37084,9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NV5MIAAADcAAAADwAAAGRycy9kb3ducmV2LnhtbERPS4vCMBC+C/6HMII3TX2wK9UoIiws&#10;u7isr4O3oZk+sJmUJtr6740geJuP7zmLVWtKcaPaFZYVjIYRCOLE6oIzBcfD12AGwnlkjaVlUnAn&#10;B6tlt7PAWNuGd3Tb+0yEEHYxKsi9r2IpXZKTQTe0FXHgUlsb9AHWmdQ1NiHclHIcRR/SYMGhIceK&#10;Njkll/3VKEjdtdqcT9qnnz/b3Tb9zf6w+Veq32vXcxCeWv8Wv9zfOsyfTOH5TLhAL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sNV5MIAAADcAAAADwAAAAAAAAAAAAAA&#10;AAChAgAAZHJzL2Rvd25yZXYueG1sUEsFBgAAAAAEAAQA+QAAAJADAAAAAA==&#10;" strokecolor="black [3040]"/>
                <v:line id="Straight Connector 135" o:spid="_x0000_s1031" style="position:absolute;flip:y;visibility:visible;mso-wrap-style:square" from="0,5959" to="37084,8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bNY8MAAADcAAAADwAAAGRycy9kb3ducmV2LnhtbERPS2vCQBC+F/wPywje6sbaqkRXKYIY&#10;LPg+eByyYxLMzsbs1qT99d1Cobf5+J4zW7SmFA+qXWFZwaAfgSBOrS44U3A+rZ4nIJxH1lhaJgVf&#10;5GAx7zzNMNa24QM9jj4TIYRdjApy76tYSpfmZND1bUUcuKutDfoA60zqGpsQbkr5EkUjabDg0JBj&#10;Rcuc0tvx0yhIEt5svnm1uwz297UfFh/b12asVK/bvk9BeGr9v/jPnegwf/gGv8+EC+T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wGzWPDAAAA3AAAAA8AAAAAAAAAAAAA&#10;AAAAoQIAAGRycy9kb3ducmV2LnhtbFBLBQYAAAAABAAEAPkAAACRAwAAAAA=&#10;" strokecolor="#4579b8 [3044]"/>
                <v:shape id="Straight Arrow Connector 136" o:spid="_x0000_s1032" type="#_x0000_t32" style="position:absolute;left:37295;top:5650;width:0;height:178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UTFMIAAADcAAAADwAAAGRycy9kb3ducmV2LnhtbERPTWvCQBC9F/wPywi9iG7SgpToKiJo&#10;c0pp4qHHITsmwexsyG5M+u+7gtDbPN7nbPeTacWdetdYVhCvIhDEpdUNVwouxWn5AcJ5ZI2tZVLw&#10;Sw72u9nLFhNtR/6me+4rEULYJaig9r5LpHRlTQbdynbEgbva3qAPsK+k7nEM4aaVb1G0lgYbDg01&#10;dnSsqbzlg1HgZHwZx/jrnFaLrBj854Kyn0Gp1/l02IDwNPl/8dOd6jD/fQ2PZ8IFcvc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CUTFMIAAADcAAAADwAAAAAAAAAAAAAA&#10;AAChAgAAZHJzL2Rvd25yZXYueG1sUEsFBgAAAAAEAAQA+QAAAJADAAAAAA==&#10;" strokecolor="black [3040]">
                  <v:stroke startarrow="open" endarrow="open"/>
                </v:shape>
                <v:shape id="Straight Arrow Connector 137" o:spid="_x0000_s1033" type="#_x0000_t32" style="position:absolute;left:37295;width:0;height:56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m2j8EAAADcAAAADwAAAGRycy9kb3ducmV2LnhtbERPS4vCMBC+L/gfwgheRNO6sCvVKCL4&#10;OCmrHjwOzdgWm0lpUlv//UYQvM3H95z5sjOleFDtCssK4nEEgji1uuBMweW8GU1BOI+ssbRMCp7k&#10;YLnofc0x0bblP3qcfCZCCLsEFeTeV4mULs3JoBvbijhwN1sb9AHWmdQ1tiHclHISRT/SYMGhIceK&#10;1jml91NjFDgZX9o2Pm732fBwbvxuSIdro9Sg361mIDx1/iN+u/c6zP/+hdcz4QK5+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aPwQAAANwAAAAPAAAAAAAAAAAAAAAA&#10;AKECAABkcnMvZG93bnJldi54bWxQSwUGAAAAAAQABAD5AAAAjwMAAAAA&#10;" strokecolor="black [3040]">
                  <v:stroke startarrow="open" endarrow="open"/>
                </v:shape>
                <v:line id="Straight Connector 139" o:spid="_x0000_s1034" style="position:absolute;flip:y;visibility:visible;mso-wrap-style:square" from="0,14383" to="37084,16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L6esIAAADcAAAADwAAAGRycy9kb3ducmV2LnhtbERPS4vCMBC+C/6HMII3TVVw12oUERaW&#10;XVzW18Hb0Ewf2ExKE23990YQvM3H95zFqjWluFHtCssKRsMIBHFidcGZguPha/AJwnlkjaVlUnAn&#10;B6tlt7PAWNuGd3Tb+0yEEHYxKsi9r2IpXZKTQTe0FXHgUlsb9AHWmdQ1NiHclHIcRVNpsODQkGNF&#10;m5ySy/5qFKTuWm3OJ+3Tj5/tbpv+Zn/Y/CvV77XrOQhPrX+LX+5vHeZPZvB8Jlwgl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ML6esIAAADcAAAADwAAAAAAAAAAAAAA&#10;AAChAgAAZHJzL2Rvd25yZXYueG1sUEsFBgAAAAAEAAQA+QAAAJADAAAAAA==&#10;" strokecolor="black [3040]"/>
              </v:group>
            </w:pict>
          </mc:Fallback>
        </mc:AlternateContent>
      </w:r>
      <w:r w:rsidR="00F344E8" w:rsidRPr="00887AEF">
        <w:rPr>
          <w:rFonts w:eastAsia="Times New Roman"/>
          <w:sz w:val="26"/>
          <w:szCs w:val="26"/>
          <w:lang w:eastAsia="en-US"/>
        </w:rPr>
        <w:tab/>
      </w:r>
      <w:r w:rsidR="00F344E8" w:rsidRPr="00887AEF">
        <w:rPr>
          <w:rFonts w:eastAsia="Times New Roman"/>
          <w:sz w:val="26"/>
          <w:szCs w:val="26"/>
          <w:lang w:eastAsia="en-US"/>
        </w:rPr>
        <w:tab/>
      </w:r>
      <w:r w:rsidR="00F344E8" w:rsidRPr="00887AEF">
        <w:rPr>
          <w:rFonts w:eastAsia="Times New Roman"/>
          <w:sz w:val="26"/>
          <w:szCs w:val="26"/>
          <w:lang w:eastAsia="en-US"/>
        </w:rPr>
        <w:tab/>
      </w:r>
      <w:r w:rsidR="00F344E8" w:rsidRPr="00887AEF">
        <w:rPr>
          <w:rFonts w:eastAsia="Times New Roman"/>
          <w:sz w:val="26"/>
          <w:szCs w:val="26"/>
          <w:lang w:eastAsia="en-US"/>
        </w:rPr>
        <w:tab/>
      </w:r>
      <w:r w:rsidR="00F344E8" w:rsidRPr="00887AEF">
        <w:rPr>
          <w:rFonts w:eastAsia="Times New Roman"/>
          <w:sz w:val="26"/>
          <w:szCs w:val="26"/>
          <w:lang w:eastAsia="en-US"/>
        </w:rPr>
        <w:tab/>
      </w:r>
    </w:p>
    <w:p w:rsidR="004576F0" w:rsidRPr="00887AEF" w:rsidRDefault="00242003" w:rsidP="00887AEF">
      <w:pPr>
        <w:autoSpaceDE w:val="0"/>
        <w:autoSpaceDN w:val="0"/>
        <w:spacing w:line="360" w:lineRule="auto"/>
        <w:jc w:val="both"/>
        <w:rPr>
          <w:rFonts w:eastAsia="Times New Roman"/>
          <w:sz w:val="26"/>
          <w:szCs w:val="26"/>
          <w:lang w:eastAsia="en-US"/>
        </w:rPr>
      </w:pPr>
      <w:r w:rsidRPr="00887AEF">
        <w:rPr>
          <w:rFonts w:eastAsia="Times New Roman"/>
          <w:noProof/>
          <w:sz w:val="26"/>
          <w:szCs w:val="26"/>
          <w:lang w:val="vi-VN" w:eastAsia="vi-VN"/>
        </w:rPr>
        <mc:AlternateContent>
          <mc:Choice Requires="wps">
            <w:drawing>
              <wp:anchor distT="0" distB="0" distL="114300" distR="114300" simplePos="0" relativeHeight="251465728" behindDoc="0" locked="0" layoutInCell="1" allowOverlap="1" wp14:anchorId="4FE652B1" wp14:editId="51FF39CD">
                <wp:simplePos x="0" y="0"/>
                <wp:positionH relativeFrom="column">
                  <wp:posOffset>936625</wp:posOffset>
                </wp:positionH>
                <wp:positionV relativeFrom="paragraph">
                  <wp:posOffset>118110</wp:posOffset>
                </wp:positionV>
                <wp:extent cx="297815" cy="389890"/>
                <wp:effectExtent l="38100" t="0" r="26035" b="48260"/>
                <wp:wrapNone/>
                <wp:docPr id="138" name="Straight Arrow Connector 138"/>
                <wp:cNvGraphicFramePr/>
                <a:graphic xmlns:a="http://schemas.openxmlformats.org/drawingml/2006/main">
                  <a:graphicData uri="http://schemas.microsoft.com/office/word/2010/wordprocessingShape">
                    <wps:wsp>
                      <wps:cNvCnPr/>
                      <wps:spPr>
                        <a:xfrm flipH="1">
                          <a:off x="0" y="0"/>
                          <a:ext cx="297815" cy="3898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2DF92B" id="Straight Arrow Connector 138" o:spid="_x0000_s1026" type="#_x0000_t32" style="position:absolute;margin-left:73.75pt;margin-top:9.3pt;width:23.45pt;height:30.7pt;flip:x;z-index:25146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" strokecolor="black [3040]">
                <v:stroke endarrow="open"/>
              </v:shape>
            </w:pict>
          </mc:Fallback>
        </mc:AlternateContent>
      </w:r>
      <w:r w:rsidR="00F55EE9" w:rsidRPr="00887AEF">
        <w:rPr>
          <w:rFonts w:eastAsia="Times New Roman"/>
          <w:sz w:val="26"/>
          <w:szCs w:val="26"/>
          <w:lang w:eastAsia="en-US"/>
        </w:rPr>
        <w:t>Tiền</w:t>
      </w:r>
      <w:r w:rsidR="00F344E8" w:rsidRPr="00887AEF">
        <w:rPr>
          <w:rFonts w:eastAsia="Times New Roman"/>
          <w:sz w:val="26"/>
          <w:szCs w:val="26"/>
          <w:lang w:eastAsia="en-US"/>
        </w:rPr>
        <w:t xml:space="preserve">  </w:t>
      </w:r>
      <w:r w:rsidR="00503EB4" w:rsidRPr="00887AEF">
        <w:rPr>
          <w:rFonts w:eastAsia="Times New Roman"/>
          <w:sz w:val="26"/>
          <w:szCs w:val="26"/>
          <w:lang w:eastAsia="en-US"/>
        </w:rPr>
        <w:t xml:space="preserve">        </w:t>
      </w:r>
      <w:r w:rsidR="00F344E8" w:rsidRPr="00887AEF">
        <w:rPr>
          <w:rFonts w:eastAsia="Times New Roman"/>
          <w:sz w:val="26"/>
          <w:szCs w:val="26"/>
          <w:lang w:eastAsia="en-US"/>
        </w:rPr>
        <w:t>Tài sản lưu động tạm thời</w:t>
      </w:r>
      <w:r w:rsidR="00F55EE9" w:rsidRPr="00887AEF">
        <w:rPr>
          <w:rFonts w:eastAsia="Times New Roman"/>
          <w:sz w:val="26"/>
          <w:szCs w:val="26"/>
          <w:lang w:eastAsia="en-US"/>
        </w:rPr>
        <w:t xml:space="preserve">                                </w:t>
      </w:r>
      <w:r w:rsidR="00CE3263">
        <w:rPr>
          <w:rFonts w:eastAsia="Times New Roman"/>
          <w:sz w:val="26"/>
          <w:szCs w:val="26"/>
          <w:lang w:eastAsia="en-US"/>
        </w:rPr>
        <w:t xml:space="preserve">              </w:t>
      </w:r>
      <w:r w:rsidR="00F55EE9" w:rsidRPr="00887AEF">
        <w:rPr>
          <w:rFonts w:eastAsia="Times New Roman"/>
          <w:sz w:val="26"/>
          <w:szCs w:val="26"/>
          <w:lang w:eastAsia="en-US"/>
        </w:rPr>
        <w:t xml:space="preserve">  Nguồn vốn tạm thời</w:t>
      </w:r>
    </w:p>
    <w:p w:rsidR="004576F0" w:rsidRPr="00887AEF" w:rsidRDefault="004576F0" w:rsidP="00887AEF">
      <w:pPr>
        <w:autoSpaceDE w:val="0"/>
        <w:autoSpaceDN w:val="0"/>
        <w:spacing w:line="360" w:lineRule="auto"/>
        <w:jc w:val="both"/>
        <w:rPr>
          <w:rFonts w:eastAsia="Times New Roman"/>
          <w:sz w:val="26"/>
          <w:szCs w:val="26"/>
          <w:lang w:eastAsia="en-US"/>
        </w:rPr>
      </w:pPr>
    </w:p>
    <w:p w:rsidR="004576F0" w:rsidRPr="00887AEF" w:rsidRDefault="00F344E8" w:rsidP="00887AEF">
      <w:pPr>
        <w:autoSpaceDE w:val="0"/>
        <w:autoSpaceDN w:val="0"/>
        <w:spacing w:line="360" w:lineRule="auto"/>
        <w:jc w:val="both"/>
        <w:rPr>
          <w:sz w:val="26"/>
          <w:szCs w:val="26"/>
          <w:lang w:val="pt-BR"/>
        </w:rPr>
      </w:pPr>
      <w:r w:rsidRPr="00887AEF">
        <w:rPr>
          <w:sz w:val="26"/>
          <w:szCs w:val="26"/>
          <w:lang w:val="pt-BR"/>
        </w:rPr>
        <w:tab/>
      </w:r>
      <w:r w:rsidRPr="00887AEF">
        <w:rPr>
          <w:sz w:val="26"/>
          <w:szCs w:val="26"/>
          <w:lang w:val="pt-BR"/>
        </w:rPr>
        <w:tab/>
      </w:r>
      <w:r w:rsidR="00CE3263">
        <w:rPr>
          <w:sz w:val="26"/>
          <w:szCs w:val="26"/>
          <w:lang w:val="pt-BR"/>
        </w:rPr>
        <w:t xml:space="preserve">  </w:t>
      </w:r>
      <w:r w:rsidRPr="00887AEF">
        <w:rPr>
          <w:sz w:val="26"/>
          <w:szCs w:val="26"/>
          <w:lang w:val="pt-BR"/>
        </w:rPr>
        <w:tab/>
      </w:r>
      <w:r w:rsidRPr="00887AEF">
        <w:rPr>
          <w:sz w:val="26"/>
          <w:szCs w:val="26"/>
          <w:lang w:val="pt-BR"/>
        </w:rPr>
        <w:tab/>
      </w:r>
      <w:r w:rsidRPr="00887AEF">
        <w:rPr>
          <w:sz w:val="26"/>
          <w:szCs w:val="26"/>
          <w:lang w:val="pt-BR"/>
        </w:rPr>
        <w:tab/>
      </w:r>
      <w:r w:rsidRPr="00887AEF">
        <w:rPr>
          <w:sz w:val="26"/>
          <w:szCs w:val="26"/>
          <w:lang w:val="pt-BR"/>
        </w:rPr>
        <w:tab/>
      </w:r>
      <w:r w:rsidRPr="00887AEF">
        <w:rPr>
          <w:sz w:val="26"/>
          <w:szCs w:val="26"/>
          <w:lang w:val="pt-BR"/>
        </w:rPr>
        <w:tab/>
      </w:r>
      <w:r w:rsidRPr="00887AEF">
        <w:rPr>
          <w:sz w:val="26"/>
          <w:szCs w:val="26"/>
          <w:lang w:val="pt-BR"/>
        </w:rPr>
        <w:tab/>
        <w:t xml:space="preserve">          </w:t>
      </w:r>
    </w:p>
    <w:p w:rsidR="00F55EE9" w:rsidRPr="00887AEF" w:rsidRDefault="00CE3263" w:rsidP="00CE3263">
      <w:pPr>
        <w:autoSpaceDE w:val="0"/>
        <w:autoSpaceDN w:val="0"/>
        <w:rPr>
          <w:sz w:val="26"/>
          <w:szCs w:val="26"/>
          <w:lang w:val="pt-BR"/>
        </w:rPr>
      </w:pPr>
      <w:r>
        <w:rPr>
          <w:sz w:val="26"/>
          <w:szCs w:val="26"/>
          <w:lang w:val="pt-BR"/>
        </w:rPr>
        <w:t xml:space="preserve">                 </w:t>
      </w:r>
      <w:r w:rsidR="00F344E8" w:rsidRPr="00887AEF">
        <w:rPr>
          <w:sz w:val="26"/>
          <w:szCs w:val="26"/>
          <w:lang w:val="pt-BR"/>
        </w:rPr>
        <w:t>Tài sản lưu động thường xuyên</w:t>
      </w:r>
      <w:r w:rsidR="00F55EE9" w:rsidRPr="00887AEF">
        <w:rPr>
          <w:sz w:val="26"/>
          <w:szCs w:val="26"/>
          <w:lang w:val="pt-BR"/>
        </w:rPr>
        <w:tab/>
        <w:t xml:space="preserve">           </w:t>
      </w:r>
      <w:r>
        <w:rPr>
          <w:sz w:val="26"/>
          <w:szCs w:val="26"/>
          <w:lang w:val="pt-BR"/>
        </w:rPr>
        <w:t xml:space="preserve">                  NV </w:t>
      </w:r>
      <w:r w:rsidR="00F55EE9" w:rsidRPr="00887AEF">
        <w:rPr>
          <w:sz w:val="26"/>
          <w:szCs w:val="26"/>
          <w:lang w:val="pt-BR"/>
        </w:rPr>
        <w:t>thường xuyên</w:t>
      </w:r>
    </w:p>
    <w:p w:rsidR="00F344E8" w:rsidRPr="00887AEF" w:rsidRDefault="00F344E8" w:rsidP="00887AEF">
      <w:pPr>
        <w:autoSpaceDE w:val="0"/>
        <w:autoSpaceDN w:val="0"/>
        <w:spacing w:line="360" w:lineRule="auto"/>
        <w:jc w:val="both"/>
        <w:rPr>
          <w:sz w:val="26"/>
          <w:szCs w:val="26"/>
          <w:lang w:val="pt-BR"/>
        </w:rPr>
      </w:pPr>
    </w:p>
    <w:p w:rsidR="00F344E8" w:rsidRPr="00887AEF" w:rsidRDefault="00F344E8" w:rsidP="00887AEF">
      <w:pPr>
        <w:autoSpaceDE w:val="0"/>
        <w:autoSpaceDN w:val="0"/>
        <w:spacing w:line="360" w:lineRule="auto"/>
        <w:ind w:left="1440" w:firstLine="720"/>
        <w:jc w:val="both"/>
        <w:rPr>
          <w:sz w:val="26"/>
          <w:szCs w:val="26"/>
          <w:lang w:val="pt-BR"/>
        </w:rPr>
      </w:pPr>
      <w:r w:rsidRPr="00887AEF">
        <w:rPr>
          <w:sz w:val="26"/>
          <w:szCs w:val="26"/>
          <w:lang w:val="pt-BR"/>
        </w:rPr>
        <w:t>Tài sản cố đinh</w:t>
      </w:r>
    </w:p>
    <w:p w:rsidR="00F344E8" w:rsidRPr="00887AEF" w:rsidRDefault="00F344E8" w:rsidP="00887AEF">
      <w:pPr>
        <w:autoSpaceDE w:val="0"/>
        <w:autoSpaceDN w:val="0"/>
        <w:spacing w:line="360" w:lineRule="auto"/>
        <w:ind w:left="1440" w:firstLine="720"/>
        <w:jc w:val="both"/>
        <w:rPr>
          <w:sz w:val="26"/>
          <w:szCs w:val="26"/>
          <w:lang w:val="pt-BR"/>
        </w:rPr>
      </w:pPr>
    </w:p>
    <w:p w:rsidR="00F344E8" w:rsidRPr="00887AEF" w:rsidRDefault="00F344E8" w:rsidP="00887AEF">
      <w:pPr>
        <w:autoSpaceDE w:val="0"/>
        <w:autoSpaceDN w:val="0"/>
        <w:spacing w:line="360" w:lineRule="auto"/>
        <w:ind w:left="1440" w:firstLine="720"/>
        <w:jc w:val="both"/>
        <w:rPr>
          <w:sz w:val="26"/>
          <w:szCs w:val="26"/>
          <w:lang w:val="pt-BR"/>
        </w:rPr>
      </w:pPr>
      <w:r w:rsidRPr="00887AEF">
        <w:rPr>
          <w:sz w:val="26"/>
          <w:szCs w:val="26"/>
          <w:lang w:val="pt-BR"/>
        </w:rPr>
        <w:tab/>
      </w:r>
      <w:r w:rsidRPr="00887AEF">
        <w:rPr>
          <w:sz w:val="26"/>
          <w:szCs w:val="26"/>
          <w:lang w:val="pt-BR"/>
        </w:rPr>
        <w:tab/>
      </w:r>
      <w:r w:rsidRPr="00887AEF">
        <w:rPr>
          <w:sz w:val="26"/>
          <w:szCs w:val="26"/>
          <w:lang w:val="pt-BR"/>
        </w:rPr>
        <w:tab/>
      </w:r>
      <w:r w:rsidRPr="00887AEF">
        <w:rPr>
          <w:sz w:val="26"/>
          <w:szCs w:val="26"/>
          <w:lang w:val="pt-BR"/>
        </w:rPr>
        <w:tab/>
      </w:r>
      <w:r w:rsidRPr="00887AEF">
        <w:rPr>
          <w:sz w:val="26"/>
          <w:szCs w:val="26"/>
          <w:lang w:val="pt-BR"/>
        </w:rPr>
        <w:tab/>
        <w:t>Thời gian</w:t>
      </w:r>
    </w:p>
    <w:p w:rsidR="00F344E8" w:rsidRPr="00887AEF" w:rsidRDefault="00F344E8" w:rsidP="00887AEF">
      <w:pPr>
        <w:autoSpaceDE w:val="0"/>
        <w:autoSpaceDN w:val="0"/>
        <w:spacing w:line="360" w:lineRule="auto"/>
        <w:ind w:firstLine="720"/>
        <w:jc w:val="both"/>
        <w:rPr>
          <w:sz w:val="26"/>
          <w:szCs w:val="26"/>
          <w:lang w:val="pt-BR"/>
        </w:rPr>
      </w:pPr>
      <w:r w:rsidRPr="00887AEF">
        <w:rPr>
          <w:sz w:val="26"/>
          <w:szCs w:val="26"/>
          <w:lang w:val="pt-BR"/>
        </w:rPr>
        <w:lastRenderedPageBreak/>
        <w:t>Ưu điể</w:t>
      </w:r>
      <w:r w:rsidR="00F60962" w:rsidRPr="00887AEF">
        <w:rPr>
          <w:sz w:val="26"/>
          <w:szCs w:val="26"/>
          <w:lang w:val="pt-BR"/>
        </w:rPr>
        <w:t>m: Đưa ại cho các doanh nghiệp khả năng thanh toán và độ an toàn ở mức cao; Nguồn vốn thường xuyên đảm bảo nhu cầu phần lớn nhu cầu vốn tạo ra sự ổn định cho doanh nghiệp trong hoạt động kinh doanh, tạo điều kiện cho doanh nghiệp thực hiện tốt nguyên tắc giữ chữ tín trong các quan hệ thanh toán.</w:t>
      </w:r>
    </w:p>
    <w:p w:rsidR="00F60962" w:rsidRPr="00887AEF" w:rsidRDefault="00F60962" w:rsidP="00887AEF">
      <w:pPr>
        <w:autoSpaceDE w:val="0"/>
        <w:autoSpaceDN w:val="0"/>
        <w:spacing w:line="360" w:lineRule="auto"/>
        <w:ind w:firstLine="720"/>
        <w:jc w:val="both"/>
        <w:rPr>
          <w:sz w:val="26"/>
          <w:szCs w:val="26"/>
          <w:lang w:val="pt-BR"/>
        </w:rPr>
      </w:pPr>
      <w:r w:rsidRPr="00887AEF">
        <w:rPr>
          <w:sz w:val="26"/>
          <w:szCs w:val="26"/>
          <w:lang w:val="pt-BR"/>
        </w:rPr>
        <w:t xml:space="preserve">Nhược điểm: </w:t>
      </w:r>
      <w:r w:rsidR="00570FAF" w:rsidRPr="00887AEF">
        <w:rPr>
          <w:sz w:val="26"/>
          <w:szCs w:val="26"/>
          <w:lang w:val="pt-BR"/>
        </w:rPr>
        <w:t>Doanh nghiệp phải huy động thêm nhiều vốn vay dài hạn; Chi phí sử dụng vốn cao.</w:t>
      </w:r>
    </w:p>
    <w:p w:rsidR="009772A8" w:rsidRPr="00887AEF" w:rsidRDefault="00570FAF" w:rsidP="00FF04E1">
      <w:pPr>
        <w:autoSpaceDE w:val="0"/>
        <w:autoSpaceDN w:val="0"/>
        <w:spacing w:line="360" w:lineRule="auto"/>
        <w:ind w:firstLine="720"/>
        <w:jc w:val="both"/>
        <w:rPr>
          <w:sz w:val="26"/>
          <w:szCs w:val="26"/>
          <w:lang w:val="pt-BR"/>
        </w:rPr>
      </w:pPr>
      <w:r w:rsidRPr="00887AEF">
        <w:rPr>
          <w:sz w:val="26"/>
          <w:szCs w:val="26"/>
          <w:lang w:val="pt-BR"/>
        </w:rPr>
        <w:t>Mô hình 2:</w:t>
      </w:r>
      <w:r w:rsidR="00DC6546" w:rsidRPr="00887AEF">
        <w:rPr>
          <w:sz w:val="26"/>
          <w:szCs w:val="26"/>
          <w:lang w:val="pt-BR"/>
        </w:rPr>
        <w:t xml:space="preserve"> </w:t>
      </w:r>
      <w:r w:rsidRPr="00887AEF">
        <w:rPr>
          <w:sz w:val="26"/>
          <w:szCs w:val="26"/>
          <w:lang w:val="pt-BR"/>
        </w:rPr>
        <w:t>Toàn bộ tài sản cố định và tài sản lưu động thường xuyên được đảm bảo bằng nguồn vốn thường xuyên, toàn bộ tài sản lưu động tạm thời được đảm bảo bằng nguồn vốn tạm thời.</w:t>
      </w:r>
    </w:p>
    <w:p w:rsidR="00570FAF" w:rsidRPr="00887AEF" w:rsidRDefault="005148F3" w:rsidP="00887AEF">
      <w:pPr>
        <w:autoSpaceDE w:val="0"/>
        <w:autoSpaceDN w:val="0"/>
        <w:spacing w:line="360" w:lineRule="auto"/>
        <w:jc w:val="both"/>
        <w:rPr>
          <w:sz w:val="26"/>
          <w:szCs w:val="26"/>
          <w:lang w:val="pt-BR"/>
        </w:rPr>
      </w:pPr>
      <w:r w:rsidRPr="00887AEF">
        <w:rPr>
          <w:noProof/>
          <w:sz w:val="26"/>
          <w:szCs w:val="26"/>
          <w:lang w:val="vi-VN" w:eastAsia="vi-VN"/>
        </w:rPr>
        <mc:AlternateContent>
          <mc:Choice Requires="wpg">
            <w:drawing>
              <wp:anchor distT="0" distB="0" distL="114300" distR="114300" simplePos="0" relativeHeight="251486208" behindDoc="0" locked="0" layoutInCell="1" allowOverlap="1" wp14:anchorId="47593DB9" wp14:editId="45A1AA4A">
                <wp:simplePos x="0" y="0"/>
                <wp:positionH relativeFrom="column">
                  <wp:posOffset>318135</wp:posOffset>
                </wp:positionH>
                <wp:positionV relativeFrom="paragraph">
                  <wp:posOffset>189865</wp:posOffset>
                </wp:positionV>
                <wp:extent cx="3874770" cy="2166620"/>
                <wp:effectExtent l="95250" t="38100" r="30480" b="100330"/>
                <wp:wrapNone/>
                <wp:docPr id="150" name="Group 150"/>
                <wp:cNvGraphicFramePr/>
                <a:graphic xmlns:a="http://schemas.openxmlformats.org/drawingml/2006/main">
                  <a:graphicData uri="http://schemas.microsoft.com/office/word/2010/wordprocessingGroup">
                    <wpg:wgp>
                      <wpg:cNvGrpSpPr/>
                      <wpg:grpSpPr>
                        <a:xfrm>
                          <a:off x="0" y="0"/>
                          <a:ext cx="3874770" cy="2166620"/>
                          <a:chOff x="0" y="0"/>
                          <a:chExt cx="3874770" cy="2166800"/>
                        </a:xfrm>
                      </wpg:grpSpPr>
                      <wps:wsp>
                        <wps:cNvPr id="142" name="Straight Arrow Connector 142"/>
                        <wps:cNvCnPr/>
                        <wps:spPr>
                          <a:xfrm flipV="1">
                            <a:off x="0" y="2147299"/>
                            <a:ext cx="387477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43" name="Straight Arrow Connector 143"/>
                        <wps:cNvCnPr/>
                        <wps:spPr>
                          <a:xfrm flipV="1">
                            <a:off x="0" y="61645"/>
                            <a:ext cx="0" cy="210515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44" name="Freeform 144"/>
                        <wps:cNvSpPr/>
                        <wps:spPr>
                          <a:xfrm>
                            <a:off x="0" y="61645"/>
                            <a:ext cx="3606165" cy="710395"/>
                          </a:xfrm>
                          <a:custGeom>
                            <a:avLst/>
                            <a:gdLst>
                              <a:gd name="connsiteX0" fmla="*/ 0 w 3606229"/>
                              <a:gd name="connsiteY0" fmla="*/ 711002 h 711002"/>
                              <a:gd name="connsiteX1" fmla="*/ 400692 w 3606229"/>
                              <a:gd name="connsiteY1" fmla="*/ 341132 h 711002"/>
                              <a:gd name="connsiteX2" fmla="*/ 1068512 w 3606229"/>
                              <a:gd name="connsiteY2" fmla="*/ 649357 h 711002"/>
                              <a:gd name="connsiteX3" fmla="*/ 1746607 w 3606229"/>
                              <a:gd name="connsiteY3" fmla="*/ 248665 h 711002"/>
                              <a:gd name="connsiteX4" fmla="*/ 2496620 w 3606229"/>
                              <a:gd name="connsiteY4" fmla="*/ 597986 h 711002"/>
                              <a:gd name="connsiteX5" fmla="*/ 3380198 w 3606229"/>
                              <a:gd name="connsiteY5" fmla="*/ 32907 h 711002"/>
                              <a:gd name="connsiteX6" fmla="*/ 3606229 w 3606229"/>
                              <a:gd name="connsiteY6" fmla="*/ 63730 h 711002"/>
                              <a:gd name="connsiteX7" fmla="*/ 3606229 w 3606229"/>
                              <a:gd name="connsiteY7" fmla="*/ 63730 h 7110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606229" h="711002">
                                <a:moveTo>
                                  <a:pt x="0" y="711002"/>
                                </a:moveTo>
                                <a:cubicBezTo>
                                  <a:pt x="111303" y="531204"/>
                                  <a:pt x="222607" y="351406"/>
                                  <a:pt x="400692" y="341132"/>
                                </a:cubicBezTo>
                                <a:cubicBezTo>
                                  <a:pt x="578777" y="330858"/>
                                  <a:pt x="844193" y="664768"/>
                                  <a:pt x="1068512" y="649357"/>
                                </a:cubicBezTo>
                                <a:cubicBezTo>
                                  <a:pt x="1292831" y="633946"/>
                                  <a:pt x="1508589" y="257227"/>
                                  <a:pt x="1746607" y="248665"/>
                                </a:cubicBezTo>
                                <a:cubicBezTo>
                                  <a:pt x="1984625" y="240103"/>
                                  <a:pt x="2224355" y="633946"/>
                                  <a:pt x="2496620" y="597986"/>
                                </a:cubicBezTo>
                                <a:cubicBezTo>
                                  <a:pt x="2768885" y="562026"/>
                                  <a:pt x="3195263" y="121950"/>
                                  <a:pt x="3380198" y="32907"/>
                                </a:cubicBezTo>
                                <a:cubicBezTo>
                                  <a:pt x="3565133" y="-56136"/>
                                  <a:pt x="3606229" y="63730"/>
                                  <a:pt x="3606229" y="63730"/>
                                </a:cubicBezTo>
                                <a:lnTo>
                                  <a:pt x="3606229" y="6373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 name="Straight Connector 145"/>
                        <wps:cNvCnPr/>
                        <wps:spPr>
                          <a:xfrm flipV="1">
                            <a:off x="0" y="593656"/>
                            <a:ext cx="3708400" cy="186010"/>
                          </a:xfrm>
                          <a:prstGeom prst="line">
                            <a:avLst/>
                          </a:prstGeom>
                        </wps:spPr>
                        <wps:style>
                          <a:lnRef idx="1">
                            <a:schemeClr val="dk1"/>
                          </a:lnRef>
                          <a:fillRef idx="0">
                            <a:schemeClr val="dk1"/>
                          </a:fillRef>
                          <a:effectRef idx="0">
                            <a:schemeClr val="dk1"/>
                          </a:effectRef>
                          <a:fontRef idx="minor">
                            <a:schemeClr val="tx1"/>
                          </a:fontRef>
                        </wps:style>
                        <wps:bodyPr/>
                      </wps:wsp>
                      <wps:wsp>
                        <wps:cNvPr id="147" name="Straight Arrow Connector 147"/>
                        <wps:cNvCnPr/>
                        <wps:spPr>
                          <a:xfrm>
                            <a:off x="3729520" y="565079"/>
                            <a:ext cx="0" cy="160147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wps:wsp>
                        <wps:cNvPr id="148" name="Straight Arrow Connector 148"/>
                        <wps:cNvCnPr/>
                        <wps:spPr>
                          <a:xfrm>
                            <a:off x="3729520" y="0"/>
                            <a:ext cx="0" cy="56388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wps:wsp>
                        <wps:cNvPr id="149" name="Straight Connector 149"/>
                        <wps:cNvCnPr/>
                        <wps:spPr>
                          <a:xfrm flipV="1">
                            <a:off x="0" y="1253447"/>
                            <a:ext cx="3708400" cy="18601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6342E85D" id="Group 150" o:spid="_x0000_s1026" style="position:absolute;margin-left:25.05pt;margin-top:14.95pt;width:305.1pt;height:170.6pt;z-index:251486208" coordsize="38747,21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">
                <v:shape id="Straight Arrow Connector 142" o:spid="_x0000_s1027" type="#_x0000_t32" style="position:absolute;top:21472;width:38747;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U6acQAAADcAAAADwAAAGRycy9kb3ducmV2LnhtbERP32vCMBB+H/g/hBv4tqarMkc1iigy&#10;xYHoxsC3ozmbYnOpTabdf78Ig73dx/fzJrPO1uJKra8cK3hOUhDEhdMVlwo+P1ZPryB8QNZYOyYF&#10;P+RhNu09TDDX7sZ7uh5CKWII+xwVmBCaXEpfGLLoE9cQR+7kWoshwraUusVbDLe1zNL0RVqsODYY&#10;bGhhqDgfvq2C5eZrOLp0l93g7WjeCxqMjtl8q1T/sZuPQQTqwr/4z73Wcf4wg/sz8QI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NTppxAAAANwAAAAPAAAAAAAAAAAA&#10;AAAAAKECAABkcnMvZG93bnJldi54bWxQSwUGAAAAAAQABAD5AAAAkgMAAAAA&#10;" strokecolor="black [3040]">
                  <v:stroke endarrow="open"/>
                </v:shape>
                <v:shape id="Straight Arrow Connector 143" o:spid="_x0000_s1028" type="#_x0000_t32" style="position:absolute;top:616;width:0;height:210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mf8sQAAADcAAAADwAAAGRycy9kb3ducmV2LnhtbERP22oCMRB9F/yHMAXfNFtXqmyNIi1S&#10;xYJ4QfBt2Ew3i5vJukl1+/eNUOjbHM51pvPWVuJGjS8dK3geJCCIc6dLLhQcD8v+BIQPyBorx6Tg&#10;hzzMZ93OFDPt7ryj2z4UIoawz1CBCaHOpPS5IYt+4GriyH25xmKIsCmkbvAew20lh0nyIi2WHBsM&#10;1vRmKL/sv62C9/VpNL621236cTafOaXj83CxUar31C5eQQRqw7/4z73Scf4ohccz8QI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eZ/yxAAAANwAAAAPAAAAAAAAAAAA&#10;AAAAAKECAABkcnMvZG93bnJldi54bWxQSwUGAAAAAAQABAD5AAAAkgMAAAAA&#10;" strokecolor="black [3040]">
                  <v:stroke endarrow="open"/>
                </v:shape>
                <v:shape id="Freeform 144" o:spid="_x0000_s1029" style="position:absolute;top:616;width:36061;height:7104;visibility:visible;mso-wrap-style:square;v-text-anchor:middle" coordsize="3606229,711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7Mt8IA&#10;AADcAAAADwAAAGRycy9kb3ducmV2LnhtbERP3WrCMBS+H+wdwhF2N1OHk1GNIoOVdezGugc4Nsem&#10;2pyUJLP17ZeB4N35+H7PajPaTlzIh9axgtk0A0FcO91yo+Bn//H8BiJEZI2dY1JwpQCb9ePDCnPt&#10;Bt7RpYqNSCEcclRgYuxzKUNtyGKYup44cUfnLcYEfSO1xyGF206+ZNlCWmw5NRjs6d1Qfa5+rYLx&#10;+hUL9/pt6kNRzk5l6YtqOCj1NBm3SxCRxngX39yfOs2fz+H/mXSB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sy3wgAAANwAAAAPAAAAAAAAAAAAAAAAAJgCAABkcnMvZG93&#10;bnJldi54bWxQSwUGAAAAAAQABAD1AAAAhwMAAAAA&#10;" path="m,711002c111303,531204,222607,351406,400692,341132v178085,-10274,443501,323636,667820,308225c1292831,633946,1508589,257227,1746607,248665v238018,-8562,477748,385281,750013,349321c2768885,562026,3195263,121950,3380198,32907v184935,-89043,226031,30823,226031,30823l3606229,63730e" filled="f" strokecolor="#243f60 [1604]" strokeweight="2pt">
                  <v:path arrowok="t" o:connecttype="custom" o:connectlocs="0,710395;400685,340841;1068493,648803;1746576,248453;2496576,597475;3380138,32879;3606165,63676;3606165,63676" o:connectangles="0,0,0,0,0,0,0,0"/>
                </v:shape>
                <v:line id="Straight Connector 145" o:spid="_x0000_s1030" style="position:absolute;flip:y;visibility:visible;mso-wrap-style:square" from="0,5936" to="37084,7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mDAsIAAADcAAAADwAAAGRycy9kb3ducmV2LnhtbERPS4vCMBC+C/6HMII3TRXdlWoUERaW&#10;XVzW18Hb0Ewf2ExKE23990YQvM3H95zFqjWluFHtCssKRsMIBHFidcGZguPhazAD4TyyxtIyKbiT&#10;g9Wy21lgrG3DO7rtfSZCCLsYFeTeV7GULsnJoBvaijhwqa0N+gDrTOoamxBuSjmOog9psODQkGNF&#10;m5ySy/5qFKTuWm3OJ+3Tz5/tbpv+Zn/Y/CvV77XrOQhPrX+LX+5vHeZPpvB8Jlwgl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YmDAsIAAADcAAAADwAAAAAAAAAAAAAA&#10;AAChAgAAZHJzL2Rvd25yZXYueG1sUEsFBgAAAAAEAAQA+QAAAJADAAAAAA==&#10;" strokecolor="black [3040]"/>
                <v:shape id="Straight Arrow Connector 147" o:spid="_x0000_s1031" type="#_x0000_t32" style="position:absolute;left:37295;top:5650;width:0;height:160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F8sEAAADcAAAADwAAAGRycy9kb3ducmV2LnhtbERPS4vCMBC+L/gfwgheRNPKsivVKCL4&#10;OCmrHjwOzdgWm0lpUlv//UYQvM3H95z5sjOleFDtCssK4nEEgji1uuBMweW8GU1BOI+ssbRMCp7k&#10;YLnofc0x0bblP3qcfCZCCLsEFeTeV4mULs3JoBvbijhwN1sb9AHWmdQ1tiHclHISRT/SYMGhIceK&#10;1jml91NjFDgZX9o2Pm732fBwbvxuSIdro9Sg361mIDx1/iN+u/c6zP/+hdcz4QK5+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b8XywQAAANwAAAAPAAAAAAAAAAAAAAAA&#10;AKECAABkcnMvZG93bnJldi54bWxQSwUGAAAAAAQABAD5AAAAjwMAAAAA&#10;" strokecolor="black [3040]">
                  <v:stroke startarrow="open" endarrow="open"/>
                </v:shape>
                <v:shape id="Straight Arrow Connector 148" o:spid="_x0000_s1032" type="#_x0000_t32" style="position:absolute;left:37295;width:0;height:56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BRgMUAAADcAAAADwAAAGRycy9kb3ducmV2LnhtbESPT2vCQBDF7wW/wzJCL6KbSCkluooI&#10;/jlZqh56HLJjEszOhuzGpN++cxC8zfDevPeb5XpwtXpQGyrPBtJZAoo497biwsD1spt+gQoR2WLt&#10;mQz8UYD1avS2xMz6nn/ocY6FkhAOGRooY2wyrUNeksMw8w2xaDffOoyytoW2LfYS7mo9T5JP7bBi&#10;aSixoW1J+f3cOQNBp9e+T7/3x2JyunTxMKHTb2fM+3jYLEBFGuLL/Lw+WsH/EFp5RibQq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vBRgMUAAADcAAAADwAAAAAAAAAA&#10;AAAAAAChAgAAZHJzL2Rvd25yZXYueG1sUEsFBgAAAAAEAAQA+QAAAJMDAAAAAA==&#10;" strokecolor="black [3040]">
                  <v:stroke startarrow="open" endarrow="open"/>
                </v:shape>
                <v:line id="Straight Connector 149" o:spid="_x0000_s1033" style="position:absolute;flip:y;visibility:visible;mso-wrap-style:square" from="0,12534" to="37084,14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SJB8IAAADcAAAADwAAAGRycy9kb3ducmV2LnhtbERPS4vCMBC+C/6HMII3TRVx12oUERaW&#10;XVzW18Hb0Ewf2ExKE23990YQvM3H95zFqjWluFHtCssKRsMIBHFidcGZguPha/AJwnlkjaVlUnAn&#10;B6tlt7PAWNuGd3Tb+0yEEHYxKsi9r2IpXZKTQTe0FXHgUlsb9AHWmdQ1NiHclHIcRVNpsODQkGNF&#10;m5ySy/5qFKTuWm3OJ+3Tj5/tbpv+Zn/Y/CvV77XrOQhPrX+LX+5vHeZPZvB8Jlwgl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MSJB8IAAADcAAAADwAAAAAAAAAAAAAA&#10;AAChAgAAZHJzL2Rvd25yZXYueG1sUEsFBgAAAAAEAAQA+QAAAJADAAAAAA==&#10;" strokecolor="black [3040]"/>
              </v:group>
            </w:pict>
          </mc:Fallback>
        </mc:AlternateContent>
      </w:r>
      <w:r w:rsidR="00570FAF" w:rsidRPr="00887AEF">
        <w:rPr>
          <w:sz w:val="26"/>
          <w:szCs w:val="26"/>
          <w:lang w:val="pt-BR"/>
        </w:rPr>
        <w:t>Tiền</w:t>
      </w:r>
      <w:r w:rsidRPr="00887AEF">
        <w:rPr>
          <w:sz w:val="26"/>
          <w:szCs w:val="26"/>
          <w:lang w:val="pt-BR"/>
        </w:rPr>
        <w:t xml:space="preserve">        Tài sản lưu động tạm thời</w:t>
      </w:r>
    </w:p>
    <w:p w:rsidR="005148F3" w:rsidRPr="00887AEF" w:rsidRDefault="005148F3" w:rsidP="00887AEF">
      <w:pPr>
        <w:autoSpaceDE w:val="0"/>
        <w:autoSpaceDN w:val="0"/>
        <w:spacing w:line="360" w:lineRule="auto"/>
        <w:jc w:val="both"/>
        <w:rPr>
          <w:sz w:val="26"/>
          <w:szCs w:val="26"/>
          <w:lang w:val="pt-BR"/>
        </w:rPr>
      </w:pPr>
      <w:r w:rsidRPr="00887AEF">
        <w:rPr>
          <w:noProof/>
          <w:sz w:val="26"/>
          <w:szCs w:val="26"/>
          <w:lang w:val="vi-VN" w:eastAsia="vi-VN"/>
        </w:rPr>
        <mc:AlternateContent>
          <mc:Choice Requires="wps">
            <w:drawing>
              <wp:anchor distT="0" distB="0" distL="114300" distR="114300" simplePos="0" relativeHeight="251496448" behindDoc="0" locked="0" layoutInCell="1" allowOverlap="1" wp14:anchorId="660EA8AE" wp14:editId="5B6A0635">
                <wp:simplePos x="0" y="0"/>
                <wp:positionH relativeFrom="column">
                  <wp:posOffset>757719</wp:posOffset>
                </wp:positionH>
                <wp:positionV relativeFrom="paragraph">
                  <wp:posOffset>-1717</wp:posOffset>
                </wp:positionV>
                <wp:extent cx="60960" cy="503074"/>
                <wp:effectExtent l="76200" t="0" r="53340" b="49530"/>
                <wp:wrapNone/>
                <wp:docPr id="151" name="Straight Arrow Connector 151"/>
                <wp:cNvGraphicFramePr/>
                <a:graphic xmlns:a="http://schemas.openxmlformats.org/drawingml/2006/main">
                  <a:graphicData uri="http://schemas.microsoft.com/office/word/2010/wordprocessingShape">
                    <wps:wsp>
                      <wps:cNvCnPr/>
                      <wps:spPr>
                        <a:xfrm flipH="1">
                          <a:off x="0" y="0"/>
                          <a:ext cx="60960" cy="50307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BF0D94" id="Straight Arrow Connector 151" o:spid="_x0000_s1026" type="#_x0000_t32" style="position:absolute;margin-left:59.65pt;margin-top:-.15pt;width:4.8pt;height:39.6pt;flip:x;z-index:2514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" strokecolor="#4579b8 [3044]">
                <v:stroke endarrow="open"/>
              </v:shape>
            </w:pict>
          </mc:Fallback>
        </mc:AlternateContent>
      </w:r>
      <w:r w:rsidRPr="00887AEF">
        <w:rPr>
          <w:sz w:val="26"/>
          <w:szCs w:val="26"/>
          <w:lang w:val="pt-BR"/>
        </w:rPr>
        <w:tab/>
      </w:r>
      <w:r w:rsidRPr="00887AEF">
        <w:rPr>
          <w:sz w:val="26"/>
          <w:szCs w:val="26"/>
          <w:lang w:val="pt-BR"/>
        </w:rPr>
        <w:tab/>
      </w:r>
      <w:r w:rsidRPr="00887AEF">
        <w:rPr>
          <w:sz w:val="26"/>
          <w:szCs w:val="26"/>
          <w:lang w:val="pt-BR"/>
        </w:rPr>
        <w:tab/>
      </w:r>
      <w:r w:rsidRPr="00887AEF">
        <w:rPr>
          <w:sz w:val="26"/>
          <w:szCs w:val="26"/>
          <w:lang w:val="pt-BR"/>
        </w:rPr>
        <w:tab/>
      </w:r>
      <w:r w:rsidRPr="00887AEF">
        <w:rPr>
          <w:sz w:val="26"/>
          <w:szCs w:val="26"/>
          <w:lang w:val="pt-BR"/>
        </w:rPr>
        <w:tab/>
      </w:r>
      <w:r w:rsidRPr="00887AEF">
        <w:rPr>
          <w:sz w:val="26"/>
          <w:szCs w:val="26"/>
          <w:lang w:val="pt-BR"/>
        </w:rPr>
        <w:tab/>
      </w:r>
      <w:r w:rsidRPr="00887AEF">
        <w:rPr>
          <w:sz w:val="26"/>
          <w:szCs w:val="26"/>
          <w:lang w:val="pt-BR"/>
        </w:rPr>
        <w:tab/>
      </w:r>
      <w:r w:rsidRPr="00887AEF">
        <w:rPr>
          <w:sz w:val="26"/>
          <w:szCs w:val="26"/>
          <w:lang w:val="pt-BR"/>
        </w:rPr>
        <w:tab/>
      </w:r>
      <w:r w:rsidRPr="00887AEF">
        <w:rPr>
          <w:sz w:val="26"/>
          <w:szCs w:val="26"/>
          <w:lang w:val="pt-BR"/>
        </w:rPr>
        <w:tab/>
        <w:t>Nguồn vốn tạm thời</w:t>
      </w:r>
    </w:p>
    <w:p w:rsidR="005148F3" w:rsidRPr="00887AEF" w:rsidRDefault="005148F3" w:rsidP="00887AEF">
      <w:pPr>
        <w:autoSpaceDE w:val="0"/>
        <w:autoSpaceDN w:val="0"/>
        <w:spacing w:line="360" w:lineRule="auto"/>
        <w:jc w:val="both"/>
        <w:rPr>
          <w:sz w:val="26"/>
          <w:szCs w:val="26"/>
          <w:lang w:val="pt-BR"/>
        </w:rPr>
      </w:pPr>
    </w:p>
    <w:p w:rsidR="005148F3" w:rsidRPr="00887AEF" w:rsidRDefault="005148F3" w:rsidP="00887AEF">
      <w:pPr>
        <w:autoSpaceDE w:val="0"/>
        <w:autoSpaceDN w:val="0"/>
        <w:spacing w:line="360" w:lineRule="auto"/>
        <w:jc w:val="both"/>
        <w:rPr>
          <w:sz w:val="26"/>
          <w:szCs w:val="26"/>
          <w:lang w:val="pt-BR"/>
        </w:rPr>
      </w:pPr>
      <w:r w:rsidRPr="00887AEF">
        <w:rPr>
          <w:sz w:val="26"/>
          <w:szCs w:val="26"/>
          <w:lang w:val="pt-BR"/>
        </w:rPr>
        <w:tab/>
      </w:r>
      <w:r w:rsidRPr="00887AEF">
        <w:rPr>
          <w:sz w:val="26"/>
          <w:szCs w:val="26"/>
          <w:lang w:val="pt-BR"/>
        </w:rPr>
        <w:tab/>
      </w:r>
      <w:r w:rsidRPr="00887AEF">
        <w:rPr>
          <w:sz w:val="26"/>
          <w:szCs w:val="26"/>
          <w:lang w:val="pt-BR"/>
        </w:rPr>
        <w:tab/>
      </w:r>
      <w:r w:rsidRPr="00887AEF">
        <w:rPr>
          <w:sz w:val="26"/>
          <w:szCs w:val="26"/>
          <w:lang w:val="pt-BR"/>
        </w:rPr>
        <w:tab/>
      </w:r>
    </w:p>
    <w:p w:rsidR="005148F3" w:rsidRPr="00887AEF" w:rsidRDefault="005148F3" w:rsidP="00887AEF">
      <w:pPr>
        <w:autoSpaceDE w:val="0"/>
        <w:autoSpaceDN w:val="0"/>
        <w:spacing w:line="360" w:lineRule="auto"/>
        <w:jc w:val="center"/>
        <w:rPr>
          <w:sz w:val="26"/>
          <w:szCs w:val="26"/>
          <w:lang w:val="pt-BR"/>
        </w:rPr>
      </w:pPr>
      <w:r w:rsidRPr="00887AEF">
        <w:rPr>
          <w:sz w:val="26"/>
          <w:szCs w:val="26"/>
          <w:lang w:val="pt-BR"/>
        </w:rPr>
        <w:t>Tài sản lưu động thường xuyên</w:t>
      </w:r>
    </w:p>
    <w:p w:rsidR="005148F3" w:rsidRPr="00887AEF" w:rsidRDefault="005148F3" w:rsidP="00887AEF">
      <w:pPr>
        <w:autoSpaceDE w:val="0"/>
        <w:autoSpaceDN w:val="0"/>
        <w:spacing w:line="360" w:lineRule="auto"/>
        <w:jc w:val="both"/>
        <w:rPr>
          <w:sz w:val="26"/>
          <w:szCs w:val="26"/>
          <w:lang w:val="pt-BR"/>
        </w:rPr>
      </w:pPr>
    </w:p>
    <w:p w:rsidR="005148F3" w:rsidRPr="00887AEF" w:rsidRDefault="005148F3" w:rsidP="00887AEF">
      <w:pPr>
        <w:autoSpaceDE w:val="0"/>
        <w:autoSpaceDN w:val="0"/>
        <w:spacing w:line="360" w:lineRule="auto"/>
        <w:jc w:val="both"/>
        <w:rPr>
          <w:sz w:val="26"/>
          <w:szCs w:val="26"/>
          <w:lang w:val="pt-BR"/>
        </w:rPr>
      </w:pPr>
      <w:r w:rsidRPr="00887AEF">
        <w:rPr>
          <w:sz w:val="26"/>
          <w:szCs w:val="26"/>
          <w:lang w:val="pt-BR"/>
        </w:rPr>
        <w:tab/>
      </w:r>
      <w:r w:rsidRPr="00887AEF">
        <w:rPr>
          <w:sz w:val="26"/>
          <w:szCs w:val="26"/>
          <w:lang w:val="pt-BR"/>
        </w:rPr>
        <w:tab/>
      </w:r>
      <w:r w:rsidRPr="00887AEF">
        <w:rPr>
          <w:sz w:val="26"/>
          <w:szCs w:val="26"/>
          <w:lang w:val="pt-BR"/>
        </w:rPr>
        <w:tab/>
      </w:r>
      <w:r w:rsidRPr="00887AEF">
        <w:rPr>
          <w:sz w:val="26"/>
          <w:szCs w:val="26"/>
          <w:lang w:val="pt-BR"/>
        </w:rPr>
        <w:tab/>
      </w:r>
      <w:r w:rsidRPr="00887AEF">
        <w:rPr>
          <w:sz w:val="26"/>
          <w:szCs w:val="26"/>
          <w:lang w:val="pt-BR"/>
        </w:rPr>
        <w:tab/>
      </w:r>
      <w:r w:rsidRPr="00887AEF">
        <w:rPr>
          <w:sz w:val="26"/>
          <w:szCs w:val="26"/>
          <w:lang w:val="pt-BR"/>
        </w:rPr>
        <w:tab/>
      </w:r>
      <w:r w:rsidRPr="00887AEF">
        <w:rPr>
          <w:sz w:val="26"/>
          <w:szCs w:val="26"/>
          <w:lang w:val="pt-BR"/>
        </w:rPr>
        <w:tab/>
      </w:r>
      <w:r w:rsidRPr="00887AEF">
        <w:rPr>
          <w:sz w:val="26"/>
          <w:szCs w:val="26"/>
          <w:lang w:val="pt-BR"/>
        </w:rPr>
        <w:tab/>
      </w:r>
      <w:r w:rsidRPr="00887AEF">
        <w:rPr>
          <w:sz w:val="26"/>
          <w:szCs w:val="26"/>
          <w:lang w:val="pt-BR"/>
        </w:rPr>
        <w:tab/>
        <w:t>Nguồn vốn thường xuyên</w:t>
      </w:r>
    </w:p>
    <w:p w:rsidR="00FF04E1" w:rsidRDefault="005148F3" w:rsidP="00FF04E1">
      <w:pPr>
        <w:autoSpaceDE w:val="0"/>
        <w:autoSpaceDN w:val="0"/>
        <w:spacing w:line="360" w:lineRule="auto"/>
        <w:jc w:val="center"/>
        <w:rPr>
          <w:sz w:val="26"/>
          <w:szCs w:val="26"/>
          <w:lang w:val="pt-BR"/>
        </w:rPr>
      </w:pPr>
      <w:r w:rsidRPr="00887AEF">
        <w:rPr>
          <w:sz w:val="26"/>
          <w:szCs w:val="26"/>
          <w:lang w:val="pt-BR"/>
        </w:rPr>
        <w:t>Tài sản cố đị</w:t>
      </w:r>
      <w:r w:rsidR="00FF04E1">
        <w:rPr>
          <w:sz w:val="26"/>
          <w:szCs w:val="26"/>
          <w:lang w:val="pt-BR"/>
        </w:rPr>
        <w:t>n</w:t>
      </w:r>
    </w:p>
    <w:p w:rsidR="009772A8" w:rsidRPr="00887AEF" w:rsidRDefault="005148F3" w:rsidP="00FF04E1">
      <w:pPr>
        <w:autoSpaceDE w:val="0"/>
        <w:autoSpaceDN w:val="0"/>
        <w:spacing w:line="360" w:lineRule="auto"/>
        <w:jc w:val="center"/>
        <w:rPr>
          <w:sz w:val="26"/>
          <w:szCs w:val="26"/>
          <w:lang w:val="pt-BR"/>
        </w:rPr>
      </w:pPr>
      <w:r w:rsidRPr="00887AEF">
        <w:rPr>
          <w:sz w:val="26"/>
          <w:szCs w:val="26"/>
          <w:lang w:val="pt-BR"/>
        </w:rPr>
        <w:t xml:space="preserve">              </w:t>
      </w:r>
    </w:p>
    <w:p w:rsidR="005148F3" w:rsidRPr="00887AEF" w:rsidRDefault="009772A8" w:rsidP="00887AEF">
      <w:pPr>
        <w:autoSpaceDE w:val="0"/>
        <w:autoSpaceDN w:val="0"/>
        <w:spacing w:line="360" w:lineRule="auto"/>
        <w:jc w:val="center"/>
        <w:rPr>
          <w:sz w:val="26"/>
          <w:szCs w:val="26"/>
          <w:lang w:val="pt-BR"/>
        </w:rPr>
      </w:pPr>
      <w:r w:rsidRPr="00887AEF">
        <w:rPr>
          <w:sz w:val="26"/>
          <w:szCs w:val="26"/>
          <w:lang w:val="pt-BR"/>
        </w:rPr>
        <w:t xml:space="preserve">                                            </w:t>
      </w:r>
      <w:r w:rsidR="005148F3" w:rsidRPr="00887AEF">
        <w:rPr>
          <w:sz w:val="26"/>
          <w:szCs w:val="26"/>
          <w:lang w:val="pt-BR"/>
        </w:rPr>
        <w:t>Thời gian</w:t>
      </w:r>
    </w:p>
    <w:p w:rsidR="005148F3" w:rsidRPr="00887AEF" w:rsidRDefault="005148F3" w:rsidP="00887AEF">
      <w:pPr>
        <w:autoSpaceDE w:val="0"/>
        <w:autoSpaceDN w:val="0"/>
        <w:spacing w:line="360" w:lineRule="auto"/>
        <w:ind w:firstLine="720"/>
        <w:rPr>
          <w:sz w:val="26"/>
          <w:szCs w:val="26"/>
          <w:lang w:val="pt-BR"/>
        </w:rPr>
      </w:pPr>
      <w:r w:rsidRPr="00887AEF">
        <w:rPr>
          <w:sz w:val="26"/>
          <w:szCs w:val="26"/>
          <w:lang w:val="pt-BR"/>
        </w:rPr>
        <w:t>Ưu điểm:</w:t>
      </w:r>
    </w:p>
    <w:p w:rsidR="005148F3" w:rsidRPr="00887AEF" w:rsidRDefault="005148F3" w:rsidP="00887AEF">
      <w:pPr>
        <w:autoSpaceDE w:val="0"/>
        <w:autoSpaceDN w:val="0"/>
        <w:spacing w:line="360" w:lineRule="auto"/>
        <w:rPr>
          <w:sz w:val="26"/>
          <w:szCs w:val="26"/>
          <w:lang w:val="pt-BR"/>
        </w:rPr>
      </w:pPr>
      <w:r w:rsidRPr="00887AEF">
        <w:rPr>
          <w:sz w:val="26"/>
          <w:szCs w:val="26"/>
          <w:lang w:val="pt-BR"/>
        </w:rPr>
        <w:t>Giảm bớt được chi phí sử dụng vốn và hạn chế được rủi ro trong thanh toán</w:t>
      </w:r>
    </w:p>
    <w:p w:rsidR="00F55EE9" w:rsidRPr="00887AEF" w:rsidRDefault="00F55EE9" w:rsidP="00887AEF">
      <w:pPr>
        <w:autoSpaceDE w:val="0"/>
        <w:autoSpaceDN w:val="0"/>
        <w:spacing w:line="360" w:lineRule="auto"/>
        <w:ind w:firstLine="720"/>
        <w:rPr>
          <w:sz w:val="26"/>
          <w:szCs w:val="26"/>
          <w:lang w:val="pt-BR"/>
        </w:rPr>
      </w:pPr>
      <w:r w:rsidRPr="00887AEF">
        <w:rPr>
          <w:sz w:val="26"/>
          <w:szCs w:val="26"/>
          <w:lang w:val="pt-BR"/>
        </w:rPr>
        <w:t>Nhược điểm: Không tạo ra việc linh hoạt trong việc tổ chức cơ cấu nguồn vốn doanh nghiệp</w:t>
      </w:r>
    </w:p>
    <w:p w:rsidR="00F55EE9" w:rsidRDefault="00F55EE9" w:rsidP="00FF04E1">
      <w:pPr>
        <w:autoSpaceDE w:val="0"/>
        <w:autoSpaceDN w:val="0"/>
        <w:spacing w:line="360" w:lineRule="auto"/>
        <w:ind w:firstLine="720"/>
        <w:jc w:val="both"/>
        <w:rPr>
          <w:sz w:val="26"/>
          <w:szCs w:val="26"/>
          <w:lang w:val="pt-BR"/>
        </w:rPr>
      </w:pPr>
      <w:r w:rsidRPr="00887AEF">
        <w:rPr>
          <w:sz w:val="26"/>
          <w:szCs w:val="26"/>
          <w:lang w:val="pt-BR"/>
        </w:rPr>
        <w:t xml:space="preserve">Mô hình 3: Toàn bộ tài sản cố định và </w:t>
      </w:r>
      <w:r w:rsidR="00503EB4" w:rsidRPr="00887AEF">
        <w:rPr>
          <w:sz w:val="26"/>
          <w:szCs w:val="26"/>
          <w:lang w:val="pt-BR"/>
        </w:rPr>
        <w:t xml:space="preserve">một phần </w:t>
      </w:r>
      <w:r w:rsidRPr="00887AEF">
        <w:rPr>
          <w:sz w:val="26"/>
          <w:szCs w:val="26"/>
          <w:lang w:val="pt-BR"/>
        </w:rPr>
        <w:t xml:space="preserve">tài sản lưu động thường xuyên được đảm bảo bằng nguồn vốn thường xuyên, </w:t>
      </w:r>
      <w:r w:rsidR="00503EB4" w:rsidRPr="00887AEF">
        <w:rPr>
          <w:sz w:val="26"/>
          <w:szCs w:val="26"/>
          <w:lang w:val="pt-BR"/>
        </w:rPr>
        <w:t>phần còn lại của tài sản lưu động thường</w:t>
      </w:r>
      <w:r w:rsidRPr="00887AEF">
        <w:rPr>
          <w:sz w:val="26"/>
          <w:szCs w:val="26"/>
          <w:lang w:val="pt-BR"/>
        </w:rPr>
        <w:t xml:space="preserve"> </w:t>
      </w:r>
      <w:r w:rsidR="00503EB4" w:rsidRPr="00887AEF">
        <w:rPr>
          <w:sz w:val="26"/>
          <w:szCs w:val="26"/>
          <w:lang w:val="pt-BR"/>
        </w:rPr>
        <w:t xml:space="preserve"> và </w:t>
      </w:r>
      <w:r w:rsidRPr="00887AEF">
        <w:rPr>
          <w:sz w:val="26"/>
          <w:szCs w:val="26"/>
          <w:lang w:val="pt-BR"/>
        </w:rPr>
        <w:t>tài sản lưu động tạm thời được đảm bảo bằng nguồn vốn tạm thời.</w:t>
      </w:r>
    </w:p>
    <w:p w:rsidR="00FF04E1" w:rsidRDefault="00FF04E1" w:rsidP="00FF04E1">
      <w:pPr>
        <w:autoSpaceDE w:val="0"/>
        <w:autoSpaceDN w:val="0"/>
        <w:spacing w:line="360" w:lineRule="auto"/>
        <w:ind w:firstLine="720"/>
        <w:jc w:val="both"/>
        <w:rPr>
          <w:sz w:val="26"/>
          <w:szCs w:val="26"/>
          <w:lang w:val="pt-BR"/>
        </w:rPr>
      </w:pPr>
    </w:p>
    <w:p w:rsidR="00FF04E1" w:rsidRDefault="00FF04E1" w:rsidP="00FF04E1">
      <w:pPr>
        <w:autoSpaceDE w:val="0"/>
        <w:autoSpaceDN w:val="0"/>
        <w:spacing w:line="360" w:lineRule="auto"/>
        <w:ind w:firstLine="720"/>
        <w:jc w:val="both"/>
        <w:rPr>
          <w:sz w:val="26"/>
          <w:szCs w:val="26"/>
          <w:lang w:val="pt-BR"/>
        </w:rPr>
      </w:pPr>
    </w:p>
    <w:p w:rsidR="00FF04E1" w:rsidRDefault="00FF04E1" w:rsidP="00FF04E1">
      <w:pPr>
        <w:autoSpaceDE w:val="0"/>
        <w:autoSpaceDN w:val="0"/>
        <w:spacing w:line="360" w:lineRule="auto"/>
        <w:ind w:firstLine="720"/>
        <w:jc w:val="both"/>
        <w:rPr>
          <w:sz w:val="26"/>
          <w:szCs w:val="26"/>
          <w:lang w:val="pt-BR"/>
        </w:rPr>
      </w:pPr>
    </w:p>
    <w:p w:rsidR="00FF04E1" w:rsidRPr="00887AEF" w:rsidRDefault="00FF04E1" w:rsidP="00FF04E1">
      <w:pPr>
        <w:autoSpaceDE w:val="0"/>
        <w:autoSpaceDN w:val="0"/>
        <w:spacing w:line="360" w:lineRule="auto"/>
        <w:ind w:firstLine="720"/>
        <w:jc w:val="both"/>
        <w:rPr>
          <w:sz w:val="26"/>
          <w:szCs w:val="26"/>
          <w:lang w:val="pt-BR"/>
        </w:rPr>
      </w:pPr>
    </w:p>
    <w:p w:rsidR="00F55EE9" w:rsidRPr="00887AEF" w:rsidRDefault="00E34B41" w:rsidP="00887AEF">
      <w:pPr>
        <w:autoSpaceDE w:val="0"/>
        <w:autoSpaceDN w:val="0"/>
        <w:spacing w:line="360" w:lineRule="auto"/>
        <w:rPr>
          <w:sz w:val="26"/>
          <w:szCs w:val="26"/>
          <w:lang w:val="pt-BR"/>
        </w:rPr>
      </w:pPr>
      <w:r w:rsidRPr="00887AEF">
        <w:rPr>
          <w:noProof/>
          <w:sz w:val="26"/>
          <w:szCs w:val="26"/>
          <w:lang w:val="vi-VN" w:eastAsia="vi-VN"/>
        </w:rPr>
        <w:lastRenderedPageBreak/>
        <mc:AlternateContent>
          <mc:Choice Requires="wpg">
            <w:drawing>
              <wp:anchor distT="0" distB="0" distL="114300" distR="114300" simplePos="0" relativeHeight="251506688" behindDoc="0" locked="0" layoutInCell="1" allowOverlap="1" wp14:anchorId="0D7D07C8" wp14:editId="10A0460C">
                <wp:simplePos x="0" y="0"/>
                <wp:positionH relativeFrom="column">
                  <wp:posOffset>291465</wp:posOffset>
                </wp:positionH>
                <wp:positionV relativeFrom="paragraph">
                  <wp:posOffset>182245</wp:posOffset>
                </wp:positionV>
                <wp:extent cx="3874770" cy="2166625"/>
                <wp:effectExtent l="95250" t="38100" r="30480" b="100330"/>
                <wp:wrapNone/>
                <wp:docPr id="162" name="Group 162"/>
                <wp:cNvGraphicFramePr/>
                <a:graphic xmlns:a="http://schemas.openxmlformats.org/drawingml/2006/main">
                  <a:graphicData uri="http://schemas.microsoft.com/office/word/2010/wordprocessingGroup">
                    <wpg:wgp>
                      <wpg:cNvGrpSpPr/>
                      <wpg:grpSpPr>
                        <a:xfrm>
                          <a:off x="0" y="0"/>
                          <a:ext cx="3874770" cy="2166625"/>
                          <a:chOff x="0" y="0"/>
                          <a:chExt cx="3874770" cy="2166625"/>
                        </a:xfrm>
                      </wpg:grpSpPr>
                      <wps:wsp>
                        <wps:cNvPr id="153" name="Straight Arrow Connector 153"/>
                        <wps:cNvCnPr/>
                        <wps:spPr>
                          <a:xfrm flipV="1">
                            <a:off x="0" y="2147299"/>
                            <a:ext cx="387477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54" name="Straight Arrow Connector 154"/>
                        <wps:cNvCnPr/>
                        <wps:spPr>
                          <a:xfrm flipV="1">
                            <a:off x="0" y="61645"/>
                            <a:ext cx="0" cy="21049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55" name="Freeform 155"/>
                        <wps:cNvSpPr/>
                        <wps:spPr>
                          <a:xfrm>
                            <a:off x="0" y="61645"/>
                            <a:ext cx="3606165" cy="710336"/>
                          </a:xfrm>
                          <a:custGeom>
                            <a:avLst/>
                            <a:gdLst>
                              <a:gd name="connsiteX0" fmla="*/ 0 w 3606229"/>
                              <a:gd name="connsiteY0" fmla="*/ 711002 h 711002"/>
                              <a:gd name="connsiteX1" fmla="*/ 400692 w 3606229"/>
                              <a:gd name="connsiteY1" fmla="*/ 341132 h 711002"/>
                              <a:gd name="connsiteX2" fmla="*/ 1068512 w 3606229"/>
                              <a:gd name="connsiteY2" fmla="*/ 649357 h 711002"/>
                              <a:gd name="connsiteX3" fmla="*/ 1746607 w 3606229"/>
                              <a:gd name="connsiteY3" fmla="*/ 248665 h 711002"/>
                              <a:gd name="connsiteX4" fmla="*/ 2496620 w 3606229"/>
                              <a:gd name="connsiteY4" fmla="*/ 597986 h 711002"/>
                              <a:gd name="connsiteX5" fmla="*/ 3380198 w 3606229"/>
                              <a:gd name="connsiteY5" fmla="*/ 32907 h 711002"/>
                              <a:gd name="connsiteX6" fmla="*/ 3606229 w 3606229"/>
                              <a:gd name="connsiteY6" fmla="*/ 63730 h 711002"/>
                              <a:gd name="connsiteX7" fmla="*/ 3606229 w 3606229"/>
                              <a:gd name="connsiteY7" fmla="*/ 63730 h 7110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606229" h="711002">
                                <a:moveTo>
                                  <a:pt x="0" y="711002"/>
                                </a:moveTo>
                                <a:cubicBezTo>
                                  <a:pt x="111303" y="531204"/>
                                  <a:pt x="222607" y="351406"/>
                                  <a:pt x="400692" y="341132"/>
                                </a:cubicBezTo>
                                <a:cubicBezTo>
                                  <a:pt x="578777" y="330858"/>
                                  <a:pt x="844193" y="664768"/>
                                  <a:pt x="1068512" y="649357"/>
                                </a:cubicBezTo>
                                <a:cubicBezTo>
                                  <a:pt x="1292831" y="633946"/>
                                  <a:pt x="1508589" y="257227"/>
                                  <a:pt x="1746607" y="248665"/>
                                </a:cubicBezTo>
                                <a:cubicBezTo>
                                  <a:pt x="1984625" y="240103"/>
                                  <a:pt x="2224355" y="633946"/>
                                  <a:pt x="2496620" y="597986"/>
                                </a:cubicBezTo>
                                <a:cubicBezTo>
                                  <a:pt x="2768885" y="562026"/>
                                  <a:pt x="3195263" y="121950"/>
                                  <a:pt x="3380198" y="32907"/>
                                </a:cubicBezTo>
                                <a:cubicBezTo>
                                  <a:pt x="3565133" y="-56136"/>
                                  <a:pt x="3606229" y="63730"/>
                                  <a:pt x="3606229" y="63730"/>
                                </a:cubicBezTo>
                                <a:lnTo>
                                  <a:pt x="3606229" y="6373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 name="Straight Connector 156"/>
                        <wps:cNvCnPr/>
                        <wps:spPr>
                          <a:xfrm flipV="1">
                            <a:off x="0" y="584129"/>
                            <a:ext cx="3708400" cy="185995"/>
                          </a:xfrm>
                          <a:prstGeom prst="line">
                            <a:avLst/>
                          </a:prstGeom>
                        </wps:spPr>
                        <wps:style>
                          <a:lnRef idx="1">
                            <a:schemeClr val="dk1"/>
                          </a:lnRef>
                          <a:fillRef idx="0">
                            <a:schemeClr val="dk1"/>
                          </a:fillRef>
                          <a:effectRef idx="0">
                            <a:schemeClr val="dk1"/>
                          </a:effectRef>
                          <a:fontRef idx="minor">
                            <a:schemeClr val="tx1"/>
                          </a:fontRef>
                        </wps:style>
                        <wps:bodyPr/>
                      </wps:wsp>
                      <wps:wsp>
                        <wps:cNvPr id="157" name="Straight Arrow Connector 157"/>
                        <wps:cNvCnPr/>
                        <wps:spPr>
                          <a:xfrm>
                            <a:off x="3729519" y="750014"/>
                            <a:ext cx="0" cy="1415415"/>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wps:wsp>
                        <wps:cNvPr id="158" name="Straight Arrow Connector 158"/>
                        <wps:cNvCnPr/>
                        <wps:spPr>
                          <a:xfrm>
                            <a:off x="3708971" y="0"/>
                            <a:ext cx="0" cy="749935"/>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wps:wsp>
                        <wps:cNvPr id="159" name="Straight Connector 159"/>
                        <wps:cNvCnPr/>
                        <wps:spPr>
                          <a:xfrm flipV="1">
                            <a:off x="0" y="1253447"/>
                            <a:ext cx="3708400" cy="185995"/>
                          </a:xfrm>
                          <a:prstGeom prst="line">
                            <a:avLst/>
                          </a:prstGeom>
                        </wps:spPr>
                        <wps:style>
                          <a:lnRef idx="1">
                            <a:schemeClr val="dk1"/>
                          </a:lnRef>
                          <a:fillRef idx="0">
                            <a:schemeClr val="dk1"/>
                          </a:fillRef>
                          <a:effectRef idx="0">
                            <a:schemeClr val="dk1"/>
                          </a:effectRef>
                          <a:fontRef idx="minor">
                            <a:schemeClr val="tx1"/>
                          </a:fontRef>
                        </wps:style>
                        <wps:bodyPr/>
                      </wps:wsp>
                      <wps:wsp>
                        <wps:cNvPr id="160" name="Straight Connector 160"/>
                        <wps:cNvCnPr/>
                        <wps:spPr>
                          <a:xfrm flipV="1">
                            <a:off x="0" y="770562"/>
                            <a:ext cx="3708400" cy="185420"/>
                          </a:xfrm>
                          <a:prstGeom prst="line">
                            <a:avLst/>
                          </a:prstGeom>
                        </wps:spPr>
                        <wps:style>
                          <a:lnRef idx="1">
                            <a:schemeClr val="dk1"/>
                          </a:lnRef>
                          <a:fillRef idx="0">
                            <a:schemeClr val="dk1"/>
                          </a:fillRef>
                          <a:effectRef idx="0">
                            <a:schemeClr val="dk1"/>
                          </a:effectRef>
                          <a:fontRef idx="minor">
                            <a:schemeClr val="tx1"/>
                          </a:fontRef>
                        </wps:style>
                        <wps:bodyPr/>
                      </wps:wsp>
                      <wps:wsp>
                        <wps:cNvPr id="161" name="Straight Arrow Connector 161"/>
                        <wps:cNvCnPr/>
                        <wps:spPr>
                          <a:xfrm flipH="1">
                            <a:off x="390418" y="61645"/>
                            <a:ext cx="132878" cy="50295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E5AA640" id="Group 162" o:spid="_x0000_s1026" style="position:absolute;margin-left:22.95pt;margin-top:14.35pt;width:305.1pt;height:170.6pt;z-index:251506688" coordsize="38747,21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">
                <v:shape id="Straight Arrow Connector 153" o:spid="_x0000_s1027" type="#_x0000_t32" style="position:absolute;top:21472;width:38747;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AJL8QAAADcAAAADwAAAGRycy9kb3ducmV2LnhtbERP32vCMBB+F/Y/hBN801Src3RGEUXc&#10;UBhzY+Db0dyasuZSm6jdf28Gwt7u4/t5s0VrK3GhxpeOFQwHCQji3OmSCwWfH5v+EwgfkDVWjknB&#10;L3lYzB86M8y0u/I7XQ6hEDGEfYYKTAh1JqXPDVn0A1cTR+7bNRZDhE0hdYPXGG4rOUqSR2mx5Nhg&#10;sKaVofzncLYK1q9f4+mpPb2l26PZ55ROj6PlTqlet10+gwjUhn/x3f2i4/xJCn/Px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oAkvxAAAANwAAAAPAAAAAAAAAAAA&#10;AAAAAKECAABkcnMvZG93bnJldi54bWxQSwUGAAAAAAQABAD5AAAAkgMAAAAA&#10;" strokecolor="black [3040]">
                  <v:stroke endarrow="open"/>
                </v:shape>
                <v:shape id="Straight Arrow Connector 154" o:spid="_x0000_s1028" type="#_x0000_t32" style="position:absolute;top:616;width:0;height:2105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mRW8QAAADcAAAADwAAAGRycy9kb3ducmV2LnhtbERP22oCMRB9L/gPYYS+1azXLatRpEXa&#10;olDUIvg2bMbN0s1k3UTd/n1TEPo2h3Od2aK1lbhS40vHCvq9BARx7nTJhYKv/erpGYQPyBorx6Tg&#10;hzws5p2HGWba3XhL110oRAxhn6ECE0KdSelzQxZ9z9XEkTu5xmKIsCmkbvAWw20lB0kykRZLjg0G&#10;a3oxlH/vLlbB68dhlJ7b8+fw7Wg2OQ3T42C5Vuqx2y6nIAK14V98d7/rOH88gr9n4gVy/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SZFbxAAAANwAAAAPAAAAAAAAAAAA&#10;AAAAAKECAABkcnMvZG93bnJldi54bWxQSwUGAAAAAAQABAD5AAAAkgMAAAAA&#10;" strokecolor="black [3040]">
                  <v:stroke endarrow="open"/>
                </v:shape>
                <v:shape id="Freeform 155" o:spid="_x0000_s1029" style="position:absolute;top:616;width:36061;height:7103;visibility:visible;mso-wrap-style:square;v-text-anchor:middle" coordsize="3606229,711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v/8cIA&#10;AADcAAAADwAAAGRycy9kb3ducmV2LnhtbERP3WrCMBS+H+wdwhl4N1MHHaMzyhisWPFm1Qc4NmdN&#10;tTkpSbT17c1gsLvz8f2e5XqyvbiSD51jBYt5BoK4cbrjVsFh//X8BiJEZI29Y1JwowDr1ePDEgvt&#10;Rv6max1bkUI4FKjAxDgUUobGkMUwdwNx4n6ctxgT9K3UHscUbnv5kmWv0mLHqcHgQJ+GmnN9sQqm&#10;2zaWLt+Z5lhWi1NV+bIej0rNnqaPdxCRpvgv/nNvdJqf5/D7TLpAr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W//xwgAAANwAAAAPAAAAAAAAAAAAAAAAAJgCAABkcnMvZG93&#10;bnJldi54bWxQSwUGAAAAAAQABAD1AAAAhwMAAAAA&#10;" path="m,711002c111303,531204,222607,351406,400692,341132v178085,-10274,443501,323636,667820,308225c1292831,633946,1508589,257227,1746607,248665v238018,-8562,477748,385281,750013,349321c2768885,562026,3195263,121950,3380198,32907v184935,-89043,226031,30823,226031,30823l3606229,63730e" filled="f" strokecolor="#243f60 [1604]" strokeweight="2pt">
                  <v:path arrowok="t" o:connecttype="custom" o:connectlocs="0,710336;400685,340812;1068493,648749;1746576,248432;2496576,597426;3380138,32876;3606165,63670;3606165,63670" o:connectangles="0,0,0,0,0,0,0,0"/>
                </v:shape>
                <v:line id="Straight Connector 156" o:spid="_x0000_s1030" style="position:absolute;flip:y;visibility:visible;mso-wrap-style:square" from="0,5841" to="37084,7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KLqMEAAADcAAAADwAAAGRycy9kb3ducmV2LnhtbERPS4vCMBC+L/gfwgje1lRBV6pRRBBE&#10;cVlfB29DM31gMylNtPXfbwTB23x8z5ktWlOKB9WusKxg0I9AECdWF5wpOJ/W3xMQziNrLC2Tgic5&#10;WMw7XzOMtW34QI+jz0QIYRejgtz7KpbSJTkZdH1bEQcutbVBH2CdSV1jE8JNKYdRNJYGCw4NOVa0&#10;yim5He9GQeru1ep60T792e4P+3SX/WLzp1Sv2y6nIDy1/iN+uzc6zB+N4fVMuEDO/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gouowQAAANwAAAAPAAAAAAAAAAAAAAAA&#10;AKECAABkcnMvZG93bnJldi54bWxQSwUGAAAAAAQABAD5AAAAjwMAAAAA&#10;" strokecolor="black [3040]"/>
                <v:shape id="Straight Arrow Connector 157" o:spid="_x0000_s1031" type="#_x0000_t32" style="position:absolute;left:37295;top:7500;width:0;height:141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ZTL8EAAADcAAAADwAAAGRycy9kb3ducmV2LnhtbERPS4vCMBC+L/gfwgheRNMKuyvVKCL4&#10;OCmrHjwOzdgWm0lpUlv//UYQvM3H95z5sjOleFDtCssK4nEEgji1uuBMweW8GU1BOI+ssbRMCp7k&#10;YLnofc0x0bblP3qcfCZCCLsEFeTeV4mULs3JoBvbijhwN1sb9AHWmdQ1tiHclHISRT/SYMGhIceK&#10;1jml91NjFDgZX9o2Pm732fBwbvxuSIdro9Sg361mIDx1/iN+u/c6zP/+hdcz4QK5+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tlMvwQAAANwAAAAPAAAAAAAAAAAAAAAA&#10;AKECAABkcnMvZG93bnJldi54bWxQSwUGAAAAAAQABAD5AAAAjwMAAAAA&#10;" strokecolor="black [3040]">
                  <v:stroke startarrow="open" endarrow="open"/>
                </v:shape>
                <v:shape id="Straight Arrow Connector 158" o:spid="_x0000_s1032" type="#_x0000_t32" style="position:absolute;left:37089;width:0;height:74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ynHXcUAAADcAAAADwAAAGRycy9kb3ducmV2LnhtbESPT2vCQBDF7wW/wzJCL6KbCC0luooI&#10;/jlZqh56HLJjEszOhuzGpN++cxC8zfDevPeb5XpwtXpQGyrPBtJZAoo497biwsD1spt+gQoR2WLt&#10;mQz8UYD1avS2xMz6nn/ocY6FkhAOGRooY2wyrUNeksMw8w2xaDffOoyytoW2LfYS7mo9T5JP7bBi&#10;aSixoW1J+f3cOQNBp9e+T7/3x2JyunTxMKHTb2fM+3jYLEBFGuLL/Lw+WsH/EFp5RibQq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ynHXcUAAADcAAAADwAAAAAAAAAA&#10;AAAAAAChAgAAZHJzL2Rvd25yZXYueG1sUEsFBgAAAAAEAAQA+QAAAJMDAAAAAA==&#10;" strokecolor="black [3040]">
                  <v:stroke startarrow="open" endarrow="open"/>
                </v:shape>
                <v:line id="Straight Connector 159" o:spid="_x0000_s1033" style="position:absolute;flip:y;visibility:visible;mso-wrap-style:square" from="0,12534" to="37084,14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0f2sIAAADcAAAADwAAAGRycy9kb3ducmV2LnhtbERPS4vCMBC+C/6HMII3TRV012oUERaW&#10;XVzW18Hb0Ewf2ExKE23990YQvM3H95zFqjWluFHtCssKRsMIBHFidcGZguPha/AJwnlkjaVlUnAn&#10;B6tlt7PAWNuGd3Tb+0yEEHYxKsi9r2IpXZKTQTe0FXHgUlsb9AHWmdQ1NiHclHIcRVNpsODQkGNF&#10;m5ySy/5qFKTuWm3OJ+3Tj5/tbpv+Zn/Y/CvV77XrOQhPrX+LX+5vHeZPZvB8Jlwgl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R0f2sIAAADcAAAADwAAAAAAAAAAAAAA&#10;AAChAgAAZHJzL2Rvd25yZXYueG1sUEsFBgAAAAAEAAQA+QAAAJADAAAAAA==&#10;" strokecolor="black [3040]"/>
                <v:line id="Straight Connector 160" o:spid="_x0000_s1034" style="position:absolute;flip:y;visibility:visible;mso-wrap-style:square" from="0,7705" to="37084,9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t8+sUAAADcAAAADwAAAGRycy9kb3ducmV2LnhtbESPT2vCQBDF70K/wzIFb7ppDyqpm1CE&#10;QqkoattDb0N28odmZ0N2NfHbOwfB2wzvzXu/Weeja9WF+tB4NvAyT0ARF942XBn4+f6YrUCFiGyx&#10;9UwGrhQgz54ma0ytH/hIl1OslIRwSNFAHWOXah2KmhyGue+IRSt97zDK2lfa9jhIuGv1a5IstMOG&#10;paHGjjY1Ff+nszNQhnO3+fu1sVx+7Y67clvtcTgYM30e399ARRrjw3y//rSCvxB8eUYm0N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kt8+sUAAADcAAAADwAAAAAAAAAA&#10;AAAAAAChAgAAZHJzL2Rvd25yZXYueG1sUEsFBgAAAAAEAAQA+QAAAJMDAAAAAA==&#10;" strokecolor="black [3040]"/>
                <v:shape id="Straight Arrow Connector 161" o:spid="_x0000_s1035" type="#_x0000_t32" style="position:absolute;left:3904;top:616;width:1328;height:503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CkxMYAAADcAAAADwAAAGRycy9kb3ducmV2LnhtbESPQWvCQBCF7wX/wzKCt7qxWJHoKmIp&#10;tAiWqCDexuyYBLOzYXc16b/vCgVvM7w373szX3amFndyvrKsYDRMQBDnVldcKDjsP1+nIHxA1lhb&#10;JgW/5GG56L3MMdW25Yzuu1CIGMI+RQVlCE0qpc9LMuiHtiGO2sU6gyGurpDaYRvDTS3fkmQiDVYc&#10;CSU2tC4pv+5uJkI+xtn75rg5jylb/bTn79M2uJNSg363moEI1IWn+f/6S8f6kxE8nokTy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bgpMTGAAAA3AAAAA8AAAAAAAAA&#10;AAAAAAAAoQIAAGRycy9kb3ducmV2LnhtbFBLBQYAAAAABAAEAPkAAACUAwAAAAA=&#10;" strokecolor="#4579b8 [3044]">
                  <v:stroke endarrow="open"/>
                </v:shape>
              </v:group>
            </w:pict>
          </mc:Fallback>
        </mc:AlternateContent>
      </w:r>
      <w:r w:rsidR="00503EB4" w:rsidRPr="00887AEF">
        <w:rPr>
          <w:sz w:val="26"/>
          <w:szCs w:val="26"/>
          <w:lang w:val="pt-BR"/>
        </w:rPr>
        <w:t>Tiền      Tài sản lưu động tạm thời</w:t>
      </w:r>
    </w:p>
    <w:p w:rsidR="00503EB4" w:rsidRPr="00887AEF" w:rsidRDefault="00503EB4" w:rsidP="00887AEF">
      <w:pPr>
        <w:autoSpaceDE w:val="0"/>
        <w:autoSpaceDN w:val="0"/>
        <w:spacing w:line="360" w:lineRule="auto"/>
        <w:rPr>
          <w:sz w:val="26"/>
          <w:szCs w:val="26"/>
          <w:lang w:val="pt-BR"/>
        </w:rPr>
      </w:pPr>
    </w:p>
    <w:p w:rsidR="00503EB4" w:rsidRPr="00887AEF" w:rsidRDefault="00503EB4" w:rsidP="00887AEF">
      <w:pPr>
        <w:autoSpaceDE w:val="0"/>
        <w:autoSpaceDN w:val="0"/>
        <w:spacing w:line="360" w:lineRule="auto"/>
        <w:rPr>
          <w:sz w:val="26"/>
          <w:szCs w:val="26"/>
          <w:lang w:val="pt-BR"/>
        </w:rPr>
      </w:pPr>
      <w:r w:rsidRPr="00887AEF">
        <w:rPr>
          <w:sz w:val="26"/>
          <w:szCs w:val="26"/>
          <w:lang w:val="pt-BR"/>
        </w:rPr>
        <w:tab/>
      </w:r>
      <w:r w:rsidRPr="00887AEF">
        <w:rPr>
          <w:sz w:val="26"/>
          <w:szCs w:val="26"/>
          <w:lang w:val="pt-BR"/>
        </w:rPr>
        <w:tab/>
      </w:r>
      <w:r w:rsidRPr="00887AEF">
        <w:rPr>
          <w:sz w:val="26"/>
          <w:szCs w:val="26"/>
          <w:lang w:val="pt-BR"/>
        </w:rPr>
        <w:tab/>
      </w:r>
      <w:r w:rsidRPr="00887AEF">
        <w:rPr>
          <w:sz w:val="26"/>
          <w:szCs w:val="26"/>
          <w:lang w:val="pt-BR"/>
        </w:rPr>
        <w:tab/>
      </w:r>
      <w:r w:rsidRPr="00887AEF">
        <w:rPr>
          <w:sz w:val="26"/>
          <w:szCs w:val="26"/>
          <w:lang w:val="pt-BR"/>
        </w:rPr>
        <w:tab/>
      </w:r>
      <w:r w:rsidRPr="00887AEF">
        <w:rPr>
          <w:sz w:val="26"/>
          <w:szCs w:val="26"/>
          <w:lang w:val="pt-BR"/>
        </w:rPr>
        <w:tab/>
      </w:r>
      <w:r w:rsidRPr="00887AEF">
        <w:rPr>
          <w:sz w:val="26"/>
          <w:szCs w:val="26"/>
          <w:lang w:val="pt-BR"/>
        </w:rPr>
        <w:tab/>
      </w:r>
      <w:r w:rsidRPr="00887AEF">
        <w:rPr>
          <w:sz w:val="26"/>
          <w:szCs w:val="26"/>
          <w:lang w:val="pt-BR"/>
        </w:rPr>
        <w:tab/>
      </w:r>
      <w:r w:rsidRPr="00887AEF">
        <w:rPr>
          <w:sz w:val="26"/>
          <w:szCs w:val="26"/>
          <w:lang w:val="pt-BR"/>
        </w:rPr>
        <w:tab/>
        <w:t>Nguồn vốn tạm thời</w:t>
      </w:r>
    </w:p>
    <w:p w:rsidR="00503EB4" w:rsidRPr="00887AEF" w:rsidRDefault="00503EB4" w:rsidP="00887AEF">
      <w:pPr>
        <w:autoSpaceDE w:val="0"/>
        <w:autoSpaceDN w:val="0"/>
        <w:spacing w:line="360" w:lineRule="auto"/>
        <w:rPr>
          <w:sz w:val="26"/>
          <w:szCs w:val="26"/>
          <w:lang w:val="pt-BR"/>
        </w:rPr>
      </w:pPr>
    </w:p>
    <w:p w:rsidR="00503EB4" w:rsidRPr="00887AEF" w:rsidRDefault="00503EB4" w:rsidP="00887AEF">
      <w:pPr>
        <w:autoSpaceDE w:val="0"/>
        <w:autoSpaceDN w:val="0"/>
        <w:spacing w:line="360" w:lineRule="auto"/>
        <w:jc w:val="center"/>
        <w:rPr>
          <w:sz w:val="26"/>
          <w:szCs w:val="26"/>
          <w:lang w:val="pt-BR"/>
        </w:rPr>
      </w:pPr>
      <w:r w:rsidRPr="00887AEF">
        <w:rPr>
          <w:sz w:val="26"/>
          <w:szCs w:val="26"/>
          <w:lang w:val="pt-BR"/>
        </w:rPr>
        <w:t>Tài sản lưu động thường xuyên</w:t>
      </w:r>
    </w:p>
    <w:p w:rsidR="00503EB4" w:rsidRPr="00887AEF" w:rsidRDefault="009772A8" w:rsidP="00887AEF">
      <w:pPr>
        <w:autoSpaceDE w:val="0"/>
        <w:autoSpaceDN w:val="0"/>
        <w:spacing w:line="360" w:lineRule="auto"/>
        <w:jc w:val="center"/>
        <w:rPr>
          <w:sz w:val="26"/>
          <w:szCs w:val="26"/>
          <w:lang w:val="pt-BR"/>
        </w:rPr>
      </w:pPr>
      <w:r w:rsidRPr="00887AEF">
        <w:rPr>
          <w:sz w:val="26"/>
          <w:szCs w:val="26"/>
          <w:lang w:val="pt-BR"/>
        </w:rPr>
        <w:tab/>
        <w:t xml:space="preserve">                       </w:t>
      </w:r>
      <w:r w:rsidRPr="00887AEF">
        <w:rPr>
          <w:sz w:val="26"/>
          <w:szCs w:val="26"/>
          <w:lang w:val="pt-BR"/>
        </w:rPr>
        <w:tab/>
      </w:r>
      <w:r w:rsidRPr="00887AEF">
        <w:rPr>
          <w:sz w:val="26"/>
          <w:szCs w:val="26"/>
          <w:lang w:val="pt-BR"/>
        </w:rPr>
        <w:tab/>
      </w:r>
      <w:r w:rsidRPr="00887AEF">
        <w:rPr>
          <w:sz w:val="26"/>
          <w:szCs w:val="26"/>
          <w:lang w:val="pt-BR"/>
        </w:rPr>
        <w:tab/>
      </w:r>
      <w:r w:rsidRPr="00887AEF">
        <w:rPr>
          <w:sz w:val="26"/>
          <w:szCs w:val="26"/>
          <w:lang w:val="pt-BR"/>
        </w:rPr>
        <w:tab/>
      </w:r>
      <w:r w:rsidRPr="00887AEF">
        <w:rPr>
          <w:sz w:val="26"/>
          <w:szCs w:val="26"/>
          <w:lang w:val="pt-BR"/>
        </w:rPr>
        <w:tab/>
      </w:r>
      <w:r w:rsidRPr="00887AEF">
        <w:rPr>
          <w:sz w:val="26"/>
          <w:szCs w:val="26"/>
          <w:lang w:val="pt-BR"/>
        </w:rPr>
        <w:tab/>
      </w:r>
      <w:r w:rsidR="00E34B41" w:rsidRPr="00887AEF">
        <w:rPr>
          <w:sz w:val="26"/>
          <w:szCs w:val="26"/>
          <w:lang w:val="pt-BR"/>
        </w:rPr>
        <w:t>Nguồn vốn thường xuyên</w:t>
      </w:r>
    </w:p>
    <w:p w:rsidR="00503EB4" w:rsidRPr="00887AEF" w:rsidRDefault="00503EB4" w:rsidP="00887AEF">
      <w:pPr>
        <w:autoSpaceDE w:val="0"/>
        <w:autoSpaceDN w:val="0"/>
        <w:spacing w:line="360" w:lineRule="auto"/>
        <w:jc w:val="center"/>
        <w:rPr>
          <w:sz w:val="26"/>
          <w:szCs w:val="26"/>
          <w:lang w:val="pt-BR"/>
        </w:rPr>
      </w:pPr>
      <w:r w:rsidRPr="00887AEF">
        <w:rPr>
          <w:sz w:val="26"/>
          <w:szCs w:val="26"/>
          <w:lang w:val="pt-BR"/>
        </w:rPr>
        <w:t>Tài sản cố định</w:t>
      </w:r>
    </w:p>
    <w:p w:rsidR="00E34B41" w:rsidRPr="00887AEF" w:rsidRDefault="00E34B41" w:rsidP="00887AEF">
      <w:pPr>
        <w:autoSpaceDE w:val="0"/>
        <w:autoSpaceDN w:val="0"/>
        <w:spacing w:line="360" w:lineRule="auto"/>
        <w:jc w:val="center"/>
        <w:rPr>
          <w:sz w:val="26"/>
          <w:szCs w:val="26"/>
          <w:lang w:val="pt-BR"/>
        </w:rPr>
      </w:pPr>
    </w:p>
    <w:p w:rsidR="00E34B41" w:rsidRPr="00887AEF" w:rsidRDefault="00E34B41" w:rsidP="00887AEF">
      <w:pPr>
        <w:autoSpaceDE w:val="0"/>
        <w:autoSpaceDN w:val="0"/>
        <w:spacing w:line="360" w:lineRule="auto"/>
        <w:jc w:val="center"/>
        <w:rPr>
          <w:sz w:val="26"/>
          <w:szCs w:val="26"/>
          <w:lang w:val="pt-BR"/>
        </w:rPr>
      </w:pPr>
    </w:p>
    <w:p w:rsidR="00E34B41" w:rsidRPr="00887AEF" w:rsidRDefault="00E34B41" w:rsidP="00887AEF">
      <w:pPr>
        <w:autoSpaceDE w:val="0"/>
        <w:autoSpaceDN w:val="0"/>
        <w:spacing w:line="360" w:lineRule="auto"/>
        <w:jc w:val="center"/>
        <w:rPr>
          <w:sz w:val="26"/>
          <w:szCs w:val="26"/>
          <w:lang w:val="pt-BR"/>
        </w:rPr>
      </w:pPr>
      <w:r w:rsidRPr="00887AEF">
        <w:rPr>
          <w:sz w:val="26"/>
          <w:szCs w:val="26"/>
          <w:lang w:val="pt-BR"/>
        </w:rPr>
        <w:t xml:space="preserve">                                              Thời gian</w:t>
      </w:r>
    </w:p>
    <w:p w:rsidR="00E34B41" w:rsidRPr="00887AEF" w:rsidRDefault="00E34B41" w:rsidP="00887AEF">
      <w:pPr>
        <w:autoSpaceDE w:val="0"/>
        <w:autoSpaceDN w:val="0"/>
        <w:spacing w:line="360" w:lineRule="auto"/>
        <w:ind w:firstLine="720"/>
        <w:rPr>
          <w:sz w:val="26"/>
          <w:szCs w:val="26"/>
          <w:lang w:val="pt-BR"/>
        </w:rPr>
      </w:pPr>
      <w:r w:rsidRPr="00887AEF">
        <w:rPr>
          <w:sz w:val="26"/>
          <w:szCs w:val="26"/>
          <w:lang w:val="pt-BR"/>
        </w:rPr>
        <w:t>Ưu điểm: Chi phí sử dụng vốn thấp hơn so với 2 mô hình trên và việc tổ chức cơ cấu vốn khá linh hoạt</w:t>
      </w:r>
    </w:p>
    <w:p w:rsidR="00E34B41" w:rsidRPr="00887AEF" w:rsidRDefault="00E34B41" w:rsidP="00887AEF">
      <w:pPr>
        <w:autoSpaceDE w:val="0"/>
        <w:autoSpaceDN w:val="0"/>
        <w:spacing w:line="360" w:lineRule="auto"/>
        <w:ind w:firstLine="720"/>
        <w:rPr>
          <w:sz w:val="26"/>
          <w:szCs w:val="26"/>
          <w:lang w:val="pt-BR"/>
        </w:rPr>
      </w:pPr>
      <w:r w:rsidRPr="00887AEF">
        <w:rPr>
          <w:sz w:val="26"/>
          <w:szCs w:val="26"/>
          <w:lang w:val="pt-BR"/>
        </w:rPr>
        <w:t>Nhược điểm: Doanh nghiệp dễ gặp rủi ro so với việc sử dụng 2 mô hình trên</w:t>
      </w:r>
    </w:p>
    <w:p w:rsidR="00E34B41" w:rsidRPr="00887AEF" w:rsidRDefault="00E34B41" w:rsidP="00887AEF">
      <w:pPr>
        <w:pStyle w:val="Heading3"/>
        <w:spacing w:before="0" w:after="0" w:line="360" w:lineRule="auto"/>
        <w:rPr>
          <w:rFonts w:cs="Times New Roman"/>
          <w:sz w:val="26"/>
          <w:lang w:val="pt-BR"/>
        </w:rPr>
      </w:pPr>
      <w:bookmarkStart w:id="40" w:name="_Toc72141090"/>
      <w:r w:rsidRPr="00887AEF">
        <w:rPr>
          <w:rFonts w:cs="Times New Roman"/>
          <w:sz w:val="26"/>
          <w:lang w:val="pt-BR"/>
        </w:rPr>
        <w:t>3.2. Các nguồn tài trợ ngắn hạn của doanh nghiệp</w:t>
      </w:r>
      <w:bookmarkEnd w:id="40"/>
    </w:p>
    <w:p w:rsidR="00E4021F" w:rsidRPr="00887AEF" w:rsidRDefault="0086558E" w:rsidP="00887AEF">
      <w:pPr>
        <w:spacing w:line="360" w:lineRule="auto"/>
        <w:ind w:firstLine="720"/>
        <w:jc w:val="both"/>
        <w:rPr>
          <w:sz w:val="26"/>
          <w:szCs w:val="26"/>
        </w:rPr>
      </w:pPr>
      <w:r w:rsidRPr="00887AEF">
        <w:rPr>
          <w:sz w:val="26"/>
          <w:szCs w:val="26"/>
        </w:rPr>
        <w:t>Các nguồn tài trợ ngắn hạn là những khoản tín dụng mà doanh nghiệp sử dụng phải hoàn trả trong thời hạn một năm kể từ ngày nhận được chúng. Các nguồn tài trợ này bao gồm các khoản tín dụng thương mại mà công ty nhận được từ các nhà cung cấp khi mua các loại hàng hóa dưới hình thức mua chịu, mua bằng tiền ký quỹ. Ngoài ra, nó còn bao gồm tiền đặt cọc củ</w:t>
      </w:r>
      <w:r w:rsidR="00E4021F" w:rsidRPr="00887AEF">
        <w:rPr>
          <w:sz w:val="26"/>
          <w:szCs w:val="26"/>
        </w:rPr>
        <w:t>a khách hàng,</w:t>
      </w:r>
      <w:r w:rsidRPr="00887AEF">
        <w:rPr>
          <w:sz w:val="26"/>
          <w:szCs w:val="26"/>
        </w:rPr>
        <w:t xml:space="preserve"> tiền vay ngắn hạ</w:t>
      </w:r>
      <w:r w:rsidR="00E4021F" w:rsidRPr="00887AEF">
        <w:rPr>
          <w:sz w:val="26"/>
          <w:szCs w:val="26"/>
        </w:rPr>
        <w:t>n,</w:t>
      </w:r>
      <w:r w:rsidRPr="00887AEF">
        <w:rPr>
          <w:sz w:val="26"/>
          <w:szCs w:val="26"/>
        </w:rPr>
        <w:t xml:space="preserve"> các loại tiền lương của công nhân mà công ty chưa trả, nợ tiền thuế nhưng chưa trả cho chính phủ, và lợi tức cổ phần theo sổ sách mà chưa trả cho cổ đông.</w:t>
      </w:r>
    </w:p>
    <w:p w:rsidR="0086558E" w:rsidRPr="00887AEF" w:rsidRDefault="0086558E" w:rsidP="00887AEF">
      <w:pPr>
        <w:spacing w:line="360" w:lineRule="auto"/>
        <w:ind w:firstLine="720"/>
        <w:jc w:val="both"/>
        <w:rPr>
          <w:sz w:val="26"/>
          <w:szCs w:val="26"/>
        </w:rPr>
      </w:pPr>
      <w:r w:rsidRPr="00887AEF">
        <w:rPr>
          <w:sz w:val="26"/>
          <w:szCs w:val="26"/>
        </w:rPr>
        <w:t>Các nguồn tài trợ ngắn hạn có thể được chia thành ba nhóm chính: nguồn tài trợ ngắn hạn không do vay mượn, nguồn tài trợ ngắn hạn không có đảm bảo và nguồn tài trợ ngắn hạn có đảm bảo.</w:t>
      </w:r>
    </w:p>
    <w:p w:rsidR="0086558E" w:rsidRPr="00887AEF" w:rsidRDefault="00E4021F" w:rsidP="00887AEF">
      <w:pPr>
        <w:spacing w:line="360" w:lineRule="auto"/>
        <w:jc w:val="both"/>
        <w:rPr>
          <w:sz w:val="26"/>
          <w:szCs w:val="26"/>
        </w:rPr>
      </w:pPr>
      <w:bookmarkStart w:id="41" w:name="_Toc265139538"/>
      <w:r w:rsidRPr="00887AEF">
        <w:rPr>
          <w:sz w:val="26"/>
          <w:szCs w:val="26"/>
        </w:rPr>
        <w:tab/>
      </w:r>
      <w:r w:rsidR="0086558E" w:rsidRPr="00887AEF">
        <w:rPr>
          <w:sz w:val="26"/>
          <w:szCs w:val="26"/>
        </w:rPr>
        <w:t>Nguồn tài trợ ngắn hạn không do vay mượn</w:t>
      </w:r>
      <w:bookmarkEnd w:id="41"/>
      <w:r w:rsidR="0086558E" w:rsidRPr="00887AEF">
        <w:rPr>
          <w:sz w:val="26"/>
          <w:szCs w:val="26"/>
        </w:rPr>
        <w:t>: Nguồn tài trợ ngắn hạn không do vay mượn là những nguồn ngân quỹ phát sinh trong quá trình hoạt động kinh doanh của doanh nghiệp. Các nguồn ngân quỹ này bao gồm các khoản nợ phải trả, tín dụng thương mại và tiền đặt cọc của khách hàng.</w:t>
      </w:r>
    </w:p>
    <w:p w:rsidR="00E34B41" w:rsidRPr="00FF04E1" w:rsidRDefault="0086558E" w:rsidP="00887AEF">
      <w:pPr>
        <w:pStyle w:val="ListParagraph"/>
        <w:numPr>
          <w:ilvl w:val="2"/>
          <w:numId w:val="7"/>
        </w:numPr>
        <w:autoSpaceDE w:val="0"/>
        <w:autoSpaceDN w:val="0"/>
        <w:spacing w:line="360" w:lineRule="auto"/>
        <w:rPr>
          <w:b/>
          <w:sz w:val="26"/>
          <w:szCs w:val="26"/>
          <w:lang w:val="pt-BR"/>
        </w:rPr>
      </w:pPr>
      <w:r w:rsidRPr="00FF04E1">
        <w:rPr>
          <w:b/>
          <w:sz w:val="26"/>
          <w:szCs w:val="26"/>
          <w:lang w:val="pt-BR"/>
        </w:rPr>
        <w:t>Nợ phải trả có tính chất chu kỳ</w:t>
      </w:r>
    </w:p>
    <w:p w:rsidR="0086558E" w:rsidRPr="00887AEF" w:rsidRDefault="0086558E" w:rsidP="00887AEF">
      <w:pPr>
        <w:spacing w:line="360" w:lineRule="auto"/>
        <w:ind w:firstLine="720"/>
        <w:jc w:val="both"/>
        <w:rPr>
          <w:sz w:val="26"/>
          <w:szCs w:val="26"/>
        </w:rPr>
      </w:pPr>
      <w:r w:rsidRPr="00887AEF">
        <w:rPr>
          <w:sz w:val="26"/>
          <w:szCs w:val="26"/>
        </w:rPr>
        <w:lastRenderedPageBreak/>
        <w:t>Các khoản phải trả chủ yếu gồm có nợ lương của công nhân và nợ thuế của chính phủ, tiền đặt cọc của khách hàng…</w:t>
      </w:r>
    </w:p>
    <w:p w:rsidR="0086558E" w:rsidRPr="00887AEF" w:rsidRDefault="0086558E" w:rsidP="00FF04E1">
      <w:pPr>
        <w:spacing w:line="360" w:lineRule="auto"/>
        <w:ind w:firstLine="720"/>
        <w:jc w:val="both"/>
        <w:rPr>
          <w:sz w:val="26"/>
          <w:szCs w:val="26"/>
        </w:rPr>
      </w:pPr>
      <w:r w:rsidRPr="00887AEF">
        <w:rPr>
          <w:sz w:val="26"/>
          <w:szCs w:val="26"/>
        </w:rPr>
        <w:t>- Lương công nhân thường được trả hàng tháng theo chế độ tạm ứng vào giữa mỗi tháng và thanh toán vào đầu tháng sau. Giữa hai kỳ trả lương, sổ sách kế toán của doanh nghiệp cho thấy những khoản nợ lương trong kỳ.</w:t>
      </w:r>
    </w:p>
    <w:p w:rsidR="002D31B8" w:rsidRPr="00887AEF" w:rsidRDefault="0086558E" w:rsidP="00FF04E1">
      <w:pPr>
        <w:spacing w:line="360" w:lineRule="auto"/>
        <w:ind w:firstLine="720"/>
        <w:jc w:val="both"/>
        <w:rPr>
          <w:sz w:val="26"/>
          <w:szCs w:val="26"/>
        </w:rPr>
      </w:pPr>
      <w:r w:rsidRPr="00887AEF">
        <w:rPr>
          <w:sz w:val="26"/>
          <w:szCs w:val="26"/>
        </w:rPr>
        <w:t xml:space="preserve">- Các khoản thuế, </w:t>
      </w:r>
      <w:r w:rsidR="00A94DF7" w:rsidRPr="00887AEF">
        <w:rPr>
          <w:sz w:val="26"/>
          <w:szCs w:val="26"/>
        </w:rPr>
        <w:t>bảo hiểm xã hội</w:t>
      </w:r>
      <w:r w:rsidRPr="00887AEF">
        <w:rPr>
          <w:sz w:val="26"/>
          <w:szCs w:val="26"/>
        </w:rPr>
        <w:t xml:space="preserve"> phải nộp nhưng chưa đến kỳ nộp, các khoản thuế phải nộp hàng tháng như thuế </w:t>
      </w:r>
      <w:r w:rsidR="00A94DF7" w:rsidRPr="00887AEF">
        <w:rPr>
          <w:sz w:val="26"/>
          <w:szCs w:val="26"/>
        </w:rPr>
        <w:t>giá trị gia tăng</w:t>
      </w:r>
      <w:r w:rsidRPr="00887AEF">
        <w:rPr>
          <w:sz w:val="26"/>
          <w:szCs w:val="26"/>
        </w:rPr>
        <w:t xml:space="preserve">, thuế </w:t>
      </w:r>
      <w:r w:rsidR="00A94DF7" w:rsidRPr="00887AEF">
        <w:rPr>
          <w:sz w:val="26"/>
          <w:szCs w:val="26"/>
        </w:rPr>
        <w:t>thu nhập doanh nghiệp</w:t>
      </w:r>
      <w:r w:rsidRPr="00887AEF">
        <w:rPr>
          <w:sz w:val="26"/>
          <w:szCs w:val="26"/>
        </w:rPr>
        <w:t xml:space="preserve"> năm trước nộp vào đầu năm sau…</w:t>
      </w:r>
    </w:p>
    <w:p w:rsidR="0086558E" w:rsidRPr="00887AEF" w:rsidRDefault="002D31B8" w:rsidP="00887AEF">
      <w:pPr>
        <w:spacing w:line="360" w:lineRule="auto"/>
        <w:ind w:firstLine="720"/>
        <w:jc w:val="both"/>
        <w:rPr>
          <w:sz w:val="26"/>
          <w:szCs w:val="26"/>
        </w:rPr>
      </w:pPr>
      <w:r w:rsidRPr="00887AEF">
        <w:rPr>
          <w:sz w:val="26"/>
          <w:szCs w:val="26"/>
        </w:rPr>
        <w:t>Các khoản phải trả tự phát thay đổi cùng với các hoạt động kinh doanh của doanh nghiệp. Khi doanh nghiệp mở rộng hoạt động, các khoản nợ này cũng tự động tăng lên và khi thu hẹp sản xuất thì chúng cũng bị giảm theo</w:t>
      </w:r>
    </w:p>
    <w:p w:rsidR="0086558E" w:rsidRPr="00887AEF" w:rsidRDefault="0086558E" w:rsidP="00FF04E1">
      <w:pPr>
        <w:spacing w:line="360" w:lineRule="auto"/>
        <w:ind w:firstLine="720"/>
        <w:jc w:val="both"/>
        <w:rPr>
          <w:sz w:val="26"/>
          <w:szCs w:val="26"/>
        </w:rPr>
      </w:pPr>
      <w:r w:rsidRPr="00887AEF">
        <w:rPr>
          <w:sz w:val="26"/>
          <w:szCs w:val="26"/>
        </w:rPr>
        <w:t>- Tiền đặt cọc của khách hàng cũng là một nguồn tài trợ “tự động”: khi doanh nghiệp mở rộng sản xuất, số lượng khách hàng tăng, làm tăng các khoản tiền đặt cọc và khi thu hẹp sản xuất thì các khoản tiền này cũng giảm theo.</w:t>
      </w:r>
    </w:p>
    <w:p w:rsidR="0086558E" w:rsidRPr="00887AEF" w:rsidRDefault="0086558E" w:rsidP="00887AEF">
      <w:pPr>
        <w:pStyle w:val="ListParagraph"/>
        <w:spacing w:line="360" w:lineRule="auto"/>
        <w:ind w:left="0" w:firstLine="720"/>
        <w:jc w:val="both"/>
        <w:rPr>
          <w:sz w:val="26"/>
          <w:szCs w:val="26"/>
        </w:rPr>
      </w:pPr>
      <w:r w:rsidRPr="00887AEF">
        <w:rPr>
          <w:sz w:val="26"/>
          <w:szCs w:val="26"/>
        </w:rPr>
        <w:t>Các nguồn kinh phí này là những hình thức tài trợ “miễn phí” bởi lẻ doanh nghiệp có thể sử dụng tiền mà không phải trả lãi cho đến ngày thanh toán.</w:t>
      </w:r>
    </w:p>
    <w:p w:rsidR="0086558E" w:rsidRPr="00887AEF" w:rsidRDefault="0086558E" w:rsidP="00887AEF">
      <w:pPr>
        <w:spacing w:line="360" w:lineRule="auto"/>
        <w:jc w:val="both"/>
        <w:rPr>
          <w:sz w:val="26"/>
          <w:szCs w:val="26"/>
        </w:rPr>
      </w:pPr>
      <w:r w:rsidRPr="00887AEF">
        <w:rPr>
          <w:sz w:val="26"/>
          <w:szCs w:val="26"/>
        </w:rPr>
        <w:t>Tuy nhiên phạm vị ứng dụng các khoản phải trả là có giới hạn. Bởi lẽ</w:t>
      </w:r>
      <w:r w:rsidR="002D31B8" w:rsidRPr="00887AEF">
        <w:rPr>
          <w:sz w:val="26"/>
          <w:szCs w:val="26"/>
        </w:rPr>
        <w:t xml:space="preserve"> </w:t>
      </w:r>
      <w:r w:rsidRPr="00887AEF">
        <w:rPr>
          <w:sz w:val="26"/>
          <w:szCs w:val="26"/>
        </w:rPr>
        <w:t>doanh nghiệp chỉ có thể trì hoãn nộp thuế trong điều kiện cực kỳ khó khăn về tài chính và phải chịu phạt. Hoặc nếu doanh nghiệp chậm trả lương sẽ làm giảm tinh thần làm việc của công nhân.</w:t>
      </w:r>
    </w:p>
    <w:p w:rsidR="0086558E" w:rsidRPr="00FF04E1" w:rsidRDefault="009E2E9E" w:rsidP="00887AEF">
      <w:pPr>
        <w:pStyle w:val="ListParagraph"/>
        <w:numPr>
          <w:ilvl w:val="2"/>
          <w:numId w:val="7"/>
        </w:numPr>
        <w:autoSpaceDE w:val="0"/>
        <w:autoSpaceDN w:val="0"/>
        <w:spacing w:line="360" w:lineRule="auto"/>
        <w:rPr>
          <w:b/>
          <w:sz w:val="26"/>
          <w:szCs w:val="26"/>
          <w:lang w:val="pt-BR"/>
        </w:rPr>
      </w:pPr>
      <w:r w:rsidRPr="00FF04E1">
        <w:rPr>
          <w:b/>
          <w:sz w:val="26"/>
          <w:szCs w:val="26"/>
          <w:lang w:val="pt-BR"/>
        </w:rPr>
        <w:t>Tín dụng nhà cung cấp</w:t>
      </w:r>
    </w:p>
    <w:p w:rsidR="009E2E9E" w:rsidRPr="00887AEF" w:rsidRDefault="009E2E9E" w:rsidP="00887AEF">
      <w:pPr>
        <w:autoSpaceDE w:val="0"/>
        <w:autoSpaceDN w:val="0"/>
        <w:spacing w:line="360" w:lineRule="auto"/>
        <w:ind w:firstLine="720"/>
        <w:rPr>
          <w:sz w:val="26"/>
          <w:szCs w:val="26"/>
          <w:lang w:val="pt-BR"/>
        </w:rPr>
      </w:pPr>
      <w:r w:rsidRPr="00887AEF">
        <w:rPr>
          <w:sz w:val="26"/>
          <w:szCs w:val="26"/>
          <w:lang w:val="pt-BR"/>
        </w:rPr>
        <w:t>Việc mua chịu, bán chịu giữa doanh nghiệp với các nhà cung ứng vật tư, hàng hóa, dịch vụ. Hình thức này chiếm vị trí quan trọng trong nguồn tài trợ ngắn hạn đối với doanh nghiệp, nhất là doanh nghiệp mới hình thành hoặc vốn hoạt động còn hạn chế.</w:t>
      </w:r>
    </w:p>
    <w:p w:rsidR="00E132A8" w:rsidRPr="00887AEF" w:rsidRDefault="00E132A8" w:rsidP="00887AEF">
      <w:pPr>
        <w:spacing w:line="360" w:lineRule="auto"/>
        <w:ind w:firstLine="720"/>
        <w:jc w:val="both"/>
        <w:rPr>
          <w:sz w:val="26"/>
          <w:szCs w:val="26"/>
        </w:rPr>
      </w:pPr>
      <w:r w:rsidRPr="00887AEF">
        <w:rPr>
          <w:sz w:val="26"/>
          <w:szCs w:val="26"/>
          <w:lang w:val="pt-BR"/>
        </w:rPr>
        <w:t xml:space="preserve">Đây là phương thức </w:t>
      </w:r>
      <w:r w:rsidRPr="00887AEF">
        <w:rPr>
          <w:sz w:val="26"/>
          <w:szCs w:val="26"/>
        </w:rPr>
        <w:t>mua hàng hóa theo thể thức mua trả chậm, phương thức giao dịch này trở thành một hình thức cấp tín dụng cho doanh nghiệp. Tiền mua hàng được đưa vào bảng cân đối tài sản với tên gọi khoản phải trả. Như vậy, khoản phải trả thể hiện tổng số tiền mà doanh nghiệp nợ các nhà cung cấp.</w:t>
      </w:r>
    </w:p>
    <w:p w:rsidR="009E2E9E" w:rsidRPr="00FF04E1" w:rsidRDefault="00E132A8" w:rsidP="00887AEF">
      <w:pPr>
        <w:pStyle w:val="ListParagraph"/>
        <w:numPr>
          <w:ilvl w:val="2"/>
          <w:numId w:val="7"/>
        </w:numPr>
        <w:autoSpaceDE w:val="0"/>
        <w:autoSpaceDN w:val="0"/>
        <w:spacing w:line="360" w:lineRule="auto"/>
        <w:rPr>
          <w:b/>
          <w:sz w:val="26"/>
          <w:szCs w:val="26"/>
          <w:lang w:val="pt-BR"/>
        </w:rPr>
      </w:pPr>
      <w:r w:rsidRPr="00FF04E1">
        <w:rPr>
          <w:b/>
          <w:sz w:val="26"/>
          <w:szCs w:val="26"/>
          <w:lang w:val="pt-BR"/>
        </w:rPr>
        <w:t>Tín dụng ngân hàng</w:t>
      </w:r>
    </w:p>
    <w:p w:rsidR="00E132A8" w:rsidRPr="00887AEF" w:rsidRDefault="00E132A8" w:rsidP="00887AEF">
      <w:pPr>
        <w:spacing w:line="360" w:lineRule="auto"/>
        <w:ind w:firstLine="720"/>
        <w:jc w:val="both"/>
        <w:rPr>
          <w:sz w:val="26"/>
          <w:szCs w:val="26"/>
          <w:lang w:val="pt-BR"/>
        </w:rPr>
      </w:pPr>
      <w:r w:rsidRPr="00887AEF">
        <w:rPr>
          <w:sz w:val="26"/>
          <w:szCs w:val="26"/>
          <w:lang w:val="pt-BR"/>
        </w:rPr>
        <w:t xml:space="preserve">Đây </w:t>
      </w:r>
      <w:r w:rsidRPr="00887AEF">
        <w:rPr>
          <w:sz w:val="26"/>
          <w:szCs w:val="26"/>
        </w:rPr>
        <w:t>là một nguồn tài trợ ngắn hạn quan trọng đối với hầu như tất cả các doanh nghiệp và nhất là đối với công ty thương mại, nó là nguồn tài trợ lớn nhất.</w:t>
      </w:r>
      <w:r w:rsidR="004E6A08" w:rsidRPr="00887AEF">
        <w:rPr>
          <w:sz w:val="26"/>
          <w:szCs w:val="26"/>
        </w:rPr>
        <w:t xml:space="preserve"> </w:t>
      </w:r>
      <w:r w:rsidRPr="00887AEF">
        <w:rPr>
          <w:sz w:val="26"/>
          <w:szCs w:val="26"/>
        </w:rPr>
        <w:t xml:space="preserve">Các tổ chức tín </w:t>
      </w:r>
      <w:r w:rsidRPr="00887AEF">
        <w:rPr>
          <w:sz w:val="26"/>
          <w:szCs w:val="26"/>
        </w:rPr>
        <w:lastRenderedPageBreak/>
        <w:t xml:space="preserve">dụng có thể cho các </w:t>
      </w:r>
      <w:r w:rsidR="00E15AC7" w:rsidRPr="00887AEF">
        <w:rPr>
          <w:sz w:val="26"/>
          <w:szCs w:val="26"/>
        </w:rPr>
        <w:t>doanh nghiệp vay với thời hạn tối đa là 12 tháng với lãi suất thỏa thuận theo cơ chế thị trường.</w:t>
      </w:r>
      <w:r w:rsidRPr="00887AEF">
        <w:rPr>
          <w:sz w:val="26"/>
          <w:szCs w:val="26"/>
        </w:rPr>
        <w:t xml:space="preserve"> Không giống các khoản nợ tích luỹ, tín dụng thương mại rất linh động về thời hạn thanh toán cũng như các điều kiện chiết khấu hay quy mô tài trợ.</w:t>
      </w:r>
    </w:p>
    <w:p w:rsidR="00E132A8" w:rsidRPr="00887AEF" w:rsidRDefault="00E15AC7" w:rsidP="00887AEF">
      <w:pPr>
        <w:pStyle w:val="ListParagraph"/>
        <w:numPr>
          <w:ilvl w:val="2"/>
          <w:numId w:val="7"/>
        </w:numPr>
        <w:autoSpaceDE w:val="0"/>
        <w:autoSpaceDN w:val="0"/>
        <w:spacing w:line="360" w:lineRule="auto"/>
        <w:rPr>
          <w:sz w:val="26"/>
          <w:szCs w:val="26"/>
          <w:lang w:val="pt-BR"/>
        </w:rPr>
      </w:pPr>
      <w:r w:rsidRPr="00FF04E1">
        <w:rPr>
          <w:b/>
          <w:sz w:val="26"/>
          <w:szCs w:val="26"/>
          <w:lang w:val="pt-BR"/>
        </w:rPr>
        <w:t>Chiết khấu thương phiếu</w:t>
      </w:r>
      <w:r w:rsidRPr="00887AEF">
        <w:rPr>
          <w:sz w:val="26"/>
          <w:szCs w:val="26"/>
          <w:lang w:val="pt-BR"/>
        </w:rPr>
        <w:t>:</w:t>
      </w:r>
    </w:p>
    <w:p w:rsidR="00E63174" w:rsidRPr="00887AEF" w:rsidRDefault="00E63174" w:rsidP="00887AEF">
      <w:pPr>
        <w:autoSpaceDE w:val="0"/>
        <w:autoSpaceDN w:val="0"/>
        <w:spacing w:line="360" w:lineRule="auto"/>
        <w:ind w:firstLine="720"/>
        <w:rPr>
          <w:sz w:val="26"/>
          <w:szCs w:val="26"/>
          <w:lang w:val="pt-BR"/>
        </w:rPr>
      </w:pPr>
      <w:r w:rsidRPr="00887AEF">
        <w:rPr>
          <w:sz w:val="26"/>
          <w:szCs w:val="26"/>
          <w:lang w:val="pt-BR"/>
        </w:rPr>
        <w:t>Thương phiếu là chứng chỉ có giá trị nhận lệnh yêu cầu thanh toán  hoặc cam kết thanh toán không điều kiện một số tiền xác định trong một thời gian  nhất định.</w:t>
      </w:r>
      <w:r w:rsidR="004E6A08" w:rsidRPr="00887AEF">
        <w:rPr>
          <w:sz w:val="26"/>
          <w:szCs w:val="26"/>
          <w:lang w:val="pt-BR"/>
        </w:rPr>
        <w:t xml:space="preserve"> </w:t>
      </w:r>
      <w:r w:rsidRPr="00887AEF">
        <w:rPr>
          <w:sz w:val="26"/>
          <w:szCs w:val="26"/>
          <w:lang w:val="pt-BR"/>
        </w:rPr>
        <w:t>Các doanh nghiệp hoạt động xuất khẩu có thể sử dụng thương phiếu để chiết khấu trên thị trường tiền tệ.</w:t>
      </w:r>
    </w:p>
    <w:p w:rsidR="00E15AC7" w:rsidRPr="00FF04E1" w:rsidRDefault="00E63174" w:rsidP="00887AEF">
      <w:pPr>
        <w:pStyle w:val="ListParagraph"/>
        <w:numPr>
          <w:ilvl w:val="2"/>
          <w:numId w:val="7"/>
        </w:numPr>
        <w:autoSpaceDE w:val="0"/>
        <w:autoSpaceDN w:val="0"/>
        <w:spacing w:line="360" w:lineRule="auto"/>
        <w:rPr>
          <w:b/>
          <w:sz w:val="26"/>
          <w:szCs w:val="26"/>
          <w:lang w:val="pt-BR"/>
        </w:rPr>
      </w:pPr>
      <w:r w:rsidRPr="00FF04E1">
        <w:rPr>
          <w:b/>
          <w:sz w:val="26"/>
          <w:szCs w:val="26"/>
          <w:lang w:val="pt-BR"/>
        </w:rPr>
        <w:t>Bán nợ</w:t>
      </w:r>
    </w:p>
    <w:p w:rsidR="00E63174" w:rsidRPr="00887AEF" w:rsidRDefault="00E63174" w:rsidP="00887AEF">
      <w:pPr>
        <w:autoSpaceDE w:val="0"/>
        <w:autoSpaceDN w:val="0"/>
        <w:spacing w:line="360" w:lineRule="auto"/>
        <w:ind w:firstLine="720"/>
        <w:rPr>
          <w:sz w:val="26"/>
          <w:szCs w:val="26"/>
          <w:lang w:val="pt-BR"/>
        </w:rPr>
      </w:pPr>
      <w:r w:rsidRPr="00887AEF">
        <w:rPr>
          <w:sz w:val="26"/>
          <w:szCs w:val="26"/>
          <w:lang w:val="pt-BR"/>
        </w:rPr>
        <w:t>Là cơ chế doanh nghiệp có thể bán nợ phải thu từ khách hàng bao hàm cả nợ phải thu quá hạn, nợ khó đòi cho tổ chức mua bán nợ. Tùy theo quy định của mỗi nước tổ chức mua bán nợ có thể là ngân hàng thương mại hay công ty bán nợ.</w:t>
      </w:r>
    </w:p>
    <w:p w:rsidR="00E63174" w:rsidRPr="00887AEF" w:rsidRDefault="00E63174" w:rsidP="00887AEF">
      <w:pPr>
        <w:autoSpaceDE w:val="0"/>
        <w:autoSpaceDN w:val="0"/>
        <w:spacing w:line="360" w:lineRule="auto"/>
        <w:rPr>
          <w:sz w:val="26"/>
          <w:szCs w:val="26"/>
          <w:lang w:val="pt-BR"/>
        </w:rPr>
      </w:pPr>
      <w:r w:rsidRPr="00FF04E1">
        <w:rPr>
          <w:b/>
          <w:sz w:val="26"/>
          <w:szCs w:val="26"/>
          <w:lang w:val="pt-BR"/>
        </w:rPr>
        <w:t>3.2.6 Các nguồn tài trợ ngắn hạ</w:t>
      </w:r>
      <w:r w:rsidR="002E6E3F" w:rsidRPr="00FF04E1">
        <w:rPr>
          <w:b/>
          <w:sz w:val="26"/>
          <w:szCs w:val="26"/>
          <w:lang w:val="pt-BR"/>
        </w:rPr>
        <w:t>n khác:</w:t>
      </w:r>
      <w:r w:rsidR="002E6E3F" w:rsidRPr="00887AEF">
        <w:rPr>
          <w:sz w:val="26"/>
          <w:szCs w:val="26"/>
          <w:lang w:val="pt-BR"/>
        </w:rPr>
        <w:t xml:space="preserve"> Các khoản tiền đặt cọc, tiền ứng trước của khách hàng, các nguồn tài trợ không có bảo đảm khác như tín dụng thư...</w:t>
      </w:r>
    </w:p>
    <w:p w:rsidR="00E132A8" w:rsidRPr="00FF04E1" w:rsidRDefault="00FF04E1" w:rsidP="00FF04E1">
      <w:pPr>
        <w:autoSpaceDE w:val="0"/>
        <w:autoSpaceDN w:val="0"/>
        <w:spacing w:line="360" w:lineRule="auto"/>
        <w:rPr>
          <w:b/>
          <w:sz w:val="26"/>
          <w:szCs w:val="26"/>
          <w:lang w:val="pt-BR"/>
        </w:rPr>
      </w:pPr>
      <w:r>
        <w:rPr>
          <w:b/>
          <w:sz w:val="26"/>
          <w:szCs w:val="26"/>
          <w:lang w:val="pt-BR"/>
        </w:rPr>
        <w:t>3.3.</w:t>
      </w:r>
      <w:r w:rsidR="002E6E3F" w:rsidRPr="00FF04E1">
        <w:rPr>
          <w:b/>
          <w:sz w:val="26"/>
          <w:szCs w:val="26"/>
          <w:lang w:val="pt-BR"/>
        </w:rPr>
        <w:t xml:space="preserve"> Tổ chức đảm bảo nhu cầu vốn lưu động thường xuyên cần thiết</w:t>
      </w:r>
    </w:p>
    <w:p w:rsidR="000C738F" w:rsidRPr="00887AEF" w:rsidRDefault="000C738F" w:rsidP="00887AEF">
      <w:pPr>
        <w:autoSpaceDE w:val="0"/>
        <w:autoSpaceDN w:val="0"/>
        <w:spacing w:line="360" w:lineRule="auto"/>
        <w:ind w:firstLine="709"/>
        <w:rPr>
          <w:sz w:val="26"/>
          <w:szCs w:val="26"/>
          <w:lang w:val="pt-BR"/>
        </w:rPr>
      </w:pPr>
      <w:r w:rsidRPr="00887AEF">
        <w:rPr>
          <w:sz w:val="26"/>
          <w:szCs w:val="26"/>
          <w:lang w:val="pt-BR"/>
        </w:rPr>
        <w:t>Hàng năm doanh nghiệp phải lập kế hoạch nguồn vốn lưu động để so sánh nguồn vốn lưu động hiện có với nhu cầu vốn thường xuyên cần thiết , tối thiểu để xem xét số vốn lưu động thừa, thiếu thông qua đó nhằm chủ động xử lý số thừa và tổ chức huy động đủ nguồn vốn đáp ứng nhu cầu vốn lưu động cho sản xuất kinh doanh.</w:t>
      </w:r>
    </w:p>
    <w:p w:rsidR="000C738F" w:rsidRPr="00887AEF" w:rsidRDefault="000C738F" w:rsidP="00887AEF">
      <w:pPr>
        <w:autoSpaceDE w:val="0"/>
        <w:autoSpaceDN w:val="0"/>
        <w:spacing w:line="360" w:lineRule="auto"/>
        <w:rPr>
          <w:sz w:val="26"/>
          <w:szCs w:val="26"/>
          <w:lang w:val="pt-BR"/>
        </w:rPr>
      </w:pPr>
      <w:r w:rsidRPr="00887AEF">
        <w:rPr>
          <w:sz w:val="26"/>
          <w:szCs w:val="26"/>
          <w:lang w:val="pt-BR"/>
        </w:rPr>
        <w:t>Công thức xác định vốn lưu thông thừa thiếu  như sau:</w:t>
      </w:r>
    </w:p>
    <w:p w:rsidR="000C738F" w:rsidRPr="00887AEF" w:rsidRDefault="000C738F" w:rsidP="00887AEF">
      <w:pPr>
        <w:autoSpaceDE w:val="0"/>
        <w:autoSpaceDN w:val="0"/>
        <w:spacing w:line="360" w:lineRule="auto"/>
        <w:jc w:val="center"/>
        <w:rPr>
          <w:sz w:val="26"/>
          <w:szCs w:val="26"/>
          <w:vertAlign w:val="subscript"/>
          <w:lang w:val="pt-BR"/>
        </w:rPr>
      </w:pPr>
      <w:r w:rsidRPr="00887AEF">
        <w:rPr>
          <w:sz w:val="26"/>
          <w:szCs w:val="26"/>
          <w:lang w:val="pt-BR"/>
        </w:rPr>
        <w:t>V</w:t>
      </w:r>
      <w:r w:rsidRPr="00887AEF">
        <w:rPr>
          <w:sz w:val="26"/>
          <w:szCs w:val="26"/>
          <w:vertAlign w:val="subscript"/>
          <w:lang w:val="pt-BR"/>
        </w:rPr>
        <w:t>±</w:t>
      </w:r>
      <w:r w:rsidRPr="00887AEF">
        <w:rPr>
          <w:sz w:val="26"/>
          <w:szCs w:val="26"/>
          <w:lang w:val="pt-BR"/>
        </w:rPr>
        <w:t xml:space="preserve"> = V</w:t>
      </w:r>
      <w:r w:rsidRPr="00887AEF">
        <w:rPr>
          <w:sz w:val="26"/>
          <w:szCs w:val="26"/>
          <w:vertAlign w:val="subscript"/>
          <w:lang w:val="pt-BR"/>
        </w:rPr>
        <w:t>tc</w:t>
      </w:r>
      <w:r w:rsidRPr="00887AEF">
        <w:rPr>
          <w:sz w:val="26"/>
          <w:szCs w:val="26"/>
          <w:lang w:val="pt-BR"/>
        </w:rPr>
        <w:t xml:space="preserve"> - V</w:t>
      </w:r>
      <w:r w:rsidRPr="00887AEF">
        <w:rPr>
          <w:sz w:val="26"/>
          <w:szCs w:val="26"/>
          <w:vertAlign w:val="subscript"/>
          <w:lang w:val="pt-BR"/>
        </w:rPr>
        <w:t>nc</w:t>
      </w:r>
    </w:p>
    <w:p w:rsidR="000C738F" w:rsidRPr="00887AEF" w:rsidRDefault="005939B1" w:rsidP="00887AEF">
      <w:pPr>
        <w:autoSpaceDE w:val="0"/>
        <w:autoSpaceDN w:val="0"/>
        <w:spacing w:line="360" w:lineRule="auto"/>
        <w:ind w:firstLine="720"/>
        <w:rPr>
          <w:sz w:val="26"/>
          <w:szCs w:val="26"/>
          <w:lang w:val="pt-BR"/>
        </w:rPr>
      </w:pPr>
      <w:r w:rsidRPr="00887AEF">
        <w:rPr>
          <w:sz w:val="26"/>
          <w:szCs w:val="26"/>
          <w:lang w:val="pt-BR"/>
        </w:rPr>
        <w:t>Trong đó:</w:t>
      </w:r>
    </w:p>
    <w:p w:rsidR="005939B1" w:rsidRPr="00887AEF" w:rsidRDefault="005939B1" w:rsidP="00887AEF">
      <w:pPr>
        <w:autoSpaceDE w:val="0"/>
        <w:autoSpaceDN w:val="0"/>
        <w:spacing w:line="360" w:lineRule="auto"/>
        <w:rPr>
          <w:sz w:val="26"/>
          <w:szCs w:val="26"/>
          <w:lang w:val="pt-BR"/>
        </w:rPr>
      </w:pPr>
      <w:r w:rsidRPr="00887AEF">
        <w:rPr>
          <w:sz w:val="26"/>
          <w:szCs w:val="26"/>
          <w:lang w:val="pt-BR"/>
        </w:rPr>
        <w:t>V</w:t>
      </w:r>
      <w:r w:rsidRPr="00887AEF">
        <w:rPr>
          <w:sz w:val="26"/>
          <w:szCs w:val="26"/>
          <w:vertAlign w:val="subscript"/>
          <w:lang w:val="pt-BR"/>
        </w:rPr>
        <w:t>±</w:t>
      </w:r>
      <w:r w:rsidRPr="00887AEF">
        <w:rPr>
          <w:sz w:val="26"/>
          <w:szCs w:val="26"/>
          <w:lang w:val="pt-BR"/>
        </w:rPr>
        <w:t xml:space="preserve"> : Số vốn lưu động thừa (+), thiếu (-) với nhu cầu của quy mô kinh doanh</w:t>
      </w:r>
    </w:p>
    <w:p w:rsidR="005939B1" w:rsidRPr="00887AEF" w:rsidRDefault="005939B1" w:rsidP="00887AEF">
      <w:pPr>
        <w:autoSpaceDE w:val="0"/>
        <w:autoSpaceDN w:val="0"/>
        <w:spacing w:line="360" w:lineRule="auto"/>
        <w:rPr>
          <w:sz w:val="26"/>
          <w:szCs w:val="26"/>
          <w:lang w:val="pt-BR"/>
        </w:rPr>
      </w:pPr>
      <w:r w:rsidRPr="00887AEF">
        <w:rPr>
          <w:sz w:val="26"/>
          <w:szCs w:val="26"/>
          <w:lang w:val="pt-BR"/>
        </w:rPr>
        <w:t xml:space="preserve"> V</w:t>
      </w:r>
      <w:r w:rsidRPr="00887AEF">
        <w:rPr>
          <w:sz w:val="26"/>
          <w:szCs w:val="26"/>
          <w:vertAlign w:val="subscript"/>
          <w:lang w:val="pt-BR"/>
        </w:rPr>
        <w:t>tc</w:t>
      </w:r>
      <w:r w:rsidRPr="00887AEF">
        <w:rPr>
          <w:sz w:val="26"/>
          <w:szCs w:val="26"/>
          <w:lang w:val="pt-BR"/>
        </w:rPr>
        <w:t xml:space="preserve"> : Số vốn lưu động thực có của doanh nghiệp ở đầu kỳ kế hoạch: Là tổng các khoản nguồn vốn lưu động nằm trong nguồn vốn chủ sở hữu, nguồn nợ trung hạn và dài hạn.</w:t>
      </w:r>
    </w:p>
    <w:p w:rsidR="005939B1" w:rsidRPr="00887AEF" w:rsidRDefault="005939B1" w:rsidP="00887AEF">
      <w:pPr>
        <w:autoSpaceDE w:val="0"/>
        <w:autoSpaceDN w:val="0"/>
        <w:spacing w:line="360" w:lineRule="auto"/>
        <w:rPr>
          <w:sz w:val="26"/>
          <w:szCs w:val="26"/>
          <w:lang w:val="pt-BR"/>
        </w:rPr>
      </w:pPr>
      <w:r w:rsidRPr="00887AEF">
        <w:rPr>
          <w:sz w:val="26"/>
          <w:szCs w:val="26"/>
          <w:lang w:val="pt-BR"/>
        </w:rPr>
        <w:t>V</w:t>
      </w:r>
      <w:r w:rsidRPr="00887AEF">
        <w:rPr>
          <w:sz w:val="26"/>
          <w:szCs w:val="26"/>
          <w:vertAlign w:val="subscript"/>
          <w:lang w:val="pt-BR"/>
        </w:rPr>
        <w:t>nc</w:t>
      </w:r>
      <w:r w:rsidRPr="00887AEF">
        <w:rPr>
          <w:sz w:val="26"/>
          <w:szCs w:val="26"/>
          <w:lang w:val="pt-BR"/>
        </w:rPr>
        <w:t>: Nhu cầu vốn lưu động thường xuyên cần thiết với doanh nghiệp</w:t>
      </w:r>
    </w:p>
    <w:p w:rsidR="005939B1" w:rsidRPr="00887AEF" w:rsidRDefault="005939B1" w:rsidP="00887AEF">
      <w:pPr>
        <w:autoSpaceDE w:val="0"/>
        <w:autoSpaceDN w:val="0"/>
        <w:spacing w:line="360" w:lineRule="auto"/>
        <w:ind w:firstLine="720"/>
        <w:rPr>
          <w:sz w:val="26"/>
          <w:szCs w:val="26"/>
          <w:lang w:val="pt-BR"/>
        </w:rPr>
      </w:pPr>
      <w:r w:rsidRPr="00887AEF">
        <w:rPr>
          <w:sz w:val="26"/>
          <w:szCs w:val="26"/>
          <w:lang w:val="pt-BR"/>
        </w:rPr>
        <w:t>Các biện pháp xử lý khi thừa hoặc thiếu vốn lưu động</w:t>
      </w:r>
    </w:p>
    <w:p w:rsidR="005939B1" w:rsidRPr="00887AEF" w:rsidRDefault="005939B1" w:rsidP="00887AEF">
      <w:pPr>
        <w:autoSpaceDE w:val="0"/>
        <w:autoSpaceDN w:val="0"/>
        <w:spacing w:line="360" w:lineRule="auto"/>
        <w:rPr>
          <w:sz w:val="26"/>
          <w:szCs w:val="26"/>
          <w:lang w:val="pt-BR"/>
        </w:rPr>
      </w:pPr>
      <w:r w:rsidRPr="00887AEF">
        <w:rPr>
          <w:sz w:val="26"/>
          <w:szCs w:val="26"/>
          <w:lang w:val="pt-BR"/>
        </w:rPr>
        <w:t xml:space="preserve">+ Trường hợp thừa vốn: </w:t>
      </w:r>
      <w:r w:rsidR="00A50766" w:rsidRPr="00887AEF">
        <w:rPr>
          <w:sz w:val="26"/>
          <w:szCs w:val="26"/>
          <w:lang w:val="pt-BR"/>
        </w:rPr>
        <w:t xml:space="preserve">Nếu số vốn lưu động thực có đầu năm kế hoạch không đáp ứng đủ nhu cầu vốn lưu động thường xuyên tối thiểu của doanh nghiệp mà còn dư thừa thì cần </w:t>
      </w:r>
      <w:r w:rsidR="00A50766" w:rsidRPr="00887AEF">
        <w:rPr>
          <w:sz w:val="26"/>
          <w:szCs w:val="26"/>
          <w:lang w:val="pt-BR"/>
        </w:rPr>
        <w:lastRenderedPageBreak/>
        <w:t>có biện pháp thích hợp để tránh tình trạng ứ đọng, lãng phí vốn như: dự tính mở rộng quy mô kinh doanh, góp vốn kinh doanh, mua cổ phiếu, trái phiếu</w:t>
      </w:r>
    </w:p>
    <w:p w:rsidR="00A50766" w:rsidRPr="00887AEF" w:rsidRDefault="00A50766" w:rsidP="00887AEF">
      <w:pPr>
        <w:autoSpaceDE w:val="0"/>
        <w:autoSpaceDN w:val="0"/>
        <w:spacing w:line="360" w:lineRule="auto"/>
        <w:rPr>
          <w:sz w:val="26"/>
          <w:szCs w:val="26"/>
          <w:lang w:val="pt-BR"/>
        </w:rPr>
      </w:pPr>
      <w:r w:rsidRPr="00887AEF">
        <w:rPr>
          <w:sz w:val="26"/>
          <w:szCs w:val="26"/>
          <w:lang w:val="pt-BR"/>
        </w:rPr>
        <w:t>+ Trường hợp thiếu vốn: Doanh nghiệp phải tìm nguồn tài trợ để bù đắp số thiếu đó bằng cách: Lấy một phần lợi nhuận hàng năm để tăng vốn kinh doanh dưới hình thức trích một phần từ quỹ đầu tư phát triển...</w:t>
      </w:r>
    </w:p>
    <w:p w:rsidR="00434DE3" w:rsidRPr="00887AEF" w:rsidRDefault="00A50766" w:rsidP="00887AEF">
      <w:pPr>
        <w:pStyle w:val="Heading2"/>
        <w:spacing w:before="0" w:line="360" w:lineRule="auto"/>
        <w:rPr>
          <w:rFonts w:eastAsia="Times New Roman" w:cs="Times New Roman"/>
          <w:sz w:val="26"/>
          <w:lang w:eastAsia="en-US" w:bidi="th-TH"/>
        </w:rPr>
      </w:pPr>
      <w:bookmarkStart w:id="42" w:name="_Toc72141091"/>
      <w:r w:rsidRPr="00887AEF">
        <w:rPr>
          <w:rFonts w:cs="Times New Roman"/>
          <w:sz w:val="26"/>
          <w:lang w:val="pt-BR"/>
        </w:rPr>
        <w:t xml:space="preserve">4. </w:t>
      </w:r>
      <w:r w:rsidR="00434DE3" w:rsidRPr="00887AEF">
        <w:rPr>
          <w:rFonts w:eastAsia="Times New Roman" w:cs="Times New Roman"/>
          <w:sz w:val="26"/>
          <w:lang w:eastAsia="en-US" w:bidi="th-TH"/>
        </w:rPr>
        <w:t>Các chỉ tiêu đánh giá hiệu quả sử dụng</w:t>
      </w:r>
      <w:r w:rsidR="004E6A08" w:rsidRPr="00887AEF">
        <w:rPr>
          <w:rFonts w:eastAsia="Times New Roman" w:cs="Times New Roman"/>
          <w:sz w:val="26"/>
          <w:lang w:eastAsia="en-US" w:bidi="th-TH"/>
        </w:rPr>
        <w:t xml:space="preserve"> vốn lưu động</w:t>
      </w:r>
      <w:bookmarkEnd w:id="42"/>
    </w:p>
    <w:p w:rsidR="00434DE3" w:rsidRPr="00887AEF" w:rsidRDefault="00434DE3" w:rsidP="00887AEF">
      <w:pPr>
        <w:pStyle w:val="Heading3"/>
        <w:spacing w:before="0" w:after="0" w:line="360" w:lineRule="auto"/>
        <w:rPr>
          <w:rFonts w:cs="Times New Roman"/>
          <w:sz w:val="26"/>
          <w:lang w:bidi="th-TH"/>
        </w:rPr>
      </w:pPr>
      <w:bookmarkStart w:id="43" w:name="_Toc72141092"/>
      <w:r w:rsidRPr="00887AEF">
        <w:rPr>
          <w:rFonts w:cs="Times New Roman"/>
          <w:sz w:val="26"/>
          <w:lang w:bidi="th-TH"/>
        </w:rPr>
        <w:t xml:space="preserve">4.1. Tốc độ luân chuyển </w:t>
      </w:r>
      <w:r w:rsidR="004E6A08" w:rsidRPr="00887AEF">
        <w:rPr>
          <w:rFonts w:cs="Times New Roman"/>
          <w:sz w:val="26"/>
          <w:lang w:bidi="th-TH"/>
        </w:rPr>
        <w:t>vốn lưu động</w:t>
      </w:r>
      <w:bookmarkEnd w:id="43"/>
    </w:p>
    <w:p w:rsidR="00434DE3" w:rsidRPr="00887AEF" w:rsidRDefault="00434DE3" w:rsidP="00887AEF">
      <w:pPr>
        <w:autoSpaceDE w:val="0"/>
        <w:autoSpaceDN w:val="0"/>
        <w:spacing w:line="360" w:lineRule="auto"/>
        <w:ind w:left="-33"/>
        <w:jc w:val="both"/>
        <w:rPr>
          <w:rFonts w:eastAsia="Times New Roman"/>
          <w:sz w:val="26"/>
          <w:szCs w:val="26"/>
          <w:lang w:eastAsia="en-US" w:bidi="th-TH"/>
        </w:rPr>
      </w:pPr>
      <w:r w:rsidRPr="00887AEF">
        <w:rPr>
          <w:rFonts w:eastAsia="Times New Roman"/>
          <w:bCs/>
          <w:iCs/>
          <w:sz w:val="26"/>
          <w:szCs w:val="26"/>
          <w:lang w:eastAsia="en-US" w:bidi="th-TH"/>
        </w:rPr>
        <w:t xml:space="preserve">* Số lần luân chuyển </w:t>
      </w:r>
      <w:r w:rsidR="004E6A08" w:rsidRPr="00887AEF">
        <w:rPr>
          <w:rFonts w:eastAsia="Times New Roman"/>
          <w:bCs/>
          <w:iCs/>
          <w:sz w:val="26"/>
          <w:szCs w:val="26"/>
          <w:lang w:eastAsia="en-US" w:bidi="th-TH"/>
        </w:rPr>
        <w:t>vốn lưu động</w:t>
      </w:r>
      <w:r w:rsidRPr="00887AEF">
        <w:rPr>
          <w:rFonts w:eastAsia="Times New Roman"/>
          <w:bCs/>
          <w:iCs/>
          <w:sz w:val="26"/>
          <w:szCs w:val="26"/>
          <w:lang w:eastAsia="en-US" w:bidi="th-TH"/>
        </w:rPr>
        <w:t xml:space="preserve">: </w:t>
      </w:r>
      <w:r w:rsidRPr="00887AEF">
        <w:rPr>
          <w:rFonts w:eastAsia="Times New Roman"/>
          <w:sz w:val="26"/>
          <w:szCs w:val="26"/>
          <w:lang w:eastAsia="en-US" w:bidi="th-TH"/>
        </w:rPr>
        <w:t>phản ánh số vòng quay vốn được thực hiện trong 1 thời kỳ nhất định (thường là 1 năm).</w:t>
      </w:r>
    </w:p>
    <w:p w:rsidR="00434DE3" w:rsidRPr="00887AEF" w:rsidRDefault="00434DE3" w:rsidP="00887AEF">
      <w:pPr>
        <w:autoSpaceDE w:val="0"/>
        <w:autoSpaceDN w:val="0"/>
        <w:spacing w:line="360" w:lineRule="auto"/>
        <w:jc w:val="both"/>
        <w:rPr>
          <w:rFonts w:eastAsia="Times New Roman"/>
          <w:sz w:val="26"/>
          <w:szCs w:val="26"/>
          <w:lang w:eastAsia="en-US" w:bidi="th-TH"/>
        </w:rPr>
      </w:pPr>
      <w:r w:rsidRPr="00887AEF">
        <w:rPr>
          <w:rFonts w:eastAsia="Times New Roman"/>
          <w:iCs/>
          <w:sz w:val="26"/>
          <w:szCs w:val="26"/>
          <w:lang w:eastAsia="en-US" w:bidi="th-TH"/>
        </w:rPr>
        <w:t>Công thức:</w:t>
      </w:r>
    </w:p>
    <w:tbl>
      <w:tblPr>
        <w:tblW w:w="0" w:type="auto"/>
        <w:tblInd w:w="2724" w:type="dxa"/>
        <w:tblLayout w:type="fixed"/>
        <w:tblLook w:val="0000" w:firstRow="0" w:lastRow="0" w:firstColumn="0" w:lastColumn="0" w:noHBand="0" w:noVBand="0"/>
      </w:tblPr>
      <w:tblGrid>
        <w:gridCol w:w="872"/>
        <w:gridCol w:w="654"/>
        <w:gridCol w:w="1635"/>
      </w:tblGrid>
      <w:tr w:rsidR="00434DE3" w:rsidRPr="00887AEF" w:rsidTr="00FF18CC">
        <w:trPr>
          <w:trHeight w:val="522"/>
        </w:trPr>
        <w:tc>
          <w:tcPr>
            <w:tcW w:w="872" w:type="dxa"/>
            <w:vMerge w:val="restart"/>
            <w:tcBorders>
              <w:top w:val="nil"/>
              <w:left w:val="nil"/>
              <w:bottom w:val="nil"/>
              <w:right w:val="nil"/>
            </w:tcBorders>
            <w:vAlign w:val="center"/>
          </w:tcPr>
          <w:p w:rsidR="00434DE3" w:rsidRPr="00887AEF" w:rsidRDefault="00434DE3" w:rsidP="00887AEF">
            <w:pPr>
              <w:autoSpaceDE w:val="0"/>
              <w:autoSpaceDN w:val="0"/>
              <w:spacing w:line="360" w:lineRule="auto"/>
              <w:jc w:val="center"/>
              <w:rPr>
                <w:rFonts w:eastAsia="Times New Roman"/>
                <w:b/>
                <w:bCs/>
                <w:sz w:val="26"/>
                <w:szCs w:val="26"/>
                <w:lang w:eastAsia="en-US" w:bidi="th-TH"/>
              </w:rPr>
            </w:pPr>
          </w:p>
          <w:p w:rsidR="00434DE3" w:rsidRPr="00887AEF" w:rsidRDefault="00434DE3" w:rsidP="00887AEF">
            <w:pPr>
              <w:autoSpaceDE w:val="0"/>
              <w:autoSpaceDN w:val="0"/>
              <w:spacing w:line="360" w:lineRule="auto"/>
              <w:jc w:val="center"/>
              <w:rPr>
                <w:rFonts w:eastAsia="Times New Roman"/>
                <w:b/>
                <w:bCs/>
                <w:sz w:val="26"/>
                <w:szCs w:val="26"/>
                <w:lang w:eastAsia="en-US" w:bidi="th-TH"/>
              </w:rPr>
            </w:pPr>
            <w:r w:rsidRPr="00887AEF">
              <w:rPr>
                <w:rFonts w:eastAsia="Times New Roman"/>
                <w:b/>
                <w:bCs/>
                <w:sz w:val="26"/>
                <w:szCs w:val="26"/>
                <w:lang w:eastAsia="en-US" w:bidi="th-TH"/>
              </w:rPr>
              <w:t>L</w:t>
            </w:r>
          </w:p>
        </w:tc>
        <w:tc>
          <w:tcPr>
            <w:tcW w:w="654" w:type="dxa"/>
            <w:vMerge w:val="restart"/>
            <w:tcBorders>
              <w:top w:val="nil"/>
              <w:left w:val="nil"/>
              <w:bottom w:val="nil"/>
              <w:right w:val="nil"/>
            </w:tcBorders>
            <w:vAlign w:val="center"/>
          </w:tcPr>
          <w:p w:rsidR="00434DE3" w:rsidRPr="00887AEF" w:rsidRDefault="00434DE3" w:rsidP="00887AEF">
            <w:pPr>
              <w:autoSpaceDE w:val="0"/>
              <w:autoSpaceDN w:val="0"/>
              <w:spacing w:line="360" w:lineRule="auto"/>
              <w:jc w:val="center"/>
              <w:rPr>
                <w:rFonts w:eastAsia="Times New Roman"/>
                <w:b/>
                <w:bCs/>
                <w:sz w:val="26"/>
                <w:szCs w:val="26"/>
                <w:lang w:eastAsia="en-US" w:bidi="th-TH"/>
              </w:rPr>
            </w:pPr>
            <w:r w:rsidRPr="00887AEF">
              <w:rPr>
                <w:rFonts w:eastAsia="Times New Roman"/>
                <w:b/>
                <w:bCs/>
                <w:sz w:val="26"/>
                <w:szCs w:val="26"/>
                <w:lang w:eastAsia="en-US" w:bidi="th-TH"/>
              </w:rPr>
              <w:t>=</w:t>
            </w:r>
          </w:p>
        </w:tc>
        <w:tc>
          <w:tcPr>
            <w:tcW w:w="1635" w:type="dxa"/>
            <w:tcBorders>
              <w:top w:val="nil"/>
              <w:left w:val="nil"/>
              <w:bottom w:val="single" w:sz="4" w:space="0" w:color="auto"/>
              <w:right w:val="nil"/>
            </w:tcBorders>
            <w:vAlign w:val="center"/>
          </w:tcPr>
          <w:p w:rsidR="00434DE3" w:rsidRPr="00887AEF" w:rsidRDefault="00434DE3" w:rsidP="00887AEF">
            <w:pPr>
              <w:autoSpaceDE w:val="0"/>
              <w:autoSpaceDN w:val="0"/>
              <w:spacing w:line="360" w:lineRule="auto"/>
              <w:jc w:val="center"/>
              <w:rPr>
                <w:rFonts w:eastAsia="Times New Roman"/>
                <w:b/>
                <w:bCs/>
                <w:sz w:val="26"/>
                <w:szCs w:val="26"/>
                <w:lang w:eastAsia="en-US" w:bidi="th-TH"/>
              </w:rPr>
            </w:pPr>
            <w:r w:rsidRPr="00887AEF">
              <w:rPr>
                <w:rFonts w:eastAsia="Times New Roman"/>
                <w:b/>
                <w:bCs/>
                <w:sz w:val="26"/>
                <w:szCs w:val="26"/>
                <w:lang w:eastAsia="en-US" w:bidi="th-TH"/>
              </w:rPr>
              <w:t>M</w:t>
            </w:r>
          </w:p>
        </w:tc>
      </w:tr>
      <w:tr w:rsidR="00434DE3" w:rsidRPr="00887AEF" w:rsidTr="00FF18CC">
        <w:tc>
          <w:tcPr>
            <w:tcW w:w="872" w:type="dxa"/>
            <w:vMerge/>
            <w:tcBorders>
              <w:left w:val="nil"/>
              <w:bottom w:val="nil"/>
              <w:right w:val="nil"/>
            </w:tcBorders>
            <w:vAlign w:val="center"/>
          </w:tcPr>
          <w:p w:rsidR="00434DE3" w:rsidRPr="00887AEF" w:rsidRDefault="00434DE3" w:rsidP="00887AEF">
            <w:pPr>
              <w:autoSpaceDE w:val="0"/>
              <w:autoSpaceDN w:val="0"/>
              <w:spacing w:line="360" w:lineRule="auto"/>
              <w:jc w:val="center"/>
              <w:rPr>
                <w:rFonts w:eastAsia="Times New Roman"/>
                <w:b/>
                <w:bCs/>
                <w:sz w:val="26"/>
                <w:szCs w:val="26"/>
                <w:lang w:eastAsia="en-US" w:bidi="th-TH"/>
              </w:rPr>
            </w:pPr>
          </w:p>
        </w:tc>
        <w:tc>
          <w:tcPr>
            <w:tcW w:w="654" w:type="dxa"/>
            <w:vMerge/>
            <w:tcBorders>
              <w:left w:val="nil"/>
              <w:bottom w:val="nil"/>
              <w:right w:val="nil"/>
            </w:tcBorders>
            <w:vAlign w:val="center"/>
          </w:tcPr>
          <w:p w:rsidR="00434DE3" w:rsidRPr="00887AEF" w:rsidRDefault="00434DE3" w:rsidP="00887AEF">
            <w:pPr>
              <w:autoSpaceDE w:val="0"/>
              <w:autoSpaceDN w:val="0"/>
              <w:spacing w:line="360" w:lineRule="auto"/>
              <w:jc w:val="center"/>
              <w:rPr>
                <w:rFonts w:eastAsia="Times New Roman"/>
                <w:b/>
                <w:bCs/>
                <w:sz w:val="26"/>
                <w:szCs w:val="26"/>
                <w:lang w:eastAsia="en-US" w:bidi="th-TH"/>
              </w:rPr>
            </w:pPr>
          </w:p>
        </w:tc>
        <w:tc>
          <w:tcPr>
            <w:tcW w:w="1635" w:type="dxa"/>
            <w:tcBorders>
              <w:top w:val="single" w:sz="4" w:space="0" w:color="auto"/>
              <w:left w:val="nil"/>
              <w:bottom w:val="nil"/>
              <w:right w:val="nil"/>
            </w:tcBorders>
            <w:vAlign w:val="center"/>
          </w:tcPr>
          <w:p w:rsidR="00434DE3" w:rsidRPr="00887AEF" w:rsidRDefault="00434DE3" w:rsidP="00887AEF">
            <w:pPr>
              <w:autoSpaceDE w:val="0"/>
              <w:autoSpaceDN w:val="0"/>
              <w:spacing w:line="360" w:lineRule="auto"/>
              <w:jc w:val="center"/>
              <w:rPr>
                <w:rFonts w:eastAsia="Times New Roman"/>
                <w:b/>
                <w:bCs/>
                <w:sz w:val="26"/>
                <w:szCs w:val="26"/>
                <w:vertAlign w:val="subscript"/>
                <w:lang w:eastAsia="en-US" w:bidi="th-TH"/>
              </w:rPr>
            </w:pPr>
            <w:r w:rsidRPr="00887AEF">
              <w:rPr>
                <w:rFonts w:eastAsia="Times New Roman"/>
                <w:b/>
                <w:bCs/>
                <w:sz w:val="26"/>
                <w:szCs w:val="26"/>
                <w:lang w:eastAsia="en-US" w:bidi="th-TH"/>
              </w:rPr>
              <w:t>V</w:t>
            </w:r>
            <w:r w:rsidRPr="00887AEF">
              <w:rPr>
                <w:rFonts w:eastAsia="Times New Roman"/>
                <w:b/>
                <w:bCs/>
                <w:sz w:val="26"/>
                <w:szCs w:val="26"/>
                <w:vertAlign w:val="subscript"/>
                <w:lang w:eastAsia="en-US" w:bidi="th-TH"/>
              </w:rPr>
              <w:t>bq</w:t>
            </w:r>
          </w:p>
        </w:tc>
      </w:tr>
    </w:tbl>
    <w:p w:rsidR="00434DE3" w:rsidRPr="00887AEF" w:rsidRDefault="00434DE3" w:rsidP="00887AEF">
      <w:pPr>
        <w:autoSpaceDE w:val="0"/>
        <w:autoSpaceDN w:val="0"/>
        <w:spacing w:line="360" w:lineRule="auto"/>
        <w:ind w:left="-33"/>
        <w:jc w:val="both"/>
        <w:rPr>
          <w:rFonts w:eastAsia="Times New Roman"/>
          <w:sz w:val="26"/>
          <w:szCs w:val="26"/>
          <w:lang w:eastAsia="en-US" w:bidi="th-TH"/>
        </w:rPr>
      </w:pPr>
      <w:r w:rsidRPr="00887AEF">
        <w:rPr>
          <w:rFonts w:eastAsia="Times New Roman"/>
          <w:sz w:val="26"/>
          <w:szCs w:val="26"/>
          <w:lang w:eastAsia="en-US" w:bidi="th-TH"/>
        </w:rPr>
        <w:t>Trong đó:</w:t>
      </w:r>
    </w:p>
    <w:p w:rsidR="00434DE3" w:rsidRPr="00887AEF" w:rsidRDefault="004E6A08" w:rsidP="00887AEF">
      <w:pPr>
        <w:autoSpaceDE w:val="0"/>
        <w:autoSpaceDN w:val="0"/>
        <w:spacing w:line="360" w:lineRule="auto"/>
        <w:ind w:left="-33"/>
        <w:jc w:val="both"/>
        <w:rPr>
          <w:rFonts w:eastAsia="Times New Roman"/>
          <w:sz w:val="26"/>
          <w:szCs w:val="26"/>
          <w:lang w:eastAsia="en-US" w:bidi="th-TH"/>
        </w:rPr>
      </w:pPr>
      <w:r w:rsidRPr="00887AEF">
        <w:rPr>
          <w:rFonts w:eastAsia="Times New Roman"/>
          <w:sz w:val="26"/>
          <w:szCs w:val="26"/>
          <w:lang w:eastAsia="en-US" w:bidi="th-TH"/>
        </w:rPr>
        <w:tab/>
      </w:r>
      <w:r w:rsidR="00434DE3" w:rsidRPr="00887AEF">
        <w:rPr>
          <w:rFonts w:eastAsia="Times New Roman"/>
          <w:sz w:val="26"/>
          <w:szCs w:val="26"/>
          <w:lang w:eastAsia="en-US" w:bidi="th-TH"/>
        </w:rPr>
        <w:t>L</w:t>
      </w:r>
      <w:r w:rsidR="00434DE3" w:rsidRPr="00887AEF">
        <w:rPr>
          <w:rFonts w:eastAsia="Times New Roman"/>
          <w:sz w:val="26"/>
          <w:szCs w:val="26"/>
          <w:lang w:eastAsia="en-US" w:bidi="th-TH"/>
        </w:rPr>
        <w:tab/>
        <w:t xml:space="preserve">: Số lần luân chuyển của </w:t>
      </w:r>
      <w:r w:rsidRPr="00887AEF">
        <w:rPr>
          <w:rFonts w:eastAsia="Times New Roman"/>
          <w:sz w:val="26"/>
          <w:szCs w:val="26"/>
          <w:lang w:eastAsia="en-US" w:bidi="th-TH"/>
        </w:rPr>
        <w:t>vốn lưu động</w:t>
      </w:r>
      <w:r w:rsidR="00434DE3" w:rsidRPr="00887AEF">
        <w:rPr>
          <w:rFonts w:eastAsia="Times New Roman"/>
          <w:sz w:val="26"/>
          <w:szCs w:val="26"/>
          <w:lang w:eastAsia="en-US" w:bidi="th-TH"/>
        </w:rPr>
        <w:t xml:space="preserve"> trong kỳ (lần, vòng)</w:t>
      </w:r>
    </w:p>
    <w:p w:rsidR="00434DE3" w:rsidRPr="00887AEF" w:rsidRDefault="004E6A08" w:rsidP="00887AEF">
      <w:pPr>
        <w:autoSpaceDE w:val="0"/>
        <w:autoSpaceDN w:val="0"/>
        <w:spacing w:line="360" w:lineRule="auto"/>
        <w:ind w:left="-33"/>
        <w:jc w:val="both"/>
        <w:rPr>
          <w:rFonts w:eastAsia="Times New Roman"/>
          <w:sz w:val="26"/>
          <w:szCs w:val="26"/>
          <w:lang w:eastAsia="en-US" w:bidi="th-TH"/>
        </w:rPr>
      </w:pPr>
      <w:r w:rsidRPr="00887AEF">
        <w:rPr>
          <w:rFonts w:eastAsia="Times New Roman"/>
          <w:sz w:val="26"/>
          <w:szCs w:val="26"/>
          <w:lang w:eastAsia="en-US" w:bidi="th-TH"/>
        </w:rPr>
        <w:tab/>
      </w:r>
      <w:r w:rsidR="00434DE3" w:rsidRPr="00887AEF">
        <w:rPr>
          <w:rFonts w:eastAsia="Times New Roman"/>
          <w:sz w:val="26"/>
          <w:szCs w:val="26"/>
          <w:lang w:eastAsia="en-US" w:bidi="th-TH"/>
        </w:rPr>
        <w:t>M</w:t>
      </w:r>
      <w:r w:rsidR="00434DE3" w:rsidRPr="00887AEF">
        <w:rPr>
          <w:rFonts w:eastAsia="Times New Roman"/>
          <w:sz w:val="26"/>
          <w:szCs w:val="26"/>
          <w:lang w:eastAsia="en-US" w:bidi="th-TH"/>
        </w:rPr>
        <w:tab/>
        <w:t xml:space="preserve">: Tổng mức luân chuyển </w:t>
      </w:r>
      <w:r w:rsidRPr="00887AEF">
        <w:rPr>
          <w:rFonts w:eastAsia="Times New Roman"/>
          <w:sz w:val="26"/>
          <w:szCs w:val="26"/>
          <w:lang w:eastAsia="en-US" w:bidi="th-TH"/>
        </w:rPr>
        <w:t>vốn lưu động</w:t>
      </w:r>
      <w:r w:rsidR="00434DE3" w:rsidRPr="00887AEF">
        <w:rPr>
          <w:rFonts w:eastAsia="Times New Roman"/>
          <w:sz w:val="26"/>
          <w:szCs w:val="26"/>
          <w:lang w:eastAsia="en-US" w:bidi="th-TH"/>
        </w:rPr>
        <w:t xml:space="preserve"> trong kỳ</w:t>
      </w:r>
    </w:p>
    <w:p w:rsidR="00434DE3" w:rsidRPr="00887AEF" w:rsidRDefault="004E6A08" w:rsidP="00887AEF">
      <w:pPr>
        <w:autoSpaceDE w:val="0"/>
        <w:autoSpaceDN w:val="0"/>
        <w:spacing w:line="360" w:lineRule="auto"/>
        <w:ind w:left="-33"/>
        <w:jc w:val="both"/>
        <w:rPr>
          <w:rFonts w:eastAsia="Times New Roman"/>
          <w:sz w:val="26"/>
          <w:szCs w:val="26"/>
          <w:lang w:eastAsia="en-US" w:bidi="th-TH"/>
        </w:rPr>
      </w:pPr>
      <w:r w:rsidRPr="00887AEF">
        <w:rPr>
          <w:rFonts w:eastAsia="Times New Roman"/>
          <w:sz w:val="26"/>
          <w:szCs w:val="26"/>
          <w:lang w:eastAsia="en-US" w:bidi="th-TH"/>
        </w:rPr>
        <w:tab/>
      </w:r>
      <w:r w:rsidR="00434DE3" w:rsidRPr="00887AEF">
        <w:rPr>
          <w:rFonts w:eastAsia="Times New Roman"/>
          <w:sz w:val="26"/>
          <w:szCs w:val="26"/>
          <w:lang w:eastAsia="en-US" w:bidi="th-TH"/>
        </w:rPr>
        <w:t>V</w:t>
      </w:r>
      <w:r w:rsidR="00434DE3" w:rsidRPr="00887AEF">
        <w:rPr>
          <w:rFonts w:eastAsia="Times New Roman"/>
          <w:sz w:val="26"/>
          <w:szCs w:val="26"/>
          <w:vertAlign w:val="subscript"/>
          <w:lang w:eastAsia="en-US" w:bidi="th-TH"/>
        </w:rPr>
        <w:t>bq</w:t>
      </w:r>
      <w:r w:rsidR="00434DE3" w:rsidRPr="00887AEF">
        <w:rPr>
          <w:rFonts w:eastAsia="Times New Roman"/>
          <w:sz w:val="26"/>
          <w:szCs w:val="26"/>
          <w:lang w:eastAsia="en-US" w:bidi="th-TH"/>
        </w:rPr>
        <w:tab/>
        <w:t xml:space="preserve">: </w:t>
      </w:r>
      <w:r w:rsidRPr="00887AEF">
        <w:rPr>
          <w:rFonts w:eastAsia="Times New Roman"/>
          <w:sz w:val="26"/>
          <w:szCs w:val="26"/>
          <w:lang w:eastAsia="en-US" w:bidi="th-TH"/>
        </w:rPr>
        <w:t xml:space="preserve">Vốn lưu động  </w:t>
      </w:r>
      <w:r w:rsidR="00434DE3" w:rsidRPr="00887AEF">
        <w:rPr>
          <w:rFonts w:eastAsia="Times New Roman"/>
          <w:sz w:val="26"/>
          <w:szCs w:val="26"/>
          <w:lang w:eastAsia="en-US" w:bidi="th-TH"/>
        </w:rPr>
        <w:t>bình quân trong kỳ</w:t>
      </w:r>
    </w:p>
    <w:p w:rsidR="00434DE3" w:rsidRPr="00887AEF" w:rsidRDefault="00434DE3" w:rsidP="00887AEF">
      <w:pPr>
        <w:autoSpaceDE w:val="0"/>
        <w:autoSpaceDN w:val="0"/>
        <w:spacing w:line="360" w:lineRule="auto"/>
        <w:ind w:left="-33"/>
        <w:jc w:val="both"/>
        <w:rPr>
          <w:rFonts w:eastAsia="Times New Roman"/>
          <w:bCs/>
          <w:sz w:val="26"/>
          <w:szCs w:val="26"/>
          <w:lang w:eastAsia="en-US" w:bidi="th-TH"/>
        </w:rPr>
      </w:pPr>
      <w:r w:rsidRPr="00887AEF">
        <w:rPr>
          <w:rFonts w:eastAsia="Times New Roman"/>
          <w:bCs/>
          <w:sz w:val="26"/>
          <w:szCs w:val="26"/>
          <w:lang w:eastAsia="en-US" w:bidi="th-TH"/>
        </w:rPr>
        <w:t>+ M (Doanh thu thuần) =  Doanh thu - Các khoản giảm trừ</w:t>
      </w:r>
    </w:p>
    <w:p w:rsidR="00434DE3" w:rsidRPr="00887AEF" w:rsidRDefault="00434DE3" w:rsidP="00887AEF">
      <w:pPr>
        <w:autoSpaceDE w:val="0"/>
        <w:autoSpaceDN w:val="0"/>
        <w:spacing w:line="360" w:lineRule="auto"/>
        <w:ind w:left="-33" w:firstLine="360"/>
        <w:jc w:val="both"/>
        <w:rPr>
          <w:rFonts w:eastAsia="Times New Roman"/>
          <w:b/>
          <w:bCs/>
          <w:sz w:val="26"/>
          <w:szCs w:val="26"/>
          <w:lang w:eastAsia="en-US" w:bidi="th-TH"/>
        </w:rPr>
      </w:pPr>
      <w:r w:rsidRPr="00887AEF">
        <w:rPr>
          <w:rFonts w:eastAsia="Times New Roman"/>
          <w:sz w:val="26"/>
          <w:szCs w:val="26"/>
          <w:lang w:eastAsia="en-US" w:bidi="th-TH"/>
        </w:rPr>
        <w:tab/>
        <w:t>Các khoản giảm trừ gồm: giảm giá hàng bán, hàng bán bị trả lại, chiết khấu thương mại (mua hàng với số lượng lớn), thuế gián thu (thường là thuế GTGT, thuế nhập khẩu).</w:t>
      </w:r>
    </w:p>
    <w:p w:rsidR="00434DE3" w:rsidRPr="00887AEF" w:rsidRDefault="00434DE3" w:rsidP="00887AEF">
      <w:pPr>
        <w:autoSpaceDE w:val="0"/>
        <w:autoSpaceDN w:val="0"/>
        <w:spacing w:line="360" w:lineRule="auto"/>
        <w:jc w:val="both"/>
        <w:rPr>
          <w:rFonts w:eastAsia="Times New Roman"/>
          <w:sz w:val="26"/>
          <w:szCs w:val="26"/>
          <w:lang w:eastAsia="en-US" w:bidi="th-TH"/>
        </w:rPr>
      </w:pPr>
      <w:r w:rsidRPr="00887AEF">
        <w:rPr>
          <w:rFonts w:eastAsia="Times New Roman"/>
          <w:b/>
          <w:bCs/>
          <w:sz w:val="26"/>
          <w:szCs w:val="26"/>
          <w:lang w:eastAsia="en-US" w:bidi="th-TH"/>
        </w:rPr>
        <w:t>+ V</w:t>
      </w:r>
      <w:r w:rsidRPr="00887AEF">
        <w:rPr>
          <w:rFonts w:eastAsia="Times New Roman"/>
          <w:b/>
          <w:bCs/>
          <w:sz w:val="26"/>
          <w:szCs w:val="26"/>
          <w:vertAlign w:val="subscript"/>
          <w:lang w:eastAsia="en-US" w:bidi="th-TH"/>
        </w:rPr>
        <w:t>bq</w:t>
      </w:r>
      <w:r w:rsidRPr="00887AEF">
        <w:rPr>
          <w:rFonts w:eastAsia="Times New Roman"/>
          <w:b/>
          <w:bCs/>
          <w:sz w:val="26"/>
          <w:szCs w:val="26"/>
          <w:lang w:eastAsia="en-US" w:bidi="th-TH"/>
        </w:rPr>
        <w:t xml:space="preserve">: </w:t>
      </w:r>
      <w:r w:rsidRPr="00887AEF">
        <w:rPr>
          <w:rFonts w:eastAsia="Times New Roman"/>
          <w:sz w:val="26"/>
          <w:szCs w:val="26"/>
          <w:lang w:eastAsia="en-US" w:bidi="th-TH"/>
        </w:rPr>
        <w:t>được tính theo 3 cách</w:t>
      </w:r>
    </w:p>
    <w:p w:rsidR="00434DE3" w:rsidRPr="00887AEF" w:rsidRDefault="00434DE3" w:rsidP="00887AEF">
      <w:pPr>
        <w:autoSpaceDE w:val="0"/>
        <w:autoSpaceDN w:val="0"/>
        <w:spacing w:line="360" w:lineRule="auto"/>
        <w:jc w:val="both"/>
        <w:rPr>
          <w:rFonts w:eastAsia="Times New Roman"/>
          <w:sz w:val="26"/>
          <w:szCs w:val="26"/>
          <w:lang w:eastAsia="en-US" w:bidi="th-TH"/>
        </w:rPr>
      </w:pPr>
      <w:r w:rsidRPr="00887AEF">
        <w:rPr>
          <w:rFonts w:eastAsia="Times New Roman"/>
          <w:i/>
          <w:iCs/>
          <w:sz w:val="26"/>
          <w:szCs w:val="26"/>
          <w:lang w:eastAsia="en-US" w:bidi="th-TH"/>
        </w:rPr>
        <w:t>Cách 1</w:t>
      </w:r>
      <w:r w:rsidRPr="00887AEF">
        <w:rPr>
          <w:rFonts w:eastAsia="Times New Roman"/>
          <w:sz w:val="26"/>
          <w:szCs w:val="26"/>
          <w:lang w:eastAsia="en-US" w:bidi="th-TH"/>
        </w:rPr>
        <w:t xml:space="preserve">: Tính dựa vào số dư </w:t>
      </w:r>
      <w:r w:rsidR="004E6A08" w:rsidRPr="00887AEF">
        <w:rPr>
          <w:rFonts w:eastAsia="Times New Roman"/>
          <w:sz w:val="26"/>
          <w:szCs w:val="26"/>
          <w:lang w:eastAsia="en-US" w:bidi="th-TH"/>
        </w:rPr>
        <w:t xml:space="preserve">vốn lưu động </w:t>
      </w:r>
      <w:r w:rsidRPr="00887AEF">
        <w:rPr>
          <w:rFonts w:eastAsia="Times New Roman"/>
          <w:sz w:val="26"/>
          <w:szCs w:val="26"/>
          <w:lang w:eastAsia="en-US" w:bidi="th-TH"/>
        </w:rPr>
        <w:t xml:space="preserve"> bình quân các quý</w:t>
      </w:r>
    </w:p>
    <w:tbl>
      <w:tblPr>
        <w:tblW w:w="0" w:type="auto"/>
        <w:tblInd w:w="1822" w:type="dxa"/>
        <w:tblLayout w:type="fixed"/>
        <w:tblLook w:val="0000" w:firstRow="0" w:lastRow="0" w:firstColumn="0" w:lastColumn="0" w:noHBand="0" w:noVBand="0"/>
      </w:tblPr>
      <w:tblGrid>
        <w:gridCol w:w="1025"/>
        <w:gridCol w:w="719"/>
        <w:gridCol w:w="3270"/>
      </w:tblGrid>
      <w:tr w:rsidR="00434DE3" w:rsidRPr="00887AEF" w:rsidTr="00FF18CC">
        <w:trPr>
          <w:trHeight w:val="820"/>
        </w:trPr>
        <w:tc>
          <w:tcPr>
            <w:tcW w:w="1025" w:type="dxa"/>
            <w:vMerge w:val="restart"/>
            <w:vAlign w:val="center"/>
          </w:tcPr>
          <w:p w:rsidR="00434DE3" w:rsidRPr="00887AEF" w:rsidRDefault="00434DE3" w:rsidP="00887AEF">
            <w:pPr>
              <w:autoSpaceDE w:val="0"/>
              <w:autoSpaceDN w:val="0"/>
              <w:spacing w:line="360" w:lineRule="auto"/>
              <w:jc w:val="center"/>
              <w:rPr>
                <w:rFonts w:eastAsia="Times New Roman"/>
                <w:b/>
                <w:bCs/>
                <w:sz w:val="26"/>
                <w:szCs w:val="26"/>
                <w:lang w:eastAsia="en-US" w:bidi="th-TH"/>
              </w:rPr>
            </w:pPr>
          </w:p>
          <w:p w:rsidR="00434DE3" w:rsidRPr="00887AEF" w:rsidRDefault="00434DE3" w:rsidP="00887AEF">
            <w:pPr>
              <w:autoSpaceDE w:val="0"/>
              <w:autoSpaceDN w:val="0"/>
              <w:spacing w:line="360" w:lineRule="auto"/>
              <w:jc w:val="center"/>
              <w:rPr>
                <w:rFonts w:eastAsia="Times New Roman"/>
                <w:b/>
                <w:bCs/>
                <w:sz w:val="26"/>
                <w:szCs w:val="26"/>
                <w:lang w:eastAsia="en-US" w:bidi="th-TH"/>
              </w:rPr>
            </w:pPr>
            <w:r w:rsidRPr="00887AEF">
              <w:rPr>
                <w:rFonts w:eastAsia="Times New Roman"/>
                <w:b/>
                <w:bCs/>
                <w:sz w:val="26"/>
                <w:szCs w:val="26"/>
                <w:lang w:eastAsia="en-US" w:bidi="th-TH"/>
              </w:rPr>
              <w:t>V</w:t>
            </w:r>
            <w:r w:rsidRPr="00887AEF">
              <w:rPr>
                <w:rFonts w:eastAsia="Times New Roman"/>
                <w:b/>
                <w:bCs/>
                <w:sz w:val="26"/>
                <w:szCs w:val="26"/>
                <w:vertAlign w:val="subscript"/>
                <w:lang w:eastAsia="en-US" w:bidi="th-TH"/>
              </w:rPr>
              <w:t>bq</w:t>
            </w:r>
          </w:p>
        </w:tc>
        <w:tc>
          <w:tcPr>
            <w:tcW w:w="719" w:type="dxa"/>
            <w:vMerge w:val="restart"/>
            <w:tcBorders>
              <w:left w:val="nil"/>
            </w:tcBorders>
            <w:vAlign w:val="center"/>
          </w:tcPr>
          <w:p w:rsidR="00434DE3" w:rsidRPr="00887AEF" w:rsidRDefault="00434DE3" w:rsidP="00887AEF">
            <w:pPr>
              <w:autoSpaceDE w:val="0"/>
              <w:autoSpaceDN w:val="0"/>
              <w:spacing w:line="360" w:lineRule="auto"/>
              <w:jc w:val="center"/>
              <w:rPr>
                <w:rFonts w:eastAsia="Times New Roman"/>
                <w:b/>
                <w:bCs/>
                <w:sz w:val="26"/>
                <w:szCs w:val="26"/>
                <w:lang w:eastAsia="en-US" w:bidi="th-TH"/>
              </w:rPr>
            </w:pPr>
            <w:r w:rsidRPr="00887AEF">
              <w:rPr>
                <w:rFonts w:eastAsia="Times New Roman"/>
                <w:b/>
                <w:bCs/>
                <w:sz w:val="26"/>
                <w:szCs w:val="26"/>
                <w:lang w:eastAsia="en-US" w:bidi="th-TH"/>
              </w:rPr>
              <w:t>=</w:t>
            </w:r>
          </w:p>
        </w:tc>
        <w:tc>
          <w:tcPr>
            <w:tcW w:w="3270" w:type="dxa"/>
            <w:tcBorders>
              <w:bottom w:val="single" w:sz="4" w:space="0" w:color="auto"/>
            </w:tcBorders>
            <w:vAlign w:val="center"/>
          </w:tcPr>
          <w:p w:rsidR="00434DE3" w:rsidRPr="00887AEF" w:rsidRDefault="00434DE3" w:rsidP="00887AEF">
            <w:pPr>
              <w:autoSpaceDE w:val="0"/>
              <w:autoSpaceDN w:val="0"/>
              <w:spacing w:line="360" w:lineRule="auto"/>
              <w:jc w:val="center"/>
              <w:rPr>
                <w:rFonts w:eastAsia="Times New Roman"/>
                <w:b/>
                <w:bCs/>
                <w:sz w:val="26"/>
                <w:szCs w:val="26"/>
                <w:vertAlign w:val="subscript"/>
                <w:lang w:eastAsia="en-US" w:bidi="th-TH"/>
              </w:rPr>
            </w:pPr>
            <w:r w:rsidRPr="00887AEF">
              <w:rPr>
                <w:rFonts w:eastAsia="Times New Roman"/>
                <w:b/>
                <w:bCs/>
                <w:sz w:val="26"/>
                <w:szCs w:val="26"/>
                <w:lang w:eastAsia="en-US" w:bidi="th-TH"/>
              </w:rPr>
              <w:t>V</w:t>
            </w:r>
            <w:r w:rsidRPr="00887AEF">
              <w:rPr>
                <w:rFonts w:eastAsia="Times New Roman"/>
                <w:b/>
                <w:bCs/>
                <w:sz w:val="26"/>
                <w:szCs w:val="26"/>
                <w:vertAlign w:val="subscript"/>
                <w:lang w:eastAsia="en-US" w:bidi="th-TH"/>
              </w:rPr>
              <w:t>q1</w:t>
            </w:r>
            <w:r w:rsidRPr="00887AEF">
              <w:rPr>
                <w:rFonts w:eastAsia="Times New Roman"/>
                <w:b/>
                <w:bCs/>
                <w:sz w:val="26"/>
                <w:szCs w:val="26"/>
                <w:lang w:eastAsia="en-US" w:bidi="th-TH"/>
              </w:rPr>
              <w:t xml:space="preserve"> + V</w:t>
            </w:r>
            <w:r w:rsidRPr="00887AEF">
              <w:rPr>
                <w:rFonts w:eastAsia="Times New Roman"/>
                <w:b/>
                <w:bCs/>
                <w:sz w:val="26"/>
                <w:szCs w:val="26"/>
                <w:vertAlign w:val="subscript"/>
                <w:lang w:eastAsia="en-US" w:bidi="th-TH"/>
              </w:rPr>
              <w:t xml:space="preserve">q2 </w:t>
            </w:r>
            <w:r w:rsidRPr="00887AEF">
              <w:rPr>
                <w:rFonts w:eastAsia="Times New Roman"/>
                <w:b/>
                <w:bCs/>
                <w:sz w:val="26"/>
                <w:szCs w:val="26"/>
                <w:lang w:eastAsia="en-US" w:bidi="th-TH"/>
              </w:rPr>
              <w:t xml:space="preserve"> + V</w:t>
            </w:r>
            <w:r w:rsidRPr="00887AEF">
              <w:rPr>
                <w:rFonts w:eastAsia="Times New Roman"/>
                <w:b/>
                <w:bCs/>
                <w:sz w:val="26"/>
                <w:szCs w:val="26"/>
                <w:vertAlign w:val="subscript"/>
                <w:lang w:eastAsia="en-US" w:bidi="th-TH"/>
              </w:rPr>
              <w:t>q3</w:t>
            </w:r>
            <w:r w:rsidRPr="00887AEF">
              <w:rPr>
                <w:rFonts w:eastAsia="Times New Roman"/>
                <w:b/>
                <w:bCs/>
                <w:sz w:val="26"/>
                <w:szCs w:val="26"/>
                <w:lang w:eastAsia="en-US" w:bidi="th-TH"/>
              </w:rPr>
              <w:t xml:space="preserve"> + V</w:t>
            </w:r>
            <w:r w:rsidRPr="00887AEF">
              <w:rPr>
                <w:rFonts w:eastAsia="Times New Roman"/>
                <w:b/>
                <w:bCs/>
                <w:sz w:val="26"/>
                <w:szCs w:val="26"/>
                <w:vertAlign w:val="subscript"/>
                <w:lang w:eastAsia="en-US" w:bidi="th-TH"/>
              </w:rPr>
              <w:t>q4</w:t>
            </w:r>
          </w:p>
        </w:tc>
      </w:tr>
      <w:tr w:rsidR="00434DE3" w:rsidRPr="00887AEF" w:rsidTr="00FF18CC">
        <w:tc>
          <w:tcPr>
            <w:tcW w:w="1025" w:type="dxa"/>
            <w:vMerge/>
            <w:vAlign w:val="center"/>
          </w:tcPr>
          <w:p w:rsidR="00434DE3" w:rsidRPr="00887AEF" w:rsidRDefault="00434DE3" w:rsidP="00887AEF">
            <w:pPr>
              <w:autoSpaceDE w:val="0"/>
              <w:autoSpaceDN w:val="0"/>
              <w:spacing w:line="360" w:lineRule="auto"/>
              <w:jc w:val="center"/>
              <w:rPr>
                <w:rFonts w:eastAsia="Times New Roman"/>
                <w:b/>
                <w:bCs/>
                <w:sz w:val="26"/>
                <w:szCs w:val="26"/>
                <w:lang w:eastAsia="en-US" w:bidi="th-TH"/>
              </w:rPr>
            </w:pPr>
          </w:p>
        </w:tc>
        <w:tc>
          <w:tcPr>
            <w:tcW w:w="719" w:type="dxa"/>
            <w:vMerge/>
            <w:tcBorders>
              <w:left w:val="nil"/>
            </w:tcBorders>
            <w:vAlign w:val="center"/>
          </w:tcPr>
          <w:p w:rsidR="00434DE3" w:rsidRPr="00887AEF" w:rsidRDefault="00434DE3" w:rsidP="00887AEF">
            <w:pPr>
              <w:autoSpaceDE w:val="0"/>
              <w:autoSpaceDN w:val="0"/>
              <w:spacing w:line="360" w:lineRule="auto"/>
              <w:jc w:val="center"/>
              <w:rPr>
                <w:rFonts w:eastAsia="Times New Roman"/>
                <w:b/>
                <w:bCs/>
                <w:sz w:val="26"/>
                <w:szCs w:val="26"/>
                <w:lang w:eastAsia="en-US" w:bidi="th-TH"/>
              </w:rPr>
            </w:pPr>
          </w:p>
        </w:tc>
        <w:tc>
          <w:tcPr>
            <w:tcW w:w="3270" w:type="dxa"/>
            <w:tcBorders>
              <w:top w:val="single" w:sz="4" w:space="0" w:color="auto"/>
            </w:tcBorders>
            <w:vAlign w:val="center"/>
          </w:tcPr>
          <w:p w:rsidR="00434DE3" w:rsidRPr="00887AEF" w:rsidRDefault="00434DE3" w:rsidP="00887AEF">
            <w:pPr>
              <w:autoSpaceDE w:val="0"/>
              <w:autoSpaceDN w:val="0"/>
              <w:spacing w:line="360" w:lineRule="auto"/>
              <w:jc w:val="center"/>
              <w:rPr>
                <w:rFonts w:eastAsia="Times New Roman"/>
                <w:b/>
                <w:bCs/>
                <w:sz w:val="26"/>
                <w:szCs w:val="26"/>
                <w:lang w:eastAsia="en-US" w:bidi="th-TH"/>
              </w:rPr>
            </w:pPr>
            <w:r w:rsidRPr="00887AEF">
              <w:rPr>
                <w:rFonts w:eastAsia="Times New Roman"/>
                <w:b/>
                <w:bCs/>
                <w:sz w:val="26"/>
                <w:szCs w:val="26"/>
                <w:lang w:eastAsia="en-US" w:bidi="th-TH"/>
              </w:rPr>
              <w:t>4</w:t>
            </w:r>
          </w:p>
        </w:tc>
      </w:tr>
    </w:tbl>
    <w:p w:rsidR="00434DE3" w:rsidRPr="00887AEF" w:rsidRDefault="00434DE3" w:rsidP="00887AEF">
      <w:pPr>
        <w:autoSpaceDE w:val="0"/>
        <w:autoSpaceDN w:val="0"/>
        <w:spacing w:line="360" w:lineRule="auto"/>
        <w:jc w:val="both"/>
        <w:rPr>
          <w:rFonts w:eastAsia="Times New Roman"/>
          <w:sz w:val="26"/>
          <w:szCs w:val="26"/>
          <w:lang w:eastAsia="en-US" w:bidi="th-TH"/>
        </w:rPr>
      </w:pPr>
      <w:r w:rsidRPr="00887AEF">
        <w:rPr>
          <w:rFonts w:eastAsia="Times New Roman"/>
          <w:i/>
          <w:iCs/>
          <w:sz w:val="26"/>
          <w:szCs w:val="26"/>
          <w:lang w:eastAsia="en-US" w:bidi="th-TH"/>
        </w:rPr>
        <w:t xml:space="preserve">Cách 2: </w:t>
      </w:r>
      <w:r w:rsidRPr="00887AEF">
        <w:rPr>
          <w:rFonts w:eastAsia="Times New Roman"/>
          <w:sz w:val="26"/>
          <w:szCs w:val="26"/>
          <w:lang w:eastAsia="en-US" w:bidi="th-TH"/>
        </w:rPr>
        <w:t xml:space="preserve">Tính dựa vào số dư </w:t>
      </w:r>
      <w:r w:rsidR="004E6A08" w:rsidRPr="00887AEF">
        <w:rPr>
          <w:rFonts w:eastAsia="Times New Roman"/>
          <w:sz w:val="26"/>
          <w:szCs w:val="26"/>
          <w:lang w:eastAsia="en-US" w:bidi="th-TH"/>
        </w:rPr>
        <w:t>vốn lưu động</w:t>
      </w:r>
      <w:r w:rsidRPr="00887AEF">
        <w:rPr>
          <w:rFonts w:eastAsia="Times New Roman"/>
          <w:sz w:val="26"/>
          <w:szCs w:val="26"/>
          <w:lang w:eastAsia="en-US" w:bidi="th-TH"/>
        </w:rPr>
        <w:t xml:space="preserve"> đầu năm và cuối năm</w:t>
      </w:r>
    </w:p>
    <w:tbl>
      <w:tblPr>
        <w:tblW w:w="0" w:type="auto"/>
        <w:tblInd w:w="645" w:type="dxa"/>
        <w:tblLook w:val="01E0" w:firstRow="1" w:lastRow="1" w:firstColumn="1" w:lastColumn="1" w:noHBand="0" w:noVBand="0"/>
      </w:tblPr>
      <w:tblGrid>
        <w:gridCol w:w="881"/>
        <w:gridCol w:w="709"/>
        <w:gridCol w:w="2409"/>
      </w:tblGrid>
      <w:tr w:rsidR="00B41D73" w:rsidRPr="00887AEF" w:rsidTr="00636FFC">
        <w:tc>
          <w:tcPr>
            <w:tcW w:w="881" w:type="dxa"/>
            <w:vMerge w:val="restart"/>
            <w:shd w:val="clear" w:color="auto" w:fill="auto"/>
            <w:vAlign w:val="center"/>
          </w:tcPr>
          <w:p w:rsidR="00B41D73" w:rsidRPr="00887AEF" w:rsidRDefault="00B41D73" w:rsidP="00887AEF">
            <w:pPr>
              <w:spacing w:line="360" w:lineRule="auto"/>
              <w:rPr>
                <w:sz w:val="26"/>
                <w:szCs w:val="26"/>
              </w:rPr>
            </w:pPr>
            <w:bookmarkStart w:id="44" w:name="_Toc421695664"/>
            <w:r w:rsidRPr="00887AEF">
              <w:rPr>
                <w:b/>
                <w:sz w:val="26"/>
                <w:szCs w:val="26"/>
              </w:rPr>
              <w:t>V</w:t>
            </w:r>
            <w:r w:rsidRPr="00887AEF">
              <w:rPr>
                <w:sz w:val="26"/>
                <w:szCs w:val="26"/>
                <w:vertAlign w:val="subscript"/>
              </w:rPr>
              <w:t>bq</w:t>
            </w:r>
            <w:bookmarkEnd w:id="44"/>
          </w:p>
        </w:tc>
        <w:tc>
          <w:tcPr>
            <w:tcW w:w="709" w:type="dxa"/>
            <w:vMerge w:val="restart"/>
            <w:shd w:val="clear" w:color="auto" w:fill="auto"/>
            <w:vAlign w:val="center"/>
          </w:tcPr>
          <w:p w:rsidR="00B41D73" w:rsidRPr="00887AEF" w:rsidRDefault="00B41D73" w:rsidP="00887AEF">
            <w:pPr>
              <w:spacing w:line="360" w:lineRule="auto"/>
              <w:rPr>
                <w:sz w:val="26"/>
                <w:szCs w:val="26"/>
              </w:rPr>
            </w:pPr>
            <w:bookmarkStart w:id="45" w:name="_Toc421695665"/>
            <w:r w:rsidRPr="00887AEF">
              <w:rPr>
                <w:sz w:val="26"/>
                <w:szCs w:val="26"/>
              </w:rPr>
              <w:t>=</w:t>
            </w:r>
            <w:bookmarkEnd w:id="45"/>
          </w:p>
        </w:tc>
        <w:tc>
          <w:tcPr>
            <w:tcW w:w="2409" w:type="dxa"/>
            <w:tcBorders>
              <w:bottom w:val="single" w:sz="4" w:space="0" w:color="auto"/>
            </w:tcBorders>
            <w:shd w:val="clear" w:color="auto" w:fill="auto"/>
            <w:vAlign w:val="center"/>
          </w:tcPr>
          <w:p w:rsidR="00B41D73" w:rsidRPr="00887AEF" w:rsidRDefault="00B41D73" w:rsidP="00887AEF">
            <w:pPr>
              <w:spacing w:line="360" w:lineRule="auto"/>
              <w:jc w:val="center"/>
              <w:rPr>
                <w:sz w:val="26"/>
                <w:szCs w:val="26"/>
              </w:rPr>
            </w:pPr>
            <w:bookmarkStart w:id="46" w:name="_Toc421695666"/>
            <w:r w:rsidRPr="00887AEF">
              <w:rPr>
                <w:sz w:val="26"/>
                <w:szCs w:val="26"/>
              </w:rPr>
              <w:t>V</w:t>
            </w:r>
            <w:r w:rsidRPr="00887AEF">
              <w:rPr>
                <w:sz w:val="26"/>
                <w:szCs w:val="26"/>
                <w:vertAlign w:val="subscript"/>
              </w:rPr>
              <w:t>LĐđn</w:t>
            </w:r>
            <w:r w:rsidRPr="00887AEF">
              <w:rPr>
                <w:sz w:val="26"/>
                <w:szCs w:val="26"/>
              </w:rPr>
              <w:t xml:space="preserve">  +  V</w:t>
            </w:r>
            <w:r w:rsidRPr="00887AEF">
              <w:rPr>
                <w:sz w:val="26"/>
                <w:szCs w:val="26"/>
                <w:vertAlign w:val="subscript"/>
              </w:rPr>
              <w:t>LĐcn</w:t>
            </w:r>
            <w:bookmarkEnd w:id="46"/>
          </w:p>
        </w:tc>
      </w:tr>
      <w:tr w:rsidR="00B41D73" w:rsidRPr="00887AEF" w:rsidTr="00636FFC">
        <w:tc>
          <w:tcPr>
            <w:tcW w:w="881" w:type="dxa"/>
            <w:vMerge/>
            <w:shd w:val="clear" w:color="auto" w:fill="auto"/>
          </w:tcPr>
          <w:p w:rsidR="00B41D73" w:rsidRPr="00887AEF" w:rsidRDefault="00B41D73" w:rsidP="00887AEF">
            <w:pPr>
              <w:keepNext/>
              <w:autoSpaceDE w:val="0"/>
              <w:autoSpaceDN w:val="0"/>
              <w:spacing w:line="360" w:lineRule="auto"/>
              <w:jc w:val="center"/>
              <w:outlineLvl w:val="2"/>
              <w:rPr>
                <w:rFonts w:eastAsia="Times New Roman"/>
                <w:b/>
                <w:bCs/>
                <w:sz w:val="26"/>
                <w:szCs w:val="26"/>
                <w:lang w:eastAsia="en-US" w:bidi="th-TH"/>
              </w:rPr>
            </w:pPr>
          </w:p>
        </w:tc>
        <w:tc>
          <w:tcPr>
            <w:tcW w:w="709" w:type="dxa"/>
            <w:vMerge/>
            <w:shd w:val="clear" w:color="auto" w:fill="auto"/>
          </w:tcPr>
          <w:p w:rsidR="00B41D73" w:rsidRPr="00887AEF" w:rsidRDefault="00B41D73" w:rsidP="00887AEF">
            <w:pPr>
              <w:keepNext/>
              <w:autoSpaceDE w:val="0"/>
              <w:autoSpaceDN w:val="0"/>
              <w:spacing w:line="360" w:lineRule="auto"/>
              <w:jc w:val="center"/>
              <w:outlineLvl w:val="2"/>
              <w:rPr>
                <w:rFonts w:eastAsia="Times New Roman"/>
                <w:b/>
                <w:bCs/>
                <w:sz w:val="26"/>
                <w:szCs w:val="26"/>
                <w:lang w:eastAsia="en-US" w:bidi="th-TH"/>
              </w:rPr>
            </w:pPr>
          </w:p>
        </w:tc>
        <w:tc>
          <w:tcPr>
            <w:tcW w:w="2409" w:type="dxa"/>
            <w:tcBorders>
              <w:top w:val="single" w:sz="4" w:space="0" w:color="auto"/>
            </w:tcBorders>
            <w:shd w:val="clear" w:color="auto" w:fill="auto"/>
            <w:vAlign w:val="center"/>
          </w:tcPr>
          <w:p w:rsidR="00B41D73" w:rsidRPr="00887AEF" w:rsidRDefault="00B41D73" w:rsidP="00887AEF">
            <w:pPr>
              <w:spacing w:line="360" w:lineRule="auto"/>
              <w:jc w:val="center"/>
              <w:rPr>
                <w:sz w:val="26"/>
                <w:szCs w:val="26"/>
              </w:rPr>
            </w:pPr>
            <w:bookmarkStart w:id="47" w:name="_Toc421695667"/>
            <w:r w:rsidRPr="00887AEF">
              <w:rPr>
                <w:sz w:val="26"/>
                <w:szCs w:val="26"/>
              </w:rPr>
              <w:t>2</w:t>
            </w:r>
            <w:bookmarkEnd w:id="47"/>
          </w:p>
        </w:tc>
      </w:tr>
    </w:tbl>
    <w:p w:rsidR="00434DE3" w:rsidRPr="00887AEF" w:rsidRDefault="00434DE3" w:rsidP="00887AEF">
      <w:pPr>
        <w:autoSpaceDE w:val="0"/>
        <w:autoSpaceDN w:val="0"/>
        <w:spacing w:line="360" w:lineRule="auto"/>
        <w:jc w:val="both"/>
        <w:rPr>
          <w:rFonts w:eastAsia="Times New Roman"/>
          <w:sz w:val="26"/>
          <w:szCs w:val="26"/>
          <w:lang w:eastAsia="en-US" w:bidi="th-TH"/>
        </w:rPr>
      </w:pPr>
      <w:r w:rsidRPr="00887AEF">
        <w:rPr>
          <w:rFonts w:eastAsia="Times New Roman"/>
          <w:i/>
          <w:iCs/>
          <w:sz w:val="26"/>
          <w:szCs w:val="26"/>
          <w:lang w:eastAsia="en-US" w:bidi="th-TH"/>
        </w:rPr>
        <w:t xml:space="preserve">Cách 3: </w:t>
      </w:r>
      <w:r w:rsidRPr="00887AEF">
        <w:rPr>
          <w:rFonts w:eastAsia="Times New Roman"/>
          <w:sz w:val="26"/>
          <w:szCs w:val="26"/>
          <w:lang w:eastAsia="en-US" w:bidi="th-TH"/>
        </w:rPr>
        <w:t xml:space="preserve">Tính theo số dư </w:t>
      </w:r>
      <w:r w:rsidR="004E6A08" w:rsidRPr="00887AEF">
        <w:rPr>
          <w:rFonts w:eastAsia="Times New Roman"/>
          <w:sz w:val="26"/>
          <w:szCs w:val="26"/>
          <w:lang w:eastAsia="en-US" w:bidi="th-TH"/>
        </w:rPr>
        <w:t>vốn lưu động</w:t>
      </w:r>
      <w:r w:rsidRPr="00887AEF">
        <w:rPr>
          <w:rFonts w:eastAsia="Times New Roman"/>
          <w:sz w:val="26"/>
          <w:szCs w:val="26"/>
          <w:lang w:eastAsia="en-US" w:bidi="th-TH"/>
        </w:rPr>
        <w:t xml:space="preserve"> ở cuối các quý và số dư đầu quý 1 </w:t>
      </w:r>
    </w:p>
    <w:tbl>
      <w:tblPr>
        <w:tblW w:w="0" w:type="auto"/>
        <w:tblInd w:w="2070" w:type="dxa"/>
        <w:tblLayout w:type="fixed"/>
        <w:tblLook w:val="0000" w:firstRow="0" w:lastRow="0" w:firstColumn="0" w:lastColumn="0" w:noHBand="0" w:noVBand="0"/>
      </w:tblPr>
      <w:tblGrid>
        <w:gridCol w:w="1024"/>
        <w:gridCol w:w="797"/>
        <w:gridCol w:w="910"/>
        <w:gridCol w:w="3185"/>
        <w:gridCol w:w="910"/>
      </w:tblGrid>
      <w:tr w:rsidR="00434DE3" w:rsidRPr="00887AEF" w:rsidTr="004E6A08">
        <w:trPr>
          <w:trHeight w:val="683"/>
        </w:trPr>
        <w:tc>
          <w:tcPr>
            <w:tcW w:w="1024" w:type="dxa"/>
            <w:vMerge w:val="restart"/>
            <w:vAlign w:val="center"/>
          </w:tcPr>
          <w:p w:rsidR="00434DE3" w:rsidRPr="00887AEF" w:rsidRDefault="00434DE3" w:rsidP="00887AEF">
            <w:pPr>
              <w:autoSpaceDE w:val="0"/>
              <w:autoSpaceDN w:val="0"/>
              <w:spacing w:line="360" w:lineRule="auto"/>
              <w:jc w:val="center"/>
              <w:rPr>
                <w:rFonts w:eastAsia="Times New Roman"/>
                <w:b/>
                <w:bCs/>
                <w:sz w:val="26"/>
                <w:szCs w:val="26"/>
                <w:lang w:eastAsia="en-US" w:bidi="th-TH"/>
              </w:rPr>
            </w:pPr>
            <w:r w:rsidRPr="00887AEF">
              <w:rPr>
                <w:rFonts w:eastAsia="Times New Roman"/>
                <w:b/>
                <w:bCs/>
                <w:sz w:val="26"/>
                <w:szCs w:val="26"/>
                <w:lang w:eastAsia="en-US" w:bidi="th-TH"/>
              </w:rPr>
              <w:t>V</w:t>
            </w:r>
            <w:r w:rsidRPr="00887AEF">
              <w:rPr>
                <w:rFonts w:eastAsia="Times New Roman"/>
                <w:b/>
                <w:bCs/>
                <w:sz w:val="26"/>
                <w:szCs w:val="26"/>
                <w:vertAlign w:val="subscript"/>
                <w:lang w:eastAsia="en-US" w:bidi="th-TH"/>
              </w:rPr>
              <w:t>LĐ</w:t>
            </w:r>
          </w:p>
        </w:tc>
        <w:tc>
          <w:tcPr>
            <w:tcW w:w="797" w:type="dxa"/>
            <w:vMerge w:val="restart"/>
            <w:vAlign w:val="center"/>
          </w:tcPr>
          <w:p w:rsidR="00434DE3" w:rsidRPr="00887AEF" w:rsidRDefault="00434DE3" w:rsidP="00887AEF">
            <w:pPr>
              <w:autoSpaceDE w:val="0"/>
              <w:autoSpaceDN w:val="0"/>
              <w:spacing w:line="360" w:lineRule="auto"/>
              <w:jc w:val="center"/>
              <w:rPr>
                <w:rFonts w:eastAsia="Times New Roman"/>
                <w:b/>
                <w:bCs/>
                <w:sz w:val="26"/>
                <w:szCs w:val="26"/>
                <w:lang w:eastAsia="en-US" w:bidi="th-TH"/>
              </w:rPr>
            </w:pPr>
            <w:r w:rsidRPr="00887AEF">
              <w:rPr>
                <w:rFonts w:eastAsia="Times New Roman"/>
                <w:b/>
                <w:bCs/>
                <w:sz w:val="26"/>
                <w:szCs w:val="26"/>
                <w:lang w:eastAsia="en-US" w:bidi="th-TH"/>
              </w:rPr>
              <w:t>=</w:t>
            </w:r>
          </w:p>
        </w:tc>
        <w:tc>
          <w:tcPr>
            <w:tcW w:w="910" w:type="dxa"/>
            <w:tcBorders>
              <w:bottom w:val="single" w:sz="4" w:space="0" w:color="auto"/>
            </w:tcBorders>
            <w:vAlign w:val="center"/>
          </w:tcPr>
          <w:p w:rsidR="00434DE3" w:rsidRPr="00887AEF" w:rsidRDefault="00434DE3" w:rsidP="00887AEF">
            <w:pPr>
              <w:autoSpaceDE w:val="0"/>
              <w:autoSpaceDN w:val="0"/>
              <w:spacing w:line="360" w:lineRule="auto"/>
              <w:jc w:val="center"/>
              <w:rPr>
                <w:rFonts w:eastAsia="Times New Roman"/>
                <w:b/>
                <w:bCs/>
                <w:sz w:val="26"/>
                <w:szCs w:val="26"/>
                <w:vertAlign w:val="subscript"/>
                <w:lang w:eastAsia="en-US" w:bidi="th-TH"/>
              </w:rPr>
            </w:pPr>
            <w:r w:rsidRPr="00887AEF">
              <w:rPr>
                <w:rFonts w:eastAsia="Times New Roman"/>
                <w:b/>
                <w:bCs/>
                <w:sz w:val="26"/>
                <w:szCs w:val="26"/>
                <w:lang w:eastAsia="en-US" w:bidi="th-TH"/>
              </w:rPr>
              <w:t>V</w:t>
            </w:r>
            <w:r w:rsidRPr="00887AEF">
              <w:rPr>
                <w:rFonts w:eastAsia="Times New Roman"/>
                <w:b/>
                <w:bCs/>
                <w:sz w:val="26"/>
                <w:szCs w:val="26"/>
                <w:vertAlign w:val="subscript"/>
                <w:lang w:eastAsia="en-US" w:bidi="th-TH"/>
              </w:rPr>
              <w:t>đq1</w:t>
            </w:r>
          </w:p>
        </w:tc>
        <w:tc>
          <w:tcPr>
            <w:tcW w:w="3185" w:type="dxa"/>
            <w:vMerge w:val="restart"/>
            <w:vAlign w:val="center"/>
          </w:tcPr>
          <w:p w:rsidR="00434DE3" w:rsidRPr="00887AEF" w:rsidRDefault="00434DE3" w:rsidP="00887AEF">
            <w:pPr>
              <w:autoSpaceDE w:val="0"/>
              <w:autoSpaceDN w:val="0"/>
              <w:spacing w:line="360" w:lineRule="auto"/>
              <w:jc w:val="center"/>
              <w:rPr>
                <w:rFonts w:eastAsia="Times New Roman"/>
                <w:b/>
                <w:bCs/>
                <w:sz w:val="26"/>
                <w:szCs w:val="26"/>
                <w:lang w:eastAsia="en-US" w:bidi="th-TH"/>
              </w:rPr>
            </w:pPr>
            <w:r w:rsidRPr="00887AEF">
              <w:rPr>
                <w:rFonts w:eastAsia="Times New Roman"/>
                <w:b/>
                <w:bCs/>
                <w:sz w:val="26"/>
                <w:szCs w:val="26"/>
                <w:lang w:eastAsia="en-US" w:bidi="th-TH"/>
              </w:rPr>
              <w:t>+ V</w:t>
            </w:r>
            <w:r w:rsidRPr="00887AEF">
              <w:rPr>
                <w:rFonts w:eastAsia="Times New Roman"/>
                <w:b/>
                <w:bCs/>
                <w:sz w:val="26"/>
                <w:szCs w:val="26"/>
                <w:vertAlign w:val="subscript"/>
                <w:lang w:eastAsia="en-US" w:bidi="th-TH"/>
              </w:rPr>
              <w:t>cq1</w:t>
            </w:r>
            <w:r w:rsidRPr="00887AEF">
              <w:rPr>
                <w:rFonts w:eastAsia="Times New Roman"/>
                <w:b/>
                <w:bCs/>
                <w:sz w:val="26"/>
                <w:szCs w:val="26"/>
                <w:lang w:eastAsia="en-US" w:bidi="th-TH"/>
              </w:rPr>
              <w:t xml:space="preserve"> + V</w:t>
            </w:r>
            <w:r w:rsidRPr="00887AEF">
              <w:rPr>
                <w:rFonts w:eastAsia="Times New Roman"/>
                <w:b/>
                <w:bCs/>
                <w:sz w:val="26"/>
                <w:szCs w:val="26"/>
                <w:vertAlign w:val="subscript"/>
                <w:lang w:eastAsia="en-US" w:bidi="th-TH"/>
              </w:rPr>
              <w:t>cq2</w:t>
            </w:r>
            <w:r w:rsidRPr="00887AEF">
              <w:rPr>
                <w:rFonts w:eastAsia="Times New Roman"/>
                <w:b/>
                <w:bCs/>
                <w:sz w:val="26"/>
                <w:szCs w:val="26"/>
                <w:lang w:eastAsia="en-US" w:bidi="th-TH"/>
              </w:rPr>
              <w:t xml:space="preserve"> + V</w:t>
            </w:r>
            <w:r w:rsidRPr="00887AEF">
              <w:rPr>
                <w:rFonts w:eastAsia="Times New Roman"/>
                <w:b/>
                <w:bCs/>
                <w:sz w:val="26"/>
                <w:szCs w:val="26"/>
                <w:vertAlign w:val="subscript"/>
                <w:lang w:eastAsia="en-US" w:bidi="th-TH"/>
              </w:rPr>
              <w:t>cq3</w:t>
            </w:r>
            <w:r w:rsidRPr="00887AEF">
              <w:rPr>
                <w:rFonts w:eastAsia="Times New Roman"/>
                <w:b/>
                <w:bCs/>
                <w:sz w:val="26"/>
                <w:szCs w:val="26"/>
                <w:lang w:eastAsia="en-US" w:bidi="th-TH"/>
              </w:rPr>
              <w:t xml:space="preserve"> +</w:t>
            </w:r>
          </w:p>
        </w:tc>
        <w:tc>
          <w:tcPr>
            <w:tcW w:w="910" w:type="dxa"/>
            <w:tcBorders>
              <w:bottom w:val="single" w:sz="4" w:space="0" w:color="auto"/>
            </w:tcBorders>
            <w:vAlign w:val="center"/>
          </w:tcPr>
          <w:p w:rsidR="00434DE3" w:rsidRPr="00887AEF" w:rsidRDefault="00434DE3" w:rsidP="00887AEF">
            <w:pPr>
              <w:autoSpaceDE w:val="0"/>
              <w:autoSpaceDN w:val="0"/>
              <w:spacing w:line="360" w:lineRule="auto"/>
              <w:jc w:val="center"/>
              <w:rPr>
                <w:rFonts w:eastAsia="Times New Roman"/>
                <w:b/>
                <w:bCs/>
                <w:sz w:val="26"/>
                <w:szCs w:val="26"/>
                <w:vertAlign w:val="subscript"/>
                <w:lang w:eastAsia="en-US" w:bidi="th-TH"/>
              </w:rPr>
            </w:pPr>
            <w:r w:rsidRPr="00887AEF">
              <w:rPr>
                <w:rFonts w:eastAsia="Times New Roman"/>
                <w:b/>
                <w:bCs/>
                <w:sz w:val="26"/>
                <w:szCs w:val="26"/>
                <w:lang w:eastAsia="en-US" w:bidi="th-TH"/>
              </w:rPr>
              <w:t>V</w:t>
            </w:r>
            <w:r w:rsidRPr="00887AEF">
              <w:rPr>
                <w:rFonts w:eastAsia="Times New Roman"/>
                <w:b/>
                <w:bCs/>
                <w:sz w:val="26"/>
                <w:szCs w:val="26"/>
                <w:vertAlign w:val="subscript"/>
                <w:lang w:eastAsia="en-US" w:bidi="th-TH"/>
              </w:rPr>
              <w:t>cq4</w:t>
            </w:r>
          </w:p>
        </w:tc>
      </w:tr>
      <w:tr w:rsidR="00434DE3" w:rsidRPr="00887AEF" w:rsidTr="004E6A08">
        <w:trPr>
          <w:trHeight w:val="120"/>
        </w:trPr>
        <w:tc>
          <w:tcPr>
            <w:tcW w:w="1024" w:type="dxa"/>
            <w:vMerge/>
            <w:vAlign w:val="center"/>
          </w:tcPr>
          <w:p w:rsidR="00434DE3" w:rsidRPr="00887AEF" w:rsidRDefault="00434DE3" w:rsidP="00887AEF">
            <w:pPr>
              <w:autoSpaceDE w:val="0"/>
              <w:autoSpaceDN w:val="0"/>
              <w:spacing w:line="360" w:lineRule="auto"/>
              <w:jc w:val="center"/>
              <w:rPr>
                <w:rFonts w:eastAsia="Times New Roman"/>
                <w:b/>
                <w:bCs/>
                <w:sz w:val="26"/>
                <w:szCs w:val="26"/>
                <w:vertAlign w:val="subscript"/>
                <w:lang w:eastAsia="en-US" w:bidi="th-TH"/>
              </w:rPr>
            </w:pPr>
          </w:p>
        </w:tc>
        <w:tc>
          <w:tcPr>
            <w:tcW w:w="797" w:type="dxa"/>
            <w:vMerge/>
            <w:vAlign w:val="center"/>
          </w:tcPr>
          <w:p w:rsidR="00434DE3" w:rsidRPr="00887AEF" w:rsidRDefault="00434DE3" w:rsidP="00887AEF">
            <w:pPr>
              <w:autoSpaceDE w:val="0"/>
              <w:autoSpaceDN w:val="0"/>
              <w:spacing w:line="360" w:lineRule="auto"/>
              <w:jc w:val="center"/>
              <w:rPr>
                <w:rFonts w:eastAsia="Times New Roman"/>
                <w:b/>
                <w:bCs/>
                <w:sz w:val="26"/>
                <w:szCs w:val="26"/>
                <w:lang w:eastAsia="en-US" w:bidi="th-TH"/>
              </w:rPr>
            </w:pPr>
          </w:p>
        </w:tc>
        <w:tc>
          <w:tcPr>
            <w:tcW w:w="910" w:type="dxa"/>
            <w:tcBorders>
              <w:top w:val="single" w:sz="4" w:space="0" w:color="auto"/>
              <w:bottom w:val="single" w:sz="4" w:space="0" w:color="auto"/>
            </w:tcBorders>
            <w:vAlign w:val="center"/>
          </w:tcPr>
          <w:p w:rsidR="00434DE3" w:rsidRPr="00887AEF" w:rsidRDefault="00434DE3" w:rsidP="00887AEF">
            <w:pPr>
              <w:autoSpaceDE w:val="0"/>
              <w:autoSpaceDN w:val="0"/>
              <w:spacing w:line="360" w:lineRule="auto"/>
              <w:jc w:val="center"/>
              <w:rPr>
                <w:rFonts w:eastAsia="Times New Roman"/>
                <w:b/>
                <w:bCs/>
                <w:sz w:val="26"/>
                <w:szCs w:val="26"/>
                <w:lang w:eastAsia="en-US" w:bidi="th-TH"/>
              </w:rPr>
            </w:pPr>
            <w:r w:rsidRPr="00887AEF">
              <w:rPr>
                <w:rFonts w:eastAsia="Times New Roman"/>
                <w:b/>
                <w:bCs/>
                <w:sz w:val="26"/>
                <w:szCs w:val="26"/>
                <w:lang w:eastAsia="en-US" w:bidi="th-TH"/>
              </w:rPr>
              <w:t>2</w:t>
            </w:r>
          </w:p>
        </w:tc>
        <w:tc>
          <w:tcPr>
            <w:tcW w:w="3185" w:type="dxa"/>
            <w:vMerge/>
            <w:tcBorders>
              <w:bottom w:val="single" w:sz="4" w:space="0" w:color="auto"/>
            </w:tcBorders>
            <w:vAlign w:val="center"/>
          </w:tcPr>
          <w:p w:rsidR="00434DE3" w:rsidRPr="00887AEF" w:rsidRDefault="00434DE3" w:rsidP="00887AEF">
            <w:pPr>
              <w:autoSpaceDE w:val="0"/>
              <w:autoSpaceDN w:val="0"/>
              <w:spacing w:line="360" w:lineRule="auto"/>
              <w:jc w:val="center"/>
              <w:rPr>
                <w:rFonts w:eastAsia="Times New Roman"/>
                <w:b/>
                <w:bCs/>
                <w:sz w:val="26"/>
                <w:szCs w:val="26"/>
                <w:lang w:eastAsia="en-US" w:bidi="th-TH"/>
              </w:rPr>
            </w:pPr>
          </w:p>
        </w:tc>
        <w:tc>
          <w:tcPr>
            <w:tcW w:w="910" w:type="dxa"/>
            <w:tcBorders>
              <w:top w:val="single" w:sz="4" w:space="0" w:color="auto"/>
              <w:bottom w:val="single" w:sz="4" w:space="0" w:color="auto"/>
            </w:tcBorders>
            <w:vAlign w:val="center"/>
          </w:tcPr>
          <w:p w:rsidR="00434DE3" w:rsidRPr="00887AEF" w:rsidRDefault="00434DE3" w:rsidP="00887AEF">
            <w:pPr>
              <w:autoSpaceDE w:val="0"/>
              <w:autoSpaceDN w:val="0"/>
              <w:spacing w:line="360" w:lineRule="auto"/>
              <w:jc w:val="center"/>
              <w:rPr>
                <w:rFonts w:eastAsia="Times New Roman"/>
                <w:b/>
                <w:bCs/>
                <w:sz w:val="26"/>
                <w:szCs w:val="26"/>
                <w:lang w:eastAsia="en-US" w:bidi="th-TH"/>
              </w:rPr>
            </w:pPr>
            <w:r w:rsidRPr="00887AEF">
              <w:rPr>
                <w:rFonts w:eastAsia="Times New Roman"/>
                <w:b/>
                <w:bCs/>
                <w:sz w:val="26"/>
                <w:szCs w:val="26"/>
                <w:lang w:eastAsia="en-US" w:bidi="th-TH"/>
              </w:rPr>
              <w:t>2</w:t>
            </w:r>
          </w:p>
        </w:tc>
      </w:tr>
      <w:tr w:rsidR="00434DE3" w:rsidRPr="00887AEF" w:rsidTr="004E6A08">
        <w:trPr>
          <w:trHeight w:val="683"/>
        </w:trPr>
        <w:tc>
          <w:tcPr>
            <w:tcW w:w="1024" w:type="dxa"/>
            <w:vMerge/>
            <w:vAlign w:val="center"/>
          </w:tcPr>
          <w:p w:rsidR="00434DE3" w:rsidRPr="00887AEF" w:rsidRDefault="00434DE3" w:rsidP="00887AEF">
            <w:pPr>
              <w:autoSpaceDE w:val="0"/>
              <w:autoSpaceDN w:val="0"/>
              <w:spacing w:line="360" w:lineRule="auto"/>
              <w:jc w:val="center"/>
              <w:rPr>
                <w:rFonts w:eastAsia="Times New Roman"/>
                <w:b/>
                <w:bCs/>
                <w:sz w:val="26"/>
                <w:szCs w:val="26"/>
                <w:vertAlign w:val="subscript"/>
                <w:lang w:eastAsia="en-US" w:bidi="th-TH"/>
              </w:rPr>
            </w:pPr>
          </w:p>
        </w:tc>
        <w:tc>
          <w:tcPr>
            <w:tcW w:w="797" w:type="dxa"/>
            <w:vMerge/>
            <w:vAlign w:val="center"/>
          </w:tcPr>
          <w:p w:rsidR="00434DE3" w:rsidRPr="00887AEF" w:rsidRDefault="00434DE3" w:rsidP="00887AEF">
            <w:pPr>
              <w:autoSpaceDE w:val="0"/>
              <w:autoSpaceDN w:val="0"/>
              <w:spacing w:line="360" w:lineRule="auto"/>
              <w:jc w:val="center"/>
              <w:rPr>
                <w:rFonts w:eastAsia="Times New Roman"/>
                <w:b/>
                <w:bCs/>
                <w:sz w:val="26"/>
                <w:szCs w:val="26"/>
                <w:lang w:eastAsia="en-US" w:bidi="th-TH"/>
              </w:rPr>
            </w:pPr>
          </w:p>
        </w:tc>
        <w:tc>
          <w:tcPr>
            <w:tcW w:w="5005" w:type="dxa"/>
            <w:gridSpan w:val="3"/>
            <w:tcBorders>
              <w:top w:val="single" w:sz="4" w:space="0" w:color="auto"/>
            </w:tcBorders>
            <w:vAlign w:val="center"/>
          </w:tcPr>
          <w:p w:rsidR="00434DE3" w:rsidRPr="00887AEF" w:rsidRDefault="00434DE3" w:rsidP="00887AEF">
            <w:pPr>
              <w:autoSpaceDE w:val="0"/>
              <w:autoSpaceDN w:val="0"/>
              <w:spacing w:line="360" w:lineRule="auto"/>
              <w:jc w:val="center"/>
              <w:rPr>
                <w:rFonts w:eastAsia="Times New Roman"/>
                <w:b/>
                <w:bCs/>
                <w:sz w:val="26"/>
                <w:szCs w:val="26"/>
                <w:lang w:eastAsia="en-US" w:bidi="th-TH"/>
              </w:rPr>
            </w:pPr>
            <w:r w:rsidRPr="00887AEF">
              <w:rPr>
                <w:rFonts w:eastAsia="Times New Roman"/>
                <w:b/>
                <w:bCs/>
                <w:sz w:val="26"/>
                <w:szCs w:val="26"/>
                <w:lang w:eastAsia="en-US" w:bidi="th-TH"/>
              </w:rPr>
              <w:t>4</w:t>
            </w:r>
          </w:p>
        </w:tc>
      </w:tr>
    </w:tbl>
    <w:p w:rsidR="00434DE3" w:rsidRPr="00887AEF" w:rsidRDefault="00434DE3"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Trong đó:</w:t>
      </w:r>
      <w:r w:rsidRPr="00887AEF">
        <w:rPr>
          <w:rFonts w:eastAsia="Times New Roman"/>
          <w:sz w:val="26"/>
          <w:szCs w:val="26"/>
          <w:lang w:eastAsia="en-US" w:bidi="th-TH"/>
        </w:rPr>
        <w:tab/>
      </w:r>
    </w:p>
    <w:p w:rsidR="00434DE3" w:rsidRPr="00887AEF" w:rsidRDefault="00434DE3" w:rsidP="00887AEF">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xml:space="preserve"> V</w:t>
      </w:r>
      <w:r w:rsidRPr="00887AEF">
        <w:rPr>
          <w:rFonts w:eastAsia="Times New Roman"/>
          <w:sz w:val="26"/>
          <w:szCs w:val="26"/>
          <w:vertAlign w:val="subscript"/>
          <w:lang w:eastAsia="en-US" w:bidi="th-TH"/>
        </w:rPr>
        <w:t>q1</w:t>
      </w:r>
      <w:r w:rsidRPr="00887AEF">
        <w:rPr>
          <w:rFonts w:eastAsia="Times New Roman"/>
          <w:sz w:val="26"/>
          <w:szCs w:val="26"/>
          <w:lang w:eastAsia="en-US" w:bidi="th-TH"/>
        </w:rPr>
        <w:t>, V</w:t>
      </w:r>
      <w:r w:rsidRPr="00887AEF">
        <w:rPr>
          <w:rFonts w:eastAsia="Times New Roman"/>
          <w:sz w:val="26"/>
          <w:szCs w:val="26"/>
          <w:vertAlign w:val="subscript"/>
          <w:lang w:eastAsia="en-US" w:bidi="th-TH"/>
        </w:rPr>
        <w:t>q2</w:t>
      </w:r>
      <w:r w:rsidRPr="00887AEF">
        <w:rPr>
          <w:rFonts w:eastAsia="Times New Roman"/>
          <w:sz w:val="26"/>
          <w:szCs w:val="26"/>
          <w:lang w:eastAsia="en-US" w:bidi="th-TH"/>
        </w:rPr>
        <w:t>, V</w:t>
      </w:r>
      <w:r w:rsidRPr="00887AEF">
        <w:rPr>
          <w:rFonts w:eastAsia="Times New Roman"/>
          <w:sz w:val="26"/>
          <w:szCs w:val="26"/>
          <w:vertAlign w:val="subscript"/>
          <w:lang w:eastAsia="en-US" w:bidi="th-TH"/>
        </w:rPr>
        <w:t>q3</w:t>
      </w:r>
      <w:r w:rsidRPr="00887AEF">
        <w:rPr>
          <w:rFonts w:eastAsia="Times New Roman"/>
          <w:sz w:val="26"/>
          <w:szCs w:val="26"/>
          <w:lang w:eastAsia="en-US" w:bidi="th-TH"/>
        </w:rPr>
        <w:t>, V</w:t>
      </w:r>
      <w:r w:rsidRPr="00887AEF">
        <w:rPr>
          <w:rFonts w:eastAsia="Times New Roman"/>
          <w:sz w:val="26"/>
          <w:szCs w:val="26"/>
          <w:vertAlign w:val="subscript"/>
          <w:lang w:eastAsia="en-US" w:bidi="th-TH"/>
        </w:rPr>
        <w:t>q4</w:t>
      </w:r>
      <w:r w:rsidRPr="00887AEF">
        <w:rPr>
          <w:rFonts w:eastAsia="Times New Roman"/>
          <w:sz w:val="26"/>
          <w:szCs w:val="26"/>
          <w:vertAlign w:val="subscript"/>
          <w:lang w:eastAsia="en-US" w:bidi="th-TH"/>
        </w:rPr>
        <w:tab/>
      </w:r>
      <w:r w:rsidRPr="00887AEF">
        <w:rPr>
          <w:rFonts w:eastAsia="Times New Roman"/>
          <w:sz w:val="26"/>
          <w:szCs w:val="26"/>
          <w:lang w:eastAsia="en-US" w:bidi="th-TH"/>
        </w:rPr>
        <w:t xml:space="preserve">: Số dư </w:t>
      </w:r>
      <w:r w:rsidR="007F25DA" w:rsidRPr="00887AEF">
        <w:rPr>
          <w:rFonts w:eastAsia="Times New Roman"/>
          <w:sz w:val="26"/>
          <w:szCs w:val="26"/>
          <w:lang w:eastAsia="en-US" w:bidi="th-TH"/>
        </w:rPr>
        <w:t>vốn lưu động</w:t>
      </w:r>
      <w:r w:rsidRPr="00887AEF">
        <w:rPr>
          <w:rFonts w:eastAsia="Times New Roman"/>
          <w:sz w:val="26"/>
          <w:szCs w:val="26"/>
          <w:lang w:eastAsia="en-US" w:bidi="th-TH"/>
        </w:rPr>
        <w:t xml:space="preserve"> bình quân các quý 1,2,3,4</w:t>
      </w:r>
    </w:p>
    <w:p w:rsidR="00434DE3" w:rsidRPr="00887AEF" w:rsidRDefault="00434DE3"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ab/>
        <w:t xml:space="preserve"> V</w:t>
      </w:r>
      <w:r w:rsidRPr="00887AEF">
        <w:rPr>
          <w:rFonts w:eastAsia="Times New Roman"/>
          <w:sz w:val="26"/>
          <w:szCs w:val="26"/>
          <w:vertAlign w:val="subscript"/>
          <w:lang w:eastAsia="en-US" w:bidi="th-TH"/>
        </w:rPr>
        <w:t>LDdn</w:t>
      </w:r>
      <w:r w:rsidRPr="00887AEF">
        <w:rPr>
          <w:rFonts w:eastAsia="Times New Roman"/>
          <w:sz w:val="26"/>
          <w:szCs w:val="26"/>
          <w:lang w:eastAsia="en-US" w:bidi="th-TH"/>
        </w:rPr>
        <w:t>, V</w:t>
      </w:r>
      <w:r w:rsidRPr="00887AEF">
        <w:rPr>
          <w:rFonts w:eastAsia="Times New Roman"/>
          <w:sz w:val="26"/>
          <w:szCs w:val="26"/>
          <w:vertAlign w:val="subscript"/>
          <w:lang w:eastAsia="en-US" w:bidi="th-TH"/>
        </w:rPr>
        <w:t>LĐcn</w:t>
      </w:r>
      <w:r w:rsidRPr="00887AEF">
        <w:rPr>
          <w:rFonts w:eastAsia="Times New Roman"/>
          <w:sz w:val="26"/>
          <w:szCs w:val="26"/>
          <w:vertAlign w:val="subscript"/>
          <w:lang w:eastAsia="en-US" w:bidi="th-TH"/>
        </w:rPr>
        <w:tab/>
      </w:r>
      <w:r w:rsidRPr="00887AEF">
        <w:rPr>
          <w:rFonts w:eastAsia="Times New Roman"/>
          <w:sz w:val="26"/>
          <w:szCs w:val="26"/>
          <w:lang w:eastAsia="en-US" w:bidi="th-TH"/>
        </w:rPr>
        <w:t xml:space="preserve">: Số dư </w:t>
      </w:r>
      <w:r w:rsidR="007F25DA" w:rsidRPr="00887AEF">
        <w:rPr>
          <w:rFonts w:eastAsia="Times New Roman"/>
          <w:sz w:val="26"/>
          <w:szCs w:val="26"/>
          <w:lang w:eastAsia="en-US" w:bidi="th-TH"/>
        </w:rPr>
        <w:t>vốn lưu động</w:t>
      </w:r>
      <w:r w:rsidRPr="00887AEF">
        <w:rPr>
          <w:rFonts w:eastAsia="Times New Roman"/>
          <w:sz w:val="26"/>
          <w:szCs w:val="26"/>
          <w:lang w:eastAsia="en-US" w:bidi="th-TH"/>
        </w:rPr>
        <w:t xml:space="preserve"> đầu năm và cuối năm</w:t>
      </w:r>
    </w:p>
    <w:p w:rsidR="00434DE3" w:rsidRPr="00887AEF" w:rsidRDefault="00434DE3"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ab/>
        <w:t xml:space="preserve"> V</w:t>
      </w:r>
      <w:r w:rsidRPr="00887AEF">
        <w:rPr>
          <w:rFonts w:eastAsia="Times New Roman"/>
          <w:sz w:val="26"/>
          <w:szCs w:val="26"/>
          <w:vertAlign w:val="subscript"/>
          <w:lang w:eastAsia="en-US" w:bidi="th-TH"/>
        </w:rPr>
        <w:t>đq1</w:t>
      </w:r>
      <w:r w:rsidR="007F25DA" w:rsidRPr="00887AEF">
        <w:rPr>
          <w:rFonts w:eastAsia="Times New Roman"/>
          <w:sz w:val="26"/>
          <w:szCs w:val="26"/>
          <w:lang w:eastAsia="en-US" w:bidi="th-TH"/>
        </w:rPr>
        <w:tab/>
      </w:r>
      <w:r w:rsidR="007F25DA" w:rsidRPr="00887AEF">
        <w:rPr>
          <w:rFonts w:eastAsia="Times New Roman"/>
          <w:sz w:val="26"/>
          <w:szCs w:val="26"/>
          <w:lang w:eastAsia="en-US" w:bidi="th-TH"/>
        </w:rPr>
        <w:tab/>
      </w:r>
      <w:r w:rsidR="007F25DA" w:rsidRPr="00887AEF">
        <w:rPr>
          <w:rFonts w:eastAsia="Times New Roman"/>
          <w:sz w:val="26"/>
          <w:szCs w:val="26"/>
          <w:lang w:eastAsia="en-US" w:bidi="th-TH"/>
        </w:rPr>
        <w:tab/>
      </w:r>
      <w:r w:rsidRPr="00887AEF">
        <w:rPr>
          <w:rFonts w:eastAsia="Times New Roman"/>
          <w:sz w:val="26"/>
          <w:szCs w:val="26"/>
          <w:lang w:eastAsia="en-US" w:bidi="th-TH"/>
        </w:rPr>
        <w:t xml:space="preserve">: Số dư </w:t>
      </w:r>
      <w:r w:rsidR="007F25DA" w:rsidRPr="00887AEF">
        <w:rPr>
          <w:rFonts w:eastAsia="Times New Roman"/>
          <w:sz w:val="26"/>
          <w:szCs w:val="26"/>
          <w:lang w:eastAsia="en-US" w:bidi="th-TH"/>
        </w:rPr>
        <w:t>vốn lưu động</w:t>
      </w:r>
      <w:r w:rsidRPr="00887AEF">
        <w:rPr>
          <w:rFonts w:eastAsia="Times New Roman"/>
          <w:sz w:val="26"/>
          <w:szCs w:val="26"/>
          <w:lang w:eastAsia="en-US" w:bidi="th-TH"/>
        </w:rPr>
        <w:t xml:space="preserve"> đầu quý 1 (đầu năm)</w:t>
      </w:r>
    </w:p>
    <w:p w:rsidR="005939B1" w:rsidRPr="00887AEF" w:rsidRDefault="00434DE3" w:rsidP="00887AEF">
      <w:pPr>
        <w:autoSpaceDE w:val="0"/>
        <w:autoSpaceDN w:val="0"/>
        <w:spacing w:line="360" w:lineRule="auto"/>
        <w:rPr>
          <w:sz w:val="26"/>
          <w:szCs w:val="26"/>
          <w:lang w:val="pt-BR"/>
        </w:rPr>
      </w:pPr>
      <w:r w:rsidRPr="00887AEF">
        <w:rPr>
          <w:rFonts w:eastAsia="Times New Roman"/>
          <w:sz w:val="26"/>
          <w:szCs w:val="26"/>
          <w:lang w:eastAsia="en-US" w:bidi="th-TH"/>
        </w:rPr>
        <w:tab/>
        <w:t xml:space="preserve"> V</w:t>
      </w:r>
      <w:r w:rsidRPr="00887AEF">
        <w:rPr>
          <w:rFonts w:eastAsia="Times New Roman"/>
          <w:sz w:val="26"/>
          <w:szCs w:val="26"/>
          <w:vertAlign w:val="subscript"/>
          <w:lang w:eastAsia="en-US" w:bidi="th-TH"/>
        </w:rPr>
        <w:t>cq1</w:t>
      </w:r>
      <w:r w:rsidRPr="00887AEF">
        <w:rPr>
          <w:rFonts w:eastAsia="Times New Roman"/>
          <w:sz w:val="26"/>
          <w:szCs w:val="26"/>
          <w:lang w:eastAsia="en-US" w:bidi="th-TH"/>
        </w:rPr>
        <w:t>, V</w:t>
      </w:r>
      <w:r w:rsidRPr="00887AEF">
        <w:rPr>
          <w:rFonts w:eastAsia="Times New Roman"/>
          <w:sz w:val="26"/>
          <w:szCs w:val="26"/>
          <w:vertAlign w:val="subscript"/>
          <w:lang w:eastAsia="en-US" w:bidi="th-TH"/>
        </w:rPr>
        <w:t>cq2</w:t>
      </w:r>
      <w:r w:rsidRPr="00887AEF">
        <w:rPr>
          <w:rFonts w:eastAsia="Times New Roman"/>
          <w:sz w:val="26"/>
          <w:szCs w:val="26"/>
          <w:lang w:eastAsia="en-US" w:bidi="th-TH"/>
        </w:rPr>
        <w:t>, V</w:t>
      </w:r>
      <w:r w:rsidRPr="00887AEF">
        <w:rPr>
          <w:rFonts w:eastAsia="Times New Roman"/>
          <w:sz w:val="26"/>
          <w:szCs w:val="26"/>
          <w:vertAlign w:val="subscript"/>
          <w:lang w:eastAsia="en-US" w:bidi="th-TH"/>
        </w:rPr>
        <w:t>cq3</w:t>
      </w:r>
      <w:r w:rsidRPr="00887AEF">
        <w:rPr>
          <w:rFonts w:eastAsia="Times New Roman"/>
          <w:sz w:val="26"/>
          <w:szCs w:val="26"/>
          <w:lang w:eastAsia="en-US" w:bidi="th-TH"/>
        </w:rPr>
        <w:t>, V</w:t>
      </w:r>
      <w:r w:rsidRPr="00887AEF">
        <w:rPr>
          <w:rFonts w:eastAsia="Times New Roman"/>
          <w:sz w:val="26"/>
          <w:szCs w:val="26"/>
          <w:vertAlign w:val="subscript"/>
          <w:lang w:eastAsia="en-US" w:bidi="th-TH"/>
        </w:rPr>
        <w:t>cq4</w:t>
      </w:r>
      <w:r w:rsidRPr="00887AEF">
        <w:rPr>
          <w:rFonts w:eastAsia="Times New Roman"/>
          <w:sz w:val="26"/>
          <w:szCs w:val="26"/>
          <w:lang w:eastAsia="en-US" w:bidi="th-TH"/>
        </w:rPr>
        <w:t xml:space="preserve">: Số dư </w:t>
      </w:r>
      <w:r w:rsidR="007F25DA" w:rsidRPr="00887AEF">
        <w:rPr>
          <w:rFonts w:eastAsia="Times New Roman"/>
          <w:sz w:val="26"/>
          <w:szCs w:val="26"/>
          <w:lang w:eastAsia="en-US" w:bidi="th-TH"/>
        </w:rPr>
        <w:t>vốn lưu động</w:t>
      </w:r>
      <w:r w:rsidRPr="00887AEF">
        <w:rPr>
          <w:rFonts w:eastAsia="Times New Roman"/>
          <w:sz w:val="26"/>
          <w:szCs w:val="26"/>
          <w:lang w:eastAsia="en-US" w:bidi="th-TH"/>
        </w:rPr>
        <w:t xml:space="preserve"> cuối các quý 1,2,3,4</w:t>
      </w:r>
      <w:r w:rsidRPr="00887AEF">
        <w:rPr>
          <w:rFonts w:eastAsia="Times New Roman"/>
          <w:sz w:val="26"/>
          <w:szCs w:val="26"/>
          <w:vertAlign w:val="subscript"/>
          <w:lang w:eastAsia="en-US" w:bidi="th-TH"/>
        </w:rPr>
        <w:tab/>
      </w:r>
    </w:p>
    <w:p w:rsidR="00AF6187" w:rsidRPr="00887AEF" w:rsidRDefault="00AF6187" w:rsidP="00887AEF">
      <w:pPr>
        <w:autoSpaceDE w:val="0"/>
        <w:autoSpaceDN w:val="0"/>
        <w:spacing w:line="360" w:lineRule="auto"/>
        <w:ind w:left="-33"/>
        <w:jc w:val="both"/>
        <w:rPr>
          <w:rFonts w:eastAsia="Times New Roman"/>
          <w:sz w:val="26"/>
          <w:szCs w:val="26"/>
          <w:lang w:eastAsia="en-US" w:bidi="th-TH"/>
        </w:rPr>
      </w:pPr>
      <w:r w:rsidRPr="00887AEF">
        <w:rPr>
          <w:rFonts w:eastAsia="Times New Roman"/>
          <w:bCs/>
          <w:iCs/>
          <w:sz w:val="26"/>
          <w:szCs w:val="26"/>
          <w:lang w:eastAsia="en-US" w:bidi="th-TH"/>
        </w:rPr>
        <w:t xml:space="preserve">* Kỳ luân chuyển </w:t>
      </w:r>
      <w:r w:rsidR="007F25DA" w:rsidRPr="00887AEF">
        <w:rPr>
          <w:rFonts w:eastAsia="Times New Roman"/>
          <w:sz w:val="26"/>
          <w:szCs w:val="26"/>
          <w:lang w:eastAsia="en-US" w:bidi="th-TH"/>
        </w:rPr>
        <w:t>vốn lưu động</w:t>
      </w:r>
      <w:r w:rsidRPr="00887AEF">
        <w:rPr>
          <w:rFonts w:eastAsia="Times New Roman"/>
          <w:bCs/>
          <w:iCs/>
          <w:sz w:val="26"/>
          <w:szCs w:val="26"/>
          <w:lang w:eastAsia="en-US" w:bidi="th-TH"/>
        </w:rPr>
        <w:t>:</w:t>
      </w:r>
      <w:r w:rsidRPr="00887AEF">
        <w:rPr>
          <w:rFonts w:eastAsia="Times New Roman"/>
          <w:sz w:val="26"/>
          <w:szCs w:val="26"/>
          <w:lang w:eastAsia="en-US" w:bidi="th-TH"/>
        </w:rPr>
        <w:t xml:space="preserve"> phản ánh số ngày cần thiết để thực hiện 1 vòng quay </w:t>
      </w:r>
      <w:r w:rsidR="007F25DA" w:rsidRPr="00887AEF">
        <w:rPr>
          <w:rFonts w:eastAsia="Times New Roman"/>
          <w:sz w:val="26"/>
          <w:szCs w:val="26"/>
          <w:lang w:eastAsia="en-US" w:bidi="th-TH"/>
        </w:rPr>
        <w:t>vốn lưu động</w:t>
      </w:r>
      <w:r w:rsidRPr="00887AEF">
        <w:rPr>
          <w:rFonts w:eastAsia="Times New Roman"/>
          <w:sz w:val="26"/>
          <w:szCs w:val="26"/>
          <w:lang w:eastAsia="en-US" w:bidi="th-TH"/>
        </w:rPr>
        <w:t xml:space="preserve"> hay độ dài bình quân của một lần luân chuyển</w:t>
      </w:r>
      <w:r w:rsidR="007F25DA" w:rsidRPr="00887AEF">
        <w:rPr>
          <w:rFonts w:eastAsia="Times New Roman"/>
          <w:sz w:val="26"/>
          <w:szCs w:val="26"/>
          <w:lang w:eastAsia="en-US" w:bidi="th-TH"/>
        </w:rPr>
        <w:t>.</w:t>
      </w:r>
    </w:p>
    <w:p w:rsidR="00AF6187" w:rsidRPr="00887AEF" w:rsidRDefault="00AF6187" w:rsidP="00887AEF">
      <w:pPr>
        <w:autoSpaceDE w:val="0"/>
        <w:autoSpaceDN w:val="0"/>
        <w:spacing w:line="360" w:lineRule="auto"/>
        <w:ind w:firstLine="720"/>
        <w:jc w:val="both"/>
        <w:rPr>
          <w:rFonts w:eastAsia="Times New Roman"/>
          <w:iCs/>
          <w:sz w:val="26"/>
          <w:szCs w:val="26"/>
          <w:lang w:eastAsia="en-US" w:bidi="th-TH"/>
        </w:rPr>
      </w:pPr>
      <w:r w:rsidRPr="00887AEF">
        <w:rPr>
          <w:rFonts w:eastAsia="Times New Roman"/>
          <w:iCs/>
          <w:sz w:val="26"/>
          <w:szCs w:val="26"/>
          <w:lang w:eastAsia="en-US" w:bidi="th-TH"/>
        </w:rPr>
        <w:t>Công thức:</w:t>
      </w:r>
    </w:p>
    <w:tbl>
      <w:tblPr>
        <w:tblW w:w="0" w:type="auto"/>
        <w:tblInd w:w="645" w:type="dxa"/>
        <w:tblLook w:val="01E0" w:firstRow="1" w:lastRow="1" w:firstColumn="1" w:lastColumn="1" w:noHBand="0" w:noVBand="0"/>
      </w:tblPr>
      <w:tblGrid>
        <w:gridCol w:w="881"/>
        <w:gridCol w:w="709"/>
        <w:gridCol w:w="1134"/>
        <w:gridCol w:w="922"/>
        <w:gridCol w:w="1771"/>
      </w:tblGrid>
      <w:tr w:rsidR="007F25DA" w:rsidRPr="00887AEF" w:rsidTr="00D1727D">
        <w:tc>
          <w:tcPr>
            <w:tcW w:w="881" w:type="dxa"/>
            <w:vMerge w:val="restart"/>
            <w:shd w:val="clear" w:color="auto" w:fill="auto"/>
            <w:vAlign w:val="center"/>
          </w:tcPr>
          <w:p w:rsidR="007F25DA" w:rsidRPr="00887AEF" w:rsidRDefault="007F25DA" w:rsidP="00887AEF">
            <w:pPr>
              <w:spacing w:line="360" w:lineRule="auto"/>
              <w:jc w:val="center"/>
              <w:rPr>
                <w:sz w:val="26"/>
                <w:szCs w:val="26"/>
              </w:rPr>
            </w:pPr>
            <w:bookmarkStart w:id="48" w:name="_Toc421695668"/>
            <w:r w:rsidRPr="00887AEF">
              <w:rPr>
                <w:sz w:val="26"/>
                <w:szCs w:val="26"/>
              </w:rPr>
              <w:t>K</w:t>
            </w:r>
            <w:bookmarkEnd w:id="48"/>
          </w:p>
        </w:tc>
        <w:tc>
          <w:tcPr>
            <w:tcW w:w="709" w:type="dxa"/>
            <w:vMerge w:val="restart"/>
            <w:shd w:val="clear" w:color="auto" w:fill="auto"/>
            <w:vAlign w:val="center"/>
          </w:tcPr>
          <w:p w:rsidR="007F25DA" w:rsidRPr="00887AEF" w:rsidRDefault="007F25DA" w:rsidP="00887AEF">
            <w:pPr>
              <w:spacing w:line="360" w:lineRule="auto"/>
              <w:jc w:val="center"/>
              <w:rPr>
                <w:sz w:val="26"/>
                <w:szCs w:val="26"/>
              </w:rPr>
            </w:pPr>
            <w:bookmarkStart w:id="49" w:name="_Toc421695669"/>
            <w:r w:rsidRPr="00887AEF">
              <w:rPr>
                <w:sz w:val="26"/>
                <w:szCs w:val="26"/>
              </w:rPr>
              <w:t>=</w:t>
            </w:r>
            <w:bookmarkEnd w:id="49"/>
          </w:p>
        </w:tc>
        <w:tc>
          <w:tcPr>
            <w:tcW w:w="1134" w:type="dxa"/>
            <w:tcBorders>
              <w:bottom w:val="single" w:sz="4" w:space="0" w:color="auto"/>
            </w:tcBorders>
            <w:shd w:val="clear" w:color="auto" w:fill="auto"/>
            <w:vAlign w:val="center"/>
          </w:tcPr>
          <w:p w:rsidR="007F25DA" w:rsidRPr="00887AEF" w:rsidRDefault="007F25DA" w:rsidP="00887AEF">
            <w:pPr>
              <w:spacing w:line="360" w:lineRule="auto"/>
              <w:jc w:val="center"/>
              <w:rPr>
                <w:sz w:val="26"/>
                <w:szCs w:val="26"/>
              </w:rPr>
            </w:pPr>
            <w:bookmarkStart w:id="50" w:name="_Toc421695670"/>
            <w:r w:rsidRPr="00887AEF">
              <w:rPr>
                <w:sz w:val="26"/>
                <w:szCs w:val="26"/>
              </w:rPr>
              <w:t>N</w:t>
            </w:r>
            <w:bookmarkEnd w:id="50"/>
          </w:p>
        </w:tc>
        <w:tc>
          <w:tcPr>
            <w:tcW w:w="922" w:type="dxa"/>
            <w:vMerge w:val="restart"/>
            <w:vAlign w:val="center"/>
          </w:tcPr>
          <w:p w:rsidR="007F25DA" w:rsidRPr="00887AEF" w:rsidRDefault="007F25DA" w:rsidP="00887AEF">
            <w:pPr>
              <w:spacing w:line="360" w:lineRule="auto"/>
              <w:jc w:val="center"/>
              <w:rPr>
                <w:sz w:val="26"/>
                <w:szCs w:val="26"/>
              </w:rPr>
            </w:pPr>
            <w:bookmarkStart w:id="51" w:name="_Toc421695671"/>
            <w:r w:rsidRPr="00887AEF">
              <w:rPr>
                <w:sz w:val="26"/>
                <w:szCs w:val="26"/>
              </w:rPr>
              <w:t>=</w:t>
            </w:r>
            <w:bookmarkEnd w:id="51"/>
          </w:p>
        </w:tc>
        <w:tc>
          <w:tcPr>
            <w:tcW w:w="1771" w:type="dxa"/>
            <w:tcBorders>
              <w:bottom w:val="single" w:sz="4" w:space="0" w:color="auto"/>
            </w:tcBorders>
            <w:vAlign w:val="center"/>
          </w:tcPr>
          <w:p w:rsidR="007F25DA" w:rsidRPr="00887AEF" w:rsidRDefault="007F25DA" w:rsidP="00887AEF">
            <w:pPr>
              <w:spacing w:line="360" w:lineRule="auto"/>
              <w:jc w:val="center"/>
              <w:rPr>
                <w:sz w:val="26"/>
                <w:szCs w:val="26"/>
              </w:rPr>
            </w:pPr>
            <w:bookmarkStart w:id="52" w:name="_Toc421695672"/>
            <w:r w:rsidRPr="00887AEF">
              <w:rPr>
                <w:sz w:val="26"/>
                <w:szCs w:val="26"/>
              </w:rPr>
              <w:t>N  x  Vbq</w:t>
            </w:r>
            <w:bookmarkEnd w:id="52"/>
          </w:p>
        </w:tc>
      </w:tr>
      <w:tr w:rsidR="007F25DA" w:rsidRPr="00887AEF" w:rsidTr="00D1727D">
        <w:tc>
          <w:tcPr>
            <w:tcW w:w="881" w:type="dxa"/>
            <w:vMerge/>
            <w:shd w:val="clear" w:color="auto" w:fill="auto"/>
            <w:vAlign w:val="center"/>
          </w:tcPr>
          <w:p w:rsidR="007F25DA" w:rsidRPr="00887AEF" w:rsidRDefault="007F25DA" w:rsidP="00887AEF">
            <w:pPr>
              <w:spacing w:line="360" w:lineRule="auto"/>
              <w:jc w:val="center"/>
              <w:rPr>
                <w:sz w:val="26"/>
                <w:szCs w:val="26"/>
              </w:rPr>
            </w:pPr>
          </w:p>
        </w:tc>
        <w:tc>
          <w:tcPr>
            <w:tcW w:w="709" w:type="dxa"/>
            <w:vMerge/>
            <w:shd w:val="clear" w:color="auto" w:fill="auto"/>
            <w:vAlign w:val="center"/>
          </w:tcPr>
          <w:p w:rsidR="007F25DA" w:rsidRPr="00887AEF" w:rsidRDefault="007F25DA" w:rsidP="00887AEF">
            <w:pPr>
              <w:spacing w:line="360" w:lineRule="auto"/>
              <w:jc w:val="center"/>
              <w:rPr>
                <w:sz w:val="26"/>
                <w:szCs w:val="26"/>
              </w:rPr>
            </w:pPr>
          </w:p>
        </w:tc>
        <w:tc>
          <w:tcPr>
            <w:tcW w:w="1134" w:type="dxa"/>
            <w:tcBorders>
              <w:top w:val="single" w:sz="4" w:space="0" w:color="auto"/>
            </w:tcBorders>
            <w:shd w:val="clear" w:color="auto" w:fill="auto"/>
            <w:vAlign w:val="center"/>
          </w:tcPr>
          <w:p w:rsidR="007F25DA" w:rsidRPr="00887AEF" w:rsidRDefault="007F25DA" w:rsidP="00887AEF">
            <w:pPr>
              <w:spacing w:line="360" w:lineRule="auto"/>
              <w:jc w:val="center"/>
              <w:rPr>
                <w:sz w:val="26"/>
                <w:szCs w:val="26"/>
              </w:rPr>
            </w:pPr>
            <w:bookmarkStart w:id="53" w:name="_Toc421695673"/>
            <w:r w:rsidRPr="00887AEF">
              <w:rPr>
                <w:sz w:val="26"/>
                <w:szCs w:val="26"/>
              </w:rPr>
              <w:t>L</w:t>
            </w:r>
            <w:bookmarkEnd w:id="53"/>
          </w:p>
        </w:tc>
        <w:tc>
          <w:tcPr>
            <w:tcW w:w="922" w:type="dxa"/>
            <w:vMerge/>
            <w:vAlign w:val="center"/>
          </w:tcPr>
          <w:p w:rsidR="007F25DA" w:rsidRPr="00887AEF" w:rsidRDefault="007F25DA" w:rsidP="00887AEF">
            <w:pPr>
              <w:spacing w:line="360" w:lineRule="auto"/>
              <w:jc w:val="center"/>
              <w:rPr>
                <w:sz w:val="26"/>
                <w:szCs w:val="26"/>
              </w:rPr>
            </w:pPr>
          </w:p>
        </w:tc>
        <w:tc>
          <w:tcPr>
            <w:tcW w:w="1771" w:type="dxa"/>
            <w:tcBorders>
              <w:top w:val="single" w:sz="4" w:space="0" w:color="auto"/>
            </w:tcBorders>
            <w:vAlign w:val="center"/>
          </w:tcPr>
          <w:p w:rsidR="007F25DA" w:rsidRPr="00887AEF" w:rsidRDefault="00B41D73" w:rsidP="00887AEF">
            <w:pPr>
              <w:spacing w:line="360" w:lineRule="auto"/>
              <w:jc w:val="center"/>
              <w:rPr>
                <w:sz w:val="26"/>
                <w:szCs w:val="26"/>
              </w:rPr>
            </w:pPr>
            <w:bookmarkStart w:id="54" w:name="_Toc421695674"/>
            <w:r w:rsidRPr="00887AEF">
              <w:rPr>
                <w:sz w:val="26"/>
                <w:szCs w:val="26"/>
              </w:rPr>
              <w:t>M</w:t>
            </w:r>
            <w:bookmarkEnd w:id="54"/>
          </w:p>
        </w:tc>
      </w:tr>
    </w:tbl>
    <w:p w:rsidR="002E6E3F" w:rsidRPr="00887AEF" w:rsidRDefault="00AF6187" w:rsidP="00887AEF">
      <w:pPr>
        <w:autoSpaceDE w:val="0"/>
        <w:autoSpaceDN w:val="0"/>
        <w:spacing w:line="360" w:lineRule="auto"/>
        <w:ind w:firstLine="720"/>
        <w:rPr>
          <w:sz w:val="26"/>
          <w:szCs w:val="26"/>
          <w:lang w:val="pt-BR"/>
        </w:rPr>
      </w:pPr>
      <w:r w:rsidRPr="00887AEF">
        <w:rPr>
          <w:sz w:val="26"/>
          <w:szCs w:val="26"/>
          <w:lang w:val="pt-BR"/>
        </w:rPr>
        <w:t>Trong đó:</w:t>
      </w:r>
    </w:p>
    <w:p w:rsidR="00AF6187" w:rsidRPr="00887AEF" w:rsidRDefault="00AF6187" w:rsidP="00887AEF">
      <w:pPr>
        <w:autoSpaceDE w:val="0"/>
        <w:autoSpaceDN w:val="0"/>
        <w:spacing w:line="360" w:lineRule="auto"/>
        <w:rPr>
          <w:sz w:val="26"/>
          <w:szCs w:val="26"/>
          <w:lang w:val="pt-BR"/>
        </w:rPr>
      </w:pPr>
      <w:r w:rsidRPr="00887AEF">
        <w:rPr>
          <w:sz w:val="26"/>
          <w:szCs w:val="26"/>
          <w:lang w:val="pt-BR"/>
        </w:rPr>
        <w:t>M, V</w:t>
      </w:r>
      <w:r w:rsidRPr="00887AEF">
        <w:rPr>
          <w:sz w:val="26"/>
          <w:szCs w:val="26"/>
          <w:vertAlign w:val="subscript"/>
          <w:lang w:val="pt-BR"/>
        </w:rPr>
        <w:t>bq</w:t>
      </w:r>
      <w:r w:rsidRPr="00887AEF">
        <w:rPr>
          <w:sz w:val="26"/>
          <w:szCs w:val="26"/>
          <w:lang w:val="pt-BR"/>
        </w:rPr>
        <w:t xml:space="preserve"> : như trên</w:t>
      </w:r>
    </w:p>
    <w:p w:rsidR="00AF6187" w:rsidRPr="00887AEF" w:rsidRDefault="00AF6187" w:rsidP="00887AEF">
      <w:pPr>
        <w:autoSpaceDE w:val="0"/>
        <w:autoSpaceDN w:val="0"/>
        <w:spacing w:line="360" w:lineRule="auto"/>
        <w:rPr>
          <w:sz w:val="26"/>
          <w:szCs w:val="26"/>
          <w:lang w:val="pt-BR"/>
        </w:rPr>
      </w:pPr>
      <w:r w:rsidRPr="00887AEF">
        <w:rPr>
          <w:sz w:val="26"/>
          <w:szCs w:val="26"/>
          <w:lang w:val="pt-BR"/>
        </w:rPr>
        <w:t>K: Số ngày luân chuyển vốn lưu động (Kỳ luân chuyển vốn lưu động)</w:t>
      </w:r>
    </w:p>
    <w:p w:rsidR="00AF6187" w:rsidRPr="00887AEF" w:rsidRDefault="00AF6187" w:rsidP="00887AEF">
      <w:pPr>
        <w:autoSpaceDE w:val="0"/>
        <w:autoSpaceDN w:val="0"/>
        <w:spacing w:line="360" w:lineRule="auto"/>
        <w:rPr>
          <w:sz w:val="26"/>
          <w:szCs w:val="26"/>
          <w:lang w:val="pt-BR"/>
        </w:rPr>
      </w:pPr>
      <w:r w:rsidRPr="00887AEF">
        <w:rPr>
          <w:sz w:val="26"/>
          <w:szCs w:val="26"/>
          <w:lang w:val="pt-BR"/>
        </w:rPr>
        <w:t>N: Số ngày trong kỳ(1 năm là 360 ngày, 1 quý là 90 ngày, 1 tháng là 30 ngày)</w:t>
      </w:r>
    </w:p>
    <w:p w:rsidR="00AF6187" w:rsidRPr="00887AEF" w:rsidRDefault="00AF6187" w:rsidP="00887AEF">
      <w:pPr>
        <w:autoSpaceDE w:val="0"/>
        <w:autoSpaceDN w:val="0"/>
        <w:spacing w:line="360" w:lineRule="auto"/>
        <w:ind w:firstLine="720"/>
        <w:rPr>
          <w:sz w:val="26"/>
          <w:szCs w:val="26"/>
          <w:lang w:val="pt-BR"/>
        </w:rPr>
      </w:pPr>
      <w:r w:rsidRPr="00887AEF">
        <w:rPr>
          <w:sz w:val="26"/>
          <w:szCs w:val="26"/>
          <w:lang w:val="pt-BR"/>
        </w:rPr>
        <w:t>Vòng quy vốn lưu động càng nhanh thì kỳ luân chuyển vốn lưu động càng được rút ngắn và chứng tỏ vốn lưu động càng được sử dụng có hiệu quả.</w:t>
      </w:r>
    </w:p>
    <w:p w:rsidR="00AF6187" w:rsidRPr="00887AEF" w:rsidRDefault="00AF6187" w:rsidP="00887AEF">
      <w:pPr>
        <w:autoSpaceDE w:val="0"/>
        <w:autoSpaceDN w:val="0"/>
        <w:spacing w:line="360" w:lineRule="auto"/>
        <w:ind w:left="-33" w:firstLine="753"/>
        <w:jc w:val="both"/>
        <w:rPr>
          <w:rFonts w:eastAsia="Times New Roman"/>
          <w:i/>
          <w:iCs/>
          <w:sz w:val="26"/>
          <w:szCs w:val="26"/>
          <w:lang w:eastAsia="en-US" w:bidi="th-TH"/>
        </w:rPr>
      </w:pPr>
      <w:r w:rsidRPr="00887AEF">
        <w:rPr>
          <w:rFonts w:eastAsia="Times New Roman"/>
          <w:iCs/>
          <w:sz w:val="26"/>
          <w:szCs w:val="26"/>
          <w:lang w:eastAsia="en-US" w:bidi="th-TH"/>
        </w:rPr>
        <w:t>Ví dụ 1:</w:t>
      </w:r>
      <w:r w:rsidRPr="00887AEF">
        <w:rPr>
          <w:rFonts w:eastAsia="Times New Roman"/>
          <w:i/>
          <w:iCs/>
          <w:sz w:val="26"/>
          <w:szCs w:val="26"/>
          <w:lang w:eastAsia="en-US" w:bidi="th-TH"/>
        </w:rPr>
        <w:t xml:space="preserve"> </w:t>
      </w:r>
      <w:r w:rsidRPr="00887AEF">
        <w:rPr>
          <w:rFonts w:eastAsia="Times New Roman"/>
          <w:sz w:val="26"/>
          <w:szCs w:val="26"/>
          <w:lang w:eastAsia="en-US" w:bidi="th-TH"/>
        </w:rPr>
        <w:t>D</w:t>
      </w:r>
      <w:r w:rsidR="007F25DA" w:rsidRPr="00887AEF">
        <w:rPr>
          <w:rFonts w:eastAsia="Times New Roman"/>
          <w:sz w:val="26"/>
          <w:szCs w:val="26"/>
          <w:lang w:eastAsia="en-US" w:bidi="th-TH"/>
        </w:rPr>
        <w:t>oanh nghiệp A</w:t>
      </w:r>
      <w:r w:rsidRPr="00887AEF">
        <w:rPr>
          <w:rFonts w:eastAsia="Times New Roman"/>
          <w:sz w:val="26"/>
          <w:szCs w:val="26"/>
          <w:lang w:eastAsia="en-US" w:bidi="th-TH"/>
        </w:rPr>
        <w:t xml:space="preserve"> là đơn vị nộp thuế GTGT theo phương pháp trực tiếp, có doanh thu thực hiện trong năm là 660.000.000đ, thuế suất thuế GTGT: 10%, số </w:t>
      </w:r>
      <w:r w:rsidR="007F25DA" w:rsidRPr="00887AEF">
        <w:rPr>
          <w:rFonts w:eastAsia="Times New Roman"/>
          <w:sz w:val="26"/>
          <w:szCs w:val="26"/>
          <w:lang w:eastAsia="en-US" w:bidi="th-TH"/>
        </w:rPr>
        <w:t>vốn lưu động</w:t>
      </w:r>
      <w:r w:rsidRPr="00887AEF">
        <w:rPr>
          <w:rFonts w:eastAsia="Times New Roman"/>
          <w:sz w:val="26"/>
          <w:szCs w:val="26"/>
          <w:lang w:eastAsia="en-US" w:bidi="th-TH"/>
        </w:rPr>
        <w:t xml:space="preserve"> doanh nghiệp sử dụng bình quân trong năm là 120.000.000đ. Xác định L, K?</w:t>
      </w:r>
    </w:p>
    <w:p w:rsidR="00AF6187" w:rsidRPr="00887AEF" w:rsidRDefault="00AF6187" w:rsidP="00887AEF">
      <w:pPr>
        <w:spacing w:line="360" w:lineRule="auto"/>
        <w:ind w:firstLine="720"/>
        <w:rPr>
          <w:sz w:val="26"/>
          <w:szCs w:val="26"/>
        </w:rPr>
      </w:pPr>
      <w:bookmarkStart w:id="55" w:name="_Toc421267896"/>
      <w:bookmarkStart w:id="56" w:name="_Toc421268179"/>
      <w:bookmarkStart w:id="57" w:name="_Toc421511611"/>
      <w:bookmarkStart w:id="58" w:name="_Toc421695675"/>
      <w:r w:rsidRPr="00887AEF">
        <w:rPr>
          <w:sz w:val="26"/>
          <w:szCs w:val="26"/>
        </w:rPr>
        <w:t>Giải</w:t>
      </w:r>
      <w:bookmarkEnd w:id="55"/>
      <w:bookmarkEnd w:id="56"/>
      <w:bookmarkEnd w:id="57"/>
      <w:bookmarkEnd w:id="58"/>
    </w:p>
    <w:tbl>
      <w:tblPr>
        <w:tblW w:w="0" w:type="auto"/>
        <w:tblLook w:val="01E0" w:firstRow="1" w:lastRow="1" w:firstColumn="1" w:lastColumn="1" w:noHBand="0" w:noVBand="0"/>
      </w:tblPr>
      <w:tblGrid>
        <w:gridCol w:w="1771"/>
        <w:gridCol w:w="605"/>
        <w:gridCol w:w="1771"/>
        <w:gridCol w:w="497"/>
        <w:gridCol w:w="851"/>
      </w:tblGrid>
      <w:tr w:rsidR="00AF6187" w:rsidRPr="00887AEF" w:rsidTr="00A35099">
        <w:tc>
          <w:tcPr>
            <w:tcW w:w="1771" w:type="dxa"/>
            <w:vMerge w:val="restart"/>
            <w:shd w:val="clear" w:color="auto" w:fill="auto"/>
            <w:vAlign w:val="center"/>
          </w:tcPr>
          <w:p w:rsidR="00AF6187" w:rsidRPr="00887AEF" w:rsidRDefault="00AF6187" w:rsidP="00887AEF">
            <w:pPr>
              <w:spacing w:line="360" w:lineRule="auto"/>
              <w:rPr>
                <w:sz w:val="26"/>
                <w:szCs w:val="26"/>
              </w:rPr>
            </w:pPr>
            <w:bookmarkStart w:id="59" w:name="_Toc421267897"/>
            <w:bookmarkStart w:id="60" w:name="_Toc421268180"/>
            <w:bookmarkStart w:id="61" w:name="_Toc421511612"/>
            <w:bookmarkStart w:id="62" w:name="_Toc421695676"/>
            <w:r w:rsidRPr="00887AEF">
              <w:rPr>
                <w:sz w:val="26"/>
                <w:szCs w:val="26"/>
              </w:rPr>
              <w:t>Thuế GTGT</w:t>
            </w:r>
            <w:bookmarkEnd w:id="59"/>
            <w:bookmarkEnd w:id="60"/>
            <w:bookmarkEnd w:id="61"/>
            <w:bookmarkEnd w:id="62"/>
          </w:p>
        </w:tc>
        <w:tc>
          <w:tcPr>
            <w:tcW w:w="605" w:type="dxa"/>
            <w:vMerge w:val="restart"/>
            <w:shd w:val="clear" w:color="auto" w:fill="auto"/>
            <w:vAlign w:val="center"/>
          </w:tcPr>
          <w:p w:rsidR="00AF6187" w:rsidRPr="00887AEF" w:rsidRDefault="00AF6187" w:rsidP="00887AEF">
            <w:pPr>
              <w:spacing w:line="360" w:lineRule="auto"/>
              <w:rPr>
                <w:sz w:val="26"/>
                <w:szCs w:val="26"/>
              </w:rPr>
            </w:pPr>
            <w:bookmarkStart w:id="63" w:name="_Toc421267898"/>
            <w:bookmarkStart w:id="64" w:name="_Toc421268181"/>
            <w:bookmarkStart w:id="65" w:name="_Toc421511613"/>
            <w:bookmarkStart w:id="66" w:name="_Toc421695677"/>
            <w:r w:rsidRPr="00887AEF">
              <w:rPr>
                <w:sz w:val="26"/>
                <w:szCs w:val="26"/>
              </w:rPr>
              <w:t>=</w:t>
            </w:r>
            <w:bookmarkEnd w:id="63"/>
            <w:bookmarkEnd w:id="64"/>
            <w:bookmarkEnd w:id="65"/>
            <w:bookmarkEnd w:id="66"/>
          </w:p>
        </w:tc>
        <w:tc>
          <w:tcPr>
            <w:tcW w:w="1771" w:type="dxa"/>
            <w:tcBorders>
              <w:bottom w:val="single" w:sz="4" w:space="0" w:color="auto"/>
            </w:tcBorders>
            <w:shd w:val="clear" w:color="auto" w:fill="auto"/>
          </w:tcPr>
          <w:p w:rsidR="00AF6187" w:rsidRPr="00887AEF" w:rsidRDefault="00AF6187" w:rsidP="00887AEF">
            <w:pPr>
              <w:spacing w:line="360" w:lineRule="auto"/>
              <w:rPr>
                <w:sz w:val="26"/>
                <w:szCs w:val="26"/>
              </w:rPr>
            </w:pPr>
            <w:bookmarkStart w:id="67" w:name="_Toc421267899"/>
            <w:bookmarkStart w:id="68" w:name="_Toc421268182"/>
            <w:bookmarkStart w:id="69" w:name="_Toc421511614"/>
            <w:bookmarkStart w:id="70" w:name="_Toc421695678"/>
            <w:r w:rsidRPr="00887AEF">
              <w:rPr>
                <w:sz w:val="26"/>
                <w:szCs w:val="26"/>
              </w:rPr>
              <w:t>660.000.000</w:t>
            </w:r>
            <w:bookmarkEnd w:id="67"/>
            <w:bookmarkEnd w:id="68"/>
            <w:bookmarkEnd w:id="69"/>
            <w:bookmarkEnd w:id="70"/>
          </w:p>
        </w:tc>
        <w:tc>
          <w:tcPr>
            <w:tcW w:w="497" w:type="dxa"/>
            <w:vMerge w:val="restart"/>
            <w:shd w:val="clear" w:color="auto" w:fill="auto"/>
            <w:vAlign w:val="center"/>
          </w:tcPr>
          <w:p w:rsidR="00AF6187" w:rsidRPr="00887AEF" w:rsidRDefault="00AF6187" w:rsidP="00887AEF">
            <w:pPr>
              <w:spacing w:line="360" w:lineRule="auto"/>
              <w:rPr>
                <w:sz w:val="26"/>
                <w:szCs w:val="26"/>
              </w:rPr>
            </w:pPr>
            <w:bookmarkStart w:id="71" w:name="_Toc421267900"/>
            <w:bookmarkStart w:id="72" w:name="_Toc421268183"/>
            <w:bookmarkStart w:id="73" w:name="_Toc421511615"/>
            <w:bookmarkStart w:id="74" w:name="_Toc421695679"/>
            <w:r w:rsidRPr="00887AEF">
              <w:rPr>
                <w:sz w:val="26"/>
                <w:szCs w:val="26"/>
              </w:rPr>
              <w:t>x</w:t>
            </w:r>
            <w:bookmarkEnd w:id="71"/>
            <w:bookmarkEnd w:id="72"/>
            <w:bookmarkEnd w:id="73"/>
            <w:bookmarkEnd w:id="74"/>
          </w:p>
        </w:tc>
        <w:tc>
          <w:tcPr>
            <w:tcW w:w="851" w:type="dxa"/>
            <w:vMerge w:val="restart"/>
            <w:shd w:val="clear" w:color="auto" w:fill="auto"/>
            <w:vAlign w:val="center"/>
          </w:tcPr>
          <w:p w:rsidR="00AF6187" w:rsidRPr="00887AEF" w:rsidRDefault="00AF6187" w:rsidP="00887AEF">
            <w:pPr>
              <w:spacing w:line="360" w:lineRule="auto"/>
              <w:rPr>
                <w:sz w:val="26"/>
                <w:szCs w:val="26"/>
              </w:rPr>
            </w:pPr>
            <w:bookmarkStart w:id="75" w:name="_Toc421267901"/>
            <w:bookmarkStart w:id="76" w:name="_Toc421268184"/>
            <w:bookmarkStart w:id="77" w:name="_Toc421511616"/>
            <w:bookmarkStart w:id="78" w:name="_Toc421695680"/>
            <w:r w:rsidRPr="00887AEF">
              <w:rPr>
                <w:sz w:val="26"/>
                <w:szCs w:val="26"/>
              </w:rPr>
              <w:t>10%</w:t>
            </w:r>
            <w:bookmarkEnd w:id="75"/>
            <w:bookmarkEnd w:id="76"/>
            <w:bookmarkEnd w:id="77"/>
            <w:bookmarkEnd w:id="78"/>
          </w:p>
        </w:tc>
      </w:tr>
      <w:tr w:rsidR="00AF6187" w:rsidRPr="00887AEF" w:rsidTr="00A35099">
        <w:tc>
          <w:tcPr>
            <w:tcW w:w="1771" w:type="dxa"/>
            <w:vMerge/>
            <w:shd w:val="clear" w:color="auto" w:fill="auto"/>
          </w:tcPr>
          <w:p w:rsidR="00AF6187" w:rsidRPr="00887AEF" w:rsidRDefault="00AF6187" w:rsidP="00887AEF">
            <w:pPr>
              <w:spacing w:line="360" w:lineRule="auto"/>
              <w:rPr>
                <w:sz w:val="26"/>
                <w:szCs w:val="26"/>
              </w:rPr>
            </w:pPr>
          </w:p>
        </w:tc>
        <w:tc>
          <w:tcPr>
            <w:tcW w:w="605" w:type="dxa"/>
            <w:vMerge/>
            <w:shd w:val="clear" w:color="auto" w:fill="auto"/>
          </w:tcPr>
          <w:p w:rsidR="00AF6187" w:rsidRPr="00887AEF" w:rsidRDefault="00AF6187" w:rsidP="00887AEF">
            <w:pPr>
              <w:spacing w:line="360" w:lineRule="auto"/>
              <w:rPr>
                <w:sz w:val="26"/>
                <w:szCs w:val="26"/>
              </w:rPr>
            </w:pPr>
          </w:p>
        </w:tc>
        <w:tc>
          <w:tcPr>
            <w:tcW w:w="1771" w:type="dxa"/>
            <w:tcBorders>
              <w:top w:val="single" w:sz="4" w:space="0" w:color="auto"/>
            </w:tcBorders>
            <w:shd w:val="clear" w:color="auto" w:fill="auto"/>
          </w:tcPr>
          <w:p w:rsidR="00AF6187" w:rsidRPr="00887AEF" w:rsidRDefault="00AF6187" w:rsidP="00887AEF">
            <w:pPr>
              <w:spacing w:line="360" w:lineRule="auto"/>
              <w:rPr>
                <w:sz w:val="26"/>
                <w:szCs w:val="26"/>
              </w:rPr>
            </w:pPr>
            <w:bookmarkStart w:id="79" w:name="_Toc421267902"/>
            <w:bookmarkStart w:id="80" w:name="_Toc421268185"/>
            <w:bookmarkStart w:id="81" w:name="_Toc421511617"/>
            <w:bookmarkStart w:id="82" w:name="_Toc421695681"/>
            <w:r w:rsidRPr="00887AEF">
              <w:rPr>
                <w:sz w:val="26"/>
                <w:szCs w:val="26"/>
              </w:rPr>
              <w:t>1 + 10%</w:t>
            </w:r>
            <w:bookmarkEnd w:id="79"/>
            <w:bookmarkEnd w:id="80"/>
            <w:bookmarkEnd w:id="81"/>
            <w:bookmarkEnd w:id="82"/>
          </w:p>
        </w:tc>
        <w:tc>
          <w:tcPr>
            <w:tcW w:w="497" w:type="dxa"/>
            <w:vMerge/>
            <w:shd w:val="clear" w:color="auto" w:fill="auto"/>
          </w:tcPr>
          <w:p w:rsidR="00AF6187" w:rsidRPr="00887AEF" w:rsidRDefault="00AF6187" w:rsidP="00887AEF">
            <w:pPr>
              <w:spacing w:line="360" w:lineRule="auto"/>
              <w:rPr>
                <w:sz w:val="26"/>
                <w:szCs w:val="26"/>
              </w:rPr>
            </w:pPr>
          </w:p>
        </w:tc>
        <w:tc>
          <w:tcPr>
            <w:tcW w:w="851" w:type="dxa"/>
            <w:vMerge/>
            <w:shd w:val="clear" w:color="auto" w:fill="auto"/>
          </w:tcPr>
          <w:p w:rsidR="00AF6187" w:rsidRPr="00887AEF" w:rsidRDefault="00AF6187" w:rsidP="00887AEF">
            <w:pPr>
              <w:spacing w:line="360" w:lineRule="auto"/>
              <w:rPr>
                <w:sz w:val="26"/>
                <w:szCs w:val="26"/>
              </w:rPr>
            </w:pPr>
          </w:p>
        </w:tc>
      </w:tr>
    </w:tbl>
    <w:p w:rsidR="00AF6187" w:rsidRPr="00887AEF" w:rsidRDefault="00AF6187" w:rsidP="00887AEF">
      <w:pPr>
        <w:spacing w:line="360" w:lineRule="auto"/>
        <w:rPr>
          <w:sz w:val="26"/>
          <w:szCs w:val="26"/>
        </w:rPr>
      </w:pPr>
      <w:r w:rsidRPr="00887AEF">
        <w:rPr>
          <w:sz w:val="26"/>
          <w:szCs w:val="26"/>
        </w:rPr>
        <w:t xml:space="preserve">M (Doanh thu thuần) </w:t>
      </w:r>
      <w:r w:rsidRPr="00887AEF">
        <w:rPr>
          <w:sz w:val="26"/>
          <w:szCs w:val="26"/>
        </w:rPr>
        <w:tab/>
        <w:t>= Doanh thu – Thuế gián thu</w:t>
      </w:r>
    </w:p>
    <w:p w:rsidR="00AF6187" w:rsidRPr="00887AEF" w:rsidRDefault="00AF6187" w:rsidP="00887AEF">
      <w:pPr>
        <w:spacing w:line="360" w:lineRule="auto"/>
        <w:rPr>
          <w:sz w:val="26"/>
          <w:szCs w:val="26"/>
        </w:rPr>
      </w:pPr>
      <w:r w:rsidRPr="00887AEF">
        <w:rPr>
          <w:sz w:val="26"/>
          <w:szCs w:val="26"/>
        </w:rPr>
        <w:tab/>
      </w:r>
      <w:r w:rsidRPr="00887AEF">
        <w:rPr>
          <w:sz w:val="26"/>
          <w:szCs w:val="26"/>
        </w:rPr>
        <w:tab/>
      </w:r>
      <w:r w:rsidRPr="00887AEF">
        <w:rPr>
          <w:sz w:val="26"/>
          <w:szCs w:val="26"/>
        </w:rPr>
        <w:tab/>
      </w:r>
      <w:r w:rsidRPr="00887AEF">
        <w:rPr>
          <w:sz w:val="26"/>
          <w:szCs w:val="26"/>
        </w:rPr>
        <w:tab/>
        <w:t>= 660.000.000 – 60.000.000 = 600.000.000đ</w:t>
      </w:r>
    </w:p>
    <w:tbl>
      <w:tblPr>
        <w:tblW w:w="0" w:type="auto"/>
        <w:tblInd w:w="645" w:type="dxa"/>
        <w:tblLook w:val="01E0" w:firstRow="1" w:lastRow="1" w:firstColumn="1" w:lastColumn="1" w:noHBand="0" w:noVBand="0"/>
      </w:tblPr>
      <w:tblGrid>
        <w:gridCol w:w="1242"/>
        <w:gridCol w:w="1134"/>
        <w:gridCol w:w="1771"/>
        <w:gridCol w:w="1771"/>
      </w:tblGrid>
      <w:tr w:rsidR="007F25DA" w:rsidRPr="00887AEF" w:rsidTr="007F25DA">
        <w:tc>
          <w:tcPr>
            <w:tcW w:w="1242" w:type="dxa"/>
            <w:vMerge w:val="restart"/>
            <w:shd w:val="clear" w:color="auto" w:fill="auto"/>
            <w:vAlign w:val="center"/>
          </w:tcPr>
          <w:p w:rsidR="007F25DA" w:rsidRPr="00887AEF" w:rsidRDefault="007F25DA" w:rsidP="00887AEF">
            <w:pPr>
              <w:spacing w:line="360" w:lineRule="auto"/>
              <w:rPr>
                <w:sz w:val="26"/>
                <w:szCs w:val="26"/>
              </w:rPr>
            </w:pPr>
            <w:bookmarkStart w:id="83" w:name="_Toc421695682"/>
            <w:r w:rsidRPr="00887AEF">
              <w:rPr>
                <w:sz w:val="26"/>
                <w:szCs w:val="26"/>
              </w:rPr>
              <w:t>L</w:t>
            </w:r>
            <w:bookmarkEnd w:id="83"/>
          </w:p>
        </w:tc>
        <w:tc>
          <w:tcPr>
            <w:tcW w:w="1134" w:type="dxa"/>
            <w:vMerge w:val="restart"/>
            <w:shd w:val="clear" w:color="auto" w:fill="auto"/>
            <w:vAlign w:val="center"/>
          </w:tcPr>
          <w:p w:rsidR="007F25DA" w:rsidRPr="00887AEF" w:rsidRDefault="007F25DA" w:rsidP="00887AEF">
            <w:pPr>
              <w:spacing w:line="360" w:lineRule="auto"/>
              <w:rPr>
                <w:sz w:val="26"/>
                <w:szCs w:val="26"/>
              </w:rPr>
            </w:pPr>
            <w:bookmarkStart w:id="84" w:name="_Toc421695683"/>
            <w:r w:rsidRPr="00887AEF">
              <w:rPr>
                <w:sz w:val="26"/>
                <w:szCs w:val="26"/>
              </w:rPr>
              <w:t>=</w:t>
            </w:r>
            <w:bookmarkEnd w:id="84"/>
          </w:p>
        </w:tc>
        <w:tc>
          <w:tcPr>
            <w:tcW w:w="1771" w:type="dxa"/>
            <w:tcBorders>
              <w:bottom w:val="single" w:sz="4" w:space="0" w:color="auto"/>
            </w:tcBorders>
            <w:shd w:val="clear" w:color="auto" w:fill="auto"/>
          </w:tcPr>
          <w:p w:rsidR="007F25DA" w:rsidRPr="00887AEF" w:rsidRDefault="007F25DA" w:rsidP="00887AEF">
            <w:pPr>
              <w:spacing w:line="360" w:lineRule="auto"/>
              <w:rPr>
                <w:sz w:val="26"/>
                <w:szCs w:val="26"/>
              </w:rPr>
            </w:pPr>
            <w:bookmarkStart w:id="85" w:name="_Toc421695684"/>
            <w:r w:rsidRPr="00887AEF">
              <w:rPr>
                <w:sz w:val="26"/>
                <w:szCs w:val="26"/>
              </w:rPr>
              <w:t>600.000.000</w:t>
            </w:r>
            <w:bookmarkEnd w:id="85"/>
          </w:p>
        </w:tc>
        <w:tc>
          <w:tcPr>
            <w:tcW w:w="1771" w:type="dxa"/>
            <w:vMerge w:val="restart"/>
            <w:shd w:val="clear" w:color="auto" w:fill="auto"/>
            <w:vAlign w:val="center"/>
          </w:tcPr>
          <w:p w:rsidR="007F25DA" w:rsidRPr="00887AEF" w:rsidRDefault="007F25DA" w:rsidP="00887AEF">
            <w:pPr>
              <w:spacing w:line="360" w:lineRule="auto"/>
              <w:rPr>
                <w:sz w:val="26"/>
                <w:szCs w:val="26"/>
              </w:rPr>
            </w:pPr>
            <w:bookmarkStart w:id="86" w:name="_Toc421695685"/>
            <w:r w:rsidRPr="00887AEF">
              <w:rPr>
                <w:sz w:val="26"/>
                <w:szCs w:val="26"/>
              </w:rPr>
              <w:t>= 5 lần</w:t>
            </w:r>
            <w:bookmarkEnd w:id="86"/>
          </w:p>
        </w:tc>
      </w:tr>
      <w:tr w:rsidR="007F25DA" w:rsidRPr="00887AEF" w:rsidTr="007F25DA">
        <w:tc>
          <w:tcPr>
            <w:tcW w:w="1242" w:type="dxa"/>
            <w:vMerge/>
            <w:shd w:val="clear" w:color="auto" w:fill="auto"/>
          </w:tcPr>
          <w:p w:rsidR="007F25DA" w:rsidRPr="00887AEF" w:rsidRDefault="007F25DA" w:rsidP="00887AEF">
            <w:pPr>
              <w:spacing w:line="360" w:lineRule="auto"/>
              <w:rPr>
                <w:sz w:val="26"/>
                <w:szCs w:val="26"/>
              </w:rPr>
            </w:pPr>
          </w:p>
        </w:tc>
        <w:tc>
          <w:tcPr>
            <w:tcW w:w="1134" w:type="dxa"/>
            <w:vMerge/>
            <w:shd w:val="clear" w:color="auto" w:fill="auto"/>
          </w:tcPr>
          <w:p w:rsidR="007F25DA" w:rsidRPr="00887AEF" w:rsidRDefault="007F25DA" w:rsidP="00887AEF">
            <w:pPr>
              <w:spacing w:line="360" w:lineRule="auto"/>
              <w:rPr>
                <w:sz w:val="26"/>
                <w:szCs w:val="26"/>
              </w:rPr>
            </w:pPr>
          </w:p>
        </w:tc>
        <w:tc>
          <w:tcPr>
            <w:tcW w:w="1771" w:type="dxa"/>
            <w:tcBorders>
              <w:top w:val="single" w:sz="4" w:space="0" w:color="auto"/>
            </w:tcBorders>
            <w:shd w:val="clear" w:color="auto" w:fill="auto"/>
          </w:tcPr>
          <w:p w:rsidR="007F25DA" w:rsidRPr="00887AEF" w:rsidRDefault="007F25DA" w:rsidP="00887AEF">
            <w:pPr>
              <w:spacing w:line="360" w:lineRule="auto"/>
              <w:rPr>
                <w:sz w:val="26"/>
                <w:szCs w:val="26"/>
              </w:rPr>
            </w:pPr>
            <w:bookmarkStart w:id="87" w:name="_Toc421695686"/>
            <w:r w:rsidRPr="00887AEF">
              <w:rPr>
                <w:sz w:val="26"/>
                <w:szCs w:val="26"/>
              </w:rPr>
              <w:t>120.000.000</w:t>
            </w:r>
            <w:bookmarkEnd w:id="87"/>
          </w:p>
        </w:tc>
        <w:tc>
          <w:tcPr>
            <w:tcW w:w="1771" w:type="dxa"/>
            <w:vMerge/>
            <w:shd w:val="clear" w:color="auto" w:fill="auto"/>
          </w:tcPr>
          <w:p w:rsidR="007F25DA" w:rsidRPr="00887AEF" w:rsidRDefault="007F25DA" w:rsidP="00887AEF">
            <w:pPr>
              <w:spacing w:line="360" w:lineRule="auto"/>
              <w:rPr>
                <w:sz w:val="26"/>
                <w:szCs w:val="26"/>
              </w:rPr>
            </w:pPr>
          </w:p>
        </w:tc>
      </w:tr>
    </w:tbl>
    <w:p w:rsidR="007F25DA" w:rsidRPr="00887AEF" w:rsidRDefault="007F25DA" w:rsidP="00887AEF">
      <w:pPr>
        <w:spacing w:line="360" w:lineRule="auto"/>
        <w:rPr>
          <w:sz w:val="26"/>
          <w:szCs w:val="26"/>
        </w:rPr>
      </w:pPr>
    </w:p>
    <w:tbl>
      <w:tblPr>
        <w:tblW w:w="0" w:type="auto"/>
        <w:tblInd w:w="645" w:type="dxa"/>
        <w:tblLook w:val="01E0" w:firstRow="1" w:lastRow="1" w:firstColumn="1" w:lastColumn="1" w:noHBand="0" w:noVBand="0"/>
      </w:tblPr>
      <w:tblGrid>
        <w:gridCol w:w="1242"/>
        <w:gridCol w:w="1134"/>
        <w:gridCol w:w="773"/>
        <w:gridCol w:w="1771"/>
      </w:tblGrid>
      <w:tr w:rsidR="007F25DA" w:rsidRPr="00887AEF" w:rsidTr="00A35099">
        <w:tc>
          <w:tcPr>
            <w:tcW w:w="1242" w:type="dxa"/>
            <w:vMerge w:val="restart"/>
            <w:shd w:val="clear" w:color="auto" w:fill="auto"/>
            <w:vAlign w:val="center"/>
          </w:tcPr>
          <w:p w:rsidR="007F25DA" w:rsidRPr="00887AEF" w:rsidRDefault="007F25DA" w:rsidP="00887AEF">
            <w:pPr>
              <w:spacing w:line="360" w:lineRule="auto"/>
              <w:rPr>
                <w:sz w:val="26"/>
                <w:szCs w:val="26"/>
              </w:rPr>
            </w:pPr>
            <w:bookmarkStart w:id="88" w:name="_Toc421695687"/>
            <w:r w:rsidRPr="00887AEF">
              <w:rPr>
                <w:sz w:val="26"/>
                <w:szCs w:val="26"/>
              </w:rPr>
              <w:lastRenderedPageBreak/>
              <w:t>K</w:t>
            </w:r>
            <w:bookmarkEnd w:id="88"/>
          </w:p>
        </w:tc>
        <w:tc>
          <w:tcPr>
            <w:tcW w:w="1134" w:type="dxa"/>
            <w:vMerge w:val="restart"/>
            <w:shd w:val="clear" w:color="auto" w:fill="auto"/>
            <w:vAlign w:val="center"/>
          </w:tcPr>
          <w:p w:rsidR="007F25DA" w:rsidRPr="00887AEF" w:rsidRDefault="007F25DA" w:rsidP="00887AEF">
            <w:pPr>
              <w:spacing w:line="360" w:lineRule="auto"/>
              <w:rPr>
                <w:sz w:val="26"/>
                <w:szCs w:val="26"/>
              </w:rPr>
            </w:pPr>
            <w:bookmarkStart w:id="89" w:name="_Toc421695688"/>
            <w:r w:rsidRPr="00887AEF">
              <w:rPr>
                <w:sz w:val="26"/>
                <w:szCs w:val="26"/>
              </w:rPr>
              <w:t>=</w:t>
            </w:r>
            <w:bookmarkEnd w:id="89"/>
          </w:p>
        </w:tc>
        <w:tc>
          <w:tcPr>
            <w:tcW w:w="773" w:type="dxa"/>
            <w:tcBorders>
              <w:bottom w:val="single" w:sz="4" w:space="0" w:color="auto"/>
            </w:tcBorders>
            <w:shd w:val="clear" w:color="auto" w:fill="auto"/>
          </w:tcPr>
          <w:p w:rsidR="007F25DA" w:rsidRPr="00887AEF" w:rsidRDefault="007F25DA" w:rsidP="00887AEF">
            <w:pPr>
              <w:spacing w:line="360" w:lineRule="auto"/>
              <w:rPr>
                <w:sz w:val="26"/>
                <w:szCs w:val="26"/>
              </w:rPr>
            </w:pPr>
            <w:bookmarkStart w:id="90" w:name="_Toc421695689"/>
            <w:r w:rsidRPr="00887AEF">
              <w:rPr>
                <w:sz w:val="26"/>
                <w:szCs w:val="26"/>
              </w:rPr>
              <w:t>360</w:t>
            </w:r>
            <w:bookmarkEnd w:id="90"/>
          </w:p>
        </w:tc>
        <w:tc>
          <w:tcPr>
            <w:tcW w:w="1771" w:type="dxa"/>
            <w:vMerge w:val="restart"/>
            <w:shd w:val="clear" w:color="auto" w:fill="auto"/>
            <w:vAlign w:val="center"/>
          </w:tcPr>
          <w:p w:rsidR="007F25DA" w:rsidRPr="00887AEF" w:rsidRDefault="007F25DA" w:rsidP="00887AEF">
            <w:pPr>
              <w:spacing w:line="360" w:lineRule="auto"/>
              <w:rPr>
                <w:sz w:val="26"/>
                <w:szCs w:val="26"/>
              </w:rPr>
            </w:pPr>
            <w:bookmarkStart w:id="91" w:name="_Toc421695690"/>
            <w:r w:rsidRPr="00887AEF">
              <w:rPr>
                <w:sz w:val="26"/>
                <w:szCs w:val="26"/>
              </w:rPr>
              <w:t>= 72 ngày</w:t>
            </w:r>
            <w:bookmarkEnd w:id="91"/>
          </w:p>
        </w:tc>
      </w:tr>
      <w:tr w:rsidR="007F25DA" w:rsidRPr="00887AEF" w:rsidTr="00A35099">
        <w:tc>
          <w:tcPr>
            <w:tcW w:w="1242" w:type="dxa"/>
            <w:vMerge/>
            <w:shd w:val="clear" w:color="auto" w:fill="auto"/>
          </w:tcPr>
          <w:p w:rsidR="007F25DA" w:rsidRPr="00887AEF" w:rsidRDefault="007F25DA" w:rsidP="00887AEF">
            <w:pPr>
              <w:spacing w:line="360" w:lineRule="auto"/>
              <w:rPr>
                <w:sz w:val="26"/>
                <w:szCs w:val="26"/>
              </w:rPr>
            </w:pPr>
          </w:p>
        </w:tc>
        <w:tc>
          <w:tcPr>
            <w:tcW w:w="1134" w:type="dxa"/>
            <w:vMerge/>
            <w:shd w:val="clear" w:color="auto" w:fill="auto"/>
          </w:tcPr>
          <w:p w:rsidR="007F25DA" w:rsidRPr="00887AEF" w:rsidRDefault="007F25DA" w:rsidP="00887AEF">
            <w:pPr>
              <w:spacing w:line="360" w:lineRule="auto"/>
              <w:rPr>
                <w:sz w:val="26"/>
                <w:szCs w:val="26"/>
              </w:rPr>
            </w:pPr>
          </w:p>
        </w:tc>
        <w:tc>
          <w:tcPr>
            <w:tcW w:w="773" w:type="dxa"/>
            <w:tcBorders>
              <w:top w:val="single" w:sz="4" w:space="0" w:color="auto"/>
            </w:tcBorders>
            <w:shd w:val="clear" w:color="auto" w:fill="auto"/>
          </w:tcPr>
          <w:p w:rsidR="007F25DA" w:rsidRPr="00887AEF" w:rsidRDefault="007F25DA" w:rsidP="00887AEF">
            <w:pPr>
              <w:spacing w:line="360" w:lineRule="auto"/>
              <w:rPr>
                <w:sz w:val="26"/>
                <w:szCs w:val="26"/>
              </w:rPr>
            </w:pPr>
            <w:bookmarkStart w:id="92" w:name="_Toc421695691"/>
            <w:r w:rsidRPr="00887AEF">
              <w:rPr>
                <w:sz w:val="26"/>
                <w:szCs w:val="26"/>
              </w:rPr>
              <w:t>5</w:t>
            </w:r>
            <w:bookmarkEnd w:id="92"/>
          </w:p>
        </w:tc>
        <w:tc>
          <w:tcPr>
            <w:tcW w:w="1771" w:type="dxa"/>
            <w:vMerge/>
            <w:shd w:val="clear" w:color="auto" w:fill="auto"/>
          </w:tcPr>
          <w:p w:rsidR="007F25DA" w:rsidRPr="00887AEF" w:rsidRDefault="007F25DA" w:rsidP="00887AEF">
            <w:pPr>
              <w:spacing w:line="360" w:lineRule="auto"/>
              <w:rPr>
                <w:sz w:val="26"/>
                <w:szCs w:val="26"/>
              </w:rPr>
            </w:pPr>
          </w:p>
        </w:tc>
      </w:tr>
    </w:tbl>
    <w:p w:rsidR="00AF6187" w:rsidRPr="00887AEF" w:rsidRDefault="00AF6187" w:rsidP="00887AEF">
      <w:pPr>
        <w:spacing w:line="360" w:lineRule="auto"/>
        <w:ind w:firstLine="720"/>
        <w:rPr>
          <w:sz w:val="26"/>
          <w:szCs w:val="26"/>
        </w:rPr>
      </w:pPr>
      <w:r w:rsidRPr="00887AEF">
        <w:rPr>
          <w:sz w:val="26"/>
          <w:szCs w:val="26"/>
        </w:rPr>
        <w:t xml:space="preserve">Giả sử </w:t>
      </w:r>
      <w:r w:rsidR="00E0114D" w:rsidRPr="00887AEF">
        <w:rPr>
          <w:sz w:val="26"/>
          <w:szCs w:val="26"/>
        </w:rPr>
        <w:t xml:space="preserve">doanh nghiệp </w:t>
      </w:r>
      <w:r w:rsidRPr="00887AEF">
        <w:rPr>
          <w:sz w:val="26"/>
          <w:szCs w:val="26"/>
        </w:rPr>
        <w:t>A nộp thuế GTGT theo phương pháp khấu trừ, thì doanh thu 660.000.000đ sẽ được hiểu là doanh thu chưa có thuế GTGT và đó chính là M. Lúc này tính lại L, K:</w:t>
      </w:r>
    </w:p>
    <w:tbl>
      <w:tblPr>
        <w:tblW w:w="0" w:type="auto"/>
        <w:tblInd w:w="645" w:type="dxa"/>
        <w:tblLook w:val="01E0" w:firstRow="1" w:lastRow="1" w:firstColumn="1" w:lastColumn="1" w:noHBand="0" w:noVBand="0"/>
      </w:tblPr>
      <w:tblGrid>
        <w:gridCol w:w="1242"/>
        <w:gridCol w:w="631"/>
        <w:gridCol w:w="1701"/>
        <w:gridCol w:w="1771"/>
      </w:tblGrid>
      <w:tr w:rsidR="00B41D73" w:rsidRPr="00887AEF" w:rsidTr="00A35099">
        <w:tc>
          <w:tcPr>
            <w:tcW w:w="1242" w:type="dxa"/>
            <w:vMerge w:val="restart"/>
            <w:shd w:val="clear" w:color="auto" w:fill="auto"/>
            <w:vAlign w:val="center"/>
          </w:tcPr>
          <w:p w:rsidR="00B41D73" w:rsidRPr="00887AEF" w:rsidRDefault="00B41D73" w:rsidP="00887AEF">
            <w:pPr>
              <w:spacing w:line="360" w:lineRule="auto"/>
              <w:rPr>
                <w:sz w:val="26"/>
                <w:szCs w:val="26"/>
              </w:rPr>
            </w:pPr>
            <w:bookmarkStart w:id="93" w:name="_Toc421695692"/>
            <w:r w:rsidRPr="00887AEF">
              <w:rPr>
                <w:sz w:val="26"/>
                <w:szCs w:val="26"/>
              </w:rPr>
              <w:t>L</w:t>
            </w:r>
            <w:bookmarkEnd w:id="93"/>
          </w:p>
        </w:tc>
        <w:tc>
          <w:tcPr>
            <w:tcW w:w="631" w:type="dxa"/>
            <w:vMerge w:val="restart"/>
            <w:shd w:val="clear" w:color="auto" w:fill="auto"/>
            <w:vAlign w:val="center"/>
          </w:tcPr>
          <w:p w:rsidR="00B41D73" w:rsidRPr="00887AEF" w:rsidRDefault="00B41D73" w:rsidP="00887AEF">
            <w:pPr>
              <w:spacing w:line="360" w:lineRule="auto"/>
              <w:rPr>
                <w:sz w:val="26"/>
                <w:szCs w:val="26"/>
              </w:rPr>
            </w:pPr>
            <w:bookmarkStart w:id="94" w:name="_Toc421695693"/>
            <w:r w:rsidRPr="00887AEF">
              <w:rPr>
                <w:sz w:val="26"/>
                <w:szCs w:val="26"/>
              </w:rPr>
              <w:t>=</w:t>
            </w:r>
            <w:bookmarkEnd w:id="94"/>
          </w:p>
        </w:tc>
        <w:tc>
          <w:tcPr>
            <w:tcW w:w="1701" w:type="dxa"/>
            <w:tcBorders>
              <w:bottom w:val="single" w:sz="4" w:space="0" w:color="auto"/>
            </w:tcBorders>
            <w:shd w:val="clear" w:color="auto" w:fill="auto"/>
          </w:tcPr>
          <w:p w:rsidR="00B41D73" w:rsidRPr="00887AEF" w:rsidRDefault="00B41D73" w:rsidP="00887AEF">
            <w:pPr>
              <w:spacing w:line="360" w:lineRule="auto"/>
              <w:rPr>
                <w:sz w:val="26"/>
                <w:szCs w:val="26"/>
              </w:rPr>
            </w:pPr>
            <w:bookmarkStart w:id="95" w:name="_Toc421695694"/>
            <w:r w:rsidRPr="00887AEF">
              <w:rPr>
                <w:sz w:val="26"/>
                <w:szCs w:val="26"/>
              </w:rPr>
              <w:t>660.000.000</w:t>
            </w:r>
            <w:bookmarkEnd w:id="95"/>
          </w:p>
        </w:tc>
        <w:tc>
          <w:tcPr>
            <w:tcW w:w="1771" w:type="dxa"/>
            <w:vMerge w:val="restart"/>
            <w:shd w:val="clear" w:color="auto" w:fill="auto"/>
            <w:vAlign w:val="center"/>
          </w:tcPr>
          <w:p w:rsidR="00B41D73" w:rsidRPr="00887AEF" w:rsidRDefault="00B41D73" w:rsidP="00887AEF">
            <w:pPr>
              <w:spacing w:line="360" w:lineRule="auto"/>
              <w:rPr>
                <w:sz w:val="26"/>
                <w:szCs w:val="26"/>
              </w:rPr>
            </w:pPr>
            <w:bookmarkStart w:id="96" w:name="_Toc421695695"/>
            <w:r w:rsidRPr="00887AEF">
              <w:rPr>
                <w:sz w:val="26"/>
                <w:szCs w:val="26"/>
              </w:rPr>
              <w:t>= 5,5 lần</w:t>
            </w:r>
            <w:bookmarkEnd w:id="96"/>
          </w:p>
        </w:tc>
      </w:tr>
      <w:tr w:rsidR="00B41D73" w:rsidRPr="00887AEF" w:rsidTr="00A35099">
        <w:tc>
          <w:tcPr>
            <w:tcW w:w="1242" w:type="dxa"/>
            <w:vMerge/>
            <w:shd w:val="clear" w:color="auto" w:fill="auto"/>
          </w:tcPr>
          <w:p w:rsidR="00B41D73" w:rsidRPr="00887AEF" w:rsidRDefault="00B41D73" w:rsidP="00887AEF">
            <w:pPr>
              <w:spacing w:line="360" w:lineRule="auto"/>
              <w:rPr>
                <w:sz w:val="26"/>
                <w:szCs w:val="26"/>
              </w:rPr>
            </w:pPr>
          </w:p>
        </w:tc>
        <w:tc>
          <w:tcPr>
            <w:tcW w:w="631" w:type="dxa"/>
            <w:vMerge/>
            <w:shd w:val="clear" w:color="auto" w:fill="auto"/>
          </w:tcPr>
          <w:p w:rsidR="00B41D73" w:rsidRPr="00887AEF" w:rsidRDefault="00B41D73" w:rsidP="00887AEF">
            <w:pPr>
              <w:spacing w:line="360" w:lineRule="auto"/>
              <w:rPr>
                <w:sz w:val="26"/>
                <w:szCs w:val="26"/>
              </w:rPr>
            </w:pPr>
          </w:p>
        </w:tc>
        <w:tc>
          <w:tcPr>
            <w:tcW w:w="1701" w:type="dxa"/>
            <w:tcBorders>
              <w:top w:val="single" w:sz="4" w:space="0" w:color="auto"/>
            </w:tcBorders>
            <w:shd w:val="clear" w:color="auto" w:fill="auto"/>
          </w:tcPr>
          <w:p w:rsidR="00B41D73" w:rsidRPr="00887AEF" w:rsidRDefault="00B41D73" w:rsidP="00887AEF">
            <w:pPr>
              <w:spacing w:line="360" w:lineRule="auto"/>
              <w:rPr>
                <w:sz w:val="26"/>
                <w:szCs w:val="26"/>
              </w:rPr>
            </w:pPr>
            <w:bookmarkStart w:id="97" w:name="_Toc421695696"/>
            <w:r w:rsidRPr="00887AEF">
              <w:rPr>
                <w:sz w:val="26"/>
                <w:szCs w:val="26"/>
              </w:rPr>
              <w:t>120.000.000</w:t>
            </w:r>
            <w:bookmarkEnd w:id="97"/>
          </w:p>
        </w:tc>
        <w:tc>
          <w:tcPr>
            <w:tcW w:w="1771" w:type="dxa"/>
            <w:vMerge/>
            <w:shd w:val="clear" w:color="auto" w:fill="auto"/>
          </w:tcPr>
          <w:p w:rsidR="00B41D73" w:rsidRPr="00887AEF" w:rsidRDefault="00B41D73" w:rsidP="00887AEF">
            <w:pPr>
              <w:spacing w:line="360" w:lineRule="auto"/>
              <w:rPr>
                <w:sz w:val="26"/>
                <w:szCs w:val="26"/>
              </w:rPr>
            </w:pPr>
          </w:p>
        </w:tc>
      </w:tr>
      <w:tr w:rsidR="00B41D73" w:rsidRPr="00887AEF" w:rsidTr="00A35099">
        <w:tc>
          <w:tcPr>
            <w:tcW w:w="1242" w:type="dxa"/>
            <w:vMerge w:val="restart"/>
            <w:shd w:val="clear" w:color="auto" w:fill="auto"/>
            <w:vAlign w:val="center"/>
          </w:tcPr>
          <w:p w:rsidR="00B41D73" w:rsidRPr="00887AEF" w:rsidRDefault="00B41D73" w:rsidP="00887AEF">
            <w:pPr>
              <w:spacing w:line="360" w:lineRule="auto"/>
              <w:rPr>
                <w:sz w:val="26"/>
                <w:szCs w:val="26"/>
              </w:rPr>
            </w:pPr>
            <w:bookmarkStart w:id="98" w:name="_Toc421695697"/>
            <w:r w:rsidRPr="00887AEF">
              <w:rPr>
                <w:sz w:val="26"/>
                <w:szCs w:val="26"/>
              </w:rPr>
              <w:t>K</w:t>
            </w:r>
            <w:bookmarkEnd w:id="98"/>
          </w:p>
        </w:tc>
        <w:tc>
          <w:tcPr>
            <w:tcW w:w="631" w:type="dxa"/>
            <w:vMerge w:val="restart"/>
            <w:shd w:val="clear" w:color="auto" w:fill="auto"/>
            <w:vAlign w:val="center"/>
          </w:tcPr>
          <w:p w:rsidR="00B41D73" w:rsidRPr="00887AEF" w:rsidRDefault="00B41D73" w:rsidP="00887AEF">
            <w:pPr>
              <w:spacing w:line="360" w:lineRule="auto"/>
              <w:rPr>
                <w:sz w:val="26"/>
                <w:szCs w:val="26"/>
              </w:rPr>
            </w:pPr>
            <w:bookmarkStart w:id="99" w:name="_Toc421695698"/>
            <w:r w:rsidRPr="00887AEF">
              <w:rPr>
                <w:sz w:val="26"/>
                <w:szCs w:val="26"/>
              </w:rPr>
              <w:t>=</w:t>
            </w:r>
            <w:bookmarkEnd w:id="99"/>
          </w:p>
        </w:tc>
        <w:tc>
          <w:tcPr>
            <w:tcW w:w="1701" w:type="dxa"/>
            <w:tcBorders>
              <w:bottom w:val="single" w:sz="4" w:space="0" w:color="auto"/>
            </w:tcBorders>
            <w:shd w:val="clear" w:color="auto" w:fill="auto"/>
            <w:vAlign w:val="center"/>
          </w:tcPr>
          <w:p w:rsidR="00B41D73" w:rsidRPr="00887AEF" w:rsidRDefault="00B41D73" w:rsidP="00887AEF">
            <w:pPr>
              <w:spacing w:line="360" w:lineRule="auto"/>
              <w:jc w:val="center"/>
              <w:rPr>
                <w:sz w:val="26"/>
                <w:szCs w:val="26"/>
              </w:rPr>
            </w:pPr>
            <w:bookmarkStart w:id="100" w:name="_Toc421695699"/>
            <w:r w:rsidRPr="00887AEF">
              <w:rPr>
                <w:sz w:val="26"/>
                <w:szCs w:val="26"/>
              </w:rPr>
              <w:t>360</w:t>
            </w:r>
            <w:bookmarkEnd w:id="100"/>
          </w:p>
        </w:tc>
        <w:tc>
          <w:tcPr>
            <w:tcW w:w="1771" w:type="dxa"/>
            <w:vMerge w:val="restart"/>
            <w:shd w:val="clear" w:color="auto" w:fill="auto"/>
            <w:vAlign w:val="center"/>
          </w:tcPr>
          <w:p w:rsidR="00B41D73" w:rsidRPr="00887AEF" w:rsidRDefault="00B41D73" w:rsidP="00887AEF">
            <w:pPr>
              <w:spacing w:line="360" w:lineRule="auto"/>
              <w:rPr>
                <w:sz w:val="26"/>
                <w:szCs w:val="26"/>
              </w:rPr>
            </w:pPr>
            <w:bookmarkStart w:id="101" w:name="_Toc421695700"/>
            <w:r w:rsidRPr="00887AEF">
              <w:rPr>
                <w:sz w:val="26"/>
                <w:szCs w:val="26"/>
              </w:rPr>
              <w:t>= 65 ngày</w:t>
            </w:r>
            <w:bookmarkEnd w:id="101"/>
          </w:p>
        </w:tc>
      </w:tr>
      <w:tr w:rsidR="00B41D73" w:rsidRPr="00887AEF" w:rsidTr="00E0114D">
        <w:tc>
          <w:tcPr>
            <w:tcW w:w="1242" w:type="dxa"/>
            <w:vMerge/>
            <w:shd w:val="clear" w:color="auto" w:fill="auto"/>
          </w:tcPr>
          <w:p w:rsidR="00B41D73" w:rsidRPr="00887AEF" w:rsidRDefault="00B41D73" w:rsidP="00887AEF">
            <w:pPr>
              <w:keepNext/>
              <w:autoSpaceDE w:val="0"/>
              <w:autoSpaceDN w:val="0"/>
              <w:spacing w:line="360" w:lineRule="auto"/>
              <w:jc w:val="center"/>
              <w:outlineLvl w:val="2"/>
              <w:rPr>
                <w:rFonts w:eastAsia="Times New Roman"/>
                <w:b/>
                <w:bCs/>
                <w:sz w:val="26"/>
                <w:szCs w:val="26"/>
                <w:lang w:eastAsia="en-US" w:bidi="th-TH"/>
              </w:rPr>
            </w:pPr>
          </w:p>
        </w:tc>
        <w:tc>
          <w:tcPr>
            <w:tcW w:w="631" w:type="dxa"/>
            <w:vMerge/>
            <w:shd w:val="clear" w:color="auto" w:fill="auto"/>
          </w:tcPr>
          <w:p w:rsidR="00B41D73" w:rsidRPr="00887AEF" w:rsidRDefault="00B41D73" w:rsidP="00887AEF">
            <w:pPr>
              <w:keepNext/>
              <w:autoSpaceDE w:val="0"/>
              <w:autoSpaceDN w:val="0"/>
              <w:spacing w:line="360" w:lineRule="auto"/>
              <w:jc w:val="center"/>
              <w:outlineLvl w:val="2"/>
              <w:rPr>
                <w:rFonts w:eastAsia="Times New Roman"/>
                <w:b/>
                <w:bCs/>
                <w:sz w:val="26"/>
                <w:szCs w:val="26"/>
                <w:lang w:eastAsia="en-US" w:bidi="th-TH"/>
              </w:rPr>
            </w:pPr>
          </w:p>
        </w:tc>
        <w:tc>
          <w:tcPr>
            <w:tcW w:w="1701" w:type="dxa"/>
            <w:tcBorders>
              <w:top w:val="single" w:sz="4" w:space="0" w:color="auto"/>
            </w:tcBorders>
            <w:shd w:val="clear" w:color="auto" w:fill="auto"/>
            <w:vAlign w:val="center"/>
          </w:tcPr>
          <w:p w:rsidR="00B41D73" w:rsidRPr="00887AEF" w:rsidRDefault="00B41D73" w:rsidP="00887AEF">
            <w:pPr>
              <w:spacing w:line="360" w:lineRule="auto"/>
              <w:jc w:val="center"/>
              <w:rPr>
                <w:sz w:val="26"/>
                <w:szCs w:val="26"/>
              </w:rPr>
            </w:pPr>
            <w:bookmarkStart w:id="102" w:name="_Toc421695701"/>
            <w:r w:rsidRPr="00887AEF">
              <w:rPr>
                <w:sz w:val="26"/>
                <w:szCs w:val="26"/>
              </w:rPr>
              <w:t>5,5</w:t>
            </w:r>
            <w:bookmarkEnd w:id="102"/>
          </w:p>
        </w:tc>
        <w:tc>
          <w:tcPr>
            <w:tcW w:w="1771" w:type="dxa"/>
            <w:vMerge/>
            <w:shd w:val="clear" w:color="auto" w:fill="auto"/>
          </w:tcPr>
          <w:p w:rsidR="00B41D73" w:rsidRPr="00887AEF" w:rsidRDefault="00B41D73" w:rsidP="00887AEF">
            <w:pPr>
              <w:keepNext/>
              <w:autoSpaceDE w:val="0"/>
              <w:autoSpaceDN w:val="0"/>
              <w:spacing w:line="360" w:lineRule="auto"/>
              <w:jc w:val="center"/>
              <w:outlineLvl w:val="2"/>
              <w:rPr>
                <w:rFonts w:eastAsia="Times New Roman"/>
                <w:b/>
                <w:bCs/>
                <w:sz w:val="26"/>
                <w:szCs w:val="26"/>
                <w:lang w:eastAsia="en-US" w:bidi="th-TH"/>
              </w:rPr>
            </w:pPr>
          </w:p>
        </w:tc>
      </w:tr>
    </w:tbl>
    <w:p w:rsidR="00AF6187" w:rsidRPr="00887AEF" w:rsidRDefault="00AF6187" w:rsidP="00887AEF">
      <w:pPr>
        <w:autoSpaceDE w:val="0"/>
        <w:autoSpaceDN w:val="0"/>
        <w:spacing w:line="360" w:lineRule="auto"/>
        <w:jc w:val="both"/>
        <w:rPr>
          <w:rFonts w:eastAsia="Times New Roman"/>
          <w:sz w:val="26"/>
          <w:szCs w:val="26"/>
          <w:lang w:eastAsia="en-US" w:bidi="th-TH"/>
        </w:rPr>
      </w:pPr>
      <w:r w:rsidRPr="00887AEF">
        <w:rPr>
          <w:rFonts w:eastAsia="Times New Roman"/>
          <w:iCs/>
          <w:sz w:val="26"/>
          <w:szCs w:val="26"/>
          <w:lang w:eastAsia="en-US" w:bidi="th-TH"/>
        </w:rPr>
        <w:t>Ví dụ 2:</w:t>
      </w:r>
      <w:r w:rsidRPr="00887AEF">
        <w:rPr>
          <w:rFonts w:eastAsia="Times New Roman"/>
          <w:sz w:val="26"/>
          <w:szCs w:val="26"/>
          <w:lang w:eastAsia="en-US" w:bidi="th-TH"/>
        </w:rPr>
        <w:t xml:space="preserve"> D</w:t>
      </w:r>
      <w:r w:rsidR="00B41D73" w:rsidRPr="00887AEF">
        <w:rPr>
          <w:rFonts w:eastAsia="Times New Roman"/>
          <w:sz w:val="26"/>
          <w:szCs w:val="26"/>
          <w:lang w:eastAsia="en-US" w:bidi="th-TH"/>
        </w:rPr>
        <w:t xml:space="preserve">oanh nghiệp </w:t>
      </w:r>
      <w:r w:rsidRPr="00887AEF">
        <w:rPr>
          <w:rFonts w:eastAsia="Times New Roman"/>
          <w:sz w:val="26"/>
          <w:szCs w:val="26"/>
          <w:lang w:eastAsia="en-US" w:bidi="th-TH"/>
        </w:rPr>
        <w:t>B là dơn vị nộp thuế GTGT theo phương pháp khấu trừ, có tài liệu trong năm 2005 như sau:</w:t>
      </w:r>
    </w:p>
    <w:p w:rsidR="00AF6187" w:rsidRPr="00887AEF" w:rsidRDefault="00B41D73"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 xml:space="preserve">1. Số dư vốn lưu động ở 3 quý đầu năm: </w:t>
      </w:r>
      <w:r w:rsidR="00AF6187" w:rsidRPr="00887AEF">
        <w:rPr>
          <w:rFonts w:eastAsia="Times New Roman"/>
          <w:sz w:val="26"/>
          <w:szCs w:val="26"/>
          <w:lang w:eastAsia="en-US" w:bidi="th-TH"/>
        </w:rPr>
        <w:t>Đầu Q</w:t>
      </w:r>
      <w:r w:rsidR="00AF6187" w:rsidRPr="00887AEF">
        <w:rPr>
          <w:rFonts w:eastAsia="Times New Roman"/>
          <w:sz w:val="26"/>
          <w:szCs w:val="26"/>
          <w:vertAlign w:val="subscript"/>
          <w:lang w:eastAsia="en-US" w:bidi="th-TH"/>
        </w:rPr>
        <w:t>1</w:t>
      </w:r>
      <w:r w:rsidR="00AF6187" w:rsidRPr="00887AEF">
        <w:rPr>
          <w:rFonts w:eastAsia="Times New Roman"/>
          <w:sz w:val="26"/>
          <w:szCs w:val="26"/>
          <w:vertAlign w:val="subscript"/>
          <w:lang w:eastAsia="en-US" w:bidi="th-TH"/>
        </w:rPr>
        <w:tab/>
      </w:r>
      <w:r w:rsidR="00AF6187" w:rsidRPr="00887AEF">
        <w:rPr>
          <w:rFonts w:eastAsia="Times New Roman"/>
          <w:sz w:val="26"/>
          <w:szCs w:val="26"/>
          <w:lang w:eastAsia="en-US" w:bidi="th-TH"/>
        </w:rPr>
        <w:t>: 4.000.000.000đ</w:t>
      </w:r>
    </w:p>
    <w:p w:rsidR="00AF6187" w:rsidRPr="00887AEF" w:rsidRDefault="00AF6187" w:rsidP="00887AEF">
      <w:pPr>
        <w:autoSpaceDE w:val="0"/>
        <w:autoSpaceDN w:val="0"/>
        <w:spacing w:line="360" w:lineRule="auto"/>
        <w:ind w:left="3600" w:firstLine="720"/>
        <w:jc w:val="both"/>
        <w:rPr>
          <w:rFonts w:eastAsia="Times New Roman"/>
          <w:sz w:val="26"/>
          <w:szCs w:val="26"/>
          <w:lang w:eastAsia="en-US" w:bidi="th-TH"/>
        </w:rPr>
      </w:pPr>
      <w:r w:rsidRPr="00887AEF">
        <w:rPr>
          <w:rFonts w:eastAsia="Times New Roman"/>
          <w:sz w:val="26"/>
          <w:szCs w:val="26"/>
          <w:lang w:eastAsia="en-US" w:bidi="th-TH"/>
        </w:rPr>
        <w:t>Cuối Q</w:t>
      </w:r>
      <w:r w:rsidRPr="00887AEF">
        <w:rPr>
          <w:rFonts w:eastAsia="Times New Roman"/>
          <w:sz w:val="26"/>
          <w:szCs w:val="26"/>
          <w:vertAlign w:val="subscript"/>
          <w:lang w:eastAsia="en-US" w:bidi="th-TH"/>
        </w:rPr>
        <w:t>1</w:t>
      </w:r>
      <w:r w:rsidRPr="00887AEF">
        <w:rPr>
          <w:rFonts w:eastAsia="Times New Roman"/>
          <w:sz w:val="26"/>
          <w:szCs w:val="26"/>
          <w:vertAlign w:val="subscript"/>
          <w:lang w:eastAsia="en-US" w:bidi="th-TH"/>
        </w:rPr>
        <w:tab/>
      </w:r>
      <w:r w:rsidRPr="00887AEF">
        <w:rPr>
          <w:rFonts w:eastAsia="Times New Roman"/>
          <w:sz w:val="26"/>
          <w:szCs w:val="26"/>
          <w:lang w:eastAsia="en-US" w:bidi="th-TH"/>
        </w:rPr>
        <w:t>: 3.780.000.000đ</w:t>
      </w:r>
    </w:p>
    <w:p w:rsidR="00AF6187" w:rsidRPr="00887AEF" w:rsidRDefault="00AF6187" w:rsidP="00887AEF">
      <w:pPr>
        <w:autoSpaceDE w:val="0"/>
        <w:autoSpaceDN w:val="0"/>
        <w:spacing w:line="360" w:lineRule="auto"/>
        <w:ind w:left="3600" w:firstLine="720"/>
        <w:jc w:val="both"/>
        <w:rPr>
          <w:rFonts w:eastAsia="Times New Roman"/>
          <w:sz w:val="26"/>
          <w:szCs w:val="26"/>
          <w:lang w:eastAsia="en-US" w:bidi="th-TH"/>
        </w:rPr>
      </w:pPr>
      <w:r w:rsidRPr="00887AEF">
        <w:rPr>
          <w:rFonts w:eastAsia="Times New Roman"/>
          <w:sz w:val="26"/>
          <w:szCs w:val="26"/>
          <w:lang w:eastAsia="en-US" w:bidi="th-TH"/>
        </w:rPr>
        <w:t>Cuối Q</w:t>
      </w:r>
      <w:r w:rsidRPr="00887AEF">
        <w:rPr>
          <w:rFonts w:eastAsia="Times New Roman"/>
          <w:sz w:val="26"/>
          <w:szCs w:val="26"/>
          <w:vertAlign w:val="subscript"/>
          <w:lang w:eastAsia="en-US" w:bidi="th-TH"/>
        </w:rPr>
        <w:t>2</w:t>
      </w:r>
      <w:r w:rsidRPr="00887AEF">
        <w:rPr>
          <w:rFonts w:eastAsia="Times New Roman"/>
          <w:sz w:val="26"/>
          <w:szCs w:val="26"/>
          <w:lang w:eastAsia="en-US" w:bidi="th-TH"/>
        </w:rPr>
        <w:tab/>
        <w:t>: 3.680.000.000đ</w:t>
      </w:r>
    </w:p>
    <w:p w:rsidR="00AF6187" w:rsidRPr="00887AEF" w:rsidRDefault="00AF6187" w:rsidP="00887AEF">
      <w:pPr>
        <w:autoSpaceDE w:val="0"/>
        <w:autoSpaceDN w:val="0"/>
        <w:spacing w:line="360" w:lineRule="auto"/>
        <w:ind w:left="3600" w:firstLine="720"/>
        <w:jc w:val="both"/>
        <w:rPr>
          <w:rFonts w:eastAsia="Times New Roman"/>
          <w:sz w:val="26"/>
          <w:szCs w:val="26"/>
          <w:lang w:eastAsia="en-US" w:bidi="th-TH"/>
        </w:rPr>
      </w:pPr>
      <w:r w:rsidRPr="00887AEF">
        <w:rPr>
          <w:rFonts w:eastAsia="Times New Roman"/>
          <w:sz w:val="26"/>
          <w:szCs w:val="26"/>
          <w:lang w:eastAsia="en-US" w:bidi="th-TH"/>
        </w:rPr>
        <w:t>Cuối Q</w:t>
      </w:r>
      <w:r w:rsidRPr="00887AEF">
        <w:rPr>
          <w:rFonts w:eastAsia="Times New Roman"/>
          <w:sz w:val="26"/>
          <w:szCs w:val="26"/>
          <w:vertAlign w:val="subscript"/>
          <w:lang w:eastAsia="en-US" w:bidi="th-TH"/>
        </w:rPr>
        <w:t>3</w:t>
      </w:r>
      <w:r w:rsidRPr="00887AEF">
        <w:rPr>
          <w:rFonts w:eastAsia="Times New Roman"/>
          <w:sz w:val="26"/>
          <w:szCs w:val="26"/>
          <w:lang w:eastAsia="en-US" w:bidi="th-TH"/>
        </w:rPr>
        <w:tab/>
        <w:t>: 3.580.000.000đ</w:t>
      </w:r>
    </w:p>
    <w:p w:rsidR="00AF6187" w:rsidRPr="00887AEF" w:rsidRDefault="00B41D73"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 xml:space="preserve">2. </w:t>
      </w:r>
      <w:r w:rsidR="00AF6187" w:rsidRPr="00887AEF">
        <w:rPr>
          <w:rFonts w:eastAsia="Times New Roman"/>
          <w:sz w:val="26"/>
          <w:szCs w:val="26"/>
          <w:lang w:eastAsia="en-US" w:bidi="th-TH"/>
        </w:rPr>
        <w:t>Thuế GTGT tiêu thụ các loại sản phẩm trong năm: 1.600.000.000đ</w:t>
      </w:r>
    </w:p>
    <w:p w:rsidR="00AF6187" w:rsidRPr="00887AEF" w:rsidRDefault="00B41D73"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 xml:space="preserve">3. </w:t>
      </w:r>
      <w:r w:rsidR="00AF6187" w:rsidRPr="00887AEF">
        <w:rPr>
          <w:rFonts w:eastAsia="Times New Roman"/>
          <w:sz w:val="26"/>
          <w:szCs w:val="26"/>
          <w:lang w:eastAsia="en-US" w:bidi="th-TH"/>
        </w:rPr>
        <w:t>Doanh thu tiêu thụ sản phẩm trong năm: 18.400.000.000đ</w:t>
      </w:r>
    </w:p>
    <w:p w:rsidR="00AF6187" w:rsidRPr="00887AEF" w:rsidRDefault="00B41D73"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 xml:space="preserve">4. </w:t>
      </w:r>
      <w:r w:rsidR="00AF6187" w:rsidRPr="00887AEF">
        <w:rPr>
          <w:rFonts w:eastAsia="Times New Roman"/>
          <w:sz w:val="26"/>
          <w:szCs w:val="26"/>
          <w:lang w:eastAsia="en-US" w:bidi="th-TH"/>
        </w:rPr>
        <w:t>V</w:t>
      </w:r>
      <w:r w:rsidRPr="00887AEF">
        <w:rPr>
          <w:rFonts w:eastAsia="Times New Roman"/>
          <w:sz w:val="26"/>
          <w:szCs w:val="26"/>
          <w:lang w:eastAsia="en-US" w:bidi="th-TH"/>
        </w:rPr>
        <w:t>ốn lưu động</w:t>
      </w:r>
      <w:r w:rsidR="00AF6187" w:rsidRPr="00887AEF">
        <w:rPr>
          <w:rFonts w:eastAsia="Times New Roman"/>
          <w:sz w:val="26"/>
          <w:szCs w:val="26"/>
          <w:lang w:eastAsia="en-US" w:bidi="th-TH"/>
        </w:rPr>
        <w:t xml:space="preserve"> cuối Q</w:t>
      </w:r>
      <w:r w:rsidR="00AF6187" w:rsidRPr="00887AEF">
        <w:rPr>
          <w:rFonts w:eastAsia="Times New Roman"/>
          <w:sz w:val="26"/>
          <w:szCs w:val="26"/>
          <w:vertAlign w:val="subscript"/>
          <w:lang w:eastAsia="en-US" w:bidi="th-TH"/>
        </w:rPr>
        <w:t>4</w:t>
      </w:r>
      <w:r w:rsidR="00AF6187" w:rsidRPr="00887AEF">
        <w:rPr>
          <w:rFonts w:eastAsia="Times New Roman"/>
          <w:sz w:val="26"/>
          <w:szCs w:val="26"/>
          <w:lang w:eastAsia="en-US" w:bidi="th-TH"/>
        </w:rPr>
        <w:t xml:space="preserve"> : 3.360.000.000đ</w:t>
      </w:r>
    </w:p>
    <w:p w:rsidR="00AF6187" w:rsidRPr="00887AEF" w:rsidRDefault="00AF6187"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Xác định L, K?</w:t>
      </w:r>
    </w:p>
    <w:p w:rsidR="00AF6187" w:rsidRPr="00887AEF" w:rsidRDefault="00AF6187" w:rsidP="00887AEF">
      <w:pPr>
        <w:spacing w:line="360" w:lineRule="auto"/>
        <w:rPr>
          <w:sz w:val="26"/>
          <w:szCs w:val="26"/>
        </w:rPr>
      </w:pPr>
      <w:bookmarkStart w:id="103" w:name="_Toc421267903"/>
      <w:bookmarkStart w:id="104" w:name="_Toc421268186"/>
      <w:bookmarkStart w:id="105" w:name="_Toc421511618"/>
      <w:bookmarkStart w:id="106" w:name="_Toc421695702"/>
      <w:r w:rsidRPr="00887AEF">
        <w:rPr>
          <w:sz w:val="26"/>
          <w:szCs w:val="26"/>
        </w:rPr>
        <w:t>Giải</w:t>
      </w:r>
      <w:bookmarkEnd w:id="103"/>
      <w:bookmarkEnd w:id="104"/>
      <w:bookmarkEnd w:id="105"/>
      <w:bookmarkEnd w:id="106"/>
    </w:p>
    <w:tbl>
      <w:tblPr>
        <w:tblW w:w="93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
        <w:gridCol w:w="981"/>
        <w:gridCol w:w="3706"/>
        <w:gridCol w:w="1090"/>
        <w:gridCol w:w="2507"/>
      </w:tblGrid>
      <w:tr w:rsidR="00C42109" w:rsidRPr="00887AEF" w:rsidTr="00FB2D04">
        <w:tc>
          <w:tcPr>
            <w:tcW w:w="1090" w:type="dxa"/>
            <w:vMerge w:val="restart"/>
            <w:tcBorders>
              <w:top w:val="nil"/>
              <w:left w:val="nil"/>
              <w:right w:val="nil"/>
            </w:tcBorders>
            <w:vAlign w:val="center"/>
          </w:tcPr>
          <w:p w:rsidR="00C42109" w:rsidRPr="00887AEF" w:rsidRDefault="00C42109"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V</w:t>
            </w:r>
            <w:r w:rsidRPr="00887AEF">
              <w:rPr>
                <w:rFonts w:eastAsia="Times New Roman"/>
                <w:sz w:val="26"/>
                <w:szCs w:val="26"/>
                <w:vertAlign w:val="subscript"/>
                <w:lang w:eastAsia="en-US" w:bidi="th-TH"/>
              </w:rPr>
              <w:t>LĐ</w:t>
            </w:r>
            <w:r w:rsidRPr="00887AEF">
              <w:rPr>
                <w:rFonts w:eastAsia="Times New Roman"/>
                <w:sz w:val="26"/>
                <w:szCs w:val="26"/>
                <w:lang w:eastAsia="en-US" w:bidi="th-TH"/>
              </w:rPr>
              <w:t xml:space="preserve">  =</w:t>
            </w:r>
          </w:p>
        </w:tc>
        <w:tc>
          <w:tcPr>
            <w:tcW w:w="981" w:type="dxa"/>
            <w:tcBorders>
              <w:top w:val="nil"/>
              <w:left w:val="nil"/>
              <w:bottom w:val="nil"/>
              <w:right w:val="nil"/>
            </w:tcBorders>
            <w:vAlign w:val="center"/>
          </w:tcPr>
          <w:p w:rsidR="00C42109" w:rsidRPr="00887AEF" w:rsidRDefault="00C42109"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4.000</w:t>
            </w:r>
          </w:p>
        </w:tc>
        <w:tc>
          <w:tcPr>
            <w:tcW w:w="3706" w:type="dxa"/>
            <w:vMerge w:val="restart"/>
            <w:tcBorders>
              <w:top w:val="nil"/>
              <w:left w:val="nil"/>
              <w:right w:val="nil"/>
            </w:tcBorders>
            <w:vAlign w:val="center"/>
          </w:tcPr>
          <w:p w:rsidR="00C42109" w:rsidRPr="00887AEF" w:rsidRDefault="00C42109"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+ 3.780 + 3.680 + 3.580 +</w:t>
            </w:r>
          </w:p>
        </w:tc>
        <w:tc>
          <w:tcPr>
            <w:tcW w:w="1090" w:type="dxa"/>
            <w:tcBorders>
              <w:top w:val="nil"/>
              <w:left w:val="nil"/>
              <w:bottom w:val="nil"/>
              <w:right w:val="nil"/>
            </w:tcBorders>
            <w:vAlign w:val="center"/>
          </w:tcPr>
          <w:p w:rsidR="00C42109" w:rsidRPr="00887AEF" w:rsidRDefault="00C42109"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3.360</w:t>
            </w:r>
          </w:p>
        </w:tc>
        <w:tc>
          <w:tcPr>
            <w:tcW w:w="2507" w:type="dxa"/>
            <w:vMerge w:val="restart"/>
            <w:tcBorders>
              <w:top w:val="nil"/>
              <w:left w:val="nil"/>
              <w:right w:val="nil"/>
            </w:tcBorders>
            <w:vAlign w:val="center"/>
          </w:tcPr>
          <w:p w:rsidR="00C42109" w:rsidRPr="00887AEF" w:rsidRDefault="00C42109"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 3.680.000.000đ</w:t>
            </w:r>
          </w:p>
        </w:tc>
      </w:tr>
      <w:tr w:rsidR="00C42109" w:rsidRPr="00887AEF" w:rsidTr="00FB2D04">
        <w:tc>
          <w:tcPr>
            <w:tcW w:w="1090" w:type="dxa"/>
            <w:vMerge/>
            <w:tcBorders>
              <w:left w:val="nil"/>
              <w:right w:val="nil"/>
            </w:tcBorders>
            <w:vAlign w:val="center"/>
          </w:tcPr>
          <w:p w:rsidR="00C42109" w:rsidRPr="00887AEF" w:rsidRDefault="00C42109" w:rsidP="00887AEF">
            <w:pPr>
              <w:autoSpaceDE w:val="0"/>
              <w:autoSpaceDN w:val="0"/>
              <w:spacing w:line="360" w:lineRule="auto"/>
              <w:jc w:val="center"/>
              <w:rPr>
                <w:rFonts w:eastAsia="Times New Roman"/>
                <w:sz w:val="26"/>
                <w:szCs w:val="26"/>
                <w:lang w:eastAsia="en-US" w:bidi="th-TH"/>
              </w:rPr>
            </w:pPr>
          </w:p>
        </w:tc>
        <w:tc>
          <w:tcPr>
            <w:tcW w:w="981" w:type="dxa"/>
            <w:tcBorders>
              <w:top w:val="single" w:sz="4" w:space="0" w:color="auto"/>
              <w:left w:val="nil"/>
              <w:bottom w:val="nil"/>
              <w:right w:val="nil"/>
            </w:tcBorders>
            <w:vAlign w:val="center"/>
          </w:tcPr>
          <w:p w:rsidR="00C42109" w:rsidRPr="00887AEF" w:rsidRDefault="00C42109"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2</w:t>
            </w:r>
          </w:p>
        </w:tc>
        <w:tc>
          <w:tcPr>
            <w:tcW w:w="3706" w:type="dxa"/>
            <w:vMerge/>
            <w:tcBorders>
              <w:left w:val="nil"/>
              <w:bottom w:val="nil"/>
              <w:right w:val="nil"/>
            </w:tcBorders>
            <w:vAlign w:val="center"/>
          </w:tcPr>
          <w:p w:rsidR="00C42109" w:rsidRPr="00887AEF" w:rsidRDefault="00C42109" w:rsidP="00887AEF">
            <w:pPr>
              <w:autoSpaceDE w:val="0"/>
              <w:autoSpaceDN w:val="0"/>
              <w:spacing w:line="360" w:lineRule="auto"/>
              <w:jc w:val="center"/>
              <w:rPr>
                <w:rFonts w:eastAsia="Times New Roman"/>
                <w:sz w:val="26"/>
                <w:szCs w:val="26"/>
                <w:lang w:eastAsia="en-US" w:bidi="th-TH"/>
              </w:rPr>
            </w:pPr>
          </w:p>
        </w:tc>
        <w:tc>
          <w:tcPr>
            <w:tcW w:w="1090" w:type="dxa"/>
            <w:tcBorders>
              <w:top w:val="single" w:sz="4" w:space="0" w:color="auto"/>
              <w:left w:val="nil"/>
              <w:bottom w:val="nil"/>
              <w:right w:val="nil"/>
            </w:tcBorders>
            <w:vAlign w:val="center"/>
          </w:tcPr>
          <w:p w:rsidR="00C42109" w:rsidRPr="00887AEF" w:rsidRDefault="00C42109"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2</w:t>
            </w:r>
          </w:p>
        </w:tc>
        <w:tc>
          <w:tcPr>
            <w:tcW w:w="2507" w:type="dxa"/>
            <w:vMerge/>
            <w:tcBorders>
              <w:left w:val="nil"/>
              <w:right w:val="nil"/>
            </w:tcBorders>
            <w:vAlign w:val="center"/>
          </w:tcPr>
          <w:p w:rsidR="00C42109" w:rsidRPr="00887AEF" w:rsidRDefault="00C42109" w:rsidP="00887AEF">
            <w:pPr>
              <w:autoSpaceDE w:val="0"/>
              <w:autoSpaceDN w:val="0"/>
              <w:spacing w:line="360" w:lineRule="auto"/>
              <w:jc w:val="center"/>
              <w:rPr>
                <w:rFonts w:eastAsia="Times New Roman"/>
                <w:sz w:val="26"/>
                <w:szCs w:val="26"/>
                <w:lang w:eastAsia="en-US" w:bidi="th-TH"/>
              </w:rPr>
            </w:pPr>
          </w:p>
        </w:tc>
      </w:tr>
      <w:tr w:rsidR="00B41D73" w:rsidRPr="00887AEF" w:rsidTr="006904BD">
        <w:trPr>
          <w:cantSplit/>
        </w:trPr>
        <w:tc>
          <w:tcPr>
            <w:tcW w:w="1090" w:type="dxa"/>
            <w:vMerge/>
            <w:tcBorders>
              <w:left w:val="nil"/>
              <w:bottom w:val="nil"/>
              <w:right w:val="nil"/>
            </w:tcBorders>
            <w:vAlign w:val="center"/>
          </w:tcPr>
          <w:p w:rsidR="00B41D73" w:rsidRPr="00887AEF" w:rsidRDefault="00B41D73" w:rsidP="00887AEF">
            <w:pPr>
              <w:autoSpaceDE w:val="0"/>
              <w:autoSpaceDN w:val="0"/>
              <w:spacing w:line="360" w:lineRule="auto"/>
              <w:jc w:val="center"/>
              <w:rPr>
                <w:rFonts w:eastAsia="Times New Roman"/>
                <w:sz w:val="26"/>
                <w:szCs w:val="26"/>
                <w:lang w:eastAsia="en-US" w:bidi="th-TH"/>
              </w:rPr>
            </w:pPr>
          </w:p>
        </w:tc>
        <w:tc>
          <w:tcPr>
            <w:tcW w:w="5777" w:type="dxa"/>
            <w:gridSpan w:val="3"/>
            <w:tcBorders>
              <w:top w:val="single" w:sz="4" w:space="0" w:color="auto"/>
              <w:left w:val="nil"/>
              <w:bottom w:val="nil"/>
              <w:right w:val="nil"/>
            </w:tcBorders>
            <w:vAlign w:val="center"/>
          </w:tcPr>
          <w:p w:rsidR="00B41D73" w:rsidRPr="00887AEF" w:rsidRDefault="00B41D73"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4</w:t>
            </w:r>
          </w:p>
        </w:tc>
        <w:tc>
          <w:tcPr>
            <w:tcW w:w="2507" w:type="dxa"/>
            <w:vMerge/>
            <w:tcBorders>
              <w:left w:val="nil"/>
              <w:bottom w:val="nil"/>
              <w:right w:val="nil"/>
            </w:tcBorders>
            <w:vAlign w:val="center"/>
          </w:tcPr>
          <w:p w:rsidR="00B41D73" w:rsidRPr="00887AEF" w:rsidRDefault="00B41D73" w:rsidP="00887AEF">
            <w:pPr>
              <w:autoSpaceDE w:val="0"/>
              <w:autoSpaceDN w:val="0"/>
              <w:spacing w:line="360" w:lineRule="auto"/>
              <w:jc w:val="center"/>
              <w:rPr>
                <w:rFonts w:eastAsia="Times New Roman"/>
                <w:sz w:val="26"/>
                <w:szCs w:val="26"/>
                <w:lang w:eastAsia="en-US" w:bidi="th-TH"/>
              </w:rPr>
            </w:pPr>
          </w:p>
        </w:tc>
      </w:tr>
    </w:tbl>
    <w:p w:rsidR="00AF6187" w:rsidRPr="00887AEF" w:rsidRDefault="00AF6187"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M = Doanh thu = 18.400.000.000đ (Doanh nghiệp nộp thuế theo phương pháp khấu trừ nên đây là doanh thu chưa thuế)</w:t>
      </w:r>
    </w:p>
    <w:tbl>
      <w:tblPr>
        <w:tblW w:w="0" w:type="auto"/>
        <w:tblInd w:w="1198" w:type="dxa"/>
        <w:tblLayout w:type="fixed"/>
        <w:tblLook w:val="0000" w:firstRow="0" w:lastRow="0" w:firstColumn="0" w:lastColumn="0" w:noHBand="0" w:noVBand="0"/>
      </w:tblPr>
      <w:tblGrid>
        <w:gridCol w:w="981"/>
        <w:gridCol w:w="436"/>
        <w:gridCol w:w="2180"/>
        <w:gridCol w:w="436"/>
        <w:gridCol w:w="1526"/>
      </w:tblGrid>
      <w:tr w:rsidR="00AF6187" w:rsidRPr="00887AEF" w:rsidTr="00FF18CC">
        <w:tc>
          <w:tcPr>
            <w:tcW w:w="981" w:type="dxa"/>
            <w:tcBorders>
              <w:top w:val="nil"/>
              <w:left w:val="nil"/>
              <w:bottom w:val="nil"/>
              <w:right w:val="nil"/>
            </w:tcBorders>
            <w:vAlign w:val="center"/>
          </w:tcPr>
          <w:p w:rsidR="00AF6187" w:rsidRPr="00887AEF" w:rsidRDefault="00AF6187" w:rsidP="00887AEF">
            <w:pPr>
              <w:autoSpaceDE w:val="0"/>
              <w:autoSpaceDN w:val="0"/>
              <w:spacing w:line="360" w:lineRule="auto"/>
              <w:jc w:val="center"/>
              <w:rPr>
                <w:rFonts w:eastAsia="Times New Roman"/>
                <w:sz w:val="26"/>
                <w:szCs w:val="26"/>
                <w:lang w:eastAsia="en-US" w:bidi="th-TH"/>
              </w:rPr>
            </w:pPr>
          </w:p>
        </w:tc>
        <w:tc>
          <w:tcPr>
            <w:tcW w:w="436" w:type="dxa"/>
            <w:tcBorders>
              <w:top w:val="nil"/>
              <w:left w:val="nil"/>
              <w:bottom w:val="nil"/>
              <w:right w:val="nil"/>
            </w:tcBorders>
            <w:vAlign w:val="center"/>
          </w:tcPr>
          <w:p w:rsidR="00AF6187" w:rsidRPr="00887AEF" w:rsidRDefault="00AF6187" w:rsidP="00887AEF">
            <w:pPr>
              <w:autoSpaceDE w:val="0"/>
              <w:autoSpaceDN w:val="0"/>
              <w:spacing w:line="360" w:lineRule="auto"/>
              <w:jc w:val="center"/>
              <w:rPr>
                <w:rFonts w:eastAsia="Times New Roman"/>
                <w:sz w:val="26"/>
                <w:szCs w:val="26"/>
                <w:lang w:eastAsia="en-US" w:bidi="th-TH"/>
              </w:rPr>
            </w:pPr>
          </w:p>
        </w:tc>
        <w:tc>
          <w:tcPr>
            <w:tcW w:w="2180" w:type="dxa"/>
            <w:tcBorders>
              <w:top w:val="nil"/>
              <w:left w:val="nil"/>
              <w:bottom w:val="nil"/>
              <w:right w:val="nil"/>
            </w:tcBorders>
            <w:vAlign w:val="center"/>
          </w:tcPr>
          <w:p w:rsidR="00AF6187" w:rsidRPr="00887AEF" w:rsidRDefault="00AF6187"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18.400.000.000</w:t>
            </w:r>
          </w:p>
        </w:tc>
        <w:tc>
          <w:tcPr>
            <w:tcW w:w="436" w:type="dxa"/>
            <w:tcBorders>
              <w:top w:val="nil"/>
              <w:left w:val="nil"/>
              <w:bottom w:val="nil"/>
              <w:right w:val="nil"/>
            </w:tcBorders>
            <w:vAlign w:val="center"/>
          </w:tcPr>
          <w:p w:rsidR="00AF6187" w:rsidRPr="00887AEF" w:rsidRDefault="00AF6187" w:rsidP="00887AEF">
            <w:pPr>
              <w:autoSpaceDE w:val="0"/>
              <w:autoSpaceDN w:val="0"/>
              <w:spacing w:line="360" w:lineRule="auto"/>
              <w:jc w:val="center"/>
              <w:rPr>
                <w:rFonts w:eastAsia="Times New Roman"/>
                <w:sz w:val="26"/>
                <w:szCs w:val="26"/>
                <w:lang w:eastAsia="en-US" w:bidi="th-TH"/>
              </w:rPr>
            </w:pPr>
          </w:p>
        </w:tc>
        <w:tc>
          <w:tcPr>
            <w:tcW w:w="1526" w:type="dxa"/>
            <w:tcBorders>
              <w:top w:val="nil"/>
              <w:left w:val="nil"/>
              <w:bottom w:val="nil"/>
              <w:right w:val="nil"/>
            </w:tcBorders>
            <w:vAlign w:val="center"/>
          </w:tcPr>
          <w:p w:rsidR="00AF6187" w:rsidRPr="00887AEF" w:rsidRDefault="00AF6187" w:rsidP="00887AEF">
            <w:pPr>
              <w:autoSpaceDE w:val="0"/>
              <w:autoSpaceDN w:val="0"/>
              <w:spacing w:line="360" w:lineRule="auto"/>
              <w:jc w:val="center"/>
              <w:rPr>
                <w:rFonts w:eastAsia="Times New Roman"/>
                <w:sz w:val="26"/>
                <w:szCs w:val="26"/>
                <w:lang w:eastAsia="en-US" w:bidi="th-TH"/>
              </w:rPr>
            </w:pPr>
          </w:p>
        </w:tc>
      </w:tr>
      <w:tr w:rsidR="00B41D73" w:rsidRPr="00887AEF" w:rsidTr="00FF18CC">
        <w:tc>
          <w:tcPr>
            <w:tcW w:w="981" w:type="dxa"/>
            <w:tcBorders>
              <w:top w:val="nil"/>
              <w:left w:val="nil"/>
              <w:bottom w:val="nil"/>
              <w:right w:val="nil"/>
            </w:tcBorders>
            <w:vAlign w:val="center"/>
          </w:tcPr>
          <w:p w:rsidR="00B41D73" w:rsidRPr="00887AEF" w:rsidRDefault="00B41D73"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L</w:t>
            </w:r>
          </w:p>
        </w:tc>
        <w:tc>
          <w:tcPr>
            <w:tcW w:w="436" w:type="dxa"/>
            <w:tcBorders>
              <w:top w:val="nil"/>
              <w:left w:val="nil"/>
              <w:bottom w:val="nil"/>
              <w:right w:val="nil"/>
            </w:tcBorders>
            <w:vAlign w:val="center"/>
          </w:tcPr>
          <w:p w:rsidR="00B41D73" w:rsidRPr="00887AEF" w:rsidRDefault="00B41D73"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w:t>
            </w:r>
          </w:p>
        </w:tc>
        <w:tc>
          <w:tcPr>
            <w:tcW w:w="2180" w:type="dxa"/>
            <w:tcBorders>
              <w:top w:val="single" w:sz="4" w:space="0" w:color="auto"/>
              <w:left w:val="nil"/>
              <w:right w:val="nil"/>
            </w:tcBorders>
            <w:vAlign w:val="center"/>
          </w:tcPr>
          <w:p w:rsidR="00B41D73" w:rsidRPr="00887AEF" w:rsidRDefault="00B41D73"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3.680.000.000</w:t>
            </w:r>
          </w:p>
        </w:tc>
        <w:tc>
          <w:tcPr>
            <w:tcW w:w="436" w:type="dxa"/>
            <w:tcBorders>
              <w:top w:val="nil"/>
              <w:left w:val="nil"/>
              <w:bottom w:val="nil"/>
              <w:right w:val="nil"/>
            </w:tcBorders>
            <w:vAlign w:val="center"/>
          </w:tcPr>
          <w:p w:rsidR="00B41D73" w:rsidRPr="00887AEF" w:rsidRDefault="00B41D73"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w:t>
            </w:r>
          </w:p>
        </w:tc>
        <w:tc>
          <w:tcPr>
            <w:tcW w:w="1526" w:type="dxa"/>
            <w:tcBorders>
              <w:top w:val="nil"/>
              <w:left w:val="nil"/>
              <w:bottom w:val="nil"/>
              <w:right w:val="nil"/>
            </w:tcBorders>
            <w:vAlign w:val="center"/>
          </w:tcPr>
          <w:p w:rsidR="00B41D73" w:rsidRPr="00887AEF" w:rsidRDefault="00B41D73"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5 (lần)</w:t>
            </w:r>
          </w:p>
        </w:tc>
      </w:tr>
      <w:tr w:rsidR="00B41D73" w:rsidRPr="00887AEF" w:rsidTr="00FF1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1" w:type="dxa"/>
            <w:tcBorders>
              <w:top w:val="nil"/>
              <w:left w:val="nil"/>
              <w:bottom w:val="nil"/>
              <w:right w:val="nil"/>
            </w:tcBorders>
            <w:vAlign w:val="center"/>
          </w:tcPr>
          <w:p w:rsidR="00B41D73" w:rsidRPr="00887AEF" w:rsidRDefault="00B41D73"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K</w:t>
            </w:r>
          </w:p>
        </w:tc>
        <w:tc>
          <w:tcPr>
            <w:tcW w:w="436" w:type="dxa"/>
            <w:tcBorders>
              <w:top w:val="nil"/>
              <w:left w:val="nil"/>
              <w:bottom w:val="nil"/>
              <w:right w:val="nil"/>
            </w:tcBorders>
            <w:vAlign w:val="center"/>
          </w:tcPr>
          <w:p w:rsidR="00B41D73" w:rsidRPr="00887AEF" w:rsidRDefault="00B41D73"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w:t>
            </w:r>
          </w:p>
        </w:tc>
        <w:tc>
          <w:tcPr>
            <w:tcW w:w="2180" w:type="dxa"/>
            <w:tcBorders>
              <w:top w:val="nil"/>
              <w:left w:val="nil"/>
              <w:bottom w:val="single" w:sz="4" w:space="0" w:color="auto"/>
              <w:right w:val="nil"/>
            </w:tcBorders>
            <w:vAlign w:val="center"/>
          </w:tcPr>
          <w:p w:rsidR="00B41D73" w:rsidRPr="00887AEF" w:rsidRDefault="007F10B1"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360</w:t>
            </w:r>
          </w:p>
        </w:tc>
        <w:tc>
          <w:tcPr>
            <w:tcW w:w="436" w:type="dxa"/>
            <w:tcBorders>
              <w:top w:val="nil"/>
              <w:left w:val="nil"/>
              <w:bottom w:val="nil"/>
              <w:right w:val="nil"/>
            </w:tcBorders>
            <w:vAlign w:val="center"/>
          </w:tcPr>
          <w:p w:rsidR="00B41D73" w:rsidRPr="00887AEF" w:rsidRDefault="00B41D73"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w:t>
            </w:r>
          </w:p>
        </w:tc>
        <w:tc>
          <w:tcPr>
            <w:tcW w:w="1526" w:type="dxa"/>
            <w:tcBorders>
              <w:top w:val="nil"/>
              <w:left w:val="nil"/>
              <w:bottom w:val="nil"/>
              <w:right w:val="nil"/>
            </w:tcBorders>
            <w:vAlign w:val="center"/>
          </w:tcPr>
          <w:p w:rsidR="00B41D73" w:rsidRPr="00887AEF" w:rsidRDefault="00B41D73"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72 (ngày)</w:t>
            </w:r>
          </w:p>
        </w:tc>
      </w:tr>
      <w:tr w:rsidR="00B41D73" w:rsidRPr="00887AEF" w:rsidTr="00FF1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1" w:type="dxa"/>
            <w:tcBorders>
              <w:top w:val="nil"/>
              <w:left w:val="nil"/>
              <w:bottom w:val="nil"/>
              <w:right w:val="nil"/>
            </w:tcBorders>
            <w:vAlign w:val="center"/>
          </w:tcPr>
          <w:p w:rsidR="00B41D73" w:rsidRPr="00887AEF" w:rsidRDefault="00B41D73" w:rsidP="00887AEF">
            <w:pPr>
              <w:autoSpaceDE w:val="0"/>
              <w:autoSpaceDN w:val="0"/>
              <w:spacing w:line="360" w:lineRule="auto"/>
              <w:jc w:val="center"/>
              <w:rPr>
                <w:rFonts w:eastAsia="Times New Roman"/>
                <w:sz w:val="26"/>
                <w:szCs w:val="26"/>
                <w:lang w:eastAsia="en-US" w:bidi="th-TH"/>
              </w:rPr>
            </w:pPr>
          </w:p>
        </w:tc>
        <w:tc>
          <w:tcPr>
            <w:tcW w:w="436" w:type="dxa"/>
            <w:tcBorders>
              <w:top w:val="nil"/>
              <w:left w:val="nil"/>
              <w:bottom w:val="nil"/>
              <w:right w:val="nil"/>
            </w:tcBorders>
            <w:vAlign w:val="center"/>
          </w:tcPr>
          <w:p w:rsidR="00B41D73" w:rsidRPr="00887AEF" w:rsidRDefault="00B41D73" w:rsidP="00887AEF">
            <w:pPr>
              <w:autoSpaceDE w:val="0"/>
              <w:autoSpaceDN w:val="0"/>
              <w:spacing w:line="360" w:lineRule="auto"/>
              <w:jc w:val="center"/>
              <w:rPr>
                <w:rFonts w:eastAsia="Times New Roman"/>
                <w:sz w:val="26"/>
                <w:szCs w:val="26"/>
                <w:lang w:eastAsia="en-US" w:bidi="th-TH"/>
              </w:rPr>
            </w:pPr>
          </w:p>
        </w:tc>
        <w:tc>
          <w:tcPr>
            <w:tcW w:w="2180" w:type="dxa"/>
            <w:tcBorders>
              <w:top w:val="single" w:sz="4" w:space="0" w:color="auto"/>
              <w:left w:val="nil"/>
              <w:bottom w:val="nil"/>
              <w:right w:val="nil"/>
            </w:tcBorders>
            <w:vAlign w:val="center"/>
          </w:tcPr>
          <w:p w:rsidR="00B41D73" w:rsidRPr="00887AEF" w:rsidRDefault="00B41D73"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5</w:t>
            </w:r>
          </w:p>
        </w:tc>
        <w:tc>
          <w:tcPr>
            <w:tcW w:w="436" w:type="dxa"/>
            <w:tcBorders>
              <w:top w:val="nil"/>
              <w:left w:val="nil"/>
              <w:bottom w:val="nil"/>
              <w:right w:val="nil"/>
            </w:tcBorders>
            <w:vAlign w:val="center"/>
          </w:tcPr>
          <w:p w:rsidR="00B41D73" w:rsidRPr="00887AEF" w:rsidRDefault="00B41D73" w:rsidP="00887AEF">
            <w:pPr>
              <w:autoSpaceDE w:val="0"/>
              <w:autoSpaceDN w:val="0"/>
              <w:spacing w:line="360" w:lineRule="auto"/>
              <w:jc w:val="center"/>
              <w:rPr>
                <w:rFonts w:eastAsia="Times New Roman"/>
                <w:sz w:val="26"/>
                <w:szCs w:val="26"/>
                <w:lang w:eastAsia="en-US" w:bidi="th-TH"/>
              </w:rPr>
            </w:pPr>
          </w:p>
        </w:tc>
        <w:tc>
          <w:tcPr>
            <w:tcW w:w="1526" w:type="dxa"/>
            <w:tcBorders>
              <w:top w:val="nil"/>
              <w:left w:val="nil"/>
              <w:bottom w:val="nil"/>
              <w:right w:val="nil"/>
            </w:tcBorders>
            <w:vAlign w:val="center"/>
          </w:tcPr>
          <w:p w:rsidR="00B41D73" w:rsidRPr="00887AEF" w:rsidRDefault="00B41D73" w:rsidP="00887AEF">
            <w:pPr>
              <w:autoSpaceDE w:val="0"/>
              <w:autoSpaceDN w:val="0"/>
              <w:spacing w:line="360" w:lineRule="auto"/>
              <w:jc w:val="center"/>
              <w:rPr>
                <w:rFonts w:eastAsia="Times New Roman"/>
                <w:sz w:val="26"/>
                <w:szCs w:val="26"/>
                <w:lang w:eastAsia="en-US" w:bidi="th-TH"/>
              </w:rPr>
            </w:pPr>
          </w:p>
        </w:tc>
      </w:tr>
    </w:tbl>
    <w:p w:rsidR="00241176" w:rsidRPr="00887AEF" w:rsidRDefault="00241176" w:rsidP="00887AEF">
      <w:pPr>
        <w:autoSpaceDE w:val="0"/>
        <w:autoSpaceDN w:val="0"/>
        <w:spacing w:line="360" w:lineRule="auto"/>
        <w:ind w:left="-33"/>
        <w:jc w:val="both"/>
        <w:rPr>
          <w:rFonts w:eastAsia="Times New Roman"/>
          <w:bCs/>
          <w:iCs/>
          <w:sz w:val="26"/>
          <w:szCs w:val="26"/>
          <w:lang w:eastAsia="en-US" w:bidi="th-TH"/>
        </w:rPr>
      </w:pPr>
      <w:r w:rsidRPr="00887AEF">
        <w:rPr>
          <w:rFonts w:eastAsia="Times New Roman"/>
          <w:bCs/>
          <w:iCs/>
          <w:sz w:val="26"/>
          <w:szCs w:val="26"/>
          <w:lang w:eastAsia="en-US" w:bidi="th-TH"/>
        </w:rPr>
        <w:lastRenderedPageBreak/>
        <w:t>* Mức tiết kiệm tuyệt đối:</w:t>
      </w:r>
    </w:p>
    <w:p w:rsidR="00241176" w:rsidRPr="00887AEF" w:rsidRDefault="00241176"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 xml:space="preserve">- Nội dung: Do tăng tốc độ luân chuyển của </w:t>
      </w:r>
      <w:r w:rsidR="007F10B1" w:rsidRPr="00887AEF">
        <w:rPr>
          <w:rFonts w:eastAsia="Times New Roman"/>
          <w:sz w:val="26"/>
          <w:szCs w:val="26"/>
          <w:lang w:eastAsia="en-US" w:bidi="th-TH"/>
        </w:rPr>
        <w:t>vốn lưu động</w:t>
      </w:r>
      <w:r w:rsidRPr="00887AEF">
        <w:rPr>
          <w:rFonts w:eastAsia="Times New Roman"/>
          <w:sz w:val="26"/>
          <w:szCs w:val="26"/>
          <w:lang w:eastAsia="en-US" w:bidi="th-TH"/>
        </w:rPr>
        <w:t xml:space="preserve"> trong điều kiện giữ nguyên quy mô sản xuất kinh doanh như cũ, doanh nghiệp có thể rút bớt 1 lượng </w:t>
      </w:r>
      <w:r w:rsidR="007F10B1" w:rsidRPr="00887AEF">
        <w:rPr>
          <w:rFonts w:eastAsia="Times New Roman"/>
          <w:sz w:val="26"/>
          <w:szCs w:val="26"/>
          <w:lang w:eastAsia="en-US" w:bidi="th-TH"/>
        </w:rPr>
        <w:t>vốn lưu động</w:t>
      </w:r>
      <w:r w:rsidRPr="00887AEF">
        <w:rPr>
          <w:rFonts w:eastAsia="Times New Roman"/>
          <w:sz w:val="26"/>
          <w:szCs w:val="26"/>
          <w:lang w:eastAsia="en-US" w:bidi="th-TH"/>
        </w:rPr>
        <w:t xml:space="preserve"> ra sử dụng vào mục đích khác.</w:t>
      </w:r>
    </w:p>
    <w:p w:rsidR="00241176" w:rsidRPr="00887AEF" w:rsidRDefault="00241176" w:rsidP="00887AEF">
      <w:pPr>
        <w:autoSpaceDE w:val="0"/>
        <w:autoSpaceDN w:val="0"/>
        <w:spacing w:line="360" w:lineRule="auto"/>
        <w:jc w:val="both"/>
        <w:rPr>
          <w:rFonts w:eastAsia="Times New Roman"/>
          <w:b/>
          <w:bCs/>
          <w:sz w:val="26"/>
          <w:szCs w:val="26"/>
          <w:lang w:eastAsia="en-US" w:bidi="th-TH"/>
        </w:rPr>
      </w:pPr>
      <w:r w:rsidRPr="00887AEF">
        <w:rPr>
          <w:rFonts w:eastAsia="Times New Roman"/>
          <w:sz w:val="26"/>
          <w:szCs w:val="26"/>
          <w:lang w:eastAsia="en-US" w:bidi="th-TH"/>
        </w:rPr>
        <w:t xml:space="preserve">- Công thức: </w:t>
      </w:r>
      <w:r w:rsidRPr="00887AEF">
        <w:rPr>
          <w:rFonts w:eastAsia="Times New Roman"/>
          <w:sz w:val="26"/>
          <w:szCs w:val="26"/>
          <w:lang w:eastAsia="en-US" w:bidi="th-TH"/>
        </w:rPr>
        <w:tab/>
      </w:r>
      <w:r w:rsidRPr="00887AEF">
        <w:rPr>
          <w:rFonts w:eastAsia="Times New Roman"/>
          <w:sz w:val="26"/>
          <w:szCs w:val="26"/>
          <w:lang w:eastAsia="en-US" w:bidi="th-TH"/>
        </w:rPr>
        <w:tab/>
      </w:r>
      <w:r w:rsidRPr="00887AEF">
        <w:rPr>
          <w:rFonts w:eastAsia="Times New Roman"/>
          <w:sz w:val="26"/>
          <w:szCs w:val="26"/>
          <w:lang w:eastAsia="en-US" w:bidi="th-TH"/>
        </w:rPr>
        <w:tab/>
      </w:r>
      <w:r w:rsidRPr="00887AEF">
        <w:rPr>
          <w:rFonts w:eastAsia="Times New Roman"/>
          <w:b/>
          <w:bCs/>
          <w:sz w:val="26"/>
          <w:szCs w:val="26"/>
          <w:lang w:eastAsia="en-US" w:bidi="th-TH"/>
        </w:rPr>
        <w:t>V</w:t>
      </w:r>
      <w:r w:rsidRPr="00887AEF">
        <w:rPr>
          <w:rFonts w:eastAsia="Times New Roman"/>
          <w:b/>
          <w:bCs/>
          <w:sz w:val="26"/>
          <w:szCs w:val="26"/>
          <w:vertAlign w:val="subscript"/>
          <w:lang w:eastAsia="en-US" w:bidi="th-TH"/>
        </w:rPr>
        <w:t xml:space="preserve">TKTĐ </w:t>
      </w:r>
      <w:r w:rsidRPr="00887AEF">
        <w:rPr>
          <w:rFonts w:eastAsia="Times New Roman"/>
          <w:b/>
          <w:bCs/>
          <w:sz w:val="26"/>
          <w:szCs w:val="26"/>
          <w:lang w:eastAsia="en-US" w:bidi="th-TH"/>
        </w:rPr>
        <w:t xml:space="preserve"> =   V</w:t>
      </w:r>
      <w:r w:rsidRPr="00887AEF">
        <w:rPr>
          <w:rFonts w:eastAsia="Times New Roman"/>
          <w:b/>
          <w:bCs/>
          <w:sz w:val="26"/>
          <w:szCs w:val="26"/>
          <w:vertAlign w:val="subscript"/>
          <w:lang w:eastAsia="en-US" w:bidi="th-TH"/>
        </w:rPr>
        <w:t>1bq</w:t>
      </w:r>
      <w:r w:rsidRPr="00887AEF">
        <w:rPr>
          <w:rFonts w:eastAsia="Times New Roman"/>
          <w:b/>
          <w:bCs/>
          <w:sz w:val="26"/>
          <w:szCs w:val="26"/>
          <w:lang w:eastAsia="en-US" w:bidi="th-TH"/>
        </w:rPr>
        <w:t xml:space="preserve">  -    V</w:t>
      </w:r>
      <w:r w:rsidRPr="00887AEF">
        <w:rPr>
          <w:rFonts w:eastAsia="Times New Roman"/>
          <w:b/>
          <w:bCs/>
          <w:sz w:val="26"/>
          <w:szCs w:val="26"/>
          <w:vertAlign w:val="subscript"/>
          <w:lang w:eastAsia="en-US" w:bidi="th-TH"/>
        </w:rPr>
        <w:t xml:space="preserve">0bq </w:t>
      </w:r>
      <w:r w:rsidRPr="00887AEF">
        <w:rPr>
          <w:rFonts w:eastAsia="Times New Roman"/>
          <w:b/>
          <w:bCs/>
          <w:sz w:val="26"/>
          <w:szCs w:val="26"/>
          <w:lang w:eastAsia="en-US" w:bidi="th-TH"/>
        </w:rPr>
        <w:t xml:space="preserve"> </w:t>
      </w:r>
    </w:p>
    <w:p w:rsidR="00241176" w:rsidRPr="00887AEF" w:rsidRDefault="00241176"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Hay</w:t>
      </w:r>
      <w:r w:rsidRPr="00887AEF">
        <w:rPr>
          <w:rFonts w:eastAsia="Times New Roman"/>
          <w:sz w:val="26"/>
          <w:szCs w:val="26"/>
          <w:lang w:eastAsia="en-US" w:bidi="th-TH"/>
        </w:rPr>
        <w:tab/>
      </w:r>
      <w:r w:rsidR="00636FFC" w:rsidRPr="00887AEF">
        <w:rPr>
          <w:rFonts w:eastAsia="Times New Roman"/>
          <w:sz w:val="26"/>
          <w:szCs w:val="26"/>
          <w:lang w:eastAsia="en-US" w:bidi="th-TH"/>
        </w:rPr>
        <w:t>:</w:t>
      </w:r>
    </w:p>
    <w:tbl>
      <w:tblPr>
        <w:tblW w:w="0" w:type="auto"/>
        <w:tblInd w:w="2724" w:type="dxa"/>
        <w:tblLayout w:type="fixed"/>
        <w:tblLook w:val="0000" w:firstRow="0" w:lastRow="0" w:firstColumn="0" w:lastColumn="0" w:noHBand="0" w:noVBand="0"/>
      </w:tblPr>
      <w:tblGrid>
        <w:gridCol w:w="1090"/>
        <w:gridCol w:w="436"/>
        <w:gridCol w:w="1103"/>
        <w:gridCol w:w="327"/>
        <w:gridCol w:w="763"/>
        <w:gridCol w:w="545"/>
        <w:gridCol w:w="1090"/>
      </w:tblGrid>
      <w:tr w:rsidR="00241176" w:rsidRPr="00887AEF" w:rsidTr="00241176">
        <w:tc>
          <w:tcPr>
            <w:tcW w:w="1090" w:type="dxa"/>
            <w:tcBorders>
              <w:top w:val="nil"/>
              <w:left w:val="nil"/>
              <w:bottom w:val="nil"/>
              <w:right w:val="nil"/>
            </w:tcBorders>
            <w:vAlign w:val="center"/>
          </w:tcPr>
          <w:p w:rsidR="00241176" w:rsidRPr="00887AEF" w:rsidRDefault="00241176" w:rsidP="00887AEF">
            <w:pPr>
              <w:autoSpaceDE w:val="0"/>
              <w:autoSpaceDN w:val="0"/>
              <w:spacing w:line="360" w:lineRule="auto"/>
              <w:jc w:val="center"/>
              <w:rPr>
                <w:rFonts w:eastAsia="Times New Roman"/>
                <w:b/>
                <w:bCs/>
                <w:sz w:val="26"/>
                <w:szCs w:val="26"/>
                <w:lang w:eastAsia="en-US" w:bidi="th-TH"/>
              </w:rPr>
            </w:pPr>
          </w:p>
        </w:tc>
        <w:tc>
          <w:tcPr>
            <w:tcW w:w="436" w:type="dxa"/>
            <w:vMerge w:val="restart"/>
            <w:tcBorders>
              <w:top w:val="nil"/>
              <w:left w:val="nil"/>
              <w:right w:val="nil"/>
            </w:tcBorders>
            <w:vAlign w:val="center"/>
          </w:tcPr>
          <w:p w:rsidR="00241176" w:rsidRPr="00887AEF" w:rsidRDefault="00241176" w:rsidP="00887AEF">
            <w:pPr>
              <w:autoSpaceDE w:val="0"/>
              <w:autoSpaceDN w:val="0"/>
              <w:spacing w:line="360" w:lineRule="auto"/>
              <w:jc w:val="center"/>
              <w:rPr>
                <w:rFonts w:eastAsia="Times New Roman"/>
                <w:b/>
                <w:bCs/>
                <w:sz w:val="26"/>
                <w:szCs w:val="26"/>
                <w:lang w:eastAsia="en-US" w:bidi="th-TH"/>
              </w:rPr>
            </w:pPr>
            <w:r w:rsidRPr="00887AEF">
              <w:rPr>
                <w:rFonts w:eastAsia="Times New Roman"/>
                <w:b/>
                <w:bCs/>
                <w:sz w:val="26"/>
                <w:szCs w:val="26"/>
                <w:lang w:eastAsia="en-US" w:bidi="th-TH"/>
              </w:rPr>
              <w:t>=</w:t>
            </w:r>
          </w:p>
        </w:tc>
        <w:tc>
          <w:tcPr>
            <w:tcW w:w="1103" w:type="dxa"/>
            <w:vMerge w:val="restart"/>
            <w:tcBorders>
              <w:top w:val="nil"/>
              <w:left w:val="nil"/>
              <w:bottom w:val="single" w:sz="4" w:space="0" w:color="auto"/>
              <w:right w:val="nil"/>
            </w:tcBorders>
            <w:vAlign w:val="center"/>
          </w:tcPr>
          <w:p w:rsidR="00241176" w:rsidRPr="00887AEF" w:rsidRDefault="00241176" w:rsidP="00887AEF">
            <w:pPr>
              <w:autoSpaceDE w:val="0"/>
              <w:autoSpaceDN w:val="0"/>
              <w:spacing w:line="360" w:lineRule="auto"/>
              <w:jc w:val="center"/>
              <w:rPr>
                <w:rFonts w:eastAsia="Times New Roman"/>
                <w:b/>
                <w:bCs/>
                <w:sz w:val="26"/>
                <w:szCs w:val="26"/>
                <w:vertAlign w:val="subscript"/>
                <w:lang w:eastAsia="en-US" w:bidi="th-TH"/>
              </w:rPr>
            </w:pPr>
            <w:r w:rsidRPr="00887AEF">
              <w:rPr>
                <w:rFonts w:eastAsia="Times New Roman"/>
                <w:b/>
                <w:bCs/>
                <w:sz w:val="26"/>
                <w:szCs w:val="26"/>
                <w:lang w:eastAsia="en-US" w:bidi="th-TH"/>
              </w:rPr>
              <w:t>M</w:t>
            </w:r>
            <w:r w:rsidRPr="00887AEF">
              <w:rPr>
                <w:rFonts w:eastAsia="Times New Roman"/>
                <w:b/>
                <w:bCs/>
                <w:sz w:val="26"/>
                <w:szCs w:val="26"/>
                <w:vertAlign w:val="subscript"/>
                <w:lang w:eastAsia="en-US" w:bidi="th-TH"/>
              </w:rPr>
              <w:t>1</w:t>
            </w:r>
          </w:p>
        </w:tc>
        <w:tc>
          <w:tcPr>
            <w:tcW w:w="327" w:type="dxa"/>
            <w:tcBorders>
              <w:top w:val="nil"/>
              <w:left w:val="nil"/>
              <w:bottom w:val="nil"/>
              <w:right w:val="nil"/>
            </w:tcBorders>
            <w:vAlign w:val="center"/>
          </w:tcPr>
          <w:p w:rsidR="00241176" w:rsidRPr="00887AEF" w:rsidRDefault="00241176" w:rsidP="00887AEF">
            <w:pPr>
              <w:autoSpaceDE w:val="0"/>
              <w:autoSpaceDN w:val="0"/>
              <w:spacing w:line="360" w:lineRule="auto"/>
              <w:jc w:val="center"/>
              <w:rPr>
                <w:rFonts w:eastAsia="Times New Roman"/>
                <w:b/>
                <w:bCs/>
                <w:sz w:val="26"/>
                <w:szCs w:val="26"/>
                <w:lang w:eastAsia="en-US" w:bidi="th-TH"/>
              </w:rPr>
            </w:pPr>
          </w:p>
        </w:tc>
        <w:tc>
          <w:tcPr>
            <w:tcW w:w="763" w:type="dxa"/>
            <w:tcBorders>
              <w:top w:val="nil"/>
              <w:left w:val="nil"/>
              <w:bottom w:val="nil"/>
              <w:right w:val="nil"/>
            </w:tcBorders>
            <w:vAlign w:val="center"/>
          </w:tcPr>
          <w:p w:rsidR="00241176" w:rsidRPr="00887AEF" w:rsidRDefault="00241176" w:rsidP="00887AEF">
            <w:pPr>
              <w:autoSpaceDE w:val="0"/>
              <w:autoSpaceDN w:val="0"/>
              <w:spacing w:line="360" w:lineRule="auto"/>
              <w:jc w:val="center"/>
              <w:rPr>
                <w:rFonts w:eastAsia="Times New Roman"/>
                <w:b/>
                <w:bCs/>
                <w:sz w:val="26"/>
                <w:szCs w:val="26"/>
                <w:lang w:eastAsia="en-US" w:bidi="th-TH"/>
              </w:rPr>
            </w:pPr>
          </w:p>
        </w:tc>
        <w:tc>
          <w:tcPr>
            <w:tcW w:w="545" w:type="dxa"/>
            <w:tcBorders>
              <w:top w:val="nil"/>
              <w:left w:val="nil"/>
              <w:bottom w:val="nil"/>
              <w:right w:val="nil"/>
            </w:tcBorders>
            <w:vAlign w:val="center"/>
          </w:tcPr>
          <w:p w:rsidR="00241176" w:rsidRPr="00887AEF" w:rsidRDefault="00241176" w:rsidP="00887AEF">
            <w:pPr>
              <w:autoSpaceDE w:val="0"/>
              <w:autoSpaceDN w:val="0"/>
              <w:spacing w:line="360" w:lineRule="auto"/>
              <w:jc w:val="center"/>
              <w:rPr>
                <w:rFonts w:eastAsia="Times New Roman"/>
                <w:b/>
                <w:bCs/>
                <w:sz w:val="26"/>
                <w:szCs w:val="26"/>
                <w:lang w:eastAsia="en-US" w:bidi="th-TH"/>
              </w:rPr>
            </w:pPr>
          </w:p>
        </w:tc>
        <w:tc>
          <w:tcPr>
            <w:tcW w:w="1090" w:type="dxa"/>
            <w:tcBorders>
              <w:top w:val="nil"/>
              <w:left w:val="nil"/>
              <w:bottom w:val="nil"/>
              <w:right w:val="nil"/>
            </w:tcBorders>
            <w:vAlign w:val="center"/>
          </w:tcPr>
          <w:p w:rsidR="00241176" w:rsidRPr="00887AEF" w:rsidRDefault="00241176" w:rsidP="00887AEF">
            <w:pPr>
              <w:autoSpaceDE w:val="0"/>
              <w:autoSpaceDN w:val="0"/>
              <w:spacing w:line="360" w:lineRule="auto"/>
              <w:jc w:val="center"/>
              <w:rPr>
                <w:rFonts w:eastAsia="Times New Roman"/>
                <w:b/>
                <w:bCs/>
                <w:sz w:val="26"/>
                <w:szCs w:val="26"/>
                <w:lang w:eastAsia="en-US" w:bidi="th-TH"/>
              </w:rPr>
            </w:pPr>
          </w:p>
        </w:tc>
      </w:tr>
      <w:tr w:rsidR="00241176" w:rsidRPr="00887AEF" w:rsidTr="00241176">
        <w:trPr>
          <w:trHeight w:val="403"/>
        </w:trPr>
        <w:tc>
          <w:tcPr>
            <w:tcW w:w="1090" w:type="dxa"/>
            <w:tcBorders>
              <w:top w:val="nil"/>
              <w:left w:val="nil"/>
              <w:bottom w:val="nil"/>
              <w:right w:val="nil"/>
            </w:tcBorders>
            <w:vAlign w:val="center"/>
          </w:tcPr>
          <w:p w:rsidR="00241176" w:rsidRPr="00887AEF" w:rsidRDefault="00241176" w:rsidP="00887AEF">
            <w:pPr>
              <w:autoSpaceDE w:val="0"/>
              <w:autoSpaceDN w:val="0"/>
              <w:spacing w:line="360" w:lineRule="auto"/>
              <w:jc w:val="center"/>
              <w:rPr>
                <w:rFonts w:eastAsia="Times New Roman"/>
                <w:b/>
                <w:bCs/>
                <w:sz w:val="26"/>
                <w:szCs w:val="26"/>
                <w:vertAlign w:val="subscript"/>
                <w:lang w:eastAsia="en-US" w:bidi="th-TH"/>
              </w:rPr>
            </w:pPr>
            <w:r w:rsidRPr="00887AEF">
              <w:rPr>
                <w:rFonts w:eastAsia="Times New Roman"/>
                <w:b/>
                <w:bCs/>
                <w:sz w:val="26"/>
                <w:szCs w:val="26"/>
                <w:lang w:eastAsia="en-US" w:bidi="th-TH"/>
              </w:rPr>
              <w:t>V</w:t>
            </w:r>
            <w:r w:rsidRPr="00887AEF">
              <w:rPr>
                <w:rFonts w:eastAsia="Times New Roman"/>
                <w:b/>
                <w:bCs/>
                <w:sz w:val="26"/>
                <w:szCs w:val="26"/>
                <w:vertAlign w:val="subscript"/>
                <w:lang w:eastAsia="en-US" w:bidi="th-TH"/>
              </w:rPr>
              <w:t>TKTĐ</w:t>
            </w:r>
          </w:p>
        </w:tc>
        <w:tc>
          <w:tcPr>
            <w:tcW w:w="436" w:type="dxa"/>
            <w:vMerge/>
            <w:tcBorders>
              <w:left w:val="nil"/>
              <w:right w:val="nil"/>
            </w:tcBorders>
            <w:vAlign w:val="center"/>
          </w:tcPr>
          <w:p w:rsidR="00241176" w:rsidRPr="00887AEF" w:rsidRDefault="00241176" w:rsidP="00887AEF">
            <w:pPr>
              <w:autoSpaceDE w:val="0"/>
              <w:autoSpaceDN w:val="0"/>
              <w:spacing w:line="360" w:lineRule="auto"/>
              <w:jc w:val="center"/>
              <w:rPr>
                <w:rFonts w:eastAsia="Times New Roman"/>
                <w:b/>
                <w:bCs/>
                <w:sz w:val="26"/>
                <w:szCs w:val="26"/>
                <w:lang w:eastAsia="en-US" w:bidi="th-TH"/>
              </w:rPr>
            </w:pPr>
          </w:p>
        </w:tc>
        <w:tc>
          <w:tcPr>
            <w:tcW w:w="1103" w:type="dxa"/>
            <w:vMerge/>
            <w:tcBorders>
              <w:left w:val="nil"/>
              <w:bottom w:val="single" w:sz="4" w:space="0" w:color="auto"/>
              <w:right w:val="nil"/>
            </w:tcBorders>
            <w:vAlign w:val="center"/>
          </w:tcPr>
          <w:p w:rsidR="00241176" w:rsidRPr="00887AEF" w:rsidRDefault="00241176" w:rsidP="00887AEF">
            <w:pPr>
              <w:autoSpaceDE w:val="0"/>
              <w:autoSpaceDN w:val="0"/>
              <w:spacing w:line="360" w:lineRule="auto"/>
              <w:jc w:val="center"/>
              <w:rPr>
                <w:rFonts w:eastAsia="Times New Roman"/>
                <w:b/>
                <w:bCs/>
                <w:sz w:val="26"/>
                <w:szCs w:val="26"/>
                <w:lang w:eastAsia="en-US" w:bidi="th-TH"/>
              </w:rPr>
            </w:pPr>
          </w:p>
        </w:tc>
        <w:tc>
          <w:tcPr>
            <w:tcW w:w="327" w:type="dxa"/>
            <w:tcBorders>
              <w:top w:val="nil"/>
              <w:left w:val="nil"/>
              <w:bottom w:val="nil"/>
              <w:right w:val="nil"/>
            </w:tcBorders>
            <w:vAlign w:val="center"/>
          </w:tcPr>
          <w:p w:rsidR="00241176" w:rsidRPr="00887AEF" w:rsidRDefault="00241176" w:rsidP="00887AEF">
            <w:pPr>
              <w:autoSpaceDE w:val="0"/>
              <w:autoSpaceDN w:val="0"/>
              <w:spacing w:line="360" w:lineRule="auto"/>
              <w:jc w:val="center"/>
              <w:rPr>
                <w:rFonts w:eastAsia="Times New Roman"/>
                <w:b/>
                <w:bCs/>
                <w:sz w:val="26"/>
                <w:szCs w:val="26"/>
                <w:lang w:eastAsia="en-US" w:bidi="th-TH"/>
              </w:rPr>
            </w:pPr>
            <w:r w:rsidRPr="00887AEF">
              <w:rPr>
                <w:rFonts w:eastAsia="Times New Roman"/>
                <w:b/>
                <w:bCs/>
                <w:sz w:val="26"/>
                <w:szCs w:val="26"/>
                <w:lang w:eastAsia="en-US" w:bidi="th-TH"/>
              </w:rPr>
              <w:t>x</w:t>
            </w:r>
          </w:p>
        </w:tc>
        <w:tc>
          <w:tcPr>
            <w:tcW w:w="763" w:type="dxa"/>
            <w:tcBorders>
              <w:top w:val="nil"/>
              <w:left w:val="nil"/>
              <w:bottom w:val="nil"/>
              <w:right w:val="nil"/>
            </w:tcBorders>
            <w:vAlign w:val="center"/>
          </w:tcPr>
          <w:p w:rsidR="00241176" w:rsidRPr="00887AEF" w:rsidRDefault="00241176" w:rsidP="00887AEF">
            <w:pPr>
              <w:autoSpaceDE w:val="0"/>
              <w:autoSpaceDN w:val="0"/>
              <w:spacing w:line="360" w:lineRule="auto"/>
              <w:jc w:val="center"/>
              <w:rPr>
                <w:rFonts w:eastAsia="Times New Roman"/>
                <w:b/>
                <w:bCs/>
                <w:sz w:val="26"/>
                <w:szCs w:val="26"/>
                <w:vertAlign w:val="subscript"/>
                <w:lang w:eastAsia="en-US" w:bidi="th-TH"/>
              </w:rPr>
            </w:pPr>
            <w:r w:rsidRPr="00887AEF">
              <w:rPr>
                <w:rFonts w:eastAsia="Times New Roman"/>
                <w:b/>
                <w:bCs/>
                <w:sz w:val="26"/>
                <w:szCs w:val="26"/>
                <w:lang w:eastAsia="en-US" w:bidi="th-TH"/>
              </w:rPr>
              <w:t>K</w:t>
            </w:r>
            <w:r w:rsidRPr="00887AEF">
              <w:rPr>
                <w:rFonts w:eastAsia="Times New Roman"/>
                <w:b/>
                <w:bCs/>
                <w:sz w:val="26"/>
                <w:szCs w:val="26"/>
                <w:vertAlign w:val="subscript"/>
                <w:lang w:eastAsia="en-US" w:bidi="th-TH"/>
              </w:rPr>
              <w:t>1</w:t>
            </w:r>
          </w:p>
        </w:tc>
        <w:tc>
          <w:tcPr>
            <w:tcW w:w="545" w:type="dxa"/>
            <w:tcBorders>
              <w:top w:val="nil"/>
              <w:left w:val="nil"/>
              <w:bottom w:val="nil"/>
              <w:right w:val="nil"/>
            </w:tcBorders>
            <w:vAlign w:val="center"/>
          </w:tcPr>
          <w:p w:rsidR="00241176" w:rsidRPr="00887AEF" w:rsidRDefault="00241176" w:rsidP="00887AEF">
            <w:pPr>
              <w:autoSpaceDE w:val="0"/>
              <w:autoSpaceDN w:val="0"/>
              <w:spacing w:line="360" w:lineRule="auto"/>
              <w:jc w:val="center"/>
              <w:rPr>
                <w:rFonts w:eastAsia="Times New Roman"/>
                <w:b/>
                <w:bCs/>
                <w:sz w:val="26"/>
                <w:szCs w:val="26"/>
                <w:lang w:eastAsia="en-US" w:bidi="th-TH"/>
              </w:rPr>
            </w:pPr>
            <w:r w:rsidRPr="00887AEF">
              <w:rPr>
                <w:rFonts w:eastAsia="Times New Roman"/>
                <w:b/>
                <w:bCs/>
                <w:sz w:val="26"/>
                <w:szCs w:val="26"/>
                <w:lang w:eastAsia="en-US" w:bidi="th-TH"/>
              </w:rPr>
              <w:t>-</w:t>
            </w:r>
          </w:p>
        </w:tc>
        <w:tc>
          <w:tcPr>
            <w:tcW w:w="1090" w:type="dxa"/>
            <w:tcBorders>
              <w:top w:val="nil"/>
              <w:left w:val="nil"/>
              <w:bottom w:val="nil"/>
              <w:right w:val="nil"/>
            </w:tcBorders>
            <w:vAlign w:val="center"/>
          </w:tcPr>
          <w:p w:rsidR="00241176" w:rsidRPr="00887AEF" w:rsidRDefault="00241176" w:rsidP="00887AEF">
            <w:pPr>
              <w:autoSpaceDE w:val="0"/>
              <w:autoSpaceDN w:val="0"/>
              <w:spacing w:line="360" w:lineRule="auto"/>
              <w:jc w:val="center"/>
              <w:rPr>
                <w:rFonts w:eastAsia="Times New Roman"/>
                <w:b/>
                <w:bCs/>
                <w:sz w:val="26"/>
                <w:szCs w:val="26"/>
                <w:vertAlign w:val="subscript"/>
                <w:lang w:eastAsia="en-US" w:bidi="th-TH"/>
              </w:rPr>
            </w:pPr>
            <w:r w:rsidRPr="00887AEF">
              <w:rPr>
                <w:rFonts w:eastAsia="Times New Roman"/>
                <w:b/>
                <w:bCs/>
                <w:sz w:val="26"/>
                <w:szCs w:val="26"/>
                <w:lang w:eastAsia="en-US" w:bidi="th-TH"/>
              </w:rPr>
              <w:t>V</w:t>
            </w:r>
            <w:r w:rsidRPr="00887AEF">
              <w:rPr>
                <w:rFonts w:eastAsia="Times New Roman"/>
                <w:b/>
                <w:bCs/>
                <w:sz w:val="26"/>
                <w:szCs w:val="26"/>
                <w:vertAlign w:val="subscript"/>
                <w:lang w:eastAsia="en-US" w:bidi="th-TH"/>
              </w:rPr>
              <w:t>0bq</w:t>
            </w:r>
          </w:p>
        </w:tc>
      </w:tr>
      <w:tr w:rsidR="00241176" w:rsidRPr="00887AEF" w:rsidTr="00241176">
        <w:tc>
          <w:tcPr>
            <w:tcW w:w="1090" w:type="dxa"/>
            <w:tcBorders>
              <w:top w:val="nil"/>
              <w:left w:val="nil"/>
              <w:bottom w:val="nil"/>
              <w:right w:val="nil"/>
            </w:tcBorders>
            <w:vAlign w:val="center"/>
          </w:tcPr>
          <w:p w:rsidR="00241176" w:rsidRPr="00887AEF" w:rsidRDefault="00241176" w:rsidP="00887AEF">
            <w:pPr>
              <w:autoSpaceDE w:val="0"/>
              <w:autoSpaceDN w:val="0"/>
              <w:spacing w:line="360" w:lineRule="auto"/>
              <w:jc w:val="center"/>
              <w:rPr>
                <w:rFonts w:eastAsia="Times New Roman"/>
                <w:b/>
                <w:bCs/>
                <w:sz w:val="26"/>
                <w:szCs w:val="26"/>
                <w:lang w:eastAsia="en-US" w:bidi="th-TH"/>
              </w:rPr>
            </w:pPr>
          </w:p>
        </w:tc>
        <w:tc>
          <w:tcPr>
            <w:tcW w:w="436" w:type="dxa"/>
            <w:vMerge/>
            <w:tcBorders>
              <w:left w:val="nil"/>
              <w:bottom w:val="nil"/>
              <w:right w:val="nil"/>
            </w:tcBorders>
            <w:vAlign w:val="center"/>
          </w:tcPr>
          <w:p w:rsidR="00241176" w:rsidRPr="00887AEF" w:rsidRDefault="00241176" w:rsidP="00887AEF">
            <w:pPr>
              <w:autoSpaceDE w:val="0"/>
              <w:autoSpaceDN w:val="0"/>
              <w:spacing w:line="360" w:lineRule="auto"/>
              <w:jc w:val="center"/>
              <w:rPr>
                <w:rFonts w:eastAsia="Times New Roman"/>
                <w:b/>
                <w:bCs/>
                <w:sz w:val="26"/>
                <w:szCs w:val="26"/>
                <w:lang w:eastAsia="en-US" w:bidi="th-TH"/>
              </w:rPr>
            </w:pPr>
          </w:p>
        </w:tc>
        <w:tc>
          <w:tcPr>
            <w:tcW w:w="1103" w:type="dxa"/>
            <w:tcBorders>
              <w:top w:val="single" w:sz="4" w:space="0" w:color="auto"/>
              <w:left w:val="nil"/>
              <w:bottom w:val="nil"/>
              <w:right w:val="nil"/>
            </w:tcBorders>
            <w:vAlign w:val="center"/>
          </w:tcPr>
          <w:p w:rsidR="00241176" w:rsidRPr="00887AEF" w:rsidRDefault="00241176" w:rsidP="00887AEF">
            <w:pPr>
              <w:autoSpaceDE w:val="0"/>
              <w:autoSpaceDN w:val="0"/>
              <w:spacing w:line="360" w:lineRule="auto"/>
              <w:jc w:val="center"/>
              <w:rPr>
                <w:rFonts w:eastAsia="Times New Roman"/>
                <w:b/>
                <w:bCs/>
                <w:sz w:val="26"/>
                <w:szCs w:val="26"/>
                <w:lang w:eastAsia="en-US" w:bidi="th-TH"/>
              </w:rPr>
            </w:pPr>
            <w:r w:rsidRPr="00887AEF">
              <w:rPr>
                <w:rFonts w:eastAsia="Times New Roman"/>
                <w:b/>
                <w:bCs/>
                <w:sz w:val="26"/>
                <w:szCs w:val="26"/>
                <w:lang w:eastAsia="en-US" w:bidi="th-TH"/>
              </w:rPr>
              <w:t>360</w:t>
            </w:r>
          </w:p>
        </w:tc>
        <w:tc>
          <w:tcPr>
            <w:tcW w:w="327" w:type="dxa"/>
            <w:tcBorders>
              <w:top w:val="nil"/>
              <w:left w:val="nil"/>
              <w:bottom w:val="nil"/>
              <w:right w:val="nil"/>
            </w:tcBorders>
            <w:vAlign w:val="center"/>
          </w:tcPr>
          <w:p w:rsidR="00241176" w:rsidRPr="00887AEF" w:rsidRDefault="00241176" w:rsidP="00887AEF">
            <w:pPr>
              <w:autoSpaceDE w:val="0"/>
              <w:autoSpaceDN w:val="0"/>
              <w:spacing w:line="360" w:lineRule="auto"/>
              <w:jc w:val="center"/>
              <w:rPr>
                <w:rFonts w:eastAsia="Times New Roman"/>
                <w:b/>
                <w:bCs/>
                <w:sz w:val="26"/>
                <w:szCs w:val="26"/>
                <w:lang w:eastAsia="en-US" w:bidi="th-TH"/>
              </w:rPr>
            </w:pPr>
          </w:p>
        </w:tc>
        <w:tc>
          <w:tcPr>
            <w:tcW w:w="763" w:type="dxa"/>
            <w:tcBorders>
              <w:top w:val="nil"/>
              <w:left w:val="nil"/>
              <w:bottom w:val="nil"/>
              <w:right w:val="nil"/>
            </w:tcBorders>
            <w:vAlign w:val="center"/>
          </w:tcPr>
          <w:p w:rsidR="00241176" w:rsidRPr="00887AEF" w:rsidRDefault="00241176" w:rsidP="00887AEF">
            <w:pPr>
              <w:autoSpaceDE w:val="0"/>
              <w:autoSpaceDN w:val="0"/>
              <w:spacing w:line="360" w:lineRule="auto"/>
              <w:jc w:val="center"/>
              <w:rPr>
                <w:rFonts w:eastAsia="Times New Roman"/>
                <w:b/>
                <w:bCs/>
                <w:sz w:val="26"/>
                <w:szCs w:val="26"/>
                <w:lang w:eastAsia="en-US" w:bidi="th-TH"/>
              </w:rPr>
            </w:pPr>
          </w:p>
        </w:tc>
        <w:tc>
          <w:tcPr>
            <w:tcW w:w="545" w:type="dxa"/>
            <w:tcBorders>
              <w:top w:val="nil"/>
              <w:left w:val="nil"/>
              <w:bottom w:val="nil"/>
              <w:right w:val="nil"/>
            </w:tcBorders>
            <w:vAlign w:val="center"/>
          </w:tcPr>
          <w:p w:rsidR="00241176" w:rsidRPr="00887AEF" w:rsidRDefault="00241176" w:rsidP="00887AEF">
            <w:pPr>
              <w:autoSpaceDE w:val="0"/>
              <w:autoSpaceDN w:val="0"/>
              <w:spacing w:line="360" w:lineRule="auto"/>
              <w:jc w:val="center"/>
              <w:rPr>
                <w:rFonts w:eastAsia="Times New Roman"/>
                <w:b/>
                <w:bCs/>
                <w:sz w:val="26"/>
                <w:szCs w:val="26"/>
                <w:lang w:eastAsia="en-US" w:bidi="th-TH"/>
              </w:rPr>
            </w:pPr>
          </w:p>
        </w:tc>
        <w:tc>
          <w:tcPr>
            <w:tcW w:w="1090" w:type="dxa"/>
            <w:tcBorders>
              <w:top w:val="nil"/>
              <w:left w:val="nil"/>
              <w:bottom w:val="nil"/>
              <w:right w:val="nil"/>
            </w:tcBorders>
            <w:vAlign w:val="center"/>
          </w:tcPr>
          <w:p w:rsidR="00241176" w:rsidRPr="00887AEF" w:rsidRDefault="00241176" w:rsidP="00887AEF">
            <w:pPr>
              <w:autoSpaceDE w:val="0"/>
              <w:autoSpaceDN w:val="0"/>
              <w:spacing w:line="360" w:lineRule="auto"/>
              <w:jc w:val="center"/>
              <w:rPr>
                <w:rFonts w:eastAsia="Times New Roman"/>
                <w:b/>
                <w:bCs/>
                <w:sz w:val="26"/>
                <w:szCs w:val="26"/>
                <w:lang w:eastAsia="en-US" w:bidi="th-TH"/>
              </w:rPr>
            </w:pPr>
          </w:p>
        </w:tc>
      </w:tr>
    </w:tbl>
    <w:p w:rsidR="00241176" w:rsidRPr="00887AEF" w:rsidRDefault="00241176"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Cách biến đổi: Từ công thức</w:t>
      </w:r>
    </w:p>
    <w:tbl>
      <w:tblPr>
        <w:tblW w:w="0" w:type="auto"/>
        <w:tblInd w:w="435" w:type="dxa"/>
        <w:tblLayout w:type="fixed"/>
        <w:tblLook w:val="0000" w:firstRow="0" w:lastRow="0" w:firstColumn="0" w:lastColumn="0" w:noHBand="0" w:noVBand="0"/>
      </w:tblPr>
      <w:tblGrid>
        <w:gridCol w:w="763"/>
        <w:gridCol w:w="654"/>
        <w:gridCol w:w="1744"/>
        <w:gridCol w:w="981"/>
        <w:gridCol w:w="763"/>
        <w:gridCol w:w="654"/>
        <w:gridCol w:w="1229"/>
        <w:gridCol w:w="515"/>
        <w:gridCol w:w="763"/>
      </w:tblGrid>
      <w:tr w:rsidR="00241176" w:rsidRPr="00887AEF" w:rsidTr="00FF18CC">
        <w:tc>
          <w:tcPr>
            <w:tcW w:w="763" w:type="dxa"/>
            <w:tcBorders>
              <w:top w:val="nil"/>
              <w:left w:val="nil"/>
              <w:bottom w:val="nil"/>
              <w:right w:val="nil"/>
            </w:tcBorders>
            <w:vAlign w:val="center"/>
          </w:tcPr>
          <w:p w:rsidR="00241176" w:rsidRPr="00887AEF" w:rsidRDefault="00241176" w:rsidP="00887AEF">
            <w:pPr>
              <w:autoSpaceDE w:val="0"/>
              <w:autoSpaceDN w:val="0"/>
              <w:spacing w:line="360" w:lineRule="auto"/>
              <w:jc w:val="center"/>
              <w:rPr>
                <w:rFonts w:eastAsia="Times New Roman"/>
                <w:sz w:val="26"/>
                <w:szCs w:val="26"/>
                <w:lang w:eastAsia="en-US" w:bidi="th-TH"/>
              </w:rPr>
            </w:pPr>
          </w:p>
        </w:tc>
        <w:tc>
          <w:tcPr>
            <w:tcW w:w="654" w:type="dxa"/>
            <w:vMerge w:val="restart"/>
            <w:tcBorders>
              <w:top w:val="nil"/>
              <w:left w:val="nil"/>
              <w:right w:val="nil"/>
            </w:tcBorders>
            <w:vAlign w:val="center"/>
          </w:tcPr>
          <w:p w:rsidR="00241176" w:rsidRPr="00887AEF" w:rsidRDefault="00241176"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w:t>
            </w:r>
          </w:p>
        </w:tc>
        <w:tc>
          <w:tcPr>
            <w:tcW w:w="1744" w:type="dxa"/>
            <w:vMerge w:val="restart"/>
            <w:tcBorders>
              <w:top w:val="nil"/>
              <w:left w:val="nil"/>
              <w:bottom w:val="single" w:sz="4" w:space="0" w:color="auto"/>
              <w:right w:val="nil"/>
            </w:tcBorders>
            <w:vAlign w:val="center"/>
          </w:tcPr>
          <w:p w:rsidR="00241176" w:rsidRPr="00887AEF" w:rsidRDefault="00241176"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V</w:t>
            </w:r>
            <w:r w:rsidRPr="00887AEF">
              <w:rPr>
                <w:rFonts w:eastAsia="Times New Roman"/>
                <w:sz w:val="26"/>
                <w:szCs w:val="26"/>
                <w:vertAlign w:val="subscript"/>
                <w:lang w:eastAsia="en-US" w:bidi="th-TH"/>
              </w:rPr>
              <w:t>bq</w:t>
            </w:r>
            <w:r w:rsidRPr="00887AEF">
              <w:rPr>
                <w:rFonts w:eastAsia="Times New Roman"/>
                <w:sz w:val="26"/>
                <w:szCs w:val="26"/>
                <w:lang w:eastAsia="en-US" w:bidi="th-TH"/>
              </w:rPr>
              <w:t xml:space="preserve"> x 360</w:t>
            </w:r>
          </w:p>
        </w:tc>
        <w:tc>
          <w:tcPr>
            <w:tcW w:w="981" w:type="dxa"/>
            <w:tcBorders>
              <w:top w:val="nil"/>
              <w:left w:val="nil"/>
              <w:bottom w:val="nil"/>
              <w:right w:val="nil"/>
            </w:tcBorders>
            <w:vAlign w:val="center"/>
          </w:tcPr>
          <w:p w:rsidR="00241176" w:rsidRPr="00887AEF" w:rsidRDefault="00241176" w:rsidP="00887AEF">
            <w:pPr>
              <w:autoSpaceDE w:val="0"/>
              <w:autoSpaceDN w:val="0"/>
              <w:spacing w:line="360" w:lineRule="auto"/>
              <w:jc w:val="center"/>
              <w:rPr>
                <w:rFonts w:eastAsia="Times New Roman"/>
                <w:sz w:val="26"/>
                <w:szCs w:val="26"/>
                <w:lang w:eastAsia="en-US" w:bidi="th-TH"/>
              </w:rPr>
            </w:pPr>
          </w:p>
        </w:tc>
        <w:tc>
          <w:tcPr>
            <w:tcW w:w="763" w:type="dxa"/>
            <w:tcBorders>
              <w:top w:val="nil"/>
              <w:left w:val="nil"/>
              <w:bottom w:val="nil"/>
              <w:right w:val="nil"/>
            </w:tcBorders>
            <w:vAlign w:val="center"/>
          </w:tcPr>
          <w:p w:rsidR="00241176" w:rsidRPr="00887AEF" w:rsidRDefault="00241176" w:rsidP="00887AEF">
            <w:pPr>
              <w:autoSpaceDE w:val="0"/>
              <w:autoSpaceDN w:val="0"/>
              <w:spacing w:line="360" w:lineRule="auto"/>
              <w:jc w:val="center"/>
              <w:rPr>
                <w:rFonts w:eastAsia="Times New Roman"/>
                <w:sz w:val="26"/>
                <w:szCs w:val="26"/>
                <w:lang w:eastAsia="en-US" w:bidi="th-TH"/>
              </w:rPr>
            </w:pPr>
          </w:p>
        </w:tc>
        <w:tc>
          <w:tcPr>
            <w:tcW w:w="654" w:type="dxa"/>
            <w:tcBorders>
              <w:top w:val="nil"/>
              <w:left w:val="nil"/>
              <w:bottom w:val="nil"/>
              <w:right w:val="nil"/>
            </w:tcBorders>
            <w:vAlign w:val="center"/>
          </w:tcPr>
          <w:p w:rsidR="00241176" w:rsidRPr="00887AEF" w:rsidRDefault="00241176" w:rsidP="00887AEF">
            <w:pPr>
              <w:autoSpaceDE w:val="0"/>
              <w:autoSpaceDN w:val="0"/>
              <w:spacing w:line="360" w:lineRule="auto"/>
              <w:jc w:val="center"/>
              <w:rPr>
                <w:rFonts w:eastAsia="Times New Roman"/>
                <w:sz w:val="26"/>
                <w:szCs w:val="26"/>
                <w:lang w:eastAsia="en-US" w:bidi="th-TH"/>
              </w:rPr>
            </w:pPr>
          </w:p>
        </w:tc>
        <w:tc>
          <w:tcPr>
            <w:tcW w:w="1229" w:type="dxa"/>
            <w:vMerge w:val="restart"/>
            <w:tcBorders>
              <w:top w:val="nil"/>
              <w:left w:val="nil"/>
              <w:bottom w:val="single" w:sz="4" w:space="0" w:color="auto"/>
              <w:right w:val="nil"/>
            </w:tcBorders>
            <w:vAlign w:val="center"/>
          </w:tcPr>
          <w:p w:rsidR="00241176" w:rsidRPr="00887AEF" w:rsidRDefault="00241176"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M</w:t>
            </w:r>
          </w:p>
        </w:tc>
        <w:tc>
          <w:tcPr>
            <w:tcW w:w="515" w:type="dxa"/>
            <w:tcBorders>
              <w:top w:val="nil"/>
              <w:left w:val="nil"/>
              <w:bottom w:val="nil"/>
              <w:right w:val="nil"/>
            </w:tcBorders>
            <w:vAlign w:val="center"/>
          </w:tcPr>
          <w:p w:rsidR="00241176" w:rsidRPr="00887AEF" w:rsidRDefault="00241176" w:rsidP="00887AEF">
            <w:pPr>
              <w:autoSpaceDE w:val="0"/>
              <w:autoSpaceDN w:val="0"/>
              <w:spacing w:line="360" w:lineRule="auto"/>
              <w:jc w:val="center"/>
              <w:rPr>
                <w:rFonts w:eastAsia="Times New Roman"/>
                <w:sz w:val="26"/>
                <w:szCs w:val="26"/>
                <w:lang w:eastAsia="en-US" w:bidi="th-TH"/>
              </w:rPr>
            </w:pPr>
          </w:p>
        </w:tc>
        <w:tc>
          <w:tcPr>
            <w:tcW w:w="763" w:type="dxa"/>
            <w:tcBorders>
              <w:top w:val="nil"/>
              <w:left w:val="nil"/>
              <w:bottom w:val="nil"/>
              <w:right w:val="nil"/>
            </w:tcBorders>
            <w:vAlign w:val="center"/>
          </w:tcPr>
          <w:p w:rsidR="00241176" w:rsidRPr="00887AEF" w:rsidRDefault="00241176" w:rsidP="00887AEF">
            <w:pPr>
              <w:autoSpaceDE w:val="0"/>
              <w:autoSpaceDN w:val="0"/>
              <w:spacing w:line="360" w:lineRule="auto"/>
              <w:jc w:val="center"/>
              <w:rPr>
                <w:rFonts w:eastAsia="Times New Roman"/>
                <w:sz w:val="26"/>
                <w:szCs w:val="26"/>
                <w:lang w:eastAsia="en-US" w:bidi="th-TH"/>
              </w:rPr>
            </w:pPr>
          </w:p>
        </w:tc>
      </w:tr>
      <w:tr w:rsidR="00241176" w:rsidRPr="00887AEF" w:rsidTr="00FF18CC">
        <w:tc>
          <w:tcPr>
            <w:tcW w:w="763" w:type="dxa"/>
            <w:tcBorders>
              <w:top w:val="nil"/>
              <w:left w:val="nil"/>
              <w:bottom w:val="nil"/>
              <w:right w:val="nil"/>
            </w:tcBorders>
            <w:vAlign w:val="center"/>
          </w:tcPr>
          <w:p w:rsidR="00241176" w:rsidRPr="00887AEF" w:rsidRDefault="00241176"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K</w:t>
            </w:r>
          </w:p>
        </w:tc>
        <w:tc>
          <w:tcPr>
            <w:tcW w:w="654" w:type="dxa"/>
            <w:vMerge/>
            <w:tcBorders>
              <w:left w:val="nil"/>
              <w:right w:val="nil"/>
            </w:tcBorders>
            <w:vAlign w:val="center"/>
          </w:tcPr>
          <w:p w:rsidR="00241176" w:rsidRPr="00887AEF" w:rsidRDefault="00241176" w:rsidP="00887AEF">
            <w:pPr>
              <w:autoSpaceDE w:val="0"/>
              <w:autoSpaceDN w:val="0"/>
              <w:spacing w:line="360" w:lineRule="auto"/>
              <w:jc w:val="center"/>
              <w:rPr>
                <w:rFonts w:eastAsia="Times New Roman"/>
                <w:sz w:val="26"/>
                <w:szCs w:val="26"/>
                <w:lang w:eastAsia="en-US" w:bidi="th-TH"/>
              </w:rPr>
            </w:pPr>
          </w:p>
        </w:tc>
        <w:tc>
          <w:tcPr>
            <w:tcW w:w="1744" w:type="dxa"/>
            <w:vMerge/>
            <w:tcBorders>
              <w:left w:val="nil"/>
              <w:bottom w:val="single" w:sz="4" w:space="0" w:color="auto"/>
              <w:right w:val="nil"/>
            </w:tcBorders>
            <w:vAlign w:val="center"/>
          </w:tcPr>
          <w:p w:rsidR="00241176" w:rsidRPr="00887AEF" w:rsidRDefault="00241176" w:rsidP="00887AEF">
            <w:pPr>
              <w:autoSpaceDE w:val="0"/>
              <w:autoSpaceDN w:val="0"/>
              <w:spacing w:line="360" w:lineRule="auto"/>
              <w:jc w:val="center"/>
              <w:rPr>
                <w:rFonts w:eastAsia="Times New Roman"/>
                <w:sz w:val="26"/>
                <w:szCs w:val="26"/>
                <w:lang w:eastAsia="en-US" w:bidi="th-TH"/>
              </w:rPr>
            </w:pPr>
          </w:p>
        </w:tc>
        <w:tc>
          <w:tcPr>
            <w:tcW w:w="981" w:type="dxa"/>
            <w:tcBorders>
              <w:top w:val="nil"/>
              <w:left w:val="nil"/>
              <w:bottom w:val="nil"/>
              <w:right w:val="nil"/>
            </w:tcBorders>
            <w:vAlign w:val="center"/>
          </w:tcPr>
          <w:p w:rsidR="00241176" w:rsidRPr="00887AEF" w:rsidRDefault="00241176" w:rsidP="00887AEF">
            <w:pPr>
              <w:autoSpaceDE w:val="0"/>
              <w:autoSpaceDN w:val="0"/>
              <w:spacing w:line="360" w:lineRule="auto"/>
              <w:jc w:val="center"/>
              <w:rPr>
                <w:rFonts w:eastAsia="Times New Roman"/>
                <w:sz w:val="26"/>
                <w:szCs w:val="26"/>
                <w:lang w:eastAsia="en-US" w:bidi="th-TH"/>
              </w:rPr>
            </w:pPr>
            <w:r w:rsidRPr="00887AEF">
              <w:rPr>
                <w:rFonts w:eastAsia="Times New Roman"/>
                <w:noProof/>
                <w:sz w:val="26"/>
                <w:szCs w:val="26"/>
                <w:lang w:val="vi-VN" w:eastAsia="vi-VN"/>
              </w:rPr>
              <mc:AlternateContent>
                <mc:Choice Requires="wps">
                  <w:drawing>
                    <wp:anchor distT="0" distB="0" distL="114300" distR="114300" simplePos="0" relativeHeight="251516928" behindDoc="0" locked="0" layoutInCell="0" allowOverlap="1" wp14:anchorId="6FABEB49" wp14:editId="316E40D0">
                      <wp:simplePos x="0" y="0"/>
                      <wp:positionH relativeFrom="column">
                        <wp:posOffset>41910</wp:posOffset>
                      </wp:positionH>
                      <wp:positionV relativeFrom="paragraph">
                        <wp:posOffset>98425</wp:posOffset>
                      </wp:positionV>
                      <wp:extent cx="346075" cy="0"/>
                      <wp:effectExtent l="13335" t="79375" r="21590" b="73025"/>
                      <wp:wrapNone/>
                      <wp:docPr id="179" name="Straight Connector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075"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22EE1" id="Straight Connector 179" o:spid="_x0000_s1026" style="position:absolute;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7.75pt" to="30.5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" o:allowincell="f">
                      <v:stroke endarrow="open"/>
                    </v:line>
                  </w:pict>
                </mc:Fallback>
              </mc:AlternateContent>
            </w:r>
          </w:p>
        </w:tc>
        <w:tc>
          <w:tcPr>
            <w:tcW w:w="763" w:type="dxa"/>
            <w:tcBorders>
              <w:top w:val="nil"/>
              <w:left w:val="nil"/>
              <w:bottom w:val="nil"/>
              <w:right w:val="nil"/>
            </w:tcBorders>
            <w:vAlign w:val="center"/>
          </w:tcPr>
          <w:p w:rsidR="00241176" w:rsidRPr="00887AEF" w:rsidRDefault="00241176" w:rsidP="00887AEF">
            <w:pPr>
              <w:autoSpaceDE w:val="0"/>
              <w:autoSpaceDN w:val="0"/>
              <w:spacing w:line="360" w:lineRule="auto"/>
              <w:jc w:val="center"/>
              <w:rPr>
                <w:rFonts w:eastAsia="Times New Roman"/>
                <w:sz w:val="26"/>
                <w:szCs w:val="26"/>
                <w:vertAlign w:val="subscript"/>
                <w:lang w:eastAsia="en-US" w:bidi="th-TH"/>
              </w:rPr>
            </w:pPr>
            <w:r w:rsidRPr="00887AEF">
              <w:rPr>
                <w:rFonts w:eastAsia="Times New Roman"/>
                <w:sz w:val="26"/>
                <w:szCs w:val="26"/>
                <w:lang w:eastAsia="en-US" w:bidi="th-TH"/>
              </w:rPr>
              <w:t>V</w:t>
            </w:r>
            <w:r w:rsidRPr="00887AEF">
              <w:rPr>
                <w:rFonts w:eastAsia="Times New Roman"/>
                <w:sz w:val="26"/>
                <w:szCs w:val="26"/>
                <w:vertAlign w:val="subscript"/>
                <w:lang w:eastAsia="en-US" w:bidi="th-TH"/>
              </w:rPr>
              <w:t>bq</w:t>
            </w:r>
          </w:p>
        </w:tc>
        <w:tc>
          <w:tcPr>
            <w:tcW w:w="654" w:type="dxa"/>
            <w:tcBorders>
              <w:top w:val="nil"/>
              <w:left w:val="nil"/>
              <w:bottom w:val="nil"/>
              <w:right w:val="nil"/>
            </w:tcBorders>
            <w:vAlign w:val="center"/>
          </w:tcPr>
          <w:p w:rsidR="00241176" w:rsidRPr="00887AEF" w:rsidRDefault="00241176"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w:t>
            </w:r>
          </w:p>
        </w:tc>
        <w:tc>
          <w:tcPr>
            <w:tcW w:w="1229" w:type="dxa"/>
            <w:vMerge/>
            <w:tcBorders>
              <w:left w:val="nil"/>
              <w:bottom w:val="single" w:sz="4" w:space="0" w:color="auto"/>
              <w:right w:val="nil"/>
            </w:tcBorders>
            <w:vAlign w:val="center"/>
          </w:tcPr>
          <w:p w:rsidR="00241176" w:rsidRPr="00887AEF" w:rsidRDefault="00241176" w:rsidP="00887AEF">
            <w:pPr>
              <w:autoSpaceDE w:val="0"/>
              <w:autoSpaceDN w:val="0"/>
              <w:spacing w:line="360" w:lineRule="auto"/>
              <w:jc w:val="center"/>
              <w:rPr>
                <w:rFonts w:eastAsia="Times New Roman"/>
                <w:sz w:val="26"/>
                <w:szCs w:val="26"/>
                <w:lang w:eastAsia="en-US" w:bidi="th-TH"/>
              </w:rPr>
            </w:pPr>
          </w:p>
        </w:tc>
        <w:tc>
          <w:tcPr>
            <w:tcW w:w="515" w:type="dxa"/>
            <w:tcBorders>
              <w:top w:val="nil"/>
              <w:left w:val="nil"/>
              <w:bottom w:val="nil"/>
              <w:right w:val="nil"/>
            </w:tcBorders>
            <w:vAlign w:val="center"/>
          </w:tcPr>
          <w:p w:rsidR="00241176" w:rsidRPr="00887AEF" w:rsidRDefault="00241176"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x</w:t>
            </w:r>
          </w:p>
        </w:tc>
        <w:tc>
          <w:tcPr>
            <w:tcW w:w="763" w:type="dxa"/>
            <w:tcBorders>
              <w:top w:val="nil"/>
              <w:left w:val="nil"/>
              <w:bottom w:val="nil"/>
              <w:right w:val="nil"/>
            </w:tcBorders>
            <w:vAlign w:val="center"/>
          </w:tcPr>
          <w:p w:rsidR="00241176" w:rsidRPr="00887AEF" w:rsidRDefault="00241176"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K</w:t>
            </w:r>
          </w:p>
        </w:tc>
      </w:tr>
      <w:tr w:rsidR="00241176" w:rsidRPr="00887AEF" w:rsidTr="00FF18CC">
        <w:tc>
          <w:tcPr>
            <w:tcW w:w="763" w:type="dxa"/>
            <w:tcBorders>
              <w:top w:val="nil"/>
              <w:left w:val="nil"/>
              <w:bottom w:val="nil"/>
              <w:right w:val="nil"/>
            </w:tcBorders>
            <w:vAlign w:val="center"/>
          </w:tcPr>
          <w:p w:rsidR="00241176" w:rsidRPr="00887AEF" w:rsidRDefault="00241176" w:rsidP="00887AEF">
            <w:pPr>
              <w:autoSpaceDE w:val="0"/>
              <w:autoSpaceDN w:val="0"/>
              <w:spacing w:line="360" w:lineRule="auto"/>
              <w:jc w:val="center"/>
              <w:rPr>
                <w:rFonts w:eastAsia="Times New Roman"/>
                <w:sz w:val="26"/>
                <w:szCs w:val="26"/>
                <w:lang w:eastAsia="en-US" w:bidi="th-TH"/>
              </w:rPr>
            </w:pPr>
          </w:p>
        </w:tc>
        <w:tc>
          <w:tcPr>
            <w:tcW w:w="654" w:type="dxa"/>
            <w:vMerge/>
            <w:tcBorders>
              <w:left w:val="nil"/>
              <w:bottom w:val="nil"/>
              <w:right w:val="nil"/>
            </w:tcBorders>
            <w:vAlign w:val="center"/>
          </w:tcPr>
          <w:p w:rsidR="00241176" w:rsidRPr="00887AEF" w:rsidRDefault="00241176" w:rsidP="00887AEF">
            <w:pPr>
              <w:autoSpaceDE w:val="0"/>
              <w:autoSpaceDN w:val="0"/>
              <w:spacing w:line="360" w:lineRule="auto"/>
              <w:jc w:val="center"/>
              <w:rPr>
                <w:rFonts w:eastAsia="Times New Roman"/>
                <w:sz w:val="26"/>
                <w:szCs w:val="26"/>
                <w:lang w:eastAsia="en-US" w:bidi="th-TH"/>
              </w:rPr>
            </w:pPr>
          </w:p>
        </w:tc>
        <w:tc>
          <w:tcPr>
            <w:tcW w:w="1744" w:type="dxa"/>
            <w:tcBorders>
              <w:top w:val="single" w:sz="4" w:space="0" w:color="auto"/>
              <w:left w:val="nil"/>
              <w:bottom w:val="nil"/>
              <w:right w:val="nil"/>
            </w:tcBorders>
            <w:vAlign w:val="center"/>
          </w:tcPr>
          <w:p w:rsidR="00241176" w:rsidRPr="00887AEF" w:rsidRDefault="00241176"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M</w:t>
            </w:r>
          </w:p>
        </w:tc>
        <w:tc>
          <w:tcPr>
            <w:tcW w:w="981" w:type="dxa"/>
            <w:tcBorders>
              <w:top w:val="nil"/>
              <w:left w:val="nil"/>
              <w:bottom w:val="nil"/>
              <w:right w:val="nil"/>
            </w:tcBorders>
            <w:vAlign w:val="center"/>
          </w:tcPr>
          <w:p w:rsidR="00241176" w:rsidRPr="00887AEF" w:rsidRDefault="00241176" w:rsidP="00887AEF">
            <w:pPr>
              <w:autoSpaceDE w:val="0"/>
              <w:autoSpaceDN w:val="0"/>
              <w:spacing w:line="360" w:lineRule="auto"/>
              <w:jc w:val="center"/>
              <w:rPr>
                <w:rFonts w:eastAsia="Times New Roman"/>
                <w:sz w:val="26"/>
                <w:szCs w:val="26"/>
                <w:lang w:eastAsia="en-US" w:bidi="th-TH"/>
              </w:rPr>
            </w:pPr>
          </w:p>
        </w:tc>
        <w:tc>
          <w:tcPr>
            <w:tcW w:w="763" w:type="dxa"/>
            <w:tcBorders>
              <w:top w:val="nil"/>
              <w:left w:val="nil"/>
              <w:bottom w:val="nil"/>
              <w:right w:val="nil"/>
            </w:tcBorders>
            <w:vAlign w:val="center"/>
          </w:tcPr>
          <w:p w:rsidR="00241176" w:rsidRPr="00887AEF" w:rsidRDefault="00241176" w:rsidP="00887AEF">
            <w:pPr>
              <w:autoSpaceDE w:val="0"/>
              <w:autoSpaceDN w:val="0"/>
              <w:spacing w:line="360" w:lineRule="auto"/>
              <w:jc w:val="center"/>
              <w:rPr>
                <w:rFonts w:eastAsia="Times New Roman"/>
                <w:sz w:val="26"/>
                <w:szCs w:val="26"/>
                <w:lang w:eastAsia="en-US" w:bidi="th-TH"/>
              </w:rPr>
            </w:pPr>
          </w:p>
        </w:tc>
        <w:tc>
          <w:tcPr>
            <w:tcW w:w="654" w:type="dxa"/>
            <w:tcBorders>
              <w:top w:val="nil"/>
              <w:left w:val="nil"/>
              <w:bottom w:val="nil"/>
              <w:right w:val="nil"/>
            </w:tcBorders>
            <w:vAlign w:val="center"/>
          </w:tcPr>
          <w:p w:rsidR="00241176" w:rsidRPr="00887AEF" w:rsidRDefault="00241176" w:rsidP="00887AEF">
            <w:pPr>
              <w:autoSpaceDE w:val="0"/>
              <w:autoSpaceDN w:val="0"/>
              <w:spacing w:line="360" w:lineRule="auto"/>
              <w:jc w:val="center"/>
              <w:rPr>
                <w:rFonts w:eastAsia="Times New Roman"/>
                <w:sz w:val="26"/>
                <w:szCs w:val="26"/>
                <w:lang w:eastAsia="en-US" w:bidi="th-TH"/>
              </w:rPr>
            </w:pPr>
          </w:p>
        </w:tc>
        <w:tc>
          <w:tcPr>
            <w:tcW w:w="1229" w:type="dxa"/>
            <w:tcBorders>
              <w:top w:val="single" w:sz="4" w:space="0" w:color="auto"/>
              <w:left w:val="nil"/>
              <w:bottom w:val="nil"/>
              <w:right w:val="nil"/>
            </w:tcBorders>
            <w:vAlign w:val="center"/>
          </w:tcPr>
          <w:p w:rsidR="00241176" w:rsidRPr="00887AEF" w:rsidRDefault="00241176"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360</w:t>
            </w:r>
          </w:p>
        </w:tc>
        <w:tc>
          <w:tcPr>
            <w:tcW w:w="515" w:type="dxa"/>
            <w:tcBorders>
              <w:top w:val="nil"/>
              <w:left w:val="nil"/>
              <w:bottom w:val="nil"/>
              <w:right w:val="nil"/>
            </w:tcBorders>
            <w:vAlign w:val="center"/>
          </w:tcPr>
          <w:p w:rsidR="00241176" w:rsidRPr="00887AEF" w:rsidRDefault="00241176" w:rsidP="00887AEF">
            <w:pPr>
              <w:autoSpaceDE w:val="0"/>
              <w:autoSpaceDN w:val="0"/>
              <w:spacing w:line="360" w:lineRule="auto"/>
              <w:jc w:val="center"/>
              <w:rPr>
                <w:rFonts w:eastAsia="Times New Roman"/>
                <w:sz w:val="26"/>
                <w:szCs w:val="26"/>
                <w:lang w:eastAsia="en-US" w:bidi="th-TH"/>
              </w:rPr>
            </w:pPr>
          </w:p>
        </w:tc>
        <w:tc>
          <w:tcPr>
            <w:tcW w:w="763" w:type="dxa"/>
            <w:tcBorders>
              <w:top w:val="nil"/>
              <w:left w:val="nil"/>
              <w:bottom w:val="nil"/>
              <w:right w:val="nil"/>
            </w:tcBorders>
            <w:vAlign w:val="center"/>
          </w:tcPr>
          <w:p w:rsidR="00241176" w:rsidRPr="00887AEF" w:rsidRDefault="00241176" w:rsidP="00887AEF">
            <w:pPr>
              <w:autoSpaceDE w:val="0"/>
              <w:autoSpaceDN w:val="0"/>
              <w:spacing w:line="360" w:lineRule="auto"/>
              <w:jc w:val="center"/>
              <w:rPr>
                <w:rFonts w:eastAsia="Times New Roman"/>
                <w:sz w:val="26"/>
                <w:szCs w:val="26"/>
                <w:lang w:eastAsia="en-US" w:bidi="th-TH"/>
              </w:rPr>
            </w:pPr>
          </w:p>
        </w:tc>
      </w:tr>
    </w:tbl>
    <w:p w:rsidR="00241176" w:rsidRPr="00887AEF" w:rsidRDefault="00241176" w:rsidP="00887AEF">
      <w:pPr>
        <w:autoSpaceDE w:val="0"/>
        <w:autoSpaceDN w:val="0"/>
        <w:spacing w:line="360" w:lineRule="auto"/>
        <w:ind w:firstLine="720"/>
        <w:jc w:val="both"/>
        <w:rPr>
          <w:rFonts w:eastAsia="Times New Roman"/>
          <w:sz w:val="26"/>
          <w:szCs w:val="26"/>
          <w:vertAlign w:val="subscript"/>
          <w:lang w:eastAsia="en-US" w:bidi="th-TH"/>
        </w:rPr>
      </w:pPr>
      <w:r w:rsidRPr="00887AEF">
        <w:rPr>
          <w:rFonts w:eastAsia="Times New Roman"/>
          <w:sz w:val="26"/>
          <w:szCs w:val="26"/>
          <w:lang w:eastAsia="en-US" w:bidi="th-TH"/>
        </w:rPr>
        <w:t xml:space="preserve">Do quy mô </w:t>
      </w:r>
      <w:r w:rsidR="00636FFC" w:rsidRPr="00887AEF">
        <w:rPr>
          <w:rFonts w:eastAsia="Times New Roman"/>
          <w:sz w:val="26"/>
          <w:szCs w:val="26"/>
          <w:lang w:eastAsia="en-US" w:bidi="th-TH"/>
        </w:rPr>
        <w:t xml:space="preserve">sản xuất kinh doanh </w:t>
      </w:r>
      <w:r w:rsidRPr="00887AEF">
        <w:rPr>
          <w:rFonts w:eastAsia="Times New Roman"/>
          <w:sz w:val="26"/>
          <w:szCs w:val="26"/>
          <w:lang w:eastAsia="en-US" w:bidi="th-TH"/>
        </w:rPr>
        <w:t xml:space="preserve"> không đổi nên M</w:t>
      </w:r>
      <w:r w:rsidRPr="00887AEF">
        <w:rPr>
          <w:rFonts w:eastAsia="Times New Roman"/>
          <w:sz w:val="26"/>
          <w:szCs w:val="26"/>
          <w:vertAlign w:val="subscript"/>
          <w:lang w:eastAsia="en-US" w:bidi="th-TH"/>
        </w:rPr>
        <w:t xml:space="preserve">1 </w:t>
      </w:r>
      <w:r w:rsidRPr="00887AEF">
        <w:rPr>
          <w:rFonts w:eastAsia="Times New Roman"/>
          <w:sz w:val="26"/>
          <w:szCs w:val="26"/>
          <w:lang w:eastAsia="en-US" w:bidi="th-TH"/>
        </w:rPr>
        <w:t>= M</w:t>
      </w:r>
      <w:r w:rsidRPr="00887AEF">
        <w:rPr>
          <w:rFonts w:eastAsia="Times New Roman"/>
          <w:sz w:val="26"/>
          <w:szCs w:val="26"/>
          <w:vertAlign w:val="subscript"/>
          <w:lang w:eastAsia="en-US" w:bidi="th-TH"/>
        </w:rPr>
        <w:t>0</w:t>
      </w:r>
    </w:p>
    <w:tbl>
      <w:tblPr>
        <w:tblW w:w="0" w:type="auto"/>
        <w:tblInd w:w="435" w:type="dxa"/>
        <w:tblLayout w:type="fixed"/>
        <w:tblLook w:val="0000" w:firstRow="0" w:lastRow="0" w:firstColumn="0" w:lastColumn="0" w:noHBand="0" w:noVBand="0"/>
      </w:tblPr>
      <w:tblGrid>
        <w:gridCol w:w="796"/>
        <w:gridCol w:w="654"/>
        <w:gridCol w:w="1229"/>
        <w:gridCol w:w="515"/>
        <w:gridCol w:w="763"/>
        <w:gridCol w:w="948"/>
        <w:gridCol w:w="654"/>
        <w:gridCol w:w="1199"/>
        <w:gridCol w:w="545"/>
        <w:gridCol w:w="763"/>
      </w:tblGrid>
      <w:tr w:rsidR="00241176" w:rsidRPr="00887AEF" w:rsidTr="00FF18CC">
        <w:tc>
          <w:tcPr>
            <w:tcW w:w="796" w:type="dxa"/>
            <w:tcBorders>
              <w:top w:val="nil"/>
              <w:left w:val="nil"/>
              <w:bottom w:val="nil"/>
              <w:right w:val="nil"/>
            </w:tcBorders>
            <w:vAlign w:val="center"/>
          </w:tcPr>
          <w:p w:rsidR="00241176" w:rsidRPr="00887AEF" w:rsidRDefault="00241176" w:rsidP="00887AEF">
            <w:pPr>
              <w:autoSpaceDE w:val="0"/>
              <w:autoSpaceDN w:val="0"/>
              <w:spacing w:line="360" w:lineRule="auto"/>
              <w:jc w:val="center"/>
              <w:rPr>
                <w:rFonts w:eastAsia="Times New Roman"/>
                <w:sz w:val="26"/>
                <w:szCs w:val="26"/>
                <w:lang w:eastAsia="en-US" w:bidi="th-TH"/>
              </w:rPr>
            </w:pPr>
          </w:p>
        </w:tc>
        <w:tc>
          <w:tcPr>
            <w:tcW w:w="654" w:type="dxa"/>
            <w:tcBorders>
              <w:top w:val="nil"/>
              <w:left w:val="nil"/>
              <w:bottom w:val="nil"/>
              <w:right w:val="nil"/>
            </w:tcBorders>
            <w:vAlign w:val="center"/>
          </w:tcPr>
          <w:p w:rsidR="00241176" w:rsidRPr="00887AEF" w:rsidRDefault="00241176" w:rsidP="00887AEF">
            <w:pPr>
              <w:autoSpaceDE w:val="0"/>
              <w:autoSpaceDN w:val="0"/>
              <w:spacing w:line="360" w:lineRule="auto"/>
              <w:jc w:val="center"/>
              <w:rPr>
                <w:rFonts w:eastAsia="Times New Roman"/>
                <w:sz w:val="26"/>
                <w:szCs w:val="26"/>
                <w:lang w:eastAsia="en-US" w:bidi="th-TH"/>
              </w:rPr>
            </w:pPr>
          </w:p>
        </w:tc>
        <w:tc>
          <w:tcPr>
            <w:tcW w:w="1229" w:type="dxa"/>
            <w:vMerge w:val="restart"/>
            <w:tcBorders>
              <w:top w:val="nil"/>
              <w:left w:val="nil"/>
              <w:bottom w:val="single" w:sz="4" w:space="0" w:color="auto"/>
              <w:right w:val="nil"/>
            </w:tcBorders>
            <w:vAlign w:val="center"/>
          </w:tcPr>
          <w:p w:rsidR="00241176" w:rsidRPr="00887AEF" w:rsidRDefault="00241176" w:rsidP="00887AEF">
            <w:pPr>
              <w:autoSpaceDE w:val="0"/>
              <w:autoSpaceDN w:val="0"/>
              <w:spacing w:line="360" w:lineRule="auto"/>
              <w:jc w:val="center"/>
              <w:rPr>
                <w:rFonts w:eastAsia="Times New Roman"/>
                <w:sz w:val="26"/>
                <w:szCs w:val="26"/>
                <w:vertAlign w:val="subscript"/>
                <w:lang w:eastAsia="en-US" w:bidi="th-TH"/>
              </w:rPr>
            </w:pPr>
            <w:r w:rsidRPr="00887AEF">
              <w:rPr>
                <w:rFonts w:eastAsia="Times New Roman"/>
                <w:sz w:val="26"/>
                <w:szCs w:val="26"/>
                <w:lang w:eastAsia="en-US" w:bidi="th-TH"/>
              </w:rPr>
              <w:t>M</w:t>
            </w:r>
            <w:r w:rsidRPr="00887AEF">
              <w:rPr>
                <w:rFonts w:eastAsia="Times New Roman"/>
                <w:sz w:val="26"/>
                <w:szCs w:val="26"/>
                <w:vertAlign w:val="subscript"/>
                <w:lang w:eastAsia="en-US" w:bidi="th-TH"/>
              </w:rPr>
              <w:t>1</w:t>
            </w:r>
          </w:p>
        </w:tc>
        <w:tc>
          <w:tcPr>
            <w:tcW w:w="515" w:type="dxa"/>
            <w:tcBorders>
              <w:top w:val="nil"/>
              <w:left w:val="nil"/>
              <w:bottom w:val="nil"/>
              <w:right w:val="nil"/>
            </w:tcBorders>
            <w:vAlign w:val="center"/>
          </w:tcPr>
          <w:p w:rsidR="00241176" w:rsidRPr="00887AEF" w:rsidRDefault="00241176" w:rsidP="00887AEF">
            <w:pPr>
              <w:autoSpaceDE w:val="0"/>
              <w:autoSpaceDN w:val="0"/>
              <w:spacing w:line="360" w:lineRule="auto"/>
              <w:jc w:val="center"/>
              <w:rPr>
                <w:rFonts w:eastAsia="Times New Roman"/>
                <w:sz w:val="26"/>
                <w:szCs w:val="26"/>
                <w:lang w:eastAsia="en-US" w:bidi="th-TH"/>
              </w:rPr>
            </w:pPr>
          </w:p>
        </w:tc>
        <w:tc>
          <w:tcPr>
            <w:tcW w:w="763" w:type="dxa"/>
            <w:tcBorders>
              <w:top w:val="nil"/>
              <w:left w:val="nil"/>
              <w:bottom w:val="nil"/>
              <w:right w:val="nil"/>
            </w:tcBorders>
            <w:vAlign w:val="center"/>
          </w:tcPr>
          <w:p w:rsidR="00241176" w:rsidRPr="00887AEF" w:rsidRDefault="00241176" w:rsidP="00887AEF">
            <w:pPr>
              <w:autoSpaceDE w:val="0"/>
              <w:autoSpaceDN w:val="0"/>
              <w:spacing w:line="360" w:lineRule="auto"/>
              <w:jc w:val="center"/>
              <w:rPr>
                <w:rFonts w:eastAsia="Times New Roman"/>
                <w:sz w:val="26"/>
                <w:szCs w:val="26"/>
                <w:lang w:eastAsia="en-US" w:bidi="th-TH"/>
              </w:rPr>
            </w:pPr>
          </w:p>
        </w:tc>
        <w:tc>
          <w:tcPr>
            <w:tcW w:w="948" w:type="dxa"/>
            <w:tcBorders>
              <w:top w:val="nil"/>
              <w:left w:val="nil"/>
              <w:bottom w:val="nil"/>
              <w:right w:val="nil"/>
            </w:tcBorders>
            <w:vAlign w:val="center"/>
          </w:tcPr>
          <w:p w:rsidR="00241176" w:rsidRPr="00887AEF" w:rsidRDefault="00241176" w:rsidP="00887AEF">
            <w:pPr>
              <w:autoSpaceDE w:val="0"/>
              <w:autoSpaceDN w:val="0"/>
              <w:spacing w:line="360" w:lineRule="auto"/>
              <w:jc w:val="center"/>
              <w:rPr>
                <w:rFonts w:eastAsia="Times New Roman"/>
                <w:sz w:val="26"/>
                <w:szCs w:val="26"/>
                <w:lang w:eastAsia="en-US" w:bidi="th-TH"/>
              </w:rPr>
            </w:pPr>
          </w:p>
        </w:tc>
        <w:tc>
          <w:tcPr>
            <w:tcW w:w="654" w:type="dxa"/>
            <w:tcBorders>
              <w:top w:val="nil"/>
              <w:left w:val="nil"/>
              <w:bottom w:val="nil"/>
              <w:right w:val="nil"/>
            </w:tcBorders>
            <w:vAlign w:val="center"/>
          </w:tcPr>
          <w:p w:rsidR="00241176" w:rsidRPr="00887AEF" w:rsidRDefault="00241176" w:rsidP="00887AEF">
            <w:pPr>
              <w:autoSpaceDE w:val="0"/>
              <w:autoSpaceDN w:val="0"/>
              <w:spacing w:line="360" w:lineRule="auto"/>
              <w:jc w:val="center"/>
              <w:rPr>
                <w:rFonts w:eastAsia="Times New Roman"/>
                <w:sz w:val="26"/>
                <w:szCs w:val="26"/>
                <w:lang w:eastAsia="en-US" w:bidi="th-TH"/>
              </w:rPr>
            </w:pPr>
          </w:p>
        </w:tc>
        <w:tc>
          <w:tcPr>
            <w:tcW w:w="1199" w:type="dxa"/>
            <w:vMerge w:val="restart"/>
            <w:tcBorders>
              <w:top w:val="nil"/>
              <w:left w:val="nil"/>
              <w:right w:val="nil"/>
            </w:tcBorders>
            <w:vAlign w:val="center"/>
          </w:tcPr>
          <w:p w:rsidR="00241176" w:rsidRPr="00887AEF" w:rsidRDefault="00241176" w:rsidP="00887AEF">
            <w:pPr>
              <w:autoSpaceDE w:val="0"/>
              <w:autoSpaceDN w:val="0"/>
              <w:spacing w:line="360" w:lineRule="auto"/>
              <w:jc w:val="center"/>
              <w:rPr>
                <w:rFonts w:eastAsia="Times New Roman"/>
                <w:sz w:val="26"/>
                <w:szCs w:val="26"/>
                <w:vertAlign w:val="subscript"/>
                <w:lang w:eastAsia="en-US" w:bidi="th-TH"/>
              </w:rPr>
            </w:pPr>
            <w:r w:rsidRPr="00887AEF">
              <w:rPr>
                <w:rFonts w:eastAsia="Times New Roman"/>
                <w:sz w:val="26"/>
                <w:szCs w:val="26"/>
                <w:lang w:eastAsia="en-US" w:bidi="th-TH"/>
              </w:rPr>
              <w:t>M</w:t>
            </w:r>
            <w:r w:rsidRPr="00887AEF">
              <w:rPr>
                <w:rFonts w:eastAsia="Times New Roman"/>
                <w:sz w:val="26"/>
                <w:szCs w:val="26"/>
                <w:vertAlign w:val="subscript"/>
                <w:lang w:eastAsia="en-US" w:bidi="th-TH"/>
              </w:rPr>
              <w:t>0</w:t>
            </w:r>
          </w:p>
        </w:tc>
        <w:tc>
          <w:tcPr>
            <w:tcW w:w="545" w:type="dxa"/>
            <w:tcBorders>
              <w:top w:val="nil"/>
              <w:left w:val="nil"/>
              <w:bottom w:val="nil"/>
              <w:right w:val="nil"/>
            </w:tcBorders>
            <w:vAlign w:val="center"/>
          </w:tcPr>
          <w:p w:rsidR="00241176" w:rsidRPr="00887AEF" w:rsidRDefault="00241176" w:rsidP="00887AEF">
            <w:pPr>
              <w:autoSpaceDE w:val="0"/>
              <w:autoSpaceDN w:val="0"/>
              <w:spacing w:line="360" w:lineRule="auto"/>
              <w:jc w:val="center"/>
              <w:rPr>
                <w:rFonts w:eastAsia="Times New Roman"/>
                <w:sz w:val="26"/>
                <w:szCs w:val="26"/>
                <w:lang w:eastAsia="en-US" w:bidi="th-TH"/>
              </w:rPr>
            </w:pPr>
          </w:p>
        </w:tc>
        <w:tc>
          <w:tcPr>
            <w:tcW w:w="763" w:type="dxa"/>
            <w:tcBorders>
              <w:top w:val="nil"/>
              <w:left w:val="nil"/>
              <w:bottom w:val="nil"/>
              <w:right w:val="nil"/>
            </w:tcBorders>
            <w:vAlign w:val="center"/>
          </w:tcPr>
          <w:p w:rsidR="00241176" w:rsidRPr="00887AEF" w:rsidRDefault="00241176" w:rsidP="00887AEF">
            <w:pPr>
              <w:autoSpaceDE w:val="0"/>
              <w:autoSpaceDN w:val="0"/>
              <w:spacing w:line="360" w:lineRule="auto"/>
              <w:jc w:val="center"/>
              <w:rPr>
                <w:rFonts w:eastAsia="Times New Roman"/>
                <w:sz w:val="26"/>
                <w:szCs w:val="26"/>
                <w:lang w:eastAsia="en-US" w:bidi="th-TH"/>
              </w:rPr>
            </w:pPr>
          </w:p>
        </w:tc>
      </w:tr>
      <w:tr w:rsidR="00241176" w:rsidRPr="00887AEF" w:rsidTr="00FF18CC">
        <w:tc>
          <w:tcPr>
            <w:tcW w:w="796" w:type="dxa"/>
            <w:tcBorders>
              <w:top w:val="nil"/>
              <w:left w:val="nil"/>
              <w:bottom w:val="nil"/>
              <w:right w:val="nil"/>
            </w:tcBorders>
            <w:vAlign w:val="center"/>
          </w:tcPr>
          <w:p w:rsidR="00241176" w:rsidRPr="00887AEF" w:rsidRDefault="00241176" w:rsidP="00887AEF">
            <w:pPr>
              <w:autoSpaceDE w:val="0"/>
              <w:autoSpaceDN w:val="0"/>
              <w:spacing w:line="360" w:lineRule="auto"/>
              <w:jc w:val="center"/>
              <w:rPr>
                <w:rFonts w:eastAsia="Times New Roman"/>
                <w:sz w:val="26"/>
                <w:szCs w:val="26"/>
                <w:vertAlign w:val="subscript"/>
                <w:lang w:eastAsia="en-US" w:bidi="th-TH"/>
              </w:rPr>
            </w:pPr>
            <w:r w:rsidRPr="00887AEF">
              <w:rPr>
                <w:rFonts w:eastAsia="Times New Roman"/>
                <w:sz w:val="26"/>
                <w:szCs w:val="26"/>
                <w:lang w:eastAsia="en-US" w:bidi="th-TH"/>
              </w:rPr>
              <w:t>V</w:t>
            </w:r>
            <w:r w:rsidRPr="00887AEF">
              <w:rPr>
                <w:rFonts w:eastAsia="Times New Roman"/>
                <w:sz w:val="26"/>
                <w:szCs w:val="26"/>
                <w:vertAlign w:val="subscript"/>
                <w:lang w:eastAsia="en-US" w:bidi="th-TH"/>
              </w:rPr>
              <w:t>1bq</w:t>
            </w:r>
          </w:p>
        </w:tc>
        <w:tc>
          <w:tcPr>
            <w:tcW w:w="654" w:type="dxa"/>
            <w:tcBorders>
              <w:top w:val="nil"/>
              <w:left w:val="nil"/>
              <w:bottom w:val="nil"/>
              <w:right w:val="nil"/>
            </w:tcBorders>
            <w:vAlign w:val="center"/>
          </w:tcPr>
          <w:p w:rsidR="00241176" w:rsidRPr="00887AEF" w:rsidRDefault="00241176"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w:t>
            </w:r>
          </w:p>
        </w:tc>
        <w:tc>
          <w:tcPr>
            <w:tcW w:w="1229" w:type="dxa"/>
            <w:vMerge/>
            <w:tcBorders>
              <w:left w:val="nil"/>
              <w:bottom w:val="single" w:sz="4" w:space="0" w:color="auto"/>
              <w:right w:val="nil"/>
            </w:tcBorders>
            <w:vAlign w:val="center"/>
          </w:tcPr>
          <w:p w:rsidR="00241176" w:rsidRPr="00887AEF" w:rsidRDefault="00241176" w:rsidP="00887AEF">
            <w:pPr>
              <w:autoSpaceDE w:val="0"/>
              <w:autoSpaceDN w:val="0"/>
              <w:spacing w:line="360" w:lineRule="auto"/>
              <w:jc w:val="center"/>
              <w:rPr>
                <w:rFonts w:eastAsia="Times New Roman"/>
                <w:sz w:val="26"/>
                <w:szCs w:val="26"/>
                <w:lang w:eastAsia="en-US" w:bidi="th-TH"/>
              </w:rPr>
            </w:pPr>
          </w:p>
        </w:tc>
        <w:tc>
          <w:tcPr>
            <w:tcW w:w="515" w:type="dxa"/>
            <w:tcBorders>
              <w:top w:val="nil"/>
              <w:left w:val="nil"/>
              <w:bottom w:val="nil"/>
              <w:right w:val="nil"/>
            </w:tcBorders>
            <w:vAlign w:val="center"/>
          </w:tcPr>
          <w:p w:rsidR="00241176" w:rsidRPr="00887AEF" w:rsidRDefault="00241176"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x</w:t>
            </w:r>
          </w:p>
        </w:tc>
        <w:tc>
          <w:tcPr>
            <w:tcW w:w="763" w:type="dxa"/>
            <w:tcBorders>
              <w:top w:val="nil"/>
              <w:left w:val="nil"/>
              <w:bottom w:val="nil"/>
              <w:right w:val="nil"/>
            </w:tcBorders>
            <w:vAlign w:val="center"/>
          </w:tcPr>
          <w:p w:rsidR="00241176" w:rsidRPr="00887AEF" w:rsidRDefault="00241176" w:rsidP="00887AEF">
            <w:pPr>
              <w:autoSpaceDE w:val="0"/>
              <w:autoSpaceDN w:val="0"/>
              <w:spacing w:line="360" w:lineRule="auto"/>
              <w:jc w:val="center"/>
              <w:rPr>
                <w:rFonts w:eastAsia="Times New Roman"/>
                <w:sz w:val="26"/>
                <w:szCs w:val="26"/>
                <w:vertAlign w:val="subscript"/>
                <w:lang w:eastAsia="en-US" w:bidi="th-TH"/>
              </w:rPr>
            </w:pPr>
            <w:r w:rsidRPr="00887AEF">
              <w:rPr>
                <w:rFonts w:eastAsia="Times New Roman"/>
                <w:sz w:val="26"/>
                <w:szCs w:val="26"/>
                <w:lang w:eastAsia="en-US" w:bidi="th-TH"/>
              </w:rPr>
              <w:t>K</w:t>
            </w:r>
            <w:r w:rsidRPr="00887AEF">
              <w:rPr>
                <w:rFonts w:eastAsia="Times New Roman"/>
                <w:sz w:val="26"/>
                <w:szCs w:val="26"/>
                <w:vertAlign w:val="subscript"/>
                <w:lang w:eastAsia="en-US" w:bidi="th-TH"/>
              </w:rPr>
              <w:t>1</w:t>
            </w:r>
          </w:p>
        </w:tc>
        <w:tc>
          <w:tcPr>
            <w:tcW w:w="948" w:type="dxa"/>
            <w:tcBorders>
              <w:top w:val="nil"/>
              <w:left w:val="nil"/>
              <w:bottom w:val="nil"/>
              <w:right w:val="nil"/>
            </w:tcBorders>
            <w:vAlign w:val="center"/>
          </w:tcPr>
          <w:p w:rsidR="00241176" w:rsidRPr="00887AEF" w:rsidRDefault="00241176"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hay</w:t>
            </w:r>
          </w:p>
        </w:tc>
        <w:tc>
          <w:tcPr>
            <w:tcW w:w="654" w:type="dxa"/>
            <w:tcBorders>
              <w:top w:val="nil"/>
              <w:left w:val="nil"/>
              <w:bottom w:val="nil"/>
              <w:right w:val="nil"/>
            </w:tcBorders>
            <w:vAlign w:val="center"/>
          </w:tcPr>
          <w:p w:rsidR="00241176" w:rsidRPr="00887AEF" w:rsidRDefault="00241176"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w:t>
            </w:r>
          </w:p>
        </w:tc>
        <w:tc>
          <w:tcPr>
            <w:tcW w:w="1199" w:type="dxa"/>
            <w:vMerge/>
            <w:tcBorders>
              <w:left w:val="nil"/>
              <w:bottom w:val="single" w:sz="4" w:space="0" w:color="auto"/>
              <w:right w:val="nil"/>
            </w:tcBorders>
            <w:vAlign w:val="center"/>
          </w:tcPr>
          <w:p w:rsidR="00241176" w:rsidRPr="00887AEF" w:rsidRDefault="00241176" w:rsidP="00887AEF">
            <w:pPr>
              <w:autoSpaceDE w:val="0"/>
              <w:autoSpaceDN w:val="0"/>
              <w:spacing w:line="360" w:lineRule="auto"/>
              <w:jc w:val="center"/>
              <w:rPr>
                <w:rFonts w:eastAsia="Times New Roman"/>
                <w:sz w:val="26"/>
                <w:szCs w:val="26"/>
                <w:lang w:eastAsia="en-US" w:bidi="th-TH"/>
              </w:rPr>
            </w:pPr>
          </w:p>
        </w:tc>
        <w:tc>
          <w:tcPr>
            <w:tcW w:w="545" w:type="dxa"/>
            <w:tcBorders>
              <w:top w:val="nil"/>
              <w:left w:val="nil"/>
              <w:bottom w:val="nil"/>
              <w:right w:val="nil"/>
            </w:tcBorders>
            <w:vAlign w:val="center"/>
          </w:tcPr>
          <w:p w:rsidR="00241176" w:rsidRPr="00887AEF" w:rsidRDefault="00241176"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x</w:t>
            </w:r>
          </w:p>
        </w:tc>
        <w:tc>
          <w:tcPr>
            <w:tcW w:w="763" w:type="dxa"/>
            <w:tcBorders>
              <w:top w:val="nil"/>
              <w:left w:val="nil"/>
              <w:bottom w:val="nil"/>
              <w:right w:val="nil"/>
            </w:tcBorders>
            <w:vAlign w:val="center"/>
          </w:tcPr>
          <w:p w:rsidR="00241176" w:rsidRPr="00887AEF" w:rsidRDefault="00241176" w:rsidP="00887AEF">
            <w:pPr>
              <w:autoSpaceDE w:val="0"/>
              <w:autoSpaceDN w:val="0"/>
              <w:spacing w:line="360" w:lineRule="auto"/>
              <w:jc w:val="center"/>
              <w:rPr>
                <w:rFonts w:eastAsia="Times New Roman"/>
                <w:sz w:val="26"/>
                <w:szCs w:val="26"/>
                <w:vertAlign w:val="subscript"/>
                <w:lang w:eastAsia="en-US" w:bidi="th-TH"/>
              </w:rPr>
            </w:pPr>
            <w:r w:rsidRPr="00887AEF">
              <w:rPr>
                <w:rFonts w:eastAsia="Times New Roman"/>
                <w:sz w:val="26"/>
                <w:szCs w:val="26"/>
                <w:lang w:eastAsia="en-US" w:bidi="th-TH"/>
              </w:rPr>
              <w:t>K</w:t>
            </w:r>
            <w:r w:rsidRPr="00887AEF">
              <w:rPr>
                <w:rFonts w:eastAsia="Times New Roman"/>
                <w:sz w:val="26"/>
                <w:szCs w:val="26"/>
                <w:vertAlign w:val="subscript"/>
                <w:lang w:eastAsia="en-US" w:bidi="th-TH"/>
              </w:rPr>
              <w:t>1</w:t>
            </w:r>
          </w:p>
        </w:tc>
      </w:tr>
      <w:tr w:rsidR="00241176" w:rsidRPr="00887AEF" w:rsidTr="00FF18CC">
        <w:tc>
          <w:tcPr>
            <w:tcW w:w="796" w:type="dxa"/>
            <w:tcBorders>
              <w:top w:val="nil"/>
              <w:left w:val="nil"/>
              <w:bottom w:val="nil"/>
              <w:right w:val="nil"/>
            </w:tcBorders>
            <w:vAlign w:val="center"/>
          </w:tcPr>
          <w:p w:rsidR="00241176" w:rsidRPr="00887AEF" w:rsidRDefault="00241176" w:rsidP="00887AEF">
            <w:pPr>
              <w:autoSpaceDE w:val="0"/>
              <w:autoSpaceDN w:val="0"/>
              <w:spacing w:line="360" w:lineRule="auto"/>
              <w:jc w:val="center"/>
              <w:rPr>
                <w:rFonts w:eastAsia="Times New Roman"/>
                <w:sz w:val="26"/>
                <w:szCs w:val="26"/>
                <w:lang w:eastAsia="en-US" w:bidi="th-TH"/>
              </w:rPr>
            </w:pPr>
          </w:p>
        </w:tc>
        <w:tc>
          <w:tcPr>
            <w:tcW w:w="654" w:type="dxa"/>
            <w:tcBorders>
              <w:top w:val="nil"/>
              <w:left w:val="nil"/>
              <w:bottom w:val="nil"/>
              <w:right w:val="nil"/>
            </w:tcBorders>
            <w:vAlign w:val="center"/>
          </w:tcPr>
          <w:p w:rsidR="00241176" w:rsidRPr="00887AEF" w:rsidRDefault="00241176" w:rsidP="00887AEF">
            <w:pPr>
              <w:autoSpaceDE w:val="0"/>
              <w:autoSpaceDN w:val="0"/>
              <w:spacing w:line="360" w:lineRule="auto"/>
              <w:jc w:val="center"/>
              <w:rPr>
                <w:rFonts w:eastAsia="Times New Roman"/>
                <w:sz w:val="26"/>
                <w:szCs w:val="26"/>
                <w:lang w:eastAsia="en-US" w:bidi="th-TH"/>
              </w:rPr>
            </w:pPr>
          </w:p>
        </w:tc>
        <w:tc>
          <w:tcPr>
            <w:tcW w:w="1229" w:type="dxa"/>
            <w:tcBorders>
              <w:top w:val="single" w:sz="4" w:space="0" w:color="auto"/>
              <w:left w:val="nil"/>
              <w:bottom w:val="nil"/>
              <w:right w:val="nil"/>
            </w:tcBorders>
            <w:vAlign w:val="center"/>
          </w:tcPr>
          <w:p w:rsidR="00241176" w:rsidRPr="00887AEF" w:rsidRDefault="00241176"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360</w:t>
            </w:r>
          </w:p>
        </w:tc>
        <w:tc>
          <w:tcPr>
            <w:tcW w:w="515" w:type="dxa"/>
            <w:tcBorders>
              <w:top w:val="nil"/>
              <w:left w:val="nil"/>
              <w:bottom w:val="nil"/>
              <w:right w:val="nil"/>
            </w:tcBorders>
            <w:vAlign w:val="center"/>
          </w:tcPr>
          <w:p w:rsidR="00241176" w:rsidRPr="00887AEF" w:rsidRDefault="00241176" w:rsidP="00887AEF">
            <w:pPr>
              <w:autoSpaceDE w:val="0"/>
              <w:autoSpaceDN w:val="0"/>
              <w:spacing w:line="360" w:lineRule="auto"/>
              <w:jc w:val="center"/>
              <w:rPr>
                <w:rFonts w:eastAsia="Times New Roman"/>
                <w:sz w:val="26"/>
                <w:szCs w:val="26"/>
                <w:lang w:eastAsia="en-US" w:bidi="th-TH"/>
              </w:rPr>
            </w:pPr>
          </w:p>
        </w:tc>
        <w:tc>
          <w:tcPr>
            <w:tcW w:w="763" w:type="dxa"/>
            <w:tcBorders>
              <w:top w:val="nil"/>
              <w:left w:val="nil"/>
              <w:bottom w:val="nil"/>
              <w:right w:val="nil"/>
            </w:tcBorders>
            <w:vAlign w:val="center"/>
          </w:tcPr>
          <w:p w:rsidR="00241176" w:rsidRPr="00887AEF" w:rsidRDefault="00241176" w:rsidP="00887AEF">
            <w:pPr>
              <w:autoSpaceDE w:val="0"/>
              <w:autoSpaceDN w:val="0"/>
              <w:spacing w:line="360" w:lineRule="auto"/>
              <w:jc w:val="center"/>
              <w:rPr>
                <w:rFonts w:eastAsia="Times New Roman"/>
                <w:sz w:val="26"/>
                <w:szCs w:val="26"/>
                <w:lang w:eastAsia="en-US" w:bidi="th-TH"/>
              </w:rPr>
            </w:pPr>
          </w:p>
        </w:tc>
        <w:tc>
          <w:tcPr>
            <w:tcW w:w="948" w:type="dxa"/>
            <w:tcBorders>
              <w:top w:val="nil"/>
              <w:left w:val="nil"/>
              <w:bottom w:val="nil"/>
              <w:right w:val="nil"/>
            </w:tcBorders>
            <w:vAlign w:val="center"/>
          </w:tcPr>
          <w:p w:rsidR="00241176" w:rsidRPr="00887AEF" w:rsidRDefault="00241176" w:rsidP="00887AEF">
            <w:pPr>
              <w:autoSpaceDE w:val="0"/>
              <w:autoSpaceDN w:val="0"/>
              <w:spacing w:line="360" w:lineRule="auto"/>
              <w:jc w:val="center"/>
              <w:rPr>
                <w:rFonts w:eastAsia="Times New Roman"/>
                <w:sz w:val="26"/>
                <w:szCs w:val="26"/>
                <w:lang w:eastAsia="en-US" w:bidi="th-TH"/>
              </w:rPr>
            </w:pPr>
          </w:p>
        </w:tc>
        <w:tc>
          <w:tcPr>
            <w:tcW w:w="654" w:type="dxa"/>
            <w:tcBorders>
              <w:top w:val="nil"/>
              <w:left w:val="nil"/>
              <w:bottom w:val="nil"/>
              <w:right w:val="nil"/>
            </w:tcBorders>
            <w:vAlign w:val="center"/>
          </w:tcPr>
          <w:p w:rsidR="00241176" w:rsidRPr="00887AEF" w:rsidRDefault="00241176" w:rsidP="00887AEF">
            <w:pPr>
              <w:autoSpaceDE w:val="0"/>
              <w:autoSpaceDN w:val="0"/>
              <w:spacing w:line="360" w:lineRule="auto"/>
              <w:jc w:val="center"/>
              <w:rPr>
                <w:rFonts w:eastAsia="Times New Roman"/>
                <w:sz w:val="26"/>
                <w:szCs w:val="26"/>
                <w:lang w:eastAsia="en-US" w:bidi="th-TH"/>
              </w:rPr>
            </w:pPr>
          </w:p>
        </w:tc>
        <w:tc>
          <w:tcPr>
            <w:tcW w:w="1199" w:type="dxa"/>
            <w:tcBorders>
              <w:top w:val="single" w:sz="4" w:space="0" w:color="auto"/>
              <w:left w:val="nil"/>
              <w:bottom w:val="nil"/>
              <w:right w:val="nil"/>
            </w:tcBorders>
            <w:vAlign w:val="center"/>
          </w:tcPr>
          <w:p w:rsidR="00241176" w:rsidRPr="00887AEF" w:rsidRDefault="00241176"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360</w:t>
            </w:r>
          </w:p>
        </w:tc>
        <w:tc>
          <w:tcPr>
            <w:tcW w:w="545" w:type="dxa"/>
            <w:tcBorders>
              <w:top w:val="nil"/>
              <w:left w:val="nil"/>
              <w:bottom w:val="nil"/>
              <w:right w:val="nil"/>
            </w:tcBorders>
            <w:vAlign w:val="center"/>
          </w:tcPr>
          <w:p w:rsidR="00241176" w:rsidRPr="00887AEF" w:rsidRDefault="00241176" w:rsidP="00887AEF">
            <w:pPr>
              <w:autoSpaceDE w:val="0"/>
              <w:autoSpaceDN w:val="0"/>
              <w:spacing w:line="360" w:lineRule="auto"/>
              <w:jc w:val="center"/>
              <w:rPr>
                <w:rFonts w:eastAsia="Times New Roman"/>
                <w:sz w:val="26"/>
                <w:szCs w:val="26"/>
                <w:lang w:eastAsia="en-US" w:bidi="th-TH"/>
              </w:rPr>
            </w:pPr>
          </w:p>
        </w:tc>
        <w:tc>
          <w:tcPr>
            <w:tcW w:w="763" w:type="dxa"/>
            <w:tcBorders>
              <w:top w:val="nil"/>
              <w:left w:val="nil"/>
              <w:bottom w:val="nil"/>
              <w:right w:val="nil"/>
            </w:tcBorders>
            <w:vAlign w:val="center"/>
          </w:tcPr>
          <w:p w:rsidR="00241176" w:rsidRPr="00887AEF" w:rsidRDefault="00241176" w:rsidP="00887AEF">
            <w:pPr>
              <w:autoSpaceDE w:val="0"/>
              <w:autoSpaceDN w:val="0"/>
              <w:spacing w:line="360" w:lineRule="auto"/>
              <w:jc w:val="center"/>
              <w:rPr>
                <w:rFonts w:eastAsia="Times New Roman"/>
                <w:sz w:val="26"/>
                <w:szCs w:val="26"/>
                <w:lang w:eastAsia="en-US" w:bidi="th-TH"/>
              </w:rPr>
            </w:pPr>
          </w:p>
        </w:tc>
      </w:tr>
    </w:tbl>
    <w:p w:rsidR="00241176" w:rsidRPr="00887AEF" w:rsidRDefault="00241176"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Vậy thay vào công thức ban đầu ta được kết quả.</w:t>
      </w:r>
    </w:p>
    <w:p w:rsidR="00241176" w:rsidRPr="00887AEF" w:rsidRDefault="00241176" w:rsidP="00887AEF">
      <w:pPr>
        <w:autoSpaceDE w:val="0"/>
        <w:autoSpaceDN w:val="0"/>
        <w:spacing w:line="360" w:lineRule="auto"/>
        <w:ind w:firstLine="720"/>
        <w:jc w:val="both"/>
        <w:rPr>
          <w:rFonts w:eastAsia="Times New Roman"/>
          <w:sz w:val="26"/>
          <w:szCs w:val="26"/>
          <w:lang w:eastAsia="en-US" w:bidi="th-TH"/>
        </w:rPr>
      </w:pPr>
      <w:r w:rsidRPr="00887AEF">
        <w:rPr>
          <w:rFonts w:eastAsia="Times New Roman"/>
          <w:iCs/>
          <w:sz w:val="26"/>
          <w:szCs w:val="26"/>
          <w:lang w:eastAsia="en-US" w:bidi="th-TH"/>
        </w:rPr>
        <w:t>Ví dụ:</w:t>
      </w:r>
      <w:r w:rsidRPr="00887AEF">
        <w:rPr>
          <w:rFonts w:eastAsia="Times New Roman"/>
          <w:sz w:val="26"/>
          <w:szCs w:val="26"/>
          <w:lang w:eastAsia="en-US" w:bidi="th-TH"/>
        </w:rPr>
        <w:t xml:space="preserve"> Trong năm báo cáo và năm kế hoạch, </w:t>
      </w:r>
      <w:r w:rsidR="007F10B1" w:rsidRPr="00887AEF">
        <w:rPr>
          <w:rFonts w:eastAsia="Times New Roman"/>
          <w:sz w:val="26"/>
          <w:szCs w:val="26"/>
          <w:lang w:eastAsia="en-US" w:bidi="th-TH"/>
        </w:rPr>
        <w:t>doanh nghiệp A</w:t>
      </w:r>
      <w:r w:rsidRPr="00887AEF">
        <w:rPr>
          <w:rFonts w:eastAsia="Times New Roman"/>
          <w:sz w:val="26"/>
          <w:szCs w:val="26"/>
          <w:lang w:eastAsia="en-US" w:bidi="th-TH"/>
        </w:rPr>
        <w:t xml:space="preserve"> đều đạt mức luân chuyển vốn 540.000.000đ. Dự kiến trong năm kế hoạch, doanh nghiệp sẽ tăng thêm 1 vòng quay vốn, biết số vòng quay </w:t>
      </w:r>
      <w:r w:rsidR="007F10B1" w:rsidRPr="00887AEF">
        <w:rPr>
          <w:rFonts w:eastAsia="Times New Roman"/>
          <w:sz w:val="26"/>
          <w:szCs w:val="26"/>
          <w:lang w:eastAsia="en-US" w:bidi="th-TH"/>
        </w:rPr>
        <w:t>vốn lưu động</w:t>
      </w:r>
      <w:r w:rsidRPr="00887AEF">
        <w:rPr>
          <w:rFonts w:eastAsia="Times New Roman"/>
          <w:sz w:val="26"/>
          <w:szCs w:val="26"/>
          <w:lang w:eastAsia="en-US" w:bidi="th-TH"/>
        </w:rPr>
        <w:t xml:space="preserve"> năm báo cáo là 5 vòng. Xác định V</w:t>
      </w:r>
      <w:r w:rsidRPr="00887AEF">
        <w:rPr>
          <w:rFonts w:eastAsia="Times New Roman"/>
          <w:sz w:val="26"/>
          <w:szCs w:val="26"/>
          <w:vertAlign w:val="subscript"/>
          <w:lang w:eastAsia="en-US" w:bidi="th-TH"/>
        </w:rPr>
        <w:t>TKTĐ</w:t>
      </w:r>
      <w:r w:rsidRPr="00887AEF">
        <w:rPr>
          <w:rFonts w:eastAsia="Times New Roman"/>
          <w:sz w:val="26"/>
          <w:szCs w:val="26"/>
          <w:lang w:eastAsia="en-US" w:bidi="th-TH"/>
        </w:rPr>
        <w:t>?</w:t>
      </w:r>
    </w:p>
    <w:tbl>
      <w:tblPr>
        <w:tblW w:w="0" w:type="auto"/>
        <w:tblLayout w:type="fixed"/>
        <w:tblLook w:val="0000" w:firstRow="0" w:lastRow="0" w:firstColumn="0" w:lastColumn="0" w:noHBand="0" w:noVBand="0"/>
      </w:tblPr>
      <w:tblGrid>
        <w:gridCol w:w="1229"/>
        <w:gridCol w:w="732"/>
        <w:gridCol w:w="1962"/>
        <w:gridCol w:w="545"/>
        <w:gridCol w:w="1199"/>
        <w:gridCol w:w="763"/>
        <w:gridCol w:w="1962"/>
      </w:tblGrid>
      <w:tr w:rsidR="00241176" w:rsidRPr="00887AEF" w:rsidTr="00FF18CC">
        <w:tc>
          <w:tcPr>
            <w:tcW w:w="1229" w:type="dxa"/>
            <w:tcBorders>
              <w:top w:val="nil"/>
              <w:left w:val="nil"/>
              <w:bottom w:val="nil"/>
              <w:right w:val="nil"/>
            </w:tcBorders>
            <w:vAlign w:val="center"/>
          </w:tcPr>
          <w:p w:rsidR="00241176" w:rsidRPr="00887AEF" w:rsidRDefault="00241176" w:rsidP="00887AEF">
            <w:pPr>
              <w:autoSpaceDE w:val="0"/>
              <w:autoSpaceDN w:val="0"/>
              <w:spacing w:line="360" w:lineRule="auto"/>
              <w:jc w:val="center"/>
              <w:rPr>
                <w:rFonts w:eastAsia="Times New Roman"/>
                <w:sz w:val="26"/>
                <w:szCs w:val="26"/>
                <w:lang w:eastAsia="en-US" w:bidi="th-TH"/>
              </w:rPr>
            </w:pPr>
          </w:p>
        </w:tc>
        <w:tc>
          <w:tcPr>
            <w:tcW w:w="732" w:type="dxa"/>
            <w:vMerge w:val="restart"/>
            <w:tcBorders>
              <w:top w:val="nil"/>
              <w:left w:val="nil"/>
              <w:right w:val="nil"/>
            </w:tcBorders>
            <w:vAlign w:val="center"/>
          </w:tcPr>
          <w:p w:rsidR="00241176" w:rsidRPr="00887AEF" w:rsidRDefault="00241176"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w:t>
            </w:r>
          </w:p>
        </w:tc>
        <w:tc>
          <w:tcPr>
            <w:tcW w:w="1962" w:type="dxa"/>
            <w:vMerge w:val="restart"/>
            <w:tcBorders>
              <w:top w:val="nil"/>
              <w:left w:val="nil"/>
              <w:bottom w:val="single" w:sz="4" w:space="0" w:color="auto"/>
              <w:right w:val="nil"/>
            </w:tcBorders>
            <w:vAlign w:val="center"/>
          </w:tcPr>
          <w:p w:rsidR="00241176" w:rsidRPr="00887AEF" w:rsidRDefault="00241176"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540.000.000</w:t>
            </w:r>
          </w:p>
        </w:tc>
        <w:tc>
          <w:tcPr>
            <w:tcW w:w="545" w:type="dxa"/>
            <w:vMerge w:val="restart"/>
            <w:tcBorders>
              <w:top w:val="nil"/>
              <w:left w:val="nil"/>
              <w:right w:val="nil"/>
            </w:tcBorders>
            <w:vAlign w:val="center"/>
          </w:tcPr>
          <w:p w:rsidR="00241176" w:rsidRPr="00887AEF" w:rsidRDefault="00241176"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x</w:t>
            </w:r>
          </w:p>
        </w:tc>
        <w:tc>
          <w:tcPr>
            <w:tcW w:w="1199" w:type="dxa"/>
            <w:vMerge w:val="restart"/>
            <w:tcBorders>
              <w:top w:val="nil"/>
              <w:left w:val="nil"/>
              <w:bottom w:val="single" w:sz="4" w:space="0" w:color="auto"/>
              <w:right w:val="nil"/>
            </w:tcBorders>
            <w:vAlign w:val="center"/>
          </w:tcPr>
          <w:p w:rsidR="00241176" w:rsidRPr="00887AEF" w:rsidRDefault="00241176"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360</w:t>
            </w:r>
          </w:p>
        </w:tc>
        <w:tc>
          <w:tcPr>
            <w:tcW w:w="763" w:type="dxa"/>
            <w:vMerge w:val="restart"/>
            <w:tcBorders>
              <w:top w:val="nil"/>
              <w:left w:val="nil"/>
              <w:right w:val="nil"/>
            </w:tcBorders>
            <w:vAlign w:val="center"/>
          </w:tcPr>
          <w:p w:rsidR="00241176" w:rsidRPr="00887AEF" w:rsidRDefault="00241176"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w:t>
            </w:r>
          </w:p>
        </w:tc>
        <w:tc>
          <w:tcPr>
            <w:tcW w:w="1962" w:type="dxa"/>
            <w:vMerge w:val="restart"/>
            <w:tcBorders>
              <w:top w:val="nil"/>
              <w:left w:val="nil"/>
              <w:bottom w:val="single" w:sz="4" w:space="0" w:color="auto"/>
              <w:right w:val="nil"/>
            </w:tcBorders>
            <w:vAlign w:val="center"/>
          </w:tcPr>
          <w:p w:rsidR="00241176" w:rsidRPr="00887AEF" w:rsidRDefault="00241176"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540.000.000</w:t>
            </w:r>
          </w:p>
        </w:tc>
      </w:tr>
      <w:tr w:rsidR="00241176" w:rsidRPr="00887AEF" w:rsidTr="00FF18CC">
        <w:tc>
          <w:tcPr>
            <w:tcW w:w="1229" w:type="dxa"/>
            <w:tcBorders>
              <w:top w:val="nil"/>
              <w:left w:val="nil"/>
              <w:bottom w:val="nil"/>
              <w:right w:val="nil"/>
            </w:tcBorders>
            <w:vAlign w:val="center"/>
          </w:tcPr>
          <w:p w:rsidR="00241176" w:rsidRPr="00887AEF" w:rsidRDefault="00241176" w:rsidP="00887AEF">
            <w:pPr>
              <w:autoSpaceDE w:val="0"/>
              <w:autoSpaceDN w:val="0"/>
              <w:spacing w:line="360" w:lineRule="auto"/>
              <w:jc w:val="center"/>
              <w:rPr>
                <w:rFonts w:eastAsia="Times New Roman"/>
                <w:sz w:val="26"/>
                <w:szCs w:val="26"/>
                <w:vertAlign w:val="subscript"/>
                <w:lang w:eastAsia="en-US" w:bidi="th-TH"/>
              </w:rPr>
            </w:pPr>
            <w:r w:rsidRPr="00887AEF">
              <w:rPr>
                <w:rFonts w:eastAsia="Times New Roman"/>
                <w:sz w:val="26"/>
                <w:szCs w:val="26"/>
                <w:lang w:eastAsia="en-US" w:bidi="th-TH"/>
              </w:rPr>
              <w:t>V</w:t>
            </w:r>
            <w:r w:rsidRPr="00887AEF">
              <w:rPr>
                <w:rFonts w:eastAsia="Times New Roman"/>
                <w:sz w:val="26"/>
                <w:szCs w:val="26"/>
                <w:vertAlign w:val="subscript"/>
                <w:lang w:eastAsia="en-US" w:bidi="th-TH"/>
              </w:rPr>
              <w:t>TKTĐ</w:t>
            </w:r>
          </w:p>
        </w:tc>
        <w:tc>
          <w:tcPr>
            <w:tcW w:w="732" w:type="dxa"/>
            <w:vMerge/>
            <w:tcBorders>
              <w:left w:val="nil"/>
              <w:right w:val="nil"/>
            </w:tcBorders>
            <w:vAlign w:val="center"/>
          </w:tcPr>
          <w:p w:rsidR="00241176" w:rsidRPr="00887AEF" w:rsidRDefault="00241176" w:rsidP="00887AEF">
            <w:pPr>
              <w:autoSpaceDE w:val="0"/>
              <w:autoSpaceDN w:val="0"/>
              <w:spacing w:line="360" w:lineRule="auto"/>
              <w:jc w:val="center"/>
              <w:rPr>
                <w:rFonts w:eastAsia="Times New Roman"/>
                <w:sz w:val="26"/>
                <w:szCs w:val="26"/>
                <w:lang w:eastAsia="en-US" w:bidi="th-TH"/>
              </w:rPr>
            </w:pPr>
          </w:p>
        </w:tc>
        <w:tc>
          <w:tcPr>
            <w:tcW w:w="1962" w:type="dxa"/>
            <w:vMerge/>
            <w:tcBorders>
              <w:left w:val="nil"/>
              <w:bottom w:val="single" w:sz="4" w:space="0" w:color="auto"/>
              <w:right w:val="nil"/>
            </w:tcBorders>
            <w:vAlign w:val="center"/>
          </w:tcPr>
          <w:p w:rsidR="00241176" w:rsidRPr="00887AEF" w:rsidRDefault="00241176" w:rsidP="00887AEF">
            <w:pPr>
              <w:autoSpaceDE w:val="0"/>
              <w:autoSpaceDN w:val="0"/>
              <w:spacing w:line="360" w:lineRule="auto"/>
              <w:jc w:val="center"/>
              <w:rPr>
                <w:rFonts w:eastAsia="Times New Roman"/>
                <w:sz w:val="26"/>
                <w:szCs w:val="26"/>
                <w:lang w:eastAsia="en-US" w:bidi="th-TH"/>
              </w:rPr>
            </w:pPr>
          </w:p>
        </w:tc>
        <w:tc>
          <w:tcPr>
            <w:tcW w:w="545" w:type="dxa"/>
            <w:vMerge/>
            <w:tcBorders>
              <w:left w:val="nil"/>
              <w:right w:val="nil"/>
            </w:tcBorders>
            <w:vAlign w:val="center"/>
          </w:tcPr>
          <w:p w:rsidR="00241176" w:rsidRPr="00887AEF" w:rsidRDefault="00241176" w:rsidP="00887AEF">
            <w:pPr>
              <w:autoSpaceDE w:val="0"/>
              <w:autoSpaceDN w:val="0"/>
              <w:spacing w:line="360" w:lineRule="auto"/>
              <w:jc w:val="center"/>
              <w:rPr>
                <w:rFonts w:eastAsia="Times New Roman"/>
                <w:sz w:val="26"/>
                <w:szCs w:val="26"/>
                <w:lang w:eastAsia="en-US" w:bidi="th-TH"/>
              </w:rPr>
            </w:pPr>
          </w:p>
        </w:tc>
        <w:tc>
          <w:tcPr>
            <w:tcW w:w="1199" w:type="dxa"/>
            <w:vMerge/>
            <w:tcBorders>
              <w:left w:val="nil"/>
              <w:bottom w:val="single" w:sz="4" w:space="0" w:color="auto"/>
              <w:right w:val="nil"/>
            </w:tcBorders>
            <w:vAlign w:val="center"/>
          </w:tcPr>
          <w:p w:rsidR="00241176" w:rsidRPr="00887AEF" w:rsidRDefault="00241176" w:rsidP="00887AEF">
            <w:pPr>
              <w:autoSpaceDE w:val="0"/>
              <w:autoSpaceDN w:val="0"/>
              <w:spacing w:line="360" w:lineRule="auto"/>
              <w:jc w:val="center"/>
              <w:rPr>
                <w:rFonts w:eastAsia="Times New Roman"/>
                <w:sz w:val="26"/>
                <w:szCs w:val="26"/>
                <w:lang w:eastAsia="en-US" w:bidi="th-TH"/>
              </w:rPr>
            </w:pPr>
          </w:p>
        </w:tc>
        <w:tc>
          <w:tcPr>
            <w:tcW w:w="763" w:type="dxa"/>
            <w:vMerge/>
            <w:tcBorders>
              <w:left w:val="nil"/>
              <w:right w:val="nil"/>
            </w:tcBorders>
            <w:vAlign w:val="center"/>
          </w:tcPr>
          <w:p w:rsidR="00241176" w:rsidRPr="00887AEF" w:rsidRDefault="00241176" w:rsidP="00887AEF">
            <w:pPr>
              <w:autoSpaceDE w:val="0"/>
              <w:autoSpaceDN w:val="0"/>
              <w:spacing w:line="360" w:lineRule="auto"/>
              <w:jc w:val="center"/>
              <w:rPr>
                <w:rFonts w:eastAsia="Times New Roman"/>
                <w:sz w:val="26"/>
                <w:szCs w:val="26"/>
                <w:lang w:eastAsia="en-US" w:bidi="th-TH"/>
              </w:rPr>
            </w:pPr>
          </w:p>
        </w:tc>
        <w:tc>
          <w:tcPr>
            <w:tcW w:w="1962" w:type="dxa"/>
            <w:vMerge/>
            <w:tcBorders>
              <w:left w:val="nil"/>
              <w:bottom w:val="single" w:sz="4" w:space="0" w:color="auto"/>
              <w:right w:val="nil"/>
            </w:tcBorders>
            <w:vAlign w:val="center"/>
          </w:tcPr>
          <w:p w:rsidR="00241176" w:rsidRPr="00887AEF" w:rsidRDefault="00241176" w:rsidP="00887AEF">
            <w:pPr>
              <w:autoSpaceDE w:val="0"/>
              <w:autoSpaceDN w:val="0"/>
              <w:spacing w:line="360" w:lineRule="auto"/>
              <w:jc w:val="center"/>
              <w:rPr>
                <w:rFonts w:eastAsia="Times New Roman"/>
                <w:sz w:val="26"/>
                <w:szCs w:val="26"/>
                <w:lang w:eastAsia="en-US" w:bidi="th-TH"/>
              </w:rPr>
            </w:pPr>
          </w:p>
        </w:tc>
      </w:tr>
      <w:tr w:rsidR="00241176" w:rsidRPr="00887AEF" w:rsidTr="00FF18CC">
        <w:tc>
          <w:tcPr>
            <w:tcW w:w="1229" w:type="dxa"/>
            <w:tcBorders>
              <w:top w:val="nil"/>
              <w:left w:val="nil"/>
              <w:bottom w:val="nil"/>
              <w:right w:val="nil"/>
            </w:tcBorders>
            <w:vAlign w:val="center"/>
          </w:tcPr>
          <w:p w:rsidR="00241176" w:rsidRPr="00887AEF" w:rsidRDefault="00241176" w:rsidP="00887AEF">
            <w:pPr>
              <w:autoSpaceDE w:val="0"/>
              <w:autoSpaceDN w:val="0"/>
              <w:spacing w:line="360" w:lineRule="auto"/>
              <w:jc w:val="center"/>
              <w:rPr>
                <w:rFonts w:eastAsia="Times New Roman"/>
                <w:sz w:val="26"/>
                <w:szCs w:val="26"/>
                <w:lang w:eastAsia="en-US" w:bidi="th-TH"/>
              </w:rPr>
            </w:pPr>
          </w:p>
        </w:tc>
        <w:tc>
          <w:tcPr>
            <w:tcW w:w="732" w:type="dxa"/>
            <w:vMerge/>
            <w:tcBorders>
              <w:left w:val="nil"/>
              <w:bottom w:val="nil"/>
              <w:right w:val="nil"/>
            </w:tcBorders>
            <w:vAlign w:val="center"/>
          </w:tcPr>
          <w:p w:rsidR="00241176" w:rsidRPr="00887AEF" w:rsidRDefault="00241176" w:rsidP="00887AEF">
            <w:pPr>
              <w:autoSpaceDE w:val="0"/>
              <w:autoSpaceDN w:val="0"/>
              <w:spacing w:line="360" w:lineRule="auto"/>
              <w:jc w:val="center"/>
              <w:rPr>
                <w:rFonts w:eastAsia="Times New Roman"/>
                <w:sz w:val="26"/>
                <w:szCs w:val="26"/>
                <w:lang w:eastAsia="en-US" w:bidi="th-TH"/>
              </w:rPr>
            </w:pPr>
          </w:p>
        </w:tc>
        <w:tc>
          <w:tcPr>
            <w:tcW w:w="1962" w:type="dxa"/>
            <w:tcBorders>
              <w:top w:val="single" w:sz="4" w:space="0" w:color="auto"/>
              <w:left w:val="nil"/>
              <w:bottom w:val="nil"/>
              <w:right w:val="nil"/>
            </w:tcBorders>
            <w:vAlign w:val="center"/>
          </w:tcPr>
          <w:p w:rsidR="00241176" w:rsidRPr="00887AEF" w:rsidRDefault="00241176"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360</w:t>
            </w:r>
          </w:p>
        </w:tc>
        <w:tc>
          <w:tcPr>
            <w:tcW w:w="545" w:type="dxa"/>
            <w:vMerge/>
            <w:tcBorders>
              <w:left w:val="nil"/>
              <w:bottom w:val="nil"/>
              <w:right w:val="nil"/>
            </w:tcBorders>
            <w:vAlign w:val="center"/>
          </w:tcPr>
          <w:p w:rsidR="00241176" w:rsidRPr="00887AEF" w:rsidRDefault="00241176" w:rsidP="00887AEF">
            <w:pPr>
              <w:autoSpaceDE w:val="0"/>
              <w:autoSpaceDN w:val="0"/>
              <w:spacing w:line="360" w:lineRule="auto"/>
              <w:jc w:val="center"/>
              <w:rPr>
                <w:rFonts w:eastAsia="Times New Roman"/>
                <w:sz w:val="26"/>
                <w:szCs w:val="26"/>
                <w:lang w:eastAsia="en-US" w:bidi="th-TH"/>
              </w:rPr>
            </w:pPr>
          </w:p>
        </w:tc>
        <w:tc>
          <w:tcPr>
            <w:tcW w:w="1199" w:type="dxa"/>
            <w:tcBorders>
              <w:top w:val="single" w:sz="4" w:space="0" w:color="auto"/>
              <w:left w:val="nil"/>
              <w:bottom w:val="nil"/>
              <w:right w:val="nil"/>
            </w:tcBorders>
            <w:vAlign w:val="center"/>
          </w:tcPr>
          <w:p w:rsidR="00241176" w:rsidRPr="00887AEF" w:rsidRDefault="00241176"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(5 + 1)</w:t>
            </w:r>
          </w:p>
        </w:tc>
        <w:tc>
          <w:tcPr>
            <w:tcW w:w="763" w:type="dxa"/>
            <w:vMerge/>
            <w:tcBorders>
              <w:left w:val="nil"/>
              <w:bottom w:val="nil"/>
              <w:right w:val="nil"/>
            </w:tcBorders>
            <w:vAlign w:val="center"/>
          </w:tcPr>
          <w:p w:rsidR="00241176" w:rsidRPr="00887AEF" w:rsidRDefault="00241176" w:rsidP="00887AEF">
            <w:pPr>
              <w:autoSpaceDE w:val="0"/>
              <w:autoSpaceDN w:val="0"/>
              <w:spacing w:line="360" w:lineRule="auto"/>
              <w:jc w:val="center"/>
              <w:rPr>
                <w:rFonts w:eastAsia="Times New Roman"/>
                <w:sz w:val="26"/>
                <w:szCs w:val="26"/>
                <w:lang w:eastAsia="en-US" w:bidi="th-TH"/>
              </w:rPr>
            </w:pPr>
          </w:p>
        </w:tc>
        <w:tc>
          <w:tcPr>
            <w:tcW w:w="1962" w:type="dxa"/>
            <w:tcBorders>
              <w:top w:val="single" w:sz="4" w:space="0" w:color="auto"/>
              <w:left w:val="nil"/>
              <w:bottom w:val="nil"/>
              <w:right w:val="nil"/>
            </w:tcBorders>
            <w:vAlign w:val="center"/>
          </w:tcPr>
          <w:p w:rsidR="00241176" w:rsidRPr="00887AEF" w:rsidRDefault="00241176"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5</w:t>
            </w:r>
          </w:p>
        </w:tc>
      </w:tr>
    </w:tbl>
    <w:p w:rsidR="00241176" w:rsidRPr="00887AEF" w:rsidRDefault="00241176"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ab/>
        <w:t xml:space="preserve">        =</w:t>
      </w:r>
      <w:r w:rsidRPr="00887AEF">
        <w:rPr>
          <w:rFonts w:eastAsia="Times New Roman"/>
          <w:sz w:val="26"/>
          <w:szCs w:val="26"/>
          <w:lang w:eastAsia="en-US" w:bidi="th-TH"/>
        </w:rPr>
        <w:tab/>
      </w:r>
      <w:r w:rsidR="00636FFC" w:rsidRPr="00887AEF">
        <w:rPr>
          <w:rFonts w:eastAsia="Times New Roman"/>
          <w:sz w:val="26"/>
          <w:szCs w:val="26"/>
          <w:lang w:eastAsia="en-US" w:bidi="th-TH"/>
        </w:rPr>
        <w:t xml:space="preserve"> </w:t>
      </w:r>
      <w:r w:rsidRPr="00887AEF">
        <w:rPr>
          <w:rFonts w:eastAsia="Times New Roman"/>
          <w:sz w:val="26"/>
          <w:szCs w:val="26"/>
          <w:lang w:eastAsia="en-US" w:bidi="th-TH"/>
        </w:rPr>
        <w:t>90.000.000     -      108.000.000</w:t>
      </w:r>
      <w:r w:rsidR="00D1727D" w:rsidRPr="00887AEF">
        <w:rPr>
          <w:rFonts w:eastAsia="Times New Roman"/>
          <w:sz w:val="26"/>
          <w:szCs w:val="26"/>
          <w:lang w:eastAsia="en-US" w:bidi="th-TH"/>
        </w:rPr>
        <w:t xml:space="preserve"> </w:t>
      </w:r>
      <w:r w:rsidRPr="00887AEF">
        <w:rPr>
          <w:rFonts w:eastAsia="Times New Roman"/>
          <w:sz w:val="26"/>
          <w:szCs w:val="26"/>
          <w:lang w:eastAsia="en-US" w:bidi="th-TH"/>
        </w:rPr>
        <w:tab/>
        <w:t>=</w:t>
      </w:r>
      <w:r w:rsidRPr="00887AEF">
        <w:rPr>
          <w:rFonts w:eastAsia="Times New Roman"/>
          <w:sz w:val="26"/>
          <w:szCs w:val="26"/>
          <w:lang w:eastAsia="en-US" w:bidi="th-TH"/>
        </w:rPr>
        <w:tab/>
        <w:t>- 18.000.000đ</w:t>
      </w:r>
    </w:p>
    <w:p w:rsidR="00241176" w:rsidRPr="00887AEF" w:rsidRDefault="00241176" w:rsidP="00887AEF">
      <w:pPr>
        <w:autoSpaceDE w:val="0"/>
        <w:autoSpaceDN w:val="0"/>
        <w:spacing w:line="360" w:lineRule="auto"/>
        <w:ind w:left="-33"/>
        <w:jc w:val="both"/>
        <w:rPr>
          <w:rFonts w:eastAsia="Times New Roman"/>
          <w:b/>
          <w:bCs/>
          <w:i/>
          <w:iCs/>
          <w:sz w:val="26"/>
          <w:szCs w:val="26"/>
          <w:lang w:eastAsia="en-US" w:bidi="th-TH"/>
        </w:rPr>
      </w:pPr>
      <w:r w:rsidRPr="00887AEF">
        <w:rPr>
          <w:rFonts w:eastAsia="Times New Roman"/>
          <w:b/>
          <w:bCs/>
          <w:i/>
          <w:iCs/>
          <w:sz w:val="26"/>
          <w:szCs w:val="26"/>
          <w:lang w:eastAsia="en-US" w:bidi="th-TH"/>
        </w:rPr>
        <w:t>* Mức tiết kiệm tương đối:</w:t>
      </w:r>
    </w:p>
    <w:p w:rsidR="00241176" w:rsidRPr="00887AEF" w:rsidRDefault="00241176"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 xml:space="preserve">- Nội dung: Do tăng tốc độ luân chuyển của </w:t>
      </w:r>
      <w:r w:rsidR="007F10B1" w:rsidRPr="00887AEF">
        <w:rPr>
          <w:rFonts w:eastAsia="Times New Roman"/>
          <w:sz w:val="26"/>
          <w:szCs w:val="26"/>
          <w:lang w:eastAsia="en-US" w:bidi="th-TH"/>
        </w:rPr>
        <w:t xml:space="preserve">vốn lưu động </w:t>
      </w:r>
      <w:r w:rsidRPr="00887AEF">
        <w:rPr>
          <w:rFonts w:eastAsia="Times New Roman"/>
          <w:sz w:val="26"/>
          <w:szCs w:val="26"/>
          <w:lang w:eastAsia="en-US" w:bidi="th-TH"/>
        </w:rPr>
        <w:t xml:space="preserve">trong điều kiện tăng quy mô sản xuất kinh doanh nên </w:t>
      </w:r>
      <w:r w:rsidR="007F10B1" w:rsidRPr="00887AEF">
        <w:rPr>
          <w:rFonts w:eastAsia="Times New Roman"/>
          <w:sz w:val="26"/>
          <w:szCs w:val="26"/>
          <w:lang w:eastAsia="en-US" w:bidi="th-TH"/>
        </w:rPr>
        <w:t>doanh nghiệp</w:t>
      </w:r>
      <w:r w:rsidRPr="00887AEF">
        <w:rPr>
          <w:rFonts w:eastAsia="Times New Roman"/>
          <w:sz w:val="26"/>
          <w:szCs w:val="26"/>
          <w:lang w:eastAsia="en-US" w:bidi="th-TH"/>
        </w:rPr>
        <w:t xml:space="preserve"> không cần phải tăng thêm vốn hoặc tăng không đáng kể số </w:t>
      </w:r>
      <w:r w:rsidR="007F10B1" w:rsidRPr="00887AEF">
        <w:rPr>
          <w:rFonts w:eastAsia="Times New Roman"/>
          <w:sz w:val="26"/>
          <w:szCs w:val="26"/>
          <w:lang w:eastAsia="en-US" w:bidi="th-TH"/>
        </w:rPr>
        <w:t>vốn lưu động</w:t>
      </w:r>
      <w:r w:rsidRPr="00887AEF">
        <w:rPr>
          <w:rFonts w:eastAsia="Times New Roman"/>
          <w:sz w:val="26"/>
          <w:szCs w:val="26"/>
          <w:lang w:eastAsia="en-US" w:bidi="th-TH"/>
        </w:rPr>
        <w:t>.</w:t>
      </w:r>
    </w:p>
    <w:p w:rsidR="00636FFC" w:rsidRPr="00887AEF" w:rsidRDefault="00241176"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lastRenderedPageBreak/>
        <w:t>- Công thức:</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
        <w:gridCol w:w="559"/>
        <w:gridCol w:w="841"/>
        <w:gridCol w:w="1519"/>
        <w:gridCol w:w="559"/>
        <w:gridCol w:w="702"/>
        <w:gridCol w:w="420"/>
        <w:gridCol w:w="702"/>
        <w:gridCol w:w="695"/>
        <w:gridCol w:w="708"/>
        <w:gridCol w:w="420"/>
        <w:gridCol w:w="555"/>
      </w:tblGrid>
      <w:tr w:rsidR="00390610" w:rsidRPr="00887AEF" w:rsidTr="00390610">
        <w:tc>
          <w:tcPr>
            <w:tcW w:w="1128" w:type="dxa"/>
            <w:vMerge w:val="restart"/>
            <w:vAlign w:val="center"/>
          </w:tcPr>
          <w:p w:rsidR="00390610" w:rsidRPr="00887AEF" w:rsidRDefault="00390610" w:rsidP="00887AEF">
            <w:pPr>
              <w:autoSpaceDE w:val="0"/>
              <w:autoSpaceDN w:val="0"/>
              <w:spacing w:line="360" w:lineRule="auto"/>
              <w:jc w:val="center"/>
              <w:rPr>
                <w:rFonts w:eastAsia="Times New Roman"/>
                <w:sz w:val="26"/>
                <w:szCs w:val="26"/>
                <w:vertAlign w:val="subscript"/>
                <w:lang w:eastAsia="en-US" w:bidi="th-TH"/>
              </w:rPr>
            </w:pPr>
            <w:r w:rsidRPr="00887AEF">
              <w:rPr>
                <w:rFonts w:eastAsia="Times New Roman"/>
                <w:sz w:val="26"/>
                <w:szCs w:val="26"/>
                <w:lang w:eastAsia="en-US" w:bidi="th-TH"/>
              </w:rPr>
              <w:t>V</w:t>
            </w:r>
            <w:r w:rsidRPr="00887AEF">
              <w:rPr>
                <w:rFonts w:eastAsia="Times New Roman"/>
                <w:sz w:val="26"/>
                <w:szCs w:val="26"/>
                <w:vertAlign w:val="subscript"/>
                <w:lang w:eastAsia="en-US" w:bidi="th-TH"/>
              </w:rPr>
              <w:t>TKTgĐ</w:t>
            </w:r>
          </w:p>
        </w:tc>
        <w:tc>
          <w:tcPr>
            <w:tcW w:w="559" w:type="dxa"/>
            <w:vMerge w:val="restart"/>
            <w:vAlign w:val="center"/>
          </w:tcPr>
          <w:p w:rsidR="00390610" w:rsidRPr="00887AEF" w:rsidRDefault="00390610"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w:t>
            </w:r>
          </w:p>
        </w:tc>
        <w:tc>
          <w:tcPr>
            <w:tcW w:w="841" w:type="dxa"/>
            <w:tcBorders>
              <w:bottom w:val="single" w:sz="4" w:space="0" w:color="auto"/>
            </w:tcBorders>
            <w:vAlign w:val="center"/>
          </w:tcPr>
          <w:p w:rsidR="00390610" w:rsidRPr="00887AEF" w:rsidRDefault="00390610" w:rsidP="00887AEF">
            <w:pPr>
              <w:autoSpaceDE w:val="0"/>
              <w:autoSpaceDN w:val="0"/>
              <w:spacing w:line="360" w:lineRule="auto"/>
              <w:jc w:val="center"/>
              <w:rPr>
                <w:rFonts w:eastAsia="Times New Roman"/>
                <w:sz w:val="26"/>
                <w:szCs w:val="26"/>
                <w:vertAlign w:val="subscript"/>
                <w:lang w:eastAsia="en-US" w:bidi="th-TH"/>
              </w:rPr>
            </w:pPr>
            <w:r w:rsidRPr="00887AEF">
              <w:rPr>
                <w:rFonts w:eastAsia="Times New Roman"/>
                <w:sz w:val="26"/>
                <w:szCs w:val="26"/>
                <w:lang w:eastAsia="en-US" w:bidi="th-TH"/>
              </w:rPr>
              <w:t>M</w:t>
            </w:r>
            <w:r w:rsidRPr="00887AEF">
              <w:rPr>
                <w:rFonts w:eastAsia="Times New Roman"/>
                <w:sz w:val="26"/>
                <w:szCs w:val="26"/>
                <w:vertAlign w:val="subscript"/>
                <w:lang w:eastAsia="en-US" w:bidi="th-TH"/>
              </w:rPr>
              <w:t>1</w:t>
            </w:r>
          </w:p>
        </w:tc>
        <w:tc>
          <w:tcPr>
            <w:tcW w:w="1519" w:type="dxa"/>
            <w:vMerge w:val="restart"/>
            <w:vAlign w:val="center"/>
          </w:tcPr>
          <w:p w:rsidR="00390610" w:rsidRPr="00887AEF" w:rsidRDefault="00390610"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x (K</w:t>
            </w:r>
            <w:r w:rsidRPr="00887AEF">
              <w:rPr>
                <w:rFonts w:eastAsia="Times New Roman"/>
                <w:sz w:val="26"/>
                <w:szCs w:val="26"/>
                <w:vertAlign w:val="subscript"/>
                <w:lang w:eastAsia="en-US" w:bidi="th-TH"/>
              </w:rPr>
              <w:t>1</w:t>
            </w:r>
            <w:r w:rsidRPr="00887AEF">
              <w:rPr>
                <w:rFonts w:eastAsia="Times New Roman"/>
                <w:sz w:val="26"/>
                <w:szCs w:val="26"/>
                <w:lang w:eastAsia="en-US" w:bidi="th-TH"/>
              </w:rPr>
              <w:t xml:space="preserve"> – K</w:t>
            </w:r>
            <w:r w:rsidRPr="00887AEF">
              <w:rPr>
                <w:rFonts w:eastAsia="Times New Roman"/>
                <w:sz w:val="26"/>
                <w:szCs w:val="26"/>
                <w:vertAlign w:val="subscript"/>
                <w:lang w:eastAsia="en-US" w:bidi="th-TH"/>
              </w:rPr>
              <w:t>2</w:t>
            </w:r>
            <w:r w:rsidRPr="00887AEF">
              <w:rPr>
                <w:rFonts w:eastAsia="Times New Roman"/>
                <w:sz w:val="26"/>
                <w:szCs w:val="26"/>
                <w:lang w:eastAsia="en-US" w:bidi="th-TH"/>
              </w:rPr>
              <w:t>)</w:t>
            </w:r>
          </w:p>
        </w:tc>
        <w:tc>
          <w:tcPr>
            <w:tcW w:w="559" w:type="dxa"/>
            <w:vMerge w:val="restart"/>
            <w:vAlign w:val="center"/>
          </w:tcPr>
          <w:p w:rsidR="00390610" w:rsidRPr="00887AEF" w:rsidRDefault="00390610"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w:t>
            </w:r>
          </w:p>
        </w:tc>
        <w:tc>
          <w:tcPr>
            <w:tcW w:w="702" w:type="dxa"/>
            <w:tcBorders>
              <w:bottom w:val="single" w:sz="4" w:space="0" w:color="auto"/>
            </w:tcBorders>
            <w:vAlign w:val="center"/>
          </w:tcPr>
          <w:p w:rsidR="00390610" w:rsidRPr="00887AEF" w:rsidRDefault="00390610" w:rsidP="00887AEF">
            <w:pPr>
              <w:autoSpaceDE w:val="0"/>
              <w:autoSpaceDN w:val="0"/>
              <w:spacing w:line="360" w:lineRule="auto"/>
              <w:jc w:val="center"/>
              <w:rPr>
                <w:rFonts w:eastAsia="Times New Roman"/>
                <w:sz w:val="26"/>
                <w:szCs w:val="26"/>
                <w:vertAlign w:val="subscript"/>
                <w:lang w:eastAsia="en-US" w:bidi="th-TH"/>
              </w:rPr>
            </w:pPr>
            <w:r w:rsidRPr="00887AEF">
              <w:rPr>
                <w:rFonts w:eastAsia="Times New Roman"/>
                <w:sz w:val="26"/>
                <w:szCs w:val="26"/>
                <w:lang w:eastAsia="en-US" w:bidi="th-TH"/>
              </w:rPr>
              <w:t>M</w:t>
            </w:r>
            <w:r w:rsidRPr="00887AEF">
              <w:rPr>
                <w:rFonts w:eastAsia="Times New Roman"/>
                <w:sz w:val="26"/>
                <w:szCs w:val="26"/>
                <w:vertAlign w:val="subscript"/>
                <w:lang w:eastAsia="en-US" w:bidi="th-TH"/>
              </w:rPr>
              <w:t>1</w:t>
            </w:r>
          </w:p>
        </w:tc>
        <w:tc>
          <w:tcPr>
            <w:tcW w:w="420" w:type="dxa"/>
            <w:vMerge w:val="restart"/>
            <w:vAlign w:val="center"/>
          </w:tcPr>
          <w:p w:rsidR="00390610" w:rsidRPr="00887AEF" w:rsidRDefault="00390610"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w:t>
            </w:r>
          </w:p>
        </w:tc>
        <w:tc>
          <w:tcPr>
            <w:tcW w:w="702" w:type="dxa"/>
            <w:tcBorders>
              <w:bottom w:val="single" w:sz="4" w:space="0" w:color="auto"/>
            </w:tcBorders>
            <w:vAlign w:val="center"/>
          </w:tcPr>
          <w:p w:rsidR="00390610" w:rsidRPr="00887AEF" w:rsidRDefault="00390610" w:rsidP="00887AEF">
            <w:pPr>
              <w:autoSpaceDE w:val="0"/>
              <w:autoSpaceDN w:val="0"/>
              <w:spacing w:line="360" w:lineRule="auto"/>
              <w:jc w:val="center"/>
              <w:rPr>
                <w:rFonts w:eastAsia="Times New Roman"/>
                <w:sz w:val="26"/>
                <w:szCs w:val="26"/>
                <w:vertAlign w:val="subscript"/>
                <w:lang w:eastAsia="en-US" w:bidi="th-TH"/>
              </w:rPr>
            </w:pPr>
            <w:r w:rsidRPr="00887AEF">
              <w:rPr>
                <w:rFonts w:eastAsia="Times New Roman"/>
                <w:sz w:val="26"/>
                <w:szCs w:val="26"/>
                <w:lang w:eastAsia="en-US" w:bidi="th-TH"/>
              </w:rPr>
              <w:t>M</w:t>
            </w:r>
            <w:r w:rsidRPr="00887AEF">
              <w:rPr>
                <w:rFonts w:eastAsia="Times New Roman"/>
                <w:sz w:val="26"/>
                <w:szCs w:val="26"/>
                <w:vertAlign w:val="subscript"/>
                <w:lang w:eastAsia="en-US" w:bidi="th-TH"/>
              </w:rPr>
              <w:t>1</w:t>
            </w:r>
          </w:p>
        </w:tc>
        <w:tc>
          <w:tcPr>
            <w:tcW w:w="695" w:type="dxa"/>
            <w:vMerge w:val="restart"/>
            <w:vAlign w:val="center"/>
          </w:tcPr>
          <w:p w:rsidR="00390610" w:rsidRPr="00887AEF" w:rsidRDefault="00390610"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w:t>
            </w:r>
          </w:p>
        </w:tc>
        <w:tc>
          <w:tcPr>
            <w:tcW w:w="708" w:type="dxa"/>
            <w:vMerge w:val="restart"/>
            <w:vAlign w:val="center"/>
          </w:tcPr>
          <w:p w:rsidR="00390610" w:rsidRPr="00887AEF" w:rsidRDefault="00390610" w:rsidP="00887AEF">
            <w:pPr>
              <w:autoSpaceDE w:val="0"/>
              <w:autoSpaceDN w:val="0"/>
              <w:spacing w:line="360" w:lineRule="auto"/>
              <w:jc w:val="center"/>
              <w:rPr>
                <w:rFonts w:eastAsia="Times New Roman"/>
                <w:sz w:val="26"/>
                <w:szCs w:val="26"/>
                <w:vertAlign w:val="subscript"/>
                <w:lang w:eastAsia="en-US" w:bidi="th-TH"/>
              </w:rPr>
            </w:pPr>
            <w:r w:rsidRPr="00887AEF">
              <w:rPr>
                <w:rFonts w:eastAsia="Times New Roman"/>
                <w:sz w:val="26"/>
                <w:szCs w:val="26"/>
                <w:lang w:eastAsia="en-US" w:bidi="th-TH"/>
              </w:rPr>
              <w:t>V</w:t>
            </w:r>
            <w:r w:rsidRPr="00887AEF">
              <w:rPr>
                <w:rFonts w:eastAsia="Times New Roman"/>
                <w:sz w:val="26"/>
                <w:szCs w:val="26"/>
                <w:vertAlign w:val="subscript"/>
                <w:lang w:eastAsia="en-US" w:bidi="th-TH"/>
              </w:rPr>
              <w:t>1bq</w:t>
            </w:r>
          </w:p>
        </w:tc>
        <w:tc>
          <w:tcPr>
            <w:tcW w:w="420" w:type="dxa"/>
            <w:vMerge w:val="restart"/>
            <w:vAlign w:val="center"/>
          </w:tcPr>
          <w:p w:rsidR="00390610" w:rsidRPr="00887AEF" w:rsidRDefault="00390610"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w:t>
            </w:r>
          </w:p>
        </w:tc>
        <w:tc>
          <w:tcPr>
            <w:tcW w:w="555" w:type="dxa"/>
            <w:tcBorders>
              <w:bottom w:val="single" w:sz="4" w:space="0" w:color="auto"/>
            </w:tcBorders>
            <w:vAlign w:val="center"/>
          </w:tcPr>
          <w:p w:rsidR="00390610" w:rsidRPr="00887AEF" w:rsidRDefault="00390610" w:rsidP="00887AEF">
            <w:pPr>
              <w:autoSpaceDE w:val="0"/>
              <w:autoSpaceDN w:val="0"/>
              <w:spacing w:line="360" w:lineRule="auto"/>
              <w:jc w:val="center"/>
              <w:rPr>
                <w:rFonts w:eastAsia="Times New Roman"/>
                <w:sz w:val="26"/>
                <w:szCs w:val="26"/>
                <w:vertAlign w:val="subscript"/>
                <w:lang w:eastAsia="en-US" w:bidi="th-TH"/>
              </w:rPr>
            </w:pPr>
            <w:r w:rsidRPr="00887AEF">
              <w:rPr>
                <w:rFonts w:eastAsia="Times New Roman"/>
                <w:sz w:val="26"/>
                <w:szCs w:val="26"/>
                <w:lang w:eastAsia="en-US" w:bidi="th-TH"/>
              </w:rPr>
              <w:t>M</w:t>
            </w:r>
            <w:r w:rsidRPr="00887AEF">
              <w:rPr>
                <w:rFonts w:eastAsia="Times New Roman"/>
                <w:sz w:val="26"/>
                <w:szCs w:val="26"/>
                <w:vertAlign w:val="subscript"/>
                <w:lang w:eastAsia="en-US" w:bidi="th-TH"/>
              </w:rPr>
              <w:t>1</w:t>
            </w:r>
          </w:p>
        </w:tc>
      </w:tr>
      <w:tr w:rsidR="00390610" w:rsidRPr="00887AEF" w:rsidTr="00390610">
        <w:tc>
          <w:tcPr>
            <w:tcW w:w="1128" w:type="dxa"/>
            <w:vMerge/>
            <w:vAlign w:val="center"/>
          </w:tcPr>
          <w:p w:rsidR="00390610" w:rsidRPr="00887AEF" w:rsidRDefault="00390610" w:rsidP="00887AEF">
            <w:pPr>
              <w:autoSpaceDE w:val="0"/>
              <w:autoSpaceDN w:val="0"/>
              <w:spacing w:line="360" w:lineRule="auto"/>
              <w:jc w:val="center"/>
              <w:rPr>
                <w:rFonts w:eastAsia="Times New Roman"/>
                <w:sz w:val="26"/>
                <w:szCs w:val="26"/>
                <w:lang w:eastAsia="en-US" w:bidi="th-TH"/>
              </w:rPr>
            </w:pPr>
          </w:p>
        </w:tc>
        <w:tc>
          <w:tcPr>
            <w:tcW w:w="559" w:type="dxa"/>
            <w:vMerge/>
            <w:vAlign w:val="center"/>
          </w:tcPr>
          <w:p w:rsidR="00390610" w:rsidRPr="00887AEF" w:rsidRDefault="00390610" w:rsidP="00887AEF">
            <w:pPr>
              <w:autoSpaceDE w:val="0"/>
              <w:autoSpaceDN w:val="0"/>
              <w:spacing w:line="360" w:lineRule="auto"/>
              <w:jc w:val="center"/>
              <w:rPr>
                <w:rFonts w:eastAsia="Times New Roman"/>
                <w:sz w:val="26"/>
                <w:szCs w:val="26"/>
                <w:lang w:eastAsia="en-US" w:bidi="th-TH"/>
              </w:rPr>
            </w:pPr>
          </w:p>
        </w:tc>
        <w:tc>
          <w:tcPr>
            <w:tcW w:w="841" w:type="dxa"/>
            <w:tcBorders>
              <w:top w:val="single" w:sz="4" w:space="0" w:color="auto"/>
            </w:tcBorders>
            <w:vAlign w:val="center"/>
          </w:tcPr>
          <w:p w:rsidR="00390610" w:rsidRPr="00887AEF" w:rsidRDefault="00390610" w:rsidP="00887AEF">
            <w:pPr>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360</w:t>
            </w:r>
          </w:p>
        </w:tc>
        <w:tc>
          <w:tcPr>
            <w:tcW w:w="1519" w:type="dxa"/>
            <w:vMerge/>
            <w:vAlign w:val="center"/>
          </w:tcPr>
          <w:p w:rsidR="00390610" w:rsidRPr="00887AEF" w:rsidRDefault="00390610" w:rsidP="00887AEF">
            <w:pPr>
              <w:autoSpaceDE w:val="0"/>
              <w:autoSpaceDN w:val="0"/>
              <w:spacing w:line="360" w:lineRule="auto"/>
              <w:jc w:val="center"/>
              <w:rPr>
                <w:rFonts w:eastAsia="Times New Roman"/>
                <w:sz w:val="26"/>
                <w:szCs w:val="26"/>
                <w:lang w:eastAsia="en-US" w:bidi="th-TH"/>
              </w:rPr>
            </w:pPr>
          </w:p>
        </w:tc>
        <w:tc>
          <w:tcPr>
            <w:tcW w:w="559" w:type="dxa"/>
            <w:vMerge/>
            <w:vAlign w:val="center"/>
          </w:tcPr>
          <w:p w:rsidR="00390610" w:rsidRPr="00887AEF" w:rsidRDefault="00390610" w:rsidP="00887AEF">
            <w:pPr>
              <w:autoSpaceDE w:val="0"/>
              <w:autoSpaceDN w:val="0"/>
              <w:spacing w:line="360" w:lineRule="auto"/>
              <w:jc w:val="center"/>
              <w:rPr>
                <w:rFonts w:eastAsia="Times New Roman"/>
                <w:sz w:val="26"/>
                <w:szCs w:val="26"/>
                <w:lang w:eastAsia="en-US" w:bidi="th-TH"/>
              </w:rPr>
            </w:pPr>
          </w:p>
        </w:tc>
        <w:tc>
          <w:tcPr>
            <w:tcW w:w="702" w:type="dxa"/>
            <w:tcBorders>
              <w:top w:val="single" w:sz="4" w:space="0" w:color="auto"/>
            </w:tcBorders>
            <w:vAlign w:val="center"/>
          </w:tcPr>
          <w:p w:rsidR="00390610" w:rsidRPr="00887AEF" w:rsidRDefault="00390610" w:rsidP="00887AEF">
            <w:pPr>
              <w:autoSpaceDE w:val="0"/>
              <w:autoSpaceDN w:val="0"/>
              <w:spacing w:line="360" w:lineRule="auto"/>
              <w:jc w:val="center"/>
              <w:rPr>
                <w:rFonts w:eastAsia="Times New Roman"/>
                <w:sz w:val="26"/>
                <w:szCs w:val="26"/>
                <w:vertAlign w:val="subscript"/>
                <w:lang w:eastAsia="en-US" w:bidi="th-TH"/>
              </w:rPr>
            </w:pPr>
            <w:r w:rsidRPr="00887AEF">
              <w:rPr>
                <w:rFonts w:eastAsia="Times New Roman"/>
                <w:sz w:val="26"/>
                <w:szCs w:val="26"/>
                <w:lang w:eastAsia="en-US" w:bidi="th-TH"/>
              </w:rPr>
              <w:t>L</w:t>
            </w:r>
            <w:r w:rsidRPr="00887AEF">
              <w:rPr>
                <w:rFonts w:eastAsia="Times New Roman"/>
                <w:sz w:val="26"/>
                <w:szCs w:val="26"/>
                <w:vertAlign w:val="subscript"/>
                <w:lang w:eastAsia="en-US" w:bidi="th-TH"/>
              </w:rPr>
              <w:t>1</w:t>
            </w:r>
          </w:p>
        </w:tc>
        <w:tc>
          <w:tcPr>
            <w:tcW w:w="420" w:type="dxa"/>
            <w:vMerge/>
            <w:vAlign w:val="center"/>
          </w:tcPr>
          <w:p w:rsidR="00390610" w:rsidRPr="00887AEF" w:rsidRDefault="00390610" w:rsidP="00887AEF">
            <w:pPr>
              <w:autoSpaceDE w:val="0"/>
              <w:autoSpaceDN w:val="0"/>
              <w:spacing w:line="360" w:lineRule="auto"/>
              <w:jc w:val="center"/>
              <w:rPr>
                <w:rFonts w:eastAsia="Times New Roman"/>
                <w:sz w:val="26"/>
                <w:szCs w:val="26"/>
                <w:lang w:eastAsia="en-US" w:bidi="th-TH"/>
              </w:rPr>
            </w:pPr>
          </w:p>
        </w:tc>
        <w:tc>
          <w:tcPr>
            <w:tcW w:w="702" w:type="dxa"/>
            <w:tcBorders>
              <w:top w:val="single" w:sz="4" w:space="0" w:color="auto"/>
            </w:tcBorders>
            <w:vAlign w:val="center"/>
          </w:tcPr>
          <w:p w:rsidR="00390610" w:rsidRPr="00887AEF" w:rsidRDefault="00390610" w:rsidP="00887AEF">
            <w:pPr>
              <w:autoSpaceDE w:val="0"/>
              <w:autoSpaceDN w:val="0"/>
              <w:spacing w:line="360" w:lineRule="auto"/>
              <w:jc w:val="center"/>
              <w:rPr>
                <w:rFonts w:eastAsia="Times New Roman"/>
                <w:sz w:val="26"/>
                <w:szCs w:val="26"/>
                <w:vertAlign w:val="subscript"/>
                <w:lang w:eastAsia="en-US" w:bidi="th-TH"/>
              </w:rPr>
            </w:pPr>
            <w:r w:rsidRPr="00887AEF">
              <w:rPr>
                <w:rFonts w:eastAsia="Times New Roman"/>
                <w:sz w:val="26"/>
                <w:szCs w:val="26"/>
                <w:lang w:eastAsia="en-US" w:bidi="th-TH"/>
              </w:rPr>
              <w:t>L</w:t>
            </w:r>
            <w:r w:rsidRPr="00887AEF">
              <w:rPr>
                <w:rFonts w:eastAsia="Times New Roman"/>
                <w:sz w:val="26"/>
                <w:szCs w:val="26"/>
                <w:vertAlign w:val="subscript"/>
                <w:lang w:eastAsia="en-US" w:bidi="th-TH"/>
              </w:rPr>
              <w:t>0</w:t>
            </w:r>
          </w:p>
        </w:tc>
        <w:tc>
          <w:tcPr>
            <w:tcW w:w="695" w:type="dxa"/>
            <w:vMerge/>
            <w:vAlign w:val="center"/>
          </w:tcPr>
          <w:p w:rsidR="00390610" w:rsidRPr="00887AEF" w:rsidRDefault="00390610" w:rsidP="00887AEF">
            <w:pPr>
              <w:autoSpaceDE w:val="0"/>
              <w:autoSpaceDN w:val="0"/>
              <w:spacing w:line="360" w:lineRule="auto"/>
              <w:jc w:val="center"/>
              <w:rPr>
                <w:rFonts w:eastAsia="Times New Roman"/>
                <w:sz w:val="26"/>
                <w:szCs w:val="26"/>
                <w:lang w:eastAsia="en-US" w:bidi="th-TH"/>
              </w:rPr>
            </w:pPr>
          </w:p>
        </w:tc>
        <w:tc>
          <w:tcPr>
            <w:tcW w:w="708" w:type="dxa"/>
            <w:vMerge/>
            <w:vAlign w:val="center"/>
          </w:tcPr>
          <w:p w:rsidR="00390610" w:rsidRPr="00887AEF" w:rsidRDefault="00390610" w:rsidP="00887AEF">
            <w:pPr>
              <w:autoSpaceDE w:val="0"/>
              <w:autoSpaceDN w:val="0"/>
              <w:spacing w:line="360" w:lineRule="auto"/>
              <w:jc w:val="center"/>
              <w:rPr>
                <w:rFonts w:eastAsia="Times New Roman"/>
                <w:sz w:val="26"/>
                <w:szCs w:val="26"/>
                <w:lang w:eastAsia="en-US" w:bidi="th-TH"/>
              </w:rPr>
            </w:pPr>
          </w:p>
        </w:tc>
        <w:tc>
          <w:tcPr>
            <w:tcW w:w="420" w:type="dxa"/>
            <w:vMerge/>
            <w:vAlign w:val="center"/>
          </w:tcPr>
          <w:p w:rsidR="00390610" w:rsidRPr="00887AEF" w:rsidRDefault="00390610" w:rsidP="00887AEF">
            <w:pPr>
              <w:autoSpaceDE w:val="0"/>
              <w:autoSpaceDN w:val="0"/>
              <w:spacing w:line="360" w:lineRule="auto"/>
              <w:jc w:val="center"/>
              <w:rPr>
                <w:rFonts w:eastAsia="Times New Roman"/>
                <w:sz w:val="26"/>
                <w:szCs w:val="26"/>
                <w:lang w:eastAsia="en-US" w:bidi="th-TH"/>
              </w:rPr>
            </w:pPr>
          </w:p>
        </w:tc>
        <w:tc>
          <w:tcPr>
            <w:tcW w:w="555" w:type="dxa"/>
            <w:tcBorders>
              <w:top w:val="single" w:sz="4" w:space="0" w:color="auto"/>
            </w:tcBorders>
            <w:vAlign w:val="center"/>
          </w:tcPr>
          <w:p w:rsidR="00390610" w:rsidRPr="00887AEF" w:rsidRDefault="00390610" w:rsidP="00887AEF">
            <w:pPr>
              <w:autoSpaceDE w:val="0"/>
              <w:autoSpaceDN w:val="0"/>
              <w:spacing w:line="360" w:lineRule="auto"/>
              <w:jc w:val="center"/>
              <w:rPr>
                <w:rFonts w:eastAsia="Times New Roman"/>
                <w:sz w:val="26"/>
                <w:szCs w:val="26"/>
                <w:vertAlign w:val="subscript"/>
                <w:lang w:eastAsia="en-US" w:bidi="th-TH"/>
              </w:rPr>
            </w:pPr>
            <w:r w:rsidRPr="00887AEF">
              <w:rPr>
                <w:rFonts w:eastAsia="Times New Roman"/>
                <w:sz w:val="26"/>
                <w:szCs w:val="26"/>
                <w:lang w:eastAsia="en-US" w:bidi="th-TH"/>
              </w:rPr>
              <w:t>L</w:t>
            </w:r>
            <w:r w:rsidRPr="00887AEF">
              <w:rPr>
                <w:rFonts w:eastAsia="Times New Roman"/>
                <w:sz w:val="26"/>
                <w:szCs w:val="26"/>
                <w:vertAlign w:val="subscript"/>
                <w:lang w:eastAsia="en-US" w:bidi="th-TH"/>
              </w:rPr>
              <w:t>0</w:t>
            </w:r>
          </w:p>
        </w:tc>
      </w:tr>
    </w:tbl>
    <w:p w:rsidR="008E3991" w:rsidRPr="00887AEF" w:rsidRDefault="008E3991" w:rsidP="00887AEF">
      <w:pPr>
        <w:autoSpaceDE w:val="0"/>
        <w:autoSpaceDN w:val="0"/>
        <w:spacing w:line="360" w:lineRule="auto"/>
        <w:ind w:left="-33" w:firstLine="753"/>
        <w:jc w:val="both"/>
        <w:rPr>
          <w:rFonts w:eastAsia="Times New Roman"/>
          <w:iCs/>
          <w:sz w:val="26"/>
          <w:szCs w:val="26"/>
          <w:lang w:eastAsia="en-US" w:bidi="th-TH"/>
        </w:rPr>
      </w:pPr>
      <w:r w:rsidRPr="00887AEF">
        <w:rPr>
          <w:rFonts w:eastAsia="Times New Roman"/>
          <w:iCs/>
          <w:sz w:val="26"/>
          <w:szCs w:val="26"/>
          <w:lang w:eastAsia="en-US" w:bidi="th-TH"/>
        </w:rPr>
        <w:t>Trong đó:</w:t>
      </w:r>
    </w:p>
    <w:p w:rsidR="008E3991" w:rsidRPr="00887AEF" w:rsidRDefault="008E3991" w:rsidP="00887AEF">
      <w:pPr>
        <w:autoSpaceDE w:val="0"/>
        <w:autoSpaceDN w:val="0"/>
        <w:spacing w:line="360" w:lineRule="auto"/>
        <w:ind w:left="-33"/>
        <w:jc w:val="both"/>
        <w:rPr>
          <w:rFonts w:eastAsia="Times New Roman"/>
          <w:iCs/>
          <w:sz w:val="26"/>
          <w:szCs w:val="26"/>
          <w:lang w:eastAsia="en-US" w:bidi="th-TH"/>
        </w:rPr>
      </w:pPr>
      <w:r w:rsidRPr="00887AEF">
        <w:rPr>
          <w:rFonts w:eastAsia="Times New Roman"/>
          <w:iCs/>
          <w:sz w:val="26"/>
          <w:szCs w:val="26"/>
          <w:lang w:eastAsia="en-US" w:bidi="th-TH"/>
        </w:rPr>
        <w:t>M</w:t>
      </w:r>
      <w:r w:rsidRPr="00887AEF">
        <w:rPr>
          <w:rFonts w:eastAsia="Times New Roman"/>
          <w:iCs/>
          <w:sz w:val="26"/>
          <w:szCs w:val="26"/>
          <w:vertAlign w:val="subscript"/>
          <w:lang w:eastAsia="en-US" w:bidi="th-TH"/>
        </w:rPr>
        <w:t>1</w:t>
      </w:r>
      <w:r w:rsidRPr="00887AEF">
        <w:rPr>
          <w:rFonts w:eastAsia="Times New Roman"/>
          <w:iCs/>
          <w:sz w:val="26"/>
          <w:szCs w:val="26"/>
          <w:lang w:eastAsia="en-US" w:bidi="th-TH"/>
        </w:rPr>
        <w:t xml:space="preserve"> : Tổng mức luân chuyển vốn lưu động (Doanh thu thuần) năm kế hoạch</w:t>
      </w:r>
    </w:p>
    <w:p w:rsidR="008E3991" w:rsidRPr="00887AEF" w:rsidRDefault="008E3991" w:rsidP="00887AEF">
      <w:pPr>
        <w:autoSpaceDE w:val="0"/>
        <w:autoSpaceDN w:val="0"/>
        <w:spacing w:line="360" w:lineRule="auto"/>
        <w:ind w:left="-33"/>
        <w:jc w:val="both"/>
        <w:rPr>
          <w:rFonts w:eastAsia="Times New Roman"/>
          <w:iCs/>
          <w:sz w:val="26"/>
          <w:szCs w:val="26"/>
          <w:lang w:eastAsia="en-US" w:bidi="th-TH"/>
        </w:rPr>
      </w:pPr>
      <w:r w:rsidRPr="00887AEF">
        <w:rPr>
          <w:rFonts w:eastAsia="Times New Roman"/>
          <w:iCs/>
          <w:sz w:val="26"/>
          <w:szCs w:val="26"/>
          <w:lang w:eastAsia="en-US" w:bidi="th-TH"/>
        </w:rPr>
        <w:t>K</w:t>
      </w:r>
      <w:r w:rsidRPr="00887AEF">
        <w:rPr>
          <w:rFonts w:eastAsia="Times New Roman"/>
          <w:iCs/>
          <w:sz w:val="26"/>
          <w:szCs w:val="26"/>
          <w:vertAlign w:val="subscript"/>
          <w:lang w:eastAsia="en-US" w:bidi="th-TH"/>
        </w:rPr>
        <w:t>1</w:t>
      </w:r>
      <w:r w:rsidRPr="00887AEF">
        <w:rPr>
          <w:rFonts w:eastAsia="Times New Roman"/>
          <w:iCs/>
          <w:sz w:val="26"/>
          <w:szCs w:val="26"/>
          <w:lang w:eastAsia="en-US" w:bidi="th-TH"/>
        </w:rPr>
        <w:t>: Kỳ luân chuyển vốn lưu động năm kế hoạch</w:t>
      </w:r>
    </w:p>
    <w:p w:rsidR="008E3991" w:rsidRPr="00887AEF" w:rsidRDefault="008E3991" w:rsidP="00887AEF">
      <w:pPr>
        <w:autoSpaceDE w:val="0"/>
        <w:autoSpaceDN w:val="0"/>
        <w:spacing w:line="360" w:lineRule="auto"/>
        <w:ind w:left="-33"/>
        <w:jc w:val="both"/>
        <w:rPr>
          <w:rFonts w:eastAsia="Times New Roman"/>
          <w:iCs/>
          <w:sz w:val="26"/>
          <w:szCs w:val="26"/>
          <w:lang w:eastAsia="en-US" w:bidi="th-TH"/>
        </w:rPr>
      </w:pPr>
      <w:r w:rsidRPr="00887AEF">
        <w:rPr>
          <w:rFonts w:eastAsia="Times New Roman"/>
          <w:iCs/>
          <w:sz w:val="26"/>
          <w:szCs w:val="26"/>
          <w:lang w:eastAsia="en-US" w:bidi="th-TH"/>
        </w:rPr>
        <w:t>K</w:t>
      </w:r>
      <w:r w:rsidRPr="00887AEF">
        <w:rPr>
          <w:rFonts w:eastAsia="Times New Roman"/>
          <w:iCs/>
          <w:sz w:val="26"/>
          <w:szCs w:val="26"/>
          <w:vertAlign w:val="subscript"/>
          <w:lang w:eastAsia="en-US" w:bidi="th-TH"/>
        </w:rPr>
        <w:t>0</w:t>
      </w:r>
      <w:r w:rsidRPr="00887AEF">
        <w:rPr>
          <w:rFonts w:eastAsia="Times New Roman"/>
          <w:iCs/>
          <w:sz w:val="26"/>
          <w:szCs w:val="26"/>
          <w:lang w:eastAsia="en-US" w:bidi="th-TH"/>
        </w:rPr>
        <w:t>: Kỳ luân chuyển vốn lưu động năm báo cáo</w:t>
      </w:r>
    </w:p>
    <w:p w:rsidR="008E3991" w:rsidRPr="00887AEF" w:rsidRDefault="008E3991" w:rsidP="00887AEF">
      <w:pPr>
        <w:autoSpaceDE w:val="0"/>
        <w:autoSpaceDN w:val="0"/>
        <w:spacing w:line="360" w:lineRule="auto"/>
        <w:ind w:left="-33"/>
        <w:jc w:val="both"/>
        <w:rPr>
          <w:rFonts w:eastAsia="Times New Roman"/>
          <w:bCs/>
          <w:sz w:val="26"/>
          <w:szCs w:val="26"/>
          <w:lang w:eastAsia="en-US" w:bidi="th-TH"/>
        </w:rPr>
      </w:pPr>
      <w:r w:rsidRPr="00887AEF">
        <w:rPr>
          <w:rFonts w:eastAsia="Times New Roman"/>
          <w:bCs/>
          <w:sz w:val="26"/>
          <w:szCs w:val="26"/>
          <w:lang w:eastAsia="en-US" w:bidi="th-TH"/>
        </w:rPr>
        <w:t>V</w:t>
      </w:r>
      <w:r w:rsidRPr="00887AEF">
        <w:rPr>
          <w:rFonts w:eastAsia="Times New Roman"/>
          <w:bCs/>
          <w:sz w:val="26"/>
          <w:szCs w:val="26"/>
          <w:vertAlign w:val="subscript"/>
          <w:lang w:eastAsia="en-US" w:bidi="th-TH"/>
        </w:rPr>
        <w:t>1bq</w:t>
      </w:r>
      <w:r w:rsidRPr="00887AEF">
        <w:rPr>
          <w:rFonts w:eastAsia="Times New Roman"/>
          <w:bCs/>
          <w:sz w:val="26"/>
          <w:szCs w:val="26"/>
          <w:lang w:eastAsia="en-US" w:bidi="th-TH"/>
        </w:rPr>
        <w:t>: Số vốn lưu động bình quân năm kế hoạch</w:t>
      </w:r>
    </w:p>
    <w:p w:rsidR="008E3991" w:rsidRPr="00887AEF" w:rsidRDefault="008E3991" w:rsidP="00887AEF">
      <w:pPr>
        <w:autoSpaceDE w:val="0"/>
        <w:autoSpaceDN w:val="0"/>
        <w:spacing w:line="360" w:lineRule="auto"/>
        <w:ind w:left="-33"/>
        <w:jc w:val="both"/>
        <w:rPr>
          <w:rFonts w:eastAsia="Times New Roman"/>
          <w:bCs/>
          <w:sz w:val="26"/>
          <w:szCs w:val="26"/>
          <w:lang w:eastAsia="en-US" w:bidi="th-TH"/>
        </w:rPr>
      </w:pPr>
      <w:r w:rsidRPr="00887AEF">
        <w:rPr>
          <w:rFonts w:eastAsia="Times New Roman"/>
          <w:bCs/>
          <w:sz w:val="26"/>
          <w:szCs w:val="26"/>
          <w:lang w:eastAsia="en-US" w:bidi="th-TH"/>
        </w:rPr>
        <w:t>V</w:t>
      </w:r>
      <w:r w:rsidRPr="00887AEF">
        <w:rPr>
          <w:rFonts w:eastAsia="Times New Roman"/>
          <w:bCs/>
          <w:sz w:val="26"/>
          <w:szCs w:val="26"/>
          <w:vertAlign w:val="subscript"/>
          <w:lang w:eastAsia="en-US" w:bidi="th-TH"/>
        </w:rPr>
        <w:t>0bq</w:t>
      </w:r>
      <w:r w:rsidRPr="00887AEF">
        <w:rPr>
          <w:rFonts w:eastAsia="Times New Roman"/>
          <w:bCs/>
          <w:sz w:val="26"/>
          <w:szCs w:val="26"/>
          <w:lang w:eastAsia="en-US" w:bidi="th-TH"/>
        </w:rPr>
        <w:t>: Số vốn lưu động bình quân năm báo cáo</w:t>
      </w:r>
    </w:p>
    <w:p w:rsidR="008E3991" w:rsidRPr="00887AEF" w:rsidRDefault="008E3991" w:rsidP="00887AEF">
      <w:pPr>
        <w:autoSpaceDE w:val="0"/>
        <w:autoSpaceDN w:val="0"/>
        <w:spacing w:line="360" w:lineRule="auto"/>
        <w:ind w:left="-33"/>
        <w:jc w:val="both"/>
        <w:rPr>
          <w:rFonts w:eastAsia="Times New Roman"/>
          <w:bCs/>
          <w:sz w:val="26"/>
          <w:szCs w:val="26"/>
          <w:lang w:eastAsia="en-US" w:bidi="th-TH"/>
        </w:rPr>
      </w:pPr>
      <w:r w:rsidRPr="00887AEF">
        <w:rPr>
          <w:rFonts w:eastAsia="Times New Roman"/>
          <w:bCs/>
          <w:sz w:val="26"/>
          <w:szCs w:val="26"/>
          <w:lang w:eastAsia="en-US" w:bidi="th-TH"/>
        </w:rPr>
        <w:t>L</w:t>
      </w:r>
      <w:r w:rsidRPr="00887AEF">
        <w:rPr>
          <w:rFonts w:eastAsia="Times New Roman"/>
          <w:bCs/>
          <w:sz w:val="26"/>
          <w:szCs w:val="26"/>
          <w:vertAlign w:val="subscript"/>
          <w:lang w:eastAsia="en-US" w:bidi="th-TH"/>
        </w:rPr>
        <w:t>0</w:t>
      </w:r>
      <w:r w:rsidRPr="00887AEF">
        <w:rPr>
          <w:rFonts w:eastAsia="Times New Roman"/>
          <w:bCs/>
          <w:sz w:val="26"/>
          <w:szCs w:val="26"/>
          <w:lang w:eastAsia="en-US" w:bidi="th-TH"/>
        </w:rPr>
        <w:t>: Số lần luân chuyển vốn lưu động năm báo cáo</w:t>
      </w:r>
    </w:p>
    <w:p w:rsidR="008E3991" w:rsidRPr="00887AEF" w:rsidRDefault="008E3991" w:rsidP="00887AEF">
      <w:pPr>
        <w:autoSpaceDE w:val="0"/>
        <w:autoSpaceDN w:val="0"/>
        <w:spacing w:line="360" w:lineRule="auto"/>
        <w:ind w:left="-33"/>
        <w:jc w:val="both"/>
        <w:rPr>
          <w:rFonts w:eastAsia="Times New Roman"/>
          <w:i/>
          <w:iCs/>
          <w:sz w:val="26"/>
          <w:szCs w:val="26"/>
          <w:lang w:eastAsia="en-US" w:bidi="th-TH"/>
        </w:rPr>
      </w:pPr>
      <w:r w:rsidRPr="00887AEF">
        <w:rPr>
          <w:rFonts w:eastAsia="Times New Roman"/>
          <w:bCs/>
          <w:sz w:val="26"/>
          <w:szCs w:val="26"/>
          <w:lang w:eastAsia="en-US" w:bidi="th-TH"/>
        </w:rPr>
        <w:t>L</w:t>
      </w:r>
      <w:r w:rsidRPr="00887AEF">
        <w:rPr>
          <w:rFonts w:eastAsia="Times New Roman"/>
          <w:bCs/>
          <w:sz w:val="26"/>
          <w:szCs w:val="26"/>
          <w:vertAlign w:val="subscript"/>
          <w:lang w:eastAsia="en-US" w:bidi="th-TH"/>
        </w:rPr>
        <w:t>1</w:t>
      </w:r>
      <w:r w:rsidRPr="00887AEF">
        <w:rPr>
          <w:rFonts w:eastAsia="Times New Roman"/>
          <w:bCs/>
          <w:sz w:val="26"/>
          <w:szCs w:val="26"/>
          <w:lang w:eastAsia="en-US" w:bidi="th-TH"/>
        </w:rPr>
        <w:t>: Số lần luân chuyển vốn lưu động năm kế hoạch</w:t>
      </w:r>
    </w:p>
    <w:p w:rsidR="00241176" w:rsidRPr="00887AEF" w:rsidRDefault="00241176" w:rsidP="00887AEF">
      <w:pPr>
        <w:autoSpaceDE w:val="0"/>
        <w:autoSpaceDN w:val="0"/>
        <w:spacing w:line="360" w:lineRule="auto"/>
        <w:ind w:left="-33"/>
        <w:jc w:val="both"/>
        <w:rPr>
          <w:rFonts w:eastAsia="Times New Roman"/>
          <w:sz w:val="26"/>
          <w:szCs w:val="26"/>
          <w:lang w:eastAsia="en-US" w:bidi="th-TH"/>
        </w:rPr>
      </w:pPr>
      <w:r w:rsidRPr="00887AEF">
        <w:rPr>
          <w:rFonts w:eastAsia="Times New Roman"/>
          <w:iCs/>
          <w:sz w:val="26"/>
          <w:szCs w:val="26"/>
          <w:lang w:eastAsia="en-US" w:bidi="th-TH"/>
        </w:rPr>
        <w:t>Ví dụ:</w:t>
      </w:r>
      <w:r w:rsidRPr="00887AEF">
        <w:rPr>
          <w:rFonts w:eastAsia="Times New Roman"/>
          <w:b/>
          <w:bCs/>
          <w:sz w:val="26"/>
          <w:szCs w:val="26"/>
          <w:lang w:eastAsia="en-US" w:bidi="th-TH"/>
        </w:rPr>
        <w:t xml:space="preserve"> </w:t>
      </w:r>
      <w:r w:rsidRPr="00887AEF">
        <w:rPr>
          <w:rFonts w:eastAsia="Times New Roman"/>
          <w:sz w:val="26"/>
          <w:szCs w:val="26"/>
          <w:lang w:eastAsia="en-US" w:bidi="th-TH"/>
        </w:rPr>
        <w:t xml:space="preserve">Vẫn số liệu </w:t>
      </w:r>
      <w:r w:rsidR="007F10B1" w:rsidRPr="00887AEF">
        <w:rPr>
          <w:rFonts w:eastAsia="Times New Roman"/>
          <w:sz w:val="26"/>
          <w:szCs w:val="26"/>
          <w:lang w:eastAsia="en-US" w:bidi="th-TH"/>
        </w:rPr>
        <w:t xml:space="preserve">ví dụ </w:t>
      </w:r>
      <w:r w:rsidRPr="00887AEF">
        <w:rPr>
          <w:rFonts w:eastAsia="Times New Roman"/>
          <w:sz w:val="26"/>
          <w:szCs w:val="26"/>
          <w:lang w:eastAsia="en-US" w:bidi="th-TH"/>
        </w:rPr>
        <w:t>trên. Xác định V</w:t>
      </w:r>
      <w:r w:rsidRPr="00887AEF">
        <w:rPr>
          <w:rFonts w:eastAsia="Times New Roman"/>
          <w:sz w:val="26"/>
          <w:szCs w:val="26"/>
          <w:vertAlign w:val="subscript"/>
          <w:lang w:eastAsia="en-US" w:bidi="th-TH"/>
        </w:rPr>
        <w:t>TKTgĐ</w:t>
      </w:r>
      <w:r w:rsidRPr="00887AEF">
        <w:rPr>
          <w:rFonts w:eastAsia="Times New Roman"/>
          <w:sz w:val="26"/>
          <w:szCs w:val="26"/>
          <w:lang w:eastAsia="en-US" w:bidi="th-TH"/>
        </w:rPr>
        <w:t>?</w:t>
      </w:r>
    </w:p>
    <w:tbl>
      <w:tblPr>
        <w:tblW w:w="9807" w:type="dxa"/>
        <w:jc w:val="center"/>
        <w:tblLayout w:type="fixed"/>
        <w:tblLook w:val="0000" w:firstRow="0" w:lastRow="0" w:firstColumn="0" w:lastColumn="0" w:noHBand="0" w:noVBand="0"/>
      </w:tblPr>
      <w:tblGrid>
        <w:gridCol w:w="1018"/>
        <w:gridCol w:w="327"/>
        <w:gridCol w:w="1853"/>
        <w:gridCol w:w="327"/>
        <w:gridCol w:w="1853"/>
        <w:gridCol w:w="327"/>
        <w:gridCol w:w="1963"/>
        <w:gridCol w:w="323"/>
        <w:gridCol w:w="1816"/>
      </w:tblGrid>
      <w:tr w:rsidR="008E3991" w:rsidRPr="00887AEF" w:rsidTr="00E02989">
        <w:trPr>
          <w:jc w:val="center"/>
        </w:trPr>
        <w:tc>
          <w:tcPr>
            <w:tcW w:w="1018" w:type="dxa"/>
            <w:tcBorders>
              <w:top w:val="nil"/>
              <w:left w:val="nil"/>
              <w:bottom w:val="nil"/>
              <w:right w:val="nil"/>
            </w:tcBorders>
            <w:vAlign w:val="center"/>
          </w:tcPr>
          <w:p w:rsidR="008E3991" w:rsidRPr="00887AEF" w:rsidRDefault="008E3991" w:rsidP="00887AEF">
            <w:pPr>
              <w:tabs>
                <w:tab w:val="left" w:pos="2480"/>
              </w:tabs>
              <w:autoSpaceDE w:val="0"/>
              <w:autoSpaceDN w:val="0"/>
              <w:spacing w:line="360" w:lineRule="auto"/>
              <w:jc w:val="center"/>
              <w:rPr>
                <w:rFonts w:eastAsia="Times New Roman"/>
                <w:sz w:val="26"/>
                <w:szCs w:val="26"/>
                <w:lang w:eastAsia="en-US" w:bidi="th-TH"/>
              </w:rPr>
            </w:pPr>
          </w:p>
        </w:tc>
        <w:tc>
          <w:tcPr>
            <w:tcW w:w="327" w:type="dxa"/>
            <w:vMerge w:val="restart"/>
            <w:tcBorders>
              <w:top w:val="nil"/>
              <w:left w:val="nil"/>
              <w:right w:val="nil"/>
            </w:tcBorders>
            <w:vAlign w:val="center"/>
          </w:tcPr>
          <w:p w:rsidR="008E3991" w:rsidRPr="00887AEF" w:rsidRDefault="008E3991" w:rsidP="00887AEF">
            <w:pPr>
              <w:tabs>
                <w:tab w:val="left" w:pos="2480"/>
              </w:tabs>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w:t>
            </w:r>
          </w:p>
        </w:tc>
        <w:tc>
          <w:tcPr>
            <w:tcW w:w="1853" w:type="dxa"/>
            <w:vMerge w:val="restart"/>
            <w:tcBorders>
              <w:top w:val="nil"/>
              <w:left w:val="nil"/>
              <w:bottom w:val="single" w:sz="4" w:space="0" w:color="auto"/>
              <w:right w:val="nil"/>
            </w:tcBorders>
            <w:vAlign w:val="center"/>
          </w:tcPr>
          <w:p w:rsidR="008E3991" w:rsidRPr="00887AEF" w:rsidRDefault="008E3991" w:rsidP="00887AEF">
            <w:pPr>
              <w:tabs>
                <w:tab w:val="left" w:pos="2480"/>
              </w:tabs>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540.000.000</w:t>
            </w:r>
          </w:p>
        </w:tc>
        <w:tc>
          <w:tcPr>
            <w:tcW w:w="327" w:type="dxa"/>
            <w:tcBorders>
              <w:top w:val="nil"/>
              <w:left w:val="nil"/>
              <w:bottom w:val="nil"/>
              <w:right w:val="nil"/>
            </w:tcBorders>
            <w:vAlign w:val="center"/>
          </w:tcPr>
          <w:p w:rsidR="008E3991" w:rsidRPr="00887AEF" w:rsidRDefault="008E3991" w:rsidP="00887AEF">
            <w:pPr>
              <w:tabs>
                <w:tab w:val="left" w:pos="2480"/>
              </w:tabs>
              <w:autoSpaceDE w:val="0"/>
              <w:autoSpaceDN w:val="0"/>
              <w:spacing w:line="360" w:lineRule="auto"/>
              <w:jc w:val="center"/>
              <w:rPr>
                <w:rFonts w:eastAsia="Times New Roman"/>
                <w:sz w:val="26"/>
                <w:szCs w:val="26"/>
                <w:lang w:eastAsia="en-US" w:bidi="th-TH"/>
              </w:rPr>
            </w:pPr>
          </w:p>
        </w:tc>
        <w:tc>
          <w:tcPr>
            <w:tcW w:w="1853" w:type="dxa"/>
            <w:vMerge w:val="restart"/>
            <w:tcBorders>
              <w:top w:val="nil"/>
              <w:left w:val="nil"/>
              <w:bottom w:val="single" w:sz="4" w:space="0" w:color="auto"/>
              <w:right w:val="nil"/>
            </w:tcBorders>
            <w:vAlign w:val="center"/>
          </w:tcPr>
          <w:p w:rsidR="008E3991" w:rsidRPr="00887AEF" w:rsidRDefault="008E3991" w:rsidP="00887AEF">
            <w:pPr>
              <w:tabs>
                <w:tab w:val="left" w:pos="2480"/>
              </w:tabs>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540.000.000</w:t>
            </w:r>
          </w:p>
        </w:tc>
        <w:tc>
          <w:tcPr>
            <w:tcW w:w="327" w:type="dxa"/>
            <w:tcBorders>
              <w:top w:val="nil"/>
              <w:left w:val="nil"/>
              <w:bottom w:val="nil"/>
              <w:right w:val="nil"/>
            </w:tcBorders>
            <w:vAlign w:val="center"/>
          </w:tcPr>
          <w:p w:rsidR="008E3991" w:rsidRPr="00887AEF" w:rsidRDefault="008E3991" w:rsidP="00887AEF">
            <w:pPr>
              <w:tabs>
                <w:tab w:val="left" w:pos="2480"/>
              </w:tabs>
              <w:autoSpaceDE w:val="0"/>
              <w:autoSpaceDN w:val="0"/>
              <w:spacing w:line="360" w:lineRule="auto"/>
              <w:jc w:val="center"/>
              <w:rPr>
                <w:rFonts w:eastAsia="Times New Roman"/>
                <w:sz w:val="26"/>
                <w:szCs w:val="26"/>
                <w:lang w:eastAsia="en-US" w:bidi="th-TH"/>
              </w:rPr>
            </w:pPr>
          </w:p>
        </w:tc>
        <w:tc>
          <w:tcPr>
            <w:tcW w:w="1963" w:type="dxa"/>
            <w:tcBorders>
              <w:top w:val="nil"/>
              <w:left w:val="nil"/>
              <w:bottom w:val="nil"/>
              <w:right w:val="nil"/>
            </w:tcBorders>
            <w:vAlign w:val="center"/>
          </w:tcPr>
          <w:p w:rsidR="008E3991" w:rsidRPr="00887AEF" w:rsidRDefault="008E3991" w:rsidP="00887AEF">
            <w:pPr>
              <w:tabs>
                <w:tab w:val="left" w:pos="2480"/>
              </w:tabs>
              <w:autoSpaceDE w:val="0"/>
              <w:autoSpaceDN w:val="0"/>
              <w:spacing w:line="360" w:lineRule="auto"/>
              <w:jc w:val="center"/>
              <w:rPr>
                <w:rFonts w:eastAsia="Times New Roman"/>
                <w:sz w:val="26"/>
                <w:szCs w:val="26"/>
                <w:lang w:eastAsia="en-US" w:bidi="th-TH"/>
              </w:rPr>
            </w:pPr>
          </w:p>
        </w:tc>
        <w:tc>
          <w:tcPr>
            <w:tcW w:w="323" w:type="dxa"/>
            <w:tcBorders>
              <w:top w:val="nil"/>
              <w:left w:val="nil"/>
              <w:bottom w:val="nil"/>
              <w:right w:val="nil"/>
            </w:tcBorders>
            <w:vAlign w:val="center"/>
          </w:tcPr>
          <w:p w:rsidR="008E3991" w:rsidRPr="00887AEF" w:rsidRDefault="008E3991" w:rsidP="00887AEF">
            <w:pPr>
              <w:tabs>
                <w:tab w:val="left" w:pos="2480"/>
              </w:tabs>
              <w:autoSpaceDE w:val="0"/>
              <w:autoSpaceDN w:val="0"/>
              <w:spacing w:line="360" w:lineRule="auto"/>
              <w:jc w:val="center"/>
              <w:rPr>
                <w:rFonts w:eastAsia="Times New Roman"/>
                <w:sz w:val="26"/>
                <w:szCs w:val="26"/>
                <w:lang w:eastAsia="en-US" w:bidi="th-TH"/>
              </w:rPr>
            </w:pPr>
          </w:p>
        </w:tc>
        <w:tc>
          <w:tcPr>
            <w:tcW w:w="1816" w:type="dxa"/>
            <w:tcBorders>
              <w:top w:val="nil"/>
              <w:left w:val="nil"/>
              <w:bottom w:val="nil"/>
              <w:right w:val="nil"/>
            </w:tcBorders>
            <w:vAlign w:val="center"/>
          </w:tcPr>
          <w:p w:rsidR="008E3991" w:rsidRPr="00887AEF" w:rsidRDefault="008E3991" w:rsidP="00887AEF">
            <w:pPr>
              <w:tabs>
                <w:tab w:val="left" w:pos="2480"/>
              </w:tabs>
              <w:autoSpaceDE w:val="0"/>
              <w:autoSpaceDN w:val="0"/>
              <w:spacing w:line="360" w:lineRule="auto"/>
              <w:jc w:val="center"/>
              <w:rPr>
                <w:rFonts w:eastAsia="Times New Roman"/>
                <w:sz w:val="26"/>
                <w:szCs w:val="26"/>
                <w:lang w:eastAsia="en-US" w:bidi="th-TH"/>
              </w:rPr>
            </w:pPr>
          </w:p>
        </w:tc>
      </w:tr>
      <w:tr w:rsidR="008E3991" w:rsidRPr="00887AEF" w:rsidTr="00E02989">
        <w:trPr>
          <w:jc w:val="center"/>
        </w:trPr>
        <w:tc>
          <w:tcPr>
            <w:tcW w:w="1018" w:type="dxa"/>
            <w:tcBorders>
              <w:top w:val="nil"/>
              <w:left w:val="nil"/>
              <w:bottom w:val="nil"/>
              <w:right w:val="nil"/>
            </w:tcBorders>
            <w:vAlign w:val="center"/>
          </w:tcPr>
          <w:p w:rsidR="008E3991" w:rsidRPr="00887AEF" w:rsidRDefault="008E3991" w:rsidP="00887AEF">
            <w:pPr>
              <w:tabs>
                <w:tab w:val="left" w:pos="2480"/>
              </w:tabs>
              <w:autoSpaceDE w:val="0"/>
              <w:autoSpaceDN w:val="0"/>
              <w:spacing w:line="360" w:lineRule="auto"/>
              <w:jc w:val="center"/>
              <w:rPr>
                <w:rFonts w:eastAsia="Times New Roman"/>
                <w:sz w:val="26"/>
                <w:szCs w:val="26"/>
                <w:vertAlign w:val="subscript"/>
                <w:lang w:eastAsia="en-US" w:bidi="th-TH"/>
              </w:rPr>
            </w:pPr>
            <w:r w:rsidRPr="00887AEF">
              <w:rPr>
                <w:rFonts w:eastAsia="Times New Roman"/>
                <w:sz w:val="26"/>
                <w:szCs w:val="26"/>
                <w:lang w:eastAsia="en-US" w:bidi="th-TH"/>
              </w:rPr>
              <w:t>V</w:t>
            </w:r>
            <w:r w:rsidRPr="00887AEF">
              <w:rPr>
                <w:rFonts w:eastAsia="Times New Roman"/>
                <w:sz w:val="26"/>
                <w:szCs w:val="26"/>
                <w:vertAlign w:val="subscript"/>
                <w:lang w:eastAsia="en-US" w:bidi="th-TH"/>
              </w:rPr>
              <w:t>TKTgĐ</w:t>
            </w:r>
          </w:p>
        </w:tc>
        <w:tc>
          <w:tcPr>
            <w:tcW w:w="327" w:type="dxa"/>
            <w:vMerge/>
            <w:tcBorders>
              <w:left w:val="nil"/>
              <w:right w:val="nil"/>
            </w:tcBorders>
            <w:vAlign w:val="center"/>
          </w:tcPr>
          <w:p w:rsidR="008E3991" w:rsidRPr="00887AEF" w:rsidRDefault="008E3991" w:rsidP="00887AEF">
            <w:pPr>
              <w:tabs>
                <w:tab w:val="left" w:pos="2480"/>
              </w:tabs>
              <w:autoSpaceDE w:val="0"/>
              <w:autoSpaceDN w:val="0"/>
              <w:spacing w:line="360" w:lineRule="auto"/>
              <w:jc w:val="center"/>
              <w:rPr>
                <w:rFonts w:eastAsia="Times New Roman"/>
                <w:sz w:val="26"/>
                <w:szCs w:val="26"/>
                <w:lang w:eastAsia="en-US" w:bidi="th-TH"/>
              </w:rPr>
            </w:pPr>
          </w:p>
        </w:tc>
        <w:tc>
          <w:tcPr>
            <w:tcW w:w="1853" w:type="dxa"/>
            <w:vMerge/>
            <w:tcBorders>
              <w:left w:val="nil"/>
              <w:bottom w:val="single" w:sz="4" w:space="0" w:color="auto"/>
              <w:right w:val="nil"/>
            </w:tcBorders>
            <w:vAlign w:val="center"/>
          </w:tcPr>
          <w:p w:rsidR="008E3991" w:rsidRPr="00887AEF" w:rsidRDefault="008E3991" w:rsidP="00887AEF">
            <w:pPr>
              <w:tabs>
                <w:tab w:val="left" w:pos="2480"/>
              </w:tabs>
              <w:autoSpaceDE w:val="0"/>
              <w:autoSpaceDN w:val="0"/>
              <w:spacing w:line="360" w:lineRule="auto"/>
              <w:jc w:val="center"/>
              <w:rPr>
                <w:rFonts w:eastAsia="Times New Roman"/>
                <w:sz w:val="26"/>
                <w:szCs w:val="26"/>
                <w:lang w:eastAsia="en-US" w:bidi="th-TH"/>
              </w:rPr>
            </w:pPr>
          </w:p>
        </w:tc>
        <w:tc>
          <w:tcPr>
            <w:tcW w:w="327" w:type="dxa"/>
            <w:tcBorders>
              <w:top w:val="nil"/>
              <w:left w:val="nil"/>
              <w:bottom w:val="nil"/>
              <w:right w:val="nil"/>
            </w:tcBorders>
            <w:vAlign w:val="center"/>
          </w:tcPr>
          <w:p w:rsidR="008E3991" w:rsidRPr="00887AEF" w:rsidRDefault="008E3991" w:rsidP="00887AEF">
            <w:pPr>
              <w:tabs>
                <w:tab w:val="left" w:pos="2480"/>
              </w:tabs>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w:t>
            </w:r>
          </w:p>
        </w:tc>
        <w:tc>
          <w:tcPr>
            <w:tcW w:w="1853" w:type="dxa"/>
            <w:vMerge/>
            <w:tcBorders>
              <w:left w:val="nil"/>
              <w:bottom w:val="single" w:sz="4" w:space="0" w:color="auto"/>
              <w:right w:val="nil"/>
            </w:tcBorders>
            <w:vAlign w:val="center"/>
          </w:tcPr>
          <w:p w:rsidR="008E3991" w:rsidRPr="00887AEF" w:rsidRDefault="008E3991" w:rsidP="00887AEF">
            <w:pPr>
              <w:tabs>
                <w:tab w:val="left" w:pos="2480"/>
              </w:tabs>
              <w:autoSpaceDE w:val="0"/>
              <w:autoSpaceDN w:val="0"/>
              <w:spacing w:line="360" w:lineRule="auto"/>
              <w:jc w:val="center"/>
              <w:rPr>
                <w:rFonts w:eastAsia="Times New Roman"/>
                <w:sz w:val="26"/>
                <w:szCs w:val="26"/>
                <w:lang w:eastAsia="en-US" w:bidi="th-TH"/>
              </w:rPr>
            </w:pPr>
          </w:p>
        </w:tc>
        <w:tc>
          <w:tcPr>
            <w:tcW w:w="327" w:type="dxa"/>
            <w:tcBorders>
              <w:top w:val="nil"/>
              <w:left w:val="nil"/>
              <w:bottom w:val="nil"/>
              <w:right w:val="nil"/>
            </w:tcBorders>
            <w:vAlign w:val="center"/>
          </w:tcPr>
          <w:p w:rsidR="008E3991" w:rsidRPr="00887AEF" w:rsidRDefault="008E3991" w:rsidP="00887AEF">
            <w:pPr>
              <w:tabs>
                <w:tab w:val="left" w:pos="2480"/>
              </w:tabs>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w:t>
            </w:r>
          </w:p>
        </w:tc>
        <w:tc>
          <w:tcPr>
            <w:tcW w:w="1963" w:type="dxa"/>
            <w:tcBorders>
              <w:top w:val="nil"/>
              <w:left w:val="nil"/>
              <w:bottom w:val="nil"/>
              <w:right w:val="nil"/>
            </w:tcBorders>
            <w:vAlign w:val="center"/>
          </w:tcPr>
          <w:p w:rsidR="008E3991" w:rsidRPr="00887AEF" w:rsidRDefault="008E3991" w:rsidP="00887AEF">
            <w:pPr>
              <w:tabs>
                <w:tab w:val="left" w:pos="2480"/>
              </w:tabs>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 xml:space="preserve"> 90.000.000</w:t>
            </w:r>
          </w:p>
        </w:tc>
        <w:tc>
          <w:tcPr>
            <w:tcW w:w="323" w:type="dxa"/>
            <w:tcBorders>
              <w:top w:val="nil"/>
              <w:left w:val="nil"/>
              <w:bottom w:val="nil"/>
              <w:right w:val="nil"/>
            </w:tcBorders>
            <w:vAlign w:val="center"/>
          </w:tcPr>
          <w:p w:rsidR="008E3991" w:rsidRPr="00887AEF" w:rsidRDefault="008E3991" w:rsidP="00887AEF">
            <w:pPr>
              <w:tabs>
                <w:tab w:val="left" w:pos="2480"/>
              </w:tabs>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w:t>
            </w:r>
          </w:p>
        </w:tc>
        <w:tc>
          <w:tcPr>
            <w:tcW w:w="1816" w:type="dxa"/>
            <w:tcBorders>
              <w:top w:val="nil"/>
              <w:left w:val="nil"/>
              <w:bottom w:val="nil"/>
              <w:right w:val="nil"/>
            </w:tcBorders>
            <w:vAlign w:val="center"/>
          </w:tcPr>
          <w:p w:rsidR="008E3991" w:rsidRPr="00887AEF" w:rsidRDefault="008E3991" w:rsidP="00887AEF">
            <w:pPr>
              <w:tabs>
                <w:tab w:val="left" w:pos="2480"/>
              </w:tabs>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108.000.000</w:t>
            </w:r>
          </w:p>
        </w:tc>
      </w:tr>
      <w:tr w:rsidR="008E3991" w:rsidRPr="00887AEF" w:rsidTr="00E02989">
        <w:trPr>
          <w:jc w:val="center"/>
        </w:trPr>
        <w:tc>
          <w:tcPr>
            <w:tcW w:w="1018" w:type="dxa"/>
            <w:tcBorders>
              <w:top w:val="nil"/>
              <w:left w:val="nil"/>
              <w:bottom w:val="nil"/>
              <w:right w:val="nil"/>
            </w:tcBorders>
            <w:vAlign w:val="center"/>
          </w:tcPr>
          <w:p w:rsidR="008E3991" w:rsidRPr="00887AEF" w:rsidRDefault="008E3991" w:rsidP="00887AEF">
            <w:pPr>
              <w:tabs>
                <w:tab w:val="left" w:pos="2480"/>
              </w:tabs>
              <w:autoSpaceDE w:val="0"/>
              <w:autoSpaceDN w:val="0"/>
              <w:spacing w:line="360" w:lineRule="auto"/>
              <w:jc w:val="center"/>
              <w:rPr>
                <w:rFonts w:eastAsia="Times New Roman"/>
                <w:sz w:val="26"/>
                <w:szCs w:val="26"/>
                <w:lang w:eastAsia="en-US" w:bidi="th-TH"/>
              </w:rPr>
            </w:pPr>
          </w:p>
        </w:tc>
        <w:tc>
          <w:tcPr>
            <w:tcW w:w="327" w:type="dxa"/>
            <w:vMerge/>
            <w:tcBorders>
              <w:left w:val="nil"/>
              <w:bottom w:val="nil"/>
              <w:right w:val="nil"/>
            </w:tcBorders>
            <w:vAlign w:val="center"/>
          </w:tcPr>
          <w:p w:rsidR="008E3991" w:rsidRPr="00887AEF" w:rsidRDefault="008E3991" w:rsidP="00887AEF">
            <w:pPr>
              <w:tabs>
                <w:tab w:val="left" w:pos="2480"/>
              </w:tabs>
              <w:autoSpaceDE w:val="0"/>
              <w:autoSpaceDN w:val="0"/>
              <w:spacing w:line="360" w:lineRule="auto"/>
              <w:jc w:val="center"/>
              <w:rPr>
                <w:rFonts w:eastAsia="Times New Roman"/>
                <w:sz w:val="26"/>
                <w:szCs w:val="26"/>
                <w:lang w:eastAsia="en-US" w:bidi="th-TH"/>
              </w:rPr>
            </w:pPr>
          </w:p>
        </w:tc>
        <w:tc>
          <w:tcPr>
            <w:tcW w:w="1853" w:type="dxa"/>
            <w:tcBorders>
              <w:top w:val="single" w:sz="4" w:space="0" w:color="auto"/>
              <w:left w:val="nil"/>
              <w:bottom w:val="nil"/>
              <w:right w:val="nil"/>
            </w:tcBorders>
            <w:vAlign w:val="center"/>
          </w:tcPr>
          <w:p w:rsidR="008E3991" w:rsidRPr="00887AEF" w:rsidRDefault="008E3991" w:rsidP="00887AEF">
            <w:pPr>
              <w:tabs>
                <w:tab w:val="left" w:pos="2480"/>
              </w:tabs>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6</w:t>
            </w:r>
          </w:p>
        </w:tc>
        <w:tc>
          <w:tcPr>
            <w:tcW w:w="327" w:type="dxa"/>
            <w:tcBorders>
              <w:top w:val="nil"/>
              <w:left w:val="nil"/>
              <w:bottom w:val="nil"/>
              <w:right w:val="nil"/>
            </w:tcBorders>
            <w:vAlign w:val="center"/>
          </w:tcPr>
          <w:p w:rsidR="008E3991" w:rsidRPr="00887AEF" w:rsidRDefault="008E3991" w:rsidP="00887AEF">
            <w:pPr>
              <w:tabs>
                <w:tab w:val="left" w:pos="2480"/>
              </w:tabs>
              <w:autoSpaceDE w:val="0"/>
              <w:autoSpaceDN w:val="0"/>
              <w:spacing w:line="360" w:lineRule="auto"/>
              <w:jc w:val="center"/>
              <w:rPr>
                <w:rFonts w:eastAsia="Times New Roman"/>
                <w:sz w:val="26"/>
                <w:szCs w:val="26"/>
                <w:lang w:eastAsia="en-US" w:bidi="th-TH"/>
              </w:rPr>
            </w:pPr>
          </w:p>
        </w:tc>
        <w:tc>
          <w:tcPr>
            <w:tcW w:w="1853" w:type="dxa"/>
            <w:tcBorders>
              <w:top w:val="single" w:sz="4" w:space="0" w:color="auto"/>
              <w:left w:val="nil"/>
              <w:bottom w:val="nil"/>
              <w:right w:val="nil"/>
            </w:tcBorders>
            <w:vAlign w:val="center"/>
          </w:tcPr>
          <w:p w:rsidR="008E3991" w:rsidRPr="00887AEF" w:rsidRDefault="008E3991" w:rsidP="00887AEF">
            <w:pPr>
              <w:tabs>
                <w:tab w:val="left" w:pos="2480"/>
              </w:tabs>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5</w:t>
            </w:r>
          </w:p>
        </w:tc>
        <w:tc>
          <w:tcPr>
            <w:tcW w:w="327" w:type="dxa"/>
            <w:tcBorders>
              <w:top w:val="nil"/>
              <w:left w:val="nil"/>
              <w:bottom w:val="nil"/>
              <w:right w:val="nil"/>
            </w:tcBorders>
            <w:vAlign w:val="center"/>
          </w:tcPr>
          <w:p w:rsidR="008E3991" w:rsidRPr="00887AEF" w:rsidRDefault="008E3991" w:rsidP="00887AEF">
            <w:pPr>
              <w:tabs>
                <w:tab w:val="left" w:pos="2480"/>
              </w:tabs>
              <w:autoSpaceDE w:val="0"/>
              <w:autoSpaceDN w:val="0"/>
              <w:spacing w:line="360" w:lineRule="auto"/>
              <w:jc w:val="center"/>
              <w:rPr>
                <w:rFonts w:eastAsia="Times New Roman"/>
                <w:sz w:val="26"/>
                <w:szCs w:val="26"/>
                <w:lang w:eastAsia="en-US" w:bidi="th-TH"/>
              </w:rPr>
            </w:pPr>
          </w:p>
        </w:tc>
        <w:tc>
          <w:tcPr>
            <w:tcW w:w="1963" w:type="dxa"/>
            <w:tcBorders>
              <w:top w:val="nil"/>
              <w:left w:val="nil"/>
              <w:bottom w:val="nil"/>
              <w:right w:val="nil"/>
            </w:tcBorders>
            <w:vAlign w:val="center"/>
          </w:tcPr>
          <w:p w:rsidR="008E3991" w:rsidRPr="00887AEF" w:rsidRDefault="008E3991" w:rsidP="00887AEF">
            <w:pPr>
              <w:tabs>
                <w:tab w:val="left" w:pos="2480"/>
              </w:tabs>
              <w:autoSpaceDE w:val="0"/>
              <w:autoSpaceDN w:val="0"/>
              <w:spacing w:line="360" w:lineRule="auto"/>
              <w:jc w:val="center"/>
              <w:rPr>
                <w:rFonts w:eastAsia="Times New Roman"/>
                <w:sz w:val="26"/>
                <w:szCs w:val="26"/>
                <w:lang w:eastAsia="en-US" w:bidi="th-TH"/>
              </w:rPr>
            </w:pPr>
          </w:p>
        </w:tc>
        <w:tc>
          <w:tcPr>
            <w:tcW w:w="323" w:type="dxa"/>
            <w:tcBorders>
              <w:top w:val="nil"/>
              <w:left w:val="nil"/>
              <w:bottom w:val="nil"/>
              <w:right w:val="nil"/>
            </w:tcBorders>
            <w:vAlign w:val="center"/>
          </w:tcPr>
          <w:p w:rsidR="008E3991" w:rsidRPr="00887AEF" w:rsidRDefault="008E3991" w:rsidP="00887AEF">
            <w:pPr>
              <w:tabs>
                <w:tab w:val="left" w:pos="2480"/>
              </w:tabs>
              <w:autoSpaceDE w:val="0"/>
              <w:autoSpaceDN w:val="0"/>
              <w:spacing w:line="360" w:lineRule="auto"/>
              <w:jc w:val="center"/>
              <w:rPr>
                <w:rFonts w:eastAsia="Times New Roman"/>
                <w:sz w:val="26"/>
                <w:szCs w:val="26"/>
                <w:lang w:eastAsia="en-US" w:bidi="th-TH"/>
              </w:rPr>
            </w:pPr>
          </w:p>
        </w:tc>
        <w:tc>
          <w:tcPr>
            <w:tcW w:w="1816" w:type="dxa"/>
            <w:tcBorders>
              <w:top w:val="nil"/>
              <w:left w:val="nil"/>
              <w:bottom w:val="nil"/>
              <w:right w:val="nil"/>
            </w:tcBorders>
            <w:vAlign w:val="center"/>
          </w:tcPr>
          <w:p w:rsidR="008E3991" w:rsidRPr="00887AEF" w:rsidRDefault="008E3991" w:rsidP="00887AEF">
            <w:pPr>
              <w:tabs>
                <w:tab w:val="left" w:pos="2480"/>
              </w:tabs>
              <w:autoSpaceDE w:val="0"/>
              <w:autoSpaceDN w:val="0"/>
              <w:spacing w:line="360" w:lineRule="auto"/>
              <w:jc w:val="center"/>
              <w:rPr>
                <w:rFonts w:eastAsia="Times New Roman"/>
                <w:sz w:val="26"/>
                <w:szCs w:val="26"/>
                <w:lang w:eastAsia="en-US" w:bidi="th-TH"/>
              </w:rPr>
            </w:pPr>
          </w:p>
        </w:tc>
      </w:tr>
      <w:tr w:rsidR="008E3991" w:rsidRPr="00887AEF" w:rsidTr="00E02989">
        <w:trPr>
          <w:jc w:val="center"/>
        </w:trPr>
        <w:tc>
          <w:tcPr>
            <w:tcW w:w="1018" w:type="dxa"/>
            <w:tcBorders>
              <w:top w:val="nil"/>
              <w:left w:val="nil"/>
              <w:bottom w:val="nil"/>
              <w:right w:val="nil"/>
            </w:tcBorders>
            <w:vAlign w:val="center"/>
          </w:tcPr>
          <w:p w:rsidR="008E3991" w:rsidRPr="00887AEF" w:rsidRDefault="008E3991" w:rsidP="00887AEF">
            <w:pPr>
              <w:tabs>
                <w:tab w:val="left" w:pos="2480"/>
              </w:tabs>
              <w:autoSpaceDE w:val="0"/>
              <w:autoSpaceDN w:val="0"/>
              <w:spacing w:line="360" w:lineRule="auto"/>
              <w:jc w:val="center"/>
              <w:rPr>
                <w:rFonts w:eastAsia="Times New Roman"/>
                <w:sz w:val="26"/>
                <w:szCs w:val="26"/>
                <w:lang w:eastAsia="en-US" w:bidi="th-TH"/>
              </w:rPr>
            </w:pPr>
          </w:p>
        </w:tc>
        <w:tc>
          <w:tcPr>
            <w:tcW w:w="327" w:type="dxa"/>
            <w:tcBorders>
              <w:top w:val="nil"/>
              <w:left w:val="nil"/>
              <w:bottom w:val="nil"/>
              <w:right w:val="nil"/>
            </w:tcBorders>
            <w:vAlign w:val="center"/>
          </w:tcPr>
          <w:p w:rsidR="008E3991" w:rsidRPr="00887AEF" w:rsidRDefault="008E3991" w:rsidP="00887AEF">
            <w:pPr>
              <w:tabs>
                <w:tab w:val="left" w:pos="2480"/>
              </w:tabs>
              <w:autoSpaceDE w:val="0"/>
              <w:autoSpaceDN w:val="0"/>
              <w:spacing w:line="360" w:lineRule="auto"/>
              <w:jc w:val="center"/>
              <w:rPr>
                <w:rFonts w:eastAsia="Times New Roman"/>
                <w:sz w:val="26"/>
                <w:szCs w:val="26"/>
                <w:lang w:eastAsia="en-US" w:bidi="th-TH"/>
              </w:rPr>
            </w:pPr>
          </w:p>
        </w:tc>
        <w:tc>
          <w:tcPr>
            <w:tcW w:w="1853" w:type="dxa"/>
            <w:tcBorders>
              <w:top w:val="nil"/>
              <w:left w:val="nil"/>
              <w:bottom w:val="nil"/>
              <w:right w:val="nil"/>
            </w:tcBorders>
            <w:vAlign w:val="center"/>
          </w:tcPr>
          <w:p w:rsidR="008E3991" w:rsidRPr="00887AEF" w:rsidRDefault="008E3991" w:rsidP="00887AEF">
            <w:pPr>
              <w:tabs>
                <w:tab w:val="left" w:pos="2480"/>
              </w:tabs>
              <w:autoSpaceDE w:val="0"/>
              <w:autoSpaceDN w:val="0"/>
              <w:spacing w:line="360" w:lineRule="auto"/>
              <w:jc w:val="center"/>
              <w:rPr>
                <w:rFonts w:eastAsia="Times New Roman"/>
                <w:sz w:val="26"/>
                <w:szCs w:val="26"/>
                <w:lang w:eastAsia="en-US" w:bidi="th-TH"/>
              </w:rPr>
            </w:pPr>
          </w:p>
        </w:tc>
        <w:tc>
          <w:tcPr>
            <w:tcW w:w="327" w:type="dxa"/>
            <w:tcBorders>
              <w:top w:val="nil"/>
              <w:left w:val="nil"/>
              <w:bottom w:val="nil"/>
              <w:right w:val="nil"/>
            </w:tcBorders>
            <w:vAlign w:val="center"/>
          </w:tcPr>
          <w:p w:rsidR="008E3991" w:rsidRPr="00887AEF" w:rsidRDefault="008E3991" w:rsidP="00887AEF">
            <w:pPr>
              <w:tabs>
                <w:tab w:val="left" w:pos="2480"/>
              </w:tabs>
              <w:autoSpaceDE w:val="0"/>
              <w:autoSpaceDN w:val="0"/>
              <w:spacing w:line="360" w:lineRule="auto"/>
              <w:jc w:val="center"/>
              <w:rPr>
                <w:rFonts w:eastAsia="Times New Roman"/>
                <w:sz w:val="26"/>
                <w:szCs w:val="26"/>
                <w:lang w:eastAsia="en-US" w:bidi="th-TH"/>
              </w:rPr>
            </w:pPr>
          </w:p>
        </w:tc>
        <w:tc>
          <w:tcPr>
            <w:tcW w:w="1853" w:type="dxa"/>
            <w:tcBorders>
              <w:top w:val="nil"/>
              <w:left w:val="nil"/>
              <w:bottom w:val="nil"/>
              <w:right w:val="nil"/>
            </w:tcBorders>
            <w:vAlign w:val="center"/>
          </w:tcPr>
          <w:p w:rsidR="008E3991" w:rsidRPr="00887AEF" w:rsidRDefault="008E3991" w:rsidP="00887AEF">
            <w:pPr>
              <w:tabs>
                <w:tab w:val="left" w:pos="2480"/>
              </w:tabs>
              <w:autoSpaceDE w:val="0"/>
              <w:autoSpaceDN w:val="0"/>
              <w:spacing w:line="360" w:lineRule="auto"/>
              <w:jc w:val="center"/>
              <w:rPr>
                <w:rFonts w:eastAsia="Times New Roman"/>
                <w:sz w:val="26"/>
                <w:szCs w:val="26"/>
                <w:lang w:eastAsia="en-US" w:bidi="th-TH"/>
              </w:rPr>
            </w:pPr>
          </w:p>
        </w:tc>
        <w:tc>
          <w:tcPr>
            <w:tcW w:w="327" w:type="dxa"/>
            <w:tcBorders>
              <w:top w:val="nil"/>
              <w:left w:val="nil"/>
              <w:bottom w:val="nil"/>
              <w:right w:val="nil"/>
            </w:tcBorders>
            <w:vAlign w:val="center"/>
          </w:tcPr>
          <w:p w:rsidR="008E3991" w:rsidRPr="00887AEF" w:rsidRDefault="008E3991" w:rsidP="00887AEF">
            <w:pPr>
              <w:tabs>
                <w:tab w:val="left" w:pos="2480"/>
              </w:tabs>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w:t>
            </w:r>
          </w:p>
        </w:tc>
        <w:tc>
          <w:tcPr>
            <w:tcW w:w="1963" w:type="dxa"/>
            <w:tcBorders>
              <w:top w:val="nil"/>
              <w:left w:val="nil"/>
              <w:bottom w:val="nil"/>
              <w:right w:val="nil"/>
            </w:tcBorders>
            <w:vAlign w:val="center"/>
          </w:tcPr>
          <w:p w:rsidR="008E3991" w:rsidRPr="00887AEF" w:rsidRDefault="008E3991" w:rsidP="00887AEF">
            <w:pPr>
              <w:tabs>
                <w:tab w:val="left" w:pos="2480"/>
              </w:tabs>
              <w:autoSpaceDE w:val="0"/>
              <w:autoSpaceDN w:val="0"/>
              <w:spacing w:line="360" w:lineRule="auto"/>
              <w:jc w:val="center"/>
              <w:rPr>
                <w:rFonts w:eastAsia="Times New Roman"/>
                <w:sz w:val="26"/>
                <w:szCs w:val="26"/>
                <w:lang w:eastAsia="en-US" w:bidi="th-TH"/>
              </w:rPr>
            </w:pPr>
            <w:r w:rsidRPr="00887AEF">
              <w:rPr>
                <w:rFonts w:eastAsia="Times New Roman"/>
                <w:sz w:val="26"/>
                <w:szCs w:val="26"/>
                <w:lang w:eastAsia="en-US" w:bidi="th-TH"/>
              </w:rPr>
              <w:t>- 18.000.000đ</w:t>
            </w:r>
          </w:p>
        </w:tc>
        <w:tc>
          <w:tcPr>
            <w:tcW w:w="323" w:type="dxa"/>
            <w:tcBorders>
              <w:top w:val="nil"/>
              <w:left w:val="nil"/>
              <w:bottom w:val="nil"/>
              <w:right w:val="nil"/>
            </w:tcBorders>
            <w:vAlign w:val="center"/>
          </w:tcPr>
          <w:p w:rsidR="008E3991" w:rsidRPr="00887AEF" w:rsidRDefault="008E3991" w:rsidP="00887AEF">
            <w:pPr>
              <w:tabs>
                <w:tab w:val="left" w:pos="2480"/>
              </w:tabs>
              <w:autoSpaceDE w:val="0"/>
              <w:autoSpaceDN w:val="0"/>
              <w:spacing w:line="360" w:lineRule="auto"/>
              <w:jc w:val="center"/>
              <w:rPr>
                <w:rFonts w:eastAsia="Times New Roman"/>
                <w:sz w:val="26"/>
                <w:szCs w:val="26"/>
                <w:lang w:eastAsia="en-US" w:bidi="th-TH"/>
              </w:rPr>
            </w:pPr>
          </w:p>
        </w:tc>
        <w:tc>
          <w:tcPr>
            <w:tcW w:w="1816" w:type="dxa"/>
            <w:tcBorders>
              <w:top w:val="nil"/>
              <w:left w:val="nil"/>
              <w:bottom w:val="nil"/>
              <w:right w:val="nil"/>
            </w:tcBorders>
            <w:vAlign w:val="center"/>
          </w:tcPr>
          <w:p w:rsidR="008E3991" w:rsidRPr="00887AEF" w:rsidRDefault="008E3991" w:rsidP="00887AEF">
            <w:pPr>
              <w:tabs>
                <w:tab w:val="left" w:pos="2480"/>
              </w:tabs>
              <w:autoSpaceDE w:val="0"/>
              <w:autoSpaceDN w:val="0"/>
              <w:spacing w:line="360" w:lineRule="auto"/>
              <w:jc w:val="center"/>
              <w:rPr>
                <w:rFonts w:eastAsia="Times New Roman"/>
                <w:sz w:val="26"/>
                <w:szCs w:val="26"/>
                <w:lang w:eastAsia="en-US" w:bidi="th-TH"/>
              </w:rPr>
            </w:pPr>
          </w:p>
        </w:tc>
      </w:tr>
    </w:tbl>
    <w:p w:rsidR="0040314E" w:rsidRPr="00887AEF" w:rsidRDefault="009173BD" w:rsidP="00887AEF">
      <w:pPr>
        <w:pStyle w:val="Heading3"/>
        <w:spacing w:before="0" w:after="0" w:line="360" w:lineRule="auto"/>
        <w:rPr>
          <w:rFonts w:cs="Times New Roman"/>
          <w:sz w:val="26"/>
          <w:lang w:bidi="th-TH"/>
        </w:rPr>
      </w:pPr>
      <w:bookmarkStart w:id="107" w:name="_Toc72141093"/>
      <w:r w:rsidRPr="00887AEF">
        <w:rPr>
          <w:rFonts w:cs="Times New Roman"/>
          <w:sz w:val="26"/>
          <w:lang w:bidi="th-TH"/>
        </w:rPr>
        <w:t>4.2</w:t>
      </w:r>
      <w:r w:rsidR="0040314E" w:rsidRPr="00887AEF">
        <w:rPr>
          <w:rFonts w:cs="Times New Roman"/>
          <w:sz w:val="26"/>
          <w:lang w:bidi="th-TH"/>
        </w:rPr>
        <w:t xml:space="preserve"> H iệu quả sử dụng </w:t>
      </w:r>
      <w:r w:rsidR="007F10B1" w:rsidRPr="00887AEF">
        <w:rPr>
          <w:rFonts w:cs="Times New Roman"/>
          <w:sz w:val="26"/>
          <w:lang w:bidi="th-TH"/>
        </w:rPr>
        <w:t>vốn lưu động</w:t>
      </w:r>
      <w:bookmarkEnd w:id="107"/>
    </w:p>
    <w:tbl>
      <w:tblPr>
        <w:tblW w:w="0" w:type="auto"/>
        <w:tblInd w:w="1089" w:type="dxa"/>
        <w:tblLayout w:type="fixed"/>
        <w:tblLook w:val="0000" w:firstRow="0" w:lastRow="0" w:firstColumn="0" w:lastColumn="0" w:noHBand="0" w:noVBand="0"/>
      </w:tblPr>
      <w:tblGrid>
        <w:gridCol w:w="1308"/>
        <w:gridCol w:w="981"/>
        <w:gridCol w:w="3960"/>
      </w:tblGrid>
      <w:tr w:rsidR="007F10B1" w:rsidRPr="00887AEF" w:rsidTr="00E02989">
        <w:trPr>
          <w:trHeight w:val="400"/>
        </w:trPr>
        <w:tc>
          <w:tcPr>
            <w:tcW w:w="1308" w:type="dxa"/>
            <w:vMerge w:val="restart"/>
            <w:tcBorders>
              <w:top w:val="nil"/>
              <w:left w:val="nil"/>
              <w:right w:val="nil"/>
            </w:tcBorders>
            <w:vAlign w:val="center"/>
          </w:tcPr>
          <w:p w:rsidR="007F10B1" w:rsidRPr="00887AEF" w:rsidRDefault="007F10B1" w:rsidP="00887AEF">
            <w:pPr>
              <w:autoSpaceDE w:val="0"/>
              <w:autoSpaceDN w:val="0"/>
              <w:spacing w:line="360" w:lineRule="auto"/>
              <w:jc w:val="center"/>
              <w:rPr>
                <w:rFonts w:eastAsia="Times New Roman"/>
                <w:bCs/>
                <w:sz w:val="26"/>
                <w:szCs w:val="26"/>
                <w:vertAlign w:val="subscript"/>
                <w:lang w:eastAsia="en-US" w:bidi="th-TH"/>
              </w:rPr>
            </w:pPr>
            <w:r w:rsidRPr="00887AEF">
              <w:rPr>
                <w:rFonts w:eastAsia="Times New Roman"/>
                <w:bCs/>
                <w:sz w:val="26"/>
                <w:szCs w:val="26"/>
                <w:lang w:eastAsia="en-US" w:bidi="th-TH"/>
              </w:rPr>
              <w:t>H</w:t>
            </w:r>
            <w:r w:rsidRPr="00887AEF">
              <w:rPr>
                <w:rFonts w:eastAsia="Times New Roman"/>
                <w:bCs/>
                <w:sz w:val="26"/>
                <w:szCs w:val="26"/>
                <w:vertAlign w:val="subscript"/>
                <w:lang w:eastAsia="en-US" w:bidi="th-TH"/>
              </w:rPr>
              <w:t>s</w:t>
            </w:r>
          </w:p>
        </w:tc>
        <w:tc>
          <w:tcPr>
            <w:tcW w:w="981" w:type="dxa"/>
            <w:vMerge w:val="restart"/>
            <w:tcBorders>
              <w:left w:val="nil"/>
              <w:right w:val="nil"/>
            </w:tcBorders>
            <w:vAlign w:val="center"/>
          </w:tcPr>
          <w:p w:rsidR="007F10B1" w:rsidRPr="00887AEF" w:rsidRDefault="007F10B1"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w:t>
            </w:r>
          </w:p>
        </w:tc>
        <w:tc>
          <w:tcPr>
            <w:tcW w:w="3960" w:type="dxa"/>
            <w:tcBorders>
              <w:left w:val="nil"/>
              <w:bottom w:val="single" w:sz="4" w:space="0" w:color="auto"/>
              <w:right w:val="nil"/>
            </w:tcBorders>
            <w:vAlign w:val="center"/>
          </w:tcPr>
          <w:p w:rsidR="007F10B1" w:rsidRPr="00887AEF" w:rsidRDefault="007F10B1"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Doanh thu (Doanh thu thuần)</w:t>
            </w:r>
          </w:p>
        </w:tc>
      </w:tr>
      <w:tr w:rsidR="007F10B1" w:rsidRPr="00887AEF" w:rsidTr="00E02989">
        <w:tc>
          <w:tcPr>
            <w:tcW w:w="1308" w:type="dxa"/>
            <w:vMerge/>
            <w:tcBorders>
              <w:left w:val="nil"/>
              <w:bottom w:val="nil"/>
              <w:right w:val="nil"/>
            </w:tcBorders>
            <w:vAlign w:val="center"/>
          </w:tcPr>
          <w:p w:rsidR="007F10B1" w:rsidRPr="00887AEF" w:rsidRDefault="007F10B1" w:rsidP="00887AEF">
            <w:pPr>
              <w:autoSpaceDE w:val="0"/>
              <w:autoSpaceDN w:val="0"/>
              <w:spacing w:line="360" w:lineRule="auto"/>
              <w:jc w:val="center"/>
              <w:rPr>
                <w:rFonts w:eastAsia="Times New Roman"/>
                <w:bCs/>
                <w:sz w:val="26"/>
                <w:szCs w:val="26"/>
                <w:lang w:eastAsia="en-US" w:bidi="th-TH"/>
              </w:rPr>
            </w:pPr>
          </w:p>
        </w:tc>
        <w:tc>
          <w:tcPr>
            <w:tcW w:w="981" w:type="dxa"/>
            <w:vMerge/>
            <w:tcBorders>
              <w:left w:val="nil"/>
              <w:bottom w:val="nil"/>
              <w:right w:val="nil"/>
            </w:tcBorders>
            <w:vAlign w:val="center"/>
          </w:tcPr>
          <w:p w:rsidR="007F10B1" w:rsidRPr="00887AEF" w:rsidRDefault="007F10B1" w:rsidP="00887AEF">
            <w:pPr>
              <w:autoSpaceDE w:val="0"/>
              <w:autoSpaceDN w:val="0"/>
              <w:spacing w:line="360" w:lineRule="auto"/>
              <w:jc w:val="center"/>
              <w:rPr>
                <w:rFonts w:eastAsia="Times New Roman"/>
                <w:bCs/>
                <w:sz w:val="26"/>
                <w:szCs w:val="26"/>
                <w:lang w:eastAsia="en-US" w:bidi="th-TH"/>
              </w:rPr>
            </w:pPr>
          </w:p>
        </w:tc>
        <w:tc>
          <w:tcPr>
            <w:tcW w:w="3960" w:type="dxa"/>
            <w:tcBorders>
              <w:top w:val="single" w:sz="4" w:space="0" w:color="auto"/>
              <w:left w:val="nil"/>
              <w:bottom w:val="nil"/>
              <w:right w:val="nil"/>
            </w:tcBorders>
            <w:vAlign w:val="center"/>
          </w:tcPr>
          <w:p w:rsidR="007F10B1" w:rsidRPr="00887AEF" w:rsidRDefault="007F10B1" w:rsidP="00887AEF">
            <w:pPr>
              <w:autoSpaceDE w:val="0"/>
              <w:autoSpaceDN w:val="0"/>
              <w:spacing w:line="360" w:lineRule="auto"/>
              <w:jc w:val="center"/>
              <w:rPr>
                <w:rFonts w:eastAsia="Times New Roman"/>
                <w:bCs/>
                <w:sz w:val="26"/>
                <w:szCs w:val="26"/>
                <w:vertAlign w:val="subscript"/>
                <w:lang w:eastAsia="en-US" w:bidi="th-TH"/>
              </w:rPr>
            </w:pPr>
            <w:r w:rsidRPr="00887AEF">
              <w:rPr>
                <w:rFonts w:eastAsia="Times New Roman"/>
                <w:bCs/>
                <w:sz w:val="26"/>
                <w:szCs w:val="26"/>
                <w:lang w:eastAsia="en-US" w:bidi="th-TH"/>
              </w:rPr>
              <w:t>V</w:t>
            </w:r>
            <w:r w:rsidRPr="00887AEF">
              <w:rPr>
                <w:rFonts w:eastAsia="Times New Roman"/>
                <w:bCs/>
                <w:sz w:val="26"/>
                <w:szCs w:val="26"/>
                <w:vertAlign w:val="subscript"/>
                <w:lang w:eastAsia="en-US" w:bidi="th-TH"/>
              </w:rPr>
              <w:t>bq</w:t>
            </w:r>
          </w:p>
        </w:tc>
      </w:tr>
    </w:tbl>
    <w:p w:rsidR="0040314E" w:rsidRPr="00887AEF" w:rsidRDefault="0040314E" w:rsidP="00887AEF">
      <w:pPr>
        <w:autoSpaceDE w:val="0"/>
        <w:autoSpaceDN w:val="0"/>
        <w:spacing w:line="360" w:lineRule="auto"/>
        <w:jc w:val="both"/>
        <w:rPr>
          <w:rFonts w:eastAsia="Times New Roman"/>
          <w:bCs/>
          <w:iCs/>
          <w:sz w:val="26"/>
          <w:szCs w:val="26"/>
          <w:lang w:eastAsia="en-US" w:bidi="th-TH"/>
        </w:rPr>
      </w:pPr>
      <w:r w:rsidRPr="00887AEF">
        <w:rPr>
          <w:rFonts w:eastAsia="Times New Roman"/>
          <w:bCs/>
          <w:iCs/>
          <w:sz w:val="26"/>
          <w:szCs w:val="26"/>
          <w:lang w:eastAsia="en-US" w:bidi="th-TH"/>
        </w:rPr>
        <w:t xml:space="preserve">*  Hàm lượng </w:t>
      </w:r>
      <w:r w:rsidR="007F10B1" w:rsidRPr="00887AEF">
        <w:rPr>
          <w:rFonts w:eastAsia="Times New Roman"/>
          <w:bCs/>
          <w:iCs/>
          <w:sz w:val="26"/>
          <w:szCs w:val="26"/>
          <w:lang w:eastAsia="en-US" w:bidi="th-TH"/>
        </w:rPr>
        <w:t>vốn lưu động</w:t>
      </w:r>
      <w:r w:rsidRPr="00887AEF">
        <w:rPr>
          <w:rFonts w:eastAsia="Times New Roman"/>
          <w:bCs/>
          <w:iCs/>
          <w:sz w:val="26"/>
          <w:szCs w:val="26"/>
          <w:lang w:eastAsia="en-US" w:bidi="th-TH"/>
        </w:rPr>
        <w:t xml:space="preserve"> (mức đảm nhận </w:t>
      </w:r>
      <w:r w:rsidR="007F10B1" w:rsidRPr="00887AEF">
        <w:rPr>
          <w:rFonts w:eastAsia="Times New Roman"/>
          <w:bCs/>
          <w:iCs/>
          <w:sz w:val="26"/>
          <w:szCs w:val="26"/>
          <w:lang w:eastAsia="en-US" w:bidi="th-TH"/>
        </w:rPr>
        <w:t>vốn lưu động</w:t>
      </w:r>
      <w:r w:rsidRPr="00887AEF">
        <w:rPr>
          <w:rFonts w:eastAsia="Times New Roman"/>
          <w:bCs/>
          <w:iCs/>
          <w:sz w:val="26"/>
          <w:szCs w:val="26"/>
          <w:lang w:eastAsia="en-US" w:bidi="th-TH"/>
        </w:rPr>
        <w:t>)</w:t>
      </w:r>
    </w:p>
    <w:tbl>
      <w:tblPr>
        <w:tblW w:w="0" w:type="auto"/>
        <w:tblInd w:w="1089" w:type="dxa"/>
        <w:tblLayout w:type="fixed"/>
        <w:tblLook w:val="0000" w:firstRow="0" w:lastRow="0" w:firstColumn="0" w:lastColumn="0" w:noHBand="0" w:noVBand="0"/>
      </w:tblPr>
      <w:tblGrid>
        <w:gridCol w:w="1308"/>
        <w:gridCol w:w="688"/>
        <w:gridCol w:w="1199"/>
      </w:tblGrid>
      <w:tr w:rsidR="0040314E" w:rsidRPr="00887AEF" w:rsidTr="0040314E">
        <w:tc>
          <w:tcPr>
            <w:tcW w:w="1308" w:type="dxa"/>
            <w:vMerge w:val="restart"/>
            <w:vAlign w:val="center"/>
          </w:tcPr>
          <w:p w:rsidR="0040314E" w:rsidRPr="00887AEF" w:rsidRDefault="0040314E"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M</w:t>
            </w:r>
          </w:p>
        </w:tc>
        <w:tc>
          <w:tcPr>
            <w:tcW w:w="688" w:type="dxa"/>
            <w:vMerge w:val="restart"/>
            <w:vAlign w:val="center"/>
          </w:tcPr>
          <w:p w:rsidR="0040314E" w:rsidRPr="00887AEF" w:rsidRDefault="0040314E"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 xml:space="preserve">= </w:t>
            </w:r>
          </w:p>
        </w:tc>
        <w:tc>
          <w:tcPr>
            <w:tcW w:w="1199" w:type="dxa"/>
            <w:tcBorders>
              <w:bottom w:val="single" w:sz="4" w:space="0" w:color="auto"/>
            </w:tcBorders>
            <w:vAlign w:val="center"/>
          </w:tcPr>
          <w:p w:rsidR="0040314E" w:rsidRPr="00887AEF" w:rsidRDefault="0040314E"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1</w:t>
            </w:r>
          </w:p>
        </w:tc>
      </w:tr>
      <w:tr w:rsidR="0040314E" w:rsidRPr="00887AEF" w:rsidTr="0040314E">
        <w:trPr>
          <w:trHeight w:val="400"/>
        </w:trPr>
        <w:tc>
          <w:tcPr>
            <w:tcW w:w="1308" w:type="dxa"/>
            <w:vMerge/>
            <w:vAlign w:val="center"/>
          </w:tcPr>
          <w:p w:rsidR="0040314E" w:rsidRPr="00887AEF" w:rsidRDefault="0040314E" w:rsidP="00887AEF">
            <w:pPr>
              <w:autoSpaceDE w:val="0"/>
              <w:autoSpaceDN w:val="0"/>
              <w:spacing w:line="360" w:lineRule="auto"/>
              <w:jc w:val="center"/>
              <w:rPr>
                <w:rFonts w:eastAsia="Times New Roman"/>
                <w:bCs/>
                <w:sz w:val="26"/>
                <w:szCs w:val="26"/>
                <w:lang w:eastAsia="en-US" w:bidi="th-TH"/>
              </w:rPr>
            </w:pPr>
          </w:p>
        </w:tc>
        <w:tc>
          <w:tcPr>
            <w:tcW w:w="688" w:type="dxa"/>
            <w:vMerge/>
          </w:tcPr>
          <w:p w:rsidR="0040314E" w:rsidRPr="00887AEF" w:rsidRDefault="0040314E" w:rsidP="00887AEF">
            <w:pPr>
              <w:autoSpaceDE w:val="0"/>
              <w:autoSpaceDN w:val="0"/>
              <w:spacing w:line="360" w:lineRule="auto"/>
              <w:jc w:val="center"/>
              <w:rPr>
                <w:rFonts w:eastAsia="Times New Roman"/>
                <w:bCs/>
                <w:sz w:val="26"/>
                <w:szCs w:val="26"/>
                <w:lang w:eastAsia="en-US" w:bidi="th-TH"/>
              </w:rPr>
            </w:pPr>
          </w:p>
        </w:tc>
        <w:tc>
          <w:tcPr>
            <w:tcW w:w="1199" w:type="dxa"/>
            <w:tcBorders>
              <w:top w:val="single" w:sz="4" w:space="0" w:color="auto"/>
            </w:tcBorders>
            <w:vAlign w:val="center"/>
          </w:tcPr>
          <w:p w:rsidR="0040314E" w:rsidRPr="00887AEF" w:rsidRDefault="0040314E" w:rsidP="00887AEF">
            <w:pPr>
              <w:autoSpaceDE w:val="0"/>
              <w:autoSpaceDN w:val="0"/>
              <w:spacing w:line="360" w:lineRule="auto"/>
              <w:jc w:val="center"/>
              <w:rPr>
                <w:rFonts w:eastAsia="Times New Roman"/>
                <w:bCs/>
                <w:sz w:val="26"/>
                <w:szCs w:val="26"/>
                <w:vertAlign w:val="subscript"/>
                <w:lang w:eastAsia="en-US" w:bidi="th-TH"/>
              </w:rPr>
            </w:pPr>
            <w:r w:rsidRPr="00887AEF">
              <w:rPr>
                <w:rFonts w:eastAsia="Times New Roman"/>
                <w:bCs/>
                <w:sz w:val="26"/>
                <w:szCs w:val="26"/>
                <w:lang w:eastAsia="en-US" w:bidi="th-TH"/>
              </w:rPr>
              <w:t>H</w:t>
            </w:r>
            <w:r w:rsidRPr="00887AEF">
              <w:rPr>
                <w:rFonts w:eastAsia="Times New Roman"/>
                <w:bCs/>
                <w:sz w:val="26"/>
                <w:szCs w:val="26"/>
                <w:vertAlign w:val="subscript"/>
                <w:lang w:eastAsia="en-US" w:bidi="th-TH"/>
              </w:rPr>
              <w:t>s</w:t>
            </w:r>
          </w:p>
        </w:tc>
      </w:tr>
    </w:tbl>
    <w:p w:rsidR="0040314E" w:rsidRPr="00887AEF" w:rsidRDefault="00237683" w:rsidP="00887AEF">
      <w:pPr>
        <w:autoSpaceDE w:val="0"/>
        <w:autoSpaceDN w:val="0"/>
        <w:spacing w:line="360" w:lineRule="auto"/>
        <w:jc w:val="both"/>
        <w:rPr>
          <w:rFonts w:eastAsia="Times New Roman"/>
          <w:bCs/>
          <w:iCs/>
          <w:sz w:val="26"/>
          <w:szCs w:val="26"/>
          <w:lang w:eastAsia="en-US" w:bidi="th-TH"/>
        </w:rPr>
      </w:pPr>
      <w:r w:rsidRPr="00887AEF">
        <w:rPr>
          <w:rFonts w:eastAsia="Times New Roman"/>
          <w:bCs/>
          <w:iCs/>
          <w:sz w:val="26"/>
          <w:szCs w:val="26"/>
          <w:lang w:eastAsia="en-US" w:bidi="th-TH"/>
        </w:rPr>
        <w:t>*</w:t>
      </w:r>
      <w:r w:rsidR="0040314E" w:rsidRPr="00887AEF">
        <w:rPr>
          <w:rFonts w:eastAsia="Times New Roman"/>
          <w:bCs/>
          <w:iCs/>
          <w:sz w:val="26"/>
          <w:szCs w:val="26"/>
          <w:lang w:eastAsia="en-US" w:bidi="th-TH"/>
        </w:rPr>
        <w:t xml:space="preserve"> Tỷ suất lợi nhuận (Mức doanh lợi) </w:t>
      </w:r>
      <w:r w:rsidR="007F10B1" w:rsidRPr="00887AEF">
        <w:rPr>
          <w:rFonts w:eastAsia="Times New Roman"/>
          <w:bCs/>
          <w:iCs/>
          <w:sz w:val="26"/>
          <w:szCs w:val="26"/>
          <w:lang w:eastAsia="en-US" w:bidi="th-TH"/>
        </w:rPr>
        <w:t>vốn lưu động</w:t>
      </w:r>
    </w:p>
    <w:tbl>
      <w:tblPr>
        <w:tblW w:w="0" w:type="auto"/>
        <w:tblInd w:w="1198" w:type="dxa"/>
        <w:tblLayout w:type="fixed"/>
        <w:tblLook w:val="0000" w:firstRow="0" w:lastRow="0" w:firstColumn="0" w:lastColumn="0" w:noHBand="0" w:noVBand="0"/>
      </w:tblPr>
      <w:tblGrid>
        <w:gridCol w:w="1308"/>
        <w:gridCol w:w="981"/>
        <w:gridCol w:w="4985"/>
      </w:tblGrid>
      <w:tr w:rsidR="0040314E" w:rsidRPr="00887AEF" w:rsidTr="00E02989">
        <w:trPr>
          <w:trHeight w:val="780"/>
        </w:trPr>
        <w:tc>
          <w:tcPr>
            <w:tcW w:w="1308" w:type="dxa"/>
            <w:vMerge w:val="restart"/>
            <w:tcBorders>
              <w:top w:val="nil"/>
              <w:left w:val="nil"/>
              <w:bottom w:val="nil"/>
              <w:right w:val="nil"/>
            </w:tcBorders>
            <w:vAlign w:val="center"/>
          </w:tcPr>
          <w:p w:rsidR="0040314E" w:rsidRPr="00887AEF" w:rsidRDefault="0040314E" w:rsidP="00887AEF">
            <w:pPr>
              <w:autoSpaceDE w:val="0"/>
              <w:autoSpaceDN w:val="0"/>
              <w:spacing w:line="360" w:lineRule="auto"/>
              <w:jc w:val="center"/>
              <w:rPr>
                <w:rFonts w:eastAsia="Times New Roman"/>
                <w:b/>
                <w:bCs/>
                <w:sz w:val="26"/>
                <w:szCs w:val="26"/>
                <w:lang w:eastAsia="en-US" w:bidi="th-TH"/>
              </w:rPr>
            </w:pPr>
            <w:r w:rsidRPr="00887AEF">
              <w:rPr>
                <w:rFonts w:eastAsia="Times New Roman"/>
                <w:b/>
                <w:bCs/>
                <w:sz w:val="26"/>
                <w:szCs w:val="26"/>
                <w:lang w:eastAsia="en-US" w:bidi="th-TH"/>
              </w:rPr>
              <w:t>T</w:t>
            </w:r>
            <w:r w:rsidRPr="00887AEF">
              <w:rPr>
                <w:rFonts w:eastAsia="Times New Roman"/>
                <w:b/>
                <w:bCs/>
                <w:sz w:val="26"/>
                <w:szCs w:val="26"/>
                <w:vertAlign w:val="subscript"/>
                <w:lang w:eastAsia="en-US" w:bidi="th-TH"/>
              </w:rPr>
              <w:t>s</w:t>
            </w:r>
          </w:p>
        </w:tc>
        <w:tc>
          <w:tcPr>
            <w:tcW w:w="981" w:type="dxa"/>
            <w:vMerge w:val="restart"/>
            <w:tcBorders>
              <w:top w:val="nil"/>
              <w:left w:val="nil"/>
              <w:bottom w:val="nil"/>
              <w:right w:val="nil"/>
            </w:tcBorders>
            <w:vAlign w:val="center"/>
          </w:tcPr>
          <w:p w:rsidR="0040314E" w:rsidRPr="00887AEF" w:rsidRDefault="0040314E" w:rsidP="00887AEF">
            <w:pPr>
              <w:autoSpaceDE w:val="0"/>
              <w:autoSpaceDN w:val="0"/>
              <w:spacing w:line="360" w:lineRule="auto"/>
              <w:jc w:val="center"/>
              <w:rPr>
                <w:rFonts w:eastAsia="Times New Roman"/>
                <w:b/>
                <w:bCs/>
                <w:sz w:val="26"/>
                <w:szCs w:val="26"/>
                <w:lang w:eastAsia="en-US" w:bidi="th-TH"/>
              </w:rPr>
            </w:pPr>
          </w:p>
          <w:p w:rsidR="0040314E" w:rsidRPr="00887AEF" w:rsidRDefault="0040314E" w:rsidP="00887AEF">
            <w:pPr>
              <w:autoSpaceDE w:val="0"/>
              <w:autoSpaceDN w:val="0"/>
              <w:spacing w:line="360" w:lineRule="auto"/>
              <w:jc w:val="center"/>
              <w:rPr>
                <w:rFonts w:eastAsia="Times New Roman"/>
                <w:b/>
                <w:bCs/>
                <w:sz w:val="26"/>
                <w:szCs w:val="26"/>
                <w:lang w:eastAsia="en-US" w:bidi="th-TH"/>
              </w:rPr>
            </w:pPr>
            <w:r w:rsidRPr="00887AEF">
              <w:rPr>
                <w:rFonts w:eastAsia="Times New Roman"/>
                <w:b/>
                <w:bCs/>
                <w:sz w:val="26"/>
                <w:szCs w:val="26"/>
                <w:lang w:eastAsia="en-US" w:bidi="th-TH"/>
              </w:rPr>
              <w:t>=</w:t>
            </w:r>
          </w:p>
        </w:tc>
        <w:tc>
          <w:tcPr>
            <w:tcW w:w="4985" w:type="dxa"/>
            <w:tcBorders>
              <w:top w:val="nil"/>
              <w:left w:val="nil"/>
              <w:bottom w:val="single" w:sz="4" w:space="0" w:color="auto"/>
              <w:right w:val="nil"/>
            </w:tcBorders>
            <w:vAlign w:val="center"/>
          </w:tcPr>
          <w:p w:rsidR="0040314E" w:rsidRPr="00887AEF" w:rsidRDefault="00FA4427"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Lợi nhuận trước thuế</w:t>
            </w:r>
            <w:r w:rsidR="0040314E" w:rsidRPr="00887AEF">
              <w:rPr>
                <w:rFonts w:eastAsia="Times New Roman"/>
                <w:bCs/>
                <w:sz w:val="26"/>
                <w:szCs w:val="26"/>
                <w:lang w:eastAsia="en-US" w:bidi="th-TH"/>
              </w:rPr>
              <w:t xml:space="preserve"> (LNST)</w:t>
            </w:r>
          </w:p>
        </w:tc>
      </w:tr>
      <w:tr w:rsidR="0040314E" w:rsidRPr="00887AEF" w:rsidTr="00E02989">
        <w:tc>
          <w:tcPr>
            <w:tcW w:w="1308" w:type="dxa"/>
            <w:vMerge/>
            <w:tcBorders>
              <w:left w:val="nil"/>
              <w:bottom w:val="nil"/>
              <w:right w:val="nil"/>
            </w:tcBorders>
            <w:vAlign w:val="center"/>
          </w:tcPr>
          <w:p w:rsidR="0040314E" w:rsidRPr="00887AEF" w:rsidRDefault="0040314E" w:rsidP="00887AEF">
            <w:pPr>
              <w:autoSpaceDE w:val="0"/>
              <w:autoSpaceDN w:val="0"/>
              <w:spacing w:line="360" w:lineRule="auto"/>
              <w:jc w:val="center"/>
              <w:rPr>
                <w:rFonts w:eastAsia="Times New Roman"/>
                <w:b/>
                <w:bCs/>
                <w:sz w:val="26"/>
                <w:szCs w:val="26"/>
                <w:lang w:eastAsia="en-US" w:bidi="th-TH"/>
              </w:rPr>
            </w:pPr>
          </w:p>
        </w:tc>
        <w:tc>
          <w:tcPr>
            <w:tcW w:w="981" w:type="dxa"/>
            <w:vMerge/>
            <w:tcBorders>
              <w:left w:val="nil"/>
              <w:bottom w:val="nil"/>
              <w:right w:val="nil"/>
            </w:tcBorders>
            <w:vAlign w:val="center"/>
          </w:tcPr>
          <w:p w:rsidR="0040314E" w:rsidRPr="00887AEF" w:rsidRDefault="0040314E" w:rsidP="00887AEF">
            <w:pPr>
              <w:autoSpaceDE w:val="0"/>
              <w:autoSpaceDN w:val="0"/>
              <w:spacing w:line="360" w:lineRule="auto"/>
              <w:jc w:val="center"/>
              <w:rPr>
                <w:rFonts w:eastAsia="Times New Roman"/>
                <w:b/>
                <w:bCs/>
                <w:sz w:val="26"/>
                <w:szCs w:val="26"/>
                <w:lang w:eastAsia="en-US" w:bidi="th-TH"/>
              </w:rPr>
            </w:pPr>
          </w:p>
        </w:tc>
        <w:tc>
          <w:tcPr>
            <w:tcW w:w="4985" w:type="dxa"/>
            <w:tcBorders>
              <w:top w:val="single" w:sz="4" w:space="0" w:color="auto"/>
              <w:left w:val="nil"/>
              <w:bottom w:val="nil"/>
              <w:right w:val="nil"/>
            </w:tcBorders>
            <w:vAlign w:val="center"/>
          </w:tcPr>
          <w:p w:rsidR="0040314E" w:rsidRPr="00887AEF" w:rsidRDefault="00237683" w:rsidP="00887AEF">
            <w:pPr>
              <w:autoSpaceDE w:val="0"/>
              <w:autoSpaceDN w:val="0"/>
              <w:spacing w:line="360" w:lineRule="auto"/>
              <w:jc w:val="center"/>
              <w:rPr>
                <w:rFonts w:eastAsia="Times New Roman"/>
                <w:bCs/>
                <w:sz w:val="26"/>
                <w:szCs w:val="26"/>
                <w:vertAlign w:val="subscript"/>
                <w:lang w:eastAsia="en-US" w:bidi="th-TH"/>
              </w:rPr>
            </w:pPr>
            <w:r w:rsidRPr="00887AEF">
              <w:rPr>
                <w:rFonts w:eastAsia="Times New Roman"/>
                <w:bCs/>
                <w:sz w:val="26"/>
                <w:szCs w:val="26"/>
                <w:lang w:eastAsia="en-US" w:bidi="th-TH"/>
              </w:rPr>
              <w:t>Vốn lưu động bình quân năm kế hoạch</w:t>
            </w:r>
          </w:p>
        </w:tc>
      </w:tr>
    </w:tbl>
    <w:p w:rsidR="004C2BCE" w:rsidRPr="00887AEF" w:rsidRDefault="004C2BCE" w:rsidP="007248DA">
      <w:pPr>
        <w:rPr>
          <w:lang w:val="pt-BR"/>
        </w:rPr>
      </w:pPr>
    </w:p>
    <w:p w:rsidR="004C2BCE" w:rsidRPr="00887AEF" w:rsidRDefault="004C2BCE" w:rsidP="007248DA">
      <w:pPr>
        <w:rPr>
          <w:rFonts w:eastAsia="Times New Roman"/>
          <w:b/>
          <w:bCs/>
          <w:szCs w:val="26"/>
          <w:lang w:val="pt-BR" w:eastAsia="en-US"/>
        </w:rPr>
      </w:pPr>
      <w:r w:rsidRPr="00887AEF">
        <w:rPr>
          <w:szCs w:val="26"/>
          <w:lang w:val="pt-BR"/>
        </w:rPr>
        <w:br w:type="page"/>
      </w:r>
    </w:p>
    <w:p w:rsidR="00AF6187" w:rsidRPr="00887AEF" w:rsidRDefault="00D11532" w:rsidP="00887AEF">
      <w:pPr>
        <w:pStyle w:val="Heading3"/>
        <w:spacing w:before="0" w:after="0" w:line="360" w:lineRule="auto"/>
        <w:jc w:val="center"/>
        <w:rPr>
          <w:rFonts w:cs="Times New Roman"/>
          <w:sz w:val="26"/>
          <w:lang w:val="pt-BR"/>
        </w:rPr>
      </w:pPr>
      <w:bookmarkStart w:id="108" w:name="_Toc72141094"/>
      <w:r w:rsidRPr="00887AEF">
        <w:rPr>
          <w:rFonts w:cs="Times New Roman"/>
          <w:sz w:val="26"/>
          <w:lang w:val="pt-BR"/>
        </w:rPr>
        <w:lastRenderedPageBreak/>
        <w:t>Bài tập ôn tập</w:t>
      </w:r>
      <w:r w:rsidR="009173BD" w:rsidRPr="00887AEF">
        <w:rPr>
          <w:rFonts w:cs="Times New Roman"/>
          <w:sz w:val="26"/>
          <w:lang w:val="pt-BR"/>
        </w:rPr>
        <w:t xml:space="preserve"> và bài tập thực hành</w:t>
      </w:r>
      <w:bookmarkEnd w:id="108"/>
    </w:p>
    <w:p w:rsidR="00B1371B" w:rsidRPr="00887AEF" w:rsidRDefault="00B1371B" w:rsidP="00887AEF">
      <w:pPr>
        <w:spacing w:line="360" w:lineRule="auto"/>
        <w:jc w:val="both"/>
        <w:rPr>
          <w:sz w:val="26"/>
          <w:szCs w:val="26"/>
        </w:rPr>
      </w:pPr>
      <w:r w:rsidRPr="00887AEF">
        <w:rPr>
          <w:sz w:val="26"/>
          <w:szCs w:val="26"/>
          <w:lang w:val="pt-BR"/>
        </w:rPr>
        <w:t>Câu 1: Trình bày khái niệm, đặc điểm của tài sản lưu động trong doanh nghiệp.</w:t>
      </w:r>
      <w:r w:rsidR="002730A4" w:rsidRPr="00887AEF">
        <w:rPr>
          <w:sz w:val="26"/>
          <w:szCs w:val="26"/>
        </w:rPr>
        <w:t xml:space="preserve"> Phân biệt vốn cố định và vốn lưu động?  Tính số vốn lưu động bình quân sử dụng trong năm và số ngày luân chuyển vốn lưu động trong năm N biết số liệu trong năm như sau: doanh thu thuần của doanh nghiệp đạt được là 360 triệu đồng, số vòng quay vốn lưu động là 3 vòng; số vốn lưu động đầu năm là 110 triệu đồng; cuối quý 1 là 115 triệu đồng, cuối quý 2 là 120 triệu đồng, cuối quí 3 là 125 triệu đồng và cuối quý 4 là 130 triệu đồng.</w:t>
      </w:r>
    </w:p>
    <w:p w:rsidR="00B1371B" w:rsidRPr="00887AEF" w:rsidRDefault="00B1371B" w:rsidP="00887AEF">
      <w:pPr>
        <w:spacing w:line="360" w:lineRule="auto"/>
        <w:rPr>
          <w:sz w:val="26"/>
          <w:szCs w:val="26"/>
          <w:lang w:val="pt-BR"/>
        </w:rPr>
      </w:pPr>
      <w:r w:rsidRPr="00887AEF">
        <w:rPr>
          <w:sz w:val="26"/>
          <w:szCs w:val="26"/>
          <w:lang w:val="pt-BR"/>
        </w:rPr>
        <w:t>Câu 2: Trình bày phương pháp xác định nhu cầu vốn lưu động trong các khâu: Dự trữ</w:t>
      </w:r>
      <w:r w:rsidR="00FA4427" w:rsidRPr="00887AEF">
        <w:rPr>
          <w:sz w:val="26"/>
          <w:szCs w:val="26"/>
          <w:lang w:val="pt-BR"/>
        </w:rPr>
        <w:t xml:space="preserve"> </w:t>
      </w:r>
      <w:r w:rsidRPr="00887AEF">
        <w:rPr>
          <w:sz w:val="26"/>
          <w:szCs w:val="26"/>
          <w:lang w:val="pt-BR"/>
        </w:rPr>
        <w:t>- Sản xuất –Lưu thông.</w:t>
      </w:r>
    </w:p>
    <w:p w:rsidR="00B1371B" w:rsidRPr="00887AEF" w:rsidRDefault="00B1371B" w:rsidP="00887AEF">
      <w:pPr>
        <w:spacing w:line="360" w:lineRule="auto"/>
        <w:rPr>
          <w:sz w:val="26"/>
          <w:szCs w:val="26"/>
          <w:lang w:val="pt-BR"/>
        </w:rPr>
      </w:pPr>
      <w:r w:rsidRPr="00887AEF">
        <w:rPr>
          <w:sz w:val="26"/>
          <w:szCs w:val="26"/>
          <w:lang w:val="pt-BR"/>
        </w:rPr>
        <w:t>Câu 3: Trình bày các chỉ tiêu đánh giá hiệu suất sử dụng vốn lưu động trong doanh nghiệp</w:t>
      </w:r>
    </w:p>
    <w:p w:rsidR="002730A4" w:rsidRPr="00887AEF" w:rsidRDefault="002730A4" w:rsidP="00887AEF">
      <w:pPr>
        <w:spacing w:line="360" w:lineRule="auto"/>
        <w:rPr>
          <w:sz w:val="26"/>
          <w:szCs w:val="26"/>
          <w:lang w:val="pt-BR"/>
        </w:rPr>
      </w:pPr>
      <w:r w:rsidRPr="00887AEF">
        <w:rPr>
          <w:sz w:val="26"/>
          <w:szCs w:val="26"/>
          <w:lang w:val="pt-BR"/>
        </w:rPr>
        <w:t xml:space="preserve">Câu 4: </w:t>
      </w:r>
      <w:r w:rsidRPr="00887AEF">
        <w:rPr>
          <w:sz w:val="26"/>
          <w:szCs w:val="26"/>
        </w:rPr>
        <w:t>Trình bày cách phân loại vốn lưu động theo hình thái biểu hiện? Ý nghĩa của cách phân loại này.</w:t>
      </w:r>
    </w:p>
    <w:p w:rsidR="00783A50" w:rsidRPr="00887AEF" w:rsidRDefault="00B1371B" w:rsidP="00887AEF">
      <w:pPr>
        <w:spacing w:line="360" w:lineRule="auto"/>
        <w:rPr>
          <w:sz w:val="26"/>
          <w:szCs w:val="26"/>
        </w:rPr>
      </w:pPr>
      <w:r w:rsidRPr="00887AEF">
        <w:rPr>
          <w:sz w:val="26"/>
          <w:szCs w:val="26"/>
          <w:lang w:val="pt-BR"/>
        </w:rPr>
        <w:t xml:space="preserve">Câu 4: </w:t>
      </w:r>
      <w:r w:rsidR="00783A50" w:rsidRPr="00887AEF">
        <w:rPr>
          <w:sz w:val="26"/>
          <w:szCs w:val="26"/>
        </w:rPr>
        <w:t xml:space="preserve">Căn cứ vào những tài liệu sau đây tại </w:t>
      </w:r>
      <w:r w:rsidR="00FA4427" w:rsidRPr="00887AEF">
        <w:rPr>
          <w:sz w:val="26"/>
          <w:szCs w:val="26"/>
        </w:rPr>
        <w:t>doanh nghiệp</w:t>
      </w:r>
      <w:r w:rsidR="00783A50" w:rsidRPr="00887AEF">
        <w:rPr>
          <w:sz w:val="26"/>
          <w:szCs w:val="26"/>
        </w:rPr>
        <w:t xml:space="preserve"> Công nghiệp X  </w:t>
      </w:r>
    </w:p>
    <w:p w:rsidR="00783A50" w:rsidRPr="00887AEF" w:rsidRDefault="00783A50" w:rsidP="00887AEF">
      <w:pPr>
        <w:spacing w:line="360" w:lineRule="auto"/>
        <w:rPr>
          <w:sz w:val="26"/>
          <w:szCs w:val="26"/>
        </w:rPr>
      </w:pPr>
      <w:r w:rsidRPr="00887AEF">
        <w:rPr>
          <w:sz w:val="26"/>
          <w:szCs w:val="26"/>
        </w:rPr>
        <w:t xml:space="preserve">Hãy tính: </w:t>
      </w:r>
    </w:p>
    <w:p w:rsidR="00783A50" w:rsidRPr="00887AEF" w:rsidRDefault="00783A50" w:rsidP="00887AEF">
      <w:pPr>
        <w:spacing w:line="360" w:lineRule="auto"/>
        <w:rPr>
          <w:sz w:val="26"/>
          <w:szCs w:val="26"/>
        </w:rPr>
      </w:pPr>
      <w:r w:rsidRPr="00887AEF">
        <w:rPr>
          <w:sz w:val="26"/>
          <w:szCs w:val="26"/>
        </w:rPr>
        <w:t xml:space="preserve">1.  Nhu cầu vốn nguyên vật liệu chính cho doanh nghiệp X năm kế hoạch. </w:t>
      </w:r>
    </w:p>
    <w:p w:rsidR="00783A50" w:rsidRPr="00887AEF" w:rsidRDefault="00783A50" w:rsidP="00887AEF">
      <w:pPr>
        <w:spacing w:line="360" w:lineRule="auto"/>
        <w:rPr>
          <w:sz w:val="26"/>
          <w:szCs w:val="26"/>
        </w:rPr>
      </w:pPr>
      <w:r w:rsidRPr="00887AEF">
        <w:rPr>
          <w:sz w:val="26"/>
          <w:szCs w:val="26"/>
        </w:rPr>
        <w:t xml:space="preserve">2.  Số vốn lưu động tiết kiệm được do tăng tốc độ luân chuyển vốn năm kế hoạch. </w:t>
      </w:r>
    </w:p>
    <w:p w:rsidR="00783A50" w:rsidRPr="00887AEF" w:rsidRDefault="00783A50" w:rsidP="00887AEF">
      <w:pPr>
        <w:spacing w:line="360" w:lineRule="auto"/>
        <w:rPr>
          <w:sz w:val="26"/>
          <w:szCs w:val="26"/>
        </w:rPr>
      </w:pPr>
      <w:r w:rsidRPr="00887AEF">
        <w:rPr>
          <w:sz w:val="26"/>
          <w:szCs w:val="26"/>
        </w:rPr>
        <w:t xml:space="preserve">Tài liệu:  </w:t>
      </w:r>
    </w:p>
    <w:p w:rsidR="00783A50" w:rsidRPr="00887AEF" w:rsidRDefault="00783A50" w:rsidP="00887AEF">
      <w:pPr>
        <w:spacing w:line="360" w:lineRule="auto"/>
        <w:rPr>
          <w:sz w:val="26"/>
          <w:szCs w:val="26"/>
        </w:rPr>
      </w:pPr>
      <w:r w:rsidRPr="00887AEF">
        <w:rPr>
          <w:sz w:val="26"/>
          <w:szCs w:val="26"/>
        </w:rPr>
        <w:t xml:space="preserve">1. Kỳ luân chuyển bình quân về vốn nguyên vật liệu chính năm báo cáo: 60 ngày. </w:t>
      </w:r>
    </w:p>
    <w:p w:rsidR="00783A50" w:rsidRPr="00887AEF" w:rsidRDefault="00783A50" w:rsidP="00887AEF">
      <w:pPr>
        <w:spacing w:line="360" w:lineRule="auto"/>
        <w:rPr>
          <w:sz w:val="26"/>
          <w:szCs w:val="26"/>
        </w:rPr>
      </w:pPr>
      <w:r w:rsidRPr="00887AEF">
        <w:rPr>
          <w:sz w:val="26"/>
          <w:szCs w:val="26"/>
        </w:rPr>
        <w:t xml:space="preserve">2. Theo kế hoạch sản xuất năm kế hoạch doanh nghiệp sản xuất 3 mặt hàng A, B và C. Sản lượng sản xuất cả năm như sau: </w:t>
      </w:r>
    </w:p>
    <w:p w:rsidR="00783A50" w:rsidRPr="00887AEF" w:rsidRDefault="00783A50" w:rsidP="00887AEF">
      <w:pPr>
        <w:spacing w:line="360" w:lineRule="auto"/>
        <w:rPr>
          <w:sz w:val="26"/>
          <w:szCs w:val="26"/>
          <w:lang w:val="pt-BR"/>
        </w:rPr>
      </w:pPr>
      <w:r w:rsidRPr="00887AEF">
        <w:rPr>
          <w:sz w:val="26"/>
          <w:szCs w:val="26"/>
          <w:lang w:val="pt-BR"/>
        </w:rPr>
        <w:t xml:space="preserve"> + Sản phẩm A là: 4.200 cái. </w:t>
      </w:r>
    </w:p>
    <w:p w:rsidR="00783A50" w:rsidRPr="00887AEF" w:rsidRDefault="00783A50" w:rsidP="00887AEF">
      <w:pPr>
        <w:spacing w:line="360" w:lineRule="auto"/>
        <w:rPr>
          <w:sz w:val="26"/>
          <w:szCs w:val="26"/>
          <w:lang w:val="pt-BR"/>
        </w:rPr>
      </w:pPr>
      <w:r w:rsidRPr="00887AEF">
        <w:rPr>
          <w:sz w:val="26"/>
          <w:szCs w:val="26"/>
          <w:lang w:val="pt-BR"/>
        </w:rPr>
        <w:t xml:space="preserve"> + Sản phẩm B là:  6.000 cái. </w:t>
      </w:r>
    </w:p>
    <w:p w:rsidR="00783A50" w:rsidRPr="00887AEF" w:rsidRDefault="00783A50" w:rsidP="00887AEF">
      <w:pPr>
        <w:spacing w:line="360" w:lineRule="auto"/>
        <w:rPr>
          <w:sz w:val="26"/>
          <w:szCs w:val="26"/>
          <w:lang w:val="pt-BR"/>
        </w:rPr>
      </w:pPr>
      <w:r w:rsidRPr="00887AEF">
        <w:rPr>
          <w:sz w:val="26"/>
          <w:szCs w:val="26"/>
          <w:lang w:val="pt-BR"/>
        </w:rPr>
        <w:t xml:space="preserve"> + Sản phẩm C là:  3.600 cái. </w:t>
      </w:r>
    </w:p>
    <w:p w:rsidR="00783A50" w:rsidRPr="00887AEF" w:rsidRDefault="00783A50" w:rsidP="00887AEF">
      <w:pPr>
        <w:spacing w:line="360" w:lineRule="auto"/>
        <w:rPr>
          <w:sz w:val="26"/>
          <w:szCs w:val="26"/>
          <w:lang w:val="pt-BR"/>
        </w:rPr>
      </w:pPr>
      <w:r w:rsidRPr="00887AEF">
        <w:rPr>
          <w:sz w:val="26"/>
          <w:szCs w:val="26"/>
          <w:lang w:val="pt-BR"/>
        </w:rPr>
        <w:t xml:space="preserve">3. Định mức tiêu hao về nguyên vật liệu chính Z cho mỗi đơn vị sản phẩm  </w:t>
      </w:r>
    </w:p>
    <w:p w:rsidR="00783A50" w:rsidRPr="00887AEF" w:rsidRDefault="00783A50" w:rsidP="00887AEF">
      <w:pPr>
        <w:spacing w:line="360" w:lineRule="auto"/>
        <w:rPr>
          <w:sz w:val="26"/>
          <w:szCs w:val="26"/>
          <w:lang w:val="pt-BR"/>
        </w:rPr>
      </w:pPr>
      <w:r w:rsidRPr="00887AEF">
        <w:rPr>
          <w:sz w:val="26"/>
          <w:szCs w:val="26"/>
          <w:lang w:val="pt-BR"/>
        </w:rPr>
        <w:t xml:space="preserve"> + Sản phẩm A là: 18 kg. </w:t>
      </w:r>
    </w:p>
    <w:p w:rsidR="00783A50" w:rsidRPr="00887AEF" w:rsidRDefault="00783A50" w:rsidP="00887AEF">
      <w:pPr>
        <w:spacing w:line="360" w:lineRule="auto"/>
        <w:rPr>
          <w:sz w:val="26"/>
          <w:szCs w:val="26"/>
          <w:lang w:val="pt-BR"/>
        </w:rPr>
      </w:pPr>
      <w:r w:rsidRPr="00887AEF">
        <w:rPr>
          <w:sz w:val="26"/>
          <w:szCs w:val="26"/>
          <w:lang w:val="pt-BR"/>
        </w:rPr>
        <w:t xml:space="preserve"> + Sản phẩm B là:  24 kg. </w:t>
      </w:r>
    </w:p>
    <w:p w:rsidR="00783A50" w:rsidRPr="00887AEF" w:rsidRDefault="00783A50" w:rsidP="00887AEF">
      <w:pPr>
        <w:spacing w:line="360" w:lineRule="auto"/>
        <w:rPr>
          <w:sz w:val="26"/>
          <w:szCs w:val="26"/>
          <w:lang w:val="pt-BR"/>
        </w:rPr>
      </w:pPr>
      <w:r w:rsidRPr="00887AEF">
        <w:rPr>
          <w:sz w:val="26"/>
          <w:szCs w:val="26"/>
          <w:lang w:val="pt-BR"/>
        </w:rPr>
        <w:t xml:space="preserve"> + Sản phẩm C là:  25 kg </w:t>
      </w:r>
    </w:p>
    <w:p w:rsidR="00783A50" w:rsidRPr="00887AEF" w:rsidRDefault="00783A50" w:rsidP="00887AEF">
      <w:pPr>
        <w:spacing w:line="360" w:lineRule="auto"/>
        <w:rPr>
          <w:sz w:val="26"/>
          <w:szCs w:val="26"/>
          <w:lang w:val="pt-BR"/>
        </w:rPr>
      </w:pPr>
      <w:r w:rsidRPr="00887AEF">
        <w:rPr>
          <w:sz w:val="26"/>
          <w:szCs w:val="26"/>
          <w:lang w:val="pt-BR"/>
        </w:rPr>
        <w:t xml:space="preserve">4. Nguyên vật liệu chính Z do 3 đơn vị cung cấp: </w:t>
      </w:r>
    </w:p>
    <w:p w:rsidR="00783A50" w:rsidRPr="00887AEF" w:rsidRDefault="00783A50" w:rsidP="00887AEF">
      <w:pPr>
        <w:spacing w:line="360" w:lineRule="auto"/>
        <w:rPr>
          <w:sz w:val="26"/>
          <w:szCs w:val="26"/>
          <w:lang w:val="pt-BR"/>
        </w:rPr>
      </w:pPr>
      <w:r w:rsidRPr="00887AEF">
        <w:rPr>
          <w:sz w:val="26"/>
          <w:szCs w:val="26"/>
          <w:lang w:val="pt-BR"/>
        </w:rPr>
        <w:t xml:space="preserve"> + Đơn vị M cả năm bán 70 tấn, cứ 30 ngày cung ứng một lần. </w:t>
      </w:r>
    </w:p>
    <w:p w:rsidR="00783A50" w:rsidRPr="00887AEF" w:rsidRDefault="00783A50" w:rsidP="00887AEF">
      <w:pPr>
        <w:spacing w:line="360" w:lineRule="auto"/>
        <w:rPr>
          <w:sz w:val="26"/>
          <w:szCs w:val="26"/>
          <w:lang w:val="pt-BR"/>
        </w:rPr>
      </w:pPr>
      <w:r w:rsidRPr="00887AEF">
        <w:rPr>
          <w:sz w:val="26"/>
          <w:szCs w:val="26"/>
          <w:lang w:val="pt-BR"/>
        </w:rPr>
        <w:t xml:space="preserve"> + Đơn vị N cả năm bán 50 tấn, cứ 54 ngày cung ứng một lần. </w:t>
      </w:r>
    </w:p>
    <w:p w:rsidR="00783A50" w:rsidRPr="00887AEF" w:rsidRDefault="00783A50" w:rsidP="00887AEF">
      <w:pPr>
        <w:spacing w:line="360" w:lineRule="auto"/>
        <w:rPr>
          <w:sz w:val="26"/>
          <w:szCs w:val="26"/>
          <w:lang w:val="pt-BR"/>
        </w:rPr>
      </w:pPr>
      <w:r w:rsidRPr="00887AEF">
        <w:rPr>
          <w:sz w:val="26"/>
          <w:szCs w:val="26"/>
          <w:lang w:val="pt-BR"/>
        </w:rPr>
        <w:lastRenderedPageBreak/>
        <w:t xml:space="preserve"> + Đơn vị H cả năm bán 30 tấn, cứ 40 ngày cung ứng một lần. </w:t>
      </w:r>
    </w:p>
    <w:p w:rsidR="00783A50" w:rsidRPr="00887AEF" w:rsidRDefault="00783A50" w:rsidP="00887AEF">
      <w:pPr>
        <w:spacing w:line="360" w:lineRule="auto"/>
        <w:rPr>
          <w:sz w:val="26"/>
          <w:szCs w:val="26"/>
          <w:lang w:val="pt-BR"/>
        </w:rPr>
      </w:pPr>
      <w:r w:rsidRPr="00887AEF">
        <w:rPr>
          <w:sz w:val="26"/>
          <w:szCs w:val="26"/>
          <w:lang w:val="pt-BR"/>
        </w:rPr>
        <w:t xml:space="preserve">5. Ngày hàng đi trên đường, ngày chuẩn bị sử dụng, ngày kiểm nhận nhập kho và ngày bảo hiểm tính chung là 20 ngày. </w:t>
      </w:r>
    </w:p>
    <w:p w:rsidR="00783A50" w:rsidRPr="00887AEF" w:rsidRDefault="00783A50" w:rsidP="00887AEF">
      <w:pPr>
        <w:spacing w:line="360" w:lineRule="auto"/>
        <w:rPr>
          <w:sz w:val="26"/>
          <w:szCs w:val="26"/>
          <w:lang w:val="pt-BR"/>
        </w:rPr>
      </w:pPr>
      <w:r w:rsidRPr="00887AEF">
        <w:rPr>
          <w:sz w:val="26"/>
          <w:szCs w:val="26"/>
          <w:lang w:val="pt-BR"/>
        </w:rPr>
        <w:t xml:space="preserve">6. Ngoài ra trong năm kế hoạch còn dự kiến dùng nguyên vật liệu chính Z cho nhu cầu khác là: 2.160 kg. </w:t>
      </w:r>
    </w:p>
    <w:p w:rsidR="00783A50" w:rsidRPr="00887AEF" w:rsidRDefault="00783A50" w:rsidP="00887AEF">
      <w:pPr>
        <w:spacing w:line="360" w:lineRule="auto"/>
        <w:rPr>
          <w:sz w:val="26"/>
          <w:szCs w:val="26"/>
          <w:lang w:val="pt-BR"/>
        </w:rPr>
      </w:pPr>
      <w:r w:rsidRPr="00887AEF">
        <w:rPr>
          <w:sz w:val="26"/>
          <w:szCs w:val="26"/>
          <w:lang w:val="pt-BR"/>
        </w:rPr>
        <w:t xml:space="preserve">7. Giá bình quân 1 kg nguyên vật liệu chính Z dự tính là: 2.000 đồng. </w:t>
      </w:r>
    </w:p>
    <w:p w:rsidR="00783A50" w:rsidRPr="00887AEF" w:rsidRDefault="00783A50" w:rsidP="00887AEF">
      <w:pPr>
        <w:spacing w:line="360" w:lineRule="auto"/>
        <w:rPr>
          <w:sz w:val="26"/>
          <w:szCs w:val="26"/>
          <w:lang w:val="pt-BR"/>
        </w:rPr>
      </w:pPr>
      <w:r w:rsidRPr="00887AEF">
        <w:rPr>
          <w:sz w:val="26"/>
          <w:szCs w:val="26"/>
          <w:lang w:val="pt-BR"/>
        </w:rPr>
        <w:t xml:space="preserve">8. Hệ số xen kẽ vốn nguyên vật liệu chính dự tính là :  0.8.  </w:t>
      </w:r>
    </w:p>
    <w:p w:rsidR="00783A50" w:rsidRPr="00887AEF" w:rsidRDefault="00783A50" w:rsidP="00887AEF">
      <w:pPr>
        <w:spacing w:line="360" w:lineRule="auto"/>
        <w:rPr>
          <w:sz w:val="26"/>
          <w:szCs w:val="26"/>
          <w:lang w:val="pt-BR"/>
        </w:rPr>
      </w:pPr>
      <w:r w:rsidRPr="00887AEF">
        <w:rPr>
          <w:sz w:val="26"/>
          <w:szCs w:val="26"/>
          <w:lang w:val="pt-BR"/>
        </w:rPr>
        <w:t xml:space="preserve">Câu 5: Căn cứ vào những tài liệu sau đây tại DN công nghiệp Chế Biến Y </w:t>
      </w:r>
    </w:p>
    <w:p w:rsidR="00783A50" w:rsidRPr="00887AEF" w:rsidRDefault="00783A50" w:rsidP="00887AEF">
      <w:pPr>
        <w:spacing w:line="360" w:lineRule="auto"/>
        <w:rPr>
          <w:sz w:val="26"/>
          <w:szCs w:val="26"/>
          <w:lang w:val="pt-BR"/>
        </w:rPr>
      </w:pPr>
      <w:r w:rsidRPr="00887AEF">
        <w:rPr>
          <w:sz w:val="26"/>
          <w:szCs w:val="26"/>
          <w:lang w:val="pt-BR"/>
        </w:rPr>
        <w:t xml:space="preserve">Hãy tính: </w:t>
      </w:r>
    </w:p>
    <w:p w:rsidR="00783A50" w:rsidRPr="00887AEF" w:rsidRDefault="00783A50" w:rsidP="00887AEF">
      <w:pPr>
        <w:spacing w:line="360" w:lineRule="auto"/>
        <w:rPr>
          <w:sz w:val="26"/>
          <w:szCs w:val="26"/>
          <w:lang w:val="pt-BR"/>
        </w:rPr>
      </w:pPr>
      <w:r w:rsidRPr="00887AEF">
        <w:rPr>
          <w:sz w:val="26"/>
          <w:szCs w:val="26"/>
          <w:lang w:val="pt-BR"/>
        </w:rPr>
        <w:t xml:space="preserve">1. Nhu cầu vốn nguyên vật liệu chính năm kế hoạch. </w:t>
      </w:r>
    </w:p>
    <w:p w:rsidR="00783A50" w:rsidRPr="00887AEF" w:rsidRDefault="00783A50" w:rsidP="00887AEF">
      <w:pPr>
        <w:spacing w:line="360" w:lineRule="auto"/>
        <w:rPr>
          <w:sz w:val="26"/>
          <w:szCs w:val="26"/>
          <w:lang w:val="pt-BR"/>
        </w:rPr>
      </w:pPr>
      <w:r w:rsidRPr="00887AEF">
        <w:rPr>
          <w:sz w:val="26"/>
          <w:szCs w:val="26"/>
          <w:lang w:val="pt-BR"/>
        </w:rPr>
        <w:t xml:space="preserve">2. Số vốn nguyên vật liệu chính tiết kiệm được do tăng tốc độ luân chuyển vốn năm kế hoạch. </w:t>
      </w:r>
    </w:p>
    <w:p w:rsidR="00783A50" w:rsidRPr="00887AEF" w:rsidRDefault="00783A50" w:rsidP="00887AEF">
      <w:pPr>
        <w:spacing w:line="360" w:lineRule="auto"/>
        <w:rPr>
          <w:sz w:val="26"/>
          <w:szCs w:val="26"/>
          <w:lang w:val="pt-BR"/>
        </w:rPr>
      </w:pPr>
      <w:r w:rsidRPr="00887AEF">
        <w:rPr>
          <w:sz w:val="26"/>
          <w:szCs w:val="26"/>
          <w:lang w:val="pt-BR"/>
        </w:rPr>
        <w:t xml:space="preserve">I. Tài liệu năm báo cáo </w:t>
      </w:r>
    </w:p>
    <w:p w:rsidR="00783A50" w:rsidRPr="00887AEF" w:rsidRDefault="00783A50" w:rsidP="00887AEF">
      <w:pPr>
        <w:spacing w:line="360" w:lineRule="auto"/>
        <w:rPr>
          <w:sz w:val="26"/>
          <w:szCs w:val="26"/>
          <w:lang w:val="pt-BR"/>
        </w:rPr>
      </w:pPr>
      <w:r w:rsidRPr="00887AEF">
        <w:rPr>
          <w:sz w:val="26"/>
          <w:szCs w:val="26"/>
          <w:lang w:val="pt-BR"/>
        </w:rPr>
        <w:t xml:space="preserve">1. Tổng chi phí về nguyên vật liệu chính dùng để sản xuất sản phẩm thực tế 3 quý đầu năm là: 250 triệu đồng. </w:t>
      </w:r>
    </w:p>
    <w:p w:rsidR="00783A50" w:rsidRPr="00887AEF" w:rsidRDefault="00783A50" w:rsidP="00887AEF">
      <w:pPr>
        <w:spacing w:line="360" w:lineRule="auto"/>
        <w:rPr>
          <w:sz w:val="26"/>
          <w:szCs w:val="26"/>
          <w:lang w:val="pt-BR"/>
        </w:rPr>
      </w:pPr>
      <w:r w:rsidRPr="00887AEF">
        <w:rPr>
          <w:sz w:val="26"/>
          <w:szCs w:val="26"/>
          <w:lang w:val="pt-BR"/>
        </w:rPr>
        <w:t xml:space="preserve">2. Dự kiến tổng chi nguyên vật liệu chính dùng trong quý IV là: 110 triệu đồng. </w:t>
      </w:r>
    </w:p>
    <w:p w:rsidR="00783A50" w:rsidRPr="00887AEF" w:rsidRDefault="00783A50" w:rsidP="00887AEF">
      <w:pPr>
        <w:spacing w:line="360" w:lineRule="auto"/>
        <w:rPr>
          <w:sz w:val="26"/>
          <w:szCs w:val="26"/>
          <w:lang w:val="pt-BR"/>
        </w:rPr>
      </w:pPr>
      <w:r w:rsidRPr="00887AEF">
        <w:rPr>
          <w:sz w:val="26"/>
          <w:szCs w:val="26"/>
          <w:lang w:val="pt-BR"/>
        </w:rPr>
        <w:t xml:space="preserve">3. Vốn nguyên vật liệu chính chiếm dùng bình quân thực tế 3 quý đầu năm: </w:t>
      </w:r>
    </w:p>
    <w:p w:rsidR="00783A50" w:rsidRPr="00887AEF" w:rsidRDefault="00783A50" w:rsidP="00887AEF">
      <w:pPr>
        <w:spacing w:line="360" w:lineRule="auto"/>
        <w:rPr>
          <w:sz w:val="26"/>
          <w:szCs w:val="26"/>
          <w:lang w:val="pt-BR"/>
        </w:rPr>
      </w:pPr>
      <w:r w:rsidRPr="00887AEF">
        <w:rPr>
          <w:sz w:val="26"/>
          <w:szCs w:val="26"/>
          <w:lang w:val="pt-BR"/>
        </w:rPr>
        <w:t xml:space="preserve">Quý I  :    82 triệu đồng        Quý III :     86 triệu đồng </w:t>
      </w:r>
    </w:p>
    <w:p w:rsidR="00783A50" w:rsidRPr="00887AEF" w:rsidRDefault="00783A50" w:rsidP="00887AEF">
      <w:pPr>
        <w:spacing w:line="360" w:lineRule="auto"/>
        <w:rPr>
          <w:sz w:val="26"/>
          <w:szCs w:val="26"/>
          <w:lang w:val="pt-BR"/>
        </w:rPr>
      </w:pPr>
      <w:r w:rsidRPr="00887AEF">
        <w:rPr>
          <w:sz w:val="26"/>
          <w:szCs w:val="26"/>
          <w:lang w:val="pt-BR"/>
        </w:rPr>
        <w:t xml:space="preserve">Quý II :    84 triệu đồng               dự kiến  Quý IV :     84 triệu đồng </w:t>
      </w:r>
    </w:p>
    <w:p w:rsidR="00783A50" w:rsidRPr="00887AEF" w:rsidRDefault="00783A50" w:rsidP="00887AEF">
      <w:pPr>
        <w:spacing w:line="360" w:lineRule="auto"/>
        <w:rPr>
          <w:sz w:val="26"/>
          <w:szCs w:val="26"/>
          <w:lang w:val="pt-BR"/>
        </w:rPr>
      </w:pPr>
      <w:r w:rsidRPr="00887AEF">
        <w:rPr>
          <w:sz w:val="26"/>
          <w:szCs w:val="26"/>
          <w:lang w:val="pt-BR"/>
        </w:rPr>
        <w:t xml:space="preserve">4. Biết rằng năm báo cáo không dùng nguyên vật liệu chính cho nhu cầu khác. </w:t>
      </w:r>
    </w:p>
    <w:p w:rsidR="00783A50" w:rsidRPr="00887AEF" w:rsidRDefault="00783A50" w:rsidP="00887AEF">
      <w:pPr>
        <w:spacing w:line="360" w:lineRule="auto"/>
        <w:rPr>
          <w:sz w:val="26"/>
          <w:szCs w:val="26"/>
          <w:lang w:val="pt-BR"/>
        </w:rPr>
      </w:pPr>
      <w:r w:rsidRPr="00887AEF">
        <w:rPr>
          <w:sz w:val="26"/>
          <w:szCs w:val="26"/>
          <w:lang w:val="pt-BR"/>
        </w:rPr>
        <w:t xml:space="preserve">II. Tài liệu năm kế hoạch </w:t>
      </w:r>
    </w:p>
    <w:p w:rsidR="00783A50" w:rsidRPr="00887AEF" w:rsidRDefault="00783A50" w:rsidP="00887AEF">
      <w:pPr>
        <w:spacing w:line="360" w:lineRule="auto"/>
        <w:rPr>
          <w:sz w:val="26"/>
          <w:szCs w:val="26"/>
          <w:lang w:val="pt-BR"/>
        </w:rPr>
      </w:pPr>
      <w:r w:rsidRPr="00887AEF">
        <w:rPr>
          <w:sz w:val="26"/>
          <w:szCs w:val="26"/>
          <w:lang w:val="pt-BR"/>
        </w:rPr>
        <w:t xml:space="preserve">1. Theo kế hoạch sản xuất thì nhiệm vụ sản xuất đối với những sản phẩm sản xuất năm trước tăng 20% so với năm báo cáo. Đồng thời doanh nghiệp lại sản xuất thêm một mặt hàng mới với sản lượng là: 720 sản phẩm. </w:t>
      </w:r>
    </w:p>
    <w:p w:rsidR="00783A50" w:rsidRPr="00887AEF" w:rsidRDefault="00783A50" w:rsidP="00887AEF">
      <w:pPr>
        <w:spacing w:line="360" w:lineRule="auto"/>
        <w:rPr>
          <w:sz w:val="26"/>
          <w:szCs w:val="26"/>
          <w:lang w:val="pt-BR"/>
        </w:rPr>
      </w:pPr>
      <w:r w:rsidRPr="00887AEF">
        <w:rPr>
          <w:sz w:val="26"/>
          <w:szCs w:val="26"/>
          <w:lang w:val="pt-BR"/>
        </w:rPr>
        <w:t xml:space="preserve">2. Mức tiêu hao về nguyên vật liệu chính cho những sản phẩm sản xuất năm trước sẽ giảm 5% so với năm báo cáo; Mức tiêu hao về nguyên vật liệu chính cho một đơn vị sản phẩm mới sản xuất là: 4.000 đồng. </w:t>
      </w:r>
    </w:p>
    <w:p w:rsidR="00783A50" w:rsidRPr="00887AEF" w:rsidRDefault="00783A50" w:rsidP="00887AEF">
      <w:pPr>
        <w:spacing w:line="360" w:lineRule="auto"/>
        <w:rPr>
          <w:sz w:val="26"/>
          <w:szCs w:val="26"/>
          <w:lang w:val="pt-BR"/>
        </w:rPr>
      </w:pPr>
      <w:r w:rsidRPr="00887AEF">
        <w:rPr>
          <w:sz w:val="26"/>
          <w:szCs w:val="26"/>
          <w:lang w:val="pt-BR"/>
        </w:rPr>
        <w:t xml:space="preserve">1. Trong năm kế hoạch doanh nghiệp còn dùng nguyên vật liệu chính cho sửa chữa lớn TSCĐ với số tiền là: 18,72 triệu đồng. </w:t>
      </w:r>
    </w:p>
    <w:p w:rsidR="00783A50" w:rsidRPr="00887AEF" w:rsidRDefault="00783A50" w:rsidP="00887AEF">
      <w:pPr>
        <w:spacing w:line="360" w:lineRule="auto"/>
        <w:rPr>
          <w:sz w:val="26"/>
          <w:szCs w:val="26"/>
          <w:lang w:val="pt-BR"/>
        </w:rPr>
      </w:pPr>
      <w:r w:rsidRPr="00887AEF">
        <w:rPr>
          <w:sz w:val="26"/>
          <w:szCs w:val="26"/>
          <w:lang w:val="pt-BR"/>
        </w:rPr>
        <w:lastRenderedPageBreak/>
        <w:t>2. Kỳ luân chuyển bình quân về nguyên vật liệu chính năm kế hoạch dự kiến rút ngắn được 10,5 ngày so với năm báo cáo</w:t>
      </w:r>
    </w:p>
    <w:p w:rsidR="00D11532" w:rsidRPr="00887AEF" w:rsidRDefault="00D11532" w:rsidP="00887AEF">
      <w:pPr>
        <w:spacing w:line="360" w:lineRule="auto"/>
        <w:rPr>
          <w:sz w:val="26"/>
          <w:szCs w:val="26"/>
          <w:lang w:val="pt-BR"/>
        </w:rPr>
      </w:pPr>
      <w:r w:rsidRPr="00887AEF">
        <w:rPr>
          <w:sz w:val="26"/>
          <w:szCs w:val="26"/>
          <w:lang w:val="pt-BR"/>
        </w:rPr>
        <w:br w:type="page"/>
      </w:r>
    </w:p>
    <w:p w:rsidR="00D11532" w:rsidRPr="00887AEF" w:rsidRDefault="00D11532" w:rsidP="00887AEF">
      <w:pPr>
        <w:pStyle w:val="Heading1"/>
        <w:spacing w:before="0" w:line="360" w:lineRule="auto"/>
        <w:jc w:val="center"/>
        <w:rPr>
          <w:rFonts w:ascii="Times New Roman" w:hAnsi="Times New Roman" w:cs="Times New Roman"/>
          <w:color w:val="auto"/>
          <w:sz w:val="26"/>
          <w:szCs w:val="26"/>
          <w:lang w:val="pt-BR"/>
        </w:rPr>
      </w:pPr>
      <w:bookmarkStart w:id="109" w:name="_Toc72141095"/>
      <w:r w:rsidRPr="00887AEF">
        <w:rPr>
          <w:rFonts w:ascii="Times New Roman" w:hAnsi="Times New Roman" w:cs="Times New Roman"/>
          <w:color w:val="auto"/>
          <w:sz w:val="26"/>
          <w:szCs w:val="26"/>
          <w:lang w:val="pt-BR"/>
        </w:rPr>
        <w:lastRenderedPageBreak/>
        <w:t>Chương 4: Chi phí sản xuất kinh doanh và giá thành sản phẩm của doanh nghiệp</w:t>
      </w:r>
      <w:bookmarkEnd w:id="109"/>
    </w:p>
    <w:p w:rsidR="00341229" w:rsidRDefault="00FF04E1" w:rsidP="00FF04E1">
      <w:pPr>
        <w:spacing w:line="360" w:lineRule="auto"/>
        <w:rPr>
          <w:sz w:val="26"/>
          <w:szCs w:val="26"/>
        </w:rPr>
      </w:pPr>
      <w:r w:rsidRPr="00FF04E1">
        <w:rPr>
          <w:b/>
          <w:sz w:val="26"/>
          <w:szCs w:val="26"/>
        </w:rPr>
        <w:t>Giới thiệu</w:t>
      </w:r>
      <w:r w:rsidRPr="00FF04E1">
        <w:rPr>
          <w:sz w:val="26"/>
          <w:szCs w:val="26"/>
        </w:rPr>
        <w:t xml:space="preserve">: </w:t>
      </w:r>
      <w:r w:rsidR="00341229" w:rsidRPr="00FF04E1">
        <w:rPr>
          <w:sz w:val="26"/>
          <w:szCs w:val="26"/>
        </w:rPr>
        <w:t>Chương này giúp sinh viên nắm rõ nội dung về</w:t>
      </w:r>
      <w:r w:rsidR="002E19F2" w:rsidRPr="00FF04E1">
        <w:rPr>
          <w:sz w:val="26"/>
          <w:szCs w:val="26"/>
        </w:rPr>
        <w:t xml:space="preserve"> các loại </w:t>
      </w:r>
      <w:r w:rsidR="00341229" w:rsidRPr="00FF04E1">
        <w:rPr>
          <w:sz w:val="26"/>
          <w:szCs w:val="26"/>
        </w:rPr>
        <w:t xml:space="preserve"> chi </w:t>
      </w:r>
      <w:r w:rsidR="002E19F2" w:rsidRPr="00FF04E1">
        <w:rPr>
          <w:sz w:val="26"/>
          <w:szCs w:val="26"/>
        </w:rPr>
        <w:t>phí sản xuất kinh doanh, phương pháp tính giá hành sản phẩm, nội dung</w:t>
      </w:r>
      <w:r w:rsidR="00BE07BE" w:rsidRPr="00FF04E1">
        <w:rPr>
          <w:sz w:val="26"/>
          <w:szCs w:val="26"/>
        </w:rPr>
        <w:t xml:space="preserve"> và</w:t>
      </w:r>
      <w:r w:rsidR="002E19F2" w:rsidRPr="00FF04E1">
        <w:rPr>
          <w:sz w:val="26"/>
          <w:szCs w:val="26"/>
        </w:rPr>
        <w:t xml:space="preserve">  phương pháp tính các loại thuế chủ yếu trong doanh nghiệ</w:t>
      </w:r>
      <w:r w:rsidR="00BE07BE" w:rsidRPr="00FF04E1">
        <w:rPr>
          <w:sz w:val="26"/>
          <w:szCs w:val="26"/>
        </w:rPr>
        <w:t xml:space="preserve">, </w:t>
      </w:r>
      <w:r w:rsidR="002E19F2" w:rsidRPr="00FF04E1">
        <w:rPr>
          <w:sz w:val="26"/>
          <w:szCs w:val="26"/>
        </w:rPr>
        <w:t xml:space="preserve"> lập được kế hoạch giá thành sản phẩm của doanh nghiệp.</w:t>
      </w:r>
    </w:p>
    <w:p w:rsidR="00FF04E1" w:rsidRDefault="00FF04E1" w:rsidP="00FF04E1">
      <w:pPr>
        <w:spacing w:line="360" w:lineRule="auto"/>
        <w:rPr>
          <w:sz w:val="26"/>
          <w:szCs w:val="26"/>
        </w:rPr>
      </w:pPr>
      <w:r>
        <w:rPr>
          <w:sz w:val="26"/>
          <w:szCs w:val="26"/>
        </w:rPr>
        <w:t>Mục tiêu:</w:t>
      </w:r>
    </w:p>
    <w:p w:rsidR="00FF04E1" w:rsidRPr="00C42675" w:rsidRDefault="00FF04E1" w:rsidP="00FF04E1">
      <w:pPr>
        <w:spacing w:line="360" w:lineRule="auto"/>
        <w:rPr>
          <w:szCs w:val="28"/>
        </w:rPr>
      </w:pPr>
      <w:r w:rsidRPr="00C42675">
        <w:rPr>
          <w:szCs w:val="28"/>
        </w:rPr>
        <w:t>- Trình bày được khái niệm chi phí sản xuất kinh doanh, giá thành sản phẩm</w:t>
      </w:r>
    </w:p>
    <w:p w:rsidR="00FF04E1" w:rsidRPr="00C42675" w:rsidRDefault="00FF04E1" w:rsidP="00FF04E1">
      <w:pPr>
        <w:spacing w:line="360" w:lineRule="auto"/>
        <w:rPr>
          <w:szCs w:val="28"/>
        </w:rPr>
      </w:pPr>
      <w:r w:rsidRPr="00C42675">
        <w:rPr>
          <w:szCs w:val="28"/>
        </w:rPr>
        <w:t xml:space="preserve">- Giải thích được các loại thuế chủ yếu trong doanh nghiệp </w:t>
      </w:r>
    </w:p>
    <w:p w:rsidR="00FF04E1" w:rsidRPr="00C42675" w:rsidRDefault="00FF04E1" w:rsidP="00FF04E1">
      <w:pPr>
        <w:spacing w:line="360" w:lineRule="auto"/>
        <w:rPr>
          <w:szCs w:val="28"/>
        </w:rPr>
      </w:pPr>
      <w:r w:rsidRPr="00C42675">
        <w:rPr>
          <w:szCs w:val="28"/>
        </w:rPr>
        <w:t>- Tính được thuế giá trị gia tăng, thuế tiêu thụ đặc biệt, thuế xuất khẩu nhập khẩu, thuế tài nguyên, thuế thu nhập doanh nghiệp, thuế sử dụng đất nông nghiệp và các loại thuế khác</w:t>
      </w:r>
    </w:p>
    <w:p w:rsidR="00FF04E1" w:rsidRPr="00C42675" w:rsidRDefault="00FF04E1" w:rsidP="00FF04E1">
      <w:pPr>
        <w:spacing w:line="360" w:lineRule="auto"/>
        <w:rPr>
          <w:szCs w:val="28"/>
        </w:rPr>
      </w:pPr>
      <w:r w:rsidRPr="00C42675">
        <w:rPr>
          <w:szCs w:val="28"/>
        </w:rPr>
        <w:t>- Lập được kế hoạch giá thành</w:t>
      </w:r>
    </w:p>
    <w:p w:rsidR="00FF04E1" w:rsidRPr="00C42675" w:rsidRDefault="00FF04E1" w:rsidP="00FF04E1">
      <w:pPr>
        <w:spacing w:line="360" w:lineRule="auto"/>
        <w:rPr>
          <w:szCs w:val="28"/>
        </w:rPr>
      </w:pPr>
      <w:r w:rsidRPr="00C42675">
        <w:rPr>
          <w:szCs w:val="28"/>
        </w:rPr>
        <w:t>- Làm được các bài tập tính các loại thuế chủ yếu cho doanh nghiệp</w:t>
      </w:r>
    </w:p>
    <w:p w:rsidR="00FF04E1" w:rsidRPr="00C42675" w:rsidRDefault="00FF04E1" w:rsidP="00FF04E1">
      <w:pPr>
        <w:spacing w:line="360" w:lineRule="auto"/>
        <w:rPr>
          <w:szCs w:val="28"/>
        </w:rPr>
      </w:pPr>
      <w:r w:rsidRPr="00C42675">
        <w:rPr>
          <w:szCs w:val="28"/>
        </w:rPr>
        <w:t>- Làm được các bài tập tính giá thành</w:t>
      </w:r>
    </w:p>
    <w:p w:rsidR="00FF04E1" w:rsidRPr="00FF04E1" w:rsidRDefault="00FF04E1" w:rsidP="00FF04E1">
      <w:pPr>
        <w:spacing w:line="360" w:lineRule="auto"/>
        <w:rPr>
          <w:sz w:val="26"/>
          <w:szCs w:val="26"/>
          <w:lang w:val="pt-BR"/>
        </w:rPr>
      </w:pPr>
    </w:p>
    <w:p w:rsidR="00D11532" w:rsidRPr="00887AEF" w:rsidRDefault="00737875" w:rsidP="00887AEF">
      <w:pPr>
        <w:pStyle w:val="Heading2"/>
        <w:spacing w:before="0" w:line="360" w:lineRule="auto"/>
        <w:rPr>
          <w:rFonts w:cs="Times New Roman"/>
          <w:sz w:val="26"/>
          <w:lang w:val="pt-BR"/>
        </w:rPr>
      </w:pPr>
      <w:bookmarkStart w:id="110" w:name="_Toc72141096"/>
      <w:r w:rsidRPr="00887AEF">
        <w:rPr>
          <w:rFonts w:cs="Times New Roman"/>
          <w:sz w:val="26"/>
          <w:lang w:val="pt-BR"/>
        </w:rPr>
        <w:t>1. Chi phí kinh doanh của doanh nghiệp</w:t>
      </w:r>
      <w:bookmarkEnd w:id="110"/>
    </w:p>
    <w:p w:rsidR="00737875" w:rsidRPr="00887AEF" w:rsidRDefault="00737875" w:rsidP="00887AEF">
      <w:pPr>
        <w:pStyle w:val="Heading3"/>
        <w:spacing w:before="0" w:after="0" w:line="360" w:lineRule="auto"/>
        <w:rPr>
          <w:rFonts w:cs="Times New Roman"/>
          <w:sz w:val="26"/>
          <w:lang w:val="pt-BR"/>
        </w:rPr>
      </w:pPr>
      <w:bookmarkStart w:id="111" w:name="_Toc72141097"/>
      <w:r w:rsidRPr="00887AEF">
        <w:rPr>
          <w:rFonts w:cs="Times New Roman"/>
          <w:sz w:val="26"/>
          <w:lang w:val="pt-BR"/>
        </w:rPr>
        <w:t>1.1</w:t>
      </w:r>
      <w:r w:rsidR="00FF04E1">
        <w:rPr>
          <w:rFonts w:cs="Times New Roman"/>
          <w:sz w:val="26"/>
          <w:lang w:val="pt-BR"/>
        </w:rPr>
        <w:t>.</w:t>
      </w:r>
      <w:r w:rsidRPr="00887AEF">
        <w:rPr>
          <w:rFonts w:cs="Times New Roman"/>
          <w:sz w:val="26"/>
          <w:lang w:val="pt-BR"/>
        </w:rPr>
        <w:t xml:space="preserve"> Khái niệm chi phí kinh doanh</w:t>
      </w:r>
      <w:bookmarkEnd w:id="111"/>
    </w:p>
    <w:p w:rsidR="00737875" w:rsidRPr="00887AEF" w:rsidRDefault="00DA7434" w:rsidP="00887AEF">
      <w:pPr>
        <w:autoSpaceDE w:val="0"/>
        <w:autoSpaceDN w:val="0"/>
        <w:spacing w:line="360" w:lineRule="auto"/>
        <w:ind w:firstLine="720"/>
        <w:rPr>
          <w:sz w:val="26"/>
          <w:szCs w:val="26"/>
          <w:lang w:val="pt-BR"/>
        </w:rPr>
      </w:pPr>
      <w:r w:rsidRPr="00887AEF">
        <w:rPr>
          <w:sz w:val="26"/>
          <w:szCs w:val="26"/>
          <w:lang w:val="nl-NL"/>
        </w:rPr>
        <w:t>Chi phí kinh doanh của một doanh nghiệp là toàn bộ các chi phí phát sinh liên quan đến hoạt động kinh doanh thường xuyên của doanh nghiệp trong một thời kỳ nhất đị</w:t>
      </w:r>
      <w:r w:rsidR="002462D1" w:rsidRPr="00887AEF">
        <w:rPr>
          <w:sz w:val="26"/>
          <w:szCs w:val="26"/>
          <w:lang w:val="nl-NL"/>
        </w:rPr>
        <w:t>nh, c</w:t>
      </w:r>
      <w:r w:rsidRPr="00887AEF">
        <w:rPr>
          <w:sz w:val="26"/>
          <w:szCs w:val="26"/>
          <w:lang w:val="nl-NL"/>
        </w:rPr>
        <w:t>hi phí kinh doanh của doanh nghiệp bao gồm hai bộ phận là chi phí sản xuất kinh doanh và chi phí hoạt động tài chính</w:t>
      </w:r>
    </w:p>
    <w:p w:rsidR="00D11532" w:rsidRPr="00887AEF" w:rsidRDefault="002462D1" w:rsidP="00887AEF">
      <w:pPr>
        <w:pStyle w:val="Heading3"/>
        <w:spacing w:before="0" w:after="0" w:line="360" w:lineRule="auto"/>
        <w:rPr>
          <w:rFonts w:cs="Times New Roman"/>
          <w:sz w:val="26"/>
          <w:lang w:val="pt-BR"/>
        </w:rPr>
      </w:pPr>
      <w:bookmarkStart w:id="112" w:name="_Toc72141098"/>
      <w:r w:rsidRPr="00887AEF">
        <w:rPr>
          <w:rFonts w:cs="Times New Roman"/>
          <w:sz w:val="26"/>
          <w:lang w:val="pt-BR"/>
        </w:rPr>
        <w:t>1.2</w:t>
      </w:r>
      <w:r w:rsidR="00FF04E1">
        <w:rPr>
          <w:rFonts w:cs="Times New Roman"/>
          <w:sz w:val="26"/>
          <w:lang w:val="pt-BR"/>
        </w:rPr>
        <w:t>.</w:t>
      </w:r>
      <w:r w:rsidRPr="00887AEF">
        <w:rPr>
          <w:rFonts w:cs="Times New Roman"/>
          <w:sz w:val="26"/>
          <w:lang w:val="pt-BR"/>
        </w:rPr>
        <w:t xml:space="preserve"> Nội dung chi phí kinh doanh của doanh nghiệp</w:t>
      </w:r>
      <w:bookmarkEnd w:id="112"/>
    </w:p>
    <w:p w:rsidR="002462D1" w:rsidRPr="00887AEF" w:rsidRDefault="002462D1" w:rsidP="00887AEF">
      <w:pPr>
        <w:autoSpaceDE w:val="0"/>
        <w:autoSpaceDN w:val="0"/>
        <w:spacing w:line="360" w:lineRule="auto"/>
        <w:ind w:firstLine="720"/>
        <w:rPr>
          <w:sz w:val="26"/>
          <w:szCs w:val="26"/>
          <w:lang w:val="pt-BR"/>
        </w:rPr>
      </w:pPr>
      <w:r w:rsidRPr="00887AEF">
        <w:rPr>
          <w:sz w:val="26"/>
          <w:szCs w:val="26"/>
          <w:lang w:val="nl-NL"/>
        </w:rPr>
        <w:t>Chi phí kinh doanh của doanh nghiệp bao gồm hai bộ phận là chi phí sản xuất kinh doanh và chi phí hoạt động tài chính</w:t>
      </w:r>
    </w:p>
    <w:p w:rsidR="002462D1" w:rsidRPr="00887AEF" w:rsidRDefault="002462D1" w:rsidP="00887AEF">
      <w:pPr>
        <w:autoSpaceDE w:val="0"/>
        <w:autoSpaceDN w:val="0"/>
        <w:spacing w:line="360" w:lineRule="auto"/>
        <w:rPr>
          <w:sz w:val="26"/>
          <w:szCs w:val="26"/>
        </w:rPr>
      </w:pPr>
      <w:r w:rsidRPr="00887AEF">
        <w:rPr>
          <w:sz w:val="26"/>
          <w:szCs w:val="26"/>
          <w:lang w:val="pt-BR"/>
        </w:rPr>
        <w:t xml:space="preserve">- </w:t>
      </w:r>
      <w:r w:rsidRPr="00887AEF">
        <w:rPr>
          <w:iCs/>
          <w:sz w:val="26"/>
          <w:szCs w:val="26"/>
          <w:lang w:val="nl-NL"/>
        </w:rPr>
        <w:t>Chi phí sản xuất kinh doanh của doanh nghiệp:</w:t>
      </w:r>
      <w:r w:rsidRPr="00887AEF">
        <w:rPr>
          <w:i/>
          <w:iCs/>
          <w:sz w:val="26"/>
          <w:szCs w:val="26"/>
          <w:lang w:val="nl-NL"/>
        </w:rPr>
        <w:t xml:space="preserve"> </w:t>
      </w:r>
      <w:r w:rsidRPr="00887AEF">
        <w:rPr>
          <w:sz w:val="26"/>
          <w:szCs w:val="26"/>
          <w:lang w:val="nl-NL"/>
        </w:rPr>
        <w:t>Là biểu hiện bằng tiền các loại vật tư đã tiêu hao, chi phí hao mòn máy móc, thiết bị, tiền lương và các khoản chi phí khác phát sinh trong quá trình sản xuất bán hàng của doanh nghiệp trong một kỳ nhất định.</w:t>
      </w:r>
    </w:p>
    <w:p w:rsidR="002462D1" w:rsidRPr="00887AEF" w:rsidRDefault="002462D1" w:rsidP="00887AEF">
      <w:pPr>
        <w:autoSpaceDE w:val="0"/>
        <w:autoSpaceDN w:val="0"/>
        <w:spacing w:line="360" w:lineRule="auto"/>
        <w:ind w:firstLine="720"/>
        <w:rPr>
          <w:sz w:val="26"/>
          <w:szCs w:val="26"/>
        </w:rPr>
      </w:pPr>
      <w:r w:rsidRPr="00887AEF">
        <w:rPr>
          <w:iCs/>
          <w:sz w:val="26"/>
          <w:szCs w:val="26"/>
          <w:lang w:val="nl-NL"/>
        </w:rPr>
        <w:t>Chi phí sản xuất kinh doanh của doanh nghiệp bao gồm:</w:t>
      </w:r>
    </w:p>
    <w:p w:rsidR="002462D1" w:rsidRPr="00887AEF" w:rsidRDefault="002462D1" w:rsidP="00887AEF">
      <w:pPr>
        <w:autoSpaceDE w:val="0"/>
        <w:autoSpaceDN w:val="0"/>
        <w:spacing w:line="360" w:lineRule="auto"/>
        <w:rPr>
          <w:sz w:val="26"/>
          <w:szCs w:val="26"/>
        </w:rPr>
      </w:pPr>
      <w:r w:rsidRPr="00887AEF">
        <w:rPr>
          <w:sz w:val="26"/>
          <w:szCs w:val="26"/>
          <w:lang w:val="nl-NL"/>
        </w:rPr>
        <w:t>+ Chi phí cho việc sản xuất ra các sản phẩm hàng hóa dịch vụ.</w:t>
      </w:r>
    </w:p>
    <w:p w:rsidR="002462D1" w:rsidRPr="00887AEF" w:rsidRDefault="002462D1" w:rsidP="00887AEF">
      <w:pPr>
        <w:autoSpaceDE w:val="0"/>
        <w:autoSpaceDN w:val="0"/>
        <w:spacing w:line="360" w:lineRule="auto"/>
        <w:rPr>
          <w:sz w:val="26"/>
          <w:szCs w:val="26"/>
        </w:rPr>
      </w:pPr>
      <w:r w:rsidRPr="00887AEF">
        <w:rPr>
          <w:sz w:val="26"/>
          <w:szCs w:val="26"/>
          <w:lang w:val="nl-NL"/>
        </w:rPr>
        <w:t>+ Chi phí bán hàng.</w:t>
      </w:r>
    </w:p>
    <w:p w:rsidR="002462D1" w:rsidRPr="00887AEF" w:rsidRDefault="002462D1" w:rsidP="00887AEF">
      <w:pPr>
        <w:autoSpaceDE w:val="0"/>
        <w:autoSpaceDN w:val="0"/>
        <w:spacing w:line="360" w:lineRule="auto"/>
        <w:rPr>
          <w:sz w:val="26"/>
          <w:szCs w:val="26"/>
        </w:rPr>
      </w:pPr>
      <w:r w:rsidRPr="00887AEF">
        <w:rPr>
          <w:sz w:val="26"/>
          <w:szCs w:val="26"/>
          <w:lang w:val="nl-NL"/>
        </w:rPr>
        <w:t>+ Chi phí quản lý doanh nghiệp.</w:t>
      </w:r>
    </w:p>
    <w:p w:rsidR="002462D1" w:rsidRPr="00887AEF" w:rsidRDefault="002462D1" w:rsidP="00887AEF">
      <w:pPr>
        <w:autoSpaceDE w:val="0"/>
        <w:autoSpaceDN w:val="0"/>
        <w:spacing w:line="360" w:lineRule="auto"/>
        <w:rPr>
          <w:sz w:val="26"/>
          <w:szCs w:val="26"/>
        </w:rPr>
      </w:pPr>
      <w:r w:rsidRPr="00887AEF">
        <w:rPr>
          <w:sz w:val="26"/>
          <w:szCs w:val="26"/>
          <w:lang w:val="pt-BR"/>
        </w:rPr>
        <w:lastRenderedPageBreak/>
        <w:t xml:space="preserve">- </w:t>
      </w:r>
      <w:r w:rsidRPr="00887AEF">
        <w:rPr>
          <w:iCs/>
          <w:sz w:val="26"/>
          <w:szCs w:val="26"/>
          <w:lang w:val="nl-NL"/>
        </w:rPr>
        <w:t>Chi phí hoạt động Tài chính:</w:t>
      </w:r>
      <w:r w:rsidRPr="00887AEF">
        <w:rPr>
          <w:i/>
          <w:iCs/>
          <w:sz w:val="26"/>
          <w:szCs w:val="26"/>
          <w:lang w:val="nl-NL"/>
        </w:rPr>
        <w:t xml:space="preserve"> </w:t>
      </w:r>
      <w:r w:rsidRPr="00887AEF">
        <w:rPr>
          <w:sz w:val="26"/>
          <w:szCs w:val="26"/>
          <w:lang w:val="nl-NL"/>
        </w:rPr>
        <w:t>Là chi phí liên quan đến hoạt động đầu tư vốn, huy động vốn và hoạt động tài chính khác của doanh nghiệp trong một kỳ nhất định</w:t>
      </w:r>
      <w:r w:rsidRPr="00887AEF">
        <w:rPr>
          <w:i/>
          <w:iCs/>
          <w:sz w:val="26"/>
          <w:szCs w:val="26"/>
          <w:lang w:val="nl-NL"/>
        </w:rPr>
        <w:t>.</w:t>
      </w:r>
      <w:r w:rsidRPr="00887AEF">
        <w:rPr>
          <w:sz w:val="26"/>
          <w:szCs w:val="26"/>
          <w:lang w:val="nl-NL"/>
        </w:rPr>
        <w:t xml:space="preserve"> </w:t>
      </w:r>
      <w:r w:rsidRPr="00887AEF">
        <w:rPr>
          <w:iCs/>
          <w:sz w:val="26"/>
          <w:szCs w:val="26"/>
          <w:lang w:val="nl-NL"/>
        </w:rPr>
        <w:t>Nó bao gồm</w:t>
      </w:r>
      <w:r w:rsidRPr="00887AEF">
        <w:rPr>
          <w:sz w:val="26"/>
          <w:szCs w:val="26"/>
          <w:lang w:val="nl-NL"/>
        </w:rPr>
        <w:t>:</w:t>
      </w:r>
    </w:p>
    <w:p w:rsidR="002462D1" w:rsidRPr="00887AEF" w:rsidRDefault="002462D1" w:rsidP="00887AEF">
      <w:pPr>
        <w:autoSpaceDE w:val="0"/>
        <w:autoSpaceDN w:val="0"/>
        <w:spacing w:line="360" w:lineRule="auto"/>
        <w:rPr>
          <w:sz w:val="26"/>
          <w:szCs w:val="26"/>
        </w:rPr>
      </w:pPr>
      <w:r w:rsidRPr="00887AEF">
        <w:rPr>
          <w:sz w:val="26"/>
          <w:szCs w:val="26"/>
          <w:lang w:val="nl-NL"/>
        </w:rPr>
        <w:t>+ Chi phí trả lãi tiền vay vốn kinh doanh trong kỳ.</w:t>
      </w:r>
    </w:p>
    <w:p w:rsidR="002462D1" w:rsidRPr="00887AEF" w:rsidRDefault="002462D1" w:rsidP="00887AEF">
      <w:pPr>
        <w:autoSpaceDE w:val="0"/>
        <w:autoSpaceDN w:val="0"/>
        <w:spacing w:line="360" w:lineRule="auto"/>
        <w:rPr>
          <w:sz w:val="26"/>
          <w:szCs w:val="26"/>
        </w:rPr>
      </w:pPr>
      <w:r w:rsidRPr="00887AEF">
        <w:rPr>
          <w:sz w:val="26"/>
          <w:szCs w:val="26"/>
          <w:lang w:val="nl-NL"/>
        </w:rPr>
        <w:t>+ Chi phí liên quan đến việc doanh nghiệp tiến hành cho các tổ chức hay các doanh nghiệp khác vay vốn ...</w:t>
      </w:r>
    </w:p>
    <w:p w:rsidR="002462D1" w:rsidRPr="00887AEF" w:rsidRDefault="002462D1" w:rsidP="00887AEF">
      <w:pPr>
        <w:autoSpaceDE w:val="0"/>
        <w:autoSpaceDN w:val="0"/>
        <w:spacing w:line="360" w:lineRule="auto"/>
        <w:ind w:firstLine="720"/>
        <w:rPr>
          <w:sz w:val="26"/>
          <w:szCs w:val="26"/>
        </w:rPr>
      </w:pPr>
      <w:r w:rsidRPr="00887AEF">
        <w:rPr>
          <w:sz w:val="26"/>
          <w:szCs w:val="26"/>
          <w:lang w:val="nl-NL"/>
        </w:rPr>
        <w:t xml:space="preserve">Ngoài chi phí kinh doanh trên, hoạt động kinh doanh của doanh nghiệp có thể phát sinh chi phí khác như chi phí có tính chất bất thường, chi phí cho việc thu hồi các khoản nợ, chi phí tiền phạt do vi phạm hợp đồng, chi thanh lý nhượng bán </w:t>
      </w:r>
      <w:r w:rsidR="006B1160" w:rsidRPr="00887AEF">
        <w:rPr>
          <w:sz w:val="26"/>
          <w:szCs w:val="26"/>
          <w:lang w:val="nl-NL"/>
        </w:rPr>
        <w:t>tài sản cố định</w:t>
      </w:r>
      <w:r w:rsidRPr="00887AEF">
        <w:rPr>
          <w:sz w:val="26"/>
          <w:szCs w:val="26"/>
          <w:lang w:val="nl-NL"/>
        </w:rPr>
        <w:t>...</w:t>
      </w:r>
    </w:p>
    <w:p w:rsidR="002462D1" w:rsidRPr="00887AEF" w:rsidRDefault="00B31AAB" w:rsidP="00887AEF">
      <w:pPr>
        <w:pStyle w:val="Heading2"/>
        <w:spacing w:before="0" w:line="360" w:lineRule="auto"/>
        <w:rPr>
          <w:rFonts w:cs="Times New Roman"/>
          <w:sz w:val="26"/>
          <w:lang w:val="pt-BR"/>
        </w:rPr>
      </w:pPr>
      <w:bookmarkStart w:id="113" w:name="_Toc72141099"/>
      <w:r w:rsidRPr="00887AEF">
        <w:rPr>
          <w:rFonts w:cs="Times New Roman"/>
          <w:sz w:val="26"/>
          <w:lang w:val="pt-BR"/>
        </w:rPr>
        <w:t>2. Chi phí sản xuất kinh doanh và giá thành sản phẩm của doanh nghiệp:</w:t>
      </w:r>
      <w:bookmarkEnd w:id="113"/>
    </w:p>
    <w:p w:rsidR="00B31AAB" w:rsidRPr="00887AEF" w:rsidRDefault="00B31AAB" w:rsidP="00887AEF">
      <w:pPr>
        <w:pStyle w:val="Heading3"/>
        <w:spacing w:before="0" w:after="0" w:line="360" w:lineRule="auto"/>
        <w:rPr>
          <w:rFonts w:cs="Times New Roman"/>
          <w:sz w:val="26"/>
          <w:lang w:val="pt-BR"/>
        </w:rPr>
      </w:pPr>
      <w:bookmarkStart w:id="114" w:name="_Toc72141100"/>
      <w:r w:rsidRPr="00887AEF">
        <w:rPr>
          <w:rFonts w:cs="Times New Roman"/>
          <w:sz w:val="26"/>
          <w:lang w:val="pt-BR"/>
        </w:rPr>
        <w:t>2.1</w:t>
      </w:r>
      <w:r w:rsidR="00FF04E1">
        <w:rPr>
          <w:rFonts w:cs="Times New Roman"/>
          <w:sz w:val="26"/>
          <w:lang w:val="pt-BR"/>
        </w:rPr>
        <w:t>.</w:t>
      </w:r>
      <w:r w:rsidRPr="00887AEF">
        <w:rPr>
          <w:rFonts w:cs="Times New Roman"/>
          <w:sz w:val="26"/>
          <w:lang w:val="pt-BR"/>
        </w:rPr>
        <w:t xml:space="preserve"> Phân loại chi phí sản xuất kinh doanh của doanh nghiệp</w:t>
      </w:r>
      <w:bookmarkEnd w:id="114"/>
    </w:p>
    <w:p w:rsidR="0050547A" w:rsidRPr="00887AEF" w:rsidRDefault="0050547A" w:rsidP="00887AEF">
      <w:pPr>
        <w:autoSpaceDE w:val="0"/>
        <w:autoSpaceDN w:val="0"/>
        <w:spacing w:line="360" w:lineRule="auto"/>
        <w:ind w:firstLine="720"/>
        <w:rPr>
          <w:sz w:val="26"/>
          <w:szCs w:val="26"/>
          <w:shd w:val="clear" w:color="auto" w:fill="FFFFFF"/>
        </w:rPr>
      </w:pPr>
      <w:r w:rsidRPr="00887AEF">
        <w:rPr>
          <w:sz w:val="26"/>
          <w:szCs w:val="26"/>
          <w:shd w:val="clear" w:color="auto" w:fill="FFFFFF"/>
        </w:rPr>
        <w:t>Chi phí sản xuất kinh doanh là biểu hiện bằng tiền của toàn bộ hao phí về lao động sống và lao động vật hóa mà doanh nghiệp đã bỏ ra có liên quan đến hoạt động sản xuất trong một thời kỳ nhất đị</w:t>
      </w:r>
      <w:r w:rsidR="00B54180" w:rsidRPr="00887AEF">
        <w:rPr>
          <w:sz w:val="26"/>
          <w:szCs w:val="26"/>
          <w:shd w:val="clear" w:color="auto" w:fill="FFFFFF"/>
        </w:rPr>
        <w:t>nh.</w:t>
      </w:r>
    </w:p>
    <w:p w:rsidR="003B27DD" w:rsidRPr="00887AEF" w:rsidRDefault="003B27DD" w:rsidP="00887AEF">
      <w:pPr>
        <w:autoSpaceDE w:val="0"/>
        <w:autoSpaceDN w:val="0"/>
        <w:spacing w:line="360" w:lineRule="auto"/>
        <w:ind w:firstLine="720"/>
        <w:rPr>
          <w:sz w:val="26"/>
          <w:szCs w:val="26"/>
          <w:shd w:val="clear" w:color="auto" w:fill="FFFFFF"/>
        </w:rPr>
      </w:pPr>
      <w:r w:rsidRPr="00887AEF">
        <w:rPr>
          <w:sz w:val="26"/>
          <w:szCs w:val="26"/>
          <w:shd w:val="clear" w:color="auto" w:fill="FFFFFF"/>
        </w:rPr>
        <w:t xml:space="preserve">Chi phí mà doanh nghiệp bỏ ra bao gồm: chi phí </w:t>
      </w:r>
      <w:r w:rsidR="00B81970" w:rsidRPr="00887AEF">
        <w:rPr>
          <w:sz w:val="26"/>
          <w:szCs w:val="26"/>
          <w:shd w:val="clear" w:color="auto" w:fill="FFFFFF"/>
        </w:rPr>
        <w:t>cho việc sản xuất sản  phẩm, chi phí tổ chức tiêu thụ sản phẩm và những khoản tiền thuế gián thu nộp cho nhà nước theo luật thuế quy định (thuế giá trị gia tăng thuế tiêu thụ đặc biệt…)</w:t>
      </w:r>
    </w:p>
    <w:p w:rsidR="00B81970" w:rsidRPr="00887AEF" w:rsidRDefault="00B81970" w:rsidP="00887AEF">
      <w:pPr>
        <w:autoSpaceDE w:val="0"/>
        <w:autoSpaceDN w:val="0"/>
        <w:spacing w:line="360" w:lineRule="auto"/>
        <w:ind w:firstLine="720"/>
        <w:rPr>
          <w:sz w:val="26"/>
          <w:szCs w:val="26"/>
          <w:shd w:val="clear" w:color="auto" w:fill="FFFFFF"/>
        </w:rPr>
      </w:pPr>
      <w:r w:rsidRPr="00887AEF">
        <w:rPr>
          <w:sz w:val="26"/>
          <w:szCs w:val="26"/>
          <w:shd w:val="clear" w:color="auto" w:fill="FFFFFF"/>
        </w:rPr>
        <w:t>Thực chất chi phí là sự dịch chuyển vốn- dịch chuyển giá trị của các yếu tố sản xuất vào các đối tượng tính giá(sản phẩm, lao vụ, dịch vụ)</w:t>
      </w:r>
      <w:r w:rsidR="00F42038" w:rsidRPr="00887AEF">
        <w:rPr>
          <w:sz w:val="26"/>
          <w:szCs w:val="26"/>
          <w:shd w:val="clear" w:color="auto" w:fill="FFFFFF"/>
        </w:rPr>
        <w:t>.</w:t>
      </w:r>
    </w:p>
    <w:p w:rsidR="00B81970" w:rsidRPr="00FF04E1" w:rsidRDefault="00B81970" w:rsidP="00887AEF">
      <w:pPr>
        <w:autoSpaceDE w:val="0"/>
        <w:autoSpaceDN w:val="0"/>
        <w:spacing w:line="360" w:lineRule="auto"/>
        <w:rPr>
          <w:b/>
          <w:sz w:val="26"/>
          <w:szCs w:val="26"/>
          <w:shd w:val="clear" w:color="auto" w:fill="FFFFFF"/>
        </w:rPr>
      </w:pPr>
      <w:r w:rsidRPr="00FF04E1">
        <w:rPr>
          <w:b/>
          <w:sz w:val="26"/>
          <w:szCs w:val="26"/>
          <w:shd w:val="clear" w:color="auto" w:fill="FFFFFF"/>
        </w:rPr>
        <w:t>2.1.2</w:t>
      </w:r>
      <w:r w:rsidR="00FF04E1">
        <w:rPr>
          <w:b/>
          <w:sz w:val="26"/>
          <w:szCs w:val="26"/>
          <w:shd w:val="clear" w:color="auto" w:fill="FFFFFF"/>
        </w:rPr>
        <w:t>.</w:t>
      </w:r>
      <w:r w:rsidRPr="00FF04E1">
        <w:rPr>
          <w:b/>
          <w:sz w:val="26"/>
          <w:szCs w:val="26"/>
          <w:shd w:val="clear" w:color="auto" w:fill="FFFFFF"/>
        </w:rPr>
        <w:t xml:space="preserve"> Bản chất và nội dung kinh tế của chi phí</w:t>
      </w:r>
    </w:p>
    <w:p w:rsidR="00B81970" w:rsidRPr="00887AEF" w:rsidRDefault="00B81970" w:rsidP="00887AEF">
      <w:pPr>
        <w:autoSpaceDE w:val="0"/>
        <w:autoSpaceDN w:val="0"/>
        <w:spacing w:line="360" w:lineRule="auto"/>
        <w:ind w:firstLine="720"/>
        <w:rPr>
          <w:sz w:val="26"/>
          <w:szCs w:val="26"/>
          <w:shd w:val="clear" w:color="auto" w:fill="FFFFFF"/>
        </w:rPr>
      </w:pPr>
      <w:r w:rsidRPr="00887AEF">
        <w:rPr>
          <w:sz w:val="26"/>
          <w:szCs w:val="26"/>
          <w:shd w:val="clear" w:color="auto" w:fill="FFFFFF"/>
        </w:rPr>
        <w:t xml:space="preserve">Sản xuất của cải vật chất là hoạt động cơ bản của xã hội loài người, là điều kiện tiên quyết tất yếu của sự tồn tại và phát triển. Trong nền kinh tế thị trường hoạt động sản xuất kinh doanh của doanh nghiệp thực chất là việc sản xuất ra các sản phẩm nhằm đáp ứng nhu cầu của thị trường và thu về lợi nhuận. </w:t>
      </w:r>
      <w:r w:rsidR="00F42038" w:rsidRPr="00887AEF">
        <w:rPr>
          <w:sz w:val="26"/>
          <w:szCs w:val="26"/>
          <w:shd w:val="clear" w:color="auto" w:fill="FFFFFF"/>
        </w:rPr>
        <w:t xml:space="preserve"> </w:t>
      </w:r>
      <w:r w:rsidRPr="00887AEF">
        <w:rPr>
          <w:sz w:val="26"/>
          <w:szCs w:val="26"/>
          <w:shd w:val="clear" w:color="auto" w:fill="FFFFFF"/>
        </w:rPr>
        <w:t xml:space="preserve">Đó là quá trình mà mỗi doanh nghiệp bỏ ra những chi phí nhất định, là chi phí về lao động đời sống gồm: tiền lương, tiền công, trích </w:t>
      </w:r>
      <w:r w:rsidR="00E02989" w:rsidRPr="00887AEF">
        <w:rPr>
          <w:sz w:val="26"/>
          <w:szCs w:val="26"/>
          <w:shd w:val="clear" w:color="auto" w:fill="FFFFFF"/>
        </w:rPr>
        <w:t>bảo hiểm xã hội</w:t>
      </w:r>
      <w:r w:rsidRPr="00887AEF">
        <w:rPr>
          <w:sz w:val="26"/>
          <w:szCs w:val="26"/>
          <w:shd w:val="clear" w:color="auto" w:fill="FFFFFF"/>
        </w:rPr>
        <w:t>; còn chi phí về lao động vật hóa gồm chi phí khấ</w:t>
      </w:r>
      <w:r w:rsidR="00E02989" w:rsidRPr="00887AEF">
        <w:rPr>
          <w:sz w:val="26"/>
          <w:szCs w:val="26"/>
          <w:shd w:val="clear" w:color="auto" w:fill="FFFFFF"/>
        </w:rPr>
        <w:t>u hao tài sản cố định</w:t>
      </w:r>
      <w:r w:rsidRPr="00887AEF">
        <w:rPr>
          <w:sz w:val="26"/>
          <w:szCs w:val="26"/>
          <w:shd w:val="clear" w:color="auto" w:fill="FFFFFF"/>
        </w:rPr>
        <w:t xml:space="preserve">, chi phí </w:t>
      </w:r>
      <w:r w:rsidR="00F42038" w:rsidRPr="00887AEF">
        <w:rPr>
          <w:sz w:val="26"/>
          <w:szCs w:val="26"/>
          <w:shd w:val="clear" w:color="auto" w:fill="FFFFFF"/>
        </w:rPr>
        <w:t>nguyên vật liệu</w:t>
      </w:r>
      <w:r w:rsidRPr="00887AEF">
        <w:rPr>
          <w:sz w:val="26"/>
          <w:szCs w:val="26"/>
          <w:shd w:val="clear" w:color="auto" w:fill="FFFFFF"/>
        </w:rPr>
        <w:t>… Mọ</w:t>
      </w:r>
      <w:r w:rsidR="00E02989" w:rsidRPr="00887AEF">
        <w:rPr>
          <w:sz w:val="26"/>
          <w:szCs w:val="26"/>
          <w:shd w:val="clear" w:color="auto" w:fill="FFFFFF"/>
        </w:rPr>
        <w:t xml:space="preserve">i chi phí </w:t>
      </w:r>
      <w:r w:rsidRPr="00887AEF">
        <w:rPr>
          <w:sz w:val="26"/>
          <w:szCs w:val="26"/>
          <w:shd w:val="clear" w:color="auto" w:fill="FFFFFF"/>
        </w:rPr>
        <w:t>bỏ ra cuối cùng đều được biểu hiện bằng thước đo tiền tệ.</w:t>
      </w:r>
    </w:p>
    <w:p w:rsidR="00B54180" w:rsidRPr="00887AEF" w:rsidRDefault="00B54180" w:rsidP="00887AEF">
      <w:pPr>
        <w:autoSpaceDE w:val="0"/>
        <w:autoSpaceDN w:val="0"/>
        <w:spacing w:line="360" w:lineRule="auto"/>
        <w:ind w:firstLine="720"/>
        <w:rPr>
          <w:sz w:val="26"/>
          <w:szCs w:val="26"/>
          <w:shd w:val="clear" w:color="auto" w:fill="FFFFFF"/>
        </w:rPr>
      </w:pPr>
      <w:r w:rsidRPr="00887AEF">
        <w:rPr>
          <w:sz w:val="26"/>
          <w:szCs w:val="26"/>
          <w:shd w:val="clear" w:color="auto" w:fill="FFFFFF"/>
        </w:rPr>
        <w:t>Chi phí sản xuất kinh doanh là biểu hiện bằng tiền của toàn bộ hao phí về lao động sống và lao động vật hóa mà doanh nghiệp đã bỏ ra có liên quan đến hoạt động sản xuất trong một thời kỳ nhất định có thể là tháng, quý, năm</w:t>
      </w:r>
      <w:r w:rsidR="007A6DF9" w:rsidRPr="00887AEF">
        <w:rPr>
          <w:sz w:val="26"/>
          <w:szCs w:val="26"/>
          <w:shd w:val="clear" w:color="auto" w:fill="FFFFFF"/>
        </w:rPr>
        <w:t>.</w:t>
      </w:r>
    </w:p>
    <w:p w:rsidR="00D06EC5" w:rsidRPr="00887AEF" w:rsidRDefault="00B54180" w:rsidP="00887AEF">
      <w:pPr>
        <w:pStyle w:val="para"/>
        <w:shd w:val="clear" w:color="auto" w:fill="FFFFFF"/>
        <w:spacing w:before="0" w:beforeAutospacing="0" w:after="0" w:afterAutospacing="0" w:line="360" w:lineRule="auto"/>
        <w:jc w:val="both"/>
        <w:rPr>
          <w:sz w:val="26"/>
          <w:szCs w:val="26"/>
        </w:rPr>
      </w:pPr>
      <w:r w:rsidRPr="00887AEF">
        <w:rPr>
          <w:sz w:val="26"/>
          <w:szCs w:val="26"/>
        </w:rPr>
        <w:lastRenderedPageBreak/>
        <w:t>Trong doanh nghiệp sản xuất kinh doanh, ngoài hoạt động sản xuất còn có những hoạt động khác không có tính chất sản xuất như: bán hàng, quản lý, các hoạt động mang tính chất sự nghiệp. Nhưng chỉ những chi phí để tiến hành các hoạt động sản xuất kinh doanh mới được coi là chi phí sản xuất k</w:t>
      </w:r>
      <w:r w:rsidR="00D06EC5" w:rsidRPr="00887AEF">
        <w:rPr>
          <w:sz w:val="26"/>
          <w:szCs w:val="26"/>
        </w:rPr>
        <w:t>inh doanh, nó khác với chỉ tiêu.</w:t>
      </w:r>
    </w:p>
    <w:p w:rsidR="00B54180" w:rsidRPr="00887AEF" w:rsidRDefault="00D06EC5" w:rsidP="00887AEF">
      <w:pPr>
        <w:pStyle w:val="para"/>
        <w:shd w:val="clear" w:color="auto" w:fill="FFFFFF"/>
        <w:spacing w:before="0" w:beforeAutospacing="0" w:after="0" w:afterAutospacing="0" w:line="360" w:lineRule="auto"/>
        <w:ind w:firstLine="720"/>
        <w:jc w:val="both"/>
        <w:rPr>
          <w:sz w:val="26"/>
          <w:szCs w:val="26"/>
        </w:rPr>
      </w:pPr>
      <w:r w:rsidRPr="00887AEF">
        <w:rPr>
          <w:sz w:val="26"/>
          <w:szCs w:val="26"/>
        </w:rPr>
        <w:t xml:space="preserve">Chi tiêu </w:t>
      </w:r>
      <w:r w:rsidR="00B54180" w:rsidRPr="00887AEF">
        <w:rPr>
          <w:sz w:val="26"/>
          <w:szCs w:val="26"/>
        </w:rPr>
        <w:t>là sự giảm đi đơn thuần của các loại vật tư, tài sản, nguồn vốn của doanh nghiệp bất kể nó được dùng vào mục đích gì. Ch</w:t>
      </w:r>
      <w:r w:rsidRPr="00887AEF">
        <w:rPr>
          <w:sz w:val="26"/>
          <w:szCs w:val="26"/>
        </w:rPr>
        <w:t>i</w:t>
      </w:r>
      <w:r w:rsidR="00B54180" w:rsidRPr="00887AEF">
        <w:rPr>
          <w:sz w:val="26"/>
          <w:szCs w:val="26"/>
        </w:rPr>
        <w:t xml:space="preserve"> tiêu là cơ sở để phát sinh chi phí, không có ch</w:t>
      </w:r>
      <w:r w:rsidRPr="00887AEF">
        <w:rPr>
          <w:sz w:val="26"/>
          <w:szCs w:val="26"/>
        </w:rPr>
        <w:t>i</w:t>
      </w:r>
      <w:r w:rsidR="00B54180" w:rsidRPr="00887AEF">
        <w:rPr>
          <w:sz w:val="26"/>
          <w:szCs w:val="26"/>
        </w:rPr>
        <w:t xml:space="preserve"> tiêu thì không có chi phí song giữa chúng lại có sự khác nhau về lượng và thời gian phát sinh. Biểu biện có những khoản chi tiêu kỳ này chưa được tính vào chi phí, có những khoản được tính vào chi phí kỳ này, từ đó giúp tính đúng, tính đủ chi phí sản xuất kinh doanh góp phần nâng cao hiệu quả công tác hạch toán sản xuất của doanh nghiệp. Như vậy thực chất chi phí sản xuất kinh doanh của doanh nghiệp là sự dịch chuyển vốn của doanh nghiệp vào đối tượng tính giá nhất định, nó là vốn của doanh nghiệp bỏ vào quá trình sản xuất kinh doanh.</w:t>
      </w:r>
    </w:p>
    <w:p w:rsidR="00B54180" w:rsidRPr="00887AEF" w:rsidRDefault="00B54180" w:rsidP="00887AEF">
      <w:pPr>
        <w:pStyle w:val="para"/>
        <w:shd w:val="clear" w:color="auto" w:fill="FFFFFF"/>
        <w:spacing w:before="0" w:beforeAutospacing="0" w:after="0" w:afterAutospacing="0" w:line="360" w:lineRule="auto"/>
        <w:ind w:firstLine="720"/>
        <w:jc w:val="both"/>
        <w:rPr>
          <w:sz w:val="26"/>
          <w:szCs w:val="26"/>
        </w:rPr>
      </w:pPr>
      <w:r w:rsidRPr="00887AEF">
        <w:rPr>
          <w:sz w:val="26"/>
          <w:szCs w:val="26"/>
        </w:rPr>
        <w:t>Chi phí sản xuất kinh doanh phát sinh thường xuyên, hàng ngày, gắn liền với từng vị trí sản xuất, từng sản phẩm và loại hoạt động sản xuất kinh doanh. Việc tính toán, tổng hợp chi phí sản xuất kinh doanh cần được tiến hành trong thời gian nhất định, có thể là tháng, quý, năm. Các chi phí này cuối kỳ sẽ được bù đắp bằng doanh thu kinh doanh trong kỳ đó của doanh nghiệp.</w:t>
      </w:r>
    </w:p>
    <w:p w:rsidR="00B54180" w:rsidRPr="00FF04E1" w:rsidRDefault="00F16B1B" w:rsidP="00887AEF">
      <w:pPr>
        <w:autoSpaceDE w:val="0"/>
        <w:autoSpaceDN w:val="0"/>
        <w:spacing w:line="360" w:lineRule="auto"/>
        <w:rPr>
          <w:b/>
          <w:sz w:val="26"/>
          <w:szCs w:val="26"/>
          <w:lang w:val="pt-BR"/>
        </w:rPr>
      </w:pPr>
      <w:r w:rsidRPr="00FF04E1">
        <w:rPr>
          <w:b/>
          <w:sz w:val="26"/>
          <w:szCs w:val="26"/>
          <w:lang w:val="pt-BR"/>
        </w:rPr>
        <w:t>2.1.3</w:t>
      </w:r>
      <w:r w:rsidR="00FF04E1">
        <w:rPr>
          <w:b/>
          <w:sz w:val="26"/>
          <w:szCs w:val="26"/>
          <w:lang w:val="pt-BR"/>
        </w:rPr>
        <w:t>.</w:t>
      </w:r>
      <w:r w:rsidRPr="00FF04E1">
        <w:rPr>
          <w:b/>
          <w:sz w:val="26"/>
          <w:szCs w:val="26"/>
          <w:lang w:val="pt-BR"/>
        </w:rPr>
        <w:t xml:space="preserve"> Phân loại chi phí sản xuất kinh doanh</w:t>
      </w:r>
    </w:p>
    <w:p w:rsidR="006B1160" w:rsidRPr="00FF04E1" w:rsidRDefault="00F16B1B" w:rsidP="00887AEF">
      <w:pPr>
        <w:autoSpaceDE w:val="0"/>
        <w:autoSpaceDN w:val="0"/>
        <w:spacing w:line="360" w:lineRule="auto"/>
        <w:rPr>
          <w:b/>
          <w:sz w:val="26"/>
          <w:szCs w:val="26"/>
          <w:shd w:val="clear" w:color="auto" w:fill="FFFFFF"/>
        </w:rPr>
      </w:pPr>
      <w:r w:rsidRPr="00FF04E1">
        <w:rPr>
          <w:b/>
          <w:sz w:val="26"/>
          <w:szCs w:val="26"/>
          <w:shd w:val="clear" w:color="auto" w:fill="FFFFFF"/>
        </w:rPr>
        <w:t>2.1.3.1</w:t>
      </w:r>
      <w:r w:rsidR="00FF04E1">
        <w:rPr>
          <w:b/>
          <w:sz w:val="26"/>
          <w:szCs w:val="26"/>
          <w:shd w:val="clear" w:color="auto" w:fill="FFFFFF"/>
        </w:rPr>
        <w:t>.</w:t>
      </w:r>
      <w:r w:rsidR="00CC196B" w:rsidRPr="00FF04E1">
        <w:rPr>
          <w:rFonts w:eastAsiaTheme="minorEastAsia"/>
          <w:b/>
          <w:bCs/>
          <w:i/>
          <w:iCs/>
          <w:color w:val="1F497D" w:themeColor="text2"/>
          <w:kern w:val="24"/>
          <w:sz w:val="26"/>
          <w:szCs w:val="26"/>
          <w:lang w:val="nl-NL"/>
        </w:rPr>
        <w:t xml:space="preserve"> </w:t>
      </w:r>
      <w:r w:rsidR="00CC196B" w:rsidRPr="00FF04E1">
        <w:rPr>
          <w:b/>
          <w:bCs/>
          <w:iCs/>
          <w:sz w:val="26"/>
          <w:szCs w:val="26"/>
          <w:shd w:val="clear" w:color="auto" w:fill="FFFFFF"/>
          <w:lang w:val="nl-NL"/>
        </w:rPr>
        <w:t>Phân loại chi phí theo nội dung kinh tế</w:t>
      </w:r>
      <w:r w:rsidR="006B1160" w:rsidRPr="00FF04E1">
        <w:rPr>
          <w:b/>
          <w:sz w:val="26"/>
          <w:szCs w:val="26"/>
          <w:shd w:val="clear" w:color="auto" w:fill="FFFFFF"/>
        </w:rPr>
        <w:t>:</w:t>
      </w:r>
    </w:p>
    <w:p w:rsidR="00F16B1B" w:rsidRPr="00887AEF" w:rsidRDefault="00F16B1B" w:rsidP="00887AEF">
      <w:pPr>
        <w:autoSpaceDE w:val="0"/>
        <w:autoSpaceDN w:val="0"/>
        <w:spacing w:line="360" w:lineRule="auto"/>
        <w:ind w:firstLine="720"/>
        <w:rPr>
          <w:sz w:val="26"/>
          <w:szCs w:val="26"/>
          <w:shd w:val="clear" w:color="auto" w:fill="FFFFFF"/>
        </w:rPr>
      </w:pPr>
      <w:r w:rsidRPr="00887AEF">
        <w:rPr>
          <w:sz w:val="26"/>
          <w:szCs w:val="26"/>
          <w:shd w:val="clear" w:color="auto" w:fill="FFFFFF"/>
          <w:lang w:val="nl-NL"/>
        </w:rPr>
        <w:t>Theo cách phân loại này, chi phí của doanh nghiệp chia làm 5 loại:</w:t>
      </w:r>
    </w:p>
    <w:p w:rsidR="00F16B1B" w:rsidRPr="00887AEF" w:rsidRDefault="00F16B1B" w:rsidP="00FF04E1">
      <w:pPr>
        <w:autoSpaceDE w:val="0"/>
        <w:autoSpaceDN w:val="0"/>
        <w:spacing w:line="360" w:lineRule="auto"/>
        <w:ind w:firstLine="720"/>
        <w:rPr>
          <w:sz w:val="26"/>
          <w:szCs w:val="26"/>
          <w:shd w:val="clear" w:color="auto" w:fill="FFFFFF"/>
        </w:rPr>
      </w:pPr>
      <w:r w:rsidRPr="00887AEF">
        <w:rPr>
          <w:sz w:val="26"/>
          <w:szCs w:val="26"/>
          <w:shd w:val="clear" w:color="auto" w:fill="FFFFFF"/>
          <w:lang w:val="vi-VN"/>
        </w:rPr>
        <w:t xml:space="preserve">- </w:t>
      </w:r>
      <w:r w:rsidRPr="00887AEF">
        <w:rPr>
          <w:sz w:val="26"/>
          <w:szCs w:val="26"/>
          <w:shd w:val="clear" w:color="auto" w:fill="FFFFFF"/>
          <w:lang w:val="nl-NL"/>
        </w:rPr>
        <w:t>Chi phí vậ</w:t>
      </w:r>
      <w:r w:rsidR="00CC196B" w:rsidRPr="00887AEF">
        <w:rPr>
          <w:sz w:val="26"/>
          <w:szCs w:val="26"/>
          <w:shd w:val="clear" w:color="auto" w:fill="FFFFFF"/>
          <w:lang w:val="nl-NL"/>
        </w:rPr>
        <w:t>t tư: là toàn bộ giá trị các loại vật tư doanh nghiệp mua từ bên ngoài dùng vào hoạt động sản xuất kinh doanh như: chi phí nguyên vật liệu, chi phí phân bổ công cụ, dụng cụ, phụ tùng thay thế, dụng cụ lao động...</w:t>
      </w:r>
    </w:p>
    <w:p w:rsidR="00F16B1B" w:rsidRPr="00887AEF" w:rsidRDefault="00F16B1B" w:rsidP="00FF04E1">
      <w:pPr>
        <w:autoSpaceDE w:val="0"/>
        <w:autoSpaceDN w:val="0"/>
        <w:spacing w:line="360" w:lineRule="auto"/>
        <w:ind w:firstLine="720"/>
        <w:rPr>
          <w:sz w:val="26"/>
          <w:szCs w:val="26"/>
          <w:shd w:val="clear" w:color="auto" w:fill="FFFFFF"/>
        </w:rPr>
      </w:pPr>
      <w:r w:rsidRPr="00887AEF">
        <w:rPr>
          <w:sz w:val="26"/>
          <w:szCs w:val="26"/>
          <w:shd w:val="clear" w:color="auto" w:fill="FFFFFF"/>
          <w:lang w:val="vi-VN"/>
        </w:rPr>
        <w:t xml:space="preserve">- </w:t>
      </w:r>
      <w:r w:rsidRPr="00887AEF">
        <w:rPr>
          <w:sz w:val="26"/>
          <w:szCs w:val="26"/>
          <w:shd w:val="clear" w:color="auto" w:fill="FFFFFF"/>
          <w:lang w:val="nl-NL"/>
        </w:rPr>
        <w:t xml:space="preserve">Chi phí khấu hao </w:t>
      </w:r>
      <w:r w:rsidR="00D06EC5" w:rsidRPr="00887AEF">
        <w:rPr>
          <w:sz w:val="26"/>
          <w:szCs w:val="26"/>
          <w:shd w:val="clear" w:color="auto" w:fill="FFFFFF"/>
          <w:lang w:val="nl-NL"/>
        </w:rPr>
        <w:t xml:space="preserve">tài sản cố định: </w:t>
      </w:r>
      <w:r w:rsidR="00CC196B" w:rsidRPr="00887AEF">
        <w:rPr>
          <w:sz w:val="26"/>
          <w:szCs w:val="26"/>
          <w:shd w:val="clear" w:color="auto" w:fill="FFFFFF"/>
          <w:lang w:val="nl-NL"/>
        </w:rPr>
        <w:t>Là toàn bộ số tiền khấu hao từ tài sản cố định mà doanh nghiệp trích trong kỳ</w:t>
      </w:r>
    </w:p>
    <w:p w:rsidR="00F16B1B" w:rsidRPr="00887AEF" w:rsidRDefault="00F16B1B" w:rsidP="00FF04E1">
      <w:pPr>
        <w:autoSpaceDE w:val="0"/>
        <w:autoSpaceDN w:val="0"/>
        <w:spacing w:line="360" w:lineRule="auto"/>
        <w:ind w:firstLine="720"/>
        <w:rPr>
          <w:sz w:val="26"/>
          <w:szCs w:val="26"/>
          <w:shd w:val="clear" w:color="auto" w:fill="FFFFFF"/>
        </w:rPr>
      </w:pPr>
      <w:r w:rsidRPr="00887AEF">
        <w:rPr>
          <w:sz w:val="26"/>
          <w:szCs w:val="26"/>
          <w:shd w:val="clear" w:color="auto" w:fill="FFFFFF"/>
          <w:lang w:val="vi-VN"/>
        </w:rPr>
        <w:t xml:space="preserve">- </w:t>
      </w:r>
      <w:r w:rsidRPr="00887AEF">
        <w:rPr>
          <w:sz w:val="26"/>
          <w:szCs w:val="26"/>
          <w:shd w:val="clear" w:color="auto" w:fill="FFFFFF"/>
          <w:lang w:val="nl-NL"/>
        </w:rPr>
        <w:t>Chi phí tiền lương và các khoả</w:t>
      </w:r>
      <w:r w:rsidR="00CC196B" w:rsidRPr="00887AEF">
        <w:rPr>
          <w:sz w:val="26"/>
          <w:szCs w:val="26"/>
          <w:shd w:val="clear" w:color="auto" w:fill="FFFFFF"/>
          <w:lang w:val="nl-NL"/>
        </w:rPr>
        <w:t>n trích theo lương: Là toàn bộ các khoản tiền lương, tiền công</w:t>
      </w:r>
      <w:r w:rsidR="00C71FB0" w:rsidRPr="00887AEF">
        <w:rPr>
          <w:sz w:val="26"/>
          <w:szCs w:val="26"/>
          <w:shd w:val="clear" w:color="auto" w:fill="FFFFFF"/>
          <w:lang w:val="nl-NL"/>
        </w:rPr>
        <w:t xml:space="preserve"> và các khoản trích theo lương</w:t>
      </w:r>
      <w:r w:rsidR="00CC196B" w:rsidRPr="00887AEF">
        <w:rPr>
          <w:sz w:val="26"/>
          <w:szCs w:val="26"/>
          <w:shd w:val="clear" w:color="auto" w:fill="FFFFFF"/>
          <w:lang w:val="nl-NL"/>
        </w:rPr>
        <w:t xml:space="preserve"> mà doanh nghiệp phải trả cho người lao động tham gia vào hoạt động</w:t>
      </w:r>
      <w:r w:rsidR="00C71FB0" w:rsidRPr="00887AEF">
        <w:rPr>
          <w:sz w:val="26"/>
          <w:szCs w:val="26"/>
          <w:shd w:val="clear" w:color="auto" w:fill="FFFFFF"/>
          <w:lang w:val="nl-NL"/>
        </w:rPr>
        <w:t xml:space="preserve"> sản xuất kinh doanh.</w:t>
      </w:r>
    </w:p>
    <w:p w:rsidR="00F16B1B" w:rsidRPr="00887AEF" w:rsidRDefault="00F16B1B" w:rsidP="00FF04E1">
      <w:pPr>
        <w:autoSpaceDE w:val="0"/>
        <w:autoSpaceDN w:val="0"/>
        <w:spacing w:line="360" w:lineRule="auto"/>
        <w:ind w:firstLine="720"/>
        <w:rPr>
          <w:sz w:val="26"/>
          <w:szCs w:val="26"/>
          <w:shd w:val="clear" w:color="auto" w:fill="FFFFFF"/>
        </w:rPr>
      </w:pPr>
      <w:r w:rsidRPr="00887AEF">
        <w:rPr>
          <w:sz w:val="26"/>
          <w:szCs w:val="26"/>
          <w:shd w:val="clear" w:color="auto" w:fill="FFFFFF"/>
          <w:lang w:val="vi-VN"/>
        </w:rPr>
        <w:lastRenderedPageBreak/>
        <w:t xml:space="preserve">- </w:t>
      </w:r>
      <w:r w:rsidRPr="00887AEF">
        <w:rPr>
          <w:sz w:val="26"/>
          <w:szCs w:val="26"/>
          <w:shd w:val="clear" w:color="auto" w:fill="FFFFFF"/>
          <w:lang w:val="nl-NL"/>
        </w:rPr>
        <w:t>Chi phí dịch vụ</w:t>
      </w:r>
      <w:r w:rsidR="00C71FB0" w:rsidRPr="00887AEF">
        <w:rPr>
          <w:sz w:val="26"/>
          <w:szCs w:val="26"/>
          <w:shd w:val="clear" w:color="auto" w:fill="FFFFFF"/>
          <w:lang w:val="nl-NL"/>
        </w:rPr>
        <w:t xml:space="preserve"> mua ngoài: Là toàn bộ số tiền mà doanh nghiệp phải trả cho các dịch vụ đã sử dụng vào sản xuất kinh doanh trong kỳ do các đơn vị khác bên ngoài cung cấp  như: các khoản chi tiền điện, nước, điện thoại, văn phòng phẩm, tiền thuê kiểm toán, tiền thuê dịch vụ pháp lý, tiền mua bảo hiểm các loại, thuê thiết kế, chi hoa hồng đại lý, môi giới, xúc tiến thương mại.. </w:t>
      </w:r>
    </w:p>
    <w:p w:rsidR="00F16B1B" w:rsidRPr="00887AEF" w:rsidRDefault="00F16B1B" w:rsidP="00FF04E1">
      <w:pPr>
        <w:autoSpaceDE w:val="0"/>
        <w:autoSpaceDN w:val="0"/>
        <w:spacing w:line="360" w:lineRule="auto"/>
        <w:ind w:firstLine="720"/>
        <w:rPr>
          <w:sz w:val="26"/>
          <w:szCs w:val="26"/>
          <w:shd w:val="clear" w:color="auto" w:fill="FFFFFF"/>
          <w:lang w:val="nl-NL"/>
        </w:rPr>
      </w:pPr>
      <w:r w:rsidRPr="00887AEF">
        <w:rPr>
          <w:sz w:val="26"/>
          <w:szCs w:val="26"/>
          <w:shd w:val="clear" w:color="auto" w:fill="FFFFFF"/>
          <w:lang w:val="vi-VN"/>
        </w:rPr>
        <w:t xml:space="preserve">- </w:t>
      </w:r>
      <w:r w:rsidRPr="00887AEF">
        <w:rPr>
          <w:sz w:val="26"/>
          <w:szCs w:val="26"/>
          <w:shd w:val="clear" w:color="auto" w:fill="FFFFFF"/>
          <w:lang w:val="nl-NL"/>
        </w:rPr>
        <w:t>Chi phí bằng tiền khác.</w:t>
      </w:r>
      <w:r w:rsidR="00C71FB0" w:rsidRPr="00887AEF">
        <w:rPr>
          <w:sz w:val="26"/>
          <w:szCs w:val="26"/>
          <w:shd w:val="clear" w:color="auto" w:fill="FFFFFF"/>
          <w:lang w:val="nl-NL"/>
        </w:rPr>
        <w:t xml:space="preserve">là các khoản chi phí ngoài các khoản đã nêu trên như: thuê đất, thuế môn bài, thuế tài nguyên, </w:t>
      </w:r>
      <w:r w:rsidR="004712A8" w:rsidRPr="00887AEF">
        <w:rPr>
          <w:sz w:val="26"/>
          <w:szCs w:val="26"/>
          <w:shd w:val="clear" w:color="auto" w:fill="FFFFFF"/>
          <w:lang w:val="nl-NL"/>
        </w:rPr>
        <w:t>trợ cấp thôi việc hoặc mất việc cho người lao động, chi đào tạo nâng cao trình độ năng lực quản lý cho người lao động, chi cho y tế,  chi thưởng sáng kiến, tiếp thị, môi trường, quảng cáo, khuyến mại....</w:t>
      </w:r>
    </w:p>
    <w:p w:rsidR="00A7231B" w:rsidRPr="00887AEF" w:rsidRDefault="00A7231B" w:rsidP="00887AEF">
      <w:pPr>
        <w:autoSpaceDE w:val="0"/>
        <w:autoSpaceDN w:val="0"/>
        <w:spacing w:line="360" w:lineRule="auto"/>
        <w:ind w:firstLine="720"/>
        <w:rPr>
          <w:sz w:val="26"/>
          <w:szCs w:val="26"/>
          <w:shd w:val="clear" w:color="auto" w:fill="FFFFFF"/>
        </w:rPr>
      </w:pPr>
      <w:r w:rsidRPr="00887AEF">
        <w:rPr>
          <w:sz w:val="26"/>
          <w:szCs w:val="26"/>
          <w:shd w:val="clear" w:color="auto" w:fill="FFFFFF"/>
          <w:lang w:val="nl-NL"/>
        </w:rPr>
        <w:t>Tác dụng của cách phân loại này cho thấy mức chi phí về vật tư và lao động trong toàn bộ chi phí sản xuất kinh doanh phát sinh lần đầu trong năm. Việc phân loại này giúp cho doanh nghiệp lập được dự toán chi phí sản xuất theo yếu tố, kiểm tra sự cân đối giữa các bộ phận trong doanh nghiệp.</w:t>
      </w:r>
    </w:p>
    <w:p w:rsidR="004712A8" w:rsidRPr="00FF04E1" w:rsidRDefault="004712A8" w:rsidP="00887AEF">
      <w:pPr>
        <w:autoSpaceDE w:val="0"/>
        <w:autoSpaceDN w:val="0"/>
        <w:spacing w:line="360" w:lineRule="auto"/>
        <w:rPr>
          <w:b/>
          <w:bCs/>
          <w:iCs/>
          <w:sz w:val="26"/>
          <w:szCs w:val="26"/>
          <w:lang w:val="nl-NL"/>
        </w:rPr>
      </w:pPr>
      <w:r w:rsidRPr="00FF04E1">
        <w:rPr>
          <w:b/>
          <w:sz w:val="26"/>
          <w:szCs w:val="26"/>
          <w:lang w:val="pt-BR"/>
        </w:rPr>
        <w:t>2.1.3.2</w:t>
      </w:r>
      <w:r w:rsidR="00FF04E1">
        <w:rPr>
          <w:b/>
          <w:sz w:val="26"/>
          <w:szCs w:val="26"/>
          <w:lang w:val="pt-BR"/>
        </w:rPr>
        <w:t>.</w:t>
      </w:r>
      <w:r w:rsidRPr="00FF04E1">
        <w:rPr>
          <w:b/>
          <w:sz w:val="26"/>
          <w:szCs w:val="26"/>
          <w:lang w:val="pt-BR"/>
        </w:rPr>
        <w:t xml:space="preserve"> </w:t>
      </w:r>
      <w:r w:rsidRPr="00FF04E1">
        <w:rPr>
          <w:b/>
          <w:bCs/>
          <w:iCs/>
          <w:sz w:val="26"/>
          <w:szCs w:val="26"/>
          <w:lang w:val="nl-NL"/>
        </w:rPr>
        <w:t>Phân loại chi phí theo công dụng kinh tế và địa điểm phát sinh.</w:t>
      </w:r>
    </w:p>
    <w:p w:rsidR="001F0BBB" w:rsidRPr="00887AEF" w:rsidRDefault="001F0BBB" w:rsidP="00FF04E1">
      <w:pPr>
        <w:spacing w:line="360" w:lineRule="auto"/>
        <w:ind w:firstLine="720"/>
        <w:jc w:val="both"/>
        <w:rPr>
          <w:color w:val="000000"/>
          <w:sz w:val="26"/>
          <w:szCs w:val="26"/>
        </w:rPr>
      </w:pPr>
      <w:r w:rsidRPr="00887AEF">
        <w:rPr>
          <w:color w:val="000000"/>
          <w:sz w:val="26"/>
          <w:szCs w:val="26"/>
        </w:rPr>
        <w:t>- Chi phí vật tư trực tiếp: Là các chi phí về nguyên liệu, vật liệu, nhiên liệu, động lực tiêu dùng trực tiếp cho sản xuất sản phẩm và dịch vụ của doanh nghiệp.</w:t>
      </w:r>
    </w:p>
    <w:p w:rsidR="001F0BBB" w:rsidRPr="00887AEF" w:rsidRDefault="001F0BBB" w:rsidP="00FF04E1">
      <w:pPr>
        <w:spacing w:line="360" w:lineRule="auto"/>
        <w:ind w:firstLine="720"/>
        <w:jc w:val="both"/>
        <w:rPr>
          <w:color w:val="000000"/>
          <w:sz w:val="26"/>
          <w:szCs w:val="26"/>
        </w:rPr>
      </w:pPr>
      <w:r w:rsidRPr="00887AEF">
        <w:rPr>
          <w:color w:val="000000"/>
          <w:sz w:val="26"/>
          <w:szCs w:val="26"/>
        </w:rPr>
        <w:t>- Chi phí nhân công trực tiếp: Bao gồm các khoản mà doanh nghiệp trả cho người lao động trực tiếp sản xuất như tiền lương, tiền công và các khoản phụ cấp có tính chất lương, chi ăn ca, chi bảo hiểm xã hội, bảo hiểm y tế và kinh phí công đoàn của công nhân trực tiếp sản xuất của doanh nghiệp</w:t>
      </w:r>
    </w:p>
    <w:p w:rsidR="001F0BBB" w:rsidRPr="00887AEF" w:rsidRDefault="001F0BBB" w:rsidP="00FF04E1">
      <w:pPr>
        <w:spacing w:line="360" w:lineRule="auto"/>
        <w:ind w:firstLine="720"/>
        <w:jc w:val="both"/>
        <w:rPr>
          <w:color w:val="000000"/>
          <w:sz w:val="26"/>
          <w:szCs w:val="26"/>
        </w:rPr>
      </w:pPr>
      <w:r w:rsidRPr="00887AEF">
        <w:rPr>
          <w:color w:val="000000"/>
          <w:sz w:val="26"/>
          <w:szCs w:val="26"/>
        </w:rPr>
        <w:t>- Chi phí sản xuất chung: Gồm các khoản chi phí chung phát sinh ở các phân xưởng, bộ phận kinh doanh của doanh nghiệp như: Tiền lương, phụ cấp ăn ca cho nhân viên phân xưởng, chi phí vật liệu, công cụ, dụng cụ xuất dùng cho phân xưởng, khấu hao tài sản cố định thuộc phạm vi phân xưởng, chi phí dịch vụ mua ngoài và các chi phí bằng tiền phát sinh ở phạm vi phân xưởng, bộ phận sản xuất.</w:t>
      </w:r>
    </w:p>
    <w:p w:rsidR="001F0BBB" w:rsidRPr="00887AEF" w:rsidRDefault="001F0BBB" w:rsidP="00FF04E1">
      <w:pPr>
        <w:spacing w:line="360" w:lineRule="auto"/>
        <w:ind w:firstLine="720"/>
        <w:jc w:val="both"/>
        <w:rPr>
          <w:color w:val="000000"/>
          <w:sz w:val="26"/>
          <w:szCs w:val="26"/>
        </w:rPr>
      </w:pPr>
      <w:r w:rsidRPr="00887AEF">
        <w:rPr>
          <w:color w:val="000000"/>
          <w:sz w:val="26"/>
          <w:szCs w:val="26"/>
        </w:rPr>
        <w:t>- Chi phí bán hàng: Bao gồm các chi phí phát sinh trong quá trình tiêu thụ sản phẩm hàng hóa, dịch vụ như chi phí tiền lương, các khoản phụ cấp trả cho nhân viên bán hàng, chi hoa hồng đại lý, hoa hồng môi giới, tiếp thị, đóng gói, vận chuyển, bảo quản, chi phí khấu hao phương tiện vận tải, chi phí vật liệu, bao bì, dụng cụ, đồ dùng, các chi phí dịch vụ mua ngoài, các chi phí bằng tiền khác như chi phí bảo hành sản phẩm, chi phí quảng cáo…</w:t>
      </w:r>
    </w:p>
    <w:p w:rsidR="001F0BBB" w:rsidRPr="00887AEF" w:rsidRDefault="001F0BBB" w:rsidP="00FF04E1">
      <w:pPr>
        <w:spacing w:line="360" w:lineRule="auto"/>
        <w:ind w:firstLine="720"/>
        <w:jc w:val="both"/>
        <w:rPr>
          <w:color w:val="000000"/>
          <w:sz w:val="26"/>
          <w:szCs w:val="26"/>
        </w:rPr>
      </w:pPr>
      <w:r w:rsidRPr="00887AEF">
        <w:rPr>
          <w:color w:val="000000"/>
          <w:sz w:val="26"/>
          <w:szCs w:val="26"/>
        </w:rPr>
        <w:lastRenderedPageBreak/>
        <w:t>- Chi phí quản lý doanh nghiệp</w:t>
      </w:r>
      <w:r w:rsidR="00D06EC5" w:rsidRPr="00887AEF">
        <w:rPr>
          <w:color w:val="000000"/>
          <w:sz w:val="26"/>
          <w:szCs w:val="26"/>
        </w:rPr>
        <w:t xml:space="preserve">: </w:t>
      </w:r>
      <w:r w:rsidRPr="00887AEF">
        <w:rPr>
          <w:color w:val="000000"/>
          <w:sz w:val="26"/>
          <w:szCs w:val="26"/>
        </w:rPr>
        <w:t xml:space="preserve">Gồm các chi phí quản lý kinh doanh, quản lý hành chính và các chi phí chung khác có liên quan đến hoạt động của toàn doanh nghiệp như: Tiền lương và các khoản phụ cấp trả cho Hội đồng quản trị, Ban giám đốc và nhân viên quản lý ở các phòng ban, chi bảo hiểm, kinh phí công đoàn của bộ máy quản lý doanh nghiệp, các khoản chi phí vật liệu, đồ dùng văn phòng, khấu hao tài sản cố định chung cho doanh nghiệp; các chi phí khác bằng tiền, dự phòng nợ phải thu khó đòi, dự phòng giảm giá hàng tồn kho, phí kiểm toán, chi phí tiếp đón, khánh tiết, công tác phí, các khoản trợ cấp thôi việc cho người lao động; các khoản chi phí nghiên cứu khoa học, nghiên cứu đổi mới công nghệ, chi thưởng sáng kiến, chi phí đào tạo nâng cao tay nghề của công nhân, chi bảo vệ môi trường. </w:t>
      </w:r>
    </w:p>
    <w:p w:rsidR="00FF18CC" w:rsidRPr="00887AEF" w:rsidRDefault="00A7231B" w:rsidP="00887AEF">
      <w:pPr>
        <w:autoSpaceDE w:val="0"/>
        <w:autoSpaceDN w:val="0"/>
        <w:spacing w:line="360" w:lineRule="auto"/>
        <w:ind w:firstLine="720"/>
        <w:rPr>
          <w:sz w:val="26"/>
          <w:szCs w:val="26"/>
        </w:rPr>
      </w:pPr>
      <w:r w:rsidRPr="00887AEF">
        <w:rPr>
          <w:sz w:val="26"/>
          <w:szCs w:val="26"/>
        </w:rPr>
        <w:t>Tác dụng của cách phân loại này giúp cho doanh nghiệp có thể tập hợp chi phí và tính giá thành cho từng loại sản phẩm</w:t>
      </w:r>
      <w:r w:rsidR="00110DE3" w:rsidRPr="00887AEF">
        <w:rPr>
          <w:sz w:val="26"/>
          <w:szCs w:val="26"/>
        </w:rPr>
        <w:t>; có thể quản lý chi phí tại các địa điểm phát sinh chi phí, quản lý tốt chi phí, khai thác các khả năng nhằm hạ giá thành sản phẩm của doanh nghiệp.</w:t>
      </w:r>
    </w:p>
    <w:p w:rsidR="00110DE3" w:rsidRPr="00FF04E1" w:rsidRDefault="00110DE3" w:rsidP="00887AEF">
      <w:pPr>
        <w:autoSpaceDE w:val="0"/>
        <w:autoSpaceDN w:val="0"/>
        <w:spacing w:line="360" w:lineRule="auto"/>
        <w:rPr>
          <w:b/>
          <w:sz w:val="26"/>
          <w:szCs w:val="26"/>
        </w:rPr>
      </w:pPr>
      <w:r w:rsidRPr="00FF04E1">
        <w:rPr>
          <w:b/>
          <w:sz w:val="26"/>
          <w:szCs w:val="26"/>
        </w:rPr>
        <w:t>2.1.3.3 Phân loại chi phí theo mối quan hệ giữa chi phí và quy mô sản xuất kinh doanh.</w:t>
      </w:r>
    </w:p>
    <w:p w:rsidR="00110DE3" w:rsidRPr="00887AEF" w:rsidRDefault="00110DE3" w:rsidP="00FF04E1">
      <w:pPr>
        <w:autoSpaceDE w:val="0"/>
        <w:autoSpaceDN w:val="0"/>
        <w:spacing w:line="360" w:lineRule="auto"/>
        <w:ind w:firstLine="720"/>
        <w:rPr>
          <w:sz w:val="26"/>
          <w:szCs w:val="26"/>
        </w:rPr>
      </w:pPr>
      <w:r w:rsidRPr="00887AEF">
        <w:rPr>
          <w:sz w:val="26"/>
          <w:szCs w:val="26"/>
        </w:rPr>
        <w:t>- Chi phí cố định: là chi phí không thay đổi theo sự thay đổi của sản lượng sản xuất hay quy mô kinh doanh của doanh nghiệp như: chi phí khấu hao tài sản cố định, chi phí về lương trả cho cán bộ quản lý, lãi tiền vay phải trả</w:t>
      </w:r>
      <w:r w:rsidR="002C751B" w:rsidRPr="00887AEF">
        <w:rPr>
          <w:sz w:val="26"/>
          <w:szCs w:val="26"/>
        </w:rPr>
        <w:t>, các chi phí thuê tài sản, văn phòng làm việc.</w:t>
      </w:r>
    </w:p>
    <w:p w:rsidR="002C751B" w:rsidRPr="00887AEF" w:rsidRDefault="002C751B" w:rsidP="00FF04E1">
      <w:pPr>
        <w:autoSpaceDE w:val="0"/>
        <w:autoSpaceDN w:val="0"/>
        <w:spacing w:line="360" w:lineRule="auto"/>
        <w:ind w:firstLine="720"/>
        <w:rPr>
          <w:sz w:val="26"/>
          <w:szCs w:val="26"/>
        </w:rPr>
      </w:pPr>
      <w:r w:rsidRPr="00887AEF">
        <w:rPr>
          <w:sz w:val="26"/>
          <w:szCs w:val="26"/>
        </w:rPr>
        <w:t>- Chi phí biến đổi: chi phí thay đổi theo sự thay đổi của sản lượng sản xuất hay quy mô sản xuất như: chi phí về vật tư, chi phí về tiền lương công nhân trực tiếp sản xuất, chi phí dịch vụ như tiền điện nước, điện thoại…</w:t>
      </w:r>
    </w:p>
    <w:p w:rsidR="002C751B" w:rsidRPr="00887AEF" w:rsidRDefault="002C751B" w:rsidP="00887AEF">
      <w:pPr>
        <w:autoSpaceDE w:val="0"/>
        <w:autoSpaceDN w:val="0"/>
        <w:spacing w:line="360" w:lineRule="auto"/>
        <w:ind w:firstLine="720"/>
        <w:rPr>
          <w:sz w:val="26"/>
          <w:szCs w:val="26"/>
        </w:rPr>
      </w:pPr>
      <w:r w:rsidRPr="00887AEF">
        <w:rPr>
          <w:sz w:val="26"/>
          <w:szCs w:val="26"/>
        </w:rPr>
        <w:t>Tác dụng của cách phân loại này giúp doanh nghiệp thấy được xu hướng biến đổi từng loại chi phí theo quy mô kinh doanh , từ đó doanh nghiệp có thể xác định sản lượng hòa vốn cũng như quy mô kinh doanh hợp lý để đạt được hiệu quả tối ưu.</w:t>
      </w:r>
    </w:p>
    <w:p w:rsidR="002C751B" w:rsidRPr="00887AEF" w:rsidRDefault="002C751B" w:rsidP="00887AEF">
      <w:pPr>
        <w:pStyle w:val="Heading3"/>
        <w:spacing w:before="0" w:after="0" w:line="360" w:lineRule="auto"/>
        <w:rPr>
          <w:rFonts w:cs="Times New Roman"/>
          <w:sz w:val="26"/>
        </w:rPr>
      </w:pPr>
      <w:bookmarkStart w:id="115" w:name="_Toc72141101"/>
      <w:r w:rsidRPr="00887AEF">
        <w:rPr>
          <w:rFonts w:cs="Times New Roman"/>
          <w:sz w:val="26"/>
        </w:rPr>
        <w:t>2.2 Giá thành và hạ giá thành sản phẩm</w:t>
      </w:r>
      <w:bookmarkEnd w:id="115"/>
    </w:p>
    <w:p w:rsidR="002C751B" w:rsidRPr="00FF04E1" w:rsidRDefault="002C751B" w:rsidP="00887AEF">
      <w:pPr>
        <w:autoSpaceDE w:val="0"/>
        <w:autoSpaceDN w:val="0"/>
        <w:spacing w:line="360" w:lineRule="auto"/>
        <w:rPr>
          <w:b/>
          <w:sz w:val="26"/>
          <w:szCs w:val="26"/>
        </w:rPr>
      </w:pPr>
      <w:r w:rsidRPr="00FF04E1">
        <w:rPr>
          <w:b/>
          <w:sz w:val="26"/>
          <w:szCs w:val="26"/>
        </w:rPr>
        <w:t>2.2.1 Giá thành sản phẩm của doanh nghiệp</w:t>
      </w:r>
    </w:p>
    <w:p w:rsidR="002C751B" w:rsidRPr="00FF04E1" w:rsidRDefault="002C751B" w:rsidP="00887AEF">
      <w:pPr>
        <w:autoSpaceDE w:val="0"/>
        <w:autoSpaceDN w:val="0"/>
        <w:spacing w:line="360" w:lineRule="auto"/>
        <w:rPr>
          <w:b/>
          <w:sz w:val="26"/>
          <w:szCs w:val="26"/>
        </w:rPr>
      </w:pPr>
      <w:r w:rsidRPr="00FF04E1">
        <w:rPr>
          <w:b/>
          <w:sz w:val="26"/>
          <w:szCs w:val="26"/>
        </w:rPr>
        <w:t>2.2.1.1 Khái niệm:</w:t>
      </w:r>
    </w:p>
    <w:p w:rsidR="001F0BBB" w:rsidRPr="00887AEF" w:rsidRDefault="002C751B" w:rsidP="00887AEF">
      <w:pPr>
        <w:autoSpaceDE w:val="0"/>
        <w:autoSpaceDN w:val="0"/>
        <w:spacing w:line="360" w:lineRule="auto"/>
        <w:ind w:firstLine="720"/>
        <w:rPr>
          <w:sz w:val="26"/>
          <w:szCs w:val="26"/>
          <w:lang w:val="nl-NL"/>
        </w:rPr>
      </w:pPr>
      <w:r w:rsidRPr="00887AEF">
        <w:rPr>
          <w:sz w:val="26"/>
          <w:szCs w:val="26"/>
          <w:lang w:val="nl-NL"/>
        </w:rPr>
        <w:lastRenderedPageBreak/>
        <w:t xml:space="preserve">Giá thành sản phẩm là biểu hiện bằng tiền của toàn bộ chi phí của doanh nghiệp để hoàn thành việc sản xuất và tiêu thụ </w:t>
      </w:r>
      <w:r w:rsidR="00F103E7" w:rsidRPr="00887AEF">
        <w:rPr>
          <w:sz w:val="26"/>
          <w:szCs w:val="26"/>
          <w:lang w:val="nl-NL"/>
        </w:rPr>
        <w:t xml:space="preserve">một đơn vị sản phẩm hay </w:t>
      </w:r>
      <w:r w:rsidRPr="00887AEF">
        <w:rPr>
          <w:sz w:val="26"/>
          <w:szCs w:val="26"/>
          <w:lang w:val="nl-NL"/>
        </w:rPr>
        <w:t>1 loại sản phẩm nhất định.</w:t>
      </w:r>
      <w:r w:rsidR="001F0BBB" w:rsidRPr="00887AEF">
        <w:rPr>
          <w:color w:val="000000"/>
          <w:sz w:val="26"/>
          <w:szCs w:val="26"/>
        </w:rPr>
        <w:t>.</w:t>
      </w:r>
    </w:p>
    <w:p w:rsidR="007A6E6E" w:rsidRPr="00887AEF" w:rsidRDefault="00D06EC5" w:rsidP="00887AEF">
      <w:pPr>
        <w:spacing w:line="360" w:lineRule="auto"/>
        <w:rPr>
          <w:sz w:val="26"/>
          <w:szCs w:val="26"/>
          <w:shd w:val="clear" w:color="auto" w:fill="FFFFFF"/>
        </w:rPr>
      </w:pPr>
      <w:r w:rsidRPr="00887AEF">
        <w:rPr>
          <w:sz w:val="26"/>
          <w:szCs w:val="26"/>
          <w:shd w:val="clear" w:color="auto" w:fill="FFFFFF"/>
        </w:rPr>
        <w:t>Giá</w:t>
      </w:r>
      <w:r w:rsidR="007A6E6E" w:rsidRPr="00887AEF">
        <w:rPr>
          <w:sz w:val="26"/>
          <w:szCs w:val="26"/>
          <w:shd w:val="clear" w:color="auto" w:fill="FFFFFF"/>
        </w:rPr>
        <w:t xml:space="preserve"> thành là một chỉ tiêu phản ánh toàn diện chất lượng họat động của doanh nghiệp bao gồm các mặt: trình độ công nghệ, trình độ tổ chức sản xuất, trình độ quản trị</w:t>
      </w:r>
      <w:r w:rsidR="00F103E7" w:rsidRPr="00887AEF">
        <w:rPr>
          <w:sz w:val="26"/>
          <w:szCs w:val="26"/>
          <w:shd w:val="clear" w:color="auto" w:fill="FFFFFF"/>
        </w:rPr>
        <w:t xml:space="preserve"> … Giá thành sản phẩm của doanh nghiệp giữ vai trò quan trọng trong công tác quản lý các hoạt động kinh doanh thể hiện:</w:t>
      </w:r>
    </w:p>
    <w:p w:rsidR="00F103E7" w:rsidRPr="00887AEF" w:rsidRDefault="00F103E7" w:rsidP="00FF04E1">
      <w:pPr>
        <w:spacing w:line="360" w:lineRule="auto"/>
        <w:ind w:firstLine="720"/>
        <w:rPr>
          <w:sz w:val="26"/>
          <w:szCs w:val="26"/>
          <w:shd w:val="clear" w:color="auto" w:fill="FFFFFF"/>
        </w:rPr>
      </w:pPr>
      <w:r w:rsidRPr="00887AEF">
        <w:rPr>
          <w:sz w:val="26"/>
          <w:szCs w:val="26"/>
          <w:shd w:val="clear" w:color="auto" w:fill="FFFFFF"/>
        </w:rPr>
        <w:t xml:space="preserve">- Giá thành là thước đo mức hao phí sản xuất và tiêu thụ sản phẩm, là căn cứ để </w:t>
      </w:r>
      <w:r w:rsidR="00DC5AFC" w:rsidRPr="00887AEF">
        <w:rPr>
          <w:sz w:val="26"/>
          <w:szCs w:val="26"/>
          <w:shd w:val="clear" w:color="auto" w:fill="FFFFFF"/>
        </w:rPr>
        <w:t xml:space="preserve">xây dựng giá bán của từng loại mặt hàng và </w:t>
      </w:r>
      <w:r w:rsidRPr="00887AEF">
        <w:rPr>
          <w:sz w:val="26"/>
          <w:szCs w:val="26"/>
          <w:shd w:val="clear" w:color="auto" w:fill="FFFFFF"/>
        </w:rPr>
        <w:t>xác định hiệu quả hoạt động kinh doanh.</w:t>
      </w:r>
    </w:p>
    <w:p w:rsidR="00F103E7" w:rsidRPr="00887AEF" w:rsidRDefault="00F103E7" w:rsidP="00FF04E1">
      <w:pPr>
        <w:spacing w:line="360" w:lineRule="auto"/>
        <w:ind w:firstLine="720"/>
        <w:rPr>
          <w:sz w:val="26"/>
          <w:szCs w:val="26"/>
          <w:shd w:val="clear" w:color="auto" w:fill="FFFFFF"/>
        </w:rPr>
      </w:pPr>
      <w:r w:rsidRPr="00887AEF">
        <w:rPr>
          <w:sz w:val="26"/>
          <w:szCs w:val="26"/>
          <w:shd w:val="clear" w:color="auto" w:fill="FFFFFF"/>
        </w:rPr>
        <w:t>- Giá thành còn là một công cụ quan trọng của doanh nghiệp để kiểm tra giám sát chi phí hoạt động sản xuất kinh doanh, xem xét hiệu quả các biện pháp tổ chức kỹ thuật</w:t>
      </w:r>
    </w:p>
    <w:p w:rsidR="00F103E7" w:rsidRPr="00887AEF" w:rsidRDefault="00F103E7" w:rsidP="00FF04E1">
      <w:pPr>
        <w:spacing w:line="360" w:lineRule="auto"/>
        <w:ind w:firstLine="720"/>
        <w:rPr>
          <w:sz w:val="26"/>
          <w:szCs w:val="26"/>
          <w:shd w:val="clear" w:color="auto" w:fill="FFFFFF"/>
        </w:rPr>
      </w:pPr>
      <w:r w:rsidRPr="00887AEF">
        <w:rPr>
          <w:sz w:val="26"/>
          <w:szCs w:val="26"/>
          <w:shd w:val="clear" w:color="auto" w:fill="FFFFFF"/>
        </w:rPr>
        <w:t>- Giá thành còn là một công cụ quan trọng của doanh nghiệp xây dựng chính sách giá cả, thực hiện chính sách cạnh tranh sản phẩm trong cơ chế thị trường.</w:t>
      </w:r>
    </w:p>
    <w:p w:rsidR="00F103E7" w:rsidRPr="00FF04E1" w:rsidRDefault="00F103E7" w:rsidP="00887AEF">
      <w:pPr>
        <w:spacing w:line="360" w:lineRule="auto"/>
        <w:rPr>
          <w:b/>
          <w:sz w:val="26"/>
          <w:szCs w:val="26"/>
          <w:shd w:val="clear" w:color="auto" w:fill="FFFFFF"/>
        </w:rPr>
      </w:pPr>
      <w:r w:rsidRPr="00FF04E1">
        <w:rPr>
          <w:b/>
          <w:sz w:val="26"/>
          <w:szCs w:val="26"/>
          <w:shd w:val="clear" w:color="auto" w:fill="FFFFFF"/>
        </w:rPr>
        <w:t>2.2.1.2 Phân loại giá thành</w:t>
      </w:r>
    </w:p>
    <w:p w:rsidR="00F103E7" w:rsidRPr="00887AEF" w:rsidRDefault="00FE45E4" w:rsidP="00887AEF">
      <w:pPr>
        <w:spacing w:line="360" w:lineRule="auto"/>
        <w:rPr>
          <w:sz w:val="26"/>
          <w:szCs w:val="26"/>
          <w:shd w:val="clear" w:color="auto" w:fill="FFFFFF"/>
        </w:rPr>
      </w:pPr>
      <w:r w:rsidRPr="00887AEF">
        <w:rPr>
          <w:sz w:val="26"/>
          <w:szCs w:val="26"/>
          <w:shd w:val="clear" w:color="auto" w:fill="FFFFFF"/>
        </w:rPr>
        <w:t>a, Phân loại theo thời điểm tính và nguồn số liệu để tính giá thành</w:t>
      </w:r>
    </w:p>
    <w:p w:rsidR="00FE45E4" w:rsidRPr="00887AEF" w:rsidRDefault="00FE45E4" w:rsidP="00FF04E1">
      <w:pPr>
        <w:spacing w:line="360" w:lineRule="auto"/>
        <w:ind w:firstLine="720"/>
        <w:rPr>
          <w:sz w:val="26"/>
          <w:szCs w:val="26"/>
          <w:shd w:val="clear" w:color="auto" w:fill="FFFFFF"/>
        </w:rPr>
      </w:pPr>
      <w:r w:rsidRPr="00887AEF">
        <w:rPr>
          <w:sz w:val="26"/>
          <w:szCs w:val="26"/>
          <w:shd w:val="clear" w:color="auto" w:fill="FFFFFF"/>
        </w:rPr>
        <w:t>- Giá thành kế hoạch: được xác định trước khi bước vào kinh doanh trên cơ sở giá thành thực tế kỳ trước và các định mức, các dự toán chi phí của kỳ kế hoạch.</w:t>
      </w:r>
    </w:p>
    <w:p w:rsidR="00FE45E4" w:rsidRPr="00887AEF" w:rsidRDefault="00FE45E4" w:rsidP="00FF04E1">
      <w:pPr>
        <w:spacing w:line="360" w:lineRule="auto"/>
        <w:ind w:firstLine="720"/>
        <w:rPr>
          <w:sz w:val="26"/>
          <w:szCs w:val="26"/>
          <w:shd w:val="clear" w:color="auto" w:fill="FFFFFF"/>
        </w:rPr>
      </w:pPr>
      <w:r w:rsidRPr="00887AEF">
        <w:rPr>
          <w:sz w:val="26"/>
          <w:szCs w:val="26"/>
          <w:shd w:val="clear" w:color="auto" w:fill="FFFFFF"/>
        </w:rPr>
        <w:t>- Giá thành định mứ</w:t>
      </w:r>
      <w:r w:rsidR="001F0BBB" w:rsidRPr="00887AEF">
        <w:rPr>
          <w:sz w:val="26"/>
          <w:szCs w:val="26"/>
          <w:shd w:val="clear" w:color="auto" w:fill="FFFFFF"/>
        </w:rPr>
        <w:t>c</w:t>
      </w:r>
      <w:r w:rsidRPr="00887AEF">
        <w:rPr>
          <w:sz w:val="26"/>
          <w:szCs w:val="26"/>
          <w:shd w:val="clear" w:color="auto" w:fill="FFFFFF"/>
        </w:rPr>
        <w:t xml:space="preserve">: được xác định trước khi bắt đầu sản xuất sản phẩm; được xây dựng trên cơ sở các định mức bình quân tiên tiến </w:t>
      </w:r>
      <w:r w:rsidR="00EC52FB" w:rsidRPr="00887AEF">
        <w:rPr>
          <w:sz w:val="26"/>
          <w:szCs w:val="26"/>
          <w:shd w:val="clear" w:color="auto" w:fill="FFFFFF"/>
        </w:rPr>
        <w:t>(định mức về chi phí hiện hành)</w:t>
      </w:r>
      <w:r w:rsidRPr="00887AEF">
        <w:rPr>
          <w:sz w:val="26"/>
          <w:szCs w:val="26"/>
          <w:shd w:val="clear" w:color="auto" w:fill="FFFFFF"/>
        </w:rPr>
        <w:t>và không biến đổi trong suốt cả kỳ kế hoạch</w:t>
      </w:r>
      <w:r w:rsidR="00EC52FB" w:rsidRPr="00887AEF">
        <w:rPr>
          <w:sz w:val="26"/>
          <w:szCs w:val="26"/>
          <w:shd w:val="clear" w:color="auto" w:fill="FFFFFF"/>
        </w:rPr>
        <w:t>.</w:t>
      </w:r>
    </w:p>
    <w:p w:rsidR="00EC52FB" w:rsidRPr="00887AEF" w:rsidRDefault="00EC52FB" w:rsidP="00FF04E1">
      <w:pPr>
        <w:spacing w:line="360" w:lineRule="auto"/>
        <w:ind w:firstLine="720"/>
        <w:rPr>
          <w:sz w:val="26"/>
          <w:szCs w:val="26"/>
          <w:shd w:val="clear" w:color="auto" w:fill="FFFFFF"/>
        </w:rPr>
      </w:pPr>
      <w:r w:rsidRPr="00887AEF">
        <w:rPr>
          <w:sz w:val="26"/>
          <w:szCs w:val="26"/>
          <w:shd w:val="clear" w:color="auto" w:fill="FFFFFF"/>
        </w:rPr>
        <w:t>- Giá thành thực tế: là chỉ tiêu được xác định sau khi kết thúc quá trình sản xuất sản phẩm dựa trên các chi phí thực tế phát sinh trong quá trình sản xuất sản phẩm</w:t>
      </w:r>
    </w:p>
    <w:p w:rsidR="00EC52FB" w:rsidRPr="00887AEF" w:rsidRDefault="00EC52FB" w:rsidP="00887AEF">
      <w:pPr>
        <w:spacing w:line="360" w:lineRule="auto"/>
        <w:ind w:firstLine="720"/>
        <w:rPr>
          <w:sz w:val="26"/>
          <w:szCs w:val="26"/>
          <w:shd w:val="clear" w:color="auto" w:fill="FFFFFF"/>
        </w:rPr>
      </w:pPr>
      <w:r w:rsidRPr="00887AEF">
        <w:rPr>
          <w:sz w:val="26"/>
          <w:szCs w:val="26"/>
          <w:shd w:val="clear" w:color="auto" w:fill="FFFFFF"/>
        </w:rPr>
        <w:t>Tác dụng: Giúp các nhà quản trị trong việc quản lý giám sát chi phí, xác định được các nguyên nhân vượt(hụt) định mức chi phí trong kỳ hạch toán. Từ đó điều chỉnh kế hoạch định mức chi phí cho phù hợp</w:t>
      </w:r>
    </w:p>
    <w:p w:rsidR="00EC52FB" w:rsidRPr="00887AEF" w:rsidRDefault="00EC52FB" w:rsidP="00887AEF">
      <w:pPr>
        <w:spacing w:line="360" w:lineRule="auto"/>
        <w:rPr>
          <w:sz w:val="26"/>
          <w:szCs w:val="26"/>
          <w:shd w:val="clear" w:color="auto" w:fill="FFFFFF"/>
        </w:rPr>
      </w:pPr>
      <w:r w:rsidRPr="00887AEF">
        <w:rPr>
          <w:sz w:val="26"/>
          <w:szCs w:val="26"/>
          <w:shd w:val="clear" w:color="auto" w:fill="FFFFFF"/>
        </w:rPr>
        <w:t>b,</w:t>
      </w:r>
      <w:r w:rsidR="00185DA1" w:rsidRPr="00887AEF">
        <w:rPr>
          <w:sz w:val="26"/>
          <w:szCs w:val="26"/>
          <w:shd w:val="clear" w:color="auto" w:fill="FFFFFF"/>
        </w:rPr>
        <w:t>Phân loại theo phạm vi phát sinh chi phí</w:t>
      </w:r>
    </w:p>
    <w:p w:rsidR="00185DA1" w:rsidRPr="00887AEF" w:rsidRDefault="00185DA1" w:rsidP="00FF04E1">
      <w:pPr>
        <w:spacing w:line="360" w:lineRule="auto"/>
        <w:ind w:firstLine="720"/>
        <w:rPr>
          <w:sz w:val="26"/>
          <w:szCs w:val="26"/>
          <w:shd w:val="clear" w:color="auto" w:fill="FFFFFF"/>
        </w:rPr>
      </w:pPr>
      <w:r w:rsidRPr="00887AEF">
        <w:rPr>
          <w:sz w:val="26"/>
          <w:szCs w:val="26"/>
          <w:shd w:val="clear" w:color="auto" w:fill="FFFFFF"/>
        </w:rPr>
        <w:t>- Giá thành sản xuất sản phẩm (giá thành công xưởng) bao gồm toàn bộ các chi phí mà doanh nghiệp bỏ ra để hoàn thành việc sản xuất và tiêu thụ sản phẩm trong phạm vi phân xưởng sản xuất. Bao gồm các chi phí: Chi phí nguyên vật liệu trực tiếp, chi phí nhân công trực tiếp và chi phí sản xuất chung.</w:t>
      </w:r>
    </w:p>
    <w:p w:rsidR="00185DA1" w:rsidRPr="00887AEF" w:rsidRDefault="00185DA1" w:rsidP="00FF04E1">
      <w:pPr>
        <w:spacing w:line="360" w:lineRule="auto"/>
        <w:ind w:firstLine="720"/>
        <w:rPr>
          <w:sz w:val="26"/>
          <w:szCs w:val="26"/>
          <w:shd w:val="clear" w:color="auto" w:fill="FFFFFF"/>
        </w:rPr>
      </w:pPr>
      <w:r w:rsidRPr="00887AEF">
        <w:rPr>
          <w:sz w:val="26"/>
          <w:szCs w:val="26"/>
          <w:shd w:val="clear" w:color="auto" w:fill="FFFFFF"/>
        </w:rPr>
        <w:lastRenderedPageBreak/>
        <w:t>- Giá thành toàn bộ của sản phẩm hàng hóa, dịch vụ (Giá thành tiêu thụ) bao gồm toàn bộ chi phí để hoàn thành việc sản xuất và tiêu thụ sản phẩm được xavs định bằng công thức:</w:t>
      </w:r>
    </w:p>
    <w:tbl>
      <w:tblPr>
        <w:tblW w:w="9197" w:type="dxa"/>
        <w:tblInd w:w="108" w:type="dxa"/>
        <w:tblLook w:val="01E0" w:firstRow="1" w:lastRow="1" w:firstColumn="1" w:lastColumn="1" w:noHBand="0" w:noVBand="0"/>
      </w:tblPr>
      <w:tblGrid>
        <w:gridCol w:w="2552"/>
        <w:gridCol w:w="425"/>
        <w:gridCol w:w="2432"/>
        <w:gridCol w:w="374"/>
        <w:gridCol w:w="1137"/>
        <w:gridCol w:w="376"/>
        <w:gridCol w:w="1901"/>
      </w:tblGrid>
      <w:tr w:rsidR="00C35FFB" w:rsidRPr="00887AEF" w:rsidTr="00BE07BE">
        <w:tc>
          <w:tcPr>
            <w:tcW w:w="2552" w:type="dxa"/>
            <w:shd w:val="clear" w:color="auto" w:fill="auto"/>
            <w:vAlign w:val="center"/>
          </w:tcPr>
          <w:p w:rsidR="00C35FFB" w:rsidRPr="00887AEF" w:rsidRDefault="00C35FFB" w:rsidP="00887AEF">
            <w:pPr>
              <w:autoSpaceDE w:val="0"/>
              <w:autoSpaceDN w:val="0"/>
              <w:spacing w:before="120" w:after="120" w:line="360" w:lineRule="auto"/>
              <w:jc w:val="center"/>
              <w:rPr>
                <w:rFonts w:eastAsia="Times New Roman"/>
                <w:bCs/>
                <w:sz w:val="26"/>
                <w:szCs w:val="26"/>
                <w:lang w:eastAsia="en-US" w:bidi="th-TH"/>
              </w:rPr>
            </w:pPr>
            <w:r w:rsidRPr="00887AEF">
              <w:rPr>
                <w:sz w:val="26"/>
                <w:szCs w:val="26"/>
                <w:shd w:val="clear" w:color="auto" w:fill="FFFFFF"/>
              </w:rPr>
              <w:t>Giá thành toàn bộ của sản phẩm hàng hóa, dịch vụ</w:t>
            </w:r>
          </w:p>
        </w:tc>
        <w:tc>
          <w:tcPr>
            <w:tcW w:w="425" w:type="dxa"/>
            <w:shd w:val="clear" w:color="auto" w:fill="auto"/>
            <w:vAlign w:val="center"/>
          </w:tcPr>
          <w:p w:rsidR="00C35FFB" w:rsidRPr="00887AEF" w:rsidRDefault="00C35FFB" w:rsidP="00887AEF">
            <w:pPr>
              <w:autoSpaceDE w:val="0"/>
              <w:autoSpaceDN w:val="0"/>
              <w:spacing w:before="120" w:after="120" w:line="360" w:lineRule="auto"/>
              <w:jc w:val="center"/>
              <w:rPr>
                <w:rFonts w:eastAsia="Times New Roman"/>
                <w:bCs/>
                <w:sz w:val="26"/>
                <w:szCs w:val="26"/>
                <w:lang w:eastAsia="en-US" w:bidi="th-TH"/>
              </w:rPr>
            </w:pPr>
            <w:r w:rsidRPr="00887AEF">
              <w:rPr>
                <w:rFonts w:eastAsia="Times New Roman"/>
                <w:bCs/>
                <w:sz w:val="26"/>
                <w:szCs w:val="26"/>
                <w:lang w:eastAsia="en-US" w:bidi="th-TH"/>
              </w:rPr>
              <w:t>=</w:t>
            </w:r>
          </w:p>
        </w:tc>
        <w:tc>
          <w:tcPr>
            <w:tcW w:w="2432" w:type="dxa"/>
            <w:shd w:val="clear" w:color="auto" w:fill="auto"/>
            <w:vAlign w:val="center"/>
          </w:tcPr>
          <w:p w:rsidR="00C35FFB" w:rsidRPr="00887AEF" w:rsidRDefault="00C35FFB" w:rsidP="00887AEF">
            <w:pPr>
              <w:autoSpaceDE w:val="0"/>
              <w:autoSpaceDN w:val="0"/>
              <w:spacing w:before="120" w:after="120" w:line="360" w:lineRule="auto"/>
              <w:jc w:val="center"/>
              <w:rPr>
                <w:rFonts w:eastAsia="Times New Roman"/>
                <w:bCs/>
                <w:sz w:val="26"/>
                <w:szCs w:val="26"/>
                <w:lang w:eastAsia="en-US" w:bidi="th-TH"/>
              </w:rPr>
            </w:pPr>
            <w:r w:rsidRPr="00887AEF">
              <w:rPr>
                <w:sz w:val="26"/>
                <w:szCs w:val="26"/>
                <w:shd w:val="clear" w:color="auto" w:fill="FFFFFF"/>
              </w:rPr>
              <w:t>Giá thành sản xuất sản phẩm hàng hóa, dịch vụ</w:t>
            </w:r>
          </w:p>
        </w:tc>
        <w:tc>
          <w:tcPr>
            <w:tcW w:w="374" w:type="dxa"/>
            <w:vAlign w:val="center"/>
          </w:tcPr>
          <w:p w:rsidR="00C35FFB" w:rsidRPr="00887AEF" w:rsidRDefault="00C35FFB" w:rsidP="00887AEF">
            <w:pPr>
              <w:autoSpaceDE w:val="0"/>
              <w:autoSpaceDN w:val="0"/>
              <w:spacing w:before="120" w:after="120" w:line="360" w:lineRule="auto"/>
              <w:jc w:val="center"/>
              <w:rPr>
                <w:rFonts w:eastAsia="Times New Roman"/>
                <w:bCs/>
                <w:sz w:val="26"/>
                <w:szCs w:val="26"/>
                <w:lang w:eastAsia="en-US" w:bidi="th-TH"/>
              </w:rPr>
            </w:pPr>
            <w:r w:rsidRPr="00887AEF">
              <w:rPr>
                <w:rFonts w:eastAsia="Times New Roman"/>
                <w:bCs/>
                <w:sz w:val="26"/>
                <w:szCs w:val="26"/>
                <w:lang w:eastAsia="en-US" w:bidi="th-TH"/>
              </w:rPr>
              <w:t>+</w:t>
            </w:r>
          </w:p>
        </w:tc>
        <w:tc>
          <w:tcPr>
            <w:tcW w:w="1137" w:type="dxa"/>
            <w:vAlign w:val="center"/>
          </w:tcPr>
          <w:p w:rsidR="00C35FFB" w:rsidRPr="00887AEF" w:rsidRDefault="00C35FFB" w:rsidP="00887AEF">
            <w:pPr>
              <w:autoSpaceDE w:val="0"/>
              <w:autoSpaceDN w:val="0"/>
              <w:spacing w:before="120" w:after="120" w:line="360" w:lineRule="auto"/>
              <w:jc w:val="center"/>
              <w:rPr>
                <w:rFonts w:eastAsia="Times New Roman"/>
                <w:bCs/>
                <w:sz w:val="26"/>
                <w:szCs w:val="26"/>
                <w:lang w:eastAsia="en-US" w:bidi="th-TH"/>
              </w:rPr>
            </w:pPr>
            <w:r w:rsidRPr="00887AEF">
              <w:rPr>
                <w:rFonts w:eastAsia="Times New Roman"/>
                <w:bCs/>
                <w:sz w:val="26"/>
                <w:szCs w:val="26"/>
                <w:lang w:eastAsia="en-US" w:bidi="th-TH"/>
              </w:rPr>
              <w:t>Chi phí bán hàng</w:t>
            </w:r>
          </w:p>
        </w:tc>
        <w:tc>
          <w:tcPr>
            <w:tcW w:w="376" w:type="dxa"/>
            <w:shd w:val="clear" w:color="auto" w:fill="auto"/>
            <w:vAlign w:val="center"/>
          </w:tcPr>
          <w:p w:rsidR="00C35FFB" w:rsidRPr="00887AEF" w:rsidRDefault="00C35FFB" w:rsidP="00887AEF">
            <w:pPr>
              <w:autoSpaceDE w:val="0"/>
              <w:autoSpaceDN w:val="0"/>
              <w:spacing w:before="120" w:after="120" w:line="360" w:lineRule="auto"/>
              <w:jc w:val="center"/>
              <w:rPr>
                <w:rFonts w:eastAsia="Times New Roman"/>
                <w:bCs/>
                <w:sz w:val="26"/>
                <w:szCs w:val="26"/>
                <w:lang w:eastAsia="en-US" w:bidi="th-TH"/>
              </w:rPr>
            </w:pPr>
            <w:r w:rsidRPr="00887AEF">
              <w:rPr>
                <w:rFonts w:eastAsia="Times New Roman"/>
                <w:bCs/>
                <w:sz w:val="26"/>
                <w:szCs w:val="26"/>
                <w:lang w:eastAsia="en-US" w:bidi="th-TH"/>
              </w:rPr>
              <w:t>+</w:t>
            </w:r>
          </w:p>
        </w:tc>
        <w:tc>
          <w:tcPr>
            <w:tcW w:w="1901" w:type="dxa"/>
            <w:shd w:val="clear" w:color="auto" w:fill="auto"/>
            <w:vAlign w:val="center"/>
          </w:tcPr>
          <w:p w:rsidR="00C35FFB" w:rsidRPr="00887AEF" w:rsidRDefault="00C35FFB" w:rsidP="00887AEF">
            <w:pPr>
              <w:autoSpaceDE w:val="0"/>
              <w:autoSpaceDN w:val="0"/>
              <w:spacing w:before="120" w:after="120" w:line="360" w:lineRule="auto"/>
              <w:jc w:val="center"/>
              <w:rPr>
                <w:rFonts w:eastAsia="Times New Roman"/>
                <w:bCs/>
                <w:sz w:val="26"/>
                <w:szCs w:val="26"/>
                <w:lang w:eastAsia="en-US" w:bidi="th-TH"/>
              </w:rPr>
            </w:pPr>
            <w:r w:rsidRPr="00887AEF">
              <w:rPr>
                <w:rFonts w:eastAsia="Times New Roman"/>
                <w:bCs/>
                <w:sz w:val="26"/>
                <w:szCs w:val="26"/>
                <w:lang w:eastAsia="en-US" w:bidi="th-TH"/>
              </w:rPr>
              <w:t>Chi phí quản lý doanh nghiệp</w:t>
            </w:r>
          </w:p>
        </w:tc>
      </w:tr>
    </w:tbl>
    <w:p w:rsidR="00185DA1" w:rsidRPr="00887AEF" w:rsidRDefault="00C35FFB" w:rsidP="00887AEF">
      <w:pPr>
        <w:spacing w:line="360" w:lineRule="auto"/>
        <w:ind w:firstLine="720"/>
        <w:rPr>
          <w:sz w:val="26"/>
          <w:szCs w:val="26"/>
          <w:shd w:val="clear" w:color="auto" w:fill="FFFFFF"/>
        </w:rPr>
      </w:pPr>
      <w:r w:rsidRPr="00887AEF">
        <w:rPr>
          <w:sz w:val="26"/>
          <w:szCs w:val="26"/>
          <w:shd w:val="clear" w:color="auto" w:fill="FFFFFF"/>
        </w:rPr>
        <w:t>Tác dụng: Giúp cho nhà quản lý biết được lãi(lỗ) của từng mặt hàng, dịch vụ mà doanh nghiệp kinh doanh. Tuy nhiên khi lựa chọn tiêu thức phân bổ chi phí bán hàng và chi phí quản lý doanh nghiệp cho từng loại mặt hàng, dịch vụ nên cách phân loại này mang ý nghĩa học thuật, nghiên cứu.</w:t>
      </w:r>
    </w:p>
    <w:p w:rsidR="00C35FFB" w:rsidRPr="00FF04E1" w:rsidRDefault="00C35FFB" w:rsidP="00887AEF">
      <w:pPr>
        <w:spacing w:line="360" w:lineRule="auto"/>
        <w:rPr>
          <w:b/>
          <w:sz w:val="26"/>
          <w:szCs w:val="26"/>
          <w:shd w:val="clear" w:color="auto" w:fill="FFFFFF"/>
        </w:rPr>
      </w:pPr>
      <w:r w:rsidRPr="00FF04E1">
        <w:rPr>
          <w:b/>
          <w:sz w:val="26"/>
          <w:szCs w:val="26"/>
          <w:shd w:val="clear" w:color="auto" w:fill="FFFFFF"/>
        </w:rPr>
        <w:t>2.2.1.3 Các phương pháp tính giá thành</w:t>
      </w:r>
    </w:p>
    <w:p w:rsidR="006B1160" w:rsidRPr="00887AEF" w:rsidRDefault="00410BE4" w:rsidP="00887AEF">
      <w:pPr>
        <w:spacing w:line="360" w:lineRule="auto"/>
        <w:rPr>
          <w:sz w:val="26"/>
          <w:szCs w:val="26"/>
          <w:shd w:val="clear" w:color="auto" w:fill="FFFFFF"/>
        </w:rPr>
      </w:pPr>
      <w:r w:rsidRPr="00887AEF">
        <w:rPr>
          <w:sz w:val="26"/>
          <w:szCs w:val="26"/>
          <w:shd w:val="clear" w:color="auto" w:fill="FFFFFF"/>
        </w:rPr>
        <w:t xml:space="preserve">a, Phương pháp trực tiếp (Phương pháp giản đơn): </w:t>
      </w:r>
    </w:p>
    <w:p w:rsidR="00C35FFB" w:rsidRPr="00887AEF" w:rsidRDefault="006B1160" w:rsidP="00887AEF">
      <w:pPr>
        <w:spacing w:line="360" w:lineRule="auto"/>
        <w:ind w:firstLine="720"/>
        <w:rPr>
          <w:sz w:val="26"/>
          <w:szCs w:val="26"/>
          <w:shd w:val="clear" w:color="auto" w:fill="FFFFFF"/>
        </w:rPr>
      </w:pPr>
      <w:r w:rsidRPr="00887AEF">
        <w:rPr>
          <w:sz w:val="26"/>
          <w:szCs w:val="26"/>
          <w:shd w:val="clear" w:color="auto" w:fill="FFFFFF"/>
        </w:rPr>
        <w:t>C</w:t>
      </w:r>
      <w:r w:rsidR="00410BE4" w:rsidRPr="00887AEF">
        <w:rPr>
          <w:sz w:val="26"/>
          <w:szCs w:val="26"/>
          <w:shd w:val="clear" w:color="auto" w:fill="FFFFFF"/>
        </w:rPr>
        <w:t>hủ yếu áp dụng cho các doanh nghiệp có quy trình sản xuất giản đơn, đối tượng hạch toán chi phí sản xuất  và đối tượng tính giá thành phù hợp nhau. Ngoài ra phương pháp này còn được áp dụng cho doanh nghiệp có quy trình sản xuất phức tạp nhưng sản xuất khối lượng lớn và ít loại sản phẩm hoặc để tính toán giá thành của những công việc, kết quả trong từng giai đoạn sản xuất nhất định ví dụ nhà máy điện, nước, các doanh nghiệp khai khoáng quặng, than, gỗ..</w:t>
      </w:r>
    </w:p>
    <w:tbl>
      <w:tblPr>
        <w:tblW w:w="0" w:type="auto"/>
        <w:tblInd w:w="108" w:type="dxa"/>
        <w:tblLook w:val="01E0" w:firstRow="1" w:lastRow="1" w:firstColumn="1" w:lastColumn="1" w:noHBand="0" w:noVBand="0"/>
      </w:tblPr>
      <w:tblGrid>
        <w:gridCol w:w="2139"/>
        <w:gridCol w:w="555"/>
        <w:gridCol w:w="1701"/>
        <w:gridCol w:w="374"/>
        <w:gridCol w:w="4303"/>
      </w:tblGrid>
      <w:tr w:rsidR="00410BE4" w:rsidRPr="00887AEF" w:rsidTr="006B1160">
        <w:tc>
          <w:tcPr>
            <w:tcW w:w="2139" w:type="dxa"/>
            <w:vMerge w:val="restart"/>
            <w:shd w:val="clear" w:color="auto" w:fill="auto"/>
            <w:vAlign w:val="center"/>
          </w:tcPr>
          <w:p w:rsidR="00410BE4" w:rsidRPr="00887AEF" w:rsidRDefault="00410BE4" w:rsidP="00887AEF">
            <w:pPr>
              <w:autoSpaceDE w:val="0"/>
              <w:autoSpaceDN w:val="0"/>
              <w:spacing w:before="120" w:after="120" w:line="360" w:lineRule="auto"/>
              <w:jc w:val="center"/>
              <w:rPr>
                <w:sz w:val="26"/>
                <w:szCs w:val="26"/>
                <w:shd w:val="clear" w:color="auto" w:fill="FFFFFF"/>
              </w:rPr>
            </w:pPr>
            <w:r w:rsidRPr="00887AEF">
              <w:rPr>
                <w:sz w:val="26"/>
                <w:szCs w:val="26"/>
                <w:shd w:val="clear" w:color="auto" w:fill="FFFFFF"/>
              </w:rPr>
              <w:t>Giá thành của sản phẩm hàng hóa, dịch vụ</w:t>
            </w:r>
          </w:p>
        </w:tc>
        <w:tc>
          <w:tcPr>
            <w:tcW w:w="555" w:type="dxa"/>
            <w:vMerge w:val="restart"/>
            <w:shd w:val="clear" w:color="auto" w:fill="auto"/>
            <w:vAlign w:val="center"/>
          </w:tcPr>
          <w:p w:rsidR="00410BE4" w:rsidRPr="00887AEF" w:rsidRDefault="00410BE4" w:rsidP="00887AEF">
            <w:pPr>
              <w:autoSpaceDE w:val="0"/>
              <w:autoSpaceDN w:val="0"/>
              <w:spacing w:before="120" w:after="120" w:line="360" w:lineRule="auto"/>
              <w:jc w:val="center"/>
              <w:rPr>
                <w:rFonts w:eastAsia="Times New Roman"/>
                <w:bCs/>
                <w:sz w:val="26"/>
                <w:szCs w:val="26"/>
                <w:lang w:eastAsia="en-US" w:bidi="th-TH"/>
              </w:rPr>
            </w:pPr>
            <w:r w:rsidRPr="00887AEF">
              <w:rPr>
                <w:rFonts w:eastAsia="Times New Roman"/>
                <w:bCs/>
                <w:sz w:val="26"/>
                <w:szCs w:val="26"/>
                <w:lang w:eastAsia="en-US" w:bidi="th-TH"/>
              </w:rPr>
              <w:t>=</w:t>
            </w:r>
          </w:p>
        </w:tc>
        <w:tc>
          <w:tcPr>
            <w:tcW w:w="1701" w:type="dxa"/>
            <w:vMerge w:val="restart"/>
            <w:shd w:val="clear" w:color="auto" w:fill="auto"/>
            <w:vAlign w:val="center"/>
          </w:tcPr>
          <w:p w:rsidR="00410BE4" w:rsidRPr="00887AEF" w:rsidRDefault="00410BE4" w:rsidP="00887AEF">
            <w:pPr>
              <w:autoSpaceDE w:val="0"/>
              <w:autoSpaceDN w:val="0"/>
              <w:spacing w:before="120" w:after="120" w:line="360" w:lineRule="auto"/>
              <w:jc w:val="center"/>
              <w:rPr>
                <w:sz w:val="26"/>
                <w:szCs w:val="26"/>
                <w:shd w:val="clear" w:color="auto" w:fill="FFFFFF"/>
              </w:rPr>
            </w:pPr>
            <w:r w:rsidRPr="00887AEF">
              <w:rPr>
                <w:sz w:val="26"/>
                <w:szCs w:val="26"/>
                <w:shd w:val="clear" w:color="auto" w:fill="FFFFFF"/>
              </w:rPr>
              <w:t>Tổng chi phí sản xuất sản phẩm</w:t>
            </w:r>
          </w:p>
        </w:tc>
        <w:tc>
          <w:tcPr>
            <w:tcW w:w="374" w:type="dxa"/>
            <w:vMerge w:val="restart"/>
            <w:vAlign w:val="center"/>
          </w:tcPr>
          <w:p w:rsidR="00410BE4" w:rsidRPr="00887AEF" w:rsidRDefault="00410BE4" w:rsidP="00887AEF">
            <w:pPr>
              <w:autoSpaceDE w:val="0"/>
              <w:autoSpaceDN w:val="0"/>
              <w:spacing w:before="120" w:after="120" w:line="360" w:lineRule="auto"/>
              <w:jc w:val="center"/>
              <w:rPr>
                <w:rFonts w:eastAsia="Times New Roman"/>
                <w:bCs/>
                <w:sz w:val="26"/>
                <w:szCs w:val="26"/>
                <w:lang w:eastAsia="en-US" w:bidi="th-TH"/>
              </w:rPr>
            </w:pPr>
            <w:r w:rsidRPr="00887AEF">
              <w:rPr>
                <w:rFonts w:eastAsia="Times New Roman"/>
                <w:bCs/>
                <w:sz w:val="26"/>
                <w:szCs w:val="26"/>
                <w:lang w:eastAsia="en-US" w:bidi="th-TH"/>
              </w:rPr>
              <w:t>±</w:t>
            </w:r>
          </w:p>
        </w:tc>
        <w:tc>
          <w:tcPr>
            <w:tcW w:w="4303" w:type="dxa"/>
            <w:tcBorders>
              <w:bottom w:val="single" w:sz="4" w:space="0" w:color="auto"/>
            </w:tcBorders>
            <w:vAlign w:val="center"/>
          </w:tcPr>
          <w:p w:rsidR="00410BE4" w:rsidRPr="00887AEF" w:rsidRDefault="006B1160" w:rsidP="00887AEF">
            <w:pPr>
              <w:autoSpaceDE w:val="0"/>
              <w:autoSpaceDN w:val="0"/>
              <w:spacing w:before="120" w:after="120" w:line="360" w:lineRule="auto"/>
              <w:jc w:val="center"/>
              <w:rPr>
                <w:rFonts w:eastAsia="Times New Roman"/>
                <w:bCs/>
                <w:sz w:val="26"/>
                <w:szCs w:val="26"/>
                <w:lang w:eastAsia="en-US" w:bidi="th-TH"/>
              </w:rPr>
            </w:pPr>
            <w:r w:rsidRPr="00887AEF">
              <w:rPr>
                <w:rFonts w:eastAsia="Times New Roman"/>
                <w:bCs/>
                <w:sz w:val="26"/>
                <w:szCs w:val="26"/>
                <w:lang w:eastAsia="en-US" w:bidi="th-TH"/>
              </w:rPr>
              <w:t>G</w:t>
            </w:r>
            <w:r w:rsidR="00D94B1E" w:rsidRPr="00887AEF">
              <w:rPr>
                <w:rFonts w:eastAsia="Times New Roman"/>
                <w:bCs/>
                <w:sz w:val="26"/>
                <w:szCs w:val="26"/>
                <w:lang w:eastAsia="en-US" w:bidi="th-TH"/>
              </w:rPr>
              <w:t>iá trị sản phẩm dở dang đầu kỳ</w:t>
            </w:r>
          </w:p>
        </w:tc>
      </w:tr>
      <w:tr w:rsidR="00410BE4" w:rsidRPr="00887AEF" w:rsidTr="006B1160">
        <w:tc>
          <w:tcPr>
            <w:tcW w:w="2139" w:type="dxa"/>
            <w:vMerge/>
            <w:shd w:val="clear" w:color="auto" w:fill="auto"/>
            <w:vAlign w:val="center"/>
          </w:tcPr>
          <w:p w:rsidR="00410BE4" w:rsidRPr="00887AEF" w:rsidRDefault="00410BE4" w:rsidP="00887AEF">
            <w:pPr>
              <w:autoSpaceDE w:val="0"/>
              <w:autoSpaceDN w:val="0"/>
              <w:spacing w:before="120" w:after="120" w:line="360" w:lineRule="auto"/>
              <w:jc w:val="center"/>
              <w:rPr>
                <w:rFonts w:eastAsia="Times New Roman"/>
                <w:bCs/>
                <w:sz w:val="26"/>
                <w:szCs w:val="26"/>
                <w:lang w:eastAsia="en-US" w:bidi="th-TH"/>
              </w:rPr>
            </w:pPr>
          </w:p>
        </w:tc>
        <w:tc>
          <w:tcPr>
            <w:tcW w:w="555" w:type="dxa"/>
            <w:vMerge/>
            <w:shd w:val="clear" w:color="auto" w:fill="auto"/>
            <w:vAlign w:val="center"/>
          </w:tcPr>
          <w:p w:rsidR="00410BE4" w:rsidRPr="00887AEF" w:rsidRDefault="00410BE4" w:rsidP="00887AEF">
            <w:pPr>
              <w:autoSpaceDE w:val="0"/>
              <w:autoSpaceDN w:val="0"/>
              <w:spacing w:before="120" w:after="120" w:line="360" w:lineRule="auto"/>
              <w:jc w:val="center"/>
              <w:rPr>
                <w:rFonts w:eastAsia="Times New Roman"/>
                <w:bCs/>
                <w:sz w:val="26"/>
                <w:szCs w:val="26"/>
                <w:lang w:eastAsia="en-US" w:bidi="th-TH"/>
              </w:rPr>
            </w:pPr>
          </w:p>
        </w:tc>
        <w:tc>
          <w:tcPr>
            <w:tcW w:w="1701" w:type="dxa"/>
            <w:vMerge/>
            <w:shd w:val="clear" w:color="auto" w:fill="auto"/>
            <w:vAlign w:val="center"/>
          </w:tcPr>
          <w:p w:rsidR="00410BE4" w:rsidRPr="00887AEF" w:rsidRDefault="00410BE4" w:rsidP="00887AEF">
            <w:pPr>
              <w:autoSpaceDE w:val="0"/>
              <w:autoSpaceDN w:val="0"/>
              <w:spacing w:before="120" w:after="120" w:line="360" w:lineRule="auto"/>
              <w:jc w:val="center"/>
              <w:rPr>
                <w:rFonts w:eastAsia="Times New Roman"/>
                <w:bCs/>
                <w:sz w:val="26"/>
                <w:szCs w:val="26"/>
                <w:lang w:eastAsia="en-US" w:bidi="th-TH"/>
              </w:rPr>
            </w:pPr>
          </w:p>
        </w:tc>
        <w:tc>
          <w:tcPr>
            <w:tcW w:w="374" w:type="dxa"/>
            <w:vMerge/>
            <w:vAlign w:val="center"/>
          </w:tcPr>
          <w:p w:rsidR="00410BE4" w:rsidRPr="00887AEF" w:rsidRDefault="00410BE4" w:rsidP="00887AEF">
            <w:pPr>
              <w:autoSpaceDE w:val="0"/>
              <w:autoSpaceDN w:val="0"/>
              <w:spacing w:before="120" w:after="120" w:line="360" w:lineRule="auto"/>
              <w:jc w:val="center"/>
              <w:rPr>
                <w:rFonts w:eastAsia="Times New Roman"/>
                <w:bCs/>
                <w:sz w:val="26"/>
                <w:szCs w:val="26"/>
                <w:lang w:eastAsia="en-US" w:bidi="th-TH"/>
              </w:rPr>
            </w:pPr>
          </w:p>
        </w:tc>
        <w:tc>
          <w:tcPr>
            <w:tcW w:w="4303" w:type="dxa"/>
            <w:tcBorders>
              <w:top w:val="single" w:sz="4" w:space="0" w:color="auto"/>
            </w:tcBorders>
            <w:vAlign w:val="center"/>
          </w:tcPr>
          <w:p w:rsidR="00410BE4" w:rsidRPr="00887AEF" w:rsidRDefault="00D94B1E" w:rsidP="00887AEF">
            <w:pPr>
              <w:autoSpaceDE w:val="0"/>
              <w:autoSpaceDN w:val="0"/>
              <w:spacing w:before="120" w:after="120" w:line="360" w:lineRule="auto"/>
              <w:jc w:val="center"/>
              <w:rPr>
                <w:rFonts w:eastAsia="Times New Roman"/>
                <w:bCs/>
                <w:sz w:val="26"/>
                <w:szCs w:val="26"/>
                <w:lang w:eastAsia="en-US" w:bidi="th-TH"/>
              </w:rPr>
            </w:pPr>
            <w:r w:rsidRPr="00887AEF">
              <w:rPr>
                <w:rFonts w:eastAsia="Times New Roman"/>
                <w:bCs/>
                <w:sz w:val="26"/>
                <w:szCs w:val="26"/>
                <w:lang w:eastAsia="en-US" w:bidi="th-TH"/>
              </w:rPr>
              <w:t>Số lượng sản phẩm hoàn thành</w:t>
            </w:r>
          </w:p>
        </w:tc>
      </w:tr>
    </w:tbl>
    <w:p w:rsidR="006B1160" w:rsidRPr="00887AEF" w:rsidRDefault="00D94B1E" w:rsidP="00887AEF">
      <w:pPr>
        <w:spacing w:line="360" w:lineRule="auto"/>
        <w:rPr>
          <w:color w:val="555555"/>
          <w:sz w:val="26"/>
          <w:szCs w:val="26"/>
          <w:shd w:val="clear" w:color="auto" w:fill="FFFFFF"/>
        </w:rPr>
      </w:pPr>
      <w:r w:rsidRPr="00887AEF">
        <w:rPr>
          <w:sz w:val="26"/>
          <w:szCs w:val="26"/>
          <w:shd w:val="clear" w:color="auto" w:fill="FFFFFF"/>
        </w:rPr>
        <w:t>b, Phương pháp tổng cộng (phương pháp phân bước):</w:t>
      </w:r>
      <w:r w:rsidRPr="00887AEF">
        <w:rPr>
          <w:color w:val="555555"/>
          <w:sz w:val="26"/>
          <w:szCs w:val="26"/>
          <w:shd w:val="clear" w:color="auto" w:fill="FFFFFF"/>
        </w:rPr>
        <w:t xml:space="preserve"> </w:t>
      </w:r>
    </w:p>
    <w:p w:rsidR="00185DA1" w:rsidRPr="00887AEF" w:rsidRDefault="006B1160" w:rsidP="00887AEF">
      <w:pPr>
        <w:spacing w:line="360" w:lineRule="auto"/>
        <w:ind w:firstLine="720"/>
        <w:rPr>
          <w:sz w:val="26"/>
          <w:szCs w:val="26"/>
          <w:shd w:val="clear" w:color="auto" w:fill="FFFFFF"/>
        </w:rPr>
      </w:pPr>
      <w:r w:rsidRPr="00887AEF">
        <w:rPr>
          <w:sz w:val="26"/>
          <w:szCs w:val="26"/>
          <w:shd w:val="clear" w:color="auto" w:fill="FFFFFF"/>
        </w:rPr>
        <w:t>C</w:t>
      </w:r>
      <w:r w:rsidR="00D94B1E" w:rsidRPr="00887AEF">
        <w:rPr>
          <w:sz w:val="26"/>
          <w:szCs w:val="26"/>
          <w:shd w:val="clear" w:color="auto" w:fill="FFFFFF"/>
        </w:rPr>
        <w:t>hủ yếu áp dụng cho những xí nghiệp sản xuất phức tạp kiểu chế biến liên tục, quy trình công nghệ chia ra nhiều giai đoạn ( bước) nối tiếp nhau theo một trình tự nhất định, mỗi bước chế biến ra một loại bán thành phẩm và bán thành phẩm của bước này là đối tượng chế biến của bước sau.Ví dụ trong các doanh nghiệp khai thác, dệt nhộm, cơ khí chế tạo, may mặc…</w:t>
      </w:r>
    </w:p>
    <w:tbl>
      <w:tblPr>
        <w:tblW w:w="0" w:type="auto"/>
        <w:tblInd w:w="250" w:type="dxa"/>
        <w:tblLook w:val="01E0" w:firstRow="1" w:lastRow="1" w:firstColumn="1" w:lastColumn="1" w:noHBand="0" w:noVBand="0"/>
      </w:tblPr>
      <w:tblGrid>
        <w:gridCol w:w="2846"/>
        <w:gridCol w:w="667"/>
        <w:gridCol w:w="1512"/>
        <w:gridCol w:w="374"/>
        <w:gridCol w:w="743"/>
        <w:gridCol w:w="374"/>
        <w:gridCol w:w="566"/>
        <w:gridCol w:w="376"/>
        <w:gridCol w:w="864"/>
      </w:tblGrid>
      <w:tr w:rsidR="00D94B1E" w:rsidRPr="00887AEF" w:rsidTr="00D94B1E">
        <w:tc>
          <w:tcPr>
            <w:tcW w:w="2846" w:type="dxa"/>
            <w:shd w:val="clear" w:color="auto" w:fill="auto"/>
            <w:vAlign w:val="center"/>
          </w:tcPr>
          <w:p w:rsidR="00D94B1E" w:rsidRPr="00887AEF" w:rsidRDefault="00D94B1E" w:rsidP="00887AEF">
            <w:pPr>
              <w:autoSpaceDE w:val="0"/>
              <w:autoSpaceDN w:val="0"/>
              <w:spacing w:before="120" w:after="120" w:line="360" w:lineRule="auto"/>
              <w:jc w:val="center"/>
              <w:rPr>
                <w:rFonts w:eastAsia="Times New Roman"/>
                <w:bCs/>
                <w:sz w:val="26"/>
                <w:szCs w:val="26"/>
                <w:lang w:eastAsia="en-US" w:bidi="th-TH"/>
              </w:rPr>
            </w:pPr>
            <w:r w:rsidRPr="00887AEF">
              <w:rPr>
                <w:sz w:val="26"/>
                <w:szCs w:val="26"/>
                <w:shd w:val="clear" w:color="auto" w:fill="FFFFFF"/>
              </w:rPr>
              <w:t xml:space="preserve">Giá thành sản phẩm </w:t>
            </w:r>
          </w:p>
        </w:tc>
        <w:tc>
          <w:tcPr>
            <w:tcW w:w="667" w:type="dxa"/>
            <w:shd w:val="clear" w:color="auto" w:fill="auto"/>
            <w:vAlign w:val="center"/>
          </w:tcPr>
          <w:p w:rsidR="00D94B1E" w:rsidRPr="00887AEF" w:rsidRDefault="00D94B1E" w:rsidP="00887AEF">
            <w:pPr>
              <w:autoSpaceDE w:val="0"/>
              <w:autoSpaceDN w:val="0"/>
              <w:spacing w:before="120" w:after="120" w:line="360" w:lineRule="auto"/>
              <w:jc w:val="center"/>
              <w:rPr>
                <w:rFonts w:eastAsia="Times New Roman"/>
                <w:bCs/>
                <w:sz w:val="26"/>
                <w:szCs w:val="26"/>
                <w:lang w:eastAsia="en-US" w:bidi="th-TH"/>
              </w:rPr>
            </w:pPr>
            <w:r w:rsidRPr="00887AEF">
              <w:rPr>
                <w:rFonts w:eastAsia="Times New Roman"/>
                <w:bCs/>
                <w:sz w:val="26"/>
                <w:szCs w:val="26"/>
                <w:lang w:eastAsia="en-US" w:bidi="th-TH"/>
              </w:rPr>
              <w:t>=</w:t>
            </w:r>
          </w:p>
        </w:tc>
        <w:tc>
          <w:tcPr>
            <w:tcW w:w="1512" w:type="dxa"/>
            <w:shd w:val="clear" w:color="auto" w:fill="auto"/>
            <w:vAlign w:val="center"/>
          </w:tcPr>
          <w:p w:rsidR="00D94B1E" w:rsidRPr="00887AEF" w:rsidRDefault="00D94B1E" w:rsidP="00887AEF">
            <w:pPr>
              <w:autoSpaceDE w:val="0"/>
              <w:autoSpaceDN w:val="0"/>
              <w:spacing w:before="120" w:after="120" w:line="360" w:lineRule="auto"/>
              <w:jc w:val="center"/>
              <w:rPr>
                <w:rFonts w:eastAsia="Times New Roman"/>
                <w:bCs/>
                <w:sz w:val="26"/>
                <w:szCs w:val="26"/>
                <w:vertAlign w:val="subscript"/>
                <w:lang w:eastAsia="en-US" w:bidi="th-TH"/>
              </w:rPr>
            </w:pPr>
            <w:r w:rsidRPr="00887AEF">
              <w:rPr>
                <w:sz w:val="26"/>
                <w:szCs w:val="26"/>
                <w:shd w:val="clear" w:color="auto" w:fill="FFFFFF"/>
              </w:rPr>
              <w:t>Z</w:t>
            </w:r>
            <w:r w:rsidRPr="00887AEF">
              <w:rPr>
                <w:sz w:val="26"/>
                <w:szCs w:val="26"/>
                <w:shd w:val="clear" w:color="auto" w:fill="FFFFFF"/>
                <w:vertAlign w:val="subscript"/>
              </w:rPr>
              <w:t>1</w:t>
            </w:r>
          </w:p>
        </w:tc>
        <w:tc>
          <w:tcPr>
            <w:tcW w:w="374" w:type="dxa"/>
            <w:vAlign w:val="center"/>
          </w:tcPr>
          <w:p w:rsidR="00D94B1E" w:rsidRPr="00887AEF" w:rsidRDefault="00D94B1E" w:rsidP="00887AEF">
            <w:pPr>
              <w:autoSpaceDE w:val="0"/>
              <w:autoSpaceDN w:val="0"/>
              <w:spacing w:before="120" w:after="120" w:line="360" w:lineRule="auto"/>
              <w:jc w:val="center"/>
              <w:rPr>
                <w:rFonts w:eastAsia="Times New Roman"/>
                <w:bCs/>
                <w:sz w:val="26"/>
                <w:szCs w:val="26"/>
                <w:lang w:eastAsia="en-US" w:bidi="th-TH"/>
              </w:rPr>
            </w:pPr>
            <w:r w:rsidRPr="00887AEF">
              <w:rPr>
                <w:rFonts w:eastAsia="Times New Roman"/>
                <w:bCs/>
                <w:sz w:val="26"/>
                <w:szCs w:val="26"/>
                <w:lang w:eastAsia="en-US" w:bidi="th-TH"/>
              </w:rPr>
              <w:t>+</w:t>
            </w:r>
          </w:p>
        </w:tc>
        <w:tc>
          <w:tcPr>
            <w:tcW w:w="743" w:type="dxa"/>
            <w:vAlign w:val="center"/>
          </w:tcPr>
          <w:p w:rsidR="00D94B1E" w:rsidRPr="00887AEF" w:rsidRDefault="00D94B1E" w:rsidP="00887AEF">
            <w:pPr>
              <w:autoSpaceDE w:val="0"/>
              <w:autoSpaceDN w:val="0"/>
              <w:spacing w:before="120" w:after="120" w:line="360" w:lineRule="auto"/>
              <w:jc w:val="center"/>
              <w:rPr>
                <w:rFonts w:eastAsia="Times New Roman"/>
                <w:bCs/>
                <w:sz w:val="26"/>
                <w:szCs w:val="26"/>
                <w:vertAlign w:val="subscript"/>
                <w:lang w:eastAsia="en-US" w:bidi="th-TH"/>
              </w:rPr>
            </w:pPr>
            <w:r w:rsidRPr="00887AEF">
              <w:rPr>
                <w:rFonts w:eastAsia="Times New Roman"/>
                <w:bCs/>
                <w:sz w:val="26"/>
                <w:szCs w:val="26"/>
                <w:lang w:eastAsia="en-US" w:bidi="th-TH"/>
              </w:rPr>
              <w:t>Z</w:t>
            </w:r>
            <w:r w:rsidRPr="00887AEF">
              <w:rPr>
                <w:rFonts w:eastAsia="Times New Roman"/>
                <w:bCs/>
                <w:sz w:val="26"/>
                <w:szCs w:val="26"/>
                <w:vertAlign w:val="subscript"/>
                <w:lang w:eastAsia="en-US" w:bidi="th-TH"/>
              </w:rPr>
              <w:t>2</w:t>
            </w:r>
          </w:p>
        </w:tc>
        <w:tc>
          <w:tcPr>
            <w:tcW w:w="374" w:type="dxa"/>
          </w:tcPr>
          <w:p w:rsidR="00D94B1E" w:rsidRPr="00887AEF" w:rsidRDefault="00D94B1E" w:rsidP="00887AEF">
            <w:pPr>
              <w:autoSpaceDE w:val="0"/>
              <w:autoSpaceDN w:val="0"/>
              <w:spacing w:before="120" w:after="120" w:line="360" w:lineRule="auto"/>
              <w:jc w:val="center"/>
              <w:rPr>
                <w:rFonts w:eastAsia="Times New Roman"/>
                <w:bCs/>
                <w:sz w:val="26"/>
                <w:szCs w:val="26"/>
                <w:lang w:eastAsia="en-US" w:bidi="th-TH"/>
              </w:rPr>
            </w:pPr>
            <w:r w:rsidRPr="00887AEF">
              <w:rPr>
                <w:rFonts w:eastAsia="Times New Roman"/>
                <w:bCs/>
                <w:sz w:val="26"/>
                <w:szCs w:val="26"/>
                <w:lang w:eastAsia="en-US" w:bidi="th-TH"/>
              </w:rPr>
              <w:t>+</w:t>
            </w:r>
          </w:p>
        </w:tc>
        <w:tc>
          <w:tcPr>
            <w:tcW w:w="566" w:type="dxa"/>
          </w:tcPr>
          <w:p w:rsidR="00D94B1E" w:rsidRPr="00887AEF" w:rsidRDefault="00D94B1E" w:rsidP="00887AEF">
            <w:pPr>
              <w:autoSpaceDE w:val="0"/>
              <w:autoSpaceDN w:val="0"/>
              <w:spacing w:before="120" w:after="120" w:line="360" w:lineRule="auto"/>
              <w:jc w:val="center"/>
              <w:rPr>
                <w:rFonts w:eastAsia="Times New Roman"/>
                <w:bCs/>
                <w:sz w:val="26"/>
                <w:szCs w:val="26"/>
                <w:lang w:eastAsia="en-US" w:bidi="th-TH"/>
              </w:rPr>
            </w:pPr>
            <w:r w:rsidRPr="00887AEF">
              <w:rPr>
                <w:rFonts w:eastAsia="Times New Roman"/>
                <w:bCs/>
                <w:sz w:val="26"/>
                <w:szCs w:val="26"/>
                <w:lang w:eastAsia="en-US" w:bidi="th-TH"/>
              </w:rPr>
              <w:t>….</w:t>
            </w:r>
          </w:p>
        </w:tc>
        <w:tc>
          <w:tcPr>
            <w:tcW w:w="376" w:type="dxa"/>
            <w:shd w:val="clear" w:color="auto" w:fill="auto"/>
            <w:vAlign w:val="center"/>
          </w:tcPr>
          <w:p w:rsidR="00D94B1E" w:rsidRPr="00887AEF" w:rsidRDefault="00D94B1E" w:rsidP="00887AEF">
            <w:pPr>
              <w:autoSpaceDE w:val="0"/>
              <w:autoSpaceDN w:val="0"/>
              <w:spacing w:before="120" w:after="120" w:line="360" w:lineRule="auto"/>
              <w:jc w:val="center"/>
              <w:rPr>
                <w:rFonts w:eastAsia="Times New Roman"/>
                <w:bCs/>
                <w:sz w:val="26"/>
                <w:szCs w:val="26"/>
                <w:lang w:eastAsia="en-US" w:bidi="th-TH"/>
              </w:rPr>
            </w:pPr>
            <w:r w:rsidRPr="00887AEF">
              <w:rPr>
                <w:rFonts w:eastAsia="Times New Roman"/>
                <w:bCs/>
                <w:sz w:val="26"/>
                <w:szCs w:val="26"/>
                <w:lang w:eastAsia="en-US" w:bidi="th-TH"/>
              </w:rPr>
              <w:t>+</w:t>
            </w:r>
          </w:p>
        </w:tc>
        <w:tc>
          <w:tcPr>
            <w:tcW w:w="864" w:type="dxa"/>
            <w:shd w:val="clear" w:color="auto" w:fill="auto"/>
            <w:vAlign w:val="center"/>
          </w:tcPr>
          <w:p w:rsidR="00D94B1E" w:rsidRPr="00887AEF" w:rsidRDefault="00D94B1E" w:rsidP="00887AEF">
            <w:pPr>
              <w:autoSpaceDE w:val="0"/>
              <w:autoSpaceDN w:val="0"/>
              <w:spacing w:before="120" w:after="120" w:line="360" w:lineRule="auto"/>
              <w:jc w:val="center"/>
              <w:rPr>
                <w:rFonts w:eastAsia="Times New Roman"/>
                <w:bCs/>
                <w:sz w:val="26"/>
                <w:szCs w:val="26"/>
                <w:lang w:eastAsia="en-US" w:bidi="th-TH"/>
              </w:rPr>
            </w:pPr>
            <w:r w:rsidRPr="00887AEF">
              <w:rPr>
                <w:rFonts w:eastAsia="Times New Roman"/>
                <w:bCs/>
                <w:sz w:val="26"/>
                <w:szCs w:val="26"/>
                <w:lang w:eastAsia="en-US" w:bidi="th-TH"/>
              </w:rPr>
              <w:t>Z</w:t>
            </w:r>
            <w:r w:rsidRPr="00887AEF">
              <w:rPr>
                <w:rFonts w:eastAsia="Times New Roman"/>
                <w:bCs/>
                <w:sz w:val="26"/>
                <w:szCs w:val="26"/>
                <w:vertAlign w:val="subscript"/>
                <w:lang w:eastAsia="en-US" w:bidi="th-TH"/>
              </w:rPr>
              <w:t>n</w:t>
            </w:r>
          </w:p>
        </w:tc>
      </w:tr>
    </w:tbl>
    <w:p w:rsidR="006B1160" w:rsidRPr="00887AEF" w:rsidRDefault="00D94B1E" w:rsidP="00887AEF">
      <w:pPr>
        <w:spacing w:line="360" w:lineRule="auto"/>
        <w:rPr>
          <w:sz w:val="26"/>
          <w:szCs w:val="26"/>
          <w:shd w:val="clear" w:color="auto" w:fill="FFFFFF"/>
        </w:rPr>
      </w:pPr>
      <w:r w:rsidRPr="00887AEF">
        <w:rPr>
          <w:sz w:val="26"/>
          <w:szCs w:val="26"/>
          <w:shd w:val="clear" w:color="auto" w:fill="FFFFFF"/>
        </w:rPr>
        <w:lastRenderedPageBreak/>
        <w:t>c, Phương pháp hệ số:</w:t>
      </w:r>
      <w:r w:rsidR="00E16D33" w:rsidRPr="00887AEF">
        <w:rPr>
          <w:sz w:val="26"/>
          <w:szCs w:val="26"/>
          <w:shd w:val="clear" w:color="auto" w:fill="FFFFFF"/>
        </w:rPr>
        <w:t xml:space="preserve"> </w:t>
      </w:r>
    </w:p>
    <w:p w:rsidR="00D94B1E" w:rsidRPr="00887AEF" w:rsidRDefault="006B1160" w:rsidP="00887AEF">
      <w:pPr>
        <w:spacing w:line="360" w:lineRule="auto"/>
        <w:ind w:firstLine="720"/>
        <w:rPr>
          <w:sz w:val="26"/>
          <w:szCs w:val="26"/>
          <w:shd w:val="clear" w:color="auto" w:fill="FFFFFF"/>
        </w:rPr>
      </w:pPr>
      <w:r w:rsidRPr="00887AEF">
        <w:rPr>
          <w:sz w:val="26"/>
          <w:szCs w:val="26"/>
          <w:shd w:val="clear" w:color="auto" w:fill="FFFFFF"/>
        </w:rPr>
        <w:t>Đ</w:t>
      </w:r>
      <w:r w:rsidR="00E16D33" w:rsidRPr="00887AEF">
        <w:rPr>
          <w:sz w:val="26"/>
          <w:szCs w:val="26"/>
          <w:shd w:val="clear" w:color="auto" w:fill="FFFFFF"/>
        </w:rPr>
        <w:t>ược áp dụng trong những doanh nghiệp mà trong cùng một quá trình sản xuất cùng sử dụng một thứ nguyên liệu  cùng một lao động nhưng thu được đồng thời nhiều sản phẩm khác nhau và chi phí không tập hợp riêng cho từng loại sản phẩm được mà tập hợp chung cho cả quá trình sản xuất. Theo phương pháp này kế toán căn cứ vào hệ số quy đổi các loại sản phẩm về sản phẩm gốc , rồi từ đó dựa vào các chi phí liên quan đến giá thành các loại sản phẩm đã tập hợp để tính ra giá thành sản phẩm gốc và giá thành từng loại sản phẩm.</w:t>
      </w:r>
    </w:p>
    <w:tbl>
      <w:tblPr>
        <w:tblW w:w="0" w:type="auto"/>
        <w:tblInd w:w="468" w:type="dxa"/>
        <w:tblLook w:val="01E0" w:firstRow="1" w:lastRow="1" w:firstColumn="1" w:lastColumn="1" w:noHBand="0" w:noVBand="0"/>
      </w:tblPr>
      <w:tblGrid>
        <w:gridCol w:w="2139"/>
        <w:gridCol w:w="686"/>
        <w:gridCol w:w="5179"/>
      </w:tblGrid>
      <w:tr w:rsidR="006D63F5" w:rsidRPr="00887AEF" w:rsidTr="006B1160">
        <w:tc>
          <w:tcPr>
            <w:tcW w:w="2139" w:type="dxa"/>
            <w:vMerge w:val="restart"/>
            <w:shd w:val="clear" w:color="auto" w:fill="auto"/>
            <w:vAlign w:val="center"/>
          </w:tcPr>
          <w:p w:rsidR="006D63F5" w:rsidRPr="00887AEF" w:rsidRDefault="006D63F5" w:rsidP="00887AEF">
            <w:pPr>
              <w:autoSpaceDE w:val="0"/>
              <w:autoSpaceDN w:val="0"/>
              <w:spacing w:before="120" w:after="120" w:line="360" w:lineRule="auto"/>
              <w:jc w:val="center"/>
              <w:rPr>
                <w:sz w:val="26"/>
                <w:szCs w:val="26"/>
                <w:shd w:val="clear" w:color="auto" w:fill="FFFFFF"/>
              </w:rPr>
            </w:pPr>
            <w:r w:rsidRPr="00887AEF">
              <w:rPr>
                <w:sz w:val="26"/>
                <w:szCs w:val="26"/>
                <w:shd w:val="clear" w:color="auto" w:fill="FFFFFF"/>
              </w:rPr>
              <w:t>Giá thành đơn vị sản phẩm gốc</w:t>
            </w:r>
          </w:p>
        </w:tc>
        <w:tc>
          <w:tcPr>
            <w:tcW w:w="686" w:type="dxa"/>
            <w:vMerge w:val="restart"/>
            <w:shd w:val="clear" w:color="auto" w:fill="auto"/>
            <w:vAlign w:val="center"/>
          </w:tcPr>
          <w:p w:rsidR="006D63F5" w:rsidRPr="00887AEF" w:rsidRDefault="006D63F5" w:rsidP="00887AEF">
            <w:pPr>
              <w:autoSpaceDE w:val="0"/>
              <w:autoSpaceDN w:val="0"/>
              <w:spacing w:before="120" w:after="120" w:line="360" w:lineRule="auto"/>
              <w:jc w:val="center"/>
              <w:rPr>
                <w:rFonts w:eastAsia="Times New Roman"/>
                <w:bCs/>
                <w:sz w:val="26"/>
                <w:szCs w:val="26"/>
                <w:lang w:eastAsia="en-US" w:bidi="th-TH"/>
              </w:rPr>
            </w:pPr>
            <w:r w:rsidRPr="00887AEF">
              <w:rPr>
                <w:rFonts w:eastAsia="Times New Roman"/>
                <w:bCs/>
                <w:sz w:val="26"/>
                <w:szCs w:val="26"/>
                <w:lang w:eastAsia="en-US" w:bidi="th-TH"/>
              </w:rPr>
              <w:t>=</w:t>
            </w:r>
          </w:p>
        </w:tc>
        <w:tc>
          <w:tcPr>
            <w:tcW w:w="5179" w:type="dxa"/>
            <w:tcBorders>
              <w:bottom w:val="single" w:sz="4" w:space="0" w:color="auto"/>
            </w:tcBorders>
            <w:vAlign w:val="center"/>
          </w:tcPr>
          <w:p w:rsidR="006D63F5" w:rsidRPr="00887AEF" w:rsidRDefault="006D63F5" w:rsidP="00887AEF">
            <w:pPr>
              <w:autoSpaceDE w:val="0"/>
              <w:autoSpaceDN w:val="0"/>
              <w:spacing w:before="120" w:after="120" w:line="360" w:lineRule="auto"/>
              <w:jc w:val="center"/>
              <w:rPr>
                <w:rFonts w:eastAsia="Times New Roman"/>
                <w:bCs/>
                <w:sz w:val="26"/>
                <w:szCs w:val="26"/>
                <w:lang w:eastAsia="en-US" w:bidi="th-TH"/>
              </w:rPr>
            </w:pPr>
            <w:r w:rsidRPr="00887AEF">
              <w:rPr>
                <w:rFonts w:eastAsia="Times New Roman"/>
                <w:bCs/>
                <w:sz w:val="26"/>
                <w:szCs w:val="26"/>
                <w:lang w:eastAsia="en-US" w:bidi="th-TH"/>
              </w:rPr>
              <w:t>Tổng giá thành của tất cả các loại sản phẩm</w:t>
            </w:r>
          </w:p>
        </w:tc>
      </w:tr>
      <w:tr w:rsidR="006D63F5" w:rsidRPr="00887AEF" w:rsidTr="006B1160">
        <w:tc>
          <w:tcPr>
            <w:tcW w:w="2139" w:type="dxa"/>
            <w:vMerge/>
            <w:shd w:val="clear" w:color="auto" w:fill="auto"/>
            <w:vAlign w:val="center"/>
          </w:tcPr>
          <w:p w:rsidR="006D63F5" w:rsidRPr="00887AEF" w:rsidRDefault="006D63F5" w:rsidP="00887AEF">
            <w:pPr>
              <w:autoSpaceDE w:val="0"/>
              <w:autoSpaceDN w:val="0"/>
              <w:spacing w:before="120" w:after="120" w:line="360" w:lineRule="auto"/>
              <w:jc w:val="center"/>
              <w:rPr>
                <w:rFonts w:eastAsia="Times New Roman"/>
                <w:bCs/>
                <w:sz w:val="26"/>
                <w:szCs w:val="26"/>
                <w:lang w:eastAsia="en-US" w:bidi="th-TH"/>
              </w:rPr>
            </w:pPr>
          </w:p>
        </w:tc>
        <w:tc>
          <w:tcPr>
            <w:tcW w:w="686" w:type="dxa"/>
            <w:vMerge/>
            <w:shd w:val="clear" w:color="auto" w:fill="auto"/>
            <w:vAlign w:val="center"/>
          </w:tcPr>
          <w:p w:rsidR="006D63F5" w:rsidRPr="00887AEF" w:rsidRDefault="006D63F5" w:rsidP="00887AEF">
            <w:pPr>
              <w:autoSpaceDE w:val="0"/>
              <w:autoSpaceDN w:val="0"/>
              <w:spacing w:before="120" w:after="120" w:line="360" w:lineRule="auto"/>
              <w:jc w:val="center"/>
              <w:rPr>
                <w:rFonts w:eastAsia="Times New Roman"/>
                <w:bCs/>
                <w:sz w:val="26"/>
                <w:szCs w:val="26"/>
                <w:lang w:eastAsia="en-US" w:bidi="th-TH"/>
              </w:rPr>
            </w:pPr>
          </w:p>
        </w:tc>
        <w:tc>
          <w:tcPr>
            <w:tcW w:w="5179" w:type="dxa"/>
            <w:tcBorders>
              <w:top w:val="single" w:sz="4" w:space="0" w:color="auto"/>
            </w:tcBorders>
            <w:vAlign w:val="center"/>
          </w:tcPr>
          <w:p w:rsidR="006D63F5" w:rsidRPr="00887AEF" w:rsidRDefault="006D63F5" w:rsidP="00887AEF">
            <w:pPr>
              <w:autoSpaceDE w:val="0"/>
              <w:autoSpaceDN w:val="0"/>
              <w:spacing w:before="120" w:after="120" w:line="360" w:lineRule="auto"/>
              <w:jc w:val="center"/>
              <w:rPr>
                <w:rFonts w:eastAsia="Times New Roman"/>
                <w:bCs/>
                <w:sz w:val="26"/>
                <w:szCs w:val="26"/>
                <w:lang w:eastAsia="en-US" w:bidi="th-TH"/>
              </w:rPr>
            </w:pPr>
            <w:r w:rsidRPr="00887AEF">
              <w:rPr>
                <w:rFonts w:eastAsia="Times New Roman"/>
                <w:bCs/>
                <w:sz w:val="26"/>
                <w:szCs w:val="26"/>
                <w:lang w:eastAsia="en-US" w:bidi="th-TH"/>
              </w:rPr>
              <w:t>Tổng sản phẩm gốc (kể cả quy đổi)</w:t>
            </w:r>
          </w:p>
        </w:tc>
      </w:tr>
    </w:tbl>
    <w:p w:rsidR="00E16D33" w:rsidRPr="00887AEF" w:rsidRDefault="00E16D33" w:rsidP="00887AEF">
      <w:pPr>
        <w:spacing w:line="360" w:lineRule="auto"/>
        <w:rPr>
          <w:sz w:val="26"/>
          <w:szCs w:val="26"/>
          <w:shd w:val="clear" w:color="auto" w:fill="FFFFFF"/>
        </w:rPr>
      </w:pPr>
    </w:p>
    <w:tbl>
      <w:tblPr>
        <w:tblW w:w="0" w:type="auto"/>
        <w:tblInd w:w="468" w:type="dxa"/>
        <w:tblLook w:val="01E0" w:firstRow="1" w:lastRow="1" w:firstColumn="1" w:lastColumn="1" w:noHBand="0" w:noVBand="0"/>
      </w:tblPr>
      <w:tblGrid>
        <w:gridCol w:w="2390"/>
        <w:gridCol w:w="764"/>
        <w:gridCol w:w="2376"/>
        <w:gridCol w:w="402"/>
        <w:gridCol w:w="2720"/>
      </w:tblGrid>
      <w:tr w:rsidR="00B7315B" w:rsidRPr="00887AEF" w:rsidTr="006B1160">
        <w:trPr>
          <w:trHeight w:val="878"/>
        </w:trPr>
        <w:tc>
          <w:tcPr>
            <w:tcW w:w="2390" w:type="dxa"/>
            <w:shd w:val="clear" w:color="auto" w:fill="auto"/>
            <w:vAlign w:val="center"/>
          </w:tcPr>
          <w:p w:rsidR="00B7315B" w:rsidRPr="00887AEF" w:rsidRDefault="00B7315B" w:rsidP="00887AEF">
            <w:pPr>
              <w:autoSpaceDE w:val="0"/>
              <w:autoSpaceDN w:val="0"/>
              <w:spacing w:line="360" w:lineRule="auto"/>
              <w:jc w:val="center"/>
              <w:rPr>
                <w:rFonts w:eastAsia="Times New Roman"/>
                <w:bCs/>
                <w:sz w:val="26"/>
                <w:szCs w:val="26"/>
                <w:lang w:eastAsia="en-US" w:bidi="th-TH"/>
              </w:rPr>
            </w:pPr>
            <w:r w:rsidRPr="00887AEF">
              <w:rPr>
                <w:sz w:val="26"/>
                <w:szCs w:val="26"/>
                <w:shd w:val="clear" w:color="auto" w:fill="FFFFFF"/>
              </w:rPr>
              <w:t>Giá thành đơn vị sản phẩm từng loại</w:t>
            </w:r>
          </w:p>
        </w:tc>
        <w:tc>
          <w:tcPr>
            <w:tcW w:w="764" w:type="dxa"/>
            <w:shd w:val="clear" w:color="auto" w:fill="auto"/>
            <w:vAlign w:val="center"/>
          </w:tcPr>
          <w:p w:rsidR="00B7315B" w:rsidRPr="00887AEF" w:rsidRDefault="00B7315B"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w:t>
            </w:r>
          </w:p>
        </w:tc>
        <w:tc>
          <w:tcPr>
            <w:tcW w:w="2376" w:type="dxa"/>
            <w:shd w:val="clear" w:color="auto" w:fill="auto"/>
            <w:vAlign w:val="center"/>
          </w:tcPr>
          <w:p w:rsidR="00B7315B" w:rsidRPr="00887AEF" w:rsidRDefault="00B7315B" w:rsidP="00887AEF">
            <w:pPr>
              <w:autoSpaceDE w:val="0"/>
              <w:autoSpaceDN w:val="0"/>
              <w:spacing w:line="360" w:lineRule="auto"/>
              <w:jc w:val="center"/>
              <w:rPr>
                <w:rFonts w:eastAsia="Times New Roman"/>
                <w:bCs/>
                <w:sz w:val="26"/>
                <w:szCs w:val="26"/>
                <w:lang w:eastAsia="en-US" w:bidi="th-TH"/>
              </w:rPr>
            </w:pPr>
            <w:r w:rsidRPr="00887AEF">
              <w:rPr>
                <w:sz w:val="26"/>
                <w:szCs w:val="26"/>
                <w:shd w:val="clear" w:color="auto" w:fill="FFFFFF"/>
              </w:rPr>
              <w:t>Giá thành đơn vị sản phẩm gốc</w:t>
            </w:r>
          </w:p>
        </w:tc>
        <w:tc>
          <w:tcPr>
            <w:tcW w:w="402" w:type="dxa"/>
            <w:vAlign w:val="center"/>
          </w:tcPr>
          <w:p w:rsidR="00B7315B" w:rsidRPr="00887AEF" w:rsidRDefault="00B7315B"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x</w:t>
            </w:r>
          </w:p>
        </w:tc>
        <w:tc>
          <w:tcPr>
            <w:tcW w:w="2720" w:type="dxa"/>
            <w:vAlign w:val="center"/>
          </w:tcPr>
          <w:p w:rsidR="00B7315B" w:rsidRPr="00887AEF" w:rsidRDefault="00B7315B"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Hệ số quy đổi sản phẩm từng loại</w:t>
            </w:r>
          </w:p>
        </w:tc>
      </w:tr>
    </w:tbl>
    <w:p w:rsidR="00B7315B" w:rsidRPr="00887AEF" w:rsidRDefault="00B7315B" w:rsidP="00887AEF">
      <w:pPr>
        <w:spacing w:line="360" w:lineRule="auto"/>
        <w:rPr>
          <w:sz w:val="26"/>
          <w:szCs w:val="26"/>
          <w:shd w:val="clear" w:color="auto" w:fill="FFFFFF"/>
        </w:rPr>
      </w:pPr>
    </w:p>
    <w:tbl>
      <w:tblPr>
        <w:tblW w:w="8855" w:type="dxa"/>
        <w:tblInd w:w="468" w:type="dxa"/>
        <w:tblLook w:val="01E0" w:firstRow="1" w:lastRow="1" w:firstColumn="1" w:lastColumn="1" w:noHBand="0" w:noVBand="0"/>
      </w:tblPr>
      <w:tblGrid>
        <w:gridCol w:w="2128"/>
        <w:gridCol w:w="489"/>
        <w:gridCol w:w="1790"/>
        <w:gridCol w:w="374"/>
        <w:gridCol w:w="1805"/>
        <w:gridCol w:w="376"/>
        <w:gridCol w:w="1893"/>
      </w:tblGrid>
      <w:tr w:rsidR="00B7315B" w:rsidRPr="00887AEF" w:rsidTr="00930B4D">
        <w:tc>
          <w:tcPr>
            <w:tcW w:w="2128" w:type="dxa"/>
            <w:shd w:val="clear" w:color="auto" w:fill="auto"/>
            <w:vAlign w:val="center"/>
          </w:tcPr>
          <w:p w:rsidR="00B7315B" w:rsidRPr="00887AEF" w:rsidRDefault="00B7315B" w:rsidP="00887AEF">
            <w:pPr>
              <w:autoSpaceDE w:val="0"/>
              <w:autoSpaceDN w:val="0"/>
              <w:spacing w:before="120" w:after="120" w:line="360" w:lineRule="auto"/>
              <w:jc w:val="center"/>
              <w:rPr>
                <w:rFonts w:eastAsia="Times New Roman"/>
                <w:bCs/>
                <w:sz w:val="26"/>
                <w:szCs w:val="26"/>
                <w:lang w:eastAsia="en-US" w:bidi="th-TH"/>
              </w:rPr>
            </w:pPr>
            <w:r w:rsidRPr="00887AEF">
              <w:rPr>
                <w:sz w:val="26"/>
                <w:szCs w:val="26"/>
                <w:shd w:val="clear" w:color="auto" w:fill="FFFFFF"/>
              </w:rPr>
              <w:t>Tổng giá thành sản xuất của các loại sản phẩm</w:t>
            </w:r>
          </w:p>
        </w:tc>
        <w:tc>
          <w:tcPr>
            <w:tcW w:w="489" w:type="dxa"/>
            <w:shd w:val="clear" w:color="auto" w:fill="auto"/>
            <w:vAlign w:val="center"/>
          </w:tcPr>
          <w:p w:rsidR="00B7315B" w:rsidRPr="00887AEF" w:rsidRDefault="00B7315B" w:rsidP="00887AEF">
            <w:pPr>
              <w:autoSpaceDE w:val="0"/>
              <w:autoSpaceDN w:val="0"/>
              <w:spacing w:before="120" w:after="120" w:line="360" w:lineRule="auto"/>
              <w:jc w:val="center"/>
              <w:rPr>
                <w:rFonts w:eastAsia="Times New Roman"/>
                <w:bCs/>
                <w:sz w:val="26"/>
                <w:szCs w:val="26"/>
                <w:lang w:eastAsia="en-US" w:bidi="th-TH"/>
              </w:rPr>
            </w:pPr>
            <w:r w:rsidRPr="00887AEF">
              <w:rPr>
                <w:rFonts w:eastAsia="Times New Roman"/>
                <w:bCs/>
                <w:sz w:val="26"/>
                <w:szCs w:val="26"/>
                <w:lang w:eastAsia="en-US" w:bidi="th-TH"/>
              </w:rPr>
              <w:t>=</w:t>
            </w:r>
          </w:p>
        </w:tc>
        <w:tc>
          <w:tcPr>
            <w:tcW w:w="1790" w:type="dxa"/>
            <w:shd w:val="clear" w:color="auto" w:fill="auto"/>
            <w:vAlign w:val="center"/>
          </w:tcPr>
          <w:p w:rsidR="00B7315B" w:rsidRPr="00887AEF" w:rsidRDefault="00B7315B" w:rsidP="00887AEF">
            <w:pPr>
              <w:autoSpaceDE w:val="0"/>
              <w:autoSpaceDN w:val="0"/>
              <w:spacing w:before="120" w:after="120" w:line="360" w:lineRule="auto"/>
              <w:jc w:val="center"/>
              <w:rPr>
                <w:rFonts w:eastAsia="Times New Roman"/>
                <w:bCs/>
                <w:sz w:val="26"/>
                <w:szCs w:val="26"/>
                <w:lang w:eastAsia="en-US" w:bidi="th-TH"/>
              </w:rPr>
            </w:pPr>
            <w:r w:rsidRPr="00887AEF">
              <w:rPr>
                <w:sz w:val="26"/>
                <w:szCs w:val="26"/>
                <w:shd w:val="clear" w:color="auto" w:fill="FFFFFF"/>
              </w:rPr>
              <w:t>Giá trị sản phẩm dở dang đầu kỳ</w:t>
            </w:r>
          </w:p>
        </w:tc>
        <w:tc>
          <w:tcPr>
            <w:tcW w:w="374" w:type="dxa"/>
            <w:vAlign w:val="center"/>
          </w:tcPr>
          <w:p w:rsidR="00B7315B" w:rsidRPr="00887AEF" w:rsidRDefault="00B7315B" w:rsidP="00887AEF">
            <w:pPr>
              <w:autoSpaceDE w:val="0"/>
              <w:autoSpaceDN w:val="0"/>
              <w:spacing w:before="120" w:after="120" w:line="360" w:lineRule="auto"/>
              <w:jc w:val="center"/>
              <w:rPr>
                <w:rFonts w:eastAsia="Times New Roman"/>
                <w:bCs/>
                <w:sz w:val="26"/>
                <w:szCs w:val="26"/>
                <w:lang w:eastAsia="en-US" w:bidi="th-TH"/>
              </w:rPr>
            </w:pPr>
            <w:r w:rsidRPr="00887AEF">
              <w:rPr>
                <w:rFonts w:eastAsia="Times New Roman"/>
                <w:bCs/>
                <w:sz w:val="26"/>
                <w:szCs w:val="26"/>
                <w:lang w:eastAsia="en-US" w:bidi="th-TH"/>
              </w:rPr>
              <w:t>+</w:t>
            </w:r>
          </w:p>
        </w:tc>
        <w:tc>
          <w:tcPr>
            <w:tcW w:w="1805" w:type="dxa"/>
            <w:vAlign w:val="center"/>
          </w:tcPr>
          <w:p w:rsidR="00B7315B" w:rsidRPr="00887AEF" w:rsidRDefault="00B7315B" w:rsidP="00887AEF">
            <w:pPr>
              <w:autoSpaceDE w:val="0"/>
              <w:autoSpaceDN w:val="0"/>
              <w:spacing w:before="120" w:after="120" w:line="360" w:lineRule="auto"/>
              <w:jc w:val="center"/>
              <w:rPr>
                <w:rFonts w:eastAsia="Times New Roman"/>
                <w:bCs/>
                <w:sz w:val="26"/>
                <w:szCs w:val="26"/>
                <w:lang w:eastAsia="en-US" w:bidi="th-TH"/>
              </w:rPr>
            </w:pPr>
            <w:r w:rsidRPr="00887AEF">
              <w:rPr>
                <w:rFonts w:eastAsia="Times New Roman"/>
                <w:bCs/>
                <w:sz w:val="26"/>
                <w:szCs w:val="26"/>
                <w:lang w:eastAsia="en-US" w:bidi="th-TH"/>
              </w:rPr>
              <w:t>Tổng chi phí phát sinh trong kỳ</w:t>
            </w:r>
          </w:p>
        </w:tc>
        <w:tc>
          <w:tcPr>
            <w:tcW w:w="376" w:type="dxa"/>
            <w:shd w:val="clear" w:color="auto" w:fill="auto"/>
            <w:vAlign w:val="center"/>
          </w:tcPr>
          <w:p w:rsidR="00B7315B" w:rsidRPr="00887AEF" w:rsidRDefault="00911339" w:rsidP="00887AEF">
            <w:pPr>
              <w:autoSpaceDE w:val="0"/>
              <w:autoSpaceDN w:val="0"/>
              <w:spacing w:before="120" w:after="120" w:line="360" w:lineRule="auto"/>
              <w:jc w:val="center"/>
              <w:rPr>
                <w:rFonts w:eastAsia="Times New Roman"/>
                <w:bCs/>
                <w:sz w:val="26"/>
                <w:szCs w:val="26"/>
                <w:lang w:eastAsia="en-US" w:bidi="th-TH"/>
              </w:rPr>
            </w:pPr>
            <w:r w:rsidRPr="00887AEF">
              <w:rPr>
                <w:rFonts w:eastAsia="Times New Roman"/>
                <w:bCs/>
                <w:sz w:val="26"/>
                <w:szCs w:val="26"/>
                <w:lang w:eastAsia="en-US" w:bidi="th-TH"/>
              </w:rPr>
              <w:t>-</w:t>
            </w:r>
          </w:p>
        </w:tc>
        <w:tc>
          <w:tcPr>
            <w:tcW w:w="1893" w:type="dxa"/>
            <w:shd w:val="clear" w:color="auto" w:fill="auto"/>
            <w:vAlign w:val="center"/>
          </w:tcPr>
          <w:p w:rsidR="00B7315B" w:rsidRPr="00887AEF" w:rsidRDefault="00B7315B" w:rsidP="00887AEF">
            <w:pPr>
              <w:autoSpaceDE w:val="0"/>
              <w:autoSpaceDN w:val="0"/>
              <w:spacing w:before="120" w:after="120" w:line="360" w:lineRule="auto"/>
              <w:jc w:val="center"/>
              <w:rPr>
                <w:rFonts w:eastAsia="Times New Roman"/>
                <w:bCs/>
                <w:sz w:val="26"/>
                <w:szCs w:val="26"/>
                <w:lang w:eastAsia="en-US" w:bidi="th-TH"/>
              </w:rPr>
            </w:pPr>
            <w:r w:rsidRPr="00887AEF">
              <w:rPr>
                <w:sz w:val="26"/>
                <w:szCs w:val="26"/>
                <w:shd w:val="clear" w:color="auto" w:fill="FFFFFF"/>
              </w:rPr>
              <w:t>Giá trị sản phẩm dở dang cuối kỳ</w:t>
            </w:r>
          </w:p>
        </w:tc>
      </w:tr>
    </w:tbl>
    <w:p w:rsidR="00B7315B" w:rsidRPr="00887AEF" w:rsidRDefault="00736FD0" w:rsidP="00887AEF">
      <w:pPr>
        <w:spacing w:line="360" w:lineRule="auto"/>
        <w:rPr>
          <w:sz w:val="26"/>
          <w:szCs w:val="26"/>
          <w:shd w:val="clear" w:color="auto" w:fill="FFFFFF"/>
        </w:rPr>
      </w:pPr>
      <w:r w:rsidRPr="00887AEF">
        <w:rPr>
          <w:sz w:val="26"/>
          <w:szCs w:val="26"/>
          <w:shd w:val="clear" w:color="auto" w:fill="FFFFFF"/>
        </w:rPr>
        <w:t xml:space="preserve">Ví dụ: Một doanh nghiệp sản xuất có bảng số liệu </w:t>
      </w:r>
      <w:r w:rsidR="00565DC5" w:rsidRPr="00887AEF">
        <w:rPr>
          <w:sz w:val="26"/>
          <w:szCs w:val="26"/>
          <w:shd w:val="clear" w:color="auto" w:fill="FFFFFF"/>
        </w:rPr>
        <w:t xml:space="preserve"> về giá thành như </w:t>
      </w:r>
      <w:r w:rsidRPr="00887AEF">
        <w:rPr>
          <w:sz w:val="26"/>
          <w:szCs w:val="26"/>
          <w:shd w:val="clear" w:color="auto" w:fill="FFFFFF"/>
        </w:rPr>
        <w:t>sau:</w:t>
      </w:r>
    </w:p>
    <w:tbl>
      <w:tblPr>
        <w:tblW w:w="0" w:type="auto"/>
        <w:tblInd w:w="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2"/>
        <w:gridCol w:w="895"/>
        <w:gridCol w:w="850"/>
        <w:gridCol w:w="851"/>
      </w:tblGrid>
      <w:tr w:rsidR="00736FD0" w:rsidRPr="00887AEF" w:rsidTr="006B1160">
        <w:tc>
          <w:tcPr>
            <w:tcW w:w="2332" w:type="dxa"/>
            <w:vMerge w:val="restart"/>
            <w:vAlign w:val="center"/>
          </w:tcPr>
          <w:p w:rsidR="00736FD0" w:rsidRPr="00887AEF" w:rsidRDefault="00736FD0" w:rsidP="00FF04E1">
            <w:pPr>
              <w:spacing w:before="120" w:after="120" w:line="312" w:lineRule="auto"/>
              <w:jc w:val="center"/>
              <w:rPr>
                <w:sz w:val="26"/>
                <w:szCs w:val="26"/>
                <w:shd w:val="clear" w:color="auto" w:fill="FFFFFF"/>
              </w:rPr>
            </w:pPr>
            <w:r w:rsidRPr="00887AEF">
              <w:rPr>
                <w:sz w:val="26"/>
                <w:szCs w:val="26"/>
                <w:shd w:val="clear" w:color="auto" w:fill="FFFFFF"/>
              </w:rPr>
              <w:t>Khoản mục</w:t>
            </w:r>
          </w:p>
        </w:tc>
        <w:tc>
          <w:tcPr>
            <w:tcW w:w="2596" w:type="dxa"/>
            <w:gridSpan w:val="3"/>
            <w:vAlign w:val="center"/>
          </w:tcPr>
          <w:p w:rsidR="00736FD0" w:rsidRPr="00887AEF" w:rsidRDefault="00736FD0" w:rsidP="00FF04E1">
            <w:pPr>
              <w:spacing w:before="120" w:after="120" w:line="312" w:lineRule="auto"/>
              <w:jc w:val="center"/>
              <w:rPr>
                <w:sz w:val="26"/>
                <w:szCs w:val="26"/>
                <w:shd w:val="clear" w:color="auto" w:fill="FFFFFF"/>
              </w:rPr>
            </w:pPr>
            <w:r w:rsidRPr="00887AEF">
              <w:rPr>
                <w:sz w:val="26"/>
                <w:szCs w:val="26"/>
                <w:shd w:val="clear" w:color="auto" w:fill="FFFFFF"/>
              </w:rPr>
              <w:t>Sản phẩm</w:t>
            </w:r>
          </w:p>
        </w:tc>
      </w:tr>
      <w:tr w:rsidR="00736FD0" w:rsidRPr="00887AEF" w:rsidTr="006B1160">
        <w:tc>
          <w:tcPr>
            <w:tcW w:w="2332" w:type="dxa"/>
            <w:vMerge/>
            <w:vAlign w:val="center"/>
          </w:tcPr>
          <w:p w:rsidR="00736FD0" w:rsidRPr="00887AEF" w:rsidRDefault="00736FD0" w:rsidP="00FF04E1">
            <w:pPr>
              <w:spacing w:before="120" w:after="120" w:line="312" w:lineRule="auto"/>
              <w:jc w:val="center"/>
              <w:rPr>
                <w:sz w:val="26"/>
                <w:szCs w:val="26"/>
                <w:shd w:val="clear" w:color="auto" w:fill="FFFFFF"/>
              </w:rPr>
            </w:pPr>
          </w:p>
        </w:tc>
        <w:tc>
          <w:tcPr>
            <w:tcW w:w="895" w:type="dxa"/>
            <w:vAlign w:val="center"/>
          </w:tcPr>
          <w:p w:rsidR="00736FD0" w:rsidRPr="00887AEF" w:rsidRDefault="00736FD0" w:rsidP="00FF04E1">
            <w:pPr>
              <w:spacing w:before="120" w:after="120" w:line="312" w:lineRule="auto"/>
              <w:jc w:val="center"/>
              <w:rPr>
                <w:sz w:val="26"/>
                <w:szCs w:val="26"/>
                <w:shd w:val="clear" w:color="auto" w:fill="FFFFFF"/>
              </w:rPr>
            </w:pPr>
            <w:r w:rsidRPr="00887AEF">
              <w:rPr>
                <w:sz w:val="26"/>
                <w:szCs w:val="26"/>
                <w:shd w:val="clear" w:color="auto" w:fill="FFFFFF"/>
              </w:rPr>
              <w:t>A</w:t>
            </w:r>
          </w:p>
        </w:tc>
        <w:tc>
          <w:tcPr>
            <w:tcW w:w="850" w:type="dxa"/>
            <w:vAlign w:val="center"/>
          </w:tcPr>
          <w:p w:rsidR="00736FD0" w:rsidRPr="00887AEF" w:rsidRDefault="00736FD0" w:rsidP="00FF04E1">
            <w:pPr>
              <w:spacing w:before="120" w:after="120" w:line="312" w:lineRule="auto"/>
              <w:jc w:val="center"/>
              <w:rPr>
                <w:sz w:val="26"/>
                <w:szCs w:val="26"/>
                <w:shd w:val="clear" w:color="auto" w:fill="FFFFFF"/>
              </w:rPr>
            </w:pPr>
            <w:r w:rsidRPr="00887AEF">
              <w:rPr>
                <w:sz w:val="26"/>
                <w:szCs w:val="26"/>
                <w:shd w:val="clear" w:color="auto" w:fill="FFFFFF"/>
              </w:rPr>
              <w:t>B</w:t>
            </w:r>
          </w:p>
        </w:tc>
        <w:tc>
          <w:tcPr>
            <w:tcW w:w="851" w:type="dxa"/>
            <w:vAlign w:val="center"/>
          </w:tcPr>
          <w:p w:rsidR="00736FD0" w:rsidRPr="00887AEF" w:rsidRDefault="00736FD0" w:rsidP="00FF04E1">
            <w:pPr>
              <w:spacing w:before="120" w:after="120" w:line="312" w:lineRule="auto"/>
              <w:jc w:val="center"/>
              <w:rPr>
                <w:sz w:val="26"/>
                <w:szCs w:val="26"/>
                <w:shd w:val="clear" w:color="auto" w:fill="FFFFFF"/>
              </w:rPr>
            </w:pPr>
            <w:r w:rsidRPr="00887AEF">
              <w:rPr>
                <w:sz w:val="26"/>
                <w:szCs w:val="26"/>
                <w:shd w:val="clear" w:color="auto" w:fill="FFFFFF"/>
              </w:rPr>
              <w:t>C</w:t>
            </w:r>
          </w:p>
        </w:tc>
      </w:tr>
      <w:tr w:rsidR="00736FD0" w:rsidRPr="00887AEF" w:rsidTr="006B1160">
        <w:tc>
          <w:tcPr>
            <w:tcW w:w="2332" w:type="dxa"/>
            <w:vAlign w:val="center"/>
          </w:tcPr>
          <w:p w:rsidR="00736FD0" w:rsidRPr="00887AEF" w:rsidRDefault="00736FD0" w:rsidP="00FF04E1">
            <w:pPr>
              <w:spacing w:before="120" w:after="120" w:line="312" w:lineRule="auto"/>
              <w:jc w:val="center"/>
              <w:rPr>
                <w:sz w:val="26"/>
                <w:szCs w:val="26"/>
                <w:shd w:val="clear" w:color="auto" w:fill="FFFFFF"/>
              </w:rPr>
            </w:pPr>
            <w:r w:rsidRPr="00887AEF">
              <w:rPr>
                <w:sz w:val="26"/>
                <w:szCs w:val="26"/>
                <w:shd w:val="clear" w:color="auto" w:fill="FFFFFF"/>
              </w:rPr>
              <w:t>Hệ số quy đổi</w:t>
            </w:r>
          </w:p>
        </w:tc>
        <w:tc>
          <w:tcPr>
            <w:tcW w:w="895" w:type="dxa"/>
            <w:vAlign w:val="center"/>
          </w:tcPr>
          <w:p w:rsidR="00736FD0" w:rsidRPr="00887AEF" w:rsidRDefault="00736FD0" w:rsidP="00FF04E1">
            <w:pPr>
              <w:spacing w:before="120" w:after="120" w:line="312" w:lineRule="auto"/>
              <w:jc w:val="center"/>
              <w:rPr>
                <w:sz w:val="26"/>
                <w:szCs w:val="26"/>
                <w:shd w:val="clear" w:color="auto" w:fill="FFFFFF"/>
              </w:rPr>
            </w:pPr>
            <w:r w:rsidRPr="00887AEF">
              <w:rPr>
                <w:sz w:val="26"/>
                <w:szCs w:val="26"/>
                <w:shd w:val="clear" w:color="auto" w:fill="FFFFFF"/>
              </w:rPr>
              <w:t>1</w:t>
            </w:r>
          </w:p>
        </w:tc>
        <w:tc>
          <w:tcPr>
            <w:tcW w:w="850" w:type="dxa"/>
            <w:vAlign w:val="center"/>
          </w:tcPr>
          <w:p w:rsidR="00736FD0" w:rsidRPr="00887AEF" w:rsidRDefault="00736FD0" w:rsidP="00FF04E1">
            <w:pPr>
              <w:spacing w:before="120" w:after="120" w:line="312" w:lineRule="auto"/>
              <w:jc w:val="center"/>
              <w:rPr>
                <w:sz w:val="26"/>
                <w:szCs w:val="26"/>
                <w:shd w:val="clear" w:color="auto" w:fill="FFFFFF"/>
              </w:rPr>
            </w:pPr>
            <w:r w:rsidRPr="00887AEF">
              <w:rPr>
                <w:sz w:val="26"/>
                <w:szCs w:val="26"/>
                <w:shd w:val="clear" w:color="auto" w:fill="FFFFFF"/>
              </w:rPr>
              <w:t>1,5</w:t>
            </w:r>
          </w:p>
        </w:tc>
        <w:tc>
          <w:tcPr>
            <w:tcW w:w="851" w:type="dxa"/>
            <w:vAlign w:val="center"/>
          </w:tcPr>
          <w:p w:rsidR="00736FD0" w:rsidRPr="00887AEF" w:rsidRDefault="00736FD0" w:rsidP="00FF04E1">
            <w:pPr>
              <w:spacing w:before="120" w:after="120" w:line="312" w:lineRule="auto"/>
              <w:jc w:val="center"/>
              <w:rPr>
                <w:sz w:val="26"/>
                <w:szCs w:val="26"/>
                <w:shd w:val="clear" w:color="auto" w:fill="FFFFFF"/>
              </w:rPr>
            </w:pPr>
            <w:r w:rsidRPr="00887AEF">
              <w:rPr>
                <w:sz w:val="26"/>
                <w:szCs w:val="26"/>
                <w:shd w:val="clear" w:color="auto" w:fill="FFFFFF"/>
              </w:rPr>
              <w:t>2</w:t>
            </w:r>
          </w:p>
        </w:tc>
      </w:tr>
      <w:tr w:rsidR="00736FD0" w:rsidRPr="00887AEF" w:rsidTr="006B1160">
        <w:tc>
          <w:tcPr>
            <w:tcW w:w="2332" w:type="dxa"/>
            <w:vAlign w:val="center"/>
          </w:tcPr>
          <w:p w:rsidR="00736FD0" w:rsidRPr="00887AEF" w:rsidRDefault="00736FD0" w:rsidP="00FF04E1">
            <w:pPr>
              <w:spacing w:before="120" w:after="120" w:line="312" w:lineRule="auto"/>
              <w:jc w:val="center"/>
              <w:rPr>
                <w:sz w:val="26"/>
                <w:szCs w:val="26"/>
                <w:shd w:val="clear" w:color="auto" w:fill="FFFFFF"/>
              </w:rPr>
            </w:pPr>
            <w:r w:rsidRPr="00887AEF">
              <w:rPr>
                <w:sz w:val="26"/>
                <w:szCs w:val="26"/>
                <w:shd w:val="clear" w:color="auto" w:fill="FFFFFF"/>
              </w:rPr>
              <w:t>Sản phẩm hoàn thành (sp)</w:t>
            </w:r>
          </w:p>
        </w:tc>
        <w:tc>
          <w:tcPr>
            <w:tcW w:w="895" w:type="dxa"/>
            <w:vAlign w:val="center"/>
          </w:tcPr>
          <w:p w:rsidR="00736FD0" w:rsidRPr="00887AEF" w:rsidRDefault="00736FD0" w:rsidP="00FF04E1">
            <w:pPr>
              <w:spacing w:before="120" w:after="120" w:line="312" w:lineRule="auto"/>
              <w:jc w:val="center"/>
              <w:rPr>
                <w:sz w:val="26"/>
                <w:szCs w:val="26"/>
                <w:shd w:val="clear" w:color="auto" w:fill="FFFFFF"/>
              </w:rPr>
            </w:pPr>
            <w:r w:rsidRPr="00887AEF">
              <w:rPr>
                <w:sz w:val="26"/>
                <w:szCs w:val="26"/>
                <w:shd w:val="clear" w:color="auto" w:fill="FFFFFF"/>
              </w:rPr>
              <w:t>100</w:t>
            </w:r>
          </w:p>
        </w:tc>
        <w:tc>
          <w:tcPr>
            <w:tcW w:w="850" w:type="dxa"/>
            <w:vAlign w:val="center"/>
          </w:tcPr>
          <w:p w:rsidR="00736FD0" w:rsidRPr="00887AEF" w:rsidRDefault="00736FD0" w:rsidP="00FF04E1">
            <w:pPr>
              <w:spacing w:before="120" w:after="120" w:line="312" w:lineRule="auto"/>
              <w:jc w:val="center"/>
              <w:rPr>
                <w:sz w:val="26"/>
                <w:szCs w:val="26"/>
                <w:shd w:val="clear" w:color="auto" w:fill="FFFFFF"/>
              </w:rPr>
            </w:pPr>
            <w:r w:rsidRPr="00887AEF">
              <w:rPr>
                <w:sz w:val="26"/>
                <w:szCs w:val="26"/>
                <w:shd w:val="clear" w:color="auto" w:fill="FFFFFF"/>
              </w:rPr>
              <w:t>50</w:t>
            </w:r>
          </w:p>
        </w:tc>
        <w:tc>
          <w:tcPr>
            <w:tcW w:w="851" w:type="dxa"/>
            <w:vAlign w:val="center"/>
          </w:tcPr>
          <w:p w:rsidR="00736FD0" w:rsidRPr="00887AEF" w:rsidRDefault="00736FD0" w:rsidP="00FF04E1">
            <w:pPr>
              <w:spacing w:before="120" w:after="120" w:line="312" w:lineRule="auto"/>
              <w:jc w:val="center"/>
              <w:rPr>
                <w:sz w:val="26"/>
                <w:szCs w:val="26"/>
                <w:shd w:val="clear" w:color="auto" w:fill="FFFFFF"/>
              </w:rPr>
            </w:pPr>
            <w:r w:rsidRPr="00887AEF">
              <w:rPr>
                <w:sz w:val="26"/>
                <w:szCs w:val="26"/>
                <w:shd w:val="clear" w:color="auto" w:fill="FFFFFF"/>
              </w:rPr>
              <w:t>90</w:t>
            </w:r>
          </w:p>
        </w:tc>
      </w:tr>
    </w:tbl>
    <w:p w:rsidR="006B1160" w:rsidRPr="00887AEF" w:rsidRDefault="00736FD0" w:rsidP="00887AEF">
      <w:pPr>
        <w:spacing w:line="360" w:lineRule="auto"/>
        <w:rPr>
          <w:sz w:val="26"/>
          <w:szCs w:val="26"/>
          <w:shd w:val="clear" w:color="auto" w:fill="FFFFFF"/>
        </w:rPr>
      </w:pPr>
      <w:r w:rsidRPr="00887AEF">
        <w:rPr>
          <w:sz w:val="26"/>
          <w:szCs w:val="26"/>
          <w:shd w:val="clear" w:color="auto" w:fill="FFFFFF"/>
        </w:rPr>
        <w:t xml:space="preserve">Tổng giá thành của 3 loại sản phẩm là 200.000.000đồng. </w:t>
      </w:r>
    </w:p>
    <w:p w:rsidR="00736FD0" w:rsidRPr="00887AEF" w:rsidRDefault="00736FD0" w:rsidP="00887AEF">
      <w:pPr>
        <w:spacing w:line="360" w:lineRule="auto"/>
        <w:rPr>
          <w:sz w:val="26"/>
          <w:szCs w:val="26"/>
          <w:shd w:val="clear" w:color="auto" w:fill="FFFFFF"/>
        </w:rPr>
      </w:pPr>
      <w:r w:rsidRPr="00887AEF">
        <w:rPr>
          <w:sz w:val="26"/>
          <w:szCs w:val="26"/>
          <w:shd w:val="clear" w:color="auto" w:fill="FFFFFF"/>
        </w:rPr>
        <w:t>Tính giá thành của từng loại sản phẩm</w:t>
      </w:r>
      <w:r w:rsidR="00E02989" w:rsidRPr="00887AEF">
        <w:rPr>
          <w:sz w:val="26"/>
          <w:szCs w:val="26"/>
          <w:shd w:val="clear" w:color="auto" w:fill="FFFFFF"/>
        </w:rPr>
        <w:t xml:space="preserve">  </w:t>
      </w:r>
      <w:r w:rsidRPr="00887AEF">
        <w:rPr>
          <w:sz w:val="26"/>
          <w:szCs w:val="26"/>
          <w:shd w:val="clear" w:color="auto" w:fill="FFFFFF"/>
        </w:rPr>
        <w:t>A,B,C?</w:t>
      </w:r>
    </w:p>
    <w:p w:rsidR="00736FD0" w:rsidRPr="00887AEF" w:rsidRDefault="00736FD0" w:rsidP="00887AEF">
      <w:pPr>
        <w:spacing w:line="360" w:lineRule="auto"/>
        <w:rPr>
          <w:sz w:val="26"/>
          <w:szCs w:val="26"/>
          <w:shd w:val="clear" w:color="auto" w:fill="FFFFFF"/>
        </w:rPr>
      </w:pPr>
      <w:r w:rsidRPr="00887AEF">
        <w:rPr>
          <w:sz w:val="26"/>
          <w:szCs w:val="26"/>
          <w:shd w:val="clear" w:color="auto" w:fill="FFFFFF"/>
        </w:rPr>
        <w:t>Giải:</w:t>
      </w:r>
    </w:p>
    <w:p w:rsidR="00736FD0" w:rsidRPr="00887AEF" w:rsidRDefault="00736FD0" w:rsidP="00887AEF">
      <w:pPr>
        <w:spacing w:line="360" w:lineRule="auto"/>
        <w:rPr>
          <w:sz w:val="26"/>
          <w:szCs w:val="26"/>
          <w:shd w:val="clear" w:color="auto" w:fill="FFFFFF"/>
        </w:rPr>
      </w:pPr>
      <w:r w:rsidRPr="00887AEF">
        <w:rPr>
          <w:sz w:val="26"/>
          <w:szCs w:val="26"/>
          <w:shd w:val="clear" w:color="auto" w:fill="FFFFFF"/>
        </w:rPr>
        <w:lastRenderedPageBreak/>
        <w:t>- Quy đổi về sản phẩm gốc</w:t>
      </w:r>
      <w:r w:rsidR="000C317A" w:rsidRPr="00887AEF">
        <w:rPr>
          <w:sz w:val="26"/>
          <w:szCs w:val="26"/>
          <w:shd w:val="clear" w:color="auto" w:fill="FFFFFF"/>
        </w:rPr>
        <w:t>: 100x1+ 50x1,5 + 90x2 = 355 sản phẩm</w:t>
      </w:r>
    </w:p>
    <w:tbl>
      <w:tblPr>
        <w:tblW w:w="7126" w:type="dxa"/>
        <w:tblInd w:w="468" w:type="dxa"/>
        <w:tblLook w:val="01E0" w:firstRow="1" w:lastRow="1" w:firstColumn="1" w:lastColumn="1" w:noHBand="0" w:noVBand="0"/>
      </w:tblPr>
      <w:tblGrid>
        <w:gridCol w:w="2475"/>
        <w:gridCol w:w="535"/>
        <w:gridCol w:w="1616"/>
        <w:gridCol w:w="515"/>
        <w:gridCol w:w="1985"/>
      </w:tblGrid>
      <w:tr w:rsidR="000C317A" w:rsidRPr="00887AEF" w:rsidTr="000C317A">
        <w:trPr>
          <w:trHeight w:val="400"/>
        </w:trPr>
        <w:tc>
          <w:tcPr>
            <w:tcW w:w="2475" w:type="dxa"/>
            <w:vMerge w:val="restart"/>
            <w:shd w:val="clear" w:color="auto" w:fill="auto"/>
            <w:vAlign w:val="center"/>
          </w:tcPr>
          <w:p w:rsidR="000C317A" w:rsidRPr="00887AEF" w:rsidRDefault="000C317A" w:rsidP="00887AEF">
            <w:pPr>
              <w:autoSpaceDE w:val="0"/>
              <w:autoSpaceDN w:val="0"/>
              <w:spacing w:before="120" w:after="120" w:line="360" w:lineRule="auto"/>
              <w:jc w:val="center"/>
              <w:rPr>
                <w:sz w:val="26"/>
                <w:szCs w:val="26"/>
                <w:shd w:val="clear" w:color="auto" w:fill="FFFFFF"/>
              </w:rPr>
            </w:pPr>
            <w:r w:rsidRPr="00887AEF">
              <w:rPr>
                <w:sz w:val="26"/>
                <w:szCs w:val="26"/>
                <w:shd w:val="clear" w:color="auto" w:fill="FFFFFF"/>
              </w:rPr>
              <w:t>Giá thành đơn vị sản phẩm gốc</w:t>
            </w:r>
          </w:p>
        </w:tc>
        <w:tc>
          <w:tcPr>
            <w:tcW w:w="535" w:type="dxa"/>
            <w:vMerge w:val="restart"/>
            <w:vAlign w:val="center"/>
          </w:tcPr>
          <w:p w:rsidR="000C317A" w:rsidRPr="00887AEF" w:rsidRDefault="000C317A" w:rsidP="00887AEF">
            <w:pPr>
              <w:autoSpaceDE w:val="0"/>
              <w:autoSpaceDN w:val="0"/>
              <w:spacing w:before="120" w:after="120" w:line="360" w:lineRule="auto"/>
              <w:jc w:val="center"/>
              <w:rPr>
                <w:rFonts w:eastAsia="Times New Roman"/>
                <w:bCs/>
                <w:sz w:val="26"/>
                <w:szCs w:val="26"/>
                <w:lang w:eastAsia="en-US" w:bidi="th-TH"/>
              </w:rPr>
            </w:pPr>
            <w:r w:rsidRPr="00887AEF">
              <w:rPr>
                <w:rFonts w:eastAsia="Times New Roman"/>
                <w:bCs/>
                <w:sz w:val="26"/>
                <w:szCs w:val="26"/>
                <w:lang w:eastAsia="en-US" w:bidi="th-TH"/>
              </w:rPr>
              <w:t>=</w:t>
            </w:r>
          </w:p>
        </w:tc>
        <w:tc>
          <w:tcPr>
            <w:tcW w:w="1616" w:type="dxa"/>
            <w:tcBorders>
              <w:bottom w:val="single" w:sz="4" w:space="0" w:color="auto"/>
            </w:tcBorders>
            <w:vAlign w:val="center"/>
          </w:tcPr>
          <w:p w:rsidR="000C317A" w:rsidRPr="00887AEF" w:rsidRDefault="000C317A" w:rsidP="00887AEF">
            <w:pPr>
              <w:autoSpaceDE w:val="0"/>
              <w:autoSpaceDN w:val="0"/>
              <w:spacing w:before="120" w:after="120" w:line="360" w:lineRule="auto"/>
              <w:jc w:val="center"/>
              <w:rPr>
                <w:rFonts w:eastAsia="Times New Roman"/>
                <w:bCs/>
                <w:sz w:val="26"/>
                <w:szCs w:val="26"/>
                <w:lang w:eastAsia="en-US" w:bidi="th-TH"/>
              </w:rPr>
            </w:pPr>
            <w:r w:rsidRPr="00887AEF">
              <w:rPr>
                <w:rFonts w:eastAsia="Times New Roman"/>
                <w:bCs/>
                <w:sz w:val="26"/>
                <w:szCs w:val="26"/>
                <w:lang w:eastAsia="en-US" w:bidi="th-TH"/>
              </w:rPr>
              <w:t>200.000.000</w:t>
            </w:r>
          </w:p>
        </w:tc>
        <w:tc>
          <w:tcPr>
            <w:tcW w:w="515" w:type="dxa"/>
            <w:vMerge w:val="restart"/>
            <w:vAlign w:val="center"/>
          </w:tcPr>
          <w:p w:rsidR="000C317A" w:rsidRPr="00887AEF" w:rsidRDefault="000C317A" w:rsidP="00887AEF">
            <w:pPr>
              <w:autoSpaceDE w:val="0"/>
              <w:autoSpaceDN w:val="0"/>
              <w:spacing w:before="120" w:after="120" w:line="360" w:lineRule="auto"/>
              <w:jc w:val="center"/>
              <w:rPr>
                <w:rFonts w:eastAsia="Times New Roman"/>
                <w:bCs/>
                <w:sz w:val="26"/>
                <w:szCs w:val="26"/>
                <w:lang w:eastAsia="en-US" w:bidi="th-TH"/>
              </w:rPr>
            </w:pPr>
            <w:r w:rsidRPr="00887AEF">
              <w:rPr>
                <w:rFonts w:eastAsia="Times New Roman"/>
                <w:bCs/>
                <w:sz w:val="26"/>
                <w:szCs w:val="26"/>
                <w:lang w:eastAsia="en-US" w:bidi="th-TH"/>
              </w:rPr>
              <w:t>=</w:t>
            </w:r>
          </w:p>
        </w:tc>
        <w:tc>
          <w:tcPr>
            <w:tcW w:w="1985" w:type="dxa"/>
            <w:vMerge w:val="restart"/>
            <w:vAlign w:val="center"/>
          </w:tcPr>
          <w:p w:rsidR="000C317A" w:rsidRPr="00887AEF" w:rsidRDefault="000C317A" w:rsidP="00887AEF">
            <w:pPr>
              <w:autoSpaceDE w:val="0"/>
              <w:autoSpaceDN w:val="0"/>
              <w:spacing w:before="120" w:after="120" w:line="360" w:lineRule="auto"/>
              <w:jc w:val="center"/>
              <w:rPr>
                <w:rFonts w:eastAsia="Times New Roman"/>
                <w:bCs/>
                <w:sz w:val="26"/>
                <w:szCs w:val="26"/>
                <w:lang w:eastAsia="en-US" w:bidi="th-TH"/>
              </w:rPr>
            </w:pPr>
            <w:r w:rsidRPr="00887AEF">
              <w:rPr>
                <w:rFonts w:eastAsia="Times New Roman"/>
                <w:bCs/>
                <w:sz w:val="26"/>
                <w:szCs w:val="26"/>
                <w:lang w:eastAsia="en-US" w:bidi="th-TH"/>
              </w:rPr>
              <w:t>563.380 đồng</w:t>
            </w:r>
          </w:p>
        </w:tc>
      </w:tr>
      <w:tr w:rsidR="000C317A" w:rsidRPr="00887AEF" w:rsidTr="000C317A">
        <w:trPr>
          <w:trHeight w:val="400"/>
        </w:trPr>
        <w:tc>
          <w:tcPr>
            <w:tcW w:w="2475" w:type="dxa"/>
            <w:vMerge/>
            <w:shd w:val="clear" w:color="auto" w:fill="auto"/>
            <w:vAlign w:val="center"/>
          </w:tcPr>
          <w:p w:rsidR="000C317A" w:rsidRPr="00887AEF" w:rsidRDefault="000C317A" w:rsidP="00887AEF">
            <w:pPr>
              <w:autoSpaceDE w:val="0"/>
              <w:autoSpaceDN w:val="0"/>
              <w:spacing w:before="120" w:after="120" w:line="360" w:lineRule="auto"/>
              <w:jc w:val="center"/>
              <w:rPr>
                <w:rFonts w:eastAsia="Times New Roman"/>
                <w:bCs/>
                <w:sz w:val="26"/>
                <w:szCs w:val="26"/>
                <w:lang w:eastAsia="en-US" w:bidi="th-TH"/>
              </w:rPr>
            </w:pPr>
          </w:p>
        </w:tc>
        <w:tc>
          <w:tcPr>
            <w:tcW w:w="535" w:type="dxa"/>
            <w:vMerge/>
            <w:vAlign w:val="center"/>
          </w:tcPr>
          <w:p w:rsidR="000C317A" w:rsidRPr="00887AEF" w:rsidRDefault="000C317A" w:rsidP="00887AEF">
            <w:pPr>
              <w:autoSpaceDE w:val="0"/>
              <w:autoSpaceDN w:val="0"/>
              <w:spacing w:before="120" w:after="120" w:line="360" w:lineRule="auto"/>
              <w:jc w:val="center"/>
              <w:rPr>
                <w:rFonts w:eastAsia="Times New Roman"/>
                <w:bCs/>
                <w:sz w:val="26"/>
                <w:szCs w:val="26"/>
                <w:lang w:eastAsia="en-US" w:bidi="th-TH"/>
              </w:rPr>
            </w:pPr>
          </w:p>
        </w:tc>
        <w:tc>
          <w:tcPr>
            <w:tcW w:w="1616" w:type="dxa"/>
            <w:tcBorders>
              <w:top w:val="single" w:sz="4" w:space="0" w:color="auto"/>
            </w:tcBorders>
            <w:vAlign w:val="center"/>
          </w:tcPr>
          <w:p w:rsidR="000C317A" w:rsidRPr="00887AEF" w:rsidRDefault="000C317A" w:rsidP="00887AEF">
            <w:pPr>
              <w:autoSpaceDE w:val="0"/>
              <w:autoSpaceDN w:val="0"/>
              <w:spacing w:before="120" w:after="120" w:line="360" w:lineRule="auto"/>
              <w:jc w:val="center"/>
              <w:rPr>
                <w:rFonts w:eastAsia="Times New Roman"/>
                <w:bCs/>
                <w:sz w:val="26"/>
                <w:szCs w:val="26"/>
                <w:lang w:eastAsia="en-US" w:bidi="th-TH"/>
              </w:rPr>
            </w:pPr>
            <w:r w:rsidRPr="00887AEF">
              <w:rPr>
                <w:rFonts w:eastAsia="Times New Roman"/>
                <w:bCs/>
                <w:sz w:val="26"/>
                <w:szCs w:val="26"/>
                <w:lang w:eastAsia="en-US" w:bidi="th-TH"/>
              </w:rPr>
              <w:t>355</w:t>
            </w:r>
          </w:p>
        </w:tc>
        <w:tc>
          <w:tcPr>
            <w:tcW w:w="515" w:type="dxa"/>
            <w:vMerge/>
          </w:tcPr>
          <w:p w:rsidR="000C317A" w:rsidRPr="00887AEF" w:rsidRDefault="000C317A" w:rsidP="00887AEF">
            <w:pPr>
              <w:autoSpaceDE w:val="0"/>
              <w:autoSpaceDN w:val="0"/>
              <w:spacing w:before="120" w:after="120" w:line="360" w:lineRule="auto"/>
              <w:jc w:val="center"/>
              <w:rPr>
                <w:rFonts w:eastAsia="Times New Roman"/>
                <w:bCs/>
                <w:sz w:val="26"/>
                <w:szCs w:val="26"/>
                <w:lang w:eastAsia="en-US" w:bidi="th-TH"/>
              </w:rPr>
            </w:pPr>
          </w:p>
        </w:tc>
        <w:tc>
          <w:tcPr>
            <w:tcW w:w="1985" w:type="dxa"/>
            <w:vMerge/>
          </w:tcPr>
          <w:p w:rsidR="000C317A" w:rsidRPr="00887AEF" w:rsidRDefault="000C317A" w:rsidP="00887AEF">
            <w:pPr>
              <w:autoSpaceDE w:val="0"/>
              <w:autoSpaceDN w:val="0"/>
              <w:spacing w:before="120" w:after="120" w:line="360" w:lineRule="auto"/>
              <w:jc w:val="center"/>
              <w:rPr>
                <w:rFonts w:eastAsia="Times New Roman"/>
                <w:bCs/>
                <w:sz w:val="26"/>
                <w:szCs w:val="26"/>
                <w:lang w:eastAsia="en-US" w:bidi="th-TH"/>
              </w:rPr>
            </w:pPr>
          </w:p>
        </w:tc>
      </w:tr>
    </w:tbl>
    <w:p w:rsidR="000C317A" w:rsidRPr="00887AEF" w:rsidRDefault="000C317A" w:rsidP="00887AEF">
      <w:pPr>
        <w:spacing w:line="360" w:lineRule="auto"/>
        <w:rPr>
          <w:sz w:val="26"/>
          <w:szCs w:val="26"/>
          <w:shd w:val="clear" w:color="auto" w:fill="FFFFFF"/>
        </w:rPr>
      </w:pPr>
      <w:r w:rsidRPr="00887AEF">
        <w:rPr>
          <w:sz w:val="26"/>
          <w:szCs w:val="26"/>
          <w:shd w:val="clear" w:color="auto" w:fill="FFFFFF"/>
        </w:rPr>
        <w:t>Vậy ta có:</w:t>
      </w:r>
    </w:p>
    <w:p w:rsidR="000C317A" w:rsidRPr="00887AEF" w:rsidRDefault="000C317A" w:rsidP="00887AEF">
      <w:pPr>
        <w:spacing w:line="360" w:lineRule="auto"/>
        <w:rPr>
          <w:sz w:val="26"/>
          <w:szCs w:val="26"/>
          <w:shd w:val="clear" w:color="auto" w:fill="FFFFFF"/>
        </w:rPr>
      </w:pPr>
      <w:r w:rsidRPr="00887AEF">
        <w:rPr>
          <w:sz w:val="26"/>
          <w:szCs w:val="26"/>
          <w:shd w:val="clear" w:color="auto" w:fill="FFFFFF"/>
        </w:rPr>
        <w:t>Giá thành sản phẩm A= 563.380 x1 =563.380 đồng</w:t>
      </w:r>
    </w:p>
    <w:p w:rsidR="000C317A" w:rsidRPr="00887AEF" w:rsidRDefault="000C317A" w:rsidP="00887AEF">
      <w:pPr>
        <w:spacing w:line="360" w:lineRule="auto"/>
        <w:rPr>
          <w:sz w:val="26"/>
          <w:szCs w:val="26"/>
          <w:shd w:val="clear" w:color="auto" w:fill="FFFFFF"/>
        </w:rPr>
      </w:pPr>
      <w:r w:rsidRPr="00887AEF">
        <w:rPr>
          <w:sz w:val="26"/>
          <w:szCs w:val="26"/>
          <w:shd w:val="clear" w:color="auto" w:fill="FFFFFF"/>
        </w:rPr>
        <w:t>Giá thành sản phẩm B= 563.380 x1,5 =</w:t>
      </w:r>
      <w:r w:rsidR="00686B45" w:rsidRPr="00887AEF">
        <w:rPr>
          <w:sz w:val="26"/>
          <w:szCs w:val="26"/>
          <w:shd w:val="clear" w:color="auto" w:fill="FFFFFF"/>
        </w:rPr>
        <w:t xml:space="preserve"> 845.070</w:t>
      </w:r>
      <w:r w:rsidRPr="00887AEF">
        <w:rPr>
          <w:sz w:val="26"/>
          <w:szCs w:val="26"/>
          <w:shd w:val="clear" w:color="auto" w:fill="FFFFFF"/>
        </w:rPr>
        <w:t xml:space="preserve"> đồng</w:t>
      </w:r>
    </w:p>
    <w:p w:rsidR="000C317A" w:rsidRPr="00887AEF" w:rsidRDefault="000C317A" w:rsidP="00887AEF">
      <w:pPr>
        <w:spacing w:line="360" w:lineRule="auto"/>
        <w:rPr>
          <w:sz w:val="26"/>
          <w:szCs w:val="26"/>
          <w:shd w:val="clear" w:color="auto" w:fill="FFFFFF"/>
        </w:rPr>
      </w:pPr>
      <w:r w:rsidRPr="00887AEF">
        <w:rPr>
          <w:sz w:val="26"/>
          <w:szCs w:val="26"/>
          <w:shd w:val="clear" w:color="auto" w:fill="FFFFFF"/>
        </w:rPr>
        <w:t>Giá thành sản phẩm A= 563.380 x2 =</w:t>
      </w:r>
      <w:r w:rsidR="00686B45" w:rsidRPr="00887AEF">
        <w:rPr>
          <w:sz w:val="26"/>
          <w:szCs w:val="26"/>
          <w:shd w:val="clear" w:color="auto" w:fill="FFFFFF"/>
        </w:rPr>
        <w:t>1.126.760</w:t>
      </w:r>
      <w:r w:rsidRPr="00887AEF">
        <w:rPr>
          <w:sz w:val="26"/>
          <w:szCs w:val="26"/>
          <w:shd w:val="clear" w:color="auto" w:fill="FFFFFF"/>
        </w:rPr>
        <w:t xml:space="preserve"> đồng</w:t>
      </w:r>
    </w:p>
    <w:p w:rsidR="006B1160" w:rsidRPr="00887AEF" w:rsidRDefault="00686B45" w:rsidP="00887AEF">
      <w:pPr>
        <w:spacing w:line="360" w:lineRule="auto"/>
        <w:rPr>
          <w:sz w:val="26"/>
          <w:szCs w:val="26"/>
          <w:shd w:val="clear" w:color="auto" w:fill="FFFFFF"/>
        </w:rPr>
      </w:pPr>
      <w:r w:rsidRPr="00887AEF">
        <w:rPr>
          <w:sz w:val="26"/>
          <w:szCs w:val="26"/>
          <w:shd w:val="clear" w:color="auto" w:fill="FFFFFF"/>
        </w:rPr>
        <w:t xml:space="preserve">d, Phương pháp tỷ lệ: </w:t>
      </w:r>
    </w:p>
    <w:p w:rsidR="00686B45" w:rsidRPr="00887AEF" w:rsidRDefault="006B1160" w:rsidP="00887AEF">
      <w:pPr>
        <w:spacing w:line="360" w:lineRule="auto"/>
        <w:ind w:firstLine="720"/>
        <w:rPr>
          <w:sz w:val="26"/>
          <w:szCs w:val="26"/>
          <w:shd w:val="clear" w:color="auto" w:fill="FFFFFF"/>
        </w:rPr>
      </w:pPr>
      <w:r w:rsidRPr="00887AEF">
        <w:rPr>
          <w:sz w:val="26"/>
          <w:szCs w:val="26"/>
          <w:shd w:val="clear" w:color="auto" w:fill="FFFFFF"/>
        </w:rPr>
        <w:t>Đ</w:t>
      </w:r>
      <w:r w:rsidR="00686B45" w:rsidRPr="00887AEF">
        <w:rPr>
          <w:sz w:val="26"/>
          <w:szCs w:val="26"/>
          <w:shd w:val="clear" w:color="auto" w:fill="FFFFFF"/>
        </w:rPr>
        <w:t>ược áp dụng trong các doanh nghiệp sản xuất nhiều loại sản phẩm có quy cách, phẩm chất khác nhau như: mau mặc, dệt kim, đóng giày, có khí chế tạo (phụ tùng, dụng cụ..) để giảm bớt khối lượng hạch toán, kế toán thường tiến hành tập hợp chi phí theo nhóm sản phẩm cùng loại. Căn cứ vào tỷ lệ chi phí giữa chi phí sản xuất thực tế với chi phí sản xuất kế hoạch  (định mức), kế toán sẽ tính ra giá thành đơn vị và tổng giá thành sản phẩm từng loại</w:t>
      </w:r>
      <w:r w:rsidR="00565DC5" w:rsidRPr="00887AEF">
        <w:rPr>
          <w:sz w:val="26"/>
          <w:szCs w:val="26"/>
          <w:shd w:val="clear" w:color="auto" w:fill="FFFFFF"/>
        </w:rPr>
        <w:t>.</w:t>
      </w:r>
    </w:p>
    <w:tbl>
      <w:tblPr>
        <w:tblW w:w="0" w:type="auto"/>
        <w:tblInd w:w="108" w:type="dxa"/>
        <w:tblLook w:val="01E0" w:firstRow="1" w:lastRow="1" w:firstColumn="1" w:lastColumn="1" w:noHBand="0" w:noVBand="0"/>
      </w:tblPr>
      <w:tblGrid>
        <w:gridCol w:w="1985"/>
        <w:gridCol w:w="686"/>
        <w:gridCol w:w="126"/>
        <w:gridCol w:w="611"/>
        <w:gridCol w:w="3692"/>
        <w:gridCol w:w="410"/>
        <w:gridCol w:w="1656"/>
        <w:gridCol w:w="48"/>
      </w:tblGrid>
      <w:tr w:rsidR="00565DC5" w:rsidRPr="00887AEF" w:rsidTr="006B1160">
        <w:trPr>
          <w:gridAfter w:val="1"/>
          <w:wAfter w:w="48" w:type="dxa"/>
          <w:trHeight w:val="1041"/>
        </w:trPr>
        <w:tc>
          <w:tcPr>
            <w:tcW w:w="2797" w:type="dxa"/>
            <w:gridSpan w:val="3"/>
            <w:shd w:val="clear" w:color="auto" w:fill="auto"/>
            <w:vAlign w:val="center"/>
          </w:tcPr>
          <w:p w:rsidR="00565DC5" w:rsidRPr="00887AEF" w:rsidRDefault="00565DC5" w:rsidP="00887AEF">
            <w:pPr>
              <w:autoSpaceDE w:val="0"/>
              <w:autoSpaceDN w:val="0"/>
              <w:spacing w:before="120" w:after="120" w:line="360" w:lineRule="auto"/>
              <w:jc w:val="center"/>
              <w:rPr>
                <w:rFonts w:eastAsia="Times New Roman"/>
                <w:bCs/>
                <w:sz w:val="26"/>
                <w:szCs w:val="26"/>
                <w:lang w:eastAsia="en-US" w:bidi="th-TH"/>
              </w:rPr>
            </w:pPr>
            <w:r w:rsidRPr="00887AEF">
              <w:rPr>
                <w:sz w:val="26"/>
                <w:szCs w:val="26"/>
                <w:shd w:val="clear" w:color="auto" w:fill="FFFFFF"/>
              </w:rPr>
              <w:t>Giá thành  thực tế đơn vị sản phẩm từng loại</w:t>
            </w:r>
          </w:p>
        </w:tc>
        <w:tc>
          <w:tcPr>
            <w:tcW w:w="611" w:type="dxa"/>
            <w:shd w:val="clear" w:color="auto" w:fill="auto"/>
            <w:vAlign w:val="center"/>
          </w:tcPr>
          <w:p w:rsidR="00565DC5" w:rsidRPr="00887AEF" w:rsidRDefault="00565DC5" w:rsidP="00887AEF">
            <w:pPr>
              <w:autoSpaceDE w:val="0"/>
              <w:autoSpaceDN w:val="0"/>
              <w:spacing w:before="120" w:after="120" w:line="360" w:lineRule="auto"/>
              <w:jc w:val="center"/>
              <w:rPr>
                <w:rFonts w:eastAsia="Times New Roman"/>
                <w:bCs/>
                <w:sz w:val="26"/>
                <w:szCs w:val="26"/>
                <w:lang w:eastAsia="en-US" w:bidi="th-TH"/>
              </w:rPr>
            </w:pPr>
            <w:r w:rsidRPr="00887AEF">
              <w:rPr>
                <w:rFonts w:eastAsia="Times New Roman"/>
                <w:bCs/>
                <w:sz w:val="26"/>
                <w:szCs w:val="26"/>
                <w:lang w:eastAsia="en-US" w:bidi="th-TH"/>
              </w:rPr>
              <w:t>=</w:t>
            </w:r>
          </w:p>
        </w:tc>
        <w:tc>
          <w:tcPr>
            <w:tcW w:w="3692" w:type="dxa"/>
            <w:shd w:val="clear" w:color="auto" w:fill="auto"/>
            <w:vAlign w:val="center"/>
          </w:tcPr>
          <w:p w:rsidR="00565DC5" w:rsidRPr="00887AEF" w:rsidRDefault="00565DC5" w:rsidP="00887AEF">
            <w:pPr>
              <w:autoSpaceDE w:val="0"/>
              <w:autoSpaceDN w:val="0"/>
              <w:spacing w:before="120" w:after="120" w:line="360" w:lineRule="auto"/>
              <w:jc w:val="center"/>
              <w:rPr>
                <w:rFonts w:eastAsia="Times New Roman"/>
                <w:bCs/>
                <w:sz w:val="26"/>
                <w:szCs w:val="26"/>
                <w:lang w:eastAsia="en-US" w:bidi="th-TH"/>
              </w:rPr>
            </w:pPr>
            <w:r w:rsidRPr="00887AEF">
              <w:rPr>
                <w:sz w:val="26"/>
                <w:szCs w:val="26"/>
                <w:shd w:val="clear" w:color="auto" w:fill="FFFFFF"/>
              </w:rPr>
              <w:t xml:space="preserve">Giá thành kế hoạch(định mức) đơn vị sản phẩm từng loại </w:t>
            </w:r>
          </w:p>
        </w:tc>
        <w:tc>
          <w:tcPr>
            <w:tcW w:w="410" w:type="dxa"/>
            <w:vAlign w:val="center"/>
          </w:tcPr>
          <w:p w:rsidR="00565DC5" w:rsidRPr="00887AEF" w:rsidRDefault="00565DC5" w:rsidP="00887AEF">
            <w:pPr>
              <w:autoSpaceDE w:val="0"/>
              <w:autoSpaceDN w:val="0"/>
              <w:spacing w:before="120" w:after="120" w:line="360" w:lineRule="auto"/>
              <w:jc w:val="center"/>
              <w:rPr>
                <w:rFonts w:eastAsia="Times New Roman"/>
                <w:bCs/>
                <w:sz w:val="26"/>
                <w:szCs w:val="26"/>
                <w:lang w:eastAsia="en-US" w:bidi="th-TH"/>
              </w:rPr>
            </w:pPr>
            <w:r w:rsidRPr="00887AEF">
              <w:rPr>
                <w:rFonts w:eastAsia="Times New Roman"/>
                <w:bCs/>
                <w:sz w:val="26"/>
                <w:szCs w:val="26"/>
                <w:lang w:eastAsia="en-US" w:bidi="th-TH"/>
              </w:rPr>
              <w:t>x</w:t>
            </w:r>
          </w:p>
        </w:tc>
        <w:tc>
          <w:tcPr>
            <w:tcW w:w="1656" w:type="dxa"/>
            <w:vAlign w:val="center"/>
          </w:tcPr>
          <w:p w:rsidR="00565DC5" w:rsidRPr="00887AEF" w:rsidRDefault="00565DC5" w:rsidP="00887AEF">
            <w:pPr>
              <w:autoSpaceDE w:val="0"/>
              <w:autoSpaceDN w:val="0"/>
              <w:spacing w:before="120" w:after="120" w:line="360" w:lineRule="auto"/>
              <w:jc w:val="center"/>
              <w:rPr>
                <w:rFonts w:eastAsia="Times New Roman"/>
                <w:bCs/>
                <w:sz w:val="26"/>
                <w:szCs w:val="26"/>
                <w:lang w:eastAsia="en-US" w:bidi="th-TH"/>
              </w:rPr>
            </w:pPr>
            <w:r w:rsidRPr="00887AEF">
              <w:rPr>
                <w:rFonts w:eastAsia="Times New Roman"/>
                <w:bCs/>
                <w:sz w:val="26"/>
                <w:szCs w:val="26"/>
                <w:lang w:eastAsia="en-US" w:bidi="th-TH"/>
              </w:rPr>
              <w:t>Tỷ lệ chi phí</w:t>
            </w:r>
          </w:p>
        </w:tc>
      </w:tr>
      <w:tr w:rsidR="00565DC5" w:rsidRPr="00887AEF" w:rsidTr="006B1160">
        <w:tc>
          <w:tcPr>
            <w:tcW w:w="1985" w:type="dxa"/>
            <w:vMerge w:val="restart"/>
            <w:shd w:val="clear" w:color="auto" w:fill="auto"/>
            <w:vAlign w:val="center"/>
          </w:tcPr>
          <w:p w:rsidR="00565DC5" w:rsidRPr="00887AEF" w:rsidRDefault="00565DC5" w:rsidP="00887AEF">
            <w:pPr>
              <w:autoSpaceDE w:val="0"/>
              <w:autoSpaceDN w:val="0"/>
              <w:spacing w:before="120" w:after="120" w:line="360" w:lineRule="auto"/>
              <w:ind w:right="406"/>
              <w:jc w:val="center"/>
              <w:rPr>
                <w:sz w:val="26"/>
                <w:szCs w:val="26"/>
                <w:shd w:val="clear" w:color="auto" w:fill="FFFFFF"/>
              </w:rPr>
            </w:pPr>
            <w:r w:rsidRPr="00887AEF">
              <w:rPr>
                <w:rFonts w:eastAsia="Times New Roman"/>
                <w:bCs/>
                <w:sz w:val="26"/>
                <w:szCs w:val="26"/>
                <w:lang w:eastAsia="en-US" w:bidi="th-TH"/>
              </w:rPr>
              <w:t>Tỷ lệ chi phí</w:t>
            </w:r>
          </w:p>
        </w:tc>
        <w:tc>
          <w:tcPr>
            <w:tcW w:w="686" w:type="dxa"/>
            <w:vMerge w:val="restart"/>
            <w:shd w:val="clear" w:color="auto" w:fill="auto"/>
            <w:vAlign w:val="center"/>
          </w:tcPr>
          <w:p w:rsidR="00565DC5" w:rsidRPr="00887AEF" w:rsidRDefault="00565DC5" w:rsidP="00887AEF">
            <w:pPr>
              <w:autoSpaceDE w:val="0"/>
              <w:autoSpaceDN w:val="0"/>
              <w:spacing w:before="120" w:after="120" w:line="360" w:lineRule="auto"/>
              <w:jc w:val="center"/>
              <w:rPr>
                <w:rFonts w:eastAsia="Times New Roman"/>
                <w:bCs/>
                <w:sz w:val="26"/>
                <w:szCs w:val="26"/>
                <w:lang w:eastAsia="en-US" w:bidi="th-TH"/>
              </w:rPr>
            </w:pPr>
            <w:r w:rsidRPr="00887AEF">
              <w:rPr>
                <w:rFonts w:eastAsia="Times New Roman"/>
                <w:bCs/>
                <w:sz w:val="26"/>
                <w:szCs w:val="26"/>
                <w:lang w:eastAsia="en-US" w:bidi="th-TH"/>
              </w:rPr>
              <w:t>=</w:t>
            </w:r>
          </w:p>
        </w:tc>
        <w:tc>
          <w:tcPr>
            <w:tcW w:w="6543" w:type="dxa"/>
            <w:gridSpan w:val="6"/>
            <w:tcBorders>
              <w:bottom w:val="single" w:sz="4" w:space="0" w:color="auto"/>
            </w:tcBorders>
            <w:vAlign w:val="center"/>
          </w:tcPr>
          <w:p w:rsidR="00565DC5" w:rsidRPr="00887AEF" w:rsidRDefault="00565DC5" w:rsidP="00887AEF">
            <w:pPr>
              <w:autoSpaceDE w:val="0"/>
              <w:autoSpaceDN w:val="0"/>
              <w:spacing w:before="120" w:after="120" w:line="360" w:lineRule="auto"/>
              <w:jc w:val="center"/>
              <w:rPr>
                <w:rFonts w:eastAsia="Times New Roman"/>
                <w:bCs/>
                <w:sz w:val="26"/>
                <w:szCs w:val="26"/>
                <w:lang w:eastAsia="en-US" w:bidi="th-TH"/>
              </w:rPr>
            </w:pPr>
            <w:r w:rsidRPr="00887AEF">
              <w:rPr>
                <w:rFonts w:eastAsia="Times New Roman"/>
                <w:bCs/>
                <w:sz w:val="26"/>
                <w:szCs w:val="26"/>
                <w:lang w:eastAsia="en-US" w:bidi="th-TH"/>
              </w:rPr>
              <w:t>Tổng giá thành của tất cả các loại sản phẩm</w:t>
            </w:r>
          </w:p>
        </w:tc>
      </w:tr>
      <w:tr w:rsidR="00565DC5" w:rsidRPr="00887AEF" w:rsidTr="006B1160">
        <w:tc>
          <w:tcPr>
            <w:tcW w:w="1985" w:type="dxa"/>
            <w:vMerge/>
            <w:shd w:val="clear" w:color="auto" w:fill="auto"/>
            <w:vAlign w:val="center"/>
          </w:tcPr>
          <w:p w:rsidR="00565DC5" w:rsidRPr="00887AEF" w:rsidRDefault="00565DC5" w:rsidP="00887AEF">
            <w:pPr>
              <w:autoSpaceDE w:val="0"/>
              <w:autoSpaceDN w:val="0"/>
              <w:spacing w:before="120" w:after="120" w:line="360" w:lineRule="auto"/>
              <w:jc w:val="center"/>
              <w:rPr>
                <w:rFonts w:eastAsia="Times New Roman"/>
                <w:bCs/>
                <w:sz w:val="26"/>
                <w:szCs w:val="26"/>
                <w:lang w:eastAsia="en-US" w:bidi="th-TH"/>
              </w:rPr>
            </w:pPr>
          </w:p>
        </w:tc>
        <w:tc>
          <w:tcPr>
            <w:tcW w:w="686" w:type="dxa"/>
            <w:vMerge/>
            <w:shd w:val="clear" w:color="auto" w:fill="auto"/>
            <w:vAlign w:val="center"/>
          </w:tcPr>
          <w:p w:rsidR="00565DC5" w:rsidRPr="00887AEF" w:rsidRDefault="00565DC5" w:rsidP="00887AEF">
            <w:pPr>
              <w:autoSpaceDE w:val="0"/>
              <w:autoSpaceDN w:val="0"/>
              <w:spacing w:before="120" w:after="120" w:line="360" w:lineRule="auto"/>
              <w:jc w:val="center"/>
              <w:rPr>
                <w:rFonts w:eastAsia="Times New Roman"/>
                <w:bCs/>
                <w:sz w:val="26"/>
                <w:szCs w:val="26"/>
                <w:lang w:eastAsia="en-US" w:bidi="th-TH"/>
              </w:rPr>
            </w:pPr>
          </w:p>
        </w:tc>
        <w:tc>
          <w:tcPr>
            <w:tcW w:w="6543" w:type="dxa"/>
            <w:gridSpan w:val="6"/>
            <w:tcBorders>
              <w:top w:val="single" w:sz="4" w:space="0" w:color="auto"/>
            </w:tcBorders>
            <w:vAlign w:val="center"/>
          </w:tcPr>
          <w:p w:rsidR="00565DC5" w:rsidRPr="00887AEF" w:rsidRDefault="00565DC5" w:rsidP="00887AEF">
            <w:pPr>
              <w:autoSpaceDE w:val="0"/>
              <w:autoSpaceDN w:val="0"/>
              <w:spacing w:before="120" w:after="120" w:line="360" w:lineRule="auto"/>
              <w:jc w:val="center"/>
              <w:rPr>
                <w:rFonts w:eastAsia="Times New Roman"/>
                <w:bCs/>
                <w:sz w:val="26"/>
                <w:szCs w:val="26"/>
                <w:lang w:eastAsia="en-US" w:bidi="th-TH"/>
              </w:rPr>
            </w:pPr>
            <w:r w:rsidRPr="00887AEF">
              <w:rPr>
                <w:rFonts w:eastAsia="Times New Roman"/>
                <w:bCs/>
                <w:sz w:val="26"/>
                <w:szCs w:val="26"/>
                <w:lang w:eastAsia="en-US" w:bidi="th-TH"/>
              </w:rPr>
              <w:t>Tổng giá thành kế hoạch(định mức) của tất cả sản phẩm</w:t>
            </w:r>
          </w:p>
        </w:tc>
      </w:tr>
    </w:tbl>
    <w:p w:rsidR="00565DC5" w:rsidRPr="00887AEF" w:rsidRDefault="00565DC5" w:rsidP="00887AEF">
      <w:pPr>
        <w:spacing w:line="360" w:lineRule="auto"/>
        <w:ind w:firstLine="720"/>
        <w:rPr>
          <w:sz w:val="26"/>
          <w:szCs w:val="26"/>
          <w:shd w:val="clear" w:color="auto" w:fill="FFFFFF"/>
        </w:rPr>
      </w:pPr>
      <w:r w:rsidRPr="00887AEF">
        <w:rPr>
          <w:sz w:val="26"/>
          <w:szCs w:val="26"/>
          <w:shd w:val="clear" w:color="auto" w:fill="FFFFFF"/>
        </w:rPr>
        <w:t>Ví dụ Doanh nghiệp A trong tháng có số liệu sau:</w:t>
      </w:r>
    </w:p>
    <w:tbl>
      <w:tblPr>
        <w:tblW w:w="0" w:type="auto"/>
        <w:tblInd w:w="1291" w:type="dxa"/>
        <w:tblLook w:val="04A0" w:firstRow="1" w:lastRow="0" w:firstColumn="1" w:lastColumn="0" w:noHBand="0" w:noVBand="1"/>
      </w:tblPr>
      <w:tblGrid>
        <w:gridCol w:w="2332"/>
        <w:gridCol w:w="931"/>
        <w:gridCol w:w="1061"/>
        <w:gridCol w:w="931"/>
      </w:tblGrid>
      <w:tr w:rsidR="00565DC5" w:rsidRPr="00887AEF" w:rsidTr="00271854">
        <w:tc>
          <w:tcPr>
            <w:tcW w:w="2332" w:type="dxa"/>
            <w:vMerge w:val="restart"/>
            <w:vAlign w:val="center"/>
          </w:tcPr>
          <w:p w:rsidR="00565DC5" w:rsidRPr="00887AEF" w:rsidRDefault="00565DC5" w:rsidP="00FF04E1">
            <w:pPr>
              <w:spacing w:before="120" w:after="120" w:line="312" w:lineRule="auto"/>
              <w:jc w:val="center"/>
              <w:rPr>
                <w:sz w:val="26"/>
                <w:szCs w:val="26"/>
                <w:shd w:val="clear" w:color="auto" w:fill="FFFFFF"/>
              </w:rPr>
            </w:pPr>
            <w:r w:rsidRPr="00887AEF">
              <w:rPr>
                <w:sz w:val="26"/>
                <w:szCs w:val="26"/>
                <w:shd w:val="clear" w:color="auto" w:fill="FFFFFF"/>
              </w:rPr>
              <w:t>Khoản mục</w:t>
            </w:r>
          </w:p>
        </w:tc>
        <w:tc>
          <w:tcPr>
            <w:tcW w:w="2596" w:type="dxa"/>
            <w:gridSpan w:val="3"/>
            <w:vAlign w:val="center"/>
          </w:tcPr>
          <w:p w:rsidR="00565DC5" w:rsidRPr="00887AEF" w:rsidRDefault="00565DC5" w:rsidP="00FF04E1">
            <w:pPr>
              <w:spacing w:before="120" w:after="120" w:line="312" w:lineRule="auto"/>
              <w:jc w:val="center"/>
              <w:rPr>
                <w:sz w:val="26"/>
                <w:szCs w:val="26"/>
                <w:shd w:val="clear" w:color="auto" w:fill="FFFFFF"/>
              </w:rPr>
            </w:pPr>
            <w:r w:rsidRPr="00887AEF">
              <w:rPr>
                <w:sz w:val="26"/>
                <w:szCs w:val="26"/>
                <w:shd w:val="clear" w:color="auto" w:fill="FFFFFF"/>
              </w:rPr>
              <w:t>Sản phẩm</w:t>
            </w:r>
          </w:p>
        </w:tc>
      </w:tr>
      <w:tr w:rsidR="00565DC5" w:rsidRPr="00887AEF" w:rsidTr="00271854">
        <w:tc>
          <w:tcPr>
            <w:tcW w:w="2332" w:type="dxa"/>
            <w:vMerge/>
            <w:vAlign w:val="center"/>
          </w:tcPr>
          <w:p w:rsidR="00565DC5" w:rsidRPr="00887AEF" w:rsidRDefault="00565DC5" w:rsidP="00FF04E1">
            <w:pPr>
              <w:spacing w:before="120" w:after="120" w:line="312" w:lineRule="auto"/>
              <w:jc w:val="center"/>
              <w:rPr>
                <w:sz w:val="26"/>
                <w:szCs w:val="26"/>
                <w:shd w:val="clear" w:color="auto" w:fill="FFFFFF"/>
              </w:rPr>
            </w:pPr>
          </w:p>
        </w:tc>
        <w:tc>
          <w:tcPr>
            <w:tcW w:w="895" w:type="dxa"/>
            <w:vAlign w:val="center"/>
          </w:tcPr>
          <w:p w:rsidR="00565DC5" w:rsidRPr="00887AEF" w:rsidRDefault="00565DC5" w:rsidP="00FF04E1">
            <w:pPr>
              <w:spacing w:before="120" w:after="120" w:line="312" w:lineRule="auto"/>
              <w:jc w:val="center"/>
              <w:rPr>
                <w:sz w:val="26"/>
                <w:szCs w:val="26"/>
                <w:shd w:val="clear" w:color="auto" w:fill="FFFFFF"/>
              </w:rPr>
            </w:pPr>
            <w:r w:rsidRPr="00887AEF">
              <w:rPr>
                <w:sz w:val="26"/>
                <w:szCs w:val="26"/>
                <w:shd w:val="clear" w:color="auto" w:fill="FFFFFF"/>
              </w:rPr>
              <w:t>A</w:t>
            </w:r>
          </w:p>
        </w:tc>
        <w:tc>
          <w:tcPr>
            <w:tcW w:w="850" w:type="dxa"/>
            <w:vAlign w:val="center"/>
          </w:tcPr>
          <w:p w:rsidR="00565DC5" w:rsidRPr="00887AEF" w:rsidRDefault="00565DC5" w:rsidP="00FF04E1">
            <w:pPr>
              <w:spacing w:before="120" w:after="120" w:line="312" w:lineRule="auto"/>
              <w:jc w:val="center"/>
              <w:rPr>
                <w:sz w:val="26"/>
                <w:szCs w:val="26"/>
                <w:shd w:val="clear" w:color="auto" w:fill="FFFFFF"/>
              </w:rPr>
            </w:pPr>
            <w:r w:rsidRPr="00887AEF">
              <w:rPr>
                <w:sz w:val="26"/>
                <w:szCs w:val="26"/>
                <w:shd w:val="clear" w:color="auto" w:fill="FFFFFF"/>
              </w:rPr>
              <w:t>B</w:t>
            </w:r>
          </w:p>
        </w:tc>
        <w:tc>
          <w:tcPr>
            <w:tcW w:w="851" w:type="dxa"/>
            <w:vAlign w:val="center"/>
          </w:tcPr>
          <w:p w:rsidR="00565DC5" w:rsidRPr="00887AEF" w:rsidRDefault="00565DC5" w:rsidP="00FF04E1">
            <w:pPr>
              <w:spacing w:before="120" w:after="120" w:line="312" w:lineRule="auto"/>
              <w:jc w:val="center"/>
              <w:rPr>
                <w:sz w:val="26"/>
                <w:szCs w:val="26"/>
                <w:shd w:val="clear" w:color="auto" w:fill="FFFFFF"/>
              </w:rPr>
            </w:pPr>
            <w:r w:rsidRPr="00887AEF">
              <w:rPr>
                <w:sz w:val="26"/>
                <w:szCs w:val="26"/>
                <w:shd w:val="clear" w:color="auto" w:fill="FFFFFF"/>
              </w:rPr>
              <w:t>C</w:t>
            </w:r>
          </w:p>
        </w:tc>
      </w:tr>
      <w:tr w:rsidR="00565DC5" w:rsidRPr="00887AEF" w:rsidTr="00271854">
        <w:tc>
          <w:tcPr>
            <w:tcW w:w="2332" w:type="dxa"/>
            <w:vAlign w:val="center"/>
          </w:tcPr>
          <w:p w:rsidR="00565DC5" w:rsidRPr="00887AEF" w:rsidRDefault="00565DC5" w:rsidP="00FF04E1">
            <w:pPr>
              <w:spacing w:before="120" w:after="120" w:line="312" w:lineRule="auto"/>
              <w:jc w:val="center"/>
              <w:rPr>
                <w:sz w:val="26"/>
                <w:szCs w:val="26"/>
                <w:shd w:val="clear" w:color="auto" w:fill="FFFFFF"/>
              </w:rPr>
            </w:pPr>
            <w:r w:rsidRPr="00887AEF">
              <w:rPr>
                <w:sz w:val="26"/>
                <w:szCs w:val="26"/>
                <w:shd w:val="clear" w:color="auto" w:fill="FFFFFF"/>
              </w:rPr>
              <w:t>Sản phẩm hoàn thành (sp)</w:t>
            </w:r>
          </w:p>
        </w:tc>
        <w:tc>
          <w:tcPr>
            <w:tcW w:w="895" w:type="dxa"/>
            <w:vAlign w:val="center"/>
          </w:tcPr>
          <w:p w:rsidR="00565DC5" w:rsidRPr="00887AEF" w:rsidRDefault="00565DC5" w:rsidP="00FF04E1">
            <w:pPr>
              <w:spacing w:before="120" w:after="120" w:line="312" w:lineRule="auto"/>
              <w:jc w:val="center"/>
              <w:rPr>
                <w:sz w:val="26"/>
                <w:szCs w:val="26"/>
                <w:shd w:val="clear" w:color="auto" w:fill="FFFFFF"/>
              </w:rPr>
            </w:pPr>
            <w:r w:rsidRPr="00887AEF">
              <w:rPr>
                <w:sz w:val="26"/>
                <w:szCs w:val="26"/>
                <w:shd w:val="clear" w:color="auto" w:fill="FFFFFF"/>
              </w:rPr>
              <w:t>100</w:t>
            </w:r>
          </w:p>
        </w:tc>
        <w:tc>
          <w:tcPr>
            <w:tcW w:w="850" w:type="dxa"/>
            <w:vAlign w:val="center"/>
          </w:tcPr>
          <w:p w:rsidR="00565DC5" w:rsidRPr="00887AEF" w:rsidRDefault="00565DC5" w:rsidP="00FF04E1">
            <w:pPr>
              <w:spacing w:before="120" w:after="120" w:line="312" w:lineRule="auto"/>
              <w:jc w:val="center"/>
              <w:rPr>
                <w:sz w:val="26"/>
                <w:szCs w:val="26"/>
                <w:shd w:val="clear" w:color="auto" w:fill="FFFFFF"/>
              </w:rPr>
            </w:pPr>
            <w:r w:rsidRPr="00887AEF">
              <w:rPr>
                <w:sz w:val="26"/>
                <w:szCs w:val="26"/>
                <w:shd w:val="clear" w:color="auto" w:fill="FFFFFF"/>
              </w:rPr>
              <w:t>50</w:t>
            </w:r>
          </w:p>
        </w:tc>
        <w:tc>
          <w:tcPr>
            <w:tcW w:w="851" w:type="dxa"/>
            <w:vAlign w:val="center"/>
          </w:tcPr>
          <w:p w:rsidR="00565DC5" w:rsidRPr="00887AEF" w:rsidRDefault="00565DC5" w:rsidP="00FF04E1">
            <w:pPr>
              <w:spacing w:before="120" w:after="120" w:line="312" w:lineRule="auto"/>
              <w:jc w:val="center"/>
              <w:rPr>
                <w:sz w:val="26"/>
                <w:szCs w:val="26"/>
                <w:shd w:val="clear" w:color="auto" w:fill="FFFFFF"/>
              </w:rPr>
            </w:pPr>
            <w:r w:rsidRPr="00887AEF">
              <w:rPr>
                <w:sz w:val="26"/>
                <w:szCs w:val="26"/>
                <w:shd w:val="clear" w:color="auto" w:fill="FFFFFF"/>
              </w:rPr>
              <w:t>200</w:t>
            </w:r>
          </w:p>
        </w:tc>
      </w:tr>
      <w:tr w:rsidR="00565DC5" w:rsidRPr="00887AEF" w:rsidTr="00271854">
        <w:tc>
          <w:tcPr>
            <w:tcW w:w="2332" w:type="dxa"/>
            <w:vAlign w:val="center"/>
          </w:tcPr>
          <w:p w:rsidR="00565DC5" w:rsidRPr="00887AEF" w:rsidRDefault="00565DC5" w:rsidP="00FF04E1">
            <w:pPr>
              <w:spacing w:before="120" w:after="120" w:line="312" w:lineRule="auto"/>
              <w:jc w:val="center"/>
              <w:rPr>
                <w:sz w:val="26"/>
                <w:szCs w:val="26"/>
                <w:shd w:val="clear" w:color="auto" w:fill="FFFFFF"/>
              </w:rPr>
            </w:pPr>
            <w:r w:rsidRPr="00887AEF">
              <w:rPr>
                <w:sz w:val="26"/>
                <w:szCs w:val="26"/>
                <w:shd w:val="clear" w:color="auto" w:fill="FFFFFF"/>
              </w:rPr>
              <w:t>Giá thành định mức đ/sp</w:t>
            </w:r>
          </w:p>
        </w:tc>
        <w:tc>
          <w:tcPr>
            <w:tcW w:w="895" w:type="dxa"/>
            <w:vAlign w:val="center"/>
          </w:tcPr>
          <w:p w:rsidR="00565DC5" w:rsidRPr="00887AEF" w:rsidRDefault="00565DC5" w:rsidP="00FF04E1">
            <w:pPr>
              <w:spacing w:before="120" w:after="120" w:line="312" w:lineRule="auto"/>
              <w:jc w:val="center"/>
              <w:rPr>
                <w:sz w:val="26"/>
                <w:szCs w:val="26"/>
                <w:shd w:val="clear" w:color="auto" w:fill="FFFFFF"/>
              </w:rPr>
            </w:pPr>
            <w:r w:rsidRPr="00887AEF">
              <w:rPr>
                <w:sz w:val="26"/>
                <w:szCs w:val="26"/>
                <w:shd w:val="clear" w:color="auto" w:fill="FFFFFF"/>
              </w:rPr>
              <w:t>60.000</w:t>
            </w:r>
          </w:p>
        </w:tc>
        <w:tc>
          <w:tcPr>
            <w:tcW w:w="850" w:type="dxa"/>
            <w:vAlign w:val="center"/>
          </w:tcPr>
          <w:p w:rsidR="00565DC5" w:rsidRPr="00887AEF" w:rsidRDefault="009B6350" w:rsidP="00FF04E1">
            <w:pPr>
              <w:spacing w:before="120" w:after="120" w:line="312" w:lineRule="auto"/>
              <w:jc w:val="center"/>
              <w:rPr>
                <w:sz w:val="26"/>
                <w:szCs w:val="26"/>
                <w:shd w:val="clear" w:color="auto" w:fill="FFFFFF"/>
              </w:rPr>
            </w:pPr>
            <w:r w:rsidRPr="00887AEF">
              <w:rPr>
                <w:sz w:val="26"/>
                <w:szCs w:val="26"/>
                <w:shd w:val="clear" w:color="auto" w:fill="FFFFFF"/>
              </w:rPr>
              <w:t>200.000</w:t>
            </w:r>
          </w:p>
        </w:tc>
        <w:tc>
          <w:tcPr>
            <w:tcW w:w="851" w:type="dxa"/>
            <w:vAlign w:val="center"/>
          </w:tcPr>
          <w:p w:rsidR="00565DC5" w:rsidRPr="00887AEF" w:rsidRDefault="009B6350" w:rsidP="00FF04E1">
            <w:pPr>
              <w:spacing w:before="120" w:after="120" w:line="312" w:lineRule="auto"/>
              <w:jc w:val="center"/>
              <w:rPr>
                <w:sz w:val="26"/>
                <w:szCs w:val="26"/>
                <w:shd w:val="clear" w:color="auto" w:fill="FFFFFF"/>
              </w:rPr>
            </w:pPr>
            <w:r w:rsidRPr="00887AEF">
              <w:rPr>
                <w:sz w:val="26"/>
                <w:szCs w:val="26"/>
                <w:shd w:val="clear" w:color="auto" w:fill="FFFFFF"/>
              </w:rPr>
              <w:t>20.000</w:t>
            </w:r>
          </w:p>
        </w:tc>
      </w:tr>
    </w:tbl>
    <w:p w:rsidR="00565DC5" w:rsidRPr="00887AEF" w:rsidRDefault="009B6350" w:rsidP="00887AEF">
      <w:pPr>
        <w:spacing w:line="360" w:lineRule="auto"/>
        <w:rPr>
          <w:sz w:val="26"/>
          <w:szCs w:val="26"/>
          <w:shd w:val="clear" w:color="auto" w:fill="FFFFFF"/>
        </w:rPr>
      </w:pPr>
      <w:r w:rsidRPr="00887AEF">
        <w:rPr>
          <w:sz w:val="26"/>
          <w:szCs w:val="26"/>
          <w:shd w:val="clear" w:color="auto" w:fill="FFFFFF"/>
        </w:rPr>
        <w:t>Tổng chi phí thực tế của tất cả các loại sản phẩm là : 25.500.000đ</w:t>
      </w:r>
    </w:p>
    <w:p w:rsidR="009B6350" w:rsidRPr="00887AEF" w:rsidRDefault="009B6350" w:rsidP="00887AEF">
      <w:pPr>
        <w:spacing w:line="360" w:lineRule="auto"/>
        <w:rPr>
          <w:sz w:val="26"/>
          <w:szCs w:val="26"/>
          <w:shd w:val="clear" w:color="auto" w:fill="FFFFFF"/>
        </w:rPr>
      </w:pPr>
      <w:r w:rsidRPr="00887AEF">
        <w:rPr>
          <w:sz w:val="26"/>
          <w:szCs w:val="26"/>
          <w:shd w:val="clear" w:color="auto" w:fill="FFFFFF"/>
        </w:rPr>
        <w:lastRenderedPageBreak/>
        <w:t>Tính giá thành từng loại sản phẩm</w:t>
      </w:r>
    </w:p>
    <w:p w:rsidR="009B6350" w:rsidRPr="00887AEF" w:rsidRDefault="009B6350" w:rsidP="00887AEF">
      <w:pPr>
        <w:spacing w:line="360" w:lineRule="auto"/>
        <w:rPr>
          <w:sz w:val="26"/>
          <w:szCs w:val="26"/>
          <w:shd w:val="clear" w:color="auto" w:fill="FFFFFF"/>
        </w:rPr>
      </w:pPr>
      <w:r w:rsidRPr="00887AEF">
        <w:rPr>
          <w:sz w:val="26"/>
          <w:szCs w:val="26"/>
          <w:shd w:val="clear" w:color="auto" w:fill="FFFFFF"/>
        </w:rPr>
        <w:t>Giải:</w:t>
      </w:r>
    </w:p>
    <w:p w:rsidR="009B6350" w:rsidRPr="00887AEF" w:rsidRDefault="009B6350" w:rsidP="00887AEF">
      <w:pPr>
        <w:spacing w:line="360" w:lineRule="auto"/>
        <w:rPr>
          <w:sz w:val="26"/>
          <w:szCs w:val="26"/>
          <w:shd w:val="clear" w:color="auto" w:fill="FFFFFF"/>
        </w:rPr>
      </w:pPr>
      <w:r w:rsidRPr="00887AEF">
        <w:rPr>
          <w:sz w:val="26"/>
          <w:szCs w:val="26"/>
          <w:shd w:val="clear" w:color="auto" w:fill="FFFFFF"/>
        </w:rPr>
        <w:t xml:space="preserve">- Tổng giá thành định mức: </w:t>
      </w:r>
    </w:p>
    <w:p w:rsidR="009B6350" w:rsidRPr="00887AEF" w:rsidRDefault="009B6350" w:rsidP="00887AEF">
      <w:pPr>
        <w:spacing w:line="360" w:lineRule="auto"/>
        <w:rPr>
          <w:sz w:val="26"/>
          <w:szCs w:val="26"/>
          <w:shd w:val="clear" w:color="auto" w:fill="FFFFFF"/>
        </w:rPr>
      </w:pPr>
      <w:r w:rsidRPr="00887AEF">
        <w:rPr>
          <w:sz w:val="26"/>
          <w:szCs w:val="26"/>
          <w:shd w:val="clear" w:color="auto" w:fill="FFFFFF"/>
        </w:rPr>
        <w:t>60.000x 100 + 200.000x 50 + 20.000x200 = 20.000.000</w:t>
      </w:r>
    </w:p>
    <w:tbl>
      <w:tblPr>
        <w:tblW w:w="6728" w:type="dxa"/>
        <w:tblInd w:w="468" w:type="dxa"/>
        <w:tblLook w:val="01E0" w:firstRow="1" w:lastRow="1" w:firstColumn="1" w:lastColumn="1" w:noHBand="0" w:noVBand="0"/>
      </w:tblPr>
      <w:tblGrid>
        <w:gridCol w:w="2139"/>
        <w:gridCol w:w="686"/>
        <w:gridCol w:w="1777"/>
        <w:gridCol w:w="686"/>
        <w:gridCol w:w="1440"/>
      </w:tblGrid>
      <w:tr w:rsidR="00AA010F" w:rsidRPr="00887AEF" w:rsidTr="00AA010F">
        <w:tc>
          <w:tcPr>
            <w:tcW w:w="2139" w:type="dxa"/>
            <w:vMerge w:val="restart"/>
            <w:shd w:val="clear" w:color="auto" w:fill="auto"/>
            <w:vAlign w:val="center"/>
          </w:tcPr>
          <w:p w:rsidR="00AA010F" w:rsidRPr="00887AEF" w:rsidRDefault="00AA010F" w:rsidP="00887AEF">
            <w:pPr>
              <w:autoSpaceDE w:val="0"/>
              <w:autoSpaceDN w:val="0"/>
              <w:spacing w:line="360" w:lineRule="auto"/>
              <w:jc w:val="center"/>
              <w:rPr>
                <w:sz w:val="26"/>
                <w:szCs w:val="26"/>
                <w:shd w:val="clear" w:color="auto" w:fill="FFFFFF"/>
              </w:rPr>
            </w:pPr>
            <w:r w:rsidRPr="00887AEF">
              <w:rPr>
                <w:rFonts w:eastAsia="Times New Roman"/>
                <w:bCs/>
                <w:sz w:val="26"/>
                <w:szCs w:val="26"/>
                <w:lang w:eastAsia="en-US" w:bidi="th-TH"/>
              </w:rPr>
              <w:t>Tỷ lệ chi phí</w:t>
            </w:r>
          </w:p>
        </w:tc>
        <w:tc>
          <w:tcPr>
            <w:tcW w:w="686" w:type="dxa"/>
            <w:vMerge w:val="restart"/>
            <w:vAlign w:val="center"/>
          </w:tcPr>
          <w:p w:rsidR="00AA010F" w:rsidRPr="00887AEF" w:rsidRDefault="00AA010F"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w:t>
            </w:r>
          </w:p>
        </w:tc>
        <w:tc>
          <w:tcPr>
            <w:tcW w:w="1777" w:type="dxa"/>
            <w:vAlign w:val="center"/>
          </w:tcPr>
          <w:p w:rsidR="00AA010F" w:rsidRPr="00887AEF" w:rsidRDefault="00AA010F"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25 .500.000</w:t>
            </w:r>
          </w:p>
        </w:tc>
        <w:tc>
          <w:tcPr>
            <w:tcW w:w="686" w:type="dxa"/>
            <w:vMerge w:val="restart"/>
            <w:shd w:val="clear" w:color="auto" w:fill="auto"/>
            <w:vAlign w:val="center"/>
          </w:tcPr>
          <w:p w:rsidR="00AA010F" w:rsidRPr="00887AEF" w:rsidRDefault="00AA010F"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w:t>
            </w:r>
          </w:p>
        </w:tc>
        <w:tc>
          <w:tcPr>
            <w:tcW w:w="1440" w:type="dxa"/>
            <w:vMerge w:val="restart"/>
            <w:vAlign w:val="center"/>
          </w:tcPr>
          <w:p w:rsidR="00AA010F" w:rsidRPr="00887AEF" w:rsidRDefault="00AA010F"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1,275</w:t>
            </w:r>
          </w:p>
        </w:tc>
      </w:tr>
      <w:tr w:rsidR="00AA010F" w:rsidRPr="00887AEF" w:rsidTr="00AA010F">
        <w:tc>
          <w:tcPr>
            <w:tcW w:w="2139" w:type="dxa"/>
            <w:vMerge/>
            <w:shd w:val="clear" w:color="auto" w:fill="auto"/>
            <w:vAlign w:val="center"/>
          </w:tcPr>
          <w:p w:rsidR="00AA010F" w:rsidRPr="00887AEF" w:rsidRDefault="00AA010F" w:rsidP="00887AEF">
            <w:pPr>
              <w:autoSpaceDE w:val="0"/>
              <w:autoSpaceDN w:val="0"/>
              <w:spacing w:line="360" w:lineRule="auto"/>
              <w:jc w:val="center"/>
              <w:rPr>
                <w:rFonts w:eastAsia="Times New Roman"/>
                <w:bCs/>
                <w:sz w:val="26"/>
                <w:szCs w:val="26"/>
                <w:lang w:eastAsia="en-US" w:bidi="th-TH"/>
              </w:rPr>
            </w:pPr>
          </w:p>
        </w:tc>
        <w:tc>
          <w:tcPr>
            <w:tcW w:w="686" w:type="dxa"/>
            <w:vMerge/>
            <w:vAlign w:val="center"/>
          </w:tcPr>
          <w:p w:rsidR="00AA010F" w:rsidRPr="00887AEF" w:rsidRDefault="00AA010F" w:rsidP="00887AEF">
            <w:pPr>
              <w:autoSpaceDE w:val="0"/>
              <w:autoSpaceDN w:val="0"/>
              <w:spacing w:line="360" w:lineRule="auto"/>
              <w:jc w:val="center"/>
              <w:rPr>
                <w:rFonts w:eastAsia="Times New Roman"/>
                <w:bCs/>
                <w:sz w:val="26"/>
                <w:szCs w:val="26"/>
                <w:lang w:eastAsia="en-US" w:bidi="th-TH"/>
              </w:rPr>
            </w:pPr>
          </w:p>
        </w:tc>
        <w:tc>
          <w:tcPr>
            <w:tcW w:w="1777" w:type="dxa"/>
            <w:vAlign w:val="center"/>
          </w:tcPr>
          <w:p w:rsidR="00AA010F" w:rsidRPr="00887AEF" w:rsidRDefault="00AA010F" w:rsidP="00887AEF">
            <w:pPr>
              <w:autoSpaceDE w:val="0"/>
              <w:autoSpaceDN w:val="0"/>
              <w:spacing w:line="360" w:lineRule="auto"/>
              <w:jc w:val="center"/>
              <w:rPr>
                <w:rFonts w:eastAsia="Times New Roman"/>
                <w:bCs/>
                <w:sz w:val="26"/>
                <w:szCs w:val="26"/>
                <w:lang w:eastAsia="en-US" w:bidi="th-TH"/>
              </w:rPr>
            </w:pPr>
            <w:r w:rsidRPr="00887AEF">
              <w:rPr>
                <w:rFonts w:eastAsia="Times New Roman"/>
                <w:bCs/>
                <w:sz w:val="26"/>
                <w:szCs w:val="26"/>
                <w:lang w:eastAsia="en-US" w:bidi="th-TH"/>
              </w:rPr>
              <w:t>20.000.000</w:t>
            </w:r>
          </w:p>
        </w:tc>
        <w:tc>
          <w:tcPr>
            <w:tcW w:w="686" w:type="dxa"/>
            <w:vMerge/>
            <w:shd w:val="clear" w:color="auto" w:fill="auto"/>
            <w:vAlign w:val="center"/>
          </w:tcPr>
          <w:p w:rsidR="00AA010F" w:rsidRPr="00887AEF" w:rsidRDefault="00AA010F" w:rsidP="00887AEF">
            <w:pPr>
              <w:autoSpaceDE w:val="0"/>
              <w:autoSpaceDN w:val="0"/>
              <w:spacing w:line="360" w:lineRule="auto"/>
              <w:jc w:val="center"/>
              <w:rPr>
                <w:rFonts w:eastAsia="Times New Roman"/>
                <w:bCs/>
                <w:sz w:val="26"/>
                <w:szCs w:val="26"/>
                <w:lang w:eastAsia="en-US" w:bidi="th-TH"/>
              </w:rPr>
            </w:pPr>
          </w:p>
        </w:tc>
        <w:tc>
          <w:tcPr>
            <w:tcW w:w="1440" w:type="dxa"/>
            <w:vMerge/>
            <w:vAlign w:val="center"/>
          </w:tcPr>
          <w:p w:rsidR="00AA010F" w:rsidRPr="00887AEF" w:rsidRDefault="00AA010F" w:rsidP="00887AEF">
            <w:pPr>
              <w:autoSpaceDE w:val="0"/>
              <w:autoSpaceDN w:val="0"/>
              <w:spacing w:line="360" w:lineRule="auto"/>
              <w:jc w:val="center"/>
              <w:rPr>
                <w:rFonts w:eastAsia="Times New Roman"/>
                <w:bCs/>
                <w:sz w:val="26"/>
                <w:szCs w:val="26"/>
                <w:lang w:eastAsia="en-US" w:bidi="th-TH"/>
              </w:rPr>
            </w:pPr>
          </w:p>
        </w:tc>
      </w:tr>
    </w:tbl>
    <w:p w:rsidR="00565DC5" w:rsidRPr="00887AEF" w:rsidRDefault="00AA010F" w:rsidP="00887AEF">
      <w:pPr>
        <w:spacing w:line="360" w:lineRule="auto"/>
        <w:rPr>
          <w:sz w:val="26"/>
          <w:szCs w:val="26"/>
          <w:shd w:val="clear" w:color="auto" w:fill="FFFFFF"/>
        </w:rPr>
      </w:pPr>
      <w:r w:rsidRPr="00887AEF">
        <w:rPr>
          <w:sz w:val="26"/>
          <w:szCs w:val="26"/>
          <w:shd w:val="clear" w:color="auto" w:fill="FFFFFF"/>
        </w:rPr>
        <w:t>Vậy ta có:</w:t>
      </w:r>
    </w:p>
    <w:p w:rsidR="00AA010F" w:rsidRPr="00887AEF" w:rsidRDefault="00AA010F" w:rsidP="00887AEF">
      <w:pPr>
        <w:spacing w:line="360" w:lineRule="auto"/>
        <w:rPr>
          <w:sz w:val="26"/>
          <w:szCs w:val="26"/>
          <w:shd w:val="clear" w:color="auto" w:fill="FFFFFF"/>
        </w:rPr>
      </w:pPr>
      <w:r w:rsidRPr="00887AEF">
        <w:rPr>
          <w:sz w:val="26"/>
          <w:szCs w:val="26"/>
          <w:shd w:val="clear" w:color="auto" w:fill="FFFFFF"/>
        </w:rPr>
        <w:t>- Giá thành thực tế sản phẩm A = 60.000x1,275 =  76.500đ/sp</w:t>
      </w:r>
    </w:p>
    <w:p w:rsidR="00AA010F" w:rsidRPr="00887AEF" w:rsidRDefault="00AA010F" w:rsidP="00887AEF">
      <w:pPr>
        <w:spacing w:line="360" w:lineRule="auto"/>
        <w:rPr>
          <w:sz w:val="26"/>
          <w:szCs w:val="26"/>
          <w:shd w:val="clear" w:color="auto" w:fill="FFFFFF"/>
        </w:rPr>
      </w:pPr>
      <w:r w:rsidRPr="00887AEF">
        <w:rPr>
          <w:sz w:val="26"/>
          <w:szCs w:val="26"/>
          <w:shd w:val="clear" w:color="auto" w:fill="FFFFFF"/>
        </w:rPr>
        <w:t>- Giá thành thực tế sản phẩm B = 200.000x1,275 = 255.000đ/sp</w:t>
      </w:r>
    </w:p>
    <w:p w:rsidR="00AA010F" w:rsidRPr="00887AEF" w:rsidRDefault="00AA010F" w:rsidP="00887AEF">
      <w:pPr>
        <w:spacing w:line="360" w:lineRule="auto"/>
        <w:rPr>
          <w:sz w:val="26"/>
          <w:szCs w:val="26"/>
          <w:shd w:val="clear" w:color="auto" w:fill="FFFFFF"/>
        </w:rPr>
      </w:pPr>
      <w:r w:rsidRPr="00887AEF">
        <w:rPr>
          <w:sz w:val="26"/>
          <w:szCs w:val="26"/>
          <w:shd w:val="clear" w:color="auto" w:fill="FFFFFF"/>
        </w:rPr>
        <w:t>Giá thành thực tế sản phẩm C = 20.000x1,275 = 25.500đ/sp</w:t>
      </w:r>
    </w:p>
    <w:p w:rsidR="00AA010F" w:rsidRPr="00887AEF" w:rsidRDefault="00AA010F" w:rsidP="00887AEF">
      <w:pPr>
        <w:spacing w:line="360" w:lineRule="auto"/>
        <w:rPr>
          <w:sz w:val="26"/>
          <w:szCs w:val="26"/>
          <w:shd w:val="clear" w:color="auto" w:fill="FFFFFF"/>
        </w:rPr>
      </w:pPr>
      <w:r w:rsidRPr="00887AEF">
        <w:rPr>
          <w:sz w:val="26"/>
          <w:szCs w:val="26"/>
          <w:shd w:val="clear" w:color="auto" w:fill="FFFFFF"/>
        </w:rPr>
        <w:t xml:space="preserve">e, Phương pháp loại trừ sản phẩm phụ: đối với các doanh nghiệp cùng trong cùng một quá trình sản xuất, bên cạnh các sản phẩm chính thu được còn có cả sản phẩm phụ </w:t>
      </w:r>
      <w:r w:rsidR="00911339" w:rsidRPr="00887AEF">
        <w:rPr>
          <w:sz w:val="26"/>
          <w:szCs w:val="26"/>
          <w:shd w:val="clear" w:color="auto" w:fill="FFFFFF"/>
        </w:rPr>
        <w:t>, để tính sản phẩm chính kế toán phải loại trừ giá trị sản phẩm phụ ra khỏi tổng chi phí sản xuất sản phẩm. Giá trị sản phẩm phụ có thể xác định theo giá có thể sử dụng được , giá ước tính, giá kế hoạch, giá nguyên liệu ban đầu…</w:t>
      </w:r>
    </w:p>
    <w:tbl>
      <w:tblPr>
        <w:tblW w:w="9072" w:type="dxa"/>
        <w:tblInd w:w="108" w:type="dxa"/>
        <w:tblLook w:val="01E0" w:firstRow="1" w:lastRow="1" w:firstColumn="1" w:lastColumn="1" w:noHBand="0" w:noVBand="0"/>
      </w:tblPr>
      <w:tblGrid>
        <w:gridCol w:w="1483"/>
        <w:gridCol w:w="502"/>
        <w:gridCol w:w="1379"/>
        <w:gridCol w:w="374"/>
        <w:gridCol w:w="1544"/>
        <w:gridCol w:w="359"/>
        <w:gridCol w:w="1485"/>
        <w:gridCol w:w="425"/>
        <w:gridCol w:w="1521"/>
      </w:tblGrid>
      <w:tr w:rsidR="00303269" w:rsidRPr="00887AEF" w:rsidTr="00763F67">
        <w:tc>
          <w:tcPr>
            <w:tcW w:w="1483" w:type="dxa"/>
            <w:shd w:val="clear" w:color="auto" w:fill="auto"/>
            <w:vAlign w:val="center"/>
          </w:tcPr>
          <w:p w:rsidR="00303269" w:rsidRPr="00887AEF" w:rsidRDefault="00303269" w:rsidP="00887AEF">
            <w:pPr>
              <w:autoSpaceDE w:val="0"/>
              <w:autoSpaceDN w:val="0"/>
              <w:spacing w:before="120" w:after="120" w:line="360" w:lineRule="auto"/>
              <w:jc w:val="center"/>
              <w:rPr>
                <w:rFonts w:eastAsia="Times New Roman"/>
                <w:bCs/>
                <w:sz w:val="26"/>
                <w:szCs w:val="26"/>
                <w:lang w:eastAsia="en-US" w:bidi="th-TH"/>
              </w:rPr>
            </w:pPr>
            <w:r w:rsidRPr="00887AEF">
              <w:rPr>
                <w:sz w:val="26"/>
                <w:szCs w:val="26"/>
                <w:shd w:val="clear" w:color="auto" w:fill="FFFFFF"/>
              </w:rPr>
              <w:t>Tổng giá thành sản phẩm chính</w:t>
            </w:r>
          </w:p>
        </w:tc>
        <w:tc>
          <w:tcPr>
            <w:tcW w:w="502" w:type="dxa"/>
            <w:shd w:val="clear" w:color="auto" w:fill="auto"/>
            <w:vAlign w:val="center"/>
          </w:tcPr>
          <w:p w:rsidR="00303269" w:rsidRPr="00887AEF" w:rsidRDefault="00303269" w:rsidP="00887AEF">
            <w:pPr>
              <w:autoSpaceDE w:val="0"/>
              <w:autoSpaceDN w:val="0"/>
              <w:spacing w:before="120" w:after="120" w:line="360" w:lineRule="auto"/>
              <w:jc w:val="center"/>
              <w:rPr>
                <w:rFonts w:eastAsia="Times New Roman"/>
                <w:bCs/>
                <w:sz w:val="26"/>
                <w:szCs w:val="26"/>
                <w:lang w:eastAsia="en-US" w:bidi="th-TH"/>
              </w:rPr>
            </w:pPr>
            <w:r w:rsidRPr="00887AEF">
              <w:rPr>
                <w:rFonts w:eastAsia="Times New Roman"/>
                <w:bCs/>
                <w:sz w:val="26"/>
                <w:szCs w:val="26"/>
                <w:lang w:eastAsia="en-US" w:bidi="th-TH"/>
              </w:rPr>
              <w:t>=</w:t>
            </w:r>
          </w:p>
        </w:tc>
        <w:tc>
          <w:tcPr>
            <w:tcW w:w="1379" w:type="dxa"/>
            <w:shd w:val="clear" w:color="auto" w:fill="auto"/>
            <w:vAlign w:val="center"/>
          </w:tcPr>
          <w:p w:rsidR="00303269" w:rsidRPr="00887AEF" w:rsidRDefault="00303269" w:rsidP="00887AEF">
            <w:pPr>
              <w:autoSpaceDE w:val="0"/>
              <w:autoSpaceDN w:val="0"/>
              <w:spacing w:before="120" w:after="120" w:line="360" w:lineRule="auto"/>
              <w:jc w:val="center"/>
              <w:rPr>
                <w:rFonts w:eastAsia="Times New Roman"/>
                <w:bCs/>
                <w:sz w:val="26"/>
                <w:szCs w:val="26"/>
                <w:lang w:eastAsia="en-US" w:bidi="th-TH"/>
              </w:rPr>
            </w:pPr>
            <w:r w:rsidRPr="00887AEF">
              <w:rPr>
                <w:sz w:val="26"/>
                <w:szCs w:val="26"/>
                <w:shd w:val="clear" w:color="auto" w:fill="FFFFFF"/>
              </w:rPr>
              <w:t>Giá trị sản phẩm dở dang đầu kỳ</w:t>
            </w:r>
          </w:p>
        </w:tc>
        <w:tc>
          <w:tcPr>
            <w:tcW w:w="374" w:type="dxa"/>
            <w:vAlign w:val="center"/>
          </w:tcPr>
          <w:p w:rsidR="00303269" w:rsidRPr="00887AEF" w:rsidRDefault="00303269" w:rsidP="00887AEF">
            <w:pPr>
              <w:autoSpaceDE w:val="0"/>
              <w:autoSpaceDN w:val="0"/>
              <w:spacing w:before="120" w:after="120" w:line="360" w:lineRule="auto"/>
              <w:jc w:val="center"/>
              <w:rPr>
                <w:rFonts w:eastAsia="Times New Roman"/>
                <w:bCs/>
                <w:sz w:val="26"/>
                <w:szCs w:val="26"/>
                <w:lang w:eastAsia="en-US" w:bidi="th-TH"/>
              </w:rPr>
            </w:pPr>
            <w:r w:rsidRPr="00887AEF">
              <w:rPr>
                <w:rFonts w:eastAsia="Times New Roman"/>
                <w:bCs/>
                <w:sz w:val="26"/>
                <w:szCs w:val="26"/>
                <w:lang w:eastAsia="en-US" w:bidi="th-TH"/>
              </w:rPr>
              <w:t>+</w:t>
            </w:r>
          </w:p>
        </w:tc>
        <w:tc>
          <w:tcPr>
            <w:tcW w:w="1544" w:type="dxa"/>
            <w:vAlign w:val="center"/>
          </w:tcPr>
          <w:p w:rsidR="00303269" w:rsidRPr="00887AEF" w:rsidRDefault="00303269" w:rsidP="00887AEF">
            <w:pPr>
              <w:autoSpaceDE w:val="0"/>
              <w:autoSpaceDN w:val="0"/>
              <w:spacing w:before="120" w:after="120" w:line="360" w:lineRule="auto"/>
              <w:jc w:val="center"/>
              <w:rPr>
                <w:rFonts w:eastAsia="Times New Roman"/>
                <w:bCs/>
                <w:sz w:val="26"/>
                <w:szCs w:val="26"/>
                <w:lang w:eastAsia="en-US" w:bidi="th-TH"/>
              </w:rPr>
            </w:pPr>
            <w:r w:rsidRPr="00887AEF">
              <w:rPr>
                <w:rFonts w:eastAsia="Times New Roman"/>
                <w:bCs/>
                <w:sz w:val="26"/>
                <w:szCs w:val="26"/>
                <w:lang w:eastAsia="en-US" w:bidi="th-TH"/>
              </w:rPr>
              <w:t>Tổng chi phí phát sinh trong kỳ</w:t>
            </w:r>
          </w:p>
        </w:tc>
        <w:tc>
          <w:tcPr>
            <w:tcW w:w="359" w:type="dxa"/>
            <w:shd w:val="clear" w:color="auto" w:fill="auto"/>
            <w:vAlign w:val="center"/>
          </w:tcPr>
          <w:p w:rsidR="00303269" w:rsidRPr="00887AEF" w:rsidRDefault="00303269" w:rsidP="00887AEF">
            <w:pPr>
              <w:autoSpaceDE w:val="0"/>
              <w:autoSpaceDN w:val="0"/>
              <w:spacing w:before="120" w:after="120" w:line="360" w:lineRule="auto"/>
              <w:jc w:val="center"/>
              <w:rPr>
                <w:rFonts w:eastAsia="Times New Roman"/>
                <w:bCs/>
                <w:sz w:val="26"/>
                <w:szCs w:val="26"/>
                <w:lang w:eastAsia="en-US" w:bidi="th-TH"/>
              </w:rPr>
            </w:pPr>
            <w:r w:rsidRPr="00887AEF">
              <w:rPr>
                <w:rFonts w:eastAsia="Times New Roman"/>
                <w:bCs/>
                <w:sz w:val="26"/>
                <w:szCs w:val="26"/>
                <w:lang w:eastAsia="en-US" w:bidi="th-TH"/>
              </w:rPr>
              <w:t>-</w:t>
            </w:r>
          </w:p>
        </w:tc>
        <w:tc>
          <w:tcPr>
            <w:tcW w:w="1485" w:type="dxa"/>
            <w:shd w:val="clear" w:color="auto" w:fill="auto"/>
            <w:vAlign w:val="center"/>
          </w:tcPr>
          <w:p w:rsidR="00303269" w:rsidRPr="00887AEF" w:rsidRDefault="00303269" w:rsidP="00887AEF">
            <w:pPr>
              <w:autoSpaceDE w:val="0"/>
              <w:autoSpaceDN w:val="0"/>
              <w:spacing w:before="120" w:after="120" w:line="360" w:lineRule="auto"/>
              <w:jc w:val="center"/>
              <w:rPr>
                <w:rFonts w:eastAsia="Times New Roman"/>
                <w:bCs/>
                <w:sz w:val="26"/>
                <w:szCs w:val="26"/>
                <w:lang w:eastAsia="en-US" w:bidi="th-TH"/>
              </w:rPr>
            </w:pPr>
            <w:r w:rsidRPr="00887AEF">
              <w:rPr>
                <w:sz w:val="26"/>
                <w:szCs w:val="26"/>
                <w:shd w:val="clear" w:color="auto" w:fill="FFFFFF"/>
              </w:rPr>
              <w:t>Giá trị sản phẩm phụ thu hồi ước tính</w:t>
            </w:r>
          </w:p>
        </w:tc>
        <w:tc>
          <w:tcPr>
            <w:tcW w:w="425" w:type="dxa"/>
            <w:vAlign w:val="center"/>
          </w:tcPr>
          <w:p w:rsidR="00303269" w:rsidRPr="00887AEF" w:rsidRDefault="00303269" w:rsidP="00887AEF">
            <w:pPr>
              <w:autoSpaceDE w:val="0"/>
              <w:autoSpaceDN w:val="0"/>
              <w:spacing w:before="120" w:after="120" w:line="360" w:lineRule="auto"/>
              <w:jc w:val="center"/>
              <w:rPr>
                <w:sz w:val="26"/>
                <w:szCs w:val="26"/>
                <w:shd w:val="clear" w:color="auto" w:fill="FFFFFF"/>
              </w:rPr>
            </w:pPr>
            <w:r w:rsidRPr="00887AEF">
              <w:rPr>
                <w:sz w:val="26"/>
                <w:szCs w:val="26"/>
                <w:shd w:val="clear" w:color="auto" w:fill="FFFFFF"/>
              </w:rPr>
              <w:t>-</w:t>
            </w:r>
          </w:p>
        </w:tc>
        <w:tc>
          <w:tcPr>
            <w:tcW w:w="1521" w:type="dxa"/>
            <w:vAlign w:val="center"/>
          </w:tcPr>
          <w:p w:rsidR="00303269" w:rsidRPr="00887AEF" w:rsidRDefault="00303269" w:rsidP="00887AEF">
            <w:pPr>
              <w:autoSpaceDE w:val="0"/>
              <w:autoSpaceDN w:val="0"/>
              <w:spacing w:before="120" w:after="120" w:line="360" w:lineRule="auto"/>
              <w:jc w:val="center"/>
              <w:rPr>
                <w:sz w:val="26"/>
                <w:szCs w:val="26"/>
                <w:shd w:val="clear" w:color="auto" w:fill="FFFFFF"/>
              </w:rPr>
            </w:pPr>
            <w:r w:rsidRPr="00887AEF">
              <w:rPr>
                <w:sz w:val="26"/>
                <w:szCs w:val="26"/>
                <w:shd w:val="clear" w:color="auto" w:fill="FFFFFF"/>
              </w:rPr>
              <w:t>Giá trị sản phẩm dở dang cuối kỳ</w:t>
            </w:r>
          </w:p>
        </w:tc>
      </w:tr>
    </w:tbl>
    <w:p w:rsidR="007F673E" w:rsidRPr="00887AEF" w:rsidRDefault="00303269" w:rsidP="00887AEF">
      <w:pPr>
        <w:spacing w:line="360" w:lineRule="auto"/>
        <w:rPr>
          <w:sz w:val="26"/>
          <w:szCs w:val="26"/>
          <w:shd w:val="clear" w:color="auto" w:fill="FFFFFF"/>
        </w:rPr>
      </w:pPr>
      <w:r w:rsidRPr="00887AEF">
        <w:rPr>
          <w:sz w:val="26"/>
          <w:szCs w:val="26"/>
          <w:shd w:val="clear" w:color="auto" w:fill="FFFFFF"/>
        </w:rPr>
        <w:t>f, Phương pháp liên hợp:</w:t>
      </w:r>
    </w:p>
    <w:p w:rsidR="00303269" w:rsidRPr="00887AEF" w:rsidRDefault="007F673E" w:rsidP="00887AEF">
      <w:pPr>
        <w:spacing w:line="360" w:lineRule="auto"/>
        <w:ind w:firstLine="720"/>
        <w:rPr>
          <w:sz w:val="26"/>
          <w:szCs w:val="26"/>
          <w:shd w:val="clear" w:color="auto" w:fill="FFFFFF"/>
        </w:rPr>
      </w:pPr>
      <w:r w:rsidRPr="00887AEF">
        <w:rPr>
          <w:sz w:val="26"/>
          <w:szCs w:val="26"/>
          <w:shd w:val="clear" w:color="auto" w:fill="FFFFFF"/>
        </w:rPr>
        <w:t>L</w:t>
      </w:r>
      <w:r w:rsidR="00303269" w:rsidRPr="00887AEF">
        <w:rPr>
          <w:sz w:val="26"/>
          <w:szCs w:val="26"/>
          <w:shd w:val="clear" w:color="auto" w:fill="FFFFFF"/>
        </w:rPr>
        <w:t>à phương pháp áp dụng trong những doanh nghiệp có tổ chức sản xuất, tính chất quy trình công nghệ và tính chất sản phẩm làm ra đòi hỏi việc tính giá thành phải kết hợp nhiều phương pháp khác nhau. Trên thực tế có thế kết hợp phương pháp trực tiếp với cộng chi phí, tổng cộng chi phí với tỷ lệ…</w:t>
      </w:r>
    </w:p>
    <w:p w:rsidR="00303269" w:rsidRPr="00887AEF" w:rsidRDefault="00303269" w:rsidP="00887AEF">
      <w:pPr>
        <w:spacing w:line="360" w:lineRule="auto"/>
        <w:rPr>
          <w:sz w:val="26"/>
          <w:szCs w:val="26"/>
          <w:shd w:val="clear" w:color="auto" w:fill="FFFFFF"/>
        </w:rPr>
      </w:pPr>
      <w:r w:rsidRPr="00887AEF">
        <w:rPr>
          <w:sz w:val="26"/>
          <w:szCs w:val="26"/>
          <w:shd w:val="clear" w:color="auto" w:fill="FFFFFF"/>
        </w:rPr>
        <w:t>2.2.1.4 Phân biệt chi phí và giá thành sản phẩm</w:t>
      </w:r>
    </w:p>
    <w:p w:rsidR="00763F67" w:rsidRPr="00887AEF" w:rsidRDefault="00B3745E" w:rsidP="00887AEF">
      <w:pPr>
        <w:spacing w:line="360" w:lineRule="auto"/>
        <w:jc w:val="both"/>
        <w:rPr>
          <w:color w:val="000000"/>
          <w:sz w:val="26"/>
          <w:szCs w:val="26"/>
        </w:rPr>
      </w:pPr>
      <w:r w:rsidRPr="00887AEF">
        <w:rPr>
          <w:color w:val="000000"/>
          <w:sz w:val="26"/>
          <w:szCs w:val="26"/>
        </w:rPr>
        <w:t xml:space="preserve">- Điểm giống nhau giữa </w:t>
      </w:r>
      <w:r w:rsidR="00763F67" w:rsidRPr="00887AEF">
        <w:rPr>
          <w:sz w:val="26"/>
          <w:szCs w:val="26"/>
          <w:shd w:val="clear" w:color="auto" w:fill="FFFFFF"/>
        </w:rPr>
        <w:t>chi phí  sản xuất và giá thành sản phẩm</w:t>
      </w:r>
      <w:r w:rsidR="007F673E" w:rsidRPr="00887AEF">
        <w:rPr>
          <w:sz w:val="26"/>
          <w:szCs w:val="26"/>
          <w:shd w:val="clear" w:color="auto" w:fill="FFFFFF"/>
        </w:rPr>
        <w:t>:</w:t>
      </w:r>
      <w:r w:rsidR="00763F67" w:rsidRPr="00887AEF">
        <w:rPr>
          <w:color w:val="000000"/>
          <w:sz w:val="26"/>
          <w:szCs w:val="26"/>
        </w:rPr>
        <w:t xml:space="preserve"> </w:t>
      </w:r>
    </w:p>
    <w:p w:rsidR="00B3745E" w:rsidRPr="00887AEF" w:rsidRDefault="00B3745E" w:rsidP="00887AEF">
      <w:pPr>
        <w:spacing w:line="360" w:lineRule="auto"/>
        <w:ind w:firstLine="720"/>
        <w:jc w:val="both"/>
        <w:rPr>
          <w:color w:val="000000"/>
          <w:sz w:val="26"/>
          <w:szCs w:val="26"/>
        </w:rPr>
      </w:pPr>
      <w:r w:rsidRPr="00887AEF">
        <w:rPr>
          <w:color w:val="000000"/>
          <w:sz w:val="26"/>
          <w:szCs w:val="26"/>
        </w:rPr>
        <w:t>Đều là biểu hiện bằng tiền của những hao phí lao động sống và lao động vật hoá và những hao phí khác mà doanh nghiệp đã chi ra trong quá trình sản xuất</w:t>
      </w:r>
      <w:r w:rsidR="00763F67" w:rsidRPr="00887AEF">
        <w:rPr>
          <w:color w:val="000000"/>
          <w:sz w:val="26"/>
          <w:szCs w:val="26"/>
        </w:rPr>
        <w:t>.</w:t>
      </w:r>
    </w:p>
    <w:p w:rsidR="00B3745E" w:rsidRPr="00887AEF" w:rsidRDefault="00B3745E" w:rsidP="00887AEF">
      <w:pPr>
        <w:spacing w:line="360" w:lineRule="auto"/>
        <w:jc w:val="both"/>
        <w:rPr>
          <w:color w:val="000000"/>
          <w:sz w:val="26"/>
          <w:szCs w:val="26"/>
        </w:rPr>
      </w:pPr>
      <w:r w:rsidRPr="00887AEF">
        <w:rPr>
          <w:color w:val="000000"/>
          <w:sz w:val="26"/>
          <w:szCs w:val="26"/>
        </w:rPr>
        <w:t xml:space="preserve">- Điểm khác nhau giữa </w:t>
      </w:r>
      <w:r w:rsidR="00763F67" w:rsidRPr="00887AEF">
        <w:rPr>
          <w:sz w:val="26"/>
          <w:szCs w:val="26"/>
          <w:shd w:val="clear" w:color="auto" w:fill="FFFFFF"/>
        </w:rPr>
        <w:t>chi phí sản xuất và giá thành sản phẩm</w:t>
      </w:r>
    </w:p>
    <w:p w:rsidR="00763F67" w:rsidRPr="00887AEF" w:rsidRDefault="00B3745E" w:rsidP="00887AEF">
      <w:pPr>
        <w:spacing w:line="360" w:lineRule="auto"/>
        <w:ind w:firstLine="720"/>
        <w:jc w:val="both"/>
        <w:rPr>
          <w:color w:val="000000"/>
          <w:sz w:val="26"/>
          <w:szCs w:val="26"/>
        </w:rPr>
      </w:pPr>
      <w:r w:rsidRPr="00887AEF">
        <w:rPr>
          <w:color w:val="000000"/>
          <w:sz w:val="26"/>
          <w:szCs w:val="26"/>
        </w:rPr>
        <w:lastRenderedPageBreak/>
        <w:t xml:space="preserve">Chi phí </w:t>
      </w:r>
      <w:r w:rsidR="00763F67" w:rsidRPr="00887AEF">
        <w:rPr>
          <w:color w:val="000000"/>
          <w:sz w:val="26"/>
          <w:szCs w:val="26"/>
        </w:rPr>
        <w:t>sản xuất</w:t>
      </w:r>
      <w:r w:rsidRPr="00887AEF">
        <w:rPr>
          <w:color w:val="000000"/>
          <w:sz w:val="26"/>
          <w:szCs w:val="26"/>
        </w:rPr>
        <w:t xml:space="preserve"> và </w:t>
      </w:r>
      <w:r w:rsidR="00763F67" w:rsidRPr="00887AEF">
        <w:rPr>
          <w:color w:val="000000"/>
          <w:sz w:val="26"/>
          <w:szCs w:val="26"/>
        </w:rPr>
        <w:t>giá thành sản phẩm</w:t>
      </w:r>
      <w:r w:rsidRPr="00887AEF">
        <w:rPr>
          <w:color w:val="000000"/>
          <w:sz w:val="26"/>
          <w:szCs w:val="26"/>
        </w:rPr>
        <w:t xml:space="preserve"> có những điểm khác nhau cả về lượng và về chất</w:t>
      </w:r>
      <w:r w:rsidR="00763F67" w:rsidRPr="00887AEF">
        <w:rPr>
          <w:color w:val="000000"/>
          <w:sz w:val="26"/>
          <w:szCs w:val="26"/>
        </w:rPr>
        <w:t>:</w:t>
      </w:r>
    </w:p>
    <w:p w:rsidR="00B3745E" w:rsidRPr="00887AEF" w:rsidRDefault="00763F67" w:rsidP="00FF04E1">
      <w:pPr>
        <w:spacing w:line="360" w:lineRule="auto"/>
        <w:ind w:firstLine="720"/>
        <w:jc w:val="both"/>
        <w:rPr>
          <w:color w:val="000000"/>
          <w:sz w:val="26"/>
          <w:szCs w:val="26"/>
        </w:rPr>
      </w:pPr>
      <w:r w:rsidRPr="00887AEF">
        <w:rPr>
          <w:color w:val="000000"/>
          <w:sz w:val="26"/>
          <w:szCs w:val="26"/>
        </w:rPr>
        <w:t>+</w:t>
      </w:r>
      <w:r w:rsidR="00B3745E" w:rsidRPr="00887AEF">
        <w:rPr>
          <w:color w:val="000000"/>
          <w:sz w:val="26"/>
          <w:szCs w:val="26"/>
        </w:rPr>
        <w:t xml:space="preserve"> Chất: Giá thành là chi phí </w:t>
      </w:r>
      <w:r w:rsidRPr="00887AEF">
        <w:rPr>
          <w:color w:val="000000"/>
          <w:sz w:val="26"/>
          <w:szCs w:val="26"/>
        </w:rPr>
        <w:t>sản xuất</w:t>
      </w:r>
      <w:r w:rsidR="00B3745E" w:rsidRPr="00887AEF">
        <w:rPr>
          <w:color w:val="000000"/>
          <w:sz w:val="26"/>
          <w:szCs w:val="26"/>
        </w:rPr>
        <w:t xml:space="preserve"> tính cho mỗi đối tượng đã hoàn thành, </w:t>
      </w:r>
      <w:r w:rsidRPr="00887AEF">
        <w:rPr>
          <w:color w:val="000000"/>
          <w:sz w:val="26"/>
          <w:szCs w:val="26"/>
        </w:rPr>
        <w:t>chi phí sản xuất</w:t>
      </w:r>
      <w:r w:rsidR="00B3745E" w:rsidRPr="00887AEF">
        <w:rPr>
          <w:color w:val="000000"/>
          <w:sz w:val="26"/>
          <w:szCs w:val="26"/>
        </w:rPr>
        <w:t xml:space="preserve"> là những chi phí đã chi ra liên quan đến khối lượng </w:t>
      </w:r>
      <w:r w:rsidRPr="00887AEF">
        <w:rPr>
          <w:color w:val="000000"/>
          <w:sz w:val="26"/>
          <w:szCs w:val="26"/>
        </w:rPr>
        <w:t>sản phẩm</w:t>
      </w:r>
      <w:r w:rsidR="00B3745E" w:rsidRPr="00887AEF">
        <w:rPr>
          <w:color w:val="000000"/>
          <w:sz w:val="26"/>
          <w:szCs w:val="26"/>
        </w:rPr>
        <w:t xml:space="preserve"> hoàn thành và khối lượng sản phẩm chưa hoàn thành.</w:t>
      </w:r>
    </w:p>
    <w:p w:rsidR="00B3745E" w:rsidRPr="00887AEF" w:rsidRDefault="00763F67" w:rsidP="00FF04E1">
      <w:pPr>
        <w:spacing w:line="360" w:lineRule="auto"/>
        <w:ind w:firstLine="720"/>
        <w:jc w:val="both"/>
        <w:rPr>
          <w:color w:val="000000"/>
          <w:sz w:val="26"/>
          <w:szCs w:val="26"/>
        </w:rPr>
      </w:pPr>
      <w:r w:rsidRPr="00887AEF">
        <w:rPr>
          <w:color w:val="000000"/>
          <w:sz w:val="26"/>
          <w:szCs w:val="26"/>
        </w:rPr>
        <w:t xml:space="preserve">+ </w:t>
      </w:r>
      <w:r w:rsidR="00B3745E" w:rsidRPr="00887AEF">
        <w:rPr>
          <w:color w:val="000000"/>
          <w:sz w:val="26"/>
          <w:szCs w:val="26"/>
        </w:rPr>
        <w:t xml:space="preserve">Lượng: </w:t>
      </w:r>
      <w:r w:rsidRPr="00887AEF">
        <w:rPr>
          <w:color w:val="000000"/>
          <w:sz w:val="26"/>
          <w:szCs w:val="26"/>
        </w:rPr>
        <w:t>Chi phí sản xuất</w:t>
      </w:r>
      <w:r w:rsidR="00B3745E" w:rsidRPr="00887AEF">
        <w:rPr>
          <w:color w:val="000000"/>
          <w:sz w:val="26"/>
          <w:szCs w:val="26"/>
        </w:rPr>
        <w:t xml:space="preserve"> liên quan đến sản phẩm hoàn thành, sản phẩm dở dang và sản phẩm hỏng còn giá thành sản phẩm không liên quan đến sản phẩm dở dang cuối kỳ và sản phẩm hỏng nhưng lại liên quan đến chi phí sản phẩm dở dang của kỳ trước chuyển sang </w:t>
      </w:r>
    </w:p>
    <w:p w:rsidR="00B3745E" w:rsidRPr="00887AEF" w:rsidRDefault="00B3745E" w:rsidP="00FF04E1">
      <w:pPr>
        <w:spacing w:line="360" w:lineRule="auto"/>
        <w:ind w:firstLine="720"/>
        <w:jc w:val="both"/>
        <w:rPr>
          <w:color w:val="000000"/>
          <w:sz w:val="26"/>
          <w:szCs w:val="26"/>
        </w:rPr>
      </w:pPr>
      <w:r w:rsidRPr="00887AEF">
        <w:rPr>
          <w:color w:val="000000"/>
          <w:sz w:val="26"/>
          <w:szCs w:val="26"/>
        </w:rPr>
        <w:t xml:space="preserve">- Mối quan hệ giữa </w:t>
      </w:r>
      <w:r w:rsidR="00763F67" w:rsidRPr="00887AEF">
        <w:rPr>
          <w:color w:val="000000"/>
          <w:sz w:val="26"/>
          <w:szCs w:val="26"/>
        </w:rPr>
        <w:t>chi phí sản xuất</w:t>
      </w:r>
      <w:r w:rsidRPr="00887AEF">
        <w:rPr>
          <w:color w:val="000000"/>
          <w:sz w:val="26"/>
          <w:szCs w:val="26"/>
        </w:rPr>
        <w:t xml:space="preserve"> và </w:t>
      </w:r>
      <w:r w:rsidR="00763F67" w:rsidRPr="00887AEF">
        <w:rPr>
          <w:color w:val="000000"/>
          <w:sz w:val="26"/>
          <w:szCs w:val="26"/>
        </w:rPr>
        <w:t>giá thành sản phẩm</w:t>
      </w:r>
      <w:r w:rsidRPr="00887AEF">
        <w:rPr>
          <w:color w:val="000000"/>
          <w:sz w:val="26"/>
          <w:szCs w:val="26"/>
        </w:rPr>
        <w:t xml:space="preserve"> có thể biểu hiện qua phương trình sau </w:t>
      </w:r>
      <w:r w:rsidR="00763F67" w:rsidRPr="00887AEF">
        <w:rPr>
          <w:color w:val="000000"/>
          <w:sz w:val="26"/>
          <w:szCs w:val="26"/>
        </w:rPr>
        <w:t>:</w:t>
      </w:r>
      <w:r w:rsidRPr="00887AEF">
        <w:rPr>
          <w:color w:val="000000"/>
          <w:sz w:val="26"/>
          <w:szCs w:val="26"/>
        </w:rPr>
        <w:tab/>
      </w:r>
    </w:p>
    <w:tbl>
      <w:tblPr>
        <w:tblW w:w="8647" w:type="dxa"/>
        <w:tblInd w:w="108" w:type="dxa"/>
        <w:tblLook w:val="01E0" w:firstRow="1" w:lastRow="1" w:firstColumn="1" w:lastColumn="1" w:noHBand="0" w:noVBand="0"/>
      </w:tblPr>
      <w:tblGrid>
        <w:gridCol w:w="2220"/>
        <w:gridCol w:w="374"/>
        <w:gridCol w:w="1801"/>
        <w:gridCol w:w="374"/>
        <w:gridCol w:w="1610"/>
        <w:gridCol w:w="374"/>
        <w:gridCol w:w="1894"/>
      </w:tblGrid>
      <w:tr w:rsidR="00B3745E" w:rsidRPr="00887AEF" w:rsidTr="00763F67">
        <w:tc>
          <w:tcPr>
            <w:tcW w:w="2220" w:type="dxa"/>
            <w:vAlign w:val="center"/>
          </w:tcPr>
          <w:p w:rsidR="00B3745E" w:rsidRPr="00887AEF" w:rsidRDefault="00B3745E" w:rsidP="00887AEF">
            <w:pPr>
              <w:spacing w:before="120" w:after="120" w:line="360" w:lineRule="auto"/>
              <w:jc w:val="center"/>
              <w:rPr>
                <w:color w:val="000000"/>
                <w:sz w:val="26"/>
                <w:szCs w:val="26"/>
              </w:rPr>
            </w:pPr>
            <w:r w:rsidRPr="00887AEF">
              <w:rPr>
                <w:color w:val="000000"/>
                <w:sz w:val="26"/>
                <w:szCs w:val="26"/>
              </w:rPr>
              <w:t>CPSX SP dở dang đầu kỳ</w:t>
            </w:r>
          </w:p>
        </w:tc>
        <w:tc>
          <w:tcPr>
            <w:tcW w:w="374" w:type="dxa"/>
            <w:vAlign w:val="center"/>
          </w:tcPr>
          <w:p w:rsidR="00B3745E" w:rsidRPr="00887AEF" w:rsidRDefault="00B3745E" w:rsidP="00887AEF">
            <w:pPr>
              <w:spacing w:before="120" w:after="120" w:line="360" w:lineRule="auto"/>
              <w:jc w:val="center"/>
              <w:rPr>
                <w:color w:val="000000"/>
                <w:sz w:val="26"/>
                <w:szCs w:val="26"/>
              </w:rPr>
            </w:pPr>
            <w:r w:rsidRPr="00887AEF">
              <w:rPr>
                <w:color w:val="000000"/>
                <w:sz w:val="26"/>
                <w:szCs w:val="26"/>
              </w:rPr>
              <w:t>+</w:t>
            </w:r>
          </w:p>
        </w:tc>
        <w:tc>
          <w:tcPr>
            <w:tcW w:w="1801" w:type="dxa"/>
            <w:vAlign w:val="center"/>
          </w:tcPr>
          <w:p w:rsidR="00B3745E" w:rsidRPr="00887AEF" w:rsidRDefault="00B3745E" w:rsidP="00887AEF">
            <w:pPr>
              <w:spacing w:before="120" w:after="120" w:line="360" w:lineRule="auto"/>
              <w:jc w:val="center"/>
              <w:rPr>
                <w:color w:val="000000"/>
                <w:sz w:val="26"/>
                <w:szCs w:val="26"/>
                <w:lang w:val="it-IT"/>
              </w:rPr>
            </w:pPr>
            <w:r w:rsidRPr="00887AEF">
              <w:rPr>
                <w:color w:val="000000"/>
                <w:sz w:val="26"/>
                <w:szCs w:val="26"/>
                <w:lang w:val="it-IT"/>
              </w:rPr>
              <w:t>CPSX chi ra</w:t>
            </w:r>
          </w:p>
          <w:p w:rsidR="00B3745E" w:rsidRPr="00887AEF" w:rsidRDefault="00B3745E" w:rsidP="00887AEF">
            <w:pPr>
              <w:spacing w:before="120" w:after="120" w:line="360" w:lineRule="auto"/>
              <w:jc w:val="center"/>
              <w:rPr>
                <w:color w:val="000000"/>
                <w:sz w:val="26"/>
                <w:szCs w:val="26"/>
                <w:lang w:val="it-IT"/>
              </w:rPr>
            </w:pPr>
            <w:r w:rsidRPr="00887AEF">
              <w:rPr>
                <w:color w:val="000000"/>
                <w:sz w:val="26"/>
                <w:szCs w:val="26"/>
                <w:lang w:val="it-IT"/>
              </w:rPr>
              <w:t>trong kỳ</w:t>
            </w:r>
          </w:p>
        </w:tc>
        <w:tc>
          <w:tcPr>
            <w:tcW w:w="374" w:type="dxa"/>
            <w:vAlign w:val="center"/>
          </w:tcPr>
          <w:p w:rsidR="00B3745E" w:rsidRPr="00887AEF" w:rsidRDefault="00B3745E" w:rsidP="00887AEF">
            <w:pPr>
              <w:spacing w:before="120" w:after="120" w:line="360" w:lineRule="auto"/>
              <w:jc w:val="center"/>
              <w:rPr>
                <w:color w:val="000000"/>
                <w:sz w:val="26"/>
                <w:szCs w:val="26"/>
              </w:rPr>
            </w:pPr>
            <w:r w:rsidRPr="00887AEF">
              <w:rPr>
                <w:color w:val="000000"/>
                <w:sz w:val="26"/>
                <w:szCs w:val="26"/>
              </w:rPr>
              <w:t>=</w:t>
            </w:r>
          </w:p>
        </w:tc>
        <w:tc>
          <w:tcPr>
            <w:tcW w:w="1610" w:type="dxa"/>
            <w:vAlign w:val="center"/>
          </w:tcPr>
          <w:p w:rsidR="00B3745E" w:rsidRPr="00887AEF" w:rsidRDefault="00B3745E" w:rsidP="00887AEF">
            <w:pPr>
              <w:spacing w:before="120" w:after="120" w:line="360" w:lineRule="auto"/>
              <w:jc w:val="center"/>
              <w:rPr>
                <w:color w:val="000000"/>
                <w:sz w:val="26"/>
                <w:szCs w:val="26"/>
              </w:rPr>
            </w:pPr>
            <w:r w:rsidRPr="00887AEF">
              <w:rPr>
                <w:color w:val="000000"/>
                <w:sz w:val="26"/>
                <w:szCs w:val="26"/>
              </w:rPr>
              <w:t>Giá thành SP trong kỳ</w:t>
            </w:r>
          </w:p>
        </w:tc>
        <w:tc>
          <w:tcPr>
            <w:tcW w:w="374" w:type="dxa"/>
            <w:vAlign w:val="center"/>
          </w:tcPr>
          <w:p w:rsidR="00B3745E" w:rsidRPr="00887AEF" w:rsidRDefault="00B3745E" w:rsidP="00887AEF">
            <w:pPr>
              <w:spacing w:before="120" w:after="120" w:line="360" w:lineRule="auto"/>
              <w:jc w:val="center"/>
              <w:rPr>
                <w:color w:val="000000"/>
                <w:sz w:val="26"/>
                <w:szCs w:val="26"/>
              </w:rPr>
            </w:pPr>
            <w:r w:rsidRPr="00887AEF">
              <w:rPr>
                <w:color w:val="000000"/>
                <w:sz w:val="26"/>
                <w:szCs w:val="26"/>
              </w:rPr>
              <w:t>+</w:t>
            </w:r>
          </w:p>
        </w:tc>
        <w:tc>
          <w:tcPr>
            <w:tcW w:w="1894" w:type="dxa"/>
            <w:vAlign w:val="center"/>
          </w:tcPr>
          <w:p w:rsidR="00B3745E" w:rsidRPr="00887AEF" w:rsidRDefault="00B3745E" w:rsidP="00887AEF">
            <w:pPr>
              <w:spacing w:before="120" w:after="120" w:line="360" w:lineRule="auto"/>
              <w:jc w:val="center"/>
              <w:rPr>
                <w:color w:val="000000"/>
                <w:sz w:val="26"/>
                <w:szCs w:val="26"/>
              </w:rPr>
            </w:pPr>
            <w:r w:rsidRPr="00887AEF">
              <w:rPr>
                <w:color w:val="000000"/>
                <w:sz w:val="26"/>
                <w:szCs w:val="26"/>
              </w:rPr>
              <w:t>CPSX SP dở dang cuối kỳ</w:t>
            </w:r>
          </w:p>
        </w:tc>
      </w:tr>
    </w:tbl>
    <w:p w:rsidR="00303269" w:rsidRPr="00887AEF" w:rsidRDefault="00B3745E" w:rsidP="00887AEF">
      <w:pPr>
        <w:spacing w:line="360" w:lineRule="auto"/>
        <w:ind w:firstLine="720"/>
        <w:rPr>
          <w:color w:val="000000"/>
          <w:sz w:val="26"/>
          <w:szCs w:val="26"/>
        </w:rPr>
      </w:pPr>
      <w:r w:rsidRPr="00887AEF">
        <w:rPr>
          <w:sz w:val="26"/>
          <w:szCs w:val="26"/>
          <w:shd w:val="clear" w:color="auto" w:fill="FFFFFF"/>
        </w:rPr>
        <w:t xml:space="preserve">Khi </w:t>
      </w:r>
      <w:r w:rsidR="007F673E" w:rsidRPr="00887AEF">
        <w:rPr>
          <w:color w:val="000000"/>
          <w:sz w:val="26"/>
          <w:szCs w:val="26"/>
        </w:rPr>
        <w:t>chi phí sản phẩm</w:t>
      </w:r>
      <w:r w:rsidRPr="00887AEF">
        <w:rPr>
          <w:color w:val="000000"/>
          <w:sz w:val="26"/>
          <w:szCs w:val="26"/>
        </w:rPr>
        <w:t xml:space="preserve"> dở dang đầu kỳ và cuối kỳ bằng nhau hoặc các ngành sản xuất không có sản phẩm dở dang thì tổng chi phí  sản xuất phát sinh trong kỳ bằng giá thành sản phẩm.</w:t>
      </w:r>
    </w:p>
    <w:p w:rsidR="00B3745E" w:rsidRPr="00FF04E1" w:rsidRDefault="00B3745E" w:rsidP="00887AEF">
      <w:pPr>
        <w:spacing w:line="360" w:lineRule="auto"/>
        <w:rPr>
          <w:b/>
          <w:color w:val="000000"/>
          <w:sz w:val="26"/>
          <w:szCs w:val="26"/>
        </w:rPr>
      </w:pPr>
      <w:r w:rsidRPr="00FF04E1">
        <w:rPr>
          <w:b/>
          <w:color w:val="000000"/>
          <w:sz w:val="26"/>
          <w:szCs w:val="26"/>
        </w:rPr>
        <w:t>2.2.2 Hạ giá thành sản phẩm của doanh nghiệp</w:t>
      </w:r>
    </w:p>
    <w:p w:rsidR="00B3745E" w:rsidRPr="00887AEF" w:rsidRDefault="00B3745E" w:rsidP="00887AEF">
      <w:pPr>
        <w:spacing w:line="360" w:lineRule="auto"/>
        <w:ind w:firstLine="720"/>
        <w:rPr>
          <w:color w:val="000000"/>
          <w:sz w:val="26"/>
          <w:szCs w:val="26"/>
        </w:rPr>
      </w:pPr>
      <w:r w:rsidRPr="00887AEF">
        <w:rPr>
          <w:color w:val="000000"/>
          <w:sz w:val="26"/>
          <w:szCs w:val="26"/>
        </w:rPr>
        <w:t>Phấn đấu</w:t>
      </w:r>
      <w:r w:rsidR="001F0BBB" w:rsidRPr="00887AEF">
        <w:rPr>
          <w:color w:val="000000"/>
          <w:sz w:val="26"/>
          <w:szCs w:val="26"/>
        </w:rPr>
        <w:t xml:space="preserve"> giảm chi phí và hạ giá thành sản phẩm là vấn đề quan tâm thường xuyên  của doanh nghiệp</w:t>
      </w:r>
    </w:p>
    <w:p w:rsidR="001F0BBB" w:rsidRPr="00887AEF" w:rsidRDefault="001F0BBB" w:rsidP="00887AEF">
      <w:pPr>
        <w:spacing w:line="360" w:lineRule="auto"/>
        <w:rPr>
          <w:color w:val="000000"/>
          <w:sz w:val="26"/>
          <w:szCs w:val="26"/>
        </w:rPr>
      </w:pPr>
      <w:r w:rsidRPr="00887AEF">
        <w:rPr>
          <w:color w:val="000000"/>
          <w:sz w:val="26"/>
          <w:szCs w:val="26"/>
        </w:rPr>
        <w:t xml:space="preserve">* </w:t>
      </w:r>
      <w:r w:rsidR="00752EFF" w:rsidRPr="00887AEF">
        <w:rPr>
          <w:color w:val="000000"/>
          <w:sz w:val="26"/>
          <w:szCs w:val="26"/>
        </w:rPr>
        <w:t>Ý nghĩa của hạ giá thành sản phẩm trong doanh nghiệp:</w:t>
      </w:r>
    </w:p>
    <w:p w:rsidR="00752EFF" w:rsidRPr="00887AEF" w:rsidRDefault="00752EFF" w:rsidP="00FF04E1">
      <w:pPr>
        <w:spacing w:line="360" w:lineRule="auto"/>
        <w:ind w:firstLine="720"/>
        <w:jc w:val="both"/>
        <w:rPr>
          <w:color w:val="000000"/>
          <w:sz w:val="26"/>
          <w:szCs w:val="26"/>
        </w:rPr>
      </w:pPr>
      <w:r w:rsidRPr="00887AEF">
        <w:rPr>
          <w:color w:val="000000"/>
          <w:sz w:val="26"/>
          <w:szCs w:val="26"/>
        </w:rPr>
        <w:t xml:space="preserve">- Hạ thấp giá thành </w:t>
      </w:r>
      <w:r w:rsidR="00797504" w:rsidRPr="00887AEF">
        <w:rPr>
          <w:color w:val="000000"/>
          <w:sz w:val="26"/>
          <w:szCs w:val="26"/>
        </w:rPr>
        <w:t>sản phẩm</w:t>
      </w:r>
      <w:r w:rsidRPr="00887AEF">
        <w:rPr>
          <w:color w:val="000000"/>
          <w:sz w:val="26"/>
          <w:szCs w:val="26"/>
        </w:rPr>
        <w:t xml:space="preserve"> là nhiệm vụ chủ yếu để </w:t>
      </w:r>
      <w:r w:rsidR="00797504" w:rsidRPr="00887AEF">
        <w:rPr>
          <w:color w:val="000000"/>
          <w:sz w:val="26"/>
          <w:szCs w:val="26"/>
        </w:rPr>
        <w:t>doanh nghiệp</w:t>
      </w:r>
      <w:r w:rsidRPr="00887AEF">
        <w:rPr>
          <w:color w:val="000000"/>
          <w:sz w:val="26"/>
          <w:szCs w:val="26"/>
        </w:rPr>
        <w:t xml:space="preserve"> có thể đứng vững cạnh tranh trên thị trường.</w:t>
      </w:r>
    </w:p>
    <w:p w:rsidR="00752EFF" w:rsidRPr="00887AEF" w:rsidRDefault="00752EFF" w:rsidP="00FF04E1">
      <w:pPr>
        <w:spacing w:line="360" w:lineRule="auto"/>
        <w:ind w:firstLine="720"/>
        <w:jc w:val="both"/>
        <w:rPr>
          <w:color w:val="000000"/>
          <w:sz w:val="26"/>
          <w:szCs w:val="26"/>
        </w:rPr>
      </w:pPr>
      <w:r w:rsidRPr="00887AEF">
        <w:rPr>
          <w:color w:val="000000"/>
          <w:sz w:val="26"/>
          <w:szCs w:val="26"/>
        </w:rPr>
        <w:t xml:space="preserve">- Hạ thấp giá thành trong </w:t>
      </w:r>
      <w:r w:rsidR="001224F1" w:rsidRPr="00887AEF">
        <w:rPr>
          <w:color w:val="000000"/>
          <w:sz w:val="26"/>
          <w:szCs w:val="26"/>
        </w:rPr>
        <w:t>doanh nghiệp</w:t>
      </w:r>
      <w:r w:rsidRPr="00887AEF">
        <w:rPr>
          <w:color w:val="000000"/>
          <w:sz w:val="26"/>
          <w:szCs w:val="26"/>
        </w:rPr>
        <w:t xml:space="preserve"> làm cho lợi nhuận của </w:t>
      </w:r>
      <w:r w:rsidR="001224F1" w:rsidRPr="00887AEF">
        <w:rPr>
          <w:color w:val="000000"/>
          <w:sz w:val="26"/>
          <w:szCs w:val="26"/>
        </w:rPr>
        <w:t>doanh nghiệp</w:t>
      </w:r>
      <w:r w:rsidRPr="00887AEF">
        <w:rPr>
          <w:color w:val="000000"/>
          <w:sz w:val="26"/>
          <w:szCs w:val="26"/>
        </w:rPr>
        <w:t xml:space="preserve"> tăng lên, các quỹ của </w:t>
      </w:r>
      <w:r w:rsidR="001224F1" w:rsidRPr="00887AEF">
        <w:rPr>
          <w:color w:val="000000"/>
          <w:sz w:val="26"/>
          <w:szCs w:val="26"/>
        </w:rPr>
        <w:t>doanh nghiệp</w:t>
      </w:r>
      <w:r w:rsidRPr="00887AEF">
        <w:rPr>
          <w:color w:val="000000"/>
          <w:sz w:val="26"/>
          <w:szCs w:val="26"/>
        </w:rPr>
        <w:t xml:space="preserve"> ngày càng mở rộng, đời sống của </w:t>
      </w:r>
      <w:r w:rsidR="001224F1" w:rsidRPr="00887AEF">
        <w:rPr>
          <w:color w:val="000000"/>
          <w:sz w:val="26"/>
          <w:szCs w:val="26"/>
        </w:rPr>
        <w:t xml:space="preserve">cán bộ công nhân viên </w:t>
      </w:r>
      <w:r w:rsidRPr="00887AEF">
        <w:rPr>
          <w:color w:val="000000"/>
          <w:sz w:val="26"/>
          <w:szCs w:val="26"/>
        </w:rPr>
        <w:t xml:space="preserve"> ngày một nâng cao, điều kiện lao động ngày càng được cải thiện.</w:t>
      </w:r>
    </w:p>
    <w:p w:rsidR="00752EFF" w:rsidRPr="00887AEF" w:rsidRDefault="00752EFF" w:rsidP="00FF04E1">
      <w:pPr>
        <w:spacing w:line="360" w:lineRule="auto"/>
        <w:ind w:firstLine="720"/>
        <w:jc w:val="both"/>
        <w:rPr>
          <w:color w:val="000000"/>
          <w:sz w:val="26"/>
          <w:szCs w:val="26"/>
        </w:rPr>
      </w:pPr>
      <w:r w:rsidRPr="00887AEF">
        <w:rPr>
          <w:color w:val="000000"/>
          <w:sz w:val="26"/>
          <w:szCs w:val="26"/>
        </w:rPr>
        <w:t xml:space="preserve">- Hạ giá thành trong phạm vi cả nước là nguồn quan trọng để mở rộng tái sản xuất </w:t>
      </w:r>
      <w:r w:rsidR="001224F1" w:rsidRPr="00887AEF">
        <w:rPr>
          <w:color w:val="000000"/>
          <w:sz w:val="26"/>
          <w:szCs w:val="26"/>
        </w:rPr>
        <w:t>xã hội.</w:t>
      </w:r>
    </w:p>
    <w:p w:rsidR="00752EFF" w:rsidRPr="00887AEF" w:rsidRDefault="00752EFF" w:rsidP="00FF04E1">
      <w:pPr>
        <w:spacing w:line="360" w:lineRule="auto"/>
        <w:ind w:firstLine="720"/>
        <w:jc w:val="both"/>
        <w:rPr>
          <w:color w:val="000000"/>
          <w:sz w:val="26"/>
          <w:szCs w:val="26"/>
        </w:rPr>
      </w:pPr>
      <w:r w:rsidRPr="00887AEF">
        <w:rPr>
          <w:color w:val="000000"/>
          <w:sz w:val="26"/>
          <w:szCs w:val="26"/>
        </w:rPr>
        <w:t xml:space="preserve">- Hạ giá thành có thể giảm bớt được nhu cầu </w:t>
      </w:r>
      <w:r w:rsidR="001224F1" w:rsidRPr="00887AEF">
        <w:rPr>
          <w:color w:val="000000"/>
          <w:sz w:val="26"/>
          <w:szCs w:val="26"/>
        </w:rPr>
        <w:t>vốn lưu động</w:t>
      </w:r>
      <w:r w:rsidRPr="00887AEF">
        <w:rPr>
          <w:color w:val="000000"/>
          <w:sz w:val="26"/>
          <w:szCs w:val="26"/>
        </w:rPr>
        <w:t xml:space="preserve"> và tiết kiệm </w:t>
      </w:r>
      <w:r w:rsidR="001224F1" w:rsidRPr="00887AEF">
        <w:rPr>
          <w:color w:val="000000"/>
          <w:sz w:val="26"/>
          <w:szCs w:val="26"/>
        </w:rPr>
        <w:t>vốn cố định</w:t>
      </w:r>
      <w:r w:rsidRPr="00887AEF">
        <w:rPr>
          <w:color w:val="000000"/>
          <w:sz w:val="26"/>
          <w:szCs w:val="26"/>
        </w:rPr>
        <w:t>.</w:t>
      </w:r>
    </w:p>
    <w:p w:rsidR="00752EFF" w:rsidRPr="00887AEF" w:rsidRDefault="00752EFF" w:rsidP="00FF04E1">
      <w:pPr>
        <w:spacing w:line="360" w:lineRule="auto"/>
        <w:ind w:firstLine="720"/>
        <w:jc w:val="both"/>
        <w:rPr>
          <w:color w:val="000000"/>
          <w:sz w:val="26"/>
          <w:szCs w:val="26"/>
        </w:rPr>
      </w:pPr>
      <w:r w:rsidRPr="00887AEF">
        <w:rPr>
          <w:color w:val="000000"/>
          <w:sz w:val="26"/>
          <w:szCs w:val="26"/>
        </w:rPr>
        <w:lastRenderedPageBreak/>
        <w:t xml:space="preserve">- Hạ thấp giá thành còn tạo điều kiện quan trọng hạ thấp giá bán </w:t>
      </w:r>
      <w:r w:rsidR="00797504" w:rsidRPr="00887AEF">
        <w:rPr>
          <w:color w:val="000000"/>
          <w:sz w:val="26"/>
          <w:szCs w:val="26"/>
        </w:rPr>
        <w:t>sản phẩm</w:t>
      </w:r>
      <w:r w:rsidRPr="00887AEF">
        <w:rPr>
          <w:color w:val="000000"/>
          <w:sz w:val="26"/>
          <w:szCs w:val="26"/>
        </w:rPr>
        <w:t xml:space="preserve">, tạo lợi thế cho </w:t>
      </w:r>
      <w:r w:rsidR="00797504" w:rsidRPr="00887AEF">
        <w:rPr>
          <w:color w:val="000000"/>
          <w:sz w:val="26"/>
          <w:szCs w:val="26"/>
        </w:rPr>
        <w:t>doanh nghiệp</w:t>
      </w:r>
      <w:r w:rsidRPr="00887AEF">
        <w:rPr>
          <w:color w:val="000000"/>
          <w:sz w:val="26"/>
          <w:szCs w:val="26"/>
        </w:rPr>
        <w:t xml:space="preserve"> trong cạnh tranh.</w:t>
      </w:r>
    </w:p>
    <w:p w:rsidR="00752EFF" w:rsidRPr="00887AEF" w:rsidRDefault="00752EFF" w:rsidP="00887AEF">
      <w:pPr>
        <w:spacing w:line="360" w:lineRule="auto"/>
        <w:jc w:val="both"/>
        <w:rPr>
          <w:bCs/>
          <w:iCs/>
          <w:color w:val="000000"/>
          <w:sz w:val="26"/>
          <w:szCs w:val="26"/>
          <w:lang w:val="pl-PL"/>
        </w:rPr>
      </w:pPr>
      <w:r w:rsidRPr="00887AEF">
        <w:rPr>
          <w:sz w:val="26"/>
          <w:szCs w:val="26"/>
          <w:shd w:val="clear" w:color="auto" w:fill="FFFFFF"/>
        </w:rPr>
        <w:t xml:space="preserve">* </w:t>
      </w:r>
      <w:r w:rsidRPr="00887AEF">
        <w:rPr>
          <w:bCs/>
          <w:iCs/>
          <w:color w:val="000000"/>
          <w:sz w:val="26"/>
          <w:szCs w:val="26"/>
          <w:lang w:val="pl-PL"/>
        </w:rPr>
        <w:t>Các chỉ tiêu hạ</w:t>
      </w:r>
      <w:r w:rsidR="001224F1" w:rsidRPr="00887AEF">
        <w:rPr>
          <w:bCs/>
          <w:iCs/>
          <w:color w:val="000000"/>
          <w:sz w:val="26"/>
          <w:szCs w:val="26"/>
          <w:lang w:val="pl-PL"/>
        </w:rPr>
        <w:t xml:space="preserve"> giá thành sản phẩm</w:t>
      </w:r>
    </w:p>
    <w:p w:rsidR="00752EFF" w:rsidRPr="00887AEF" w:rsidRDefault="00752EFF" w:rsidP="00887AEF">
      <w:pPr>
        <w:spacing w:line="360" w:lineRule="auto"/>
        <w:ind w:firstLine="720"/>
        <w:jc w:val="both"/>
        <w:rPr>
          <w:color w:val="000000"/>
          <w:sz w:val="26"/>
          <w:szCs w:val="26"/>
          <w:lang w:val="pl-PL"/>
        </w:rPr>
      </w:pPr>
      <w:r w:rsidRPr="00887AEF">
        <w:rPr>
          <w:color w:val="000000"/>
          <w:sz w:val="26"/>
          <w:szCs w:val="26"/>
          <w:lang w:val="pl-PL"/>
        </w:rPr>
        <w:t xml:space="preserve">Việc hạ giá thành </w:t>
      </w:r>
      <w:r w:rsidR="00797504" w:rsidRPr="00887AEF">
        <w:rPr>
          <w:color w:val="000000"/>
          <w:sz w:val="26"/>
          <w:szCs w:val="26"/>
          <w:lang w:val="pl-PL"/>
        </w:rPr>
        <w:t>sản phẩm</w:t>
      </w:r>
      <w:r w:rsidRPr="00887AEF">
        <w:rPr>
          <w:color w:val="000000"/>
          <w:sz w:val="26"/>
          <w:szCs w:val="26"/>
          <w:lang w:val="pl-PL"/>
        </w:rPr>
        <w:t xml:space="preserve"> được xác định cho loại </w:t>
      </w:r>
      <w:r w:rsidR="00797504" w:rsidRPr="00887AEF">
        <w:rPr>
          <w:color w:val="000000"/>
          <w:sz w:val="26"/>
          <w:szCs w:val="26"/>
          <w:lang w:val="pl-PL"/>
        </w:rPr>
        <w:t>sản phẩm</w:t>
      </w:r>
      <w:r w:rsidRPr="00887AEF">
        <w:rPr>
          <w:color w:val="000000"/>
          <w:sz w:val="26"/>
          <w:szCs w:val="26"/>
          <w:lang w:val="pl-PL"/>
        </w:rPr>
        <w:t xml:space="preserve"> có thể so sánh được và được thể hiện qua hai chỉ tiêu sau:</w:t>
      </w:r>
    </w:p>
    <w:p w:rsidR="00752EFF" w:rsidRPr="00887AEF" w:rsidRDefault="00752EFF" w:rsidP="00FF04E1">
      <w:pPr>
        <w:spacing w:line="360" w:lineRule="auto"/>
        <w:ind w:firstLine="567"/>
        <w:jc w:val="both"/>
        <w:rPr>
          <w:iCs/>
          <w:color w:val="000000"/>
          <w:sz w:val="26"/>
          <w:szCs w:val="26"/>
          <w:lang w:val="pl-PL"/>
        </w:rPr>
      </w:pPr>
      <w:r w:rsidRPr="00887AEF">
        <w:rPr>
          <w:iCs/>
          <w:color w:val="000000"/>
          <w:sz w:val="26"/>
          <w:szCs w:val="26"/>
          <w:lang w:val="pl-PL"/>
        </w:rPr>
        <w:t xml:space="preserve">-  Mức hạ giá thành của </w:t>
      </w:r>
      <w:r w:rsidR="00797504" w:rsidRPr="00887AEF">
        <w:rPr>
          <w:iCs/>
          <w:color w:val="000000"/>
          <w:sz w:val="26"/>
          <w:szCs w:val="26"/>
          <w:lang w:val="pl-PL"/>
        </w:rPr>
        <w:t xml:space="preserve">sản phẩm hoàn thành </w:t>
      </w:r>
      <w:r w:rsidRPr="00887AEF">
        <w:rPr>
          <w:iCs/>
          <w:color w:val="000000"/>
          <w:sz w:val="26"/>
          <w:szCs w:val="26"/>
          <w:lang w:val="pl-PL"/>
        </w:rPr>
        <w:t xml:space="preserve"> so sánh được của </w:t>
      </w:r>
      <w:r w:rsidR="00797504" w:rsidRPr="00887AEF">
        <w:rPr>
          <w:iCs/>
          <w:color w:val="000000"/>
          <w:sz w:val="26"/>
          <w:szCs w:val="26"/>
          <w:lang w:val="pl-PL"/>
        </w:rPr>
        <w:t>doanh nghiệp</w:t>
      </w:r>
      <w:r w:rsidRPr="00887AEF">
        <w:rPr>
          <w:iCs/>
          <w:color w:val="000000"/>
          <w:sz w:val="26"/>
          <w:szCs w:val="26"/>
          <w:lang w:val="pl-PL"/>
        </w:rPr>
        <w:t>:</w:t>
      </w:r>
    </w:p>
    <w:p w:rsidR="00752EFF" w:rsidRPr="00887AEF" w:rsidRDefault="00752EFF" w:rsidP="00887AEF">
      <w:pPr>
        <w:spacing w:line="360" w:lineRule="auto"/>
        <w:ind w:firstLine="567"/>
        <w:jc w:val="both"/>
        <w:rPr>
          <w:color w:val="000000"/>
          <w:sz w:val="26"/>
          <w:szCs w:val="26"/>
          <w:lang w:val="pl-PL"/>
        </w:rPr>
      </w:pPr>
      <w:r w:rsidRPr="00887AEF">
        <w:rPr>
          <w:color w:val="000000"/>
          <w:sz w:val="26"/>
          <w:szCs w:val="26"/>
          <w:lang w:val="pl-PL"/>
        </w:rPr>
        <w:t xml:space="preserve">           M</w:t>
      </w:r>
      <w:r w:rsidRPr="00887AEF">
        <w:rPr>
          <w:color w:val="000000"/>
          <w:sz w:val="26"/>
          <w:szCs w:val="26"/>
          <w:vertAlign w:val="subscript"/>
          <w:lang w:val="pl-PL"/>
        </w:rPr>
        <w:t>z</w:t>
      </w:r>
      <w:r w:rsidRPr="00887AEF">
        <w:rPr>
          <w:color w:val="000000"/>
          <w:sz w:val="26"/>
          <w:szCs w:val="26"/>
          <w:lang w:val="pl-PL"/>
        </w:rPr>
        <w:t xml:space="preserve">= </w:t>
      </w:r>
      <w:r w:rsidRPr="00887AEF">
        <w:rPr>
          <w:noProof/>
          <w:color w:val="000000"/>
          <w:position w:val="-28"/>
          <w:sz w:val="26"/>
          <w:szCs w:val="26"/>
          <w:lang w:val="vi-VN" w:eastAsia="vi-VN"/>
        </w:rPr>
        <w:drawing>
          <wp:inline distT="0" distB="0" distL="0" distR="0" wp14:anchorId="6DB9379D" wp14:editId="759769E2">
            <wp:extent cx="1510030" cy="431800"/>
            <wp:effectExtent l="0" t="0" r="0" b="635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10030" cy="431800"/>
                    </a:xfrm>
                    <a:prstGeom prst="rect">
                      <a:avLst/>
                    </a:prstGeom>
                    <a:noFill/>
                    <a:ln>
                      <a:noFill/>
                    </a:ln>
                  </pic:spPr>
                </pic:pic>
              </a:graphicData>
            </a:graphic>
          </wp:inline>
        </w:drawing>
      </w:r>
    </w:p>
    <w:p w:rsidR="00752EFF" w:rsidRPr="00887AEF" w:rsidRDefault="00752EFF" w:rsidP="00887AEF">
      <w:pPr>
        <w:spacing w:line="360" w:lineRule="auto"/>
        <w:jc w:val="both"/>
        <w:rPr>
          <w:color w:val="000000"/>
          <w:sz w:val="26"/>
          <w:szCs w:val="26"/>
          <w:lang w:val="pl-PL"/>
        </w:rPr>
      </w:pPr>
      <w:r w:rsidRPr="00887AEF">
        <w:rPr>
          <w:color w:val="000000"/>
          <w:sz w:val="26"/>
          <w:szCs w:val="26"/>
          <w:lang w:val="pl-PL"/>
        </w:rPr>
        <w:t>Trong đó:</w:t>
      </w:r>
      <w:r w:rsidRPr="00887AEF">
        <w:rPr>
          <w:noProof/>
          <w:color w:val="000000"/>
          <w:position w:val="-10"/>
          <w:sz w:val="26"/>
          <w:szCs w:val="26"/>
          <w:lang w:val="vi-VN" w:eastAsia="vi-VN"/>
        </w:rPr>
        <w:drawing>
          <wp:inline distT="0" distB="0" distL="0" distR="0" wp14:anchorId="4CC5FA03" wp14:editId="6215291E">
            <wp:extent cx="113030" cy="194945"/>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3030" cy="194945"/>
                    </a:xfrm>
                    <a:prstGeom prst="rect">
                      <a:avLst/>
                    </a:prstGeom>
                    <a:noFill/>
                    <a:ln>
                      <a:noFill/>
                    </a:ln>
                  </pic:spPr>
                </pic:pic>
              </a:graphicData>
            </a:graphic>
          </wp:inline>
        </w:drawing>
      </w:r>
    </w:p>
    <w:p w:rsidR="00752EFF" w:rsidRPr="00887AEF" w:rsidRDefault="00752EFF" w:rsidP="00887AEF">
      <w:pPr>
        <w:spacing w:line="360" w:lineRule="auto"/>
        <w:ind w:firstLine="567"/>
        <w:jc w:val="both"/>
        <w:rPr>
          <w:color w:val="000000"/>
          <w:sz w:val="26"/>
          <w:szCs w:val="26"/>
          <w:lang w:val="pl-PL"/>
        </w:rPr>
      </w:pPr>
      <w:r w:rsidRPr="00887AEF">
        <w:rPr>
          <w:color w:val="000000"/>
          <w:sz w:val="26"/>
          <w:szCs w:val="26"/>
          <w:lang w:val="pl-PL"/>
        </w:rPr>
        <w:t>M</w:t>
      </w:r>
      <w:r w:rsidRPr="00887AEF">
        <w:rPr>
          <w:color w:val="000000"/>
          <w:sz w:val="26"/>
          <w:szCs w:val="26"/>
          <w:vertAlign w:val="subscript"/>
          <w:lang w:val="pl-PL"/>
        </w:rPr>
        <w:t>z</w:t>
      </w:r>
      <w:r w:rsidRPr="00887AEF">
        <w:rPr>
          <w:color w:val="000000"/>
          <w:sz w:val="26"/>
          <w:szCs w:val="26"/>
          <w:lang w:val="pl-PL"/>
        </w:rPr>
        <w:t xml:space="preserve"> : là mức hạ giá thành </w:t>
      </w:r>
      <w:r w:rsidR="00797504" w:rsidRPr="00887AEF">
        <w:rPr>
          <w:iCs/>
          <w:color w:val="000000"/>
          <w:sz w:val="26"/>
          <w:szCs w:val="26"/>
          <w:lang w:val="pl-PL"/>
        </w:rPr>
        <w:t xml:space="preserve">sản phẩm hoàn thành  </w:t>
      </w:r>
      <w:r w:rsidRPr="00887AEF">
        <w:rPr>
          <w:color w:val="000000"/>
          <w:sz w:val="26"/>
          <w:szCs w:val="26"/>
          <w:lang w:val="pl-PL"/>
        </w:rPr>
        <w:t>so sánh được.</w:t>
      </w:r>
    </w:p>
    <w:p w:rsidR="00752EFF" w:rsidRPr="00887AEF" w:rsidRDefault="00752EFF" w:rsidP="00887AEF">
      <w:pPr>
        <w:spacing w:line="360" w:lineRule="auto"/>
        <w:ind w:firstLine="567"/>
        <w:jc w:val="both"/>
        <w:rPr>
          <w:color w:val="000000"/>
          <w:sz w:val="26"/>
          <w:szCs w:val="26"/>
          <w:lang w:val="pl-PL"/>
        </w:rPr>
      </w:pPr>
      <w:r w:rsidRPr="00887AEF">
        <w:rPr>
          <w:color w:val="000000"/>
          <w:sz w:val="26"/>
          <w:szCs w:val="26"/>
          <w:lang w:val="pl-PL"/>
        </w:rPr>
        <w:t>Z</w:t>
      </w:r>
      <w:r w:rsidRPr="00887AEF">
        <w:rPr>
          <w:color w:val="000000"/>
          <w:sz w:val="26"/>
          <w:szCs w:val="26"/>
          <w:vertAlign w:val="subscript"/>
          <w:lang w:val="pl-PL"/>
        </w:rPr>
        <w:t>i0</w:t>
      </w:r>
      <w:r w:rsidRPr="00887AEF">
        <w:rPr>
          <w:color w:val="000000"/>
          <w:sz w:val="26"/>
          <w:szCs w:val="26"/>
          <w:lang w:val="pl-PL"/>
        </w:rPr>
        <w:t>: Gía thành đơn vị sản phẩm loại i ở kỳ gốc.</w:t>
      </w:r>
    </w:p>
    <w:p w:rsidR="00752EFF" w:rsidRPr="00887AEF" w:rsidRDefault="00752EFF" w:rsidP="00887AEF">
      <w:pPr>
        <w:spacing w:line="360" w:lineRule="auto"/>
        <w:ind w:firstLine="567"/>
        <w:jc w:val="both"/>
        <w:rPr>
          <w:color w:val="000000"/>
          <w:sz w:val="26"/>
          <w:szCs w:val="26"/>
          <w:lang w:val="pl-PL"/>
        </w:rPr>
      </w:pPr>
      <w:r w:rsidRPr="00887AEF">
        <w:rPr>
          <w:color w:val="000000"/>
          <w:sz w:val="26"/>
          <w:szCs w:val="26"/>
          <w:lang w:val="pl-PL"/>
        </w:rPr>
        <w:t>Z</w:t>
      </w:r>
      <w:r w:rsidRPr="00887AEF">
        <w:rPr>
          <w:color w:val="000000"/>
          <w:sz w:val="26"/>
          <w:szCs w:val="26"/>
          <w:vertAlign w:val="subscript"/>
          <w:lang w:val="pl-PL"/>
        </w:rPr>
        <w:t>i1</w:t>
      </w:r>
      <w:r w:rsidRPr="00887AEF">
        <w:rPr>
          <w:color w:val="000000"/>
          <w:sz w:val="26"/>
          <w:szCs w:val="26"/>
          <w:lang w:val="pl-PL"/>
        </w:rPr>
        <w:t xml:space="preserve"> : Giá thành đơn vị sản phẩm loại i kỳ so sánh.</w:t>
      </w:r>
    </w:p>
    <w:p w:rsidR="00752EFF" w:rsidRPr="00887AEF" w:rsidRDefault="00752EFF" w:rsidP="00887AEF">
      <w:pPr>
        <w:spacing w:line="360" w:lineRule="auto"/>
        <w:ind w:firstLine="567"/>
        <w:jc w:val="both"/>
        <w:rPr>
          <w:color w:val="000000"/>
          <w:sz w:val="26"/>
          <w:szCs w:val="26"/>
          <w:lang w:val="pl-PL"/>
        </w:rPr>
      </w:pPr>
      <w:r w:rsidRPr="00887AEF">
        <w:rPr>
          <w:color w:val="000000"/>
          <w:sz w:val="26"/>
          <w:szCs w:val="26"/>
          <w:lang w:val="pl-PL"/>
        </w:rPr>
        <w:t>S</w:t>
      </w:r>
      <w:r w:rsidRPr="00887AEF">
        <w:rPr>
          <w:color w:val="000000"/>
          <w:sz w:val="26"/>
          <w:szCs w:val="26"/>
          <w:vertAlign w:val="subscript"/>
          <w:lang w:val="pl-PL"/>
        </w:rPr>
        <w:t>i1</w:t>
      </w:r>
      <w:r w:rsidRPr="00887AEF">
        <w:rPr>
          <w:color w:val="000000"/>
          <w:sz w:val="26"/>
          <w:szCs w:val="26"/>
          <w:lang w:val="pl-PL"/>
        </w:rPr>
        <w:t xml:space="preserve"> Số lượng sản phẩm so sánh được loại i ở kỳ so sánh.</w:t>
      </w:r>
    </w:p>
    <w:p w:rsidR="00752EFF" w:rsidRPr="00887AEF" w:rsidRDefault="00752EFF" w:rsidP="00887AEF">
      <w:pPr>
        <w:spacing w:line="360" w:lineRule="auto"/>
        <w:ind w:firstLine="567"/>
        <w:jc w:val="both"/>
        <w:rPr>
          <w:color w:val="000000"/>
          <w:sz w:val="26"/>
          <w:szCs w:val="26"/>
          <w:lang w:val="pl-PL"/>
        </w:rPr>
      </w:pPr>
      <w:r w:rsidRPr="00887AEF">
        <w:rPr>
          <w:noProof/>
          <w:color w:val="000000"/>
          <w:sz w:val="26"/>
          <w:szCs w:val="26"/>
          <w:lang w:val="vi-VN" w:eastAsia="vi-VN"/>
        </w:rPr>
        <mc:AlternateContent>
          <mc:Choice Requires="wps">
            <w:drawing>
              <wp:anchor distT="0" distB="0" distL="114300" distR="114300" simplePos="0" relativeHeight="251547648" behindDoc="0" locked="0" layoutInCell="1" allowOverlap="1" wp14:anchorId="60D7508B" wp14:editId="3F39CCDF">
                <wp:simplePos x="0" y="0"/>
                <wp:positionH relativeFrom="column">
                  <wp:posOffset>2954020</wp:posOffset>
                </wp:positionH>
                <wp:positionV relativeFrom="paragraph">
                  <wp:posOffset>38735</wp:posOffset>
                </wp:positionV>
                <wp:extent cx="181610" cy="635"/>
                <wp:effectExtent l="0" t="0" r="27940" b="37465"/>
                <wp:wrapNone/>
                <wp:docPr id="164" name="Straight Connector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610" cy="635"/>
                        </a:xfrm>
                        <a:prstGeom prst="line">
                          <a:avLst/>
                        </a:prstGeom>
                        <a:noFill/>
                        <a:ln w="12700">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424FE" id="Straight Connector 164" o:spid="_x0000_s1026" style="position:absolute;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6pt,3.05pt" to="246.9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" strokeweight="1pt">
                <v:stroke startarrowwidth="narrow" endarrowwidth="narrow"/>
              </v:line>
            </w:pict>
          </mc:Fallback>
        </mc:AlternateContent>
      </w:r>
      <w:r w:rsidRPr="00887AEF">
        <w:rPr>
          <w:color w:val="000000"/>
          <w:sz w:val="26"/>
          <w:szCs w:val="26"/>
          <w:lang w:val="pl-PL"/>
        </w:rPr>
        <w:t>i: Loại sản phẩm so sánh được ( i = 1,n )</w:t>
      </w:r>
    </w:p>
    <w:p w:rsidR="00752EFF" w:rsidRPr="00887AEF" w:rsidRDefault="00752EFF" w:rsidP="00FF04E1">
      <w:pPr>
        <w:spacing w:line="360" w:lineRule="auto"/>
        <w:ind w:firstLine="567"/>
        <w:jc w:val="both"/>
        <w:rPr>
          <w:iCs/>
          <w:color w:val="000000"/>
          <w:sz w:val="26"/>
          <w:szCs w:val="26"/>
          <w:lang w:val="pl-PL"/>
        </w:rPr>
      </w:pPr>
      <w:r w:rsidRPr="00887AEF">
        <w:rPr>
          <w:iCs/>
          <w:color w:val="000000"/>
          <w:sz w:val="26"/>
          <w:szCs w:val="26"/>
          <w:lang w:val="pl-PL"/>
        </w:rPr>
        <w:t xml:space="preserve">- Tỷ lệ hạ giá thành </w:t>
      </w:r>
      <w:r w:rsidR="00797504" w:rsidRPr="00887AEF">
        <w:rPr>
          <w:iCs/>
          <w:color w:val="000000"/>
          <w:sz w:val="26"/>
          <w:szCs w:val="26"/>
          <w:lang w:val="pl-PL"/>
        </w:rPr>
        <w:t xml:space="preserve">sản phẩm hoàn thành  </w:t>
      </w:r>
      <w:r w:rsidRPr="00887AEF">
        <w:rPr>
          <w:iCs/>
          <w:color w:val="000000"/>
          <w:sz w:val="26"/>
          <w:szCs w:val="26"/>
          <w:lang w:val="pl-PL"/>
        </w:rPr>
        <w:t>so sánh được.</w:t>
      </w:r>
    </w:p>
    <w:p w:rsidR="00752EFF" w:rsidRPr="00887AEF" w:rsidRDefault="00752EFF" w:rsidP="00887AEF">
      <w:pPr>
        <w:spacing w:line="360" w:lineRule="auto"/>
        <w:ind w:firstLine="567"/>
        <w:jc w:val="both"/>
        <w:rPr>
          <w:color w:val="000000"/>
          <w:sz w:val="26"/>
          <w:szCs w:val="26"/>
          <w:lang w:val="pl-PL"/>
        </w:rPr>
      </w:pPr>
      <w:r w:rsidRPr="00887AEF">
        <w:rPr>
          <w:noProof/>
          <w:color w:val="000000"/>
          <w:sz w:val="26"/>
          <w:szCs w:val="26"/>
          <w:lang w:val="vi-VN" w:eastAsia="vi-VN"/>
        </w:rPr>
        <mc:AlternateContent>
          <mc:Choice Requires="wps">
            <w:drawing>
              <wp:anchor distT="0" distB="0" distL="114300" distR="114300" simplePos="0" relativeHeight="251527168" behindDoc="0" locked="0" layoutInCell="0" allowOverlap="1" wp14:anchorId="277561D4" wp14:editId="5D36BB2F">
                <wp:simplePos x="0" y="0"/>
                <wp:positionH relativeFrom="column">
                  <wp:posOffset>1056640</wp:posOffset>
                </wp:positionH>
                <wp:positionV relativeFrom="paragraph">
                  <wp:posOffset>38100</wp:posOffset>
                </wp:positionV>
                <wp:extent cx="326390" cy="254000"/>
                <wp:effectExtent l="8890" t="9525" r="7620" b="12700"/>
                <wp:wrapNone/>
                <wp:docPr id="163"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254000"/>
                        </a:xfrm>
                        <a:prstGeom prst="rect">
                          <a:avLst/>
                        </a:prstGeom>
                        <a:solidFill>
                          <a:srgbClr val="FFFFFF"/>
                        </a:solidFill>
                        <a:ln w="12700">
                          <a:solidFill>
                            <a:srgbClr val="FFFFFF"/>
                          </a:solidFill>
                          <a:miter lim="800000"/>
                          <a:headEnd/>
                          <a:tailEnd/>
                        </a:ln>
                      </wps:spPr>
                      <wps:txbx>
                        <w:txbxContent>
                          <w:p w:rsidR="00364BC6" w:rsidRDefault="00364BC6" w:rsidP="00752EFF">
                            <w:r>
                              <w:t>M</w:t>
                            </w:r>
                            <w:r>
                              <w:rPr>
                                <w:vertAlign w:val="subscript"/>
                              </w:rPr>
                              <w:t>z</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7561D4" id="Rectangle 163" o:spid="_x0000_s1027" style="position:absolute;left:0;text-align:left;margin-left:83.2pt;margin-top:3pt;width:25.7pt;height:20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" o:allowincell="f" strokecolor="white" strokeweight="1pt">
                <v:textbox inset="1pt,1pt,1pt,1pt">
                  <w:txbxContent>
                    <w:p w:rsidR="00364BC6" w:rsidRDefault="00364BC6" w:rsidP="00752EFF">
                      <w:r>
                        <w:t>M</w:t>
                      </w:r>
                      <w:r>
                        <w:rPr>
                          <w:vertAlign w:val="subscript"/>
                        </w:rPr>
                        <w:t>z</w:t>
                      </w:r>
                    </w:p>
                  </w:txbxContent>
                </v:textbox>
              </v:rect>
            </w:pict>
          </mc:Fallback>
        </mc:AlternateContent>
      </w:r>
    </w:p>
    <w:p w:rsidR="00752EFF" w:rsidRPr="00887AEF" w:rsidRDefault="00752EFF" w:rsidP="00887AEF">
      <w:pPr>
        <w:spacing w:line="360" w:lineRule="auto"/>
        <w:ind w:firstLine="567"/>
        <w:jc w:val="both"/>
        <w:rPr>
          <w:color w:val="000000"/>
          <w:sz w:val="26"/>
          <w:szCs w:val="26"/>
        </w:rPr>
      </w:pPr>
      <w:r w:rsidRPr="00887AEF">
        <w:rPr>
          <w:noProof/>
          <w:color w:val="000000"/>
          <w:sz w:val="26"/>
          <w:szCs w:val="26"/>
          <w:lang w:val="vi-VN" w:eastAsia="vi-VN"/>
        </w:rPr>
        <mc:AlternateContent>
          <mc:Choice Requires="wps">
            <w:drawing>
              <wp:anchor distT="0" distB="0" distL="114300" distR="114300" simplePos="0" relativeHeight="251557888" behindDoc="0" locked="0" layoutInCell="0" allowOverlap="1" wp14:anchorId="17B7EA9F" wp14:editId="05B0827F">
                <wp:simplePos x="0" y="0"/>
                <wp:positionH relativeFrom="column">
                  <wp:posOffset>1744345</wp:posOffset>
                </wp:positionH>
                <wp:positionV relativeFrom="paragraph">
                  <wp:posOffset>8890</wp:posOffset>
                </wp:positionV>
                <wp:extent cx="543560" cy="217805"/>
                <wp:effectExtent l="10795" t="8890" r="7620" b="11430"/>
                <wp:wrapNone/>
                <wp:docPr id="152"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560" cy="217805"/>
                        </a:xfrm>
                        <a:prstGeom prst="rect">
                          <a:avLst/>
                        </a:prstGeom>
                        <a:solidFill>
                          <a:srgbClr val="FFFFFF"/>
                        </a:solidFill>
                        <a:ln w="12700">
                          <a:solidFill>
                            <a:srgbClr val="FFFFFF"/>
                          </a:solidFill>
                          <a:miter lim="800000"/>
                          <a:headEnd/>
                          <a:tailEnd/>
                        </a:ln>
                      </wps:spPr>
                      <wps:txbx>
                        <w:txbxContent>
                          <w:p w:rsidR="00364BC6" w:rsidRDefault="00364BC6" w:rsidP="00752EFF">
                            <w:r>
                              <w:t xml:space="preserve"> X 100</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7EA9F" id="Rectangle 152" o:spid="_x0000_s1028" style="position:absolute;left:0;text-align:left;margin-left:137.35pt;margin-top:.7pt;width:42.8pt;height:17.15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" o:allowincell="f" strokecolor="white" strokeweight="1pt">
                <v:textbox inset="1pt,1pt,1pt,1pt">
                  <w:txbxContent>
                    <w:p w:rsidR="00364BC6" w:rsidRDefault="00364BC6" w:rsidP="00752EFF">
                      <w:r>
                        <w:t xml:space="preserve"> X 100</w:t>
                      </w:r>
                    </w:p>
                  </w:txbxContent>
                </v:textbox>
              </v:rect>
            </w:pict>
          </mc:Fallback>
        </mc:AlternateContent>
      </w:r>
      <w:r w:rsidRPr="00887AEF">
        <w:rPr>
          <w:noProof/>
          <w:color w:val="000000"/>
          <w:sz w:val="26"/>
          <w:szCs w:val="26"/>
          <w:lang w:val="vi-VN" w:eastAsia="vi-VN"/>
        </w:rPr>
        <mc:AlternateContent>
          <mc:Choice Requires="wps">
            <w:drawing>
              <wp:anchor distT="0" distB="0" distL="114300" distR="114300" simplePos="0" relativeHeight="251537408" behindDoc="0" locked="0" layoutInCell="0" allowOverlap="1" wp14:anchorId="5F8B0678" wp14:editId="73841C9B">
                <wp:simplePos x="0" y="0"/>
                <wp:positionH relativeFrom="column">
                  <wp:posOffset>875665</wp:posOffset>
                </wp:positionH>
                <wp:positionV relativeFrom="paragraph">
                  <wp:posOffset>123825</wp:posOffset>
                </wp:positionV>
                <wp:extent cx="724535" cy="635"/>
                <wp:effectExtent l="8890" t="9525" r="9525" b="8890"/>
                <wp:wrapNone/>
                <wp:docPr id="146" name="Straight Connector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45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CFD92" id="Straight Connector 146" o:spid="_x0000_s1026" style="position:absolute;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5pt,9.75pt" to="126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" o:allowincell="f" strokeweight="1pt">
                <v:stroke startarrowwidth="narrow" startarrowlength="short" endarrowwidth="narrow" endarrowlength="short"/>
              </v:line>
            </w:pict>
          </mc:Fallback>
        </mc:AlternateContent>
      </w:r>
      <w:r w:rsidRPr="00887AEF">
        <w:rPr>
          <w:color w:val="000000"/>
          <w:sz w:val="26"/>
          <w:szCs w:val="26"/>
        </w:rPr>
        <w:t>T</w:t>
      </w:r>
      <w:r w:rsidRPr="00887AEF">
        <w:rPr>
          <w:color w:val="000000"/>
          <w:sz w:val="26"/>
          <w:szCs w:val="26"/>
          <w:vertAlign w:val="subscript"/>
        </w:rPr>
        <w:t>z%</w:t>
      </w:r>
      <w:r w:rsidRPr="00887AEF">
        <w:rPr>
          <w:color w:val="000000"/>
          <w:sz w:val="26"/>
          <w:szCs w:val="26"/>
        </w:rPr>
        <w:t>=</w:t>
      </w:r>
    </w:p>
    <w:p w:rsidR="00752EFF" w:rsidRPr="00887AEF" w:rsidRDefault="00752EFF" w:rsidP="00887AEF">
      <w:pPr>
        <w:spacing w:line="360" w:lineRule="auto"/>
        <w:ind w:firstLine="567"/>
        <w:jc w:val="both"/>
        <w:rPr>
          <w:color w:val="000000"/>
          <w:sz w:val="26"/>
          <w:szCs w:val="26"/>
        </w:rPr>
      </w:pPr>
      <w:r w:rsidRPr="00887AEF">
        <w:rPr>
          <w:color w:val="000000"/>
          <w:sz w:val="26"/>
          <w:szCs w:val="26"/>
        </w:rPr>
        <w:t xml:space="preserve">         </w:t>
      </w:r>
      <w:r w:rsidRPr="00887AEF">
        <w:rPr>
          <w:noProof/>
          <w:color w:val="000000"/>
          <w:position w:val="-28"/>
          <w:sz w:val="26"/>
          <w:szCs w:val="26"/>
          <w:lang w:val="vi-VN" w:eastAsia="vi-VN"/>
        </w:rPr>
        <w:drawing>
          <wp:inline distT="0" distB="0" distL="0" distR="0" wp14:anchorId="2E4A5F8B" wp14:editId="76402D70">
            <wp:extent cx="852805" cy="431800"/>
            <wp:effectExtent l="0" t="0" r="4445"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52805" cy="431800"/>
                    </a:xfrm>
                    <a:prstGeom prst="rect">
                      <a:avLst/>
                    </a:prstGeom>
                    <a:noFill/>
                    <a:ln>
                      <a:noFill/>
                    </a:ln>
                  </pic:spPr>
                </pic:pic>
              </a:graphicData>
            </a:graphic>
          </wp:inline>
        </w:drawing>
      </w:r>
    </w:p>
    <w:p w:rsidR="00752EFF" w:rsidRPr="00887AEF" w:rsidRDefault="00752EFF" w:rsidP="00887AEF">
      <w:pPr>
        <w:spacing w:line="360" w:lineRule="auto"/>
        <w:jc w:val="both"/>
        <w:rPr>
          <w:color w:val="000000"/>
          <w:sz w:val="26"/>
          <w:szCs w:val="26"/>
        </w:rPr>
      </w:pPr>
      <w:r w:rsidRPr="00887AEF">
        <w:rPr>
          <w:color w:val="000000"/>
          <w:sz w:val="26"/>
          <w:szCs w:val="26"/>
        </w:rPr>
        <w:t>Trong đó:</w:t>
      </w:r>
    </w:p>
    <w:p w:rsidR="00752EFF" w:rsidRPr="00887AEF" w:rsidRDefault="00752EFF" w:rsidP="00887AEF">
      <w:pPr>
        <w:spacing w:line="360" w:lineRule="auto"/>
        <w:ind w:firstLine="567"/>
        <w:jc w:val="both"/>
        <w:rPr>
          <w:color w:val="000000"/>
          <w:sz w:val="26"/>
          <w:szCs w:val="26"/>
        </w:rPr>
      </w:pPr>
      <w:r w:rsidRPr="00887AEF">
        <w:rPr>
          <w:color w:val="000000"/>
          <w:sz w:val="26"/>
          <w:szCs w:val="26"/>
        </w:rPr>
        <w:t>T</w:t>
      </w:r>
      <w:r w:rsidRPr="00887AEF">
        <w:rPr>
          <w:color w:val="000000"/>
          <w:sz w:val="26"/>
          <w:szCs w:val="26"/>
          <w:vertAlign w:val="subscript"/>
        </w:rPr>
        <w:t>z</w:t>
      </w:r>
      <w:r w:rsidRPr="00887AEF">
        <w:rPr>
          <w:color w:val="000000"/>
          <w:sz w:val="26"/>
          <w:szCs w:val="26"/>
        </w:rPr>
        <w:t xml:space="preserve"> : là tỷ lệ hạ giá thành sản phẩm so sánh được.</w:t>
      </w:r>
    </w:p>
    <w:p w:rsidR="00752EFF" w:rsidRPr="00887AEF" w:rsidRDefault="00752EFF" w:rsidP="00887AEF">
      <w:pPr>
        <w:spacing w:line="360" w:lineRule="auto"/>
        <w:ind w:firstLine="567"/>
        <w:jc w:val="both"/>
        <w:rPr>
          <w:color w:val="000000"/>
          <w:sz w:val="26"/>
          <w:szCs w:val="26"/>
        </w:rPr>
      </w:pPr>
      <w:r w:rsidRPr="00887AEF">
        <w:rPr>
          <w:color w:val="000000"/>
          <w:sz w:val="26"/>
          <w:szCs w:val="26"/>
        </w:rPr>
        <w:t>M</w:t>
      </w:r>
      <w:r w:rsidRPr="00887AEF">
        <w:rPr>
          <w:color w:val="000000"/>
          <w:sz w:val="26"/>
          <w:szCs w:val="26"/>
          <w:vertAlign w:val="subscript"/>
        </w:rPr>
        <w:t>z</w:t>
      </w:r>
      <w:r w:rsidRPr="00887AEF">
        <w:rPr>
          <w:color w:val="000000"/>
          <w:sz w:val="26"/>
          <w:szCs w:val="26"/>
        </w:rPr>
        <w:t xml:space="preserve"> : Mức hạ giá thành </w:t>
      </w:r>
      <w:r w:rsidR="00797504" w:rsidRPr="00887AEF">
        <w:rPr>
          <w:iCs/>
          <w:color w:val="000000"/>
          <w:sz w:val="26"/>
          <w:szCs w:val="26"/>
          <w:lang w:val="pl-PL"/>
        </w:rPr>
        <w:t xml:space="preserve">sản phẩm hoàn thành  </w:t>
      </w:r>
      <w:r w:rsidRPr="00887AEF">
        <w:rPr>
          <w:color w:val="000000"/>
          <w:sz w:val="26"/>
          <w:szCs w:val="26"/>
        </w:rPr>
        <w:t>so sánh được.</w:t>
      </w:r>
    </w:p>
    <w:p w:rsidR="00752EFF" w:rsidRPr="00887AEF" w:rsidRDefault="00752EFF" w:rsidP="00887AEF">
      <w:pPr>
        <w:spacing w:line="360" w:lineRule="auto"/>
        <w:ind w:firstLine="567"/>
        <w:jc w:val="both"/>
        <w:rPr>
          <w:color w:val="000000"/>
          <w:sz w:val="26"/>
          <w:szCs w:val="26"/>
        </w:rPr>
      </w:pPr>
      <w:r w:rsidRPr="00887AEF">
        <w:rPr>
          <w:color w:val="000000"/>
          <w:sz w:val="26"/>
          <w:szCs w:val="26"/>
        </w:rPr>
        <w:t>Z</w:t>
      </w:r>
      <w:r w:rsidRPr="00887AEF">
        <w:rPr>
          <w:color w:val="000000"/>
          <w:sz w:val="26"/>
          <w:szCs w:val="26"/>
          <w:vertAlign w:val="subscript"/>
        </w:rPr>
        <w:t>i0</w:t>
      </w:r>
      <w:r w:rsidRPr="00887AEF">
        <w:rPr>
          <w:color w:val="000000"/>
          <w:sz w:val="26"/>
          <w:szCs w:val="26"/>
        </w:rPr>
        <w:t xml:space="preserve"> : Giá thành đơn vị </w:t>
      </w:r>
      <w:r w:rsidR="00797504" w:rsidRPr="00887AEF">
        <w:rPr>
          <w:color w:val="000000"/>
          <w:sz w:val="26"/>
          <w:szCs w:val="26"/>
        </w:rPr>
        <w:t xml:space="preserve">sản phẩm </w:t>
      </w:r>
      <w:r w:rsidRPr="00887AEF">
        <w:rPr>
          <w:color w:val="000000"/>
          <w:sz w:val="26"/>
          <w:szCs w:val="26"/>
        </w:rPr>
        <w:t xml:space="preserve"> loại i kỳ gốc.</w:t>
      </w:r>
    </w:p>
    <w:p w:rsidR="00752EFF" w:rsidRPr="00887AEF" w:rsidRDefault="00752EFF" w:rsidP="00887AEF">
      <w:pPr>
        <w:spacing w:line="360" w:lineRule="auto"/>
        <w:ind w:firstLine="567"/>
        <w:jc w:val="both"/>
        <w:rPr>
          <w:color w:val="000000"/>
          <w:sz w:val="26"/>
          <w:szCs w:val="26"/>
        </w:rPr>
      </w:pPr>
      <w:r w:rsidRPr="00887AEF">
        <w:rPr>
          <w:color w:val="000000"/>
          <w:sz w:val="26"/>
          <w:szCs w:val="26"/>
        </w:rPr>
        <w:t>S</w:t>
      </w:r>
      <w:r w:rsidRPr="00887AEF">
        <w:rPr>
          <w:color w:val="000000"/>
          <w:sz w:val="26"/>
          <w:szCs w:val="26"/>
          <w:vertAlign w:val="subscript"/>
        </w:rPr>
        <w:t>i1</w:t>
      </w:r>
      <w:r w:rsidRPr="00887AEF">
        <w:rPr>
          <w:color w:val="000000"/>
          <w:sz w:val="26"/>
          <w:szCs w:val="26"/>
        </w:rPr>
        <w:t xml:space="preserve"> : Số lượng </w:t>
      </w:r>
      <w:r w:rsidR="00797504" w:rsidRPr="00887AEF">
        <w:rPr>
          <w:color w:val="000000"/>
          <w:sz w:val="26"/>
          <w:szCs w:val="26"/>
        </w:rPr>
        <w:t xml:space="preserve">sản phẩm </w:t>
      </w:r>
      <w:r w:rsidRPr="00887AEF">
        <w:rPr>
          <w:color w:val="000000"/>
          <w:sz w:val="26"/>
          <w:szCs w:val="26"/>
        </w:rPr>
        <w:t xml:space="preserve"> so sánh được loại i ở kỳ so sánh.</w:t>
      </w:r>
    </w:p>
    <w:p w:rsidR="001F0BBB" w:rsidRPr="00FF04E1" w:rsidRDefault="00752EFF" w:rsidP="00887AEF">
      <w:pPr>
        <w:spacing w:line="360" w:lineRule="auto"/>
        <w:rPr>
          <w:b/>
          <w:sz w:val="26"/>
          <w:szCs w:val="26"/>
        </w:rPr>
      </w:pPr>
      <w:r w:rsidRPr="00FF04E1">
        <w:rPr>
          <w:b/>
          <w:sz w:val="26"/>
          <w:szCs w:val="26"/>
        </w:rPr>
        <w:t>2.2.3</w:t>
      </w:r>
      <w:r w:rsidR="00FF04E1">
        <w:rPr>
          <w:b/>
          <w:sz w:val="26"/>
          <w:szCs w:val="26"/>
        </w:rPr>
        <w:t>.</w:t>
      </w:r>
      <w:r w:rsidRPr="00FF04E1">
        <w:rPr>
          <w:b/>
          <w:sz w:val="26"/>
          <w:szCs w:val="26"/>
        </w:rPr>
        <w:t xml:space="preserve"> Một số biện pháp chủ yếu nhằm tiết kiệm chi phí, hạ giá thành sản phẩm</w:t>
      </w:r>
    </w:p>
    <w:p w:rsidR="00752EFF" w:rsidRPr="00887AEF" w:rsidRDefault="00752EFF" w:rsidP="00FF04E1">
      <w:pPr>
        <w:spacing w:line="360" w:lineRule="auto"/>
        <w:ind w:firstLine="720"/>
        <w:rPr>
          <w:sz w:val="26"/>
          <w:szCs w:val="26"/>
        </w:rPr>
      </w:pPr>
      <w:r w:rsidRPr="00887AEF">
        <w:rPr>
          <w:sz w:val="26"/>
          <w:szCs w:val="26"/>
        </w:rPr>
        <w:t>- Đầu tư đổi mới kỹ thuật, cải tạo dây truyền công nghệ, ứng dụng các thành tựu khoa học kỹ thuật vào sản xuất.</w:t>
      </w:r>
    </w:p>
    <w:p w:rsidR="00752EFF" w:rsidRPr="00887AEF" w:rsidRDefault="00752EFF" w:rsidP="00FF04E1">
      <w:pPr>
        <w:spacing w:line="360" w:lineRule="auto"/>
        <w:ind w:firstLine="720"/>
        <w:rPr>
          <w:sz w:val="26"/>
          <w:szCs w:val="26"/>
        </w:rPr>
      </w:pPr>
      <w:r w:rsidRPr="00887AEF">
        <w:rPr>
          <w:sz w:val="26"/>
          <w:szCs w:val="26"/>
        </w:rPr>
        <w:t>- Nâng cao trình độ tổ chức sản xuất là lao động, năng lực quản lý, hạn chế tối đa các thiệt hại, tổn thất trong quá trình sản xuất để có thể tiết kiệm được chi phi, hạ giá thành</w:t>
      </w:r>
    </w:p>
    <w:p w:rsidR="00752EFF" w:rsidRPr="00887AEF" w:rsidRDefault="00752EFF" w:rsidP="00FF04E1">
      <w:pPr>
        <w:spacing w:line="360" w:lineRule="auto"/>
        <w:ind w:firstLine="720"/>
        <w:rPr>
          <w:sz w:val="26"/>
          <w:szCs w:val="26"/>
        </w:rPr>
      </w:pPr>
      <w:r w:rsidRPr="00887AEF">
        <w:rPr>
          <w:sz w:val="26"/>
          <w:szCs w:val="26"/>
        </w:rPr>
        <w:lastRenderedPageBreak/>
        <w:t>- Cần tăng cường công tác quản lý chi phí ở mỗi doanh nghiệp.</w:t>
      </w:r>
    </w:p>
    <w:p w:rsidR="00752EFF" w:rsidRPr="00887AEF" w:rsidRDefault="00752EFF" w:rsidP="00FF04E1">
      <w:pPr>
        <w:spacing w:line="360" w:lineRule="auto"/>
        <w:ind w:firstLine="720"/>
        <w:rPr>
          <w:sz w:val="26"/>
          <w:szCs w:val="26"/>
        </w:rPr>
      </w:pPr>
      <w:r w:rsidRPr="00887AEF">
        <w:rPr>
          <w:sz w:val="26"/>
          <w:szCs w:val="26"/>
        </w:rPr>
        <w:t>- Định kỳ tổ chức phân tích chi phí sản xuất, giá thành sản phẩm nhằm phát hiện những khâu còn yếu kém trong quản lý, những yếu tố</w:t>
      </w:r>
      <w:r w:rsidR="005F65C3" w:rsidRPr="00887AEF">
        <w:rPr>
          <w:sz w:val="26"/>
          <w:szCs w:val="26"/>
        </w:rPr>
        <w:t xml:space="preserve"> làm tăng chi phí, giá thành sản phẩm để có giải pháp khắc phục kịp thời.</w:t>
      </w:r>
    </w:p>
    <w:p w:rsidR="005F65C3" w:rsidRPr="00887AEF" w:rsidRDefault="005F65C3" w:rsidP="00887AEF">
      <w:pPr>
        <w:pStyle w:val="Heading3"/>
        <w:spacing w:before="0" w:after="0" w:line="360" w:lineRule="auto"/>
        <w:rPr>
          <w:rFonts w:cs="Times New Roman"/>
          <w:sz w:val="26"/>
        </w:rPr>
      </w:pPr>
      <w:bookmarkStart w:id="116" w:name="_Toc72141102"/>
      <w:r w:rsidRPr="00887AEF">
        <w:rPr>
          <w:rFonts w:cs="Times New Roman"/>
          <w:sz w:val="26"/>
        </w:rPr>
        <w:t>2.3 Lập kế hoạch giá thành sản phẩm- dịch vụ trong doanh nghiệp.</w:t>
      </w:r>
      <w:bookmarkEnd w:id="116"/>
    </w:p>
    <w:p w:rsidR="005F65C3" w:rsidRPr="00887AEF" w:rsidRDefault="005F65C3" w:rsidP="00887AEF">
      <w:pPr>
        <w:pStyle w:val="cs95e872d0"/>
        <w:shd w:val="clear" w:color="auto" w:fill="FFFFFF"/>
        <w:spacing w:before="0" w:beforeAutospacing="0" w:after="0" w:afterAutospacing="0" w:line="360" w:lineRule="auto"/>
        <w:ind w:firstLine="720"/>
        <w:rPr>
          <w:color w:val="333333"/>
          <w:sz w:val="26"/>
          <w:szCs w:val="26"/>
        </w:rPr>
      </w:pPr>
      <w:r w:rsidRPr="00887AEF">
        <w:rPr>
          <w:rStyle w:val="cs5efed22f"/>
          <w:color w:val="000000"/>
          <w:sz w:val="26"/>
          <w:szCs w:val="26"/>
        </w:rPr>
        <w:t>Lập kế hoạch giá thành là dùng hình thức tiền tệ quy định trước mức độ hao phí lao động sống và lao động vật hóa trong sản xuất kỳ kế hoạch, mức và tỷ lệ hạ thấp giá thành sản phẩm của kỳ kế hoạch so với kỳ báo cáo.</w:t>
      </w:r>
    </w:p>
    <w:p w:rsidR="005F65C3" w:rsidRPr="00887AEF" w:rsidRDefault="005F65C3" w:rsidP="00887AEF">
      <w:pPr>
        <w:pStyle w:val="cs95e872d0"/>
        <w:shd w:val="clear" w:color="auto" w:fill="FFFFFF"/>
        <w:spacing w:before="0" w:beforeAutospacing="0" w:after="0" w:afterAutospacing="0" w:line="360" w:lineRule="auto"/>
        <w:rPr>
          <w:color w:val="333333"/>
          <w:sz w:val="26"/>
          <w:szCs w:val="26"/>
        </w:rPr>
      </w:pPr>
      <w:r w:rsidRPr="00887AEF">
        <w:rPr>
          <w:rStyle w:val="cs5efed22f"/>
          <w:color w:val="000000"/>
          <w:sz w:val="26"/>
          <w:szCs w:val="26"/>
        </w:rPr>
        <w:t>* Ý nghĩa :</w:t>
      </w:r>
    </w:p>
    <w:p w:rsidR="005F65C3" w:rsidRPr="00887AEF" w:rsidRDefault="005F65C3" w:rsidP="00FF04E1">
      <w:pPr>
        <w:pStyle w:val="cs95e872d0"/>
        <w:shd w:val="clear" w:color="auto" w:fill="FFFFFF"/>
        <w:spacing w:before="0" w:beforeAutospacing="0" w:after="0" w:afterAutospacing="0" w:line="360" w:lineRule="auto"/>
        <w:ind w:firstLine="720"/>
        <w:rPr>
          <w:color w:val="333333"/>
          <w:sz w:val="26"/>
          <w:szCs w:val="26"/>
        </w:rPr>
      </w:pPr>
      <w:r w:rsidRPr="00887AEF">
        <w:rPr>
          <w:rStyle w:val="cs5efed22f"/>
          <w:color w:val="000000"/>
          <w:sz w:val="26"/>
          <w:szCs w:val="26"/>
        </w:rPr>
        <w:t xml:space="preserve">- Là mục tiêu phấn đấu giảm chi phí của </w:t>
      </w:r>
      <w:r w:rsidR="006904BD" w:rsidRPr="00887AEF">
        <w:rPr>
          <w:rStyle w:val="cs5efed22f"/>
          <w:color w:val="000000"/>
          <w:sz w:val="26"/>
          <w:szCs w:val="26"/>
        </w:rPr>
        <w:t>doanh nghiệp</w:t>
      </w:r>
    </w:p>
    <w:p w:rsidR="005F65C3" w:rsidRPr="00887AEF" w:rsidRDefault="005F65C3" w:rsidP="00FF04E1">
      <w:pPr>
        <w:pStyle w:val="cs95e872d0"/>
        <w:shd w:val="clear" w:color="auto" w:fill="FFFFFF"/>
        <w:spacing w:before="0" w:beforeAutospacing="0" w:after="0" w:afterAutospacing="0" w:line="360" w:lineRule="auto"/>
        <w:ind w:firstLine="720"/>
        <w:rPr>
          <w:color w:val="333333"/>
          <w:sz w:val="26"/>
          <w:szCs w:val="26"/>
        </w:rPr>
      </w:pPr>
      <w:r w:rsidRPr="00887AEF">
        <w:rPr>
          <w:rStyle w:val="cs5efed22f"/>
          <w:color w:val="000000"/>
          <w:sz w:val="26"/>
          <w:szCs w:val="26"/>
        </w:rPr>
        <w:t xml:space="preserve">- Là căn cứ thúc đẩy </w:t>
      </w:r>
      <w:r w:rsidR="006904BD" w:rsidRPr="00887AEF">
        <w:rPr>
          <w:rStyle w:val="cs5efed22f"/>
          <w:color w:val="000000"/>
          <w:sz w:val="26"/>
          <w:szCs w:val="26"/>
        </w:rPr>
        <w:t>doanh nghiệp</w:t>
      </w:r>
      <w:r w:rsidRPr="00887AEF">
        <w:rPr>
          <w:rStyle w:val="cs5efed22f"/>
          <w:color w:val="000000"/>
          <w:sz w:val="26"/>
          <w:szCs w:val="26"/>
        </w:rPr>
        <w:t xml:space="preserve"> cải tiến quản lý sản xuất kinh doanh.</w:t>
      </w:r>
    </w:p>
    <w:p w:rsidR="005F65C3" w:rsidRPr="00887AEF" w:rsidRDefault="005F65C3" w:rsidP="00FF04E1">
      <w:pPr>
        <w:pStyle w:val="cs95e872d0"/>
        <w:shd w:val="clear" w:color="auto" w:fill="FFFFFF"/>
        <w:spacing w:before="0" w:beforeAutospacing="0" w:after="0" w:afterAutospacing="0" w:line="360" w:lineRule="auto"/>
        <w:ind w:firstLine="720"/>
        <w:rPr>
          <w:color w:val="333333"/>
          <w:sz w:val="26"/>
          <w:szCs w:val="26"/>
        </w:rPr>
      </w:pPr>
      <w:r w:rsidRPr="00887AEF">
        <w:rPr>
          <w:rStyle w:val="cs5efed22f"/>
          <w:color w:val="000000"/>
          <w:sz w:val="26"/>
          <w:szCs w:val="26"/>
        </w:rPr>
        <w:t>- Thực hiện chế độ tiết kiệm trong sản xuất để hạ giá thành.</w:t>
      </w:r>
    </w:p>
    <w:p w:rsidR="005F65C3" w:rsidRPr="00887AEF" w:rsidRDefault="00B106E0" w:rsidP="00887AEF">
      <w:pPr>
        <w:spacing w:line="360" w:lineRule="auto"/>
        <w:rPr>
          <w:sz w:val="26"/>
          <w:szCs w:val="26"/>
        </w:rPr>
      </w:pPr>
      <w:r w:rsidRPr="00887AEF">
        <w:rPr>
          <w:sz w:val="26"/>
          <w:szCs w:val="26"/>
        </w:rPr>
        <w:t>* Căn cứ lập kế hoạch:</w:t>
      </w:r>
    </w:p>
    <w:p w:rsidR="00B106E0" w:rsidRPr="00887AEF" w:rsidRDefault="00B106E0" w:rsidP="00FF04E1">
      <w:pPr>
        <w:spacing w:line="360" w:lineRule="auto"/>
        <w:ind w:firstLine="720"/>
        <w:rPr>
          <w:sz w:val="26"/>
          <w:szCs w:val="26"/>
        </w:rPr>
      </w:pPr>
      <w:r w:rsidRPr="00887AEF">
        <w:rPr>
          <w:sz w:val="26"/>
          <w:szCs w:val="26"/>
        </w:rPr>
        <w:t>- Tình hình thực tế của doanh nghiệp.</w:t>
      </w:r>
    </w:p>
    <w:p w:rsidR="00B106E0" w:rsidRPr="00887AEF" w:rsidRDefault="00B106E0" w:rsidP="00FF04E1">
      <w:pPr>
        <w:spacing w:line="360" w:lineRule="auto"/>
        <w:ind w:firstLine="720"/>
        <w:rPr>
          <w:sz w:val="26"/>
          <w:szCs w:val="26"/>
        </w:rPr>
      </w:pPr>
      <w:r w:rsidRPr="00887AEF">
        <w:rPr>
          <w:sz w:val="26"/>
          <w:szCs w:val="26"/>
        </w:rPr>
        <w:t>- Căn cứ vào các kế hoạch sản xuất, kế hoạch cung cấp vật tư – kỹ thuật, kế hoạch khấu hao tài sản cố định, kế hoạch lao động tiền lương, kế hoạch nhu cầu vốn lưu động…</w:t>
      </w:r>
    </w:p>
    <w:p w:rsidR="00576EB0" w:rsidRPr="00887AEF" w:rsidRDefault="00B106E0" w:rsidP="00887AEF">
      <w:pPr>
        <w:spacing w:line="360" w:lineRule="auto"/>
        <w:rPr>
          <w:sz w:val="26"/>
          <w:szCs w:val="26"/>
        </w:rPr>
      </w:pPr>
      <w:r w:rsidRPr="00887AEF">
        <w:rPr>
          <w:sz w:val="26"/>
          <w:szCs w:val="26"/>
        </w:rPr>
        <w:t>* Phương pháp lập kế hoạch: 2 phương pháp</w:t>
      </w:r>
    </w:p>
    <w:p w:rsidR="00B106E0" w:rsidRPr="00887AEF" w:rsidRDefault="00B106E0" w:rsidP="00FF04E1">
      <w:pPr>
        <w:spacing w:line="360" w:lineRule="auto"/>
        <w:ind w:firstLine="720"/>
        <w:rPr>
          <w:sz w:val="26"/>
          <w:szCs w:val="26"/>
        </w:rPr>
      </w:pPr>
      <w:r w:rsidRPr="00887AEF">
        <w:rPr>
          <w:iCs/>
          <w:sz w:val="26"/>
          <w:szCs w:val="26"/>
        </w:rPr>
        <w:t>- Kế hoạch chi phí sản xuất theo yếu tố</w:t>
      </w:r>
      <w:r w:rsidR="001E0B65" w:rsidRPr="00887AEF">
        <w:rPr>
          <w:iCs/>
          <w:sz w:val="26"/>
          <w:szCs w:val="26"/>
        </w:rPr>
        <w:t>:</w:t>
      </w:r>
    </w:p>
    <w:p w:rsidR="00B106E0" w:rsidRPr="00887AEF" w:rsidRDefault="00B106E0" w:rsidP="00887AEF">
      <w:pPr>
        <w:spacing w:line="360" w:lineRule="auto"/>
        <w:rPr>
          <w:sz w:val="26"/>
          <w:szCs w:val="26"/>
        </w:rPr>
      </w:pPr>
      <w:r w:rsidRPr="00887AEF">
        <w:rPr>
          <w:bCs/>
          <w:iCs/>
          <w:sz w:val="26"/>
          <w:szCs w:val="26"/>
        </w:rPr>
        <w:t>A. Phần tổng hợp 5 yếu tố chi phí</w:t>
      </w:r>
    </w:p>
    <w:p w:rsidR="00B106E0" w:rsidRPr="00887AEF" w:rsidRDefault="00B106E0" w:rsidP="00887AEF">
      <w:pPr>
        <w:spacing w:line="360" w:lineRule="auto"/>
        <w:ind w:firstLine="720"/>
        <w:rPr>
          <w:sz w:val="26"/>
          <w:szCs w:val="26"/>
        </w:rPr>
      </w:pPr>
      <w:r w:rsidRPr="00887AEF">
        <w:rPr>
          <w:iCs/>
          <w:sz w:val="26"/>
          <w:szCs w:val="26"/>
        </w:rPr>
        <w:t>a. Phương pháp 1: Căn cứ vào các bộ phận kế hoạch khác có liên quan để lập dự toán chi phí sản xuất.</w:t>
      </w:r>
    </w:p>
    <w:p w:rsidR="00B106E0" w:rsidRPr="00887AEF" w:rsidRDefault="00B106E0" w:rsidP="00887AEF">
      <w:pPr>
        <w:spacing w:line="360" w:lineRule="auto"/>
        <w:ind w:firstLine="720"/>
        <w:rPr>
          <w:sz w:val="26"/>
          <w:szCs w:val="26"/>
        </w:rPr>
      </w:pPr>
      <w:r w:rsidRPr="00887AEF">
        <w:rPr>
          <w:iCs/>
          <w:sz w:val="26"/>
          <w:szCs w:val="26"/>
        </w:rPr>
        <w:t>b. Phương pháp 2: Căn cứ vào dự toán chi phí sản xuất của các phân xưởng, các bộ phận, đơn vị nội bộ để lập.</w:t>
      </w:r>
    </w:p>
    <w:p w:rsidR="00B106E0" w:rsidRPr="00887AEF" w:rsidRDefault="00B106E0" w:rsidP="00887AEF">
      <w:pPr>
        <w:spacing w:line="360" w:lineRule="auto"/>
        <w:ind w:firstLine="720"/>
        <w:rPr>
          <w:iCs/>
          <w:sz w:val="26"/>
          <w:szCs w:val="26"/>
        </w:rPr>
      </w:pPr>
      <w:r w:rsidRPr="00887AEF">
        <w:rPr>
          <w:iCs/>
          <w:sz w:val="26"/>
          <w:szCs w:val="26"/>
        </w:rPr>
        <w:t>c. Phương pháp 3: Căn cứ vào các kế hoạch giá thành tính theo khoản mục để lập dự toán chi phí sản xuất.</w:t>
      </w:r>
    </w:p>
    <w:p w:rsidR="007552E2" w:rsidRPr="00887AEF" w:rsidRDefault="007552E2" w:rsidP="00887AEF">
      <w:pPr>
        <w:spacing w:line="360" w:lineRule="auto"/>
        <w:rPr>
          <w:sz w:val="26"/>
          <w:szCs w:val="26"/>
        </w:rPr>
      </w:pPr>
      <w:r w:rsidRPr="00887AEF">
        <w:rPr>
          <w:bCs/>
          <w:iCs/>
          <w:sz w:val="26"/>
          <w:szCs w:val="26"/>
        </w:rPr>
        <w:t>B. Phần điều chỉnh</w:t>
      </w:r>
    </w:p>
    <w:p w:rsidR="00271854" w:rsidRPr="00887AEF" w:rsidRDefault="007552E2" w:rsidP="00FF04E1">
      <w:pPr>
        <w:spacing w:line="360" w:lineRule="auto"/>
        <w:ind w:firstLine="720"/>
        <w:rPr>
          <w:sz w:val="26"/>
          <w:szCs w:val="26"/>
        </w:rPr>
      </w:pPr>
      <w:r w:rsidRPr="00887AEF">
        <w:rPr>
          <w:iCs/>
          <w:sz w:val="26"/>
          <w:szCs w:val="26"/>
        </w:rPr>
        <w:t xml:space="preserve">- </w:t>
      </w:r>
      <w:r w:rsidR="00271854" w:rsidRPr="00887AEF">
        <w:rPr>
          <w:iCs/>
          <w:sz w:val="26"/>
          <w:szCs w:val="26"/>
        </w:rPr>
        <w:t>Trừ phế liệu thu hồi</w:t>
      </w:r>
    </w:p>
    <w:p w:rsidR="00271854" w:rsidRPr="00887AEF" w:rsidRDefault="007552E2" w:rsidP="00FF04E1">
      <w:pPr>
        <w:spacing w:line="360" w:lineRule="auto"/>
        <w:ind w:firstLine="720"/>
        <w:rPr>
          <w:sz w:val="26"/>
          <w:szCs w:val="26"/>
        </w:rPr>
      </w:pPr>
      <w:r w:rsidRPr="00887AEF">
        <w:rPr>
          <w:iCs/>
          <w:sz w:val="26"/>
          <w:szCs w:val="26"/>
        </w:rPr>
        <w:t xml:space="preserve">- </w:t>
      </w:r>
      <w:r w:rsidR="00271854" w:rsidRPr="00887AEF">
        <w:rPr>
          <w:iCs/>
          <w:sz w:val="26"/>
          <w:szCs w:val="26"/>
        </w:rPr>
        <w:t>Trừ chi phí về các công việc không nằm trong tổng sản lượng</w:t>
      </w:r>
    </w:p>
    <w:p w:rsidR="00271854" w:rsidRPr="00887AEF" w:rsidRDefault="007552E2" w:rsidP="00FF04E1">
      <w:pPr>
        <w:spacing w:line="360" w:lineRule="auto"/>
        <w:ind w:firstLine="720"/>
        <w:rPr>
          <w:sz w:val="26"/>
          <w:szCs w:val="26"/>
        </w:rPr>
      </w:pPr>
      <w:r w:rsidRPr="00887AEF">
        <w:rPr>
          <w:iCs/>
          <w:sz w:val="26"/>
          <w:szCs w:val="26"/>
        </w:rPr>
        <w:t xml:space="preserve">- </w:t>
      </w:r>
      <w:r w:rsidR="00271854" w:rsidRPr="00887AEF">
        <w:rPr>
          <w:iCs/>
          <w:sz w:val="26"/>
          <w:szCs w:val="26"/>
        </w:rPr>
        <w:t>Cộng hay trừ (</w:t>
      </w:r>
      <w:r w:rsidR="00271854" w:rsidRPr="00887AEF">
        <w:rPr>
          <w:sz w:val="26"/>
          <w:szCs w:val="26"/>
        </w:rPr>
        <w:sym w:font="Symbol" w:char="F0B1"/>
      </w:r>
      <w:r w:rsidR="00271854" w:rsidRPr="00887AEF">
        <w:rPr>
          <w:iCs/>
          <w:sz w:val="26"/>
          <w:szCs w:val="26"/>
        </w:rPr>
        <w:t xml:space="preserve">) chênh lệch số dư đầu năm, cuối năm của chi phí trả trước (hoặc chi phí chờ phân bổ). </w:t>
      </w:r>
    </w:p>
    <w:p w:rsidR="00271854" w:rsidRPr="00887AEF" w:rsidRDefault="007552E2" w:rsidP="00FF04E1">
      <w:pPr>
        <w:spacing w:line="360" w:lineRule="auto"/>
        <w:ind w:firstLine="720"/>
        <w:rPr>
          <w:sz w:val="26"/>
          <w:szCs w:val="26"/>
        </w:rPr>
      </w:pPr>
      <w:r w:rsidRPr="00887AEF">
        <w:rPr>
          <w:iCs/>
          <w:sz w:val="26"/>
          <w:szCs w:val="26"/>
        </w:rPr>
        <w:lastRenderedPageBreak/>
        <w:t xml:space="preserve">- </w:t>
      </w:r>
      <w:r w:rsidR="00271854" w:rsidRPr="00887AEF">
        <w:rPr>
          <w:iCs/>
          <w:sz w:val="26"/>
          <w:szCs w:val="26"/>
        </w:rPr>
        <w:t>Cộng hay trừ (</w:t>
      </w:r>
      <w:r w:rsidR="00271854" w:rsidRPr="00887AEF">
        <w:rPr>
          <w:sz w:val="26"/>
          <w:szCs w:val="26"/>
        </w:rPr>
        <w:sym w:font="Symbol" w:char="F0B1"/>
      </w:r>
      <w:r w:rsidR="00271854" w:rsidRPr="00887AEF">
        <w:rPr>
          <w:iCs/>
          <w:sz w:val="26"/>
          <w:szCs w:val="26"/>
        </w:rPr>
        <w:t>) chênh lệch số dư cuối năm, đầu năm của chi phí phải trả (hoặc chi phí trích trước).</w:t>
      </w:r>
    </w:p>
    <w:p w:rsidR="007552E2" w:rsidRPr="00887AEF" w:rsidRDefault="007552E2" w:rsidP="00887AEF">
      <w:pPr>
        <w:spacing w:line="360" w:lineRule="auto"/>
        <w:rPr>
          <w:sz w:val="26"/>
          <w:szCs w:val="26"/>
        </w:rPr>
      </w:pPr>
      <w:r w:rsidRPr="00887AEF">
        <w:rPr>
          <w:sz w:val="26"/>
          <w:szCs w:val="26"/>
        </w:rPr>
        <w:t>Ta có bảng dự toán chi phí sản xuất lạp theo yếu tố như sau:</w:t>
      </w:r>
    </w:p>
    <w:tbl>
      <w:tblPr>
        <w:tblW w:w="9221" w:type="dxa"/>
        <w:tblInd w:w="137" w:type="dxa"/>
        <w:tblCellMar>
          <w:left w:w="0" w:type="dxa"/>
          <w:right w:w="0" w:type="dxa"/>
        </w:tblCellMar>
        <w:tblLook w:val="0600" w:firstRow="0" w:lastRow="0" w:firstColumn="0" w:lastColumn="0" w:noHBand="1" w:noVBand="1"/>
      </w:tblPr>
      <w:tblGrid>
        <w:gridCol w:w="6670"/>
        <w:gridCol w:w="1418"/>
        <w:gridCol w:w="1133"/>
      </w:tblGrid>
      <w:tr w:rsidR="007552E2" w:rsidRPr="00887AEF" w:rsidTr="007F673E">
        <w:trPr>
          <w:trHeight w:val="745"/>
        </w:trPr>
        <w:tc>
          <w:tcPr>
            <w:tcW w:w="6670" w:type="dxa"/>
            <w:tcBorders>
              <w:top w:val="single" w:sz="18" w:space="0" w:color="003366"/>
              <w:left w:val="single" w:sz="18" w:space="0" w:color="003366"/>
              <w:bottom w:val="single" w:sz="8" w:space="0" w:color="003366"/>
              <w:right w:val="single" w:sz="8" w:space="0" w:color="003366"/>
            </w:tcBorders>
            <w:shd w:val="clear" w:color="auto" w:fill="auto"/>
            <w:tcMar>
              <w:top w:w="72" w:type="dxa"/>
              <w:left w:w="144" w:type="dxa"/>
              <w:bottom w:w="72" w:type="dxa"/>
              <w:right w:w="144" w:type="dxa"/>
            </w:tcMar>
            <w:hideMark/>
          </w:tcPr>
          <w:p w:rsidR="007552E2" w:rsidRPr="00887AEF" w:rsidRDefault="007552E2" w:rsidP="00FF04E1">
            <w:pPr>
              <w:spacing w:line="312" w:lineRule="auto"/>
              <w:jc w:val="center"/>
              <w:textAlignment w:val="baseline"/>
              <w:rPr>
                <w:rFonts w:eastAsia="Times New Roman"/>
                <w:sz w:val="26"/>
                <w:szCs w:val="26"/>
                <w:lang w:eastAsia="en-US"/>
              </w:rPr>
            </w:pPr>
            <w:r w:rsidRPr="00887AEF">
              <w:rPr>
                <w:rFonts w:eastAsia="Times New Roman"/>
                <w:color w:val="000000" w:themeColor="text1"/>
                <w:kern w:val="24"/>
                <w:sz w:val="26"/>
                <w:szCs w:val="26"/>
                <w:lang w:eastAsia="en-US"/>
              </w:rPr>
              <w:t xml:space="preserve">YẾU TỐ </w:t>
            </w:r>
          </w:p>
        </w:tc>
        <w:tc>
          <w:tcPr>
            <w:tcW w:w="1418" w:type="dxa"/>
            <w:tcBorders>
              <w:top w:val="single" w:sz="18" w:space="0" w:color="003366"/>
              <w:left w:val="single" w:sz="8" w:space="0" w:color="003366"/>
              <w:bottom w:val="single" w:sz="8" w:space="0" w:color="003366"/>
              <w:right w:val="single" w:sz="8" w:space="0" w:color="003366"/>
            </w:tcBorders>
            <w:shd w:val="clear" w:color="auto" w:fill="auto"/>
            <w:tcMar>
              <w:top w:w="72" w:type="dxa"/>
              <w:left w:w="144" w:type="dxa"/>
              <w:bottom w:w="72" w:type="dxa"/>
              <w:right w:w="144" w:type="dxa"/>
            </w:tcMar>
            <w:hideMark/>
          </w:tcPr>
          <w:p w:rsidR="007552E2" w:rsidRPr="00887AEF" w:rsidRDefault="007552E2" w:rsidP="00FF04E1">
            <w:pPr>
              <w:spacing w:line="312" w:lineRule="auto"/>
              <w:jc w:val="center"/>
              <w:textAlignment w:val="baseline"/>
              <w:rPr>
                <w:rFonts w:eastAsia="Times New Roman"/>
                <w:sz w:val="26"/>
                <w:szCs w:val="26"/>
                <w:lang w:eastAsia="en-US"/>
              </w:rPr>
            </w:pPr>
            <w:r w:rsidRPr="00887AEF">
              <w:rPr>
                <w:rFonts w:eastAsia="Times New Roman"/>
                <w:color w:val="000000" w:themeColor="text1"/>
                <w:kern w:val="24"/>
                <w:sz w:val="26"/>
                <w:szCs w:val="26"/>
                <w:lang w:eastAsia="en-US"/>
              </w:rPr>
              <w:t xml:space="preserve">Ước thực hiện năm báo cáo </w:t>
            </w:r>
          </w:p>
        </w:tc>
        <w:tc>
          <w:tcPr>
            <w:tcW w:w="1133" w:type="dxa"/>
            <w:tcBorders>
              <w:top w:val="single" w:sz="18" w:space="0" w:color="003366"/>
              <w:left w:val="single" w:sz="8" w:space="0" w:color="003366"/>
              <w:bottom w:val="single" w:sz="8" w:space="0" w:color="003366"/>
              <w:right w:val="single" w:sz="18" w:space="0" w:color="003366"/>
            </w:tcBorders>
            <w:shd w:val="clear" w:color="auto" w:fill="auto"/>
            <w:tcMar>
              <w:top w:w="72" w:type="dxa"/>
              <w:left w:w="144" w:type="dxa"/>
              <w:bottom w:w="72" w:type="dxa"/>
              <w:right w:w="144" w:type="dxa"/>
            </w:tcMar>
            <w:hideMark/>
          </w:tcPr>
          <w:p w:rsidR="007552E2" w:rsidRPr="00887AEF" w:rsidRDefault="007552E2" w:rsidP="00887AEF">
            <w:pPr>
              <w:spacing w:line="360" w:lineRule="auto"/>
              <w:jc w:val="center"/>
              <w:textAlignment w:val="baseline"/>
              <w:rPr>
                <w:rFonts w:eastAsia="Times New Roman"/>
                <w:sz w:val="26"/>
                <w:szCs w:val="26"/>
                <w:lang w:eastAsia="en-US"/>
              </w:rPr>
            </w:pPr>
            <w:r w:rsidRPr="00887AEF">
              <w:rPr>
                <w:rFonts w:eastAsia="Times New Roman"/>
                <w:color w:val="000000" w:themeColor="text1"/>
                <w:kern w:val="24"/>
                <w:sz w:val="26"/>
                <w:szCs w:val="26"/>
                <w:lang w:eastAsia="en-US"/>
              </w:rPr>
              <w:t xml:space="preserve">Kế hoạch </w:t>
            </w:r>
          </w:p>
        </w:tc>
      </w:tr>
      <w:tr w:rsidR="007552E2" w:rsidRPr="00887AEF" w:rsidTr="007F673E">
        <w:trPr>
          <w:trHeight w:val="2602"/>
        </w:trPr>
        <w:tc>
          <w:tcPr>
            <w:tcW w:w="6670" w:type="dxa"/>
            <w:tcBorders>
              <w:top w:val="single" w:sz="8" w:space="0" w:color="003366"/>
              <w:left w:val="single" w:sz="18" w:space="0" w:color="003366"/>
              <w:bottom w:val="single" w:sz="18" w:space="0" w:color="003366"/>
              <w:right w:val="single" w:sz="8" w:space="0" w:color="003366"/>
            </w:tcBorders>
            <w:shd w:val="clear" w:color="auto" w:fill="auto"/>
            <w:tcMar>
              <w:top w:w="72" w:type="dxa"/>
              <w:left w:w="144" w:type="dxa"/>
              <w:bottom w:w="72" w:type="dxa"/>
              <w:right w:w="144" w:type="dxa"/>
            </w:tcMar>
            <w:hideMark/>
          </w:tcPr>
          <w:p w:rsidR="007552E2" w:rsidRPr="00887AEF" w:rsidRDefault="007552E2" w:rsidP="00FF04E1">
            <w:pPr>
              <w:spacing w:line="312" w:lineRule="auto"/>
              <w:textAlignment w:val="baseline"/>
              <w:rPr>
                <w:rFonts w:eastAsia="Times New Roman"/>
                <w:sz w:val="26"/>
                <w:szCs w:val="26"/>
                <w:lang w:eastAsia="en-US"/>
              </w:rPr>
            </w:pPr>
            <w:r w:rsidRPr="00887AEF">
              <w:rPr>
                <w:rFonts w:eastAsia="Times New Roman"/>
                <w:color w:val="000000" w:themeColor="text1"/>
                <w:kern w:val="24"/>
                <w:sz w:val="26"/>
                <w:szCs w:val="26"/>
                <w:lang w:eastAsia="en-US"/>
              </w:rPr>
              <w:t>1. Chi phí nguyên vật liệu mua ngoài</w:t>
            </w:r>
          </w:p>
          <w:p w:rsidR="007552E2" w:rsidRPr="00887AEF" w:rsidRDefault="007552E2" w:rsidP="00FF04E1">
            <w:pPr>
              <w:spacing w:line="312" w:lineRule="auto"/>
              <w:textAlignment w:val="baseline"/>
              <w:rPr>
                <w:rFonts w:eastAsia="Times New Roman"/>
                <w:sz w:val="26"/>
                <w:szCs w:val="26"/>
                <w:lang w:eastAsia="en-US"/>
              </w:rPr>
            </w:pPr>
            <w:r w:rsidRPr="00887AEF">
              <w:rPr>
                <w:rFonts w:eastAsia="Times New Roman"/>
                <w:color w:val="000000" w:themeColor="text1"/>
                <w:kern w:val="24"/>
                <w:sz w:val="26"/>
                <w:szCs w:val="26"/>
                <w:lang w:eastAsia="en-US"/>
              </w:rPr>
              <w:t>2. Chi phí tiền lương, bảo hiểm xã hội, bảo hiểm thất nghiệp</w:t>
            </w:r>
          </w:p>
          <w:p w:rsidR="007552E2" w:rsidRPr="00887AEF" w:rsidRDefault="007552E2" w:rsidP="00FF04E1">
            <w:pPr>
              <w:spacing w:line="312" w:lineRule="auto"/>
              <w:textAlignment w:val="baseline"/>
              <w:rPr>
                <w:rFonts w:eastAsia="Times New Roman"/>
                <w:sz w:val="26"/>
                <w:szCs w:val="26"/>
                <w:lang w:eastAsia="en-US"/>
              </w:rPr>
            </w:pPr>
            <w:r w:rsidRPr="00887AEF">
              <w:rPr>
                <w:rFonts w:eastAsia="Times New Roman"/>
                <w:color w:val="000000" w:themeColor="text1"/>
                <w:kern w:val="24"/>
                <w:sz w:val="26"/>
                <w:szCs w:val="26"/>
                <w:lang w:eastAsia="en-US"/>
              </w:rPr>
              <w:t>3. Chi phí khấu hao tài sản cố định</w:t>
            </w:r>
          </w:p>
          <w:p w:rsidR="007552E2" w:rsidRPr="00887AEF" w:rsidRDefault="007552E2" w:rsidP="00FF04E1">
            <w:pPr>
              <w:spacing w:line="312" w:lineRule="auto"/>
              <w:textAlignment w:val="baseline"/>
              <w:rPr>
                <w:rFonts w:eastAsia="Times New Roman"/>
                <w:sz w:val="26"/>
                <w:szCs w:val="26"/>
                <w:lang w:eastAsia="en-US"/>
              </w:rPr>
            </w:pPr>
            <w:r w:rsidRPr="00887AEF">
              <w:rPr>
                <w:rFonts w:eastAsia="Times New Roman"/>
                <w:color w:val="000000" w:themeColor="text1"/>
                <w:kern w:val="24"/>
                <w:sz w:val="26"/>
                <w:szCs w:val="26"/>
                <w:lang w:eastAsia="en-US"/>
              </w:rPr>
              <w:t>4. Chi phí dịch vụ mua ngoài</w:t>
            </w:r>
          </w:p>
          <w:p w:rsidR="007552E2" w:rsidRPr="00887AEF" w:rsidRDefault="007552E2" w:rsidP="00FF04E1">
            <w:pPr>
              <w:spacing w:line="312" w:lineRule="auto"/>
              <w:textAlignment w:val="baseline"/>
              <w:rPr>
                <w:rFonts w:eastAsia="Times New Roman"/>
                <w:sz w:val="26"/>
                <w:szCs w:val="26"/>
                <w:lang w:eastAsia="en-US"/>
              </w:rPr>
            </w:pPr>
            <w:r w:rsidRPr="00887AEF">
              <w:rPr>
                <w:rFonts w:eastAsia="Times New Roman"/>
                <w:color w:val="000000" w:themeColor="text1"/>
                <w:kern w:val="24"/>
                <w:sz w:val="26"/>
                <w:szCs w:val="26"/>
                <w:lang w:eastAsia="en-US"/>
              </w:rPr>
              <w:t xml:space="preserve">5. Chi phí bằng tiền khác </w:t>
            </w:r>
          </w:p>
          <w:p w:rsidR="007552E2" w:rsidRPr="00887AEF" w:rsidRDefault="007552E2" w:rsidP="00FF04E1">
            <w:pPr>
              <w:spacing w:line="312" w:lineRule="auto"/>
              <w:textAlignment w:val="baseline"/>
              <w:rPr>
                <w:rFonts w:eastAsia="Times New Roman"/>
                <w:color w:val="000000" w:themeColor="text1"/>
                <w:kern w:val="24"/>
                <w:sz w:val="26"/>
                <w:szCs w:val="26"/>
                <w:lang w:eastAsia="en-US"/>
              </w:rPr>
            </w:pPr>
            <w:r w:rsidRPr="00887AEF">
              <w:rPr>
                <w:rFonts w:eastAsia="Times New Roman"/>
                <w:color w:val="000000" w:themeColor="text1"/>
                <w:kern w:val="24"/>
                <w:sz w:val="26"/>
                <w:szCs w:val="26"/>
                <w:lang w:eastAsia="en-US"/>
              </w:rPr>
              <w:t>A – Cộng chi phí sản xuất</w:t>
            </w:r>
          </w:p>
          <w:p w:rsidR="007552E2" w:rsidRPr="00887AEF" w:rsidRDefault="007552E2" w:rsidP="00FF04E1">
            <w:pPr>
              <w:spacing w:line="312" w:lineRule="auto"/>
              <w:textAlignment w:val="baseline"/>
              <w:rPr>
                <w:rFonts w:eastAsia="Times New Roman"/>
                <w:sz w:val="26"/>
                <w:szCs w:val="26"/>
                <w:lang w:eastAsia="en-US"/>
              </w:rPr>
            </w:pPr>
            <w:r w:rsidRPr="00887AEF">
              <w:rPr>
                <w:rFonts w:eastAsia="Times New Roman"/>
                <w:sz w:val="26"/>
                <w:szCs w:val="26"/>
                <w:lang w:eastAsia="en-US"/>
              </w:rPr>
              <w:t>6. Trừ phế liệu thu hồi.</w:t>
            </w:r>
          </w:p>
          <w:p w:rsidR="007552E2" w:rsidRPr="00887AEF" w:rsidRDefault="007552E2" w:rsidP="00FF04E1">
            <w:pPr>
              <w:spacing w:line="312" w:lineRule="auto"/>
              <w:textAlignment w:val="baseline"/>
              <w:rPr>
                <w:rFonts w:eastAsia="Times New Roman"/>
                <w:sz w:val="26"/>
                <w:szCs w:val="26"/>
                <w:lang w:eastAsia="en-US"/>
              </w:rPr>
            </w:pPr>
            <w:r w:rsidRPr="00887AEF">
              <w:rPr>
                <w:rFonts w:eastAsia="Times New Roman"/>
                <w:sz w:val="26"/>
                <w:szCs w:val="26"/>
                <w:lang w:eastAsia="en-US"/>
              </w:rPr>
              <w:t>7. Trừ chi phí các công việc không nằm trong giá trị tổng sản lượng.</w:t>
            </w:r>
          </w:p>
          <w:p w:rsidR="007552E2" w:rsidRPr="00887AEF" w:rsidRDefault="007552E2" w:rsidP="00FF04E1">
            <w:pPr>
              <w:spacing w:line="312" w:lineRule="auto"/>
              <w:textAlignment w:val="baseline"/>
              <w:rPr>
                <w:rFonts w:eastAsia="Times New Roman"/>
                <w:sz w:val="26"/>
                <w:szCs w:val="26"/>
                <w:lang w:eastAsia="en-US"/>
              </w:rPr>
            </w:pPr>
            <w:r w:rsidRPr="00887AEF">
              <w:rPr>
                <w:rFonts w:eastAsia="Times New Roman"/>
                <w:sz w:val="26"/>
                <w:szCs w:val="26"/>
                <w:lang w:eastAsia="en-US"/>
              </w:rPr>
              <w:t>8. Cộng (hay trừ) chênh lệch số dư đầu năm, cuối năm của chi phí trả trước.</w:t>
            </w:r>
          </w:p>
          <w:p w:rsidR="007552E2" w:rsidRPr="00887AEF" w:rsidRDefault="007552E2" w:rsidP="00FF04E1">
            <w:pPr>
              <w:spacing w:line="312" w:lineRule="auto"/>
              <w:textAlignment w:val="baseline"/>
              <w:rPr>
                <w:rFonts w:eastAsia="Times New Roman"/>
                <w:sz w:val="26"/>
                <w:szCs w:val="26"/>
                <w:lang w:eastAsia="en-US"/>
              </w:rPr>
            </w:pPr>
            <w:r w:rsidRPr="00887AEF">
              <w:rPr>
                <w:rFonts w:eastAsia="Times New Roman"/>
                <w:sz w:val="26"/>
                <w:szCs w:val="26"/>
                <w:lang w:eastAsia="en-US"/>
              </w:rPr>
              <w:t>9. Cộng (hay trừ) chênh lệch số dư cuối năm, đầu năm của chi phí phải trả.</w:t>
            </w:r>
          </w:p>
          <w:p w:rsidR="007552E2" w:rsidRPr="00887AEF" w:rsidRDefault="007552E2" w:rsidP="00FF04E1">
            <w:pPr>
              <w:spacing w:line="312" w:lineRule="auto"/>
              <w:textAlignment w:val="baseline"/>
              <w:rPr>
                <w:rFonts w:eastAsia="Times New Roman"/>
                <w:sz w:val="26"/>
                <w:szCs w:val="26"/>
                <w:lang w:eastAsia="en-US"/>
              </w:rPr>
            </w:pPr>
            <w:r w:rsidRPr="00887AEF">
              <w:rPr>
                <w:rFonts w:eastAsia="Times New Roman"/>
                <w:sz w:val="26"/>
                <w:szCs w:val="26"/>
                <w:lang w:eastAsia="en-US"/>
              </w:rPr>
              <w:t xml:space="preserve">B – Cộng chi phí sản xuất tổng sản lượng </w:t>
            </w:r>
          </w:p>
          <w:p w:rsidR="007552E2" w:rsidRPr="00887AEF" w:rsidRDefault="007552E2" w:rsidP="00FF04E1">
            <w:pPr>
              <w:spacing w:line="312" w:lineRule="auto"/>
              <w:textAlignment w:val="baseline"/>
              <w:rPr>
                <w:rFonts w:eastAsia="Times New Roman"/>
                <w:sz w:val="26"/>
                <w:szCs w:val="26"/>
                <w:lang w:eastAsia="en-US"/>
              </w:rPr>
            </w:pPr>
            <w:r w:rsidRPr="00887AEF">
              <w:rPr>
                <w:rFonts w:eastAsia="Times New Roman"/>
                <w:sz w:val="26"/>
                <w:szCs w:val="26"/>
                <w:lang w:eastAsia="en-US"/>
              </w:rPr>
              <w:t>10. Cộng (hay trừ) chênh lệch số dư đầu năm, cuối năm sản phẩm đang chế tạo.</w:t>
            </w:r>
          </w:p>
          <w:p w:rsidR="007552E2" w:rsidRPr="00887AEF" w:rsidRDefault="007552E2" w:rsidP="00FF04E1">
            <w:pPr>
              <w:spacing w:line="312" w:lineRule="auto"/>
              <w:textAlignment w:val="baseline"/>
              <w:rPr>
                <w:rFonts w:eastAsia="Times New Roman"/>
                <w:sz w:val="26"/>
                <w:szCs w:val="26"/>
                <w:lang w:eastAsia="en-US"/>
              </w:rPr>
            </w:pPr>
            <w:r w:rsidRPr="00887AEF">
              <w:rPr>
                <w:rFonts w:eastAsia="Times New Roman"/>
                <w:sz w:val="26"/>
                <w:szCs w:val="26"/>
                <w:lang w:eastAsia="en-US"/>
              </w:rPr>
              <w:t xml:space="preserve">11. Trừ chi phí quản lý doanh nghiệp. </w:t>
            </w:r>
          </w:p>
          <w:p w:rsidR="007552E2" w:rsidRPr="00887AEF" w:rsidRDefault="007552E2" w:rsidP="00FF04E1">
            <w:pPr>
              <w:spacing w:line="312" w:lineRule="auto"/>
              <w:textAlignment w:val="baseline"/>
              <w:rPr>
                <w:rFonts w:eastAsia="Times New Roman"/>
                <w:sz w:val="26"/>
                <w:szCs w:val="26"/>
                <w:lang w:eastAsia="en-US"/>
              </w:rPr>
            </w:pPr>
            <w:r w:rsidRPr="00887AEF">
              <w:rPr>
                <w:rFonts w:eastAsia="Times New Roman"/>
                <w:sz w:val="26"/>
                <w:szCs w:val="26"/>
                <w:lang w:eastAsia="en-US"/>
              </w:rPr>
              <w:t>C – Giá thành sxsp hàng hóa</w:t>
            </w:r>
          </w:p>
          <w:p w:rsidR="007552E2" w:rsidRPr="00887AEF" w:rsidRDefault="007552E2" w:rsidP="00FF04E1">
            <w:pPr>
              <w:spacing w:line="312" w:lineRule="auto"/>
              <w:textAlignment w:val="baseline"/>
              <w:rPr>
                <w:rFonts w:eastAsia="Times New Roman"/>
                <w:sz w:val="26"/>
                <w:szCs w:val="26"/>
                <w:lang w:eastAsia="en-US"/>
              </w:rPr>
            </w:pPr>
            <w:r w:rsidRPr="00887AEF">
              <w:rPr>
                <w:rFonts w:eastAsia="Times New Roman"/>
                <w:sz w:val="26"/>
                <w:szCs w:val="26"/>
                <w:lang w:eastAsia="en-US"/>
              </w:rPr>
              <w:t xml:space="preserve">12. Chi phí bán hàng. </w:t>
            </w:r>
          </w:p>
          <w:p w:rsidR="007552E2" w:rsidRPr="00887AEF" w:rsidRDefault="007552E2" w:rsidP="00FF04E1">
            <w:pPr>
              <w:spacing w:line="312" w:lineRule="auto"/>
              <w:textAlignment w:val="baseline"/>
              <w:rPr>
                <w:rFonts w:eastAsia="Times New Roman"/>
                <w:sz w:val="26"/>
                <w:szCs w:val="26"/>
                <w:lang w:eastAsia="en-US"/>
              </w:rPr>
            </w:pPr>
            <w:r w:rsidRPr="00887AEF">
              <w:rPr>
                <w:rFonts w:eastAsia="Times New Roman"/>
                <w:sz w:val="26"/>
                <w:szCs w:val="26"/>
                <w:lang w:eastAsia="en-US"/>
              </w:rPr>
              <w:t>13. Chi phí quản lý doanh nghiệp.</w:t>
            </w:r>
          </w:p>
          <w:p w:rsidR="007552E2" w:rsidRPr="00887AEF" w:rsidRDefault="007552E2" w:rsidP="00FF04E1">
            <w:pPr>
              <w:spacing w:line="312" w:lineRule="auto"/>
              <w:textAlignment w:val="baseline"/>
              <w:rPr>
                <w:rFonts w:eastAsia="Times New Roman"/>
                <w:sz w:val="26"/>
                <w:szCs w:val="26"/>
                <w:lang w:eastAsia="en-US"/>
              </w:rPr>
            </w:pPr>
            <w:r w:rsidRPr="00887AEF">
              <w:rPr>
                <w:rFonts w:eastAsia="Times New Roman"/>
                <w:sz w:val="26"/>
                <w:szCs w:val="26"/>
                <w:lang w:eastAsia="en-US"/>
              </w:rPr>
              <w:t xml:space="preserve">D – Giá thành toàn bộ sản lượng hàng hóa tiêu thụ </w:t>
            </w:r>
          </w:p>
        </w:tc>
        <w:tc>
          <w:tcPr>
            <w:tcW w:w="1418" w:type="dxa"/>
            <w:tcBorders>
              <w:top w:val="single" w:sz="8" w:space="0" w:color="003366"/>
              <w:left w:val="single" w:sz="8" w:space="0" w:color="003366"/>
              <w:bottom w:val="single" w:sz="18" w:space="0" w:color="003366"/>
              <w:right w:val="single" w:sz="8" w:space="0" w:color="003366"/>
            </w:tcBorders>
            <w:shd w:val="clear" w:color="auto" w:fill="auto"/>
            <w:tcMar>
              <w:top w:w="72" w:type="dxa"/>
              <w:left w:w="144" w:type="dxa"/>
              <w:bottom w:w="72" w:type="dxa"/>
              <w:right w:w="144" w:type="dxa"/>
            </w:tcMar>
            <w:hideMark/>
          </w:tcPr>
          <w:p w:rsidR="007552E2" w:rsidRPr="00887AEF" w:rsidRDefault="007552E2" w:rsidP="00FF04E1">
            <w:pPr>
              <w:spacing w:line="312" w:lineRule="auto"/>
              <w:rPr>
                <w:rFonts w:eastAsia="Times New Roman"/>
                <w:sz w:val="26"/>
                <w:szCs w:val="26"/>
                <w:lang w:eastAsia="en-US"/>
              </w:rPr>
            </w:pPr>
          </w:p>
        </w:tc>
        <w:tc>
          <w:tcPr>
            <w:tcW w:w="1133" w:type="dxa"/>
            <w:tcBorders>
              <w:top w:val="single" w:sz="8" w:space="0" w:color="003366"/>
              <w:left w:val="single" w:sz="8" w:space="0" w:color="003366"/>
              <w:bottom w:val="single" w:sz="18" w:space="0" w:color="003366"/>
              <w:right w:val="single" w:sz="18" w:space="0" w:color="003366"/>
            </w:tcBorders>
            <w:shd w:val="clear" w:color="auto" w:fill="auto"/>
            <w:tcMar>
              <w:top w:w="72" w:type="dxa"/>
              <w:left w:w="144" w:type="dxa"/>
              <w:bottom w:w="72" w:type="dxa"/>
              <w:right w:w="144" w:type="dxa"/>
            </w:tcMar>
            <w:hideMark/>
          </w:tcPr>
          <w:p w:rsidR="007552E2" w:rsidRPr="00887AEF" w:rsidRDefault="007552E2" w:rsidP="00887AEF">
            <w:pPr>
              <w:spacing w:line="360" w:lineRule="auto"/>
              <w:rPr>
                <w:rFonts w:eastAsia="Times New Roman"/>
                <w:sz w:val="26"/>
                <w:szCs w:val="26"/>
                <w:lang w:eastAsia="en-US"/>
              </w:rPr>
            </w:pPr>
          </w:p>
        </w:tc>
      </w:tr>
    </w:tbl>
    <w:p w:rsidR="001E0B65" w:rsidRPr="00887AEF" w:rsidRDefault="001E0B65" w:rsidP="00887AEF">
      <w:pPr>
        <w:spacing w:line="360" w:lineRule="auto"/>
        <w:rPr>
          <w:sz w:val="26"/>
          <w:szCs w:val="26"/>
        </w:rPr>
      </w:pPr>
      <w:r w:rsidRPr="00887AEF">
        <w:rPr>
          <w:iCs/>
          <w:sz w:val="26"/>
          <w:szCs w:val="26"/>
        </w:rPr>
        <w:t>- Kế hoạch giá thành sản xuất tính theo khoản mục tính giá thành:</w:t>
      </w:r>
    </w:p>
    <w:p w:rsidR="001E0B65" w:rsidRPr="00887AEF" w:rsidRDefault="001E0B65" w:rsidP="00887AEF">
      <w:pPr>
        <w:spacing w:line="360" w:lineRule="auto"/>
        <w:ind w:firstLine="720"/>
        <w:rPr>
          <w:sz w:val="26"/>
          <w:szCs w:val="26"/>
        </w:rPr>
      </w:pPr>
      <w:r w:rsidRPr="00887AEF">
        <w:rPr>
          <w:iCs/>
          <w:sz w:val="26"/>
          <w:szCs w:val="26"/>
        </w:rPr>
        <w:t xml:space="preserve">Kế hoạch giá thành là mục tiêu phấn đấu giảm chi phí của doanh nghiệp, đồng thời là căn cứ thúc đẩy doanh nghiệp cải tiến quản lý sản xuất kinh doanh, thực hiện chế độ tiết kiệm trong sản xuất để hạ giá thành sản phẩm. </w:t>
      </w:r>
    </w:p>
    <w:p w:rsidR="001E0B65" w:rsidRPr="00887AEF" w:rsidRDefault="001E0B65" w:rsidP="00887AEF">
      <w:pPr>
        <w:spacing w:line="360" w:lineRule="auto"/>
        <w:rPr>
          <w:iCs/>
          <w:sz w:val="26"/>
          <w:szCs w:val="26"/>
        </w:rPr>
      </w:pPr>
      <w:r w:rsidRPr="00887AEF">
        <w:rPr>
          <w:iCs/>
          <w:sz w:val="26"/>
          <w:szCs w:val="26"/>
        </w:rPr>
        <w:lastRenderedPageBreak/>
        <w:tab/>
        <w:t>Kế hoạch giá thành sản xuất: kế hoạch giá thành sản xuất đơn vị sản phẩm, kế hoạch giá thành tính theo khoản mục và kế hoạch giá thành của những sản phẩm so sánh được.</w:t>
      </w:r>
    </w:p>
    <w:p w:rsidR="001E0B65" w:rsidRPr="00887AEF" w:rsidRDefault="001E0B65" w:rsidP="00887AEF">
      <w:pPr>
        <w:spacing w:line="360" w:lineRule="auto"/>
        <w:jc w:val="center"/>
        <w:rPr>
          <w:sz w:val="26"/>
          <w:szCs w:val="26"/>
        </w:rPr>
      </w:pPr>
      <w:r w:rsidRPr="00887AEF">
        <w:rPr>
          <w:sz w:val="26"/>
          <w:szCs w:val="26"/>
        </w:rPr>
        <w:t>CHI PHÍ TRỰC TIẾP CHO MỖI ĐƠN VỊ SẢN PHẨM A</w:t>
      </w:r>
    </w:p>
    <w:tbl>
      <w:tblPr>
        <w:tblW w:w="9498" w:type="dxa"/>
        <w:tblInd w:w="144" w:type="dxa"/>
        <w:tblCellMar>
          <w:left w:w="0" w:type="dxa"/>
          <w:right w:w="0" w:type="dxa"/>
        </w:tblCellMar>
        <w:tblLook w:val="0600" w:firstRow="0" w:lastRow="0" w:firstColumn="0" w:lastColumn="0" w:noHBand="1" w:noVBand="1"/>
      </w:tblPr>
      <w:tblGrid>
        <w:gridCol w:w="4820"/>
        <w:gridCol w:w="864"/>
        <w:gridCol w:w="799"/>
        <w:gridCol w:w="1881"/>
        <w:gridCol w:w="1134"/>
      </w:tblGrid>
      <w:tr w:rsidR="001E0B65" w:rsidRPr="00887AEF" w:rsidTr="006C73BA">
        <w:trPr>
          <w:trHeight w:val="500"/>
        </w:trPr>
        <w:tc>
          <w:tcPr>
            <w:tcW w:w="4820" w:type="dxa"/>
            <w:vMerge w:val="restart"/>
            <w:tcBorders>
              <w:top w:val="single" w:sz="18" w:space="0" w:color="003366"/>
              <w:left w:val="single" w:sz="18" w:space="0" w:color="003366"/>
              <w:bottom w:val="single" w:sz="8" w:space="0" w:color="003366"/>
              <w:right w:val="single" w:sz="8" w:space="0" w:color="003366"/>
            </w:tcBorders>
            <w:shd w:val="clear" w:color="auto" w:fill="auto"/>
            <w:tcMar>
              <w:top w:w="72" w:type="dxa"/>
              <w:left w:w="144" w:type="dxa"/>
              <w:bottom w:w="72" w:type="dxa"/>
              <w:right w:w="144" w:type="dxa"/>
            </w:tcMar>
            <w:hideMark/>
          </w:tcPr>
          <w:p w:rsidR="001E0B65" w:rsidRPr="00887AEF" w:rsidRDefault="001E0B65" w:rsidP="00FF04E1">
            <w:pPr>
              <w:spacing w:line="312" w:lineRule="auto"/>
              <w:jc w:val="center"/>
              <w:textAlignment w:val="baseline"/>
              <w:rPr>
                <w:rFonts w:eastAsia="Times New Roman"/>
                <w:sz w:val="26"/>
                <w:szCs w:val="26"/>
                <w:lang w:eastAsia="en-US"/>
              </w:rPr>
            </w:pPr>
            <w:r w:rsidRPr="00887AEF">
              <w:rPr>
                <w:rFonts w:eastAsia="Times New Roman"/>
                <w:color w:val="000000" w:themeColor="text1"/>
                <w:kern w:val="24"/>
                <w:sz w:val="26"/>
                <w:szCs w:val="26"/>
                <w:lang w:eastAsia="en-US"/>
              </w:rPr>
              <w:t xml:space="preserve">Khoản mục </w:t>
            </w:r>
          </w:p>
        </w:tc>
        <w:tc>
          <w:tcPr>
            <w:tcW w:w="864" w:type="dxa"/>
            <w:vMerge w:val="restart"/>
            <w:tcBorders>
              <w:top w:val="single" w:sz="18" w:space="0" w:color="003366"/>
              <w:left w:val="single" w:sz="8" w:space="0" w:color="003366"/>
              <w:bottom w:val="single" w:sz="8" w:space="0" w:color="003366"/>
              <w:right w:val="single" w:sz="8" w:space="0" w:color="003366"/>
            </w:tcBorders>
            <w:shd w:val="clear" w:color="auto" w:fill="auto"/>
            <w:tcMar>
              <w:top w:w="72" w:type="dxa"/>
              <w:left w:w="144" w:type="dxa"/>
              <w:bottom w:w="72" w:type="dxa"/>
              <w:right w:w="144" w:type="dxa"/>
            </w:tcMar>
            <w:hideMark/>
          </w:tcPr>
          <w:p w:rsidR="001E0B65" w:rsidRPr="00887AEF" w:rsidRDefault="001E0B65" w:rsidP="00FF04E1">
            <w:pPr>
              <w:spacing w:line="312" w:lineRule="auto"/>
              <w:textAlignment w:val="baseline"/>
              <w:rPr>
                <w:rFonts w:eastAsia="Times New Roman"/>
                <w:sz w:val="26"/>
                <w:szCs w:val="26"/>
                <w:lang w:eastAsia="en-US"/>
              </w:rPr>
            </w:pPr>
            <w:r w:rsidRPr="00887AEF">
              <w:rPr>
                <w:rFonts w:eastAsia="Times New Roman"/>
                <w:color w:val="000000" w:themeColor="text1"/>
                <w:kern w:val="24"/>
                <w:sz w:val="26"/>
                <w:szCs w:val="26"/>
                <w:lang w:eastAsia="en-US"/>
              </w:rPr>
              <w:t>ĐVT</w:t>
            </w:r>
          </w:p>
        </w:tc>
        <w:tc>
          <w:tcPr>
            <w:tcW w:w="799" w:type="dxa"/>
            <w:vMerge w:val="restart"/>
            <w:tcBorders>
              <w:top w:val="single" w:sz="18" w:space="0" w:color="003366"/>
              <w:left w:val="single" w:sz="8" w:space="0" w:color="003366"/>
              <w:bottom w:val="single" w:sz="8" w:space="0" w:color="003366"/>
              <w:right w:val="single" w:sz="8" w:space="0" w:color="003366"/>
            </w:tcBorders>
            <w:shd w:val="clear" w:color="auto" w:fill="auto"/>
            <w:tcMar>
              <w:top w:w="72" w:type="dxa"/>
              <w:left w:w="144" w:type="dxa"/>
              <w:bottom w:w="72" w:type="dxa"/>
              <w:right w:w="144" w:type="dxa"/>
            </w:tcMar>
            <w:hideMark/>
          </w:tcPr>
          <w:p w:rsidR="001E0B65" w:rsidRPr="00887AEF" w:rsidRDefault="001E0B65" w:rsidP="00FF04E1">
            <w:pPr>
              <w:spacing w:line="312" w:lineRule="auto"/>
              <w:jc w:val="center"/>
              <w:textAlignment w:val="baseline"/>
              <w:rPr>
                <w:rFonts w:eastAsia="Times New Roman"/>
                <w:sz w:val="26"/>
                <w:szCs w:val="26"/>
                <w:lang w:eastAsia="en-US"/>
              </w:rPr>
            </w:pPr>
            <w:r w:rsidRPr="00887AEF">
              <w:rPr>
                <w:rFonts w:eastAsia="Times New Roman"/>
                <w:color w:val="000000" w:themeColor="text1"/>
                <w:kern w:val="24"/>
                <w:sz w:val="26"/>
                <w:szCs w:val="26"/>
                <w:lang w:eastAsia="en-US"/>
              </w:rPr>
              <w:t xml:space="preserve">Đơn giá </w:t>
            </w:r>
          </w:p>
        </w:tc>
        <w:tc>
          <w:tcPr>
            <w:tcW w:w="3015" w:type="dxa"/>
            <w:gridSpan w:val="2"/>
            <w:tcBorders>
              <w:top w:val="single" w:sz="18" w:space="0" w:color="003366"/>
              <w:left w:val="single" w:sz="8" w:space="0" w:color="003366"/>
              <w:bottom w:val="single" w:sz="8" w:space="0" w:color="003366"/>
              <w:right w:val="single" w:sz="18" w:space="0" w:color="003366"/>
            </w:tcBorders>
            <w:shd w:val="clear" w:color="auto" w:fill="auto"/>
            <w:tcMar>
              <w:top w:w="72" w:type="dxa"/>
              <w:left w:w="144" w:type="dxa"/>
              <w:bottom w:w="72" w:type="dxa"/>
              <w:right w:w="144" w:type="dxa"/>
            </w:tcMar>
            <w:hideMark/>
          </w:tcPr>
          <w:p w:rsidR="001E0B65" w:rsidRPr="00887AEF" w:rsidRDefault="001E0B65" w:rsidP="00FF04E1">
            <w:pPr>
              <w:spacing w:line="312" w:lineRule="auto"/>
              <w:jc w:val="center"/>
              <w:textAlignment w:val="baseline"/>
              <w:rPr>
                <w:rFonts w:eastAsia="Times New Roman"/>
                <w:sz w:val="26"/>
                <w:szCs w:val="26"/>
                <w:lang w:eastAsia="en-US"/>
              </w:rPr>
            </w:pPr>
            <w:r w:rsidRPr="00887AEF">
              <w:rPr>
                <w:rFonts w:eastAsia="Times New Roman"/>
                <w:color w:val="000000" w:themeColor="text1"/>
                <w:kern w:val="24"/>
                <w:sz w:val="26"/>
                <w:szCs w:val="26"/>
                <w:lang w:eastAsia="en-US"/>
              </w:rPr>
              <w:t xml:space="preserve">Giá thành đơn vị </w:t>
            </w:r>
          </w:p>
        </w:tc>
      </w:tr>
      <w:tr w:rsidR="001E0B65" w:rsidRPr="00887AEF" w:rsidTr="006C73BA">
        <w:trPr>
          <w:trHeight w:val="409"/>
        </w:trPr>
        <w:tc>
          <w:tcPr>
            <w:tcW w:w="4820" w:type="dxa"/>
            <w:vMerge/>
            <w:tcBorders>
              <w:top w:val="single" w:sz="18" w:space="0" w:color="003366"/>
              <w:left w:val="single" w:sz="18" w:space="0" w:color="003366"/>
              <w:bottom w:val="single" w:sz="8" w:space="0" w:color="003366"/>
              <w:right w:val="single" w:sz="8" w:space="0" w:color="003366"/>
            </w:tcBorders>
            <w:vAlign w:val="center"/>
            <w:hideMark/>
          </w:tcPr>
          <w:p w:rsidR="001E0B65" w:rsidRPr="00887AEF" w:rsidRDefault="001E0B65" w:rsidP="00FF04E1">
            <w:pPr>
              <w:spacing w:line="312" w:lineRule="auto"/>
              <w:rPr>
                <w:rFonts w:eastAsia="Times New Roman"/>
                <w:sz w:val="26"/>
                <w:szCs w:val="26"/>
                <w:lang w:eastAsia="en-US"/>
              </w:rPr>
            </w:pPr>
          </w:p>
        </w:tc>
        <w:tc>
          <w:tcPr>
            <w:tcW w:w="864" w:type="dxa"/>
            <w:vMerge/>
            <w:tcBorders>
              <w:top w:val="single" w:sz="18" w:space="0" w:color="003366"/>
              <w:left w:val="single" w:sz="8" w:space="0" w:color="003366"/>
              <w:bottom w:val="single" w:sz="8" w:space="0" w:color="003366"/>
              <w:right w:val="single" w:sz="8" w:space="0" w:color="003366"/>
            </w:tcBorders>
            <w:vAlign w:val="center"/>
            <w:hideMark/>
          </w:tcPr>
          <w:p w:rsidR="001E0B65" w:rsidRPr="00887AEF" w:rsidRDefault="001E0B65" w:rsidP="00FF04E1">
            <w:pPr>
              <w:spacing w:line="312" w:lineRule="auto"/>
              <w:rPr>
                <w:rFonts w:eastAsia="Times New Roman"/>
                <w:sz w:val="26"/>
                <w:szCs w:val="26"/>
                <w:lang w:eastAsia="en-US"/>
              </w:rPr>
            </w:pPr>
          </w:p>
        </w:tc>
        <w:tc>
          <w:tcPr>
            <w:tcW w:w="0" w:type="auto"/>
            <w:vMerge/>
            <w:tcBorders>
              <w:top w:val="single" w:sz="18" w:space="0" w:color="003366"/>
              <w:left w:val="single" w:sz="8" w:space="0" w:color="003366"/>
              <w:bottom w:val="single" w:sz="8" w:space="0" w:color="003366"/>
              <w:right w:val="single" w:sz="8" w:space="0" w:color="003366"/>
            </w:tcBorders>
            <w:vAlign w:val="center"/>
            <w:hideMark/>
          </w:tcPr>
          <w:p w:rsidR="001E0B65" w:rsidRPr="00887AEF" w:rsidRDefault="001E0B65" w:rsidP="00FF04E1">
            <w:pPr>
              <w:spacing w:line="312" w:lineRule="auto"/>
              <w:rPr>
                <w:rFonts w:eastAsia="Times New Roman"/>
                <w:sz w:val="26"/>
                <w:szCs w:val="26"/>
                <w:lang w:eastAsia="en-US"/>
              </w:rPr>
            </w:pPr>
          </w:p>
        </w:tc>
        <w:tc>
          <w:tcPr>
            <w:tcW w:w="1881" w:type="dxa"/>
            <w:tcBorders>
              <w:top w:val="single" w:sz="8" w:space="0" w:color="003366"/>
              <w:left w:val="single" w:sz="8" w:space="0" w:color="003366"/>
              <w:bottom w:val="single" w:sz="8" w:space="0" w:color="003366"/>
              <w:right w:val="single" w:sz="8" w:space="0" w:color="003366"/>
            </w:tcBorders>
            <w:shd w:val="clear" w:color="auto" w:fill="auto"/>
            <w:tcMar>
              <w:top w:w="72" w:type="dxa"/>
              <w:left w:w="144" w:type="dxa"/>
              <w:bottom w:w="72" w:type="dxa"/>
              <w:right w:w="144" w:type="dxa"/>
            </w:tcMar>
            <w:hideMark/>
          </w:tcPr>
          <w:p w:rsidR="001E0B65" w:rsidRPr="00887AEF" w:rsidRDefault="006C73BA" w:rsidP="00FF04E1">
            <w:pPr>
              <w:spacing w:line="312" w:lineRule="auto"/>
              <w:jc w:val="center"/>
              <w:textAlignment w:val="baseline"/>
              <w:rPr>
                <w:rFonts w:eastAsia="Times New Roman"/>
                <w:sz w:val="26"/>
                <w:szCs w:val="26"/>
                <w:lang w:eastAsia="en-US"/>
              </w:rPr>
            </w:pPr>
            <w:r>
              <w:rPr>
                <w:rFonts w:eastAsia="Times New Roman"/>
                <w:color w:val="000000" w:themeColor="text1"/>
                <w:kern w:val="24"/>
                <w:sz w:val="26"/>
                <w:szCs w:val="26"/>
                <w:lang w:eastAsia="en-US"/>
              </w:rPr>
              <w:t>SL</w:t>
            </w:r>
            <w:r w:rsidR="001E0B65" w:rsidRPr="00887AEF">
              <w:rPr>
                <w:rFonts w:eastAsia="Times New Roman"/>
                <w:color w:val="000000" w:themeColor="text1"/>
                <w:kern w:val="24"/>
                <w:sz w:val="26"/>
                <w:szCs w:val="26"/>
                <w:lang w:eastAsia="en-US"/>
              </w:rPr>
              <w:t xml:space="preserve"> tiêu hao</w:t>
            </w:r>
          </w:p>
        </w:tc>
        <w:tc>
          <w:tcPr>
            <w:tcW w:w="1134" w:type="dxa"/>
            <w:tcBorders>
              <w:top w:val="single" w:sz="8" w:space="0" w:color="003366"/>
              <w:left w:val="single" w:sz="8" w:space="0" w:color="003366"/>
              <w:bottom w:val="single" w:sz="8" w:space="0" w:color="003366"/>
              <w:right w:val="single" w:sz="18" w:space="0" w:color="003366"/>
            </w:tcBorders>
            <w:shd w:val="clear" w:color="auto" w:fill="auto"/>
            <w:tcMar>
              <w:top w:w="72" w:type="dxa"/>
              <w:left w:w="144" w:type="dxa"/>
              <w:bottom w:w="72" w:type="dxa"/>
              <w:right w:w="144" w:type="dxa"/>
            </w:tcMar>
            <w:hideMark/>
          </w:tcPr>
          <w:p w:rsidR="001E0B65" w:rsidRPr="00887AEF" w:rsidRDefault="001E0B65" w:rsidP="00FF04E1">
            <w:pPr>
              <w:spacing w:line="312" w:lineRule="auto"/>
              <w:jc w:val="center"/>
              <w:textAlignment w:val="baseline"/>
              <w:rPr>
                <w:rFonts w:eastAsia="Times New Roman"/>
                <w:sz w:val="26"/>
                <w:szCs w:val="26"/>
                <w:lang w:eastAsia="en-US"/>
              </w:rPr>
            </w:pPr>
            <w:r w:rsidRPr="00887AEF">
              <w:rPr>
                <w:rFonts w:eastAsia="Times New Roman"/>
                <w:color w:val="000000" w:themeColor="text1"/>
                <w:kern w:val="24"/>
                <w:sz w:val="26"/>
                <w:szCs w:val="26"/>
                <w:lang w:eastAsia="en-US"/>
              </w:rPr>
              <w:t xml:space="preserve">Số tiền </w:t>
            </w:r>
          </w:p>
        </w:tc>
      </w:tr>
      <w:tr w:rsidR="001E0B65" w:rsidRPr="00887AEF" w:rsidTr="006C73BA">
        <w:trPr>
          <w:trHeight w:val="2681"/>
        </w:trPr>
        <w:tc>
          <w:tcPr>
            <w:tcW w:w="4820" w:type="dxa"/>
            <w:tcBorders>
              <w:top w:val="single" w:sz="8" w:space="0" w:color="003366"/>
              <w:left w:val="single" w:sz="18" w:space="0" w:color="003366"/>
              <w:bottom w:val="single" w:sz="8" w:space="0" w:color="003366"/>
              <w:right w:val="single" w:sz="8" w:space="0" w:color="003366"/>
            </w:tcBorders>
            <w:shd w:val="clear" w:color="auto" w:fill="auto"/>
            <w:tcMar>
              <w:top w:w="72" w:type="dxa"/>
              <w:left w:w="144" w:type="dxa"/>
              <w:bottom w:w="72" w:type="dxa"/>
              <w:right w:w="144" w:type="dxa"/>
            </w:tcMar>
            <w:hideMark/>
          </w:tcPr>
          <w:p w:rsidR="001E0B65" w:rsidRPr="00887AEF" w:rsidRDefault="001E0B65" w:rsidP="00FF04E1">
            <w:pPr>
              <w:spacing w:line="312" w:lineRule="auto"/>
              <w:textAlignment w:val="baseline"/>
              <w:rPr>
                <w:rFonts w:eastAsia="Times New Roman"/>
                <w:sz w:val="26"/>
                <w:szCs w:val="26"/>
                <w:lang w:eastAsia="en-US"/>
              </w:rPr>
            </w:pPr>
            <w:r w:rsidRPr="00887AEF">
              <w:rPr>
                <w:rFonts w:eastAsia="Times New Roman"/>
                <w:color w:val="000000" w:themeColor="text1"/>
                <w:kern w:val="24"/>
                <w:sz w:val="26"/>
                <w:szCs w:val="26"/>
                <w:lang w:eastAsia="en-US"/>
              </w:rPr>
              <w:t>Nguyên vật liệu chính: A, B</w:t>
            </w:r>
          </w:p>
          <w:p w:rsidR="001E0B65" w:rsidRPr="00887AEF" w:rsidRDefault="001E0B65" w:rsidP="00FF04E1">
            <w:pPr>
              <w:spacing w:line="312" w:lineRule="auto"/>
              <w:textAlignment w:val="baseline"/>
              <w:rPr>
                <w:rFonts w:eastAsia="Times New Roman"/>
                <w:sz w:val="26"/>
                <w:szCs w:val="26"/>
                <w:lang w:eastAsia="en-US"/>
              </w:rPr>
            </w:pPr>
            <w:r w:rsidRPr="00887AEF">
              <w:rPr>
                <w:rFonts w:eastAsia="Times New Roman"/>
                <w:color w:val="000000" w:themeColor="text1"/>
                <w:kern w:val="24"/>
                <w:sz w:val="26"/>
                <w:szCs w:val="26"/>
                <w:lang w:eastAsia="en-US"/>
              </w:rPr>
              <w:t xml:space="preserve">Vật liệu phụ </w:t>
            </w:r>
          </w:p>
          <w:p w:rsidR="001E0B65" w:rsidRPr="00887AEF" w:rsidRDefault="001E0B65" w:rsidP="00FF04E1">
            <w:pPr>
              <w:spacing w:line="312" w:lineRule="auto"/>
              <w:textAlignment w:val="baseline"/>
              <w:rPr>
                <w:rFonts w:eastAsia="Times New Roman"/>
                <w:sz w:val="26"/>
                <w:szCs w:val="26"/>
                <w:lang w:eastAsia="en-US"/>
              </w:rPr>
            </w:pPr>
            <w:r w:rsidRPr="00887AEF">
              <w:rPr>
                <w:rFonts w:eastAsia="Times New Roman"/>
                <w:color w:val="000000" w:themeColor="text1"/>
                <w:kern w:val="24"/>
                <w:sz w:val="26"/>
                <w:szCs w:val="26"/>
                <w:lang w:eastAsia="en-US"/>
              </w:rPr>
              <w:t>Nhiên liệu</w:t>
            </w:r>
          </w:p>
          <w:p w:rsidR="001E0B65" w:rsidRPr="00887AEF" w:rsidRDefault="001E0B65" w:rsidP="00FF04E1">
            <w:pPr>
              <w:spacing w:line="312" w:lineRule="auto"/>
              <w:textAlignment w:val="baseline"/>
              <w:rPr>
                <w:rFonts w:eastAsia="Times New Roman"/>
                <w:sz w:val="26"/>
                <w:szCs w:val="26"/>
                <w:lang w:eastAsia="en-US"/>
              </w:rPr>
            </w:pPr>
            <w:r w:rsidRPr="00887AEF">
              <w:rPr>
                <w:rFonts w:eastAsia="Times New Roman"/>
                <w:color w:val="000000" w:themeColor="text1"/>
                <w:kern w:val="24"/>
                <w:sz w:val="26"/>
                <w:szCs w:val="26"/>
                <w:lang w:eastAsia="en-US"/>
              </w:rPr>
              <w:t xml:space="preserve">Năng lượng </w:t>
            </w:r>
          </w:p>
          <w:p w:rsidR="001E0B65" w:rsidRPr="00887AEF" w:rsidRDefault="001E0B65" w:rsidP="00FF04E1">
            <w:pPr>
              <w:spacing w:line="312" w:lineRule="auto"/>
              <w:textAlignment w:val="baseline"/>
              <w:rPr>
                <w:rFonts w:eastAsia="Times New Roman"/>
                <w:sz w:val="26"/>
                <w:szCs w:val="26"/>
                <w:lang w:eastAsia="en-US"/>
              </w:rPr>
            </w:pPr>
            <w:r w:rsidRPr="00887AEF">
              <w:rPr>
                <w:rFonts w:eastAsia="Times New Roman"/>
                <w:color w:val="000000" w:themeColor="text1"/>
                <w:kern w:val="24"/>
                <w:sz w:val="26"/>
                <w:szCs w:val="26"/>
                <w:lang w:eastAsia="en-US"/>
              </w:rPr>
              <w:t xml:space="preserve">Tiền lương công nhân sản xuất </w:t>
            </w:r>
          </w:p>
          <w:p w:rsidR="001E0B65" w:rsidRPr="00887AEF" w:rsidRDefault="001E0B65" w:rsidP="00FF04E1">
            <w:pPr>
              <w:spacing w:line="312" w:lineRule="auto"/>
              <w:textAlignment w:val="baseline"/>
              <w:rPr>
                <w:rFonts w:eastAsia="Times New Roman"/>
                <w:sz w:val="26"/>
                <w:szCs w:val="26"/>
                <w:lang w:eastAsia="en-US"/>
              </w:rPr>
            </w:pPr>
            <w:r w:rsidRPr="00887AEF">
              <w:rPr>
                <w:rFonts w:eastAsia="Times New Roman"/>
                <w:color w:val="000000" w:themeColor="text1"/>
                <w:kern w:val="24"/>
                <w:sz w:val="26"/>
                <w:szCs w:val="26"/>
                <w:lang w:eastAsia="en-US"/>
              </w:rPr>
              <w:t>Bảo hiểm xã hội, bảo hiểm y tế &amp; kinh phí công đoàn của công nhân sản xuất</w:t>
            </w:r>
          </w:p>
        </w:tc>
        <w:tc>
          <w:tcPr>
            <w:tcW w:w="864" w:type="dxa"/>
            <w:tcBorders>
              <w:top w:val="single" w:sz="8" w:space="0" w:color="003366"/>
              <w:left w:val="single" w:sz="8" w:space="0" w:color="003366"/>
              <w:bottom w:val="single" w:sz="8" w:space="0" w:color="003366"/>
              <w:right w:val="single" w:sz="8" w:space="0" w:color="003366"/>
            </w:tcBorders>
            <w:shd w:val="clear" w:color="auto" w:fill="auto"/>
            <w:tcMar>
              <w:top w:w="72" w:type="dxa"/>
              <w:left w:w="144" w:type="dxa"/>
              <w:bottom w:w="72" w:type="dxa"/>
              <w:right w:w="144" w:type="dxa"/>
            </w:tcMar>
            <w:hideMark/>
          </w:tcPr>
          <w:p w:rsidR="001E0B65" w:rsidRPr="00887AEF" w:rsidRDefault="001E0B65" w:rsidP="00FF04E1">
            <w:pPr>
              <w:spacing w:line="312" w:lineRule="auto"/>
              <w:rPr>
                <w:rFonts w:eastAsia="Times New Roman"/>
                <w:sz w:val="26"/>
                <w:szCs w:val="26"/>
                <w:lang w:eastAsia="en-US"/>
              </w:rPr>
            </w:pPr>
          </w:p>
        </w:tc>
        <w:tc>
          <w:tcPr>
            <w:tcW w:w="799" w:type="dxa"/>
            <w:tcBorders>
              <w:top w:val="single" w:sz="8" w:space="0" w:color="003366"/>
              <w:left w:val="single" w:sz="8" w:space="0" w:color="003366"/>
              <w:bottom w:val="single" w:sz="8" w:space="0" w:color="003366"/>
              <w:right w:val="single" w:sz="8" w:space="0" w:color="003366"/>
            </w:tcBorders>
            <w:shd w:val="clear" w:color="auto" w:fill="auto"/>
            <w:tcMar>
              <w:top w:w="72" w:type="dxa"/>
              <w:left w:w="144" w:type="dxa"/>
              <w:bottom w:w="72" w:type="dxa"/>
              <w:right w:w="144" w:type="dxa"/>
            </w:tcMar>
            <w:hideMark/>
          </w:tcPr>
          <w:p w:rsidR="001E0B65" w:rsidRPr="00887AEF" w:rsidRDefault="001E0B65" w:rsidP="00FF04E1">
            <w:pPr>
              <w:spacing w:line="312" w:lineRule="auto"/>
              <w:rPr>
                <w:rFonts w:eastAsia="Times New Roman"/>
                <w:sz w:val="26"/>
                <w:szCs w:val="26"/>
                <w:lang w:eastAsia="en-US"/>
              </w:rPr>
            </w:pPr>
          </w:p>
        </w:tc>
        <w:tc>
          <w:tcPr>
            <w:tcW w:w="1881" w:type="dxa"/>
            <w:tcBorders>
              <w:top w:val="single" w:sz="8" w:space="0" w:color="003366"/>
              <w:left w:val="single" w:sz="8" w:space="0" w:color="003366"/>
              <w:bottom w:val="single" w:sz="8" w:space="0" w:color="003366"/>
              <w:right w:val="single" w:sz="8" w:space="0" w:color="003366"/>
            </w:tcBorders>
            <w:shd w:val="clear" w:color="auto" w:fill="auto"/>
            <w:tcMar>
              <w:top w:w="72" w:type="dxa"/>
              <w:left w:w="144" w:type="dxa"/>
              <w:bottom w:w="72" w:type="dxa"/>
              <w:right w:w="144" w:type="dxa"/>
            </w:tcMar>
            <w:hideMark/>
          </w:tcPr>
          <w:p w:rsidR="001E0B65" w:rsidRPr="00887AEF" w:rsidRDefault="001E0B65" w:rsidP="00FF04E1">
            <w:pPr>
              <w:spacing w:line="312" w:lineRule="auto"/>
              <w:rPr>
                <w:rFonts w:eastAsia="Times New Roman"/>
                <w:sz w:val="26"/>
                <w:szCs w:val="26"/>
                <w:lang w:eastAsia="en-US"/>
              </w:rPr>
            </w:pPr>
          </w:p>
        </w:tc>
        <w:tc>
          <w:tcPr>
            <w:tcW w:w="1134" w:type="dxa"/>
            <w:tcBorders>
              <w:top w:val="single" w:sz="8" w:space="0" w:color="003366"/>
              <w:left w:val="single" w:sz="8" w:space="0" w:color="003366"/>
              <w:bottom w:val="single" w:sz="8" w:space="0" w:color="003366"/>
              <w:right w:val="single" w:sz="18" w:space="0" w:color="003366"/>
            </w:tcBorders>
            <w:shd w:val="clear" w:color="auto" w:fill="auto"/>
            <w:tcMar>
              <w:top w:w="72" w:type="dxa"/>
              <w:left w:w="144" w:type="dxa"/>
              <w:bottom w:w="72" w:type="dxa"/>
              <w:right w:w="144" w:type="dxa"/>
            </w:tcMar>
            <w:hideMark/>
          </w:tcPr>
          <w:p w:rsidR="001E0B65" w:rsidRPr="00887AEF" w:rsidRDefault="001E0B65" w:rsidP="00FF04E1">
            <w:pPr>
              <w:spacing w:line="312" w:lineRule="auto"/>
              <w:rPr>
                <w:rFonts w:eastAsia="Times New Roman"/>
                <w:sz w:val="26"/>
                <w:szCs w:val="26"/>
                <w:lang w:eastAsia="en-US"/>
              </w:rPr>
            </w:pPr>
          </w:p>
        </w:tc>
      </w:tr>
      <w:tr w:rsidR="001E0B65" w:rsidRPr="00887AEF" w:rsidTr="006C73BA">
        <w:trPr>
          <w:trHeight w:val="18"/>
        </w:trPr>
        <w:tc>
          <w:tcPr>
            <w:tcW w:w="4820" w:type="dxa"/>
            <w:tcBorders>
              <w:top w:val="single" w:sz="8" w:space="0" w:color="003366"/>
              <w:left w:val="single" w:sz="18" w:space="0" w:color="003366"/>
              <w:bottom w:val="single" w:sz="18" w:space="0" w:color="003366"/>
              <w:right w:val="single" w:sz="8" w:space="0" w:color="003366"/>
            </w:tcBorders>
            <w:shd w:val="clear" w:color="auto" w:fill="auto"/>
            <w:tcMar>
              <w:top w:w="72" w:type="dxa"/>
              <w:left w:w="144" w:type="dxa"/>
              <w:bottom w:w="72" w:type="dxa"/>
              <w:right w:w="144" w:type="dxa"/>
            </w:tcMar>
            <w:hideMark/>
          </w:tcPr>
          <w:p w:rsidR="001E0B65" w:rsidRPr="00887AEF" w:rsidRDefault="001E0B65" w:rsidP="00FF04E1">
            <w:pPr>
              <w:spacing w:line="312" w:lineRule="auto"/>
              <w:textAlignment w:val="baseline"/>
              <w:rPr>
                <w:rFonts w:eastAsia="Times New Roman"/>
                <w:sz w:val="26"/>
                <w:szCs w:val="26"/>
                <w:lang w:eastAsia="en-US"/>
              </w:rPr>
            </w:pPr>
            <w:r w:rsidRPr="00887AEF">
              <w:rPr>
                <w:rFonts w:eastAsia="Times New Roman"/>
                <w:iCs/>
                <w:color w:val="000000" w:themeColor="text1"/>
                <w:kern w:val="24"/>
                <w:sz w:val="26"/>
                <w:szCs w:val="26"/>
                <w:lang w:eastAsia="en-US"/>
              </w:rPr>
              <w:t>Cộng chi phí trực tiếp</w:t>
            </w:r>
            <w:r w:rsidRPr="00887AEF">
              <w:rPr>
                <w:rFonts w:eastAsia="Times New Roman"/>
                <w:color w:val="000000" w:themeColor="text1"/>
                <w:kern w:val="24"/>
                <w:sz w:val="26"/>
                <w:szCs w:val="26"/>
                <w:lang w:eastAsia="en-US"/>
              </w:rPr>
              <w:t xml:space="preserve"> </w:t>
            </w:r>
          </w:p>
        </w:tc>
        <w:tc>
          <w:tcPr>
            <w:tcW w:w="864" w:type="dxa"/>
            <w:tcBorders>
              <w:top w:val="single" w:sz="8" w:space="0" w:color="003366"/>
              <w:left w:val="single" w:sz="8" w:space="0" w:color="003366"/>
              <w:bottom w:val="single" w:sz="18" w:space="0" w:color="003366"/>
              <w:right w:val="single" w:sz="8" w:space="0" w:color="003366"/>
            </w:tcBorders>
            <w:shd w:val="clear" w:color="auto" w:fill="auto"/>
            <w:tcMar>
              <w:top w:w="72" w:type="dxa"/>
              <w:left w:w="144" w:type="dxa"/>
              <w:bottom w:w="72" w:type="dxa"/>
              <w:right w:w="144" w:type="dxa"/>
            </w:tcMar>
            <w:hideMark/>
          </w:tcPr>
          <w:p w:rsidR="001E0B65" w:rsidRPr="00887AEF" w:rsidRDefault="001E0B65" w:rsidP="00FF04E1">
            <w:pPr>
              <w:spacing w:line="312" w:lineRule="auto"/>
              <w:rPr>
                <w:rFonts w:eastAsia="Times New Roman"/>
                <w:sz w:val="26"/>
                <w:szCs w:val="26"/>
                <w:lang w:eastAsia="en-US"/>
              </w:rPr>
            </w:pPr>
          </w:p>
        </w:tc>
        <w:tc>
          <w:tcPr>
            <w:tcW w:w="799" w:type="dxa"/>
            <w:tcBorders>
              <w:top w:val="single" w:sz="8" w:space="0" w:color="003366"/>
              <w:left w:val="single" w:sz="8" w:space="0" w:color="003366"/>
              <w:bottom w:val="single" w:sz="18" w:space="0" w:color="003366"/>
              <w:right w:val="single" w:sz="8" w:space="0" w:color="003366"/>
            </w:tcBorders>
            <w:shd w:val="clear" w:color="auto" w:fill="auto"/>
            <w:tcMar>
              <w:top w:w="72" w:type="dxa"/>
              <w:left w:w="144" w:type="dxa"/>
              <w:bottom w:w="72" w:type="dxa"/>
              <w:right w:w="144" w:type="dxa"/>
            </w:tcMar>
            <w:hideMark/>
          </w:tcPr>
          <w:p w:rsidR="001E0B65" w:rsidRPr="00887AEF" w:rsidRDefault="001E0B65" w:rsidP="00FF04E1">
            <w:pPr>
              <w:spacing w:line="312" w:lineRule="auto"/>
              <w:rPr>
                <w:rFonts w:eastAsia="Times New Roman"/>
                <w:sz w:val="26"/>
                <w:szCs w:val="26"/>
                <w:lang w:eastAsia="en-US"/>
              </w:rPr>
            </w:pPr>
          </w:p>
        </w:tc>
        <w:tc>
          <w:tcPr>
            <w:tcW w:w="1881" w:type="dxa"/>
            <w:tcBorders>
              <w:top w:val="single" w:sz="8" w:space="0" w:color="003366"/>
              <w:left w:val="single" w:sz="8" w:space="0" w:color="003366"/>
              <w:bottom w:val="single" w:sz="18" w:space="0" w:color="003366"/>
              <w:right w:val="single" w:sz="8" w:space="0" w:color="003366"/>
            </w:tcBorders>
            <w:shd w:val="clear" w:color="auto" w:fill="auto"/>
            <w:tcMar>
              <w:top w:w="72" w:type="dxa"/>
              <w:left w:w="144" w:type="dxa"/>
              <w:bottom w:w="72" w:type="dxa"/>
              <w:right w:w="144" w:type="dxa"/>
            </w:tcMar>
            <w:hideMark/>
          </w:tcPr>
          <w:p w:rsidR="001E0B65" w:rsidRPr="00887AEF" w:rsidRDefault="001E0B65" w:rsidP="00FF04E1">
            <w:pPr>
              <w:spacing w:line="312" w:lineRule="auto"/>
              <w:rPr>
                <w:rFonts w:eastAsia="Times New Roman"/>
                <w:sz w:val="26"/>
                <w:szCs w:val="26"/>
                <w:lang w:eastAsia="en-US"/>
              </w:rPr>
            </w:pPr>
          </w:p>
        </w:tc>
        <w:tc>
          <w:tcPr>
            <w:tcW w:w="1134" w:type="dxa"/>
            <w:tcBorders>
              <w:top w:val="single" w:sz="8" w:space="0" w:color="003366"/>
              <w:left w:val="single" w:sz="8" w:space="0" w:color="003366"/>
              <w:bottom w:val="single" w:sz="18" w:space="0" w:color="003366"/>
              <w:right w:val="single" w:sz="18" w:space="0" w:color="003366"/>
            </w:tcBorders>
            <w:shd w:val="clear" w:color="auto" w:fill="auto"/>
            <w:tcMar>
              <w:top w:w="72" w:type="dxa"/>
              <w:left w:w="144" w:type="dxa"/>
              <w:bottom w:w="72" w:type="dxa"/>
              <w:right w:w="144" w:type="dxa"/>
            </w:tcMar>
            <w:hideMark/>
          </w:tcPr>
          <w:p w:rsidR="001E0B65" w:rsidRPr="00887AEF" w:rsidRDefault="001E0B65" w:rsidP="00FF04E1">
            <w:pPr>
              <w:spacing w:line="312" w:lineRule="auto"/>
              <w:rPr>
                <w:rFonts w:eastAsia="Times New Roman"/>
                <w:sz w:val="26"/>
                <w:szCs w:val="26"/>
                <w:lang w:eastAsia="en-US"/>
              </w:rPr>
            </w:pPr>
          </w:p>
        </w:tc>
      </w:tr>
    </w:tbl>
    <w:p w:rsidR="001A1332" w:rsidRPr="00887AEF" w:rsidRDefault="001E0B65" w:rsidP="00887AEF">
      <w:pPr>
        <w:spacing w:line="360" w:lineRule="auto"/>
        <w:jc w:val="center"/>
        <w:rPr>
          <w:sz w:val="26"/>
          <w:szCs w:val="26"/>
        </w:rPr>
      </w:pPr>
      <w:r w:rsidRPr="00887AEF">
        <w:rPr>
          <w:sz w:val="26"/>
          <w:szCs w:val="26"/>
        </w:rPr>
        <w:t xml:space="preserve">DỰ TOÁN CHI PHÍ </w:t>
      </w:r>
      <w:r w:rsidR="001A1332" w:rsidRPr="00887AEF">
        <w:rPr>
          <w:sz w:val="26"/>
          <w:szCs w:val="26"/>
        </w:rPr>
        <w:t>QUẢN LÝ DOANH NGHIỆP</w:t>
      </w:r>
    </w:p>
    <w:tbl>
      <w:tblPr>
        <w:tblW w:w="8986" w:type="dxa"/>
        <w:tblInd w:w="144" w:type="dxa"/>
        <w:tblCellMar>
          <w:left w:w="0" w:type="dxa"/>
          <w:right w:w="0" w:type="dxa"/>
        </w:tblCellMar>
        <w:tblLook w:val="0600" w:firstRow="0" w:lastRow="0" w:firstColumn="0" w:lastColumn="0" w:noHBand="1" w:noVBand="1"/>
      </w:tblPr>
      <w:tblGrid>
        <w:gridCol w:w="7258"/>
        <w:gridCol w:w="864"/>
        <w:gridCol w:w="864"/>
      </w:tblGrid>
      <w:tr w:rsidR="001A1332" w:rsidRPr="00887AEF" w:rsidTr="007F673E">
        <w:trPr>
          <w:trHeight w:val="500"/>
        </w:trPr>
        <w:tc>
          <w:tcPr>
            <w:tcW w:w="7258" w:type="dxa"/>
            <w:tcBorders>
              <w:top w:val="single" w:sz="18" w:space="0" w:color="003366"/>
              <w:left w:val="single" w:sz="18" w:space="0" w:color="003366"/>
              <w:bottom w:val="single" w:sz="8" w:space="0" w:color="003366"/>
              <w:right w:val="single" w:sz="8" w:space="0" w:color="003366"/>
            </w:tcBorders>
            <w:shd w:val="clear" w:color="auto" w:fill="auto"/>
            <w:tcMar>
              <w:top w:w="72" w:type="dxa"/>
              <w:left w:w="144" w:type="dxa"/>
              <w:bottom w:w="72" w:type="dxa"/>
              <w:right w:w="144" w:type="dxa"/>
            </w:tcMar>
            <w:hideMark/>
          </w:tcPr>
          <w:p w:rsidR="001E0B65" w:rsidRPr="00887AEF" w:rsidRDefault="001A1332" w:rsidP="00FF04E1">
            <w:pPr>
              <w:spacing w:line="312" w:lineRule="auto"/>
              <w:jc w:val="center"/>
              <w:textAlignment w:val="baseline"/>
              <w:rPr>
                <w:rFonts w:eastAsia="Times New Roman"/>
                <w:sz w:val="26"/>
                <w:szCs w:val="26"/>
                <w:lang w:eastAsia="en-US"/>
              </w:rPr>
            </w:pPr>
            <w:r w:rsidRPr="00887AEF">
              <w:rPr>
                <w:rFonts w:eastAsia="Times New Roman"/>
                <w:color w:val="000000" w:themeColor="text1"/>
                <w:kern w:val="24"/>
                <w:sz w:val="26"/>
                <w:szCs w:val="26"/>
                <w:lang w:eastAsia="en-US"/>
              </w:rPr>
              <w:t>Khoản chi phí</w:t>
            </w:r>
          </w:p>
        </w:tc>
        <w:tc>
          <w:tcPr>
            <w:tcW w:w="864" w:type="dxa"/>
            <w:tcBorders>
              <w:top w:val="single" w:sz="18" w:space="0" w:color="003366"/>
              <w:left w:val="single" w:sz="8" w:space="0" w:color="003366"/>
              <w:bottom w:val="single" w:sz="8" w:space="0" w:color="003366"/>
              <w:right w:val="single" w:sz="8" w:space="0" w:color="003366"/>
            </w:tcBorders>
          </w:tcPr>
          <w:p w:rsidR="001A1332" w:rsidRPr="00887AEF" w:rsidRDefault="001A1332" w:rsidP="00FF04E1">
            <w:pPr>
              <w:spacing w:line="312" w:lineRule="auto"/>
              <w:jc w:val="center"/>
              <w:textAlignment w:val="baseline"/>
              <w:rPr>
                <w:rFonts w:eastAsia="Times New Roman"/>
                <w:color w:val="000000" w:themeColor="text1"/>
                <w:kern w:val="24"/>
                <w:sz w:val="26"/>
                <w:szCs w:val="26"/>
                <w:lang w:eastAsia="en-US"/>
              </w:rPr>
            </w:pPr>
            <w:r w:rsidRPr="00887AEF">
              <w:rPr>
                <w:rFonts w:eastAsia="Times New Roman"/>
                <w:color w:val="000000" w:themeColor="text1"/>
                <w:kern w:val="24"/>
                <w:sz w:val="26"/>
                <w:szCs w:val="26"/>
                <w:lang w:eastAsia="en-US"/>
              </w:rPr>
              <w:t>Báo cáo</w:t>
            </w:r>
          </w:p>
        </w:tc>
        <w:tc>
          <w:tcPr>
            <w:tcW w:w="864" w:type="dxa"/>
            <w:tcBorders>
              <w:top w:val="single" w:sz="18" w:space="0" w:color="003366"/>
              <w:left w:val="single" w:sz="8" w:space="0" w:color="003366"/>
              <w:bottom w:val="single" w:sz="8" w:space="0" w:color="003366"/>
              <w:right w:val="single" w:sz="8" w:space="0" w:color="003366"/>
            </w:tcBorders>
          </w:tcPr>
          <w:p w:rsidR="001A1332" w:rsidRPr="00887AEF" w:rsidRDefault="001A1332" w:rsidP="00FF04E1">
            <w:pPr>
              <w:spacing w:line="312" w:lineRule="auto"/>
              <w:jc w:val="center"/>
              <w:textAlignment w:val="baseline"/>
              <w:rPr>
                <w:rFonts w:eastAsia="Times New Roman"/>
                <w:color w:val="000000" w:themeColor="text1"/>
                <w:kern w:val="24"/>
                <w:sz w:val="26"/>
                <w:szCs w:val="26"/>
                <w:lang w:eastAsia="en-US"/>
              </w:rPr>
            </w:pPr>
            <w:r w:rsidRPr="00887AEF">
              <w:rPr>
                <w:rFonts w:eastAsia="Times New Roman"/>
                <w:color w:val="000000" w:themeColor="text1"/>
                <w:kern w:val="24"/>
                <w:sz w:val="26"/>
                <w:szCs w:val="26"/>
                <w:lang w:eastAsia="en-US"/>
              </w:rPr>
              <w:t>Kế hoạch</w:t>
            </w:r>
          </w:p>
        </w:tc>
      </w:tr>
      <w:tr w:rsidR="001A1332" w:rsidRPr="00887AEF" w:rsidTr="006C73BA">
        <w:trPr>
          <w:trHeight w:val="3072"/>
        </w:trPr>
        <w:tc>
          <w:tcPr>
            <w:tcW w:w="7258" w:type="dxa"/>
            <w:tcBorders>
              <w:top w:val="single" w:sz="8" w:space="0" w:color="003366"/>
              <w:left w:val="single" w:sz="18" w:space="0" w:color="003366"/>
              <w:bottom w:val="single" w:sz="8" w:space="0" w:color="003366"/>
              <w:right w:val="single" w:sz="8" w:space="0" w:color="003366"/>
            </w:tcBorders>
            <w:shd w:val="clear" w:color="auto" w:fill="auto"/>
            <w:tcMar>
              <w:top w:w="72" w:type="dxa"/>
              <w:left w:w="144" w:type="dxa"/>
              <w:bottom w:w="72" w:type="dxa"/>
              <w:right w:w="144" w:type="dxa"/>
            </w:tcMar>
            <w:hideMark/>
          </w:tcPr>
          <w:p w:rsidR="009D3012" w:rsidRPr="00887AEF" w:rsidRDefault="009D3012" w:rsidP="00FF04E1">
            <w:pPr>
              <w:spacing w:line="312" w:lineRule="auto"/>
              <w:textAlignment w:val="baseline"/>
              <w:rPr>
                <w:rFonts w:eastAsia="Times New Roman"/>
                <w:color w:val="000000" w:themeColor="text1"/>
                <w:kern w:val="24"/>
                <w:sz w:val="26"/>
                <w:szCs w:val="26"/>
                <w:lang w:eastAsia="en-US"/>
              </w:rPr>
            </w:pPr>
            <w:r w:rsidRPr="00887AEF">
              <w:rPr>
                <w:rFonts w:eastAsia="Times New Roman"/>
                <w:color w:val="000000" w:themeColor="text1"/>
                <w:kern w:val="24"/>
                <w:sz w:val="26"/>
                <w:szCs w:val="26"/>
                <w:lang w:eastAsia="en-US"/>
              </w:rPr>
              <w:t>1. Chi phí quản lý hành chính:</w:t>
            </w:r>
          </w:p>
          <w:p w:rsidR="009D3012" w:rsidRPr="00887AEF" w:rsidRDefault="009D3012" w:rsidP="00FF04E1">
            <w:pPr>
              <w:spacing w:line="312" w:lineRule="auto"/>
              <w:textAlignment w:val="baseline"/>
              <w:rPr>
                <w:rFonts w:eastAsia="Times New Roman"/>
                <w:color w:val="000000" w:themeColor="text1"/>
                <w:kern w:val="24"/>
                <w:sz w:val="26"/>
                <w:szCs w:val="26"/>
                <w:lang w:eastAsia="en-US"/>
              </w:rPr>
            </w:pPr>
            <w:r w:rsidRPr="00887AEF">
              <w:rPr>
                <w:rFonts w:eastAsia="Times New Roman"/>
                <w:color w:val="000000" w:themeColor="text1"/>
                <w:kern w:val="24"/>
                <w:sz w:val="26"/>
                <w:szCs w:val="26"/>
                <w:lang w:eastAsia="en-US"/>
              </w:rPr>
              <w:t>– Lương chính, BHXH, BHYT, BHTN của nhân viên quản lý HC. Các chi phí hành chính: tiếp tân, khánh tiết, hội nghị.</w:t>
            </w:r>
          </w:p>
          <w:p w:rsidR="009D3012" w:rsidRPr="00887AEF" w:rsidRDefault="009D3012" w:rsidP="00FF04E1">
            <w:pPr>
              <w:spacing w:line="312" w:lineRule="auto"/>
              <w:textAlignment w:val="baseline"/>
              <w:rPr>
                <w:rFonts w:eastAsia="Times New Roman"/>
                <w:color w:val="000000" w:themeColor="text1"/>
                <w:kern w:val="24"/>
                <w:sz w:val="26"/>
                <w:szCs w:val="26"/>
                <w:lang w:eastAsia="en-US"/>
              </w:rPr>
            </w:pPr>
            <w:r w:rsidRPr="00887AEF">
              <w:rPr>
                <w:rFonts w:eastAsia="Times New Roman"/>
                <w:color w:val="000000" w:themeColor="text1"/>
                <w:kern w:val="24"/>
                <w:sz w:val="26"/>
                <w:szCs w:val="26"/>
                <w:lang w:eastAsia="en-US"/>
              </w:rPr>
              <w:t>2. Chi phí quản lý kinh doanh:</w:t>
            </w:r>
          </w:p>
          <w:p w:rsidR="009D3012" w:rsidRPr="00887AEF" w:rsidRDefault="009D3012" w:rsidP="00FF04E1">
            <w:pPr>
              <w:spacing w:line="312" w:lineRule="auto"/>
              <w:textAlignment w:val="baseline"/>
              <w:rPr>
                <w:rFonts w:eastAsia="Times New Roman"/>
                <w:color w:val="000000" w:themeColor="text1"/>
                <w:kern w:val="24"/>
                <w:sz w:val="26"/>
                <w:szCs w:val="26"/>
                <w:lang w:eastAsia="en-US"/>
              </w:rPr>
            </w:pPr>
            <w:r w:rsidRPr="00887AEF">
              <w:rPr>
                <w:rFonts w:eastAsia="Times New Roman"/>
                <w:color w:val="000000" w:themeColor="text1"/>
                <w:kern w:val="24"/>
                <w:sz w:val="26"/>
                <w:szCs w:val="26"/>
                <w:lang w:eastAsia="en-US"/>
              </w:rPr>
              <w:t>– Chi phí SCTX, bảo quản, Khấu hao TSCĐ. CP về bảo quản phòng thí nghiệm, phát minh sáng kiến BHLĐ.</w:t>
            </w:r>
          </w:p>
          <w:p w:rsidR="009D3012" w:rsidRPr="00887AEF" w:rsidRDefault="009D3012" w:rsidP="00FF04E1">
            <w:pPr>
              <w:spacing w:line="312" w:lineRule="auto"/>
              <w:textAlignment w:val="baseline"/>
              <w:rPr>
                <w:rFonts w:eastAsia="Times New Roman"/>
                <w:color w:val="000000" w:themeColor="text1"/>
                <w:kern w:val="24"/>
                <w:sz w:val="26"/>
                <w:szCs w:val="26"/>
                <w:lang w:eastAsia="en-US"/>
              </w:rPr>
            </w:pPr>
            <w:r w:rsidRPr="00887AEF">
              <w:rPr>
                <w:rFonts w:eastAsia="Times New Roman"/>
                <w:color w:val="000000" w:themeColor="text1"/>
                <w:kern w:val="24"/>
                <w:sz w:val="26"/>
                <w:szCs w:val="26"/>
                <w:lang w:eastAsia="en-US"/>
              </w:rPr>
              <w:t>– Trả lãi tiền vay ngân hàng.</w:t>
            </w:r>
          </w:p>
          <w:p w:rsidR="001E0B65" w:rsidRPr="00887AEF" w:rsidRDefault="009D3012" w:rsidP="00FF04E1">
            <w:pPr>
              <w:spacing w:line="312" w:lineRule="auto"/>
              <w:textAlignment w:val="baseline"/>
              <w:rPr>
                <w:rFonts w:eastAsia="Times New Roman"/>
                <w:color w:val="000000" w:themeColor="text1"/>
                <w:kern w:val="24"/>
                <w:sz w:val="26"/>
                <w:szCs w:val="26"/>
                <w:lang w:eastAsia="en-US"/>
              </w:rPr>
            </w:pPr>
            <w:r w:rsidRPr="00887AEF">
              <w:rPr>
                <w:rFonts w:eastAsia="Times New Roman"/>
                <w:color w:val="000000" w:themeColor="text1"/>
                <w:kern w:val="24"/>
                <w:sz w:val="26"/>
                <w:szCs w:val="26"/>
                <w:lang w:eastAsia="en-US"/>
              </w:rPr>
              <w:t xml:space="preserve">3. Chi phí khác. </w:t>
            </w:r>
          </w:p>
        </w:tc>
        <w:tc>
          <w:tcPr>
            <w:tcW w:w="864" w:type="dxa"/>
            <w:tcBorders>
              <w:top w:val="single" w:sz="8" w:space="0" w:color="003366"/>
              <w:left w:val="single" w:sz="8" w:space="0" w:color="003366"/>
              <w:bottom w:val="single" w:sz="8" w:space="0" w:color="003366"/>
              <w:right w:val="single" w:sz="8" w:space="0" w:color="003366"/>
            </w:tcBorders>
            <w:shd w:val="clear" w:color="auto" w:fill="auto"/>
            <w:tcMar>
              <w:top w:w="72" w:type="dxa"/>
              <w:left w:w="144" w:type="dxa"/>
              <w:bottom w:w="72" w:type="dxa"/>
              <w:right w:w="144" w:type="dxa"/>
            </w:tcMar>
            <w:hideMark/>
          </w:tcPr>
          <w:p w:rsidR="001A1332" w:rsidRPr="00887AEF" w:rsidRDefault="001A1332" w:rsidP="00FF04E1">
            <w:pPr>
              <w:spacing w:line="312" w:lineRule="auto"/>
              <w:rPr>
                <w:rFonts w:eastAsia="Times New Roman"/>
                <w:sz w:val="26"/>
                <w:szCs w:val="26"/>
                <w:lang w:eastAsia="en-US"/>
              </w:rPr>
            </w:pPr>
          </w:p>
        </w:tc>
        <w:tc>
          <w:tcPr>
            <w:tcW w:w="864" w:type="dxa"/>
            <w:tcBorders>
              <w:top w:val="single" w:sz="8" w:space="0" w:color="003366"/>
              <w:left w:val="single" w:sz="8" w:space="0" w:color="003366"/>
              <w:bottom w:val="single" w:sz="8" w:space="0" w:color="003366"/>
              <w:right w:val="single" w:sz="8" w:space="0" w:color="003366"/>
            </w:tcBorders>
          </w:tcPr>
          <w:p w:rsidR="001A1332" w:rsidRPr="00887AEF" w:rsidRDefault="001A1332" w:rsidP="00FF04E1">
            <w:pPr>
              <w:spacing w:line="312" w:lineRule="auto"/>
              <w:rPr>
                <w:rFonts w:eastAsia="Times New Roman"/>
                <w:sz w:val="26"/>
                <w:szCs w:val="26"/>
                <w:lang w:eastAsia="en-US"/>
              </w:rPr>
            </w:pPr>
          </w:p>
        </w:tc>
      </w:tr>
      <w:tr w:rsidR="001A1332" w:rsidRPr="00887AEF" w:rsidTr="006C73BA">
        <w:trPr>
          <w:trHeight w:val="307"/>
        </w:trPr>
        <w:tc>
          <w:tcPr>
            <w:tcW w:w="7258" w:type="dxa"/>
            <w:tcBorders>
              <w:top w:val="single" w:sz="8" w:space="0" w:color="003366"/>
              <w:left w:val="single" w:sz="18" w:space="0" w:color="003366"/>
              <w:bottom w:val="single" w:sz="18" w:space="0" w:color="003366"/>
              <w:right w:val="single" w:sz="8" w:space="0" w:color="003366"/>
            </w:tcBorders>
            <w:shd w:val="clear" w:color="auto" w:fill="auto"/>
            <w:tcMar>
              <w:top w:w="72" w:type="dxa"/>
              <w:left w:w="144" w:type="dxa"/>
              <w:bottom w:w="72" w:type="dxa"/>
              <w:right w:w="144" w:type="dxa"/>
            </w:tcMar>
            <w:hideMark/>
          </w:tcPr>
          <w:p w:rsidR="001E0B65" w:rsidRPr="00887AEF" w:rsidRDefault="001A1332" w:rsidP="00887AEF">
            <w:pPr>
              <w:spacing w:line="360" w:lineRule="auto"/>
              <w:textAlignment w:val="baseline"/>
              <w:rPr>
                <w:rFonts w:eastAsia="Times New Roman"/>
                <w:sz w:val="26"/>
                <w:szCs w:val="26"/>
                <w:lang w:eastAsia="en-US"/>
              </w:rPr>
            </w:pPr>
            <w:r w:rsidRPr="00887AEF">
              <w:rPr>
                <w:rFonts w:eastAsia="Times New Roman"/>
                <w:i/>
                <w:iCs/>
                <w:color w:val="000000" w:themeColor="text1"/>
                <w:kern w:val="24"/>
                <w:sz w:val="26"/>
                <w:szCs w:val="26"/>
                <w:lang w:eastAsia="en-US"/>
              </w:rPr>
              <w:t xml:space="preserve">Cộng </w:t>
            </w:r>
          </w:p>
        </w:tc>
        <w:tc>
          <w:tcPr>
            <w:tcW w:w="864" w:type="dxa"/>
            <w:tcBorders>
              <w:top w:val="single" w:sz="8" w:space="0" w:color="003366"/>
              <w:left w:val="single" w:sz="8" w:space="0" w:color="003366"/>
              <w:bottom w:val="single" w:sz="18" w:space="0" w:color="003366"/>
              <w:right w:val="single" w:sz="8" w:space="0" w:color="003366"/>
            </w:tcBorders>
            <w:shd w:val="clear" w:color="auto" w:fill="auto"/>
            <w:tcMar>
              <w:top w:w="72" w:type="dxa"/>
              <w:left w:w="144" w:type="dxa"/>
              <w:bottom w:w="72" w:type="dxa"/>
              <w:right w:w="144" w:type="dxa"/>
            </w:tcMar>
            <w:hideMark/>
          </w:tcPr>
          <w:p w:rsidR="001A1332" w:rsidRPr="00887AEF" w:rsidRDefault="001A1332" w:rsidP="00887AEF">
            <w:pPr>
              <w:spacing w:line="360" w:lineRule="auto"/>
              <w:rPr>
                <w:rFonts w:eastAsia="Times New Roman"/>
                <w:sz w:val="26"/>
                <w:szCs w:val="26"/>
                <w:lang w:eastAsia="en-US"/>
              </w:rPr>
            </w:pPr>
          </w:p>
        </w:tc>
        <w:tc>
          <w:tcPr>
            <w:tcW w:w="864" w:type="dxa"/>
            <w:tcBorders>
              <w:top w:val="single" w:sz="8" w:space="0" w:color="003366"/>
              <w:left w:val="single" w:sz="8" w:space="0" w:color="003366"/>
              <w:bottom w:val="single" w:sz="18" w:space="0" w:color="003366"/>
              <w:right w:val="single" w:sz="8" w:space="0" w:color="003366"/>
            </w:tcBorders>
          </w:tcPr>
          <w:p w:rsidR="001A1332" w:rsidRPr="00887AEF" w:rsidRDefault="001A1332" w:rsidP="00887AEF">
            <w:pPr>
              <w:spacing w:line="360" w:lineRule="auto"/>
              <w:rPr>
                <w:rFonts w:eastAsia="Times New Roman"/>
                <w:sz w:val="26"/>
                <w:szCs w:val="26"/>
                <w:lang w:eastAsia="en-US"/>
              </w:rPr>
            </w:pPr>
          </w:p>
        </w:tc>
      </w:tr>
    </w:tbl>
    <w:p w:rsidR="001E0B65" w:rsidRPr="00887AEF" w:rsidRDefault="009D3012" w:rsidP="00887AEF">
      <w:pPr>
        <w:spacing w:line="360" w:lineRule="auto"/>
        <w:rPr>
          <w:sz w:val="26"/>
          <w:szCs w:val="26"/>
        </w:rPr>
      </w:pPr>
      <w:r w:rsidRPr="00887AEF">
        <w:rPr>
          <w:sz w:val="26"/>
          <w:szCs w:val="26"/>
        </w:rPr>
        <w:t>* Chi phí gián tiếp:</w:t>
      </w:r>
    </w:p>
    <w:p w:rsidR="009D3012" w:rsidRPr="00887AEF" w:rsidRDefault="009D3012" w:rsidP="00887AEF">
      <w:pPr>
        <w:spacing w:line="360" w:lineRule="auto"/>
        <w:rPr>
          <w:sz w:val="26"/>
          <w:szCs w:val="26"/>
        </w:rPr>
      </w:pPr>
      <w:r w:rsidRPr="00887AEF">
        <w:rPr>
          <w:noProof/>
          <w:sz w:val="26"/>
          <w:szCs w:val="26"/>
          <w:lang w:val="vi-VN" w:eastAsia="vi-VN"/>
        </w:rPr>
        <w:drawing>
          <wp:inline distT="0" distB="0" distL="0" distR="0" wp14:anchorId="171C08A4" wp14:editId="2984453C">
            <wp:extent cx="1921268" cy="443056"/>
            <wp:effectExtent l="0" t="0" r="0" b="0"/>
            <wp:docPr id="4506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6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43036" cy="448076"/>
                    </a:xfrm>
                    <a:prstGeom prst="rect">
                      <a:avLst/>
                    </a:prstGeom>
                    <a:noFill/>
                    <a:ln>
                      <a:noFill/>
                    </a:ln>
                    <a:extLst/>
                  </pic:spPr>
                </pic:pic>
              </a:graphicData>
            </a:graphic>
          </wp:inline>
        </w:drawing>
      </w:r>
    </w:p>
    <w:p w:rsidR="009D3012" w:rsidRPr="00887AEF" w:rsidRDefault="009D3012" w:rsidP="00887AEF">
      <w:pPr>
        <w:spacing w:line="360" w:lineRule="auto"/>
        <w:rPr>
          <w:sz w:val="26"/>
          <w:szCs w:val="26"/>
        </w:rPr>
      </w:pPr>
      <w:r w:rsidRPr="00887AEF">
        <w:rPr>
          <w:sz w:val="26"/>
          <w:szCs w:val="26"/>
        </w:rPr>
        <w:lastRenderedPageBreak/>
        <w:t>Trong đó:</w:t>
      </w:r>
    </w:p>
    <w:p w:rsidR="009D3012" w:rsidRPr="00887AEF" w:rsidRDefault="009D3012" w:rsidP="00887AEF">
      <w:pPr>
        <w:spacing w:line="360" w:lineRule="auto"/>
        <w:rPr>
          <w:sz w:val="26"/>
          <w:szCs w:val="26"/>
        </w:rPr>
      </w:pPr>
      <w:r w:rsidRPr="00887AEF">
        <w:rPr>
          <w:sz w:val="26"/>
          <w:szCs w:val="26"/>
        </w:rPr>
        <w:t xml:space="preserve">- </w:t>
      </w:r>
      <w:r w:rsidR="00271854" w:rsidRPr="00887AEF">
        <w:rPr>
          <w:sz w:val="26"/>
          <w:szCs w:val="26"/>
        </w:rPr>
        <w:t xml:space="preserve">Pgsp: Là chi phí gián tiếp </w:t>
      </w:r>
    </w:p>
    <w:p w:rsidR="00271854" w:rsidRPr="00887AEF" w:rsidRDefault="009D3012" w:rsidP="00887AEF">
      <w:pPr>
        <w:spacing w:line="360" w:lineRule="auto"/>
        <w:rPr>
          <w:sz w:val="26"/>
          <w:szCs w:val="26"/>
        </w:rPr>
      </w:pPr>
      <w:r w:rsidRPr="00887AEF">
        <w:rPr>
          <w:sz w:val="26"/>
          <w:szCs w:val="26"/>
        </w:rPr>
        <w:t xml:space="preserve">- </w:t>
      </w:r>
      <w:r w:rsidR="003A5682" w:rsidRPr="00887AEF">
        <w:rPr>
          <w:sz w:val="26"/>
          <w:szCs w:val="26"/>
        </w:rPr>
        <w:t>P</w:t>
      </w:r>
      <w:r w:rsidR="003A5682" w:rsidRPr="00887AEF">
        <w:rPr>
          <w:sz w:val="26"/>
          <w:szCs w:val="26"/>
          <w:vertAlign w:val="subscript"/>
        </w:rPr>
        <w:t>g</w:t>
      </w:r>
      <w:r w:rsidR="00271854" w:rsidRPr="00887AEF">
        <w:rPr>
          <w:sz w:val="26"/>
          <w:szCs w:val="26"/>
        </w:rPr>
        <w:tab/>
        <w:t xml:space="preserve">: Là tổng số chi phí gián tiếp </w:t>
      </w:r>
    </w:p>
    <w:p w:rsidR="00271854" w:rsidRPr="00887AEF" w:rsidRDefault="009D3012" w:rsidP="00887AEF">
      <w:pPr>
        <w:spacing w:line="360" w:lineRule="auto"/>
        <w:rPr>
          <w:sz w:val="26"/>
          <w:szCs w:val="26"/>
        </w:rPr>
      </w:pPr>
      <w:r w:rsidRPr="00887AEF">
        <w:rPr>
          <w:sz w:val="26"/>
          <w:szCs w:val="26"/>
        </w:rPr>
        <w:t xml:space="preserve">- </w:t>
      </w:r>
      <w:r w:rsidR="00271854" w:rsidRPr="00887AEF">
        <w:rPr>
          <w:sz w:val="26"/>
          <w:szCs w:val="26"/>
        </w:rPr>
        <w:t>TLCNSX: Là tổng tiền lương của công nhân sản xuất các loại s</w:t>
      </w:r>
      <w:r w:rsidR="003A5682" w:rsidRPr="00887AEF">
        <w:rPr>
          <w:sz w:val="26"/>
          <w:szCs w:val="26"/>
        </w:rPr>
        <w:t>ản phẩm</w:t>
      </w:r>
    </w:p>
    <w:p w:rsidR="00271854" w:rsidRPr="00887AEF" w:rsidRDefault="009D3012" w:rsidP="00887AEF">
      <w:pPr>
        <w:spacing w:line="360" w:lineRule="auto"/>
        <w:rPr>
          <w:sz w:val="26"/>
          <w:szCs w:val="26"/>
        </w:rPr>
      </w:pPr>
      <w:r w:rsidRPr="00887AEF">
        <w:rPr>
          <w:sz w:val="26"/>
          <w:szCs w:val="26"/>
        </w:rPr>
        <w:t xml:space="preserve">- </w:t>
      </w:r>
      <w:r w:rsidR="00271854" w:rsidRPr="00887AEF">
        <w:rPr>
          <w:sz w:val="26"/>
          <w:szCs w:val="26"/>
        </w:rPr>
        <w:t xml:space="preserve">TLsp: Là tiền lương của công nhân sản xuất loại </w:t>
      </w:r>
      <w:r w:rsidR="003A5682" w:rsidRPr="00887AEF">
        <w:rPr>
          <w:sz w:val="26"/>
          <w:szCs w:val="26"/>
        </w:rPr>
        <w:t>sản phẩm</w:t>
      </w:r>
      <w:r w:rsidR="00271854" w:rsidRPr="00887AEF">
        <w:rPr>
          <w:sz w:val="26"/>
          <w:szCs w:val="26"/>
        </w:rPr>
        <w:t xml:space="preserve"> nào đó.</w:t>
      </w:r>
    </w:p>
    <w:p w:rsidR="001F0BBB" w:rsidRPr="00887AEF" w:rsidRDefault="009D3012" w:rsidP="00887AEF">
      <w:pPr>
        <w:spacing w:line="360" w:lineRule="auto"/>
        <w:jc w:val="center"/>
        <w:rPr>
          <w:sz w:val="26"/>
          <w:szCs w:val="26"/>
        </w:rPr>
      </w:pPr>
      <w:r w:rsidRPr="00887AEF">
        <w:rPr>
          <w:sz w:val="26"/>
          <w:szCs w:val="26"/>
        </w:rPr>
        <w:t>BIỂU GIÁ THÀNH CÁC LOẠI  SẢN PHẨM</w:t>
      </w:r>
    </w:p>
    <w:tbl>
      <w:tblPr>
        <w:tblW w:w="9458" w:type="dxa"/>
        <w:tblInd w:w="144" w:type="dxa"/>
        <w:tblCellMar>
          <w:left w:w="0" w:type="dxa"/>
          <w:right w:w="0" w:type="dxa"/>
        </w:tblCellMar>
        <w:tblLook w:val="0600" w:firstRow="0" w:lastRow="0" w:firstColumn="0" w:lastColumn="0" w:noHBand="1" w:noVBand="1"/>
      </w:tblPr>
      <w:tblGrid>
        <w:gridCol w:w="7088"/>
        <w:gridCol w:w="1236"/>
        <w:gridCol w:w="1134"/>
      </w:tblGrid>
      <w:tr w:rsidR="009D3012" w:rsidRPr="00887AEF" w:rsidTr="006C73BA">
        <w:trPr>
          <w:trHeight w:val="500"/>
        </w:trPr>
        <w:tc>
          <w:tcPr>
            <w:tcW w:w="7088" w:type="dxa"/>
            <w:tcBorders>
              <w:top w:val="single" w:sz="18" w:space="0" w:color="003366"/>
              <w:left w:val="single" w:sz="18" w:space="0" w:color="003366"/>
              <w:bottom w:val="single" w:sz="8" w:space="0" w:color="003366"/>
              <w:right w:val="single" w:sz="8" w:space="0" w:color="003366"/>
            </w:tcBorders>
            <w:shd w:val="clear" w:color="auto" w:fill="auto"/>
            <w:tcMar>
              <w:top w:w="72" w:type="dxa"/>
              <w:left w:w="144" w:type="dxa"/>
              <w:bottom w:w="72" w:type="dxa"/>
              <w:right w:w="144" w:type="dxa"/>
            </w:tcMar>
            <w:hideMark/>
          </w:tcPr>
          <w:p w:rsidR="001E0B65" w:rsidRPr="00887AEF" w:rsidRDefault="009D3012" w:rsidP="00FF04E1">
            <w:pPr>
              <w:spacing w:line="312" w:lineRule="auto"/>
              <w:jc w:val="center"/>
              <w:textAlignment w:val="baseline"/>
              <w:rPr>
                <w:rFonts w:eastAsia="Times New Roman"/>
                <w:sz w:val="26"/>
                <w:szCs w:val="26"/>
                <w:lang w:eastAsia="en-US"/>
              </w:rPr>
            </w:pPr>
            <w:r w:rsidRPr="00887AEF">
              <w:rPr>
                <w:rFonts w:eastAsia="Times New Roman"/>
                <w:color w:val="000000" w:themeColor="text1"/>
                <w:kern w:val="24"/>
                <w:sz w:val="26"/>
                <w:szCs w:val="26"/>
                <w:lang w:eastAsia="en-US"/>
              </w:rPr>
              <w:t>Khoản mục</w:t>
            </w:r>
          </w:p>
        </w:tc>
        <w:tc>
          <w:tcPr>
            <w:tcW w:w="1236" w:type="dxa"/>
            <w:tcBorders>
              <w:top w:val="single" w:sz="18" w:space="0" w:color="003366"/>
              <w:left w:val="single" w:sz="8" w:space="0" w:color="003366"/>
              <w:bottom w:val="single" w:sz="8" w:space="0" w:color="003366"/>
              <w:right w:val="single" w:sz="8" w:space="0" w:color="003366"/>
            </w:tcBorders>
            <w:vAlign w:val="center"/>
          </w:tcPr>
          <w:p w:rsidR="009D3012" w:rsidRPr="00887AEF" w:rsidRDefault="009D3012" w:rsidP="00FF04E1">
            <w:pPr>
              <w:spacing w:line="312" w:lineRule="auto"/>
              <w:jc w:val="center"/>
              <w:textAlignment w:val="baseline"/>
              <w:rPr>
                <w:rFonts w:eastAsia="Times New Roman"/>
                <w:color w:val="000000" w:themeColor="text1"/>
                <w:kern w:val="24"/>
                <w:sz w:val="26"/>
                <w:szCs w:val="26"/>
                <w:lang w:eastAsia="en-US"/>
              </w:rPr>
            </w:pPr>
            <w:r w:rsidRPr="00887AEF">
              <w:rPr>
                <w:rFonts w:eastAsia="Times New Roman"/>
                <w:color w:val="000000" w:themeColor="text1"/>
                <w:kern w:val="24"/>
                <w:sz w:val="26"/>
                <w:szCs w:val="26"/>
                <w:lang w:eastAsia="en-US"/>
              </w:rPr>
              <w:t>A</w:t>
            </w:r>
          </w:p>
        </w:tc>
        <w:tc>
          <w:tcPr>
            <w:tcW w:w="1134" w:type="dxa"/>
            <w:tcBorders>
              <w:top w:val="single" w:sz="18" w:space="0" w:color="003366"/>
              <w:left w:val="single" w:sz="8" w:space="0" w:color="003366"/>
              <w:bottom w:val="single" w:sz="8" w:space="0" w:color="003366"/>
              <w:right w:val="single" w:sz="8" w:space="0" w:color="003366"/>
            </w:tcBorders>
            <w:vAlign w:val="center"/>
          </w:tcPr>
          <w:p w:rsidR="009D3012" w:rsidRPr="00887AEF" w:rsidRDefault="009D3012" w:rsidP="00FF04E1">
            <w:pPr>
              <w:spacing w:line="312" w:lineRule="auto"/>
              <w:jc w:val="center"/>
              <w:textAlignment w:val="baseline"/>
              <w:rPr>
                <w:rFonts w:eastAsia="Times New Roman"/>
                <w:color w:val="000000" w:themeColor="text1"/>
                <w:kern w:val="24"/>
                <w:sz w:val="26"/>
                <w:szCs w:val="26"/>
                <w:lang w:eastAsia="en-US"/>
              </w:rPr>
            </w:pPr>
            <w:r w:rsidRPr="00887AEF">
              <w:rPr>
                <w:rFonts w:eastAsia="Times New Roman"/>
                <w:color w:val="000000" w:themeColor="text1"/>
                <w:kern w:val="24"/>
                <w:sz w:val="26"/>
                <w:szCs w:val="26"/>
                <w:lang w:eastAsia="en-US"/>
              </w:rPr>
              <w:t>B</w:t>
            </w:r>
          </w:p>
        </w:tc>
      </w:tr>
      <w:tr w:rsidR="009D3012" w:rsidRPr="00887AEF" w:rsidTr="006C73BA">
        <w:trPr>
          <w:trHeight w:val="2207"/>
        </w:trPr>
        <w:tc>
          <w:tcPr>
            <w:tcW w:w="7088" w:type="dxa"/>
            <w:tcBorders>
              <w:top w:val="single" w:sz="8" w:space="0" w:color="003366"/>
              <w:left w:val="single" w:sz="18" w:space="0" w:color="003366"/>
              <w:bottom w:val="single" w:sz="8" w:space="0" w:color="003366"/>
              <w:right w:val="single" w:sz="8" w:space="0" w:color="003366"/>
            </w:tcBorders>
            <w:shd w:val="clear" w:color="auto" w:fill="auto"/>
            <w:tcMar>
              <w:top w:w="72" w:type="dxa"/>
              <w:left w:w="144" w:type="dxa"/>
              <w:bottom w:w="72" w:type="dxa"/>
              <w:right w:w="144" w:type="dxa"/>
            </w:tcMar>
            <w:hideMark/>
          </w:tcPr>
          <w:p w:rsidR="009D3012" w:rsidRPr="00887AEF" w:rsidRDefault="009D3012" w:rsidP="00FF04E1">
            <w:pPr>
              <w:spacing w:line="312" w:lineRule="auto"/>
              <w:textAlignment w:val="baseline"/>
              <w:rPr>
                <w:rFonts w:eastAsia="Times New Roman"/>
                <w:color w:val="000000" w:themeColor="text1"/>
                <w:kern w:val="24"/>
                <w:sz w:val="26"/>
                <w:szCs w:val="26"/>
                <w:lang w:eastAsia="en-US"/>
              </w:rPr>
            </w:pPr>
            <w:r w:rsidRPr="00887AEF">
              <w:rPr>
                <w:rFonts w:eastAsia="Times New Roman"/>
                <w:color w:val="000000" w:themeColor="text1"/>
                <w:kern w:val="24"/>
                <w:sz w:val="26"/>
                <w:szCs w:val="26"/>
                <w:lang w:eastAsia="en-US"/>
              </w:rPr>
              <w:t>– Nguyên vật liệu chính, phụ trực tiếp sản xuất</w:t>
            </w:r>
          </w:p>
          <w:p w:rsidR="009D3012" w:rsidRPr="00887AEF" w:rsidRDefault="009D3012" w:rsidP="00FF04E1">
            <w:pPr>
              <w:spacing w:line="312" w:lineRule="auto"/>
              <w:textAlignment w:val="baseline"/>
              <w:rPr>
                <w:rFonts w:eastAsia="Times New Roman"/>
                <w:color w:val="000000" w:themeColor="text1"/>
                <w:kern w:val="24"/>
                <w:sz w:val="26"/>
                <w:szCs w:val="26"/>
                <w:lang w:eastAsia="en-US"/>
              </w:rPr>
            </w:pPr>
            <w:r w:rsidRPr="00887AEF">
              <w:rPr>
                <w:rFonts w:eastAsia="Times New Roman"/>
                <w:color w:val="000000" w:themeColor="text1"/>
                <w:kern w:val="24"/>
                <w:sz w:val="26"/>
                <w:szCs w:val="26"/>
                <w:lang w:eastAsia="en-US"/>
              </w:rPr>
              <w:t>– Nhiên liệu trực tiếp sản xuất</w:t>
            </w:r>
          </w:p>
          <w:p w:rsidR="009D3012" w:rsidRPr="00887AEF" w:rsidRDefault="009D3012" w:rsidP="00FF04E1">
            <w:pPr>
              <w:spacing w:line="312" w:lineRule="auto"/>
              <w:textAlignment w:val="baseline"/>
              <w:rPr>
                <w:rFonts w:eastAsia="Times New Roman"/>
                <w:color w:val="000000" w:themeColor="text1"/>
                <w:kern w:val="24"/>
                <w:sz w:val="26"/>
                <w:szCs w:val="26"/>
                <w:lang w:eastAsia="en-US"/>
              </w:rPr>
            </w:pPr>
            <w:r w:rsidRPr="00887AEF">
              <w:rPr>
                <w:rFonts w:eastAsia="Times New Roman"/>
                <w:color w:val="000000" w:themeColor="text1"/>
                <w:kern w:val="24"/>
                <w:sz w:val="26"/>
                <w:szCs w:val="26"/>
                <w:lang w:eastAsia="en-US"/>
              </w:rPr>
              <w:t>– Năng lượng trực tiếp sản xuất</w:t>
            </w:r>
          </w:p>
          <w:p w:rsidR="009D3012" w:rsidRPr="00887AEF" w:rsidRDefault="009D3012" w:rsidP="00FF04E1">
            <w:pPr>
              <w:spacing w:line="312" w:lineRule="auto"/>
              <w:textAlignment w:val="baseline"/>
              <w:rPr>
                <w:rFonts w:eastAsia="Times New Roman"/>
                <w:color w:val="000000" w:themeColor="text1"/>
                <w:kern w:val="24"/>
                <w:sz w:val="26"/>
                <w:szCs w:val="26"/>
                <w:lang w:eastAsia="en-US"/>
              </w:rPr>
            </w:pPr>
            <w:r w:rsidRPr="00887AEF">
              <w:rPr>
                <w:rFonts w:eastAsia="Times New Roman"/>
                <w:color w:val="000000" w:themeColor="text1"/>
                <w:kern w:val="24"/>
                <w:sz w:val="26"/>
                <w:szCs w:val="26"/>
                <w:lang w:eastAsia="en-US"/>
              </w:rPr>
              <w:t>– Tiền lương công nhân sản xuất</w:t>
            </w:r>
          </w:p>
          <w:p w:rsidR="009D3012" w:rsidRPr="00887AEF" w:rsidRDefault="009D3012" w:rsidP="00FF04E1">
            <w:pPr>
              <w:spacing w:line="312" w:lineRule="auto"/>
              <w:textAlignment w:val="baseline"/>
              <w:rPr>
                <w:rFonts w:eastAsia="Times New Roman"/>
                <w:color w:val="000000" w:themeColor="text1"/>
                <w:kern w:val="24"/>
                <w:sz w:val="26"/>
                <w:szCs w:val="26"/>
                <w:lang w:eastAsia="en-US"/>
              </w:rPr>
            </w:pPr>
            <w:r w:rsidRPr="00887AEF">
              <w:rPr>
                <w:rFonts w:eastAsia="Times New Roman"/>
                <w:color w:val="000000" w:themeColor="text1"/>
                <w:kern w:val="24"/>
                <w:sz w:val="26"/>
                <w:szCs w:val="26"/>
                <w:lang w:eastAsia="en-US"/>
              </w:rPr>
              <w:t>– BHXH, BHYT, BHTN</w:t>
            </w:r>
          </w:p>
          <w:p w:rsidR="001E0B65" w:rsidRPr="00887AEF" w:rsidRDefault="009D3012" w:rsidP="00FF04E1">
            <w:pPr>
              <w:spacing w:line="312" w:lineRule="auto"/>
              <w:textAlignment w:val="baseline"/>
              <w:rPr>
                <w:rFonts w:eastAsia="Times New Roman"/>
                <w:color w:val="000000" w:themeColor="text1"/>
                <w:kern w:val="24"/>
                <w:sz w:val="26"/>
                <w:szCs w:val="26"/>
                <w:lang w:eastAsia="en-US"/>
              </w:rPr>
            </w:pPr>
            <w:r w:rsidRPr="00887AEF">
              <w:rPr>
                <w:rFonts w:eastAsia="Times New Roman"/>
                <w:color w:val="000000" w:themeColor="text1"/>
                <w:kern w:val="24"/>
                <w:sz w:val="26"/>
                <w:szCs w:val="26"/>
                <w:lang w:eastAsia="en-US"/>
              </w:rPr>
              <w:t xml:space="preserve">– Chi phí sản xuất chung </w:t>
            </w:r>
          </w:p>
        </w:tc>
        <w:tc>
          <w:tcPr>
            <w:tcW w:w="1236" w:type="dxa"/>
            <w:tcBorders>
              <w:top w:val="single" w:sz="8" w:space="0" w:color="003366"/>
              <w:left w:val="single" w:sz="8" w:space="0" w:color="003366"/>
              <w:bottom w:val="single" w:sz="8" w:space="0" w:color="003366"/>
              <w:right w:val="single" w:sz="8" w:space="0" w:color="003366"/>
            </w:tcBorders>
            <w:shd w:val="clear" w:color="auto" w:fill="auto"/>
            <w:tcMar>
              <w:top w:w="72" w:type="dxa"/>
              <w:left w:w="144" w:type="dxa"/>
              <w:bottom w:w="72" w:type="dxa"/>
              <w:right w:w="144" w:type="dxa"/>
            </w:tcMar>
            <w:hideMark/>
          </w:tcPr>
          <w:p w:rsidR="009D3012" w:rsidRPr="00887AEF" w:rsidRDefault="009D3012" w:rsidP="00FF04E1">
            <w:pPr>
              <w:spacing w:line="312" w:lineRule="auto"/>
              <w:rPr>
                <w:rFonts w:eastAsia="Times New Roman"/>
                <w:sz w:val="26"/>
                <w:szCs w:val="26"/>
                <w:lang w:eastAsia="en-US"/>
              </w:rPr>
            </w:pPr>
          </w:p>
        </w:tc>
        <w:tc>
          <w:tcPr>
            <w:tcW w:w="1134" w:type="dxa"/>
            <w:tcBorders>
              <w:top w:val="single" w:sz="8" w:space="0" w:color="003366"/>
              <w:left w:val="single" w:sz="8" w:space="0" w:color="003366"/>
              <w:bottom w:val="single" w:sz="8" w:space="0" w:color="003366"/>
              <w:right w:val="single" w:sz="8" w:space="0" w:color="003366"/>
            </w:tcBorders>
          </w:tcPr>
          <w:p w:rsidR="009D3012" w:rsidRPr="00887AEF" w:rsidRDefault="009D3012" w:rsidP="00FF04E1">
            <w:pPr>
              <w:spacing w:line="312" w:lineRule="auto"/>
              <w:rPr>
                <w:rFonts w:eastAsia="Times New Roman"/>
                <w:sz w:val="26"/>
                <w:szCs w:val="26"/>
                <w:lang w:eastAsia="en-US"/>
              </w:rPr>
            </w:pPr>
          </w:p>
        </w:tc>
      </w:tr>
      <w:tr w:rsidR="009D3012" w:rsidRPr="00887AEF" w:rsidTr="006C73BA">
        <w:trPr>
          <w:trHeight w:val="1184"/>
        </w:trPr>
        <w:tc>
          <w:tcPr>
            <w:tcW w:w="7088" w:type="dxa"/>
            <w:tcBorders>
              <w:top w:val="single" w:sz="8" w:space="0" w:color="003366"/>
              <w:left w:val="single" w:sz="18" w:space="0" w:color="003366"/>
              <w:bottom w:val="single" w:sz="8" w:space="0" w:color="003366"/>
              <w:right w:val="single" w:sz="8" w:space="0" w:color="003366"/>
            </w:tcBorders>
            <w:shd w:val="clear" w:color="auto" w:fill="auto"/>
            <w:tcMar>
              <w:top w:w="72" w:type="dxa"/>
              <w:left w:w="144" w:type="dxa"/>
              <w:bottom w:w="72" w:type="dxa"/>
              <w:right w:w="144" w:type="dxa"/>
            </w:tcMar>
          </w:tcPr>
          <w:p w:rsidR="009D3012" w:rsidRPr="00887AEF" w:rsidRDefault="009D3012" w:rsidP="00FF04E1">
            <w:pPr>
              <w:spacing w:line="312" w:lineRule="auto"/>
              <w:textAlignment w:val="baseline"/>
              <w:rPr>
                <w:rFonts w:eastAsia="Times New Roman"/>
                <w:color w:val="000000" w:themeColor="text1"/>
                <w:kern w:val="24"/>
                <w:sz w:val="26"/>
                <w:szCs w:val="26"/>
                <w:lang w:eastAsia="en-US"/>
              </w:rPr>
            </w:pPr>
            <w:r w:rsidRPr="00887AEF">
              <w:rPr>
                <w:rFonts w:eastAsia="Times New Roman"/>
                <w:color w:val="000000" w:themeColor="text1"/>
                <w:kern w:val="24"/>
                <w:sz w:val="26"/>
                <w:szCs w:val="26"/>
                <w:lang w:eastAsia="en-US"/>
              </w:rPr>
              <w:t>- Giá thành sản xuất</w:t>
            </w:r>
          </w:p>
          <w:p w:rsidR="009D3012" w:rsidRPr="00887AEF" w:rsidRDefault="009D3012" w:rsidP="00FF04E1">
            <w:pPr>
              <w:spacing w:line="312" w:lineRule="auto"/>
              <w:textAlignment w:val="baseline"/>
              <w:rPr>
                <w:rFonts w:eastAsia="Times New Roman"/>
                <w:color w:val="000000" w:themeColor="text1"/>
                <w:kern w:val="24"/>
                <w:sz w:val="26"/>
                <w:szCs w:val="26"/>
                <w:lang w:eastAsia="en-US"/>
              </w:rPr>
            </w:pPr>
            <w:r w:rsidRPr="00887AEF">
              <w:rPr>
                <w:rFonts w:eastAsia="Times New Roman"/>
                <w:color w:val="000000" w:themeColor="text1"/>
                <w:kern w:val="24"/>
                <w:sz w:val="26"/>
                <w:szCs w:val="26"/>
                <w:lang w:eastAsia="en-US"/>
              </w:rPr>
              <w:t>– Chi phí bán hàng</w:t>
            </w:r>
          </w:p>
          <w:p w:rsidR="009D3012" w:rsidRPr="00887AEF" w:rsidRDefault="009D3012" w:rsidP="00FF04E1">
            <w:pPr>
              <w:spacing w:line="312" w:lineRule="auto"/>
              <w:textAlignment w:val="baseline"/>
              <w:rPr>
                <w:rFonts w:eastAsia="Times New Roman"/>
                <w:color w:val="000000" w:themeColor="text1"/>
                <w:kern w:val="24"/>
                <w:sz w:val="26"/>
                <w:szCs w:val="26"/>
                <w:lang w:eastAsia="en-US"/>
              </w:rPr>
            </w:pPr>
            <w:r w:rsidRPr="00887AEF">
              <w:rPr>
                <w:rFonts w:eastAsia="Times New Roman"/>
                <w:color w:val="000000" w:themeColor="text1"/>
                <w:kern w:val="24"/>
                <w:sz w:val="26"/>
                <w:szCs w:val="26"/>
                <w:lang w:eastAsia="en-US"/>
              </w:rPr>
              <w:t>– Chi phí quản lý doanh nghiệp</w:t>
            </w:r>
          </w:p>
        </w:tc>
        <w:tc>
          <w:tcPr>
            <w:tcW w:w="1236" w:type="dxa"/>
            <w:tcBorders>
              <w:top w:val="single" w:sz="8" w:space="0" w:color="003366"/>
              <w:left w:val="single" w:sz="8" w:space="0" w:color="003366"/>
              <w:bottom w:val="single" w:sz="8" w:space="0" w:color="003366"/>
              <w:right w:val="single" w:sz="8" w:space="0" w:color="003366"/>
            </w:tcBorders>
            <w:shd w:val="clear" w:color="auto" w:fill="auto"/>
            <w:tcMar>
              <w:top w:w="72" w:type="dxa"/>
              <w:left w:w="144" w:type="dxa"/>
              <w:bottom w:w="72" w:type="dxa"/>
              <w:right w:w="144" w:type="dxa"/>
            </w:tcMar>
          </w:tcPr>
          <w:p w:rsidR="009D3012" w:rsidRPr="00887AEF" w:rsidRDefault="009D3012" w:rsidP="00FF04E1">
            <w:pPr>
              <w:spacing w:line="312" w:lineRule="auto"/>
              <w:rPr>
                <w:rFonts w:eastAsia="Times New Roman"/>
                <w:sz w:val="26"/>
                <w:szCs w:val="26"/>
                <w:lang w:eastAsia="en-US"/>
              </w:rPr>
            </w:pPr>
          </w:p>
        </w:tc>
        <w:tc>
          <w:tcPr>
            <w:tcW w:w="1134" w:type="dxa"/>
            <w:tcBorders>
              <w:top w:val="single" w:sz="8" w:space="0" w:color="003366"/>
              <w:left w:val="single" w:sz="8" w:space="0" w:color="003366"/>
              <w:bottom w:val="single" w:sz="8" w:space="0" w:color="003366"/>
              <w:right w:val="single" w:sz="8" w:space="0" w:color="003366"/>
            </w:tcBorders>
          </w:tcPr>
          <w:p w:rsidR="009D3012" w:rsidRPr="00887AEF" w:rsidRDefault="009D3012" w:rsidP="00FF04E1">
            <w:pPr>
              <w:spacing w:line="312" w:lineRule="auto"/>
              <w:rPr>
                <w:rFonts w:eastAsia="Times New Roman"/>
                <w:sz w:val="26"/>
                <w:szCs w:val="26"/>
                <w:lang w:eastAsia="en-US"/>
              </w:rPr>
            </w:pPr>
          </w:p>
        </w:tc>
      </w:tr>
      <w:tr w:rsidR="009D3012" w:rsidRPr="00887AEF" w:rsidTr="006C73BA">
        <w:trPr>
          <w:trHeight w:val="573"/>
        </w:trPr>
        <w:tc>
          <w:tcPr>
            <w:tcW w:w="7088" w:type="dxa"/>
            <w:tcBorders>
              <w:top w:val="single" w:sz="8" w:space="0" w:color="003366"/>
              <w:left w:val="single" w:sz="18" w:space="0" w:color="003366"/>
              <w:bottom w:val="single" w:sz="18" w:space="0" w:color="003366"/>
              <w:right w:val="single" w:sz="8" w:space="0" w:color="003366"/>
            </w:tcBorders>
            <w:shd w:val="clear" w:color="auto" w:fill="auto"/>
            <w:tcMar>
              <w:top w:w="72" w:type="dxa"/>
              <w:left w:w="144" w:type="dxa"/>
              <w:bottom w:w="72" w:type="dxa"/>
              <w:right w:w="144" w:type="dxa"/>
            </w:tcMar>
            <w:hideMark/>
          </w:tcPr>
          <w:p w:rsidR="001E0B65" w:rsidRPr="00887AEF" w:rsidRDefault="009D3012" w:rsidP="00FF04E1">
            <w:pPr>
              <w:spacing w:line="312" w:lineRule="auto"/>
              <w:textAlignment w:val="baseline"/>
              <w:rPr>
                <w:rFonts w:eastAsia="Times New Roman"/>
                <w:sz w:val="26"/>
                <w:szCs w:val="26"/>
                <w:lang w:eastAsia="en-US"/>
              </w:rPr>
            </w:pPr>
            <w:r w:rsidRPr="00887AEF">
              <w:rPr>
                <w:rFonts w:eastAsia="Times New Roman"/>
                <w:color w:val="000000" w:themeColor="text1"/>
                <w:kern w:val="24"/>
                <w:sz w:val="26"/>
                <w:szCs w:val="26"/>
                <w:lang w:eastAsia="en-US"/>
              </w:rPr>
              <w:t>- Giá thành toàn bộ sản lượng hàng hóa</w:t>
            </w:r>
          </w:p>
        </w:tc>
        <w:tc>
          <w:tcPr>
            <w:tcW w:w="1236" w:type="dxa"/>
            <w:tcBorders>
              <w:top w:val="single" w:sz="8" w:space="0" w:color="003366"/>
              <w:left w:val="single" w:sz="8" w:space="0" w:color="003366"/>
              <w:bottom w:val="single" w:sz="18" w:space="0" w:color="003366"/>
              <w:right w:val="single" w:sz="8" w:space="0" w:color="003366"/>
            </w:tcBorders>
            <w:shd w:val="clear" w:color="auto" w:fill="auto"/>
            <w:tcMar>
              <w:top w:w="72" w:type="dxa"/>
              <w:left w:w="144" w:type="dxa"/>
              <w:bottom w:w="72" w:type="dxa"/>
              <w:right w:w="144" w:type="dxa"/>
            </w:tcMar>
            <w:hideMark/>
          </w:tcPr>
          <w:p w:rsidR="009D3012" w:rsidRPr="00887AEF" w:rsidRDefault="009D3012" w:rsidP="00FF04E1">
            <w:pPr>
              <w:spacing w:line="312" w:lineRule="auto"/>
              <w:rPr>
                <w:rFonts w:eastAsia="Times New Roman"/>
                <w:sz w:val="26"/>
                <w:szCs w:val="26"/>
                <w:lang w:eastAsia="en-US"/>
              </w:rPr>
            </w:pPr>
          </w:p>
        </w:tc>
        <w:tc>
          <w:tcPr>
            <w:tcW w:w="1134" w:type="dxa"/>
            <w:tcBorders>
              <w:top w:val="single" w:sz="8" w:space="0" w:color="003366"/>
              <w:left w:val="single" w:sz="8" w:space="0" w:color="003366"/>
              <w:bottom w:val="single" w:sz="18" w:space="0" w:color="003366"/>
              <w:right w:val="single" w:sz="8" w:space="0" w:color="003366"/>
            </w:tcBorders>
          </w:tcPr>
          <w:p w:rsidR="009D3012" w:rsidRPr="00887AEF" w:rsidRDefault="009D3012" w:rsidP="00FF04E1">
            <w:pPr>
              <w:spacing w:line="312" w:lineRule="auto"/>
              <w:rPr>
                <w:rFonts w:eastAsia="Times New Roman"/>
                <w:sz w:val="26"/>
                <w:szCs w:val="26"/>
                <w:lang w:eastAsia="en-US"/>
              </w:rPr>
            </w:pPr>
          </w:p>
        </w:tc>
      </w:tr>
    </w:tbl>
    <w:p w:rsidR="001F0BBB" w:rsidRPr="00887AEF" w:rsidRDefault="00271854" w:rsidP="00887AEF">
      <w:pPr>
        <w:spacing w:line="360" w:lineRule="auto"/>
        <w:jc w:val="center"/>
        <w:rPr>
          <w:sz w:val="26"/>
          <w:szCs w:val="26"/>
        </w:rPr>
      </w:pPr>
      <w:r w:rsidRPr="00887AEF">
        <w:rPr>
          <w:sz w:val="26"/>
          <w:szCs w:val="26"/>
        </w:rPr>
        <w:t>DỰ TOÁN CHI PHÍ SẢN XUẤT CHUNG</w:t>
      </w:r>
    </w:p>
    <w:tbl>
      <w:tblPr>
        <w:tblW w:w="9458" w:type="dxa"/>
        <w:tblInd w:w="144" w:type="dxa"/>
        <w:tblCellMar>
          <w:left w:w="0" w:type="dxa"/>
          <w:right w:w="0" w:type="dxa"/>
        </w:tblCellMar>
        <w:tblLook w:val="0600" w:firstRow="0" w:lastRow="0" w:firstColumn="0" w:lastColumn="0" w:noHBand="1" w:noVBand="1"/>
      </w:tblPr>
      <w:tblGrid>
        <w:gridCol w:w="7088"/>
        <w:gridCol w:w="1236"/>
        <w:gridCol w:w="1134"/>
      </w:tblGrid>
      <w:tr w:rsidR="00271854" w:rsidRPr="00887AEF" w:rsidTr="006C73BA">
        <w:trPr>
          <w:trHeight w:val="500"/>
        </w:trPr>
        <w:tc>
          <w:tcPr>
            <w:tcW w:w="7088" w:type="dxa"/>
            <w:tcBorders>
              <w:top w:val="single" w:sz="18" w:space="0" w:color="003366"/>
              <w:left w:val="single" w:sz="18" w:space="0" w:color="003366"/>
              <w:bottom w:val="single" w:sz="8" w:space="0" w:color="003366"/>
              <w:right w:val="single" w:sz="8" w:space="0" w:color="003366"/>
            </w:tcBorders>
            <w:shd w:val="clear" w:color="auto" w:fill="auto"/>
            <w:tcMar>
              <w:top w:w="72" w:type="dxa"/>
              <w:left w:w="144" w:type="dxa"/>
              <w:bottom w:w="72" w:type="dxa"/>
              <w:right w:w="144" w:type="dxa"/>
            </w:tcMar>
            <w:hideMark/>
          </w:tcPr>
          <w:p w:rsidR="001E0B65" w:rsidRPr="00887AEF" w:rsidRDefault="00271854" w:rsidP="00887AEF">
            <w:pPr>
              <w:spacing w:line="360" w:lineRule="auto"/>
              <w:jc w:val="center"/>
              <w:textAlignment w:val="baseline"/>
              <w:rPr>
                <w:rFonts w:eastAsia="Times New Roman"/>
                <w:sz w:val="26"/>
                <w:szCs w:val="26"/>
                <w:lang w:eastAsia="en-US"/>
              </w:rPr>
            </w:pPr>
            <w:r w:rsidRPr="00887AEF">
              <w:rPr>
                <w:rFonts w:eastAsia="Times New Roman"/>
                <w:color w:val="000000" w:themeColor="text1"/>
                <w:kern w:val="24"/>
                <w:sz w:val="26"/>
                <w:szCs w:val="26"/>
                <w:lang w:eastAsia="en-US"/>
              </w:rPr>
              <w:t>Khoản chi phí</w:t>
            </w:r>
          </w:p>
        </w:tc>
        <w:tc>
          <w:tcPr>
            <w:tcW w:w="1236" w:type="dxa"/>
            <w:tcBorders>
              <w:top w:val="single" w:sz="18" w:space="0" w:color="003366"/>
              <w:left w:val="single" w:sz="8" w:space="0" w:color="003366"/>
              <w:bottom w:val="single" w:sz="8" w:space="0" w:color="003366"/>
              <w:right w:val="single" w:sz="8" w:space="0" w:color="003366"/>
            </w:tcBorders>
          </w:tcPr>
          <w:p w:rsidR="00271854" w:rsidRPr="00887AEF" w:rsidRDefault="00271854" w:rsidP="00887AEF">
            <w:pPr>
              <w:spacing w:line="360" w:lineRule="auto"/>
              <w:textAlignment w:val="baseline"/>
              <w:rPr>
                <w:rFonts w:eastAsia="Times New Roman"/>
                <w:color w:val="000000" w:themeColor="text1"/>
                <w:kern w:val="24"/>
                <w:sz w:val="26"/>
                <w:szCs w:val="26"/>
                <w:lang w:eastAsia="en-US"/>
              </w:rPr>
            </w:pPr>
            <w:r w:rsidRPr="00887AEF">
              <w:rPr>
                <w:rFonts w:eastAsia="Times New Roman"/>
                <w:color w:val="000000" w:themeColor="text1"/>
                <w:kern w:val="24"/>
                <w:sz w:val="26"/>
                <w:szCs w:val="26"/>
                <w:lang w:eastAsia="en-US"/>
              </w:rPr>
              <w:t>Báo cáo</w:t>
            </w:r>
          </w:p>
        </w:tc>
        <w:tc>
          <w:tcPr>
            <w:tcW w:w="1134" w:type="dxa"/>
            <w:tcBorders>
              <w:top w:val="single" w:sz="18" w:space="0" w:color="003366"/>
              <w:left w:val="single" w:sz="8" w:space="0" w:color="003366"/>
              <w:bottom w:val="single" w:sz="8" w:space="0" w:color="003366"/>
              <w:right w:val="single" w:sz="8" w:space="0" w:color="003366"/>
            </w:tcBorders>
          </w:tcPr>
          <w:p w:rsidR="00271854" w:rsidRPr="00887AEF" w:rsidRDefault="00271854" w:rsidP="00887AEF">
            <w:pPr>
              <w:spacing w:line="360" w:lineRule="auto"/>
              <w:textAlignment w:val="baseline"/>
              <w:rPr>
                <w:rFonts w:eastAsia="Times New Roman"/>
                <w:color w:val="000000" w:themeColor="text1"/>
                <w:kern w:val="24"/>
                <w:sz w:val="26"/>
                <w:szCs w:val="26"/>
                <w:lang w:eastAsia="en-US"/>
              </w:rPr>
            </w:pPr>
            <w:r w:rsidRPr="00887AEF">
              <w:rPr>
                <w:rFonts w:eastAsia="Times New Roman"/>
                <w:color w:val="000000" w:themeColor="text1"/>
                <w:kern w:val="24"/>
                <w:sz w:val="26"/>
                <w:szCs w:val="26"/>
                <w:lang w:eastAsia="en-US"/>
              </w:rPr>
              <w:t>Kế hoạch</w:t>
            </w:r>
          </w:p>
        </w:tc>
      </w:tr>
      <w:tr w:rsidR="00271854" w:rsidRPr="00887AEF" w:rsidTr="006C73BA">
        <w:trPr>
          <w:trHeight w:val="333"/>
        </w:trPr>
        <w:tc>
          <w:tcPr>
            <w:tcW w:w="7088" w:type="dxa"/>
            <w:tcBorders>
              <w:top w:val="single" w:sz="8" w:space="0" w:color="003366"/>
              <w:left w:val="single" w:sz="18" w:space="0" w:color="003366"/>
              <w:bottom w:val="single" w:sz="8" w:space="0" w:color="003366"/>
              <w:right w:val="single" w:sz="8" w:space="0" w:color="003366"/>
            </w:tcBorders>
            <w:shd w:val="clear" w:color="auto" w:fill="auto"/>
            <w:tcMar>
              <w:top w:w="72" w:type="dxa"/>
              <w:left w:w="144" w:type="dxa"/>
              <w:bottom w:w="72" w:type="dxa"/>
              <w:right w:w="144" w:type="dxa"/>
            </w:tcMar>
            <w:hideMark/>
          </w:tcPr>
          <w:p w:rsidR="00271854" w:rsidRPr="00887AEF" w:rsidRDefault="00271854" w:rsidP="00887AEF">
            <w:pPr>
              <w:spacing w:line="360" w:lineRule="auto"/>
              <w:textAlignment w:val="baseline"/>
              <w:rPr>
                <w:rFonts w:eastAsia="Times New Roman"/>
                <w:color w:val="000000" w:themeColor="text1"/>
                <w:kern w:val="24"/>
                <w:sz w:val="26"/>
                <w:szCs w:val="26"/>
                <w:lang w:eastAsia="en-US"/>
              </w:rPr>
            </w:pPr>
            <w:r w:rsidRPr="00887AEF">
              <w:rPr>
                <w:rFonts w:eastAsia="Times New Roman"/>
                <w:color w:val="000000" w:themeColor="text1"/>
                <w:kern w:val="24"/>
                <w:sz w:val="26"/>
                <w:szCs w:val="26"/>
                <w:lang w:eastAsia="en-US"/>
              </w:rPr>
              <w:t xml:space="preserve">Lương của công nhân phục vụ và nhân viên </w:t>
            </w:r>
            <w:r w:rsidR="003A5682" w:rsidRPr="00887AEF">
              <w:rPr>
                <w:rFonts w:eastAsia="Times New Roman"/>
                <w:color w:val="000000" w:themeColor="text1"/>
                <w:kern w:val="24"/>
                <w:sz w:val="26"/>
                <w:szCs w:val="26"/>
                <w:lang w:eastAsia="en-US"/>
              </w:rPr>
              <w:t>phân xưởng</w:t>
            </w:r>
          </w:p>
          <w:p w:rsidR="00271854" w:rsidRPr="00887AEF" w:rsidRDefault="00271854" w:rsidP="00887AEF">
            <w:pPr>
              <w:spacing w:line="360" w:lineRule="auto"/>
              <w:textAlignment w:val="baseline"/>
              <w:rPr>
                <w:rFonts w:eastAsia="Times New Roman"/>
                <w:color w:val="000000" w:themeColor="text1"/>
                <w:kern w:val="24"/>
                <w:sz w:val="26"/>
                <w:szCs w:val="26"/>
                <w:lang w:eastAsia="en-US"/>
              </w:rPr>
            </w:pPr>
            <w:r w:rsidRPr="00887AEF">
              <w:rPr>
                <w:rFonts w:eastAsia="Times New Roman"/>
                <w:color w:val="000000" w:themeColor="text1"/>
                <w:kern w:val="24"/>
                <w:sz w:val="26"/>
                <w:szCs w:val="26"/>
                <w:lang w:eastAsia="en-US"/>
              </w:rPr>
              <w:t xml:space="preserve">BHXH của công nhân phục vụ và nhân viên </w:t>
            </w:r>
            <w:r w:rsidR="003A5682" w:rsidRPr="00887AEF">
              <w:rPr>
                <w:rFonts w:eastAsia="Times New Roman"/>
                <w:color w:val="000000" w:themeColor="text1"/>
                <w:kern w:val="24"/>
                <w:sz w:val="26"/>
                <w:szCs w:val="26"/>
                <w:lang w:eastAsia="en-US"/>
              </w:rPr>
              <w:t>phân xưởng</w:t>
            </w:r>
          </w:p>
          <w:p w:rsidR="00271854" w:rsidRPr="00887AEF" w:rsidRDefault="00271854" w:rsidP="00887AEF">
            <w:pPr>
              <w:spacing w:line="360" w:lineRule="auto"/>
              <w:textAlignment w:val="baseline"/>
              <w:rPr>
                <w:rFonts w:eastAsia="Times New Roman"/>
                <w:color w:val="000000" w:themeColor="text1"/>
                <w:kern w:val="24"/>
                <w:sz w:val="26"/>
                <w:szCs w:val="26"/>
                <w:lang w:eastAsia="en-US"/>
              </w:rPr>
            </w:pPr>
            <w:r w:rsidRPr="00887AEF">
              <w:rPr>
                <w:rFonts w:eastAsia="Times New Roman"/>
                <w:color w:val="000000" w:themeColor="text1"/>
                <w:kern w:val="24"/>
                <w:sz w:val="26"/>
                <w:szCs w:val="26"/>
                <w:lang w:eastAsia="en-US"/>
              </w:rPr>
              <w:t xml:space="preserve">Nhiên liệu, vật liệu phụ, năng lượng phục vụ sản xuất. CPSCTX bảo quản nhà cửa vật kiến trúc, dụng cụ </w:t>
            </w:r>
            <w:r w:rsidR="003A5682" w:rsidRPr="00887AEF">
              <w:rPr>
                <w:rFonts w:eastAsia="Times New Roman"/>
                <w:color w:val="000000" w:themeColor="text1"/>
                <w:kern w:val="24"/>
                <w:sz w:val="26"/>
                <w:szCs w:val="26"/>
                <w:lang w:eastAsia="en-US"/>
              </w:rPr>
              <w:t>sxuất</w:t>
            </w:r>
          </w:p>
          <w:p w:rsidR="00271854" w:rsidRPr="00887AEF" w:rsidRDefault="00271854" w:rsidP="00887AEF">
            <w:pPr>
              <w:spacing w:line="360" w:lineRule="auto"/>
              <w:textAlignment w:val="baseline"/>
              <w:rPr>
                <w:rFonts w:eastAsia="Times New Roman"/>
                <w:color w:val="000000" w:themeColor="text1"/>
                <w:kern w:val="24"/>
                <w:sz w:val="26"/>
                <w:szCs w:val="26"/>
                <w:lang w:eastAsia="en-US"/>
              </w:rPr>
            </w:pPr>
            <w:r w:rsidRPr="00887AEF">
              <w:rPr>
                <w:rFonts w:eastAsia="Times New Roman"/>
                <w:color w:val="000000" w:themeColor="text1"/>
                <w:kern w:val="24"/>
                <w:sz w:val="26"/>
                <w:szCs w:val="26"/>
                <w:lang w:eastAsia="en-US"/>
              </w:rPr>
              <w:t>Khấu hao TSCĐ thuộc phân xưởng.</w:t>
            </w:r>
          </w:p>
          <w:p w:rsidR="00271854" w:rsidRPr="00887AEF" w:rsidRDefault="00271854" w:rsidP="00887AEF">
            <w:pPr>
              <w:spacing w:line="360" w:lineRule="auto"/>
              <w:textAlignment w:val="baseline"/>
              <w:rPr>
                <w:rFonts w:eastAsia="Times New Roman"/>
                <w:color w:val="000000" w:themeColor="text1"/>
                <w:kern w:val="24"/>
                <w:sz w:val="26"/>
                <w:szCs w:val="26"/>
                <w:lang w:eastAsia="en-US"/>
              </w:rPr>
            </w:pPr>
            <w:r w:rsidRPr="00887AEF">
              <w:rPr>
                <w:rFonts w:eastAsia="Times New Roman"/>
                <w:color w:val="000000" w:themeColor="text1"/>
                <w:kern w:val="24"/>
                <w:sz w:val="26"/>
                <w:szCs w:val="26"/>
                <w:lang w:eastAsia="en-US"/>
              </w:rPr>
              <w:t xml:space="preserve">Phân bổ công cụ dụng cụ. </w:t>
            </w:r>
          </w:p>
          <w:p w:rsidR="00271854" w:rsidRPr="00887AEF" w:rsidRDefault="00271854" w:rsidP="00887AEF">
            <w:pPr>
              <w:spacing w:line="360" w:lineRule="auto"/>
              <w:textAlignment w:val="baseline"/>
              <w:rPr>
                <w:rFonts w:eastAsia="Times New Roman"/>
                <w:color w:val="000000" w:themeColor="text1"/>
                <w:kern w:val="24"/>
                <w:sz w:val="26"/>
                <w:szCs w:val="26"/>
                <w:lang w:eastAsia="en-US"/>
              </w:rPr>
            </w:pPr>
            <w:r w:rsidRPr="00887AEF">
              <w:rPr>
                <w:rFonts w:eastAsia="Times New Roman"/>
                <w:color w:val="000000" w:themeColor="text1"/>
                <w:kern w:val="24"/>
                <w:sz w:val="26"/>
                <w:szCs w:val="26"/>
                <w:lang w:eastAsia="en-US"/>
              </w:rPr>
              <w:t>Chi phí bảo hộ lao động.</w:t>
            </w:r>
          </w:p>
          <w:p w:rsidR="00271854" w:rsidRPr="00887AEF" w:rsidRDefault="00271854" w:rsidP="00887AEF">
            <w:pPr>
              <w:spacing w:line="360" w:lineRule="auto"/>
              <w:textAlignment w:val="baseline"/>
              <w:rPr>
                <w:rFonts w:eastAsia="Times New Roman"/>
                <w:color w:val="000000" w:themeColor="text1"/>
                <w:kern w:val="24"/>
                <w:sz w:val="26"/>
                <w:szCs w:val="26"/>
                <w:lang w:eastAsia="en-US"/>
              </w:rPr>
            </w:pPr>
            <w:r w:rsidRPr="00887AEF">
              <w:rPr>
                <w:rFonts w:eastAsia="Times New Roman"/>
                <w:color w:val="000000" w:themeColor="text1"/>
                <w:kern w:val="24"/>
                <w:sz w:val="26"/>
                <w:szCs w:val="26"/>
                <w:lang w:eastAsia="en-US"/>
              </w:rPr>
              <w:t>Chi phí nghiên cứu khoa học phát minh sáng kiến.</w:t>
            </w:r>
          </w:p>
          <w:p w:rsidR="001E0B65" w:rsidRPr="00887AEF" w:rsidRDefault="00271854" w:rsidP="00887AEF">
            <w:pPr>
              <w:spacing w:line="360" w:lineRule="auto"/>
              <w:textAlignment w:val="baseline"/>
              <w:rPr>
                <w:rFonts w:eastAsia="Times New Roman"/>
                <w:color w:val="000000" w:themeColor="text1"/>
                <w:kern w:val="24"/>
                <w:sz w:val="26"/>
                <w:szCs w:val="26"/>
                <w:lang w:eastAsia="en-US"/>
              </w:rPr>
            </w:pPr>
            <w:r w:rsidRPr="00887AEF">
              <w:rPr>
                <w:rFonts w:eastAsia="Times New Roman"/>
                <w:color w:val="000000" w:themeColor="text1"/>
                <w:kern w:val="24"/>
                <w:sz w:val="26"/>
                <w:szCs w:val="26"/>
                <w:lang w:eastAsia="en-US"/>
              </w:rPr>
              <w:lastRenderedPageBreak/>
              <w:t xml:space="preserve">Chi phí khác thuộc phân xưởng </w:t>
            </w:r>
          </w:p>
        </w:tc>
        <w:tc>
          <w:tcPr>
            <w:tcW w:w="1236" w:type="dxa"/>
            <w:tcBorders>
              <w:top w:val="single" w:sz="8" w:space="0" w:color="003366"/>
              <w:left w:val="single" w:sz="8" w:space="0" w:color="003366"/>
              <w:bottom w:val="single" w:sz="8" w:space="0" w:color="003366"/>
              <w:right w:val="single" w:sz="8" w:space="0" w:color="003366"/>
            </w:tcBorders>
            <w:shd w:val="clear" w:color="auto" w:fill="auto"/>
            <w:tcMar>
              <w:top w:w="72" w:type="dxa"/>
              <w:left w:w="144" w:type="dxa"/>
              <w:bottom w:w="72" w:type="dxa"/>
              <w:right w:w="144" w:type="dxa"/>
            </w:tcMar>
            <w:hideMark/>
          </w:tcPr>
          <w:p w:rsidR="00271854" w:rsidRPr="00887AEF" w:rsidRDefault="00271854" w:rsidP="00887AEF">
            <w:pPr>
              <w:spacing w:line="360" w:lineRule="auto"/>
              <w:rPr>
                <w:rFonts w:eastAsia="Times New Roman"/>
                <w:sz w:val="26"/>
                <w:szCs w:val="26"/>
                <w:lang w:eastAsia="en-US"/>
              </w:rPr>
            </w:pPr>
          </w:p>
        </w:tc>
        <w:tc>
          <w:tcPr>
            <w:tcW w:w="1134" w:type="dxa"/>
            <w:tcBorders>
              <w:top w:val="single" w:sz="8" w:space="0" w:color="003366"/>
              <w:left w:val="single" w:sz="8" w:space="0" w:color="003366"/>
              <w:bottom w:val="single" w:sz="8" w:space="0" w:color="003366"/>
              <w:right w:val="single" w:sz="8" w:space="0" w:color="003366"/>
            </w:tcBorders>
          </w:tcPr>
          <w:p w:rsidR="00271854" w:rsidRPr="00887AEF" w:rsidRDefault="00271854" w:rsidP="00887AEF">
            <w:pPr>
              <w:spacing w:line="360" w:lineRule="auto"/>
              <w:rPr>
                <w:rFonts w:eastAsia="Times New Roman"/>
                <w:sz w:val="26"/>
                <w:szCs w:val="26"/>
                <w:lang w:eastAsia="en-US"/>
              </w:rPr>
            </w:pPr>
          </w:p>
        </w:tc>
      </w:tr>
      <w:tr w:rsidR="00271854" w:rsidRPr="00887AEF" w:rsidTr="006C73BA">
        <w:trPr>
          <w:trHeight w:val="388"/>
        </w:trPr>
        <w:tc>
          <w:tcPr>
            <w:tcW w:w="7088" w:type="dxa"/>
            <w:tcBorders>
              <w:top w:val="single" w:sz="8" w:space="0" w:color="003366"/>
              <w:left w:val="single" w:sz="18" w:space="0" w:color="003366"/>
              <w:bottom w:val="single" w:sz="18" w:space="0" w:color="003366"/>
              <w:right w:val="single" w:sz="8" w:space="0" w:color="003366"/>
            </w:tcBorders>
            <w:shd w:val="clear" w:color="auto" w:fill="auto"/>
            <w:tcMar>
              <w:top w:w="72" w:type="dxa"/>
              <w:left w:w="144" w:type="dxa"/>
              <w:bottom w:w="72" w:type="dxa"/>
              <w:right w:w="144" w:type="dxa"/>
            </w:tcMar>
            <w:hideMark/>
          </w:tcPr>
          <w:p w:rsidR="001E0B65" w:rsidRPr="00887AEF" w:rsidRDefault="00271854" w:rsidP="00887AEF">
            <w:pPr>
              <w:spacing w:line="360" w:lineRule="auto"/>
              <w:textAlignment w:val="baseline"/>
              <w:rPr>
                <w:rFonts w:eastAsia="Times New Roman"/>
                <w:sz w:val="26"/>
                <w:szCs w:val="26"/>
                <w:lang w:eastAsia="en-US"/>
              </w:rPr>
            </w:pPr>
            <w:r w:rsidRPr="00887AEF">
              <w:rPr>
                <w:rFonts w:eastAsia="Times New Roman"/>
                <w:i/>
                <w:iCs/>
                <w:color w:val="000000" w:themeColor="text1"/>
                <w:kern w:val="24"/>
                <w:sz w:val="26"/>
                <w:szCs w:val="26"/>
                <w:lang w:eastAsia="en-US"/>
              </w:rPr>
              <w:t xml:space="preserve">Cộng </w:t>
            </w:r>
          </w:p>
        </w:tc>
        <w:tc>
          <w:tcPr>
            <w:tcW w:w="1236" w:type="dxa"/>
            <w:tcBorders>
              <w:top w:val="single" w:sz="8" w:space="0" w:color="003366"/>
              <w:left w:val="single" w:sz="8" w:space="0" w:color="003366"/>
              <w:bottom w:val="single" w:sz="18" w:space="0" w:color="003366"/>
              <w:right w:val="single" w:sz="8" w:space="0" w:color="003366"/>
            </w:tcBorders>
            <w:shd w:val="clear" w:color="auto" w:fill="auto"/>
            <w:tcMar>
              <w:top w:w="72" w:type="dxa"/>
              <w:left w:w="144" w:type="dxa"/>
              <w:bottom w:w="72" w:type="dxa"/>
              <w:right w:w="144" w:type="dxa"/>
            </w:tcMar>
            <w:hideMark/>
          </w:tcPr>
          <w:p w:rsidR="00271854" w:rsidRPr="00887AEF" w:rsidRDefault="00271854" w:rsidP="00887AEF">
            <w:pPr>
              <w:spacing w:line="360" w:lineRule="auto"/>
              <w:rPr>
                <w:rFonts w:eastAsia="Times New Roman"/>
                <w:sz w:val="26"/>
                <w:szCs w:val="26"/>
                <w:lang w:eastAsia="en-US"/>
              </w:rPr>
            </w:pPr>
          </w:p>
        </w:tc>
        <w:tc>
          <w:tcPr>
            <w:tcW w:w="1134" w:type="dxa"/>
            <w:tcBorders>
              <w:top w:val="single" w:sz="8" w:space="0" w:color="003366"/>
              <w:left w:val="single" w:sz="8" w:space="0" w:color="003366"/>
              <w:bottom w:val="single" w:sz="18" w:space="0" w:color="003366"/>
              <w:right w:val="single" w:sz="8" w:space="0" w:color="003366"/>
            </w:tcBorders>
          </w:tcPr>
          <w:p w:rsidR="00271854" w:rsidRPr="00887AEF" w:rsidRDefault="00271854" w:rsidP="00887AEF">
            <w:pPr>
              <w:spacing w:line="360" w:lineRule="auto"/>
              <w:rPr>
                <w:rFonts w:eastAsia="Times New Roman"/>
                <w:sz w:val="26"/>
                <w:szCs w:val="26"/>
                <w:lang w:eastAsia="en-US"/>
              </w:rPr>
            </w:pPr>
          </w:p>
        </w:tc>
      </w:tr>
    </w:tbl>
    <w:p w:rsidR="003A5682" w:rsidRPr="00887AEF" w:rsidRDefault="003A5682" w:rsidP="00887AEF">
      <w:pPr>
        <w:spacing w:line="360" w:lineRule="auto"/>
        <w:rPr>
          <w:sz w:val="26"/>
          <w:szCs w:val="26"/>
        </w:rPr>
      </w:pPr>
    </w:p>
    <w:p w:rsidR="00271854" w:rsidRPr="00887AEF" w:rsidRDefault="00271854" w:rsidP="00887AEF">
      <w:pPr>
        <w:spacing w:line="360" w:lineRule="auto"/>
        <w:jc w:val="center"/>
        <w:rPr>
          <w:sz w:val="26"/>
          <w:szCs w:val="26"/>
        </w:rPr>
      </w:pPr>
      <w:r w:rsidRPr="00887AEF">
        <w:rPr>
          <w:sz w:val="26"/>
          <w:szCs w:val="26"/>
        </w:rPr>
        <w:t>KẾ HOẠCH GIÁ THÀNH THEO KHOẢN MỤC</w:t>
      </w:r>
    </w:p>
    <w:tbl>
      <w:tblPr>
        <w:tblW w:w="9639" w:type="dxa"/>
        <w:tblInd w:w="144" w:type="dxa"/>
        <w:tblCellMar>
          <w:left w:w="0" w:type="dxa"/>
          <w:right w:w="0" w:type="dxa"/>
        </w:tblCellMar>
        <w:tblLook w:val="0600" w:firstRow="0" w:lastRow="0" w:firstColumn="0" w:lastColumn="0" w:noHBand="1" w:noVBand="1"/>
      </w:tblPr>
      <w:tblGrid>
        <w:gridCol w:w="4253"/>
        <w:gridCol w:w="1559"/>
        <w:gridCol w:w="992"/>
        <w:gridCol w:w="1701"/>
        <w:gridCol w:w="1134"/>
      </w:tblGrid>
      <w:tr w:rsidR="00271854" w:rsidRPr="00887AEF" w:rsidTr="006C73BA">
        <w:trPr>
          <w:trHeight w:val="500"/>
        </w:trPr>
        <w:tc>
          <w:tcPr>
            <w:tcW w:w="4253" w:type="dxa"/>
            <w:vMerge w:val="restart"/>
            <w:tcBorders>
              <w:top w:val="single" w:sz="18" w:space="0" w:color="003366"/>
              <w:left w:val="single" w:sz="18" w:space="0" w:color="003366"/>
              <w:bottom w:val="single" w:sz="8" w:space="0" w:color="003366"/>
              <w:right w:val="single" w:sz="8" w:space="0" w:color="003366"/>
            </w:tcBorders>
            <w:shd w:val="clear" w:color="auto" w:fill="auto"/>
            <w:tcMar>
              <w:top w:w="72" w:type="dxa"/>
              <w:left w:w="144" w:type="dxa"/>
              <w:bottom w:w="72" w:type="dxa"/>
              <w:right w:w="144" w:type="dxa"/>
            </w:tcMar>
            <w:hideMark/>
          </w:tcPr>
          <w:p w:rsidR="001E0B65" w:rsidRPr="00887AEF" w:rsidRDefault="00271854" w:rsidP="00FF04E1">
            <w:pPr>
              <w:spacing w:line="312" w:lineRule="auto"/>
              <w:jc w:val="center"/>
              <w:textAlignment w:val="baseline"/>
              <w:rPr>
                <w:rFonts w:eastAsia="Times New Roman"/>
                <w:sz w:val="26"/>
                <w:szCs w:val="26"/>
                <w:lang w:eastAsia="en-US"/>
              </w:rPr>
            </w:pPr>
            <w:r w:rsidRPr="00887AEF">
              <w:rPr>
                <w:rFonts w:eastAsia="Times New Roman"/>
                <w:color w:val="000000" w:themeColor="text1"/>
                <w:kern w:val="24"/>
                <w:sz w:val="26"/>
                <w:szCs w:val="26"/>
                <w:lang w:eastAsia="en-US"/>
              </w:rPr>
              <w:t xml:space="preserve">Khoản mục </w:t>
            </w:r>
          </w:p>
        </w:tc>
        <w:tc>
          <w:tcPr>
            <w:tcW w:w="2551" w:type="dxa"/>
            <w:gridSpan w:val="2"/>
            <w:tcBorders>
              <w:top w:val="single" w:sz="18" w:space="0" w:color="003366"/>
              <w:left w:val="single" w:sz="8" w:space="0" w:color="003366"/>
              <w:bottom w:val="single" w:sz="8" w:space="0" w:color="003366"/>
              <w:right w:val="single" w:sz="8" w:space="0" w:color="003366"/>
            </w:tcBorders>
          </w:tcPr>
          <w:p w:rsidR="00271854" w:rsidRPr="00887AEF" w:rsidRDefault="00271854" w:rsidP="00FF04E1">
            <w:pPr>
              <w:spacing w:line="312" w:lineRule="auto"/>
              <w:jc w:val="center"/>
              <w:textAlignment w:val="baseline"/>
              <w:rPr>
                <w:rFonts w:eastAsia="Times New Roman"/>
                <w:color w:val="000000" w:themeColor="text1"/>
                <w:kern w:val="24"/>
                <w:sz w:val="26"/>
                <w:szCs w:val="26"/>
                <w:lang w:eastAsia="en-US"/>
              </w:rPr>
            </w:pPr>
            <w:r w:rsidRPr="00887AEF">
              <w:rPr>
                <w:rFonts w:eastAsia="Times New Roman"/>
                <w:color w:val="000000" w:themeColor="text1"/>
                <w:kern w:val="24"/>
                <w:sz w:val="26"/>
                <w:szCs w:val="26"/>
                <w:lang w:eastAsia="en-US"/>
              </w:rPr>
              <w:t>Giá thành toàn bộ sản lượng hàng hóa</w:t>
            </w:r>
          </w:p>
        </w:tc>
        <w:tc>
          <w:tcPr>
            <w:tcW w:w="2835" w:type="dxa"/>
            <w:gridSpan w:val="2"/>
            <w:tcBorders>
              <w:top w:val="single" w:sz="18" w:space="0" w:color="003366"/>
              <w:left w:val="single" w:sz="8" w:space="0" w:color="003366"/>
              <w:bottom w:val="single" w:sz="8" w:space="0" w:color="003366"/>
              <w:right w:val="single" w:sz="18" w:space="0" w:color="003366"/>
            </w:tcBorders>
            <w:shd w:val="clear" w:color="auto" w:fill="auto"/>
            <w:tcMar>
              <w:top w:w="72" w:type="dxa"/>
              <w:left w:w="144" w:type="dxa"/>
              <w:bottom w:w="72" w:type="dxa"/>
              <w:right w:w="144" w:type="dxa"/>
            </w:tcMar>
            <w:hideMark/>
          </w:tcPr>
          <w:p w:rsidR="001E0B65" w:rsidRPr="00887AEF" w:rsidRDefault="00271854" w:rsidP="00FF04E1">
            <w:pPr>
              <w:spacing w:line="312" w:lineRule="auto"/>
              <w:jc w:val="center"/>
              <w:textAlignment w:val="baseline"/>
              <w:rPr>
                <w:rFonts w:eastAsia="Times New Roman"/>
                <w:sz w:val="26"/>
                <w:szCs w:val="26"/>
                <w:lang w:eastAsia="en-US"/>
              </w:rPr>
            </w:pPr>
            <w:r w:rsidRPr="00887AEF">
              <w:rPr>
                <w:rFonts w:eastAsia="Times New Roman"/>
                <w:color w:val="000000" w:themeColor="text1"/>
                <w:kern w:val="24"/>
                <w:sz w:val="26"/>
                <w:szCs w:val="26"/>
                <w:lang w:eastAsia="en-US"/>
              </w:rPr>
              <w:t xml:space="preserve">Trong đó sản phẩm so sánh được </w:t>
            </w:r>
          </w:p>
        </w:tc>
      </w:tr>
      <w:tr w:rsidR="00271854" w:rsidRPr="00887AEF" w:rsidTr="006C73BA">
        <w:trPr>
          <w:trHeight w:val="643"/>
        </w:trPr>
        <w:tc>
          <w:tcPr>
            <w:tcW w:w="4253" w:type="dxa"/>
            <w:vMerge/>
            <w:tcBorders>
              <w:top w:val="single" w:sz="18" w:space="0" w:color="003366"/>
              <w:left w:val="single" w:sz="18" w:space="0" w:color="003366"/>
              <w:bottom w:val="single" w:sz="8" w:space="0" w:color="003366"/>
              <w:right w:val="single" w:sz="8" w:space="0" w:color="003366"/>
            </w:tcBorders>
            <w:vAlign w:val="center"/>
            <w:hideMark/>
          </w:tcPr>
          <w:p w:rsidR="00271854" w:rsidRPr="00887AEF" w:rsidRDefault="00271854" w:rsidP="00FF04E1">
            <w:pPr>
              <w:spacing w:line="312" w:lineRule="auto"/>
              <w:rPr>
                <w:rFonts w:eastAsia="Times New Roman"/>
                <w:sz w:val="26"/>
                <w:szCs w:val="26"/>
                <w:lang w:eastAsia="en-US"/>
              </w:rPr>
            </w:pPr>
          </w:p>
        </w:tc>
        <w:tc>
          <w:tcPr>
            <w:tcW w:w="1559" w:type="dxa"/>
            <w:tcBorders>
              <w:top w:val="single" w:sz="8" w:space="0" w:color="003366"/>
              <w:left w:val="single" w:sz="8" w:space="0" w:color="003366"/>
              <w:bottom w:val="single" w:sz="8" w:space="0" w:color="003366"/>
              <w:right w:val="single" w:sz="8" w:space="0" w:color="003366"/>
            </w:tcBorders>
          </w:tcPr>
          <w:p w:rsidR="00271854" w:rsidRPr="00887AEF" w:rsidRDefault="00271854" w:rsidP="00FF04E1">
            <w:pPr>
              <w:spacing w:line="312" w:lineRule="auto"/>
              <w:jc w:val="center"/>
              <w:textAlignment w:val="baseline"/>
              <w:rPr>
                <w:rFonts w:eastAsia="Times New Roman"/>
                <w:color w:val="000000" w:themeColor="text1"/>
                <w:kern w:val="24"/>
                <w:sz w:val="26"/>
                <w:szCs w:val="26"/>
                <w:lang w:eastAsia="en-US"/>
              </w:rPr>
            </w:pPr>
            <w:r w:rsidRPr="00887AEF">
              <w:rPr>
                <w:rFonts w:eastAsia="Times New Roman"/>
                <w:color w:val="000000" w:themeColor="text1"/>
                <w:kern w:val="24"/>
                <w:sz w:val="26"/>
                <w:szCs w:val="26"/>
                <w:lang w:eastAsia="en-US"/>
              </w:rPr>
              <w:t>Ước thực hiện năm báo cáo</w:t>
            </w:r>
          </w:p>
        </w:tc>
        <w:tc>
          <w:tcPr>
            <w:tcW w:w="992" w:type="dxa"/>
            <w:tcBorders>
              <w:top w:val="single" w:sz="8" w:space="0" w:color="003366"/>
              <w:left w:val="single" w:sz="8" w:space="0" w:color="003366"/>
              <w:bottom w:val="single" w:sz="8" w:space="0" w:color="003366"/>
              <w:right w:val="single" w:sz="8" w:space="0" w:color="003366"/>
            </w:tcBorders>
          </w:tcPr>
          <w:p w:rsidR="00271854" w:rsidRPr="00887AEF" w:rsidRDefault="00271854" w:rsidP="00FF04E1">
            <w:pPr>
              <w:spacing w:line="312" w:lineRule="auto"/>
              <w:jc w:val="center"/>
              <w:textAlignment w:val="baseline"/>
              <w:rPr>
                <w:rFonts w:eastAsia="Times New Roman"/>
                <w:color w:val="000000" w:themeColor="text1"/>
                <w:kern w:val="24"/>
                <w:sz w:val="26"/>
                <w:szCs w:val="26"/>
                <w:lang w:eastAsia="en-US"/>
              </w:rPr>
            </w:pPr>
            <w:r w:rsidRPr="00887AEF">
              <w:rPr>
                <w:rFonts w:eastAsia="Times New Roman"/>
                <w:color w:val="000000" w:themeColor="text1"/>
                <w:kern w:val="24"/>
                <w:sz w:val="26"/>
                <w:szCs w:val="26"/>
                <w:lang w:eastAsia="en-US"/>
              </w:rPr>
              <w:t>Năm kế hoạch</w:t>
            </w:r>
          </w:p>
        </w:tc>
        <w:tc>
          <w:tcPr>
            <w:tcW w:w="1701" w:type="dxa"/>
            <w:tcBorders>
              <w:top w:val="single" w:sz="8" w:space="0" w:color="003366"/>
              <w:left w:val="single" w:sz="8" w:space="0" w:color="003366"/>
              <w:bottom w:val="single" w:sz="8" w:space="0" w:color="003366"/>
              <w:right w:val="single" w:sz="8" w:space="0" w:color="003366"/>
            </w:tcBorders>
            <w:shd w:val="clear" w:color="auto" w:fill="auto"/>
            <w:tcMar>
              <w:top w:w="72" w:type="dxa"/>
              <w:left w:w="144" w:type="dxa"/>
              <w:bottom w:w="72" w:type="dxa"/>
              <w:right w:w="144" w:type="dxa"/>
            </w:tcMar>
            <w:hideMark/>
          </w:tcPr>
          <w:p w:rsidR="00271854" w:rsidRPr="00887AEF" w:rsidRDefault="00271854" w:rsidP="006C73BA">
            <w:pPr>
              <w:spacing w:line="312" w:lineRule="auto"/>
              <w:jc w:val="center"/>
              <w:textAlignment w:val="baseline"/>
              <w:rPr>
                <w:rFonts w:eastAsia="Times New Roman"/>
                <w:color w:val="000000" w:themeColor="text1"/>
                <w:kern w:val="24"/>
                <w:sz w:val="26"/>
                <w:szCs w:val="26"/>
                <w:lang w:eastAsia="en-US"/>
              </w:rPr>
            </w:pPr>
            <w:r w:rsidRPr="00887AEF">
              <w:rPr>
                <w:rFonts w:eastAsia="Times New Roman"/>
                <w:color w:val="000000" w:themeColor="text1"/>
                <w:kern w:val="24"/>
                <w:sz w:val="26"/>
                <w:szCs w:val="26"/>
                <w:lang w:eastAsia="en-US"/>
              </w:rPr>
              <w:t xml:space="preserve">Ước thực hiện năm </w:t>
            </w:r>
            <w:r w:rsidR="006C73BA">
              <w:rPr>
                <w:rFonts w:eastAsia="Times New Roman"/>
                <w:color w:val="000000" w:themeColor="text1"/>
                <w:kern w:val="24"/>
                <w:sz w:val="26"/>
                <w:szCs w:val="26"/>
                <w:lang w:eastAsia="en-US"/>
              </w:rPr>
              <w:t>BC</w:t>
            </w:r>
          </w:p>
        </w:tc>
        <w:tc>
          <w:tcPr>
            <w:tcW w:w="1134" w:type="dxa"/>
            <w:tcBorders>
              <w:top w:val="single" w:sz="8" w:space="0" w:color="003366"/>
              <w:left w:val="single" w:sz="8" w:space="0" w:color="003366"/>
              <w:bottom w:val="single" w:sz="8" w:space="0" w:color="003366"/>
              <w:right w:val="single" w:sz="18" w:space="0" w:color="003366"/>
            </w:tcBorders>
            <w:shd w:val="clear" w:color="auto" w:fill="auto"/>
            <w:tcMar>
              <w:top w:w="72" w:type="dxa"/>
              <w:left w:w="144" w:type="dxa"/>
              <w:bottom w:w="72" w:type="dxa"/>
              <w:right w:w="144" w:type="dxa"/>
            </w:tcMar>
            <w:hideMark/>
          </w:tcPr>
          <w:p w:rsidR="00271854" w:rsidRPr="00887AEF" w:rsidRDefault="00271854" w:rsidP="00FF04E1">
            <w:pPr>
              <w:spacing w:line="312" w:lineRule="auto"/>
              <w:jc w:val="center"/>
              <w:textAlignment w:val="baseline"/>
              <w:rPr>
                <w:rFonts w:eastAsia="Times New Roman"/>
                <w:color w:val="000000" w:themeColor="text1"/>
                <w:kern w:val="24"/>
                <w:sz w:val="26"/>
                <w:szCs w:val="26"/>
                <w:lang w:eastAsia="en-US"/>
              </w:rPr>
            </w:pPr>
            <w:r w:rsidRPr="00887AEF">
              <w:rPr>
                <w:rFonts w:eastAsia="Times New Roman"/>
                <w:color w:val="000000" w:themeColor="text1"/>
                <w:kern w:val="24"/>
                <w:sz w:val="26"/>
                <w:szCs w:val="26"/>
                <w:lang w:eastAsia="en-US"/>
              </w:rPr>
              <w:t>Năm kế hoạch</w:t>
            </w:r>
          </w:p>
        </w:tc>
      </w:tr>
      <w:tr w:rsidR="00271854" w:rsidRPr="00887AEF" w:rsidTr="006C73BA">
        <w:trPr>
          <w:trHeight w:val="5861"/>
        </w:trPr>
        <w:tc>
          <w:tcPr>
            <w:tcW w:w="4253" w:type="dxa"/>
            <w:tcBorders>
              <w:top w:val="single" w:sz="8" w:space="0" w:color="003366"/>
              <w:left w:val="single" w:sz="18" w:space="0" w:color="003366"/>
              <w:bottom w:val="single" w:sz="8" w:space="0" w:color="003366"/>
              <w:right w:val="single" w:sz="8" w:space="0" w:color="003366"/>
            </w:tcBorders>
            <w:shd w:val="clear" w:color="auto" w:fill="auto"/>
            <w:tcMar>
              <w:top w:w="72" w:type="dxa"/>
              <w:left w:w="144" w:type="dxa"/>
              <w:bottom w:w="72" w:type="dxa"/>
              <w:right w:w="144" w:type="dxa"/>
            </w:tcMar>
            <w:hideMark/>
          </w:tcPr>
          <w:p w:rsidR="00271854" w:rsidRPr="00887AEF" w:rsidRDefault="00271854" w:rsidP="00FF04E1">
            <w:pPr>
              <w:spacing w:line="312" w:lineRule="auto"/>
              <w:textAlignment w:val="baseline"/>
              <w:rPr>
                <w:rFonts w:eastAsia="Times New Roman"/>
                <w:color w:val="000000" w:themeColor="text1"/>
                <w:kern w:val="24"/>
                <w:sz w:val="26"/>
                <w:szCs w:val="26"/>
                <w:lang w:eastAsia="en-US"/>
              </w:rPr>
            </w:pPr>
            <w:r w:rsidRPr="00887AEF">
              <w:rPr>
                <w:rFonts w:eastAsia="Times New Roman"/>
                <w:color w:val="000000" w:themeColor="text1"/>
                <w:kern w:val="24"/>
                <w:sz w:val="26"/>
                <w:szCs w:val="26"/>
                <w:lang w:eastAsia="en-US"/>
              </w:rPr>
              <w:t>1. Nguyên vật liệu chính</w:t>
            </w:r>
          </w:p>
          <w:p w:rsidR="00271854" w:rsidRPr="00887AEF" w:rsidRDefault="00271854" w:rsidP="00FF04E1">
            <w:pPr>
              <w:spacing w:line="312" w:lineRule="auto"/>
              <w:textAlignment w:val="baseline"/>
              <w:rPr>
                <w:rFonts w:eastAsia="Times New Roman"/>
                <w:color w:val="000000" w:themeColor="text1"/>
                <w:kern w:val="24"/>
                <w:sz w:val="26"/>
                <w:szCs w:val="26"/>
                <w:lang w:eastAsia="en-US"/>
              </w:rPr>
            </w:pPr>
            <w:r w:rsidRPr="00887AEF">
              <w:rPr>
                <w:rFonts w:eastAsia="Times New Roman"/>
                <w:color w:val="000000" w:themeColor="text1"/>
                <w:kern w:val="24"/>
                <w:sz w:val="26"/>
                <w:szCs w:val="26"/>
                <w:lang w:eastAsia="en-US"/>
              </w:rPr>
              <w:t>2. Vật liệu phụ dùng sản xuất</w:t>
            </w:r>
          </w:p>
          <w:p w:rsidR="00271854" w:rsidRPr="00887AEF" w:rsidRDefault="00271854" w:rsidP="00FF04E1">
            <w:pPr>
              <w:spacing w:line="312" w:lineRule="auto"/>
              <w:textAlignment w:val="baseline"/>
              <w:rPr>
                <w:rFonts w:eastAsia="Times New Roman"/>
                <w:color w:val="000000" w:themeColor="text1"/>
                <w:kern w:val="24"/>
                <w:sz w:val="26"/>
                <w:szCs w:val="26"/>
                <w:lang w:eastAsia="en-US"/>
              </w:rPr>
            </w:pPr>
            <w:r w:rsidRPr="00887AEF">
              <w:rPr>
                <w:rFonts w:eastAsia="Times New Roman"/>
                <w:color w:val="000000" w:themeColor="text1"/>
                <w:kern w:val="24"/>
                <w:sz w:val="26"/>
                <w:szCs w:val="26"/>
                <w:lang w:eastAsia="en-US"/>
              </w:rPr>
              <w:t>3. Nhiên liệu dùng vào sản xuất</w:t>
            </w:r>
          </w:p>
          <w:p w:rsidR="00271854" w:rsidRPr="00887AEF" w:rsidRDefault="00271854" w:rsidP="00FF04E1">
            <w:pPr>
              <w:spacing w:line="312" w:lineRule="auto"/>
              <w:textAlignment w:val="baseline"/>
              <w:rPr>
                <w:rFonts w:eastAsia="Times New Roman"/>
                <w:color w:val="000000" w:themeColor="text1"/>
                <w:kern w:val="24"/>
                <w:sz w:val="26"/>
                <w:szCs w:val="26"/>
                <w:lang w:eastAsia="en-US"/>
              </w:rPr>
            </w:pPr>
            <w:r w:rsidRPr="00887AEF">
              <w:rPr>
                <w:rFonts w:eastAsia="Times New Roman"/>
                <w:color w:val="000000" w:themeColor="text1"/>
                <w:kern w:val="24"/>
                <w:sz w:val="26"/>
                <w:szCs w:val="26"/>
                <w:lang w:eastAsia="en-US"/>
              </w:rPr>
              <w:t>4. Năng lượng dùng vào sản xuất</w:t>
            </w:r>
          </w:p>
          <w:p w:rsidR="00271854" w:rsidRPr="00887AEF" w:rsidRDefault="00271854" w:rsidP="00FF04E1">
            <w:pPr>
              <w:spacing w:line="312" w:lineRule="auto"/>
              <w:textAlignment w:val="baseline"/>
              <w:rPr>
                <w:rFonts w:eastAsia="Times New Roman"/>
                <w:color w:val="000000" w:themeColor="text1"/>
                <w:kern w:val="24"/>
                <w:sz w:val="26"/>
                <w:szCs w:val="26"/>
                <w:lang w:eastAsia="en-US"/>
              </w:rPr>
            </w:pPr>
            <w:r w:rsidRPr="00887AEF">
              <w:rPr>
                <w:rFonts w:eastAsia="Times New Roman"/>
                <w:color w:val="000000" w:themeColor="text1"/>
                <w:kern w:val="24"/>
                <w:sz w:val="26"/>
                <w:szCs w:val="26"/>
                <w:lang w:eastAsia="en-US"/>
              </w:rPr>
              <w:t xml:space="preserve">5. Lương (chính, phụ) của </w:t>
            </w:r>
            <w:r w:rsidR="006C73BA">
              <w:rPr>
                <w:rFonts w:eastAsia="Times New Roman"/>
                <w:color w:val="000000" w:themeColor="text1"/>
                <w:kern w:val="24"/>
                <w:sz w:val="26"/>
                <w:szCs w:val="26"/>
                <w:lang w:eastAsia="en-US"/>
              </w:rPr>
              <w:t>CNSX</w:t>
            </w:r>
          </w:p>
          <w:p w:rsidR="00271854" w:rsidRPr="00887AEF" w:rsidRDefault="00271854" w:rsidP="00FF04E1">
            <w:pPr>
              <w:spacing w:line="312" w:lineRule="auto"/>
              <w:textAlignment w:val="baseline"/>
              <w:rPr>
                <w:rFonts w:eastAsia="Times New Roman"/>
                <w:color w:val="000000" w:themeColor="text1"/>
                <w:kern w:val="24"/>
                <w:sz w:val="26"/>
                <w:szCs w:val="26"/>
                <w:lang w:eastAsia="en-US"/>
              </w:rPr>
            </w:pPr>
            <w:r w:rsidRPr="00887AEF">
              <w:rPr>
                <w:rFonts w:eastAsia="Times New Roman"/>
                <w:color w:val="000000" w:themeColor="text1"/>
                <w:kern w:val="24"/>
                <w:sz w:val="26"/>
                <w:szCs w:val="26"/>
                <w:lang w:eastAsia="en-US"/>
              </w:rPr>
              <w:t xml:space="preserve">6. Bảo hiểm xã hội, bảo hiểm y tế và kinh phí công đoàn của </w:t>
            </w:r>
            <w:r w:rsidR="006C73BA">
              <w:rPr>
                <w:rFonts w:eastAsia="Times New Roman"/>
                <w:color w:val="000000" w:themeColor="text1"/>
                <w:kern w:val="24"/>
                <w:sz w:val="26"/>
                <w:szCs w:val="26"/>
                <w:lang w:eastAsia="en-US"/>
              </w:rPr>
              <w:t>CNSX</w:t>
            </w:r>
          </w:p>
          <w:p w:rsidR="00271854" w:rsidRPr="00887AEF" w:rsidRDefault="00271854" w:rsidP="00FF04E1">
            <w:pPr>
              <w:spacing w:line="312" w:lineRule="auto"/>
              <w:textAlignment w:val="baseline"/>
              <w:rPr>
                <w:rFonts w:eastAsia="Times New Roman"/>
                <w:sz w:val="26"/>
                <w:szCs w:val="26"/>
                <w:lang w:eastAsia="en-US"/>
              </w:rPr>
            </w:pPr>
            <w:r w:rsidRPr="00887AEF">
              <w:rPr>
                <w:rFonts w:eastAsia="Times New Roman"/>
                <w:sz w:val="26"/>
                <w:szCs w:val="26"/>
                <w:lang w:eastAsia="en-US"/>
              </w:rPr>
              <w:t xml:space="preserve">7. Chi phí sản xuất chung </w:t>
            </w:r>
          </w:p>
          <w:p w:rsidR="00271854" w:rsidRPr="00887AEF" w:rsidRDefault="00271854" w:rsidP="00FF04E1">
            <w:pPr>
              <w:spacing w:line="312" w:lineRule="auto"/>
              <w:textAlignment w:val="baseline"/>
              <w:rPr>
                <w:rFonts w:eastAsia="Times New Roman"/>
                <w:sz w:val="26"/>
                <w:szCs w:val="26"/>
                <w:lang w:eastAsia="en-US"/>
              </w:rPr>
            </w:pPr>
            <w:r w:rsidRPr="00887AEF">
              <w:rPr>
                <w:rFonts w:eastAsia="Times New Roman"/>
                <w:sz w:val="26"/>
                <w:szCs w:val="26"/>
                <w:lang w:eastAsia="en-US"/>
              </w:rPr>
              <w:t xml:space="preserve">Trong đó chi phí khấu hao </w:t>
            </w:r>
            <w:r w:rsidR="006C73BA">
              <w:rPr>
                <w:rFonts w:eastAsia="Times New Roman"/>
                <w:sz w:val="26"/>
                <w:szCs w:val="26"/>
                <w:lang w:eastAsia="en-US"/>
              </w:rPr>
              <w:t>MMTB</w:t>
            </w:r>
          </w:p>
          <w:p w:rsidR="00271854" w:rsidRPr="00887AEF" w:rsidRDefault="00271854" w:rsidP="00FF04E1">
            <w:pPr>
              <w:spacing w:line="312" w:lineRule="auto"/>
              <w:textAlignment w:val="baseline"/>
              <w:rPr>
                <w:rFonts w:eastAsia="Times New Roman"/>
                <w:sz w:val="26"/>
                <w:szCs w:val="26"/>
                <w:lang w:eastAsia="en-US"/>
              </w:rPr>
            </w:pPr>
            <w:r w:rsidRPr="00887AEF">
              <w:rPr>
                <w:rFonts w:eastAsia="Times New Roman"/>
                <w:sz w:val="26"/>
                <w:szCs w:val="26"/>
                <w:lang w:eastAsia="en-US"/>
              </w:rPr>
              <w:t xml:space="preserve">8. Thiệt hại về sản phẩm hỏng </w:t>
            </w:r>
          </w:p>
          <w:p w:rsidR="00271854" w:rsidRPr="00887AEF" w:rsidRDefault="00271854" w:rsidP="00FF04E1">
            <w:pPr>
              <w:spacing w:line="312" w:lineRule="auto"/>
              <w:textAlignment w:val="baseline"/>
              <w:rPr>
                <w:rFonts w:eastAsia="Times New Roman"/>
                <w:sz w:val="26"/>
                <w:szCs w:val="26"/>
                <w:lang w:eastAsia="en-US"/>
              </w:rPr>
            </w:pPr>
            <w:r w:rsidRPr="00887AEF">
              <w:rPr>
                <w:rFonts w:eastAsia="Times New Roman"/>
                <w:sz w:val="26"/>
                <w:szCs w:val="26"/>
                <w:lang w:eastAsia="en-US"/>
              </w:rPr>
              <w:t>9. Thiệt hại về ngừng sản xuất</w:t>
            </w:r>
          </w:p>
          <w:p w:rsidR="00271854" w:rsidRPr="00887AEF" w:rsidRDefault="00271854" w:rsidP="00FF04E1">
            <w:pPr>
              <w:spacing w:line="312" w:lineRule="auto"/>
              <w:textAlignment w:val="baseline"/>
              <w:rPr>
                <w:rFonts w:eastAsia="Times New Roman"/>
                <w:sz w:val="26"/>
                <w:szCs w:val="26"/>
                <w:lang w:eastAsia="en-US"/>
              </w:rPr>
            </w:pPr>
            <w:r w:rsidRPr="00887AEF">
              <w:rPr>
                <w:rFonts w:eastAsia="Times New Roman"/>
                <w:sz w:val="26"/>
                <w:szCs w:val="26"/>
                <w:lang w:eastAsia="en-US"/>
              </w:rPr>
              <w:t xml:space="preserve">A. Cộng giá thành sản xuất </w:t>
            </w:r>
          </w:p>
          <w:p w:rsidR="00271854" w:rsidRPr="00887AEF" w:rsidRDefault="00271854" w:rsidP="00FF04E1">
            <w:pPr>
              <w:spacing w:line="312" w:lineRule="auto"/>
              <w:textAlignment w:val="baseline"/>
              <w:rPr>
                <w:rFonts w:eastAsia="Times New Roman"/>
                <w:sz w:val="26"/>
                <w:szCs w:val="26"/>
                <w:lang w:eastAsia="en-US"/>
              </w:rPr>
            </w:pPr>
            <w:r w:rsidRPr="00887AEF">
              <w:rPr>
                <w:rFonts w:eastAsia="Times New Roman"/>
                <w:sz w:val="26"/>
                <w:szCs w:val="26"/>
                <w:lang w:eastAsia="en-US"/>
              </w:rPr>
              <w:t xml:space="preserve">10. Chi phí bán hàng </w:t>
            </w:r>
          </w:p>
          <w:p w:rsidR="00271854" w:rsidRPr="00887AEF" w:rsidRDefault="00271854" w:rsidP="00FF04E1">
            <w:pPr>
              <w:spacing w:line="312" w:lineRule="auto"/>
              <w:textAlignment w:val="baseline"/>
              <w:rPr>
                <w:rFonts w:eastAsia="Times New Roman"/>
                <w:sz w:val="26"/>
                <w:szCs w:val="26"/>
                <w:lang w:eastAsia="en-US"/>
              </w:rPr>
            </w:pPr>
            <w:r w:rsidRPr="00887AEF">
              <w:rPr>
                <w:rFonts w:eastAsia="Times New Roman"/>
                <w:sz w:val="26"/>
                <w:szCs w:val="26"/>
                <w:lang w:eastAsia="en-US"/>
              </w:rPr>
              <w:t>11. Chi phí quản lý doanh nghiệp</w:t>
            </w:r>
          </w:p>
          <w:p w:rsidR="001E0B65" w:rsidRPr="00887AEF" w:rsidRDefault="00271854" w:rsidP="00FF04E1">
            <w:pPr>
              <w:spacing w:line="312" w:lineRule="auto"/>
              <w:textAlignment w:val="baseline"/>
              <w:rPr>
                <w:rFonts w:eastAsia="Times New Roman"/>
                <w:sz w:val="26"/>
                <w:szCs w:val="26"/>
                <w:lang w:eastAsia="en-US"/>
              </w:rPr>
            </w:pPr>
            <w:r w:rsidRPr="00887AEF">
              <w:rPr>
                <w:rFonts w:eastAsia="Times New Roman"/>
                <w:sz w:val="26"/>
                <w:szCs w:val="26"/>
                <w:lang w:eastAsia="en-US"/>
              </w:rPr>
              <w:t>B. Z</w:t>
            </w:r>
            <w:r w:rsidRPr="00887AEF">
              <w:rPr>
                <w:rFonts w:eastAsia="Times New Roman"/>
                <w:sz w:val="26"/>
                <w:szCs w:val="26"/>
                <w:vertAlign w:val="subscript"/>
                <w:lang w:eastAsia="en-US"/>
              </w:rPr>
              <w:t>tb</w:t>
            </w:r>
            <w:r w:rsidRPr="00887AEF">
              <w:rPr>
                <w:rFonts w:eastAsia="Times New Roman"/>
                <w:sz w:val="26"/>
                <w:szCs w:val="26"/>
                <w:lang w:eastAsia="en-US"/>
              </w:rPr>
              <w:t xml:space="preserve"> của sản phẩm hàng hóa tiêu thụ </w:t>
            </w:r>
          </w:p>
        </w:tc>
        <w:tc>
          <w:tcPr>
            <w:tcW w:w="1559" w:type="dxa"/>
            <w:tcBorders>
              <w:top w:val="single" w:sz="8" w:space="0" w:color="003366"/>
              <w:left w:val="single" w:sz="8" w:space="0" w:color="003366"/>
              <w:bottom w:val="single" w:sz="8" w:space="0" w:color="003366"/>
              <w:right w:val="single" w:sz="8" w:space="0" w:color="003366"/>
            </w:tcBorders>
          </w:tcPr>
          <w:p w:rsidR="00271854" w:rsidRPr="00887AEF" w:rsidRDefault="00271854" w:rsidP="00FF04E1">
            <w:pPr>
              <w:spacing w:line="312" w:lineRule="auto"/>
              <w:rPr>
                <w:rFonts w:eastAsia="Times New Roman"/>
                <w:sz w:val="26"/>
                <w:szCs w:val="26"/>
                <w:lang w:eastAsia="en-US"/>
              </w:rPr>
            </w:pPr>
          </w:p>
        </w:tc>
        <w:tc>
          <w:tcPr>
            <w:tcW w:w="992" w:type="dxa"/>
            <w:tcBorders>
              <w:top w:val="single" w:sz="8" w:space="0" w:color="003366"/>
              <w:left w:val="single" w:sz="8" w:space="0" w:color="003366"/>
              <w:bottom w:val="single" w:sz="8" w:space="0" w:color="003366"/>
              <w:right w:val="single" w:sz="8" w:space="0" w:color="003366"/>
            </w:tcBorders>
          </w:tcPr>
          <w:p w:rsidR="00271854" w:rsidRPr="00887AEF" w:rsidRDefault="00271854" w:rsidP="00FF04E1">
            <w:pPr>
              <w:spacing w:line="312" w:lineRule="auto"/>
              <w:rPr>
                <w:rFonts w:eastAsia="Times New Roman"/>
                <w:sz w:val="26"/>
                <w:szCs w:val="26"/>
                <w:lang w:eastAsia="en-US"/>
              </w:rPr>
            </w:pPr>
          </w:p>
        </w:tc>
        <w:tc>
          <w:tcPr>
            <w:tcW w:w="1701" w:type="dxa"/>
            <w:tcBorders>
              <w:top w:val="single" w:sz="8" w:space="0" w:color="003366"/>
              <w:left w:val="single" w:sz="8" w:space="0" w:color="003366"/>
              <w:bottom w:val="single" w:sz="8" w:space="0" w:color="003366"/>
              <w:right w:val="single" w:sz="8" w:space="0" w:color="003366"/>
            </w:tcBorders>
            <w:shd w:val="clear" w:color="auto" w:fill="auto"/>
            <w:tcMar>
              <w:top w:w="72" w:type="dxa"/>
              <w:left w:w="144" w:type="dxa"/>
              <w:bottom w:w="72" w:type="dxa"/>
              <w:right w:w="144" w:type="dxa"/>
            </w:tcMar>
            <w:hideMark/>
          </w:tcPr>
          <w:p w:rsidR="00271854" w:rsidRPr="00887AEF" w:rsidRDefault="00271854" w:rsidP="00FF04E1">
            <w:pPr>
              <w:spacing w:line="312" w:lineRule="auto"/>
              <w:rPr>
                <w:rFonts w:eastAsia="Times New Roman"/>
                <w:sz w:val="26"/>
                <w:szCs w:val="26"/>
                <w:lang w:eastAsia="en-US"/>
              </w:rPr>
            </w:pPr>
          </w:p>
        </w:tc>
        <w:tc>
          <w:tcPr>
            <w:tcW w:w="1134" w:type="dxa"/>
            <w:tcBorders>
              <w:top w:val="single" w:sz="8" w:space="0" w:color="003366"/>
              <w:left w:val="single" w:sz="8" w:space="0" w:color="003366"/>
              <w:bottom w:val="single" w:sz="8" w:space="0" w:color="003366"/>
              <w:right w:val="single" w:sz="18" w:space="0" w:color="003366"/>
            </w:tcBorders>
            <w:shd w:val="clear" w:color="auto" w:fill="auto"/>
            <w:tcMar>
              <w:top w:w="72" w:type="dxa"/>
              <w:left w:w="144" w:type="dxa"/>
              <w:bottom w:w="72" w:type="dxa"/>
              <w:right w:w="144" w:type="dxa"/>
            </w:tcMar>
            <w:hideMark/>
          </w:tcPr>
          <w:p w:rsidR="00271854" w:rsidRPr="00887AEF" w:rsidRDefault="00271854" w:rsidP="00FF04E1">
            <w:pPr>
              <w:spacing w:line="312" w:lineRule="auto"/>
              <w:rPr>
                <w:rFonts w:eastAsia="Times New Roman"/>
                <w:sz w:val="26"/>
                <w:szCs w:val="26"/>
                <w:lang w:eastAsia="en-US"/>
              </w:rPr>
            </w:pPr>
          </w:p>
        </w:tc>
      </w:tr>
      <w:tr w:rsidR="00271854" w:rsidRPr="00887AEF" w:rsidTr="006C73BA">
        <w:trPr>
          <w:trHeight w:val="573"/>
        </w:trPr>
        <w:tc>
          <w:tcPr>
            <w:tcW w:w="4253" w:type="dxa"/>
            <w:tcBorders>
              <w:top w:val="single" w:sz="8" w:space="0" w:color="003366"/>
              <w:left w:val="single" w:sz="18" w:space="0" w:color="003366"/>
              <w:bottom w:val="single" w:sz="18" w:space="0" w:color="003366"/>
              <w:right w:val="single" w:sz="8" w:space="0" w:color="003366"/>
            </w:tcBorders>
            <w:shd w:val="clear" w:color="auto" w:fill="auto"/>
            <w:tcMar>
              <w:top w:w="72" w:type="dxa"/>
              <w:left w:w="144" w:type="dxa"/>
              <w:bottom w:w="72" w:type="dxa"/>
              <w:right w:w="144" w:type="dxa"/>
            </w:tcMar>
            <w:hideMark/>
          </w:tcPr>
          <w:p w:rsidR="001E0B65" w:rsidRPr="00887AEF" w:rsidRDefault="00271854" w:rsidP="00FF04E1">
            <w:pPr>
              <w:spacing w:line="312" w:lineRule="auto"/>
              <w:textAlignment w:val="baseline"/>
              <w:rPr>
                <w:rFonts w:eastAsia="Times New Roman"/>
                <w:sz w:val="26"/>
                <w:szCs w:val="26"/>
                <w:lang w:eastAsia="en-US"/>
              </w:rPr>
            </w:pPr>
            <w:r w:rsidRPr="00887AEF">
              <w:rPr>
                <w:rFonts w:eastAsia="Times New Roman"/>
                <w:iCs/>
                <w:color w:val="000000" w:themeColor="text1"/>
                <w:kern w:val="24"/>
                <w:sz w:val="26"/>
                <w:szCs w:val="26"/>
                <w:lang w:eastAsia="en-US"/>
              </w:rPr>
              <w:t>Cộng chi phí trực tiếp</w:t>
            </w:r>
            <w:r w:rsidRPr="00887AEF">
              <w:rPr>
                <w:rFonts w:eastAsia="Times New Roman"/>
                <w:color w:val="000000" w:themeColor="text1"/>
                <w:kern w:val="24"/>
                <w:sz w:val="26"/>
                <w:szCs w:val="26"/>
                <w:lang w:eastAsia="en-US"/>
              </w:rPr>
              <w:t xml:space="preserve"> </w:t>
            </w:r>
          </w:p>
        </w:tc>
        <w:tc>
          <w:tcPr>
            <w:tcW w:w="1559" w:type="dxa"/>
            <w:tcBorders>
              <w:top w:val="single" w:sz="8" w:space="0" w:color="003366"/>
              <w:left w:val="single" w:sz="8" w:space="0" w:color="003366"/>
              <w:bottom w:val="single" w:sz="18" w:space="0" w:color="003366"/>
              <w:right w:val="single" w:sz="8" w:space="0" w:color="003366"/>
            </w:tcBorders>
          </w:tcPr>
          <w:p w:rsidR="00271854" w:rsidRPr="00887AEF" w:rsidRDefault="00271854" w:rsidP="00FF04E1">
            <w:pPr>
              <w:spacing w:line="312" w:lineRule="auto"/>
              <w:rPr>
                <w:rFonts w:eastAsia="Times New Roman"/>
                <w:sz w:val="26"/>
                <w:szCs w:val="26"/>
                <w:lang w:eastAsia="en-US"/>
              </w:rPr>
            </w:pPr>
          </w:p>
        </w:tc>
        <w:tc>
          <w:tcPr>
            <w:tcW w:w="992" w:type="dxa"/>
            <w:tcBorders>
              <w:top w:val="single" w:sz="8" w:space="0" w:color="003366"/>
              <w:left w:val="single" w:sz="8" w:space="0" w:color="003366"/>
              <w:bottom w:val="single" w:sz="18" w:space="0" w:color="003366"/>
              <w:right w:val="single" w:sz="8" w:space="0" w:color="003366"/>
            </w:tcBorders>
          </w:tcPr>
          <w:p w:rsidR="00271854" w:rsidRPr="00887AEF" w:rsidRDefault="00271854" w:rsidP="00FF04E1">
            <w:pPr>
              <w:spacing w:line="312" w:lineRule="auto"/>
              <w:rPr>
                <w:rFonts w:eastAsia="Times New Roman"/>
                <w:sz w:val="26"/>
                <w:szCs w:val="26"/>
                <w:lang w:eastAsia="en-US"/>
              </w:rPr>
            </w:pPr>
          </w:p>
        </w:tc>
        <w:tc>
          <w:tcPr>
            <w:tcW w:w="1701" w:type="dxa"/>
            <w:tcBorders>
              <w:top w:val="single" w:sz="8" w:space="0" w:color="003366"/>
              <w:left w:val="single" w:sz="8" w:space="0" w:color="003366"/>
              <w:bottom w:val="single" w:sz="18" w:space="0" w:color="003366"/>
              <w:right w:val="single" w:sz="8" w:space="0" w:color="003366"/>
            </w:tcBorders>
            <w:shd w:val="clear" w:color="auto" w:fill="auto"/>
            <w:tcMar>
              <w:top w:w="72" w:type="dxa"/>
              <w:left w:w="144" w:type="dxa"/>
              <w:bottom w:w="72" w:type="dxa"/>
              <w:right w:w="144" w:type="dxa"/>
            </w:tcMar>
            <w:hideMark/>
          </w:tcPr>
          <w:p w:rsidR="00271854" w:rsidRPr="00887AEF" w:rsidRDefault="00271854" w:rsidP="00FF04E1">
            <w:pPr>
              <w:spacing w:line="312" w:lineRule="auto"/>
              <w:rPr>
                <w:rFonts w:eastAsia="Times New Roman"/>
                <w:sz w:val="26"/>
                <w:szCs w:val="26"/>
                <w:lang w:eastAsia="en-US"/>
              </w:rPr>
            </w:pPr>
          </w:p>
        </w:tc>
        <w:tc>
          <w:tcPr>
            <w:tcW w:w="1134" w:type="dxa"/>
            <w:tcBorders>
              <w:top w:val="single" w:sz="8" w:space="0" w:color="003366"/>
              <w:left w:val="single" w:sz="8" w:space="0" w:color="003366"/>
              <w:bottom w:val="single" w:sz="18" w:space="0" w:color="003366"/>
              <w:right w:val="single" w:sz="18" w:space="0" w:color="003366"/>
            </w:tcBorders>
            <w:shd w:val="clear" w:color="auto" w:fill="auto"/>
            <w:tcMar>
              <w:top w:w="72" w:type="dxa"/>
              <w:left w:w="144" w:type="dxa"/>
              <w:bottom w:w="72" w:type="dxa"/>
              <w:right w:w="144" w:type="dxa"/>
            </w:tcMar>
            <w:hideMark/>
          </w:tcPr>
          <w:p w:rsidR="00271854" w:rsidRPr="00887AEF" w:rsidRDefault="00271854" w:rsidP="00FF04E1">
            <w:pPr>
              <w:spacing w:line="312" w:lineRule="auto"/>
              <w:rPr>
                <w:rFonts w:eastAsia="Times New Roman"/>
                <w:sz w:val="26"/>
                <w:szCs w:val="26"/>
                <w:lang w:eastAsia="en-US"/>
              </w:rPr>
            </w:pPr>
          </w:p>
        </w:tc>
      </w:tr>
    </w:tbl>
    <w:p w:rsidR="00576EB0" w:rsidRPr="00887AEF" w:rsidRDefault="00576EB0" w:rsidP="006C73BA">
      <w:pPr>
        <w:spacing w:line="360" w:lineRule="auto"/>
        <w:ind w:firstLine="720"/>
        <w:rPr>
          <w:sz w:val="26"/>
          <w:szCs w:val="26"/>
        </w:rPr>
      </w:pPr>
      <w:r w:rsidRPr="00887AEF">
        <w:rPr>
          <w:sz w:val="26"/>
          <w:szCs w:val="26"/>
        </w:rPr>
        <w:t>Chú ý:</w:t>
      </w:r>
    </w:p>
    <w:p w:rsidR="00576EB0" w:rsidRPr="00887AEF" w:rsidRDefault="00576EB0" w:rsidP="006C73BA">
      <w:pPr>
        <w:spacing w:line="360" w:lineRule="auto"/>
        <w:ind w:firstLine="720"/>
        <w:rPr>
          <w:sz w:val="26"/>
          <w:szCs w:val="26"/>
        </w:rPr>
      </w:pPr>
      <w:r w:rsidRPr="00887AEF">
        <w:rPr>
          <w:iCs/>
          <w:sz w:val="26"/>
          <w:szCs w:val="26"/>
          <w:lang w:val="vi-VN"/>
        </w:rPr>
        <w:t xml:space="preserve">- </w:t>
      </w:r>
      <w:r w:rsidRPr="00887AEF">
        <w:rPr>
          <w:iCs/>
          <w:sz w:val="26"/>
          <w:szCs w:val="26"/>
          <w:lang w:val="nl-NL"/>
        </w:rPr>
        <w:t>Đối với các khoản mục độc lập</w:t>
      </w:r>
      <w:r w:rsidRPr="00887AEF">
        <w:rPr>
          <w:sz w:val="26"/>
          <w:szCs w:val="26"/>
          <w:lang w:val="nl-NL"/>
        </w:rPr>
        <w:t xml:space="preserve"> (khoản mục trực tiếp) như chi phí vật tư trực tiếp, chi phí nhân công trực tiếp ta tính được bằng cách lấy định mức tiêu hao cho đơn vị sản phẩm nhân với đơn giá kế hoạch.</w:t>
      </w:r>
    </w:p>
    <w:p w:rsidR="00576EB0" w:rsidRPr="00887AEF" w:rsidRDefault="00576EB0" w:rsidP="006C73BA">
      <w:pPr>
        <w:spacing w:line="360" w:lineRule="auto"/>
        <w:ind w:firstLine="720"/>
        <w:rPr>
          <w:sz w:val="26"/>
          <w:szCs w:val="26"/>
        </w:rPr>
      </w:pPr>
      <w:r w:rsidRPr="00887AEF">
        <w:rPr>
          <w:iCs/>
          <w:sz w:val="26"/>
          <w:szCs w:val="26"/>
          <w:lang w:val="vi-VN"/>
        </w:rPr>
        <w:lastRenderedPageBreak/>
        <w:t xml:space="preserve">- </w:t>
      </w:r>
      <w:r w:rsidRPr="00887AEF">
        <w:rPr>
          <w:iCs/>
          <w:sz w:val="26"/>
          <w:szCs w:val="26"/>
          <w:lang w:val="nl-NL"/>
        </w:rPr>
        <w:t>Đối với những khoản mục chi phí tổng hợp</w:t>
      </w:r>
      <w:r w:rsidRPr="00887AEF">
        <w:rPr>
          <w:sz w:val="26"/>
          <w:szCs w:val="26"/>
          <w:lang w:val="nl-NL"/>
        </w:rPr>
        <w:t xml:space="preserve"> (chi phí gián tiếp) như chi phí sản xuất chung, chi phí bán hàng, chi phí quản lý doanh nghiệp, trước hết phải lập dự toán chung sau đó lựa chọn tiêu chuẩn thích hợp để phân bố cho mỗi đơn vị sản phẩm, ví dụ : Phân bố theo giờ công định mức, tiền lương chính của công nhân sản xuất, hoặc số giờ chạy máy.</w:t>
      </w:r>
    </w:p>
    <w:p w:rsidR="00271854" w:rsidRPr="00887AEF" w:rsidRDefault="005F2311" w:rsidP="00887AEF">
      <w:pPr>
        <w:spacing w:line="360" w:lineRule="auto"/>
        <w:rPr>
          <w:sz w:val="26"/>
          <w:szCs w:val="26"/>
        </w:rPr>
      </w:pPr>
      <w:bookmarkStart w:id="117" w:name="_Toc72141103"/>
      <w:r w:rsidRPr="00887AEF">
        <w:rPr>
          <w:rStyle w:val="Heading2Char"/>
          <w:rFonts w:cs="Times New Roman"/>
          <w:sz w:val="26"/>
        </w:rPr>
        <w:t xml:space="preserve">3. </w:t>
      </w:r>
      <w:r w:rsidR="00576EB0" w:rsidRPr="00887AEF">
        <w:rPr>
          <w:rStyle w:val="Heading2Char"/>
          <w:rFonts w:cs="Times New Roman"/>
          <w:sz w:val="26"/>
        </w:rPr>
        <w:t>Các loại thuế chủ yếu đối với hoạt động sản xuất kinh doanh của doanh nghiệp</w:t>
      </w:r>
      <w:bookmarkEnd w:id="117"/>
      <w:r w:rsidR="00576EB0" w:rsidRPr="00887AEF">
        <w:rPr>
          <w:sz w:val="26"/>
          <w:szCs w:val="26"/>
        </w:rPr>
        <w:t>.</w:t>
      </w:r>
    </w:p>
    <w:p w:rsidR="00576EB0" w:rsidRPr="00887AEF" w:rsidRDefault="00576EB0" w:rsidP="00887AEF">
      <w:pPr>
        <w:pStyle w:val="Heading3"/>
        <w:spacing w:before="0" w:after="0" w:line="360" w:lineRule="auto"/>
        <w:rPr>
          <w:rFonts w:cs="Times New Roman"/>
          <w:sz w:val="26"/>
        </w:rPr>
      </w:pPr>
      <w:bookmarkStart w:id="118" w:name="_Toc72141104"/>
      <w:r w:rsidRPr="00887AEF">
        <w:rPr>
          <w:rFonts w:cs="Times New Roman"/>
          <w:sz w:val="26"/>
        </w:rPr>
        <w:t>3.1</w:t>
      </w:r>
      <w:r w:rsidR="006C73BA">
        <w:rPr>
          <w:rFonts w:cs="Times New Roman"/>
          <w:sz w:val="26"/>
        </w:rPr>
        <w:t>.</w:t>
      </w:r>
      <w:r w:rsidRPr="00887AEF">
        <w:rPr>
          <w:rFonts w:cs="Times New Roman"/>
          <w:sz w:val="26"/>
        </w:rPr>
        <w:t xml:space="preserve"> Thuế giá trị gia tăng</w:t>
      </w:r>
      <w:bookmarkEnd w:id="118"/>
    </w:p>
    <w:p w:rsidR="00576EB0" w:rsidRPr="00887AEF" w:rsidRDefault="00576EB0" w:rsidP="006C73BA">
      <w:pPr>
        <w:spacing w:line="360" w:lineRule="auto"/>
        <w:ind w:firstLine="720"/>
        <w:jc w:val="both"/>
        <w:rPr>
          <w:color w:val="000000"/>
          <w:sz w:val="26"/>
          <w:szCs w:val="26"/>
        </w:rPr>
      </w:pPr>
      <w:r w:rsidRPr="00887AEF">
        <w:rPr>
          <w:color w:val="000000"/>
          <w:sz w:val="26"/>
          <w:szCs w:val="26"/>
        </w:rPr>
        <w:t>- Thuế giá trị gia tăng là thuế tính trên khoản giá trị tăng thêm của hàng hóa, dịch vụ phát sinh trong quá trình từ sản xuất, lưu thông đến tiêu dùng.</w:t>
      </w:r>
    </w:p>
    <w:p w:rsidR="00576EB0" w:rsidRPr="00887AEF" w:rsidRDefault="00576EB0" w:rsidP="006C73BA">
      <w:pPr>
        <w:spacing w:line="360" w:lineRule="auto"/>
        <w:ind w:firstLine="720"/>
        <w:jc w:val="both"/>
        <w:rPr>
          <w:color w:val="000000"/>
          <w:sz w:val="26"/>
          <w:szCs w:val="26"/>
        </w:rPr>
      </w:pPr>
      <w:r w:rsidRPr="00887AEF">
        <w:rPr>
          <w:color w:val="000000"/>
          <w:sz w:val="26"/>
          <w:szCs w:val="26"/>
        </w:rPr>
        <w:t>- Đối tượng nộp thuế giá trị gia tăng (GTGT) là các tổ chức cá nhân sản xuất, kinh doanh hàng hóa, dịch vụ chịu thuế và tổ chức, cá nhân khác nhập khẩu hàng hóa chịu thuế, là đối tượng nộp thuế GTGT.</w:t>
      </w:r>
    </w:p>
    <w:p w:rsidR="00576EB0" w:rsidRPr="00887AEF" w:rsidRDefault="00576EB0" w:rsidP="006C73BA">
      <w:pPr>
        <w:spacing w:line="360" w:lineRule="auto"/>
        <w:ind w:firstLine="720"/>
        <w:jc w:val="both"/>
        <w:rPr>
          <w:color w:val="000000"/>
          <w:sz w:val="26"/>
          <w:szCs w:val="26"/>
        </w:rPr>
      </w:pPr>
      <w:r w:rsidRPr="00887AEF">
        <w:rPr>
          <w:color w:val="000000"/>
          <w:sz w:val="26"/>
          <w:szCs w:val="26"/>
        </w:rPr>
        <w:t>- Đối tượng chịu thuế GTGT là hàng hóa, dịch vụ dùng cho sản xuất kinh doanh và tiêu dùng ở Việt Nam (trừ những đối tượng không thuộc diện chịu thuế GTGT).</w:t>
      </w:r>
    </w:p>
    <w:p w:rsidR="00576EB0" w:rsidRPr="00887AEF" w:rsidRDefault="00576EB0" w:rsidP="006C73BA">
      <w:pPr>
        <w:spacing w:line="360" w:lineRule="auto"/>
        <w:ind w:firstLine="720"/>
        <w:jc w:val="both"/>
        <w:rPr>
          <w:color w:val="000000"/>
          <w:sz w:val="26"/>
          <w:szCs w:val="26"/>
        </w:rPr>
      </w:pPr>
      <w:r w:rsidRPr="00887AEF">
        <w:rPr>
          <w:color w:val="000000"/>
          <w:sz w:val="26"/>
          <w:szCs w:val="26"/>
        </w:rPr>
        <w:t xml:space="preserve">- Đối tượng không thuộc diện chịu thuế GTGT bao gồm nhiều loại như hàng hóa, dịch vụ thuộc sản phẩm trồng trọt, chăn nuôi, thủy sản, hải sản nuôi trồng, đánh bắt chưa chế biến hoặc chỉ sơ chế, những sản phẩm là giống vật nuôi, giống cây trồng, sản phẩm muối, nhà ở thuộc sở hữu Nhà nước do Nhà nước bán cho người đang thuê; chuyển quyền sử dụng đất; dịch vụ y tế, dịch vụ tín dụng, quĩ đầu tư, hoạt động kinh doanh chứng khoán, bảo hiểm nhân thọ, bảo hiểm học sinh, bảo hiểm cây trồng, các loại bảo hiểm không nhằm mục đích kinh doanh; dạy học, dạy nghề </w:t>
      </w:r>
      <w:r w:rsidR="00EA183B" w:rsidRPr="00887AEF">
        <w:rPr>
          <w:color w:val="000000"/>
          <w:sz w:val="26"/>
          <w:szCs w:val="26"/>
        </w:rPr>
        <w:t>…</w:t>
      </w:r>
    </w:p>
    <w:p w:rsidR="00576EB0" w:rsidRPr="00887AEF" w:rsidRDefault="00576EB0" w:rsidP="006C73BA">
      <w:pPr>
        <w:spacing w:line="360" w:lineRule="auto"/>
        <w:ind w:firstLine="720"/>
        <w:jc w:val="both"/>
        <w:rPr>
          <w:color w:val="000000"/>
          <w:sz w:val="26"/>
          <w:szCs w:val="26"/>
        </w:rPr>
      </w:pPr>
      <w:r w:rsidRPr="00887AEF">
        <w:rPr>
          <w:color w:val="000000"/>
          <w:sz w:val="26"/>
          <w:szCs w:val="26"/>
        </w:rPr>
        <w:t>- Căn cứ tính thuế GTGT là giá tính thuế và thuế suất.</w:t>
      </w:r>
    </w:p>
    <w:p w:rsidR="00576EB0" w:rsidRPr="00887AEF" w:rsidRDefault="00576EB0" w:rsidP="00887AEF">
      <w:pPr>
        <w:spacing w:line="360" w:lineRule="auto"/>
        <w:jc w:val="both"/>
        <w:rPr>
          <w:color w:val="000000"/>
          <w:sz w:val="26"/>
          <w:szCs w:val="26"/>
        </w:rPr>
      </w:pPr>
      <w:r w:rsidRPr="00887AEF">
        <w:rPr>
          <w:color w:val="000000"/>
          <w:sz w:val="26"/>
          <w:szCs w:val="26"/>
        </w:rPr>
        <w:tab/>
        <w:t>Thuế GTGT = Giá tính thuế x Thuế suất thuế GTGT.</w:t>
      </w:r>
    </w:p>
    <w:p w:rsidR="00576EB0" w:rsidRPr="00887AEF" w:rsidRDefault="00576EB0" w:rsidP="00887AEF">
      <w:pPr>
        <w:spacing w:line="360" w:lineRule="auto"/>
        <w:ind w:firstLine="720"/>
        <w:jc w:val="both"/>
        <w:rPr>
          <w:color w:val="000000"/>
          <w:sz w:val="26"/>
          <w:szCs w:val="26"/>
        </w:rPr>
      </w:pPr>
      <w:r w:rsidRPr="00887AEF">
        <w:rPr>
          <w:color w:val="000000"/>
          <w:sz w:val="26"/>
          <w:szCs w:val="26"/>
        </w:rPr>
        <w:t>Giá tính thuế GTGT được qui định cụ thể cho từng loại hàng hóa, dịch vụ, hàng hóa nhập khẩu tiêu dùng nội bộ, hàng hóa dùng để trao đổi…</w:t>
      </w:r>
    </w:p>
    <w:p w:rsidR="00576EB0" w:rsidRPr="00887AEF" w:rsidRDefault="00576EB0" w:rsidP="006C73BA">
      <w:pPr>
        <w:spacing w:line="360" w:lineRule="auto"/>
        <w:ind w:firstLine="720"/>
        <w:jc w:val="both"/>
        <w:rPr>
          <w:color w:val="000000"/>
          <w:sz w:val="26"/>
          <w:szCs w:val="26"/>
        </w:rPr>
      </w:pPr>
      <w:r w:rsidRPr="00887AEF">
        <w:rPr>
          <w:color w:val="000000"/>
          <w:sz w:val="26"/>
          <w:szCs w:val="26"/>
        </w:rPr>
        <w:t>+ Đối với hàng hóa, dịch vụ là giá bán chưa có thuế GTGT.</w:t>
      </w:r>
    </w:p>
    <w:p w:rsidR="00576EB0" w:rsidRPr="00887AEF" w:rsidRDefault="00576EB0" w:rsidP="006C73BA">
      <w:pPr>
        <w:spacing w:line="360" w:lineRule="auto"/>
        <w:ind w:firstLine="720"/>
        <w:jc w:val="both"/>
        <w:rPr>
          <w:color w:val="000000"/>
          <w:sz w:val="26"/>
          <w:szCs w:val="26"/>
        </w:rPr>
      </w:pPr>
      <w:r w:rsidRPr="00887AEF">
        <w:rPr>
          <w:color w:val="000000"/>
          <w:sz w:val="26"/>
          <w:szCs w:val="26"/>
        </w:rPr>
        <w:t>+ Đối với hàng hóa nhập khẩu là giá nhập tại cửa khẩu cộng thuế nhập khẩu.</w:t>
      </w:r>
    </w:p>
    <w:p w:rsidR="00576EB0" w:rsidRPr="00887AEF" w:rsidRDefault="00576EB0" w:rsidP="006C73BA">
      <w:pPr>
        <w:spacing w:line="360" w:lineRule="auto"/>
        <w:ind w:firstLine="720"/>
        <w:jc w:val="both"/>
        <w:rPr>
          <w:color w:val="000000"/>
          <w:sz w:val="26"/>
          <w:szCs w:val="26"/>
        </w:rPr>
      </w:pPr>
      <w:r w:rsidRPr="00887AEF">
        <w:rPr>
          <w:color w:val="000000"/>
          <w:sz w:val="26"/>
          <w:szCs w:val="26"/>
        </w:rPr>
        <w:t>+ Hàng hóa, dịch vụ dùng để trao đổi, sử dụng nội bộ, biếu, tặng là giá tính thuế GTGT của hàng hóa dịch vụ cùng loại tương đương tại thời điểm phát sinh các hoạt động này.</w:t>
      </w:r>
    </w:p>
    <w:p w:rsidR="00576EB0" w:rsidRPr="00887AEF" w:rsidRDefault="00576EB0" w:rsidP="006C73BA">
      <w:pPr>
        <w:spacing w:line="360" w:lineRule="auto"/>
        <w:ind w:firstLine="720"/>
        <w:jc w:val="both"/>
        <w:rPr>
          <w:color w:val="000000"/>
          <w:sz w:val="26"/>
          <w:szCs w:val="26"/>
        </w:rPr>
      </w:pPr>
      <w:r w:rsidRPr="00887AEF">
        <w:rPr>
          <w:color w:val="000000"/>
          <w:sz w:val="26"/>
          <w:szCs w:val="26"/>
        </w:rPr>
        <w:lastRenderedPageBreak/>
        <w:t>+ Hoạt động cho thuê tài sản thì giá tính thuế là số tiền thuê thu từng kỳ.</w:t>
      </w:r>
    </w:p>
    <w:p w:rsidR="00576EB0" w:rsidRPr="00887AEF" w:rsidRDefault="00576EB0" w:rsidP="006C73BA">
      <w:pPr>
        <w:spacing w:line="360" w:lineRule="auto"/>
        <w:ind w:firstLine="720"/>
        <w:jc w:val="both"/>
        <w:rPr>
          <w:color w:val="000000"/>
          <w:sz w:val="26"/>
          <w:szCs w:val="26"/>
        </w:rPr>
      </w:pPr>
      <w:r w:rsidRPr="00887AEF">
        <w:rPr>
          <w:color w:val="000000"/>
          <w:sz w:val="26"/>
          <w:szCs w:val="26"/>
        </w:rPr>
        <w:t>+ Đối với hàng hóa bán theo phương thức trả góp là giá bán của hàng hóa tính theo giá bán trả một lần, không tính theo số tiền trả từng kỳ v.v…</w:t>
      </w:r>
    </w:p>
    <w:p w:rsidR="00576EB0" w:rsidRPr="00887AEF" w:rsidRDefault="00576EB0" w:rsidP="006C73BA">
      <w:pPr>
        <w:spacing w:line="360" w:lineRule="auto"/>
        <w:ind w:firstLine="720"/>
        <w:jc w:val="both"/>
        <w:rPr>
          <w:color w:val="000000"/>
          <w:sz w:val="26"/>
          <w:szCs w:val="26"/>
        </w:rPr>
      </w:pPr>
      <w:r w:rsidRPr="00887AEF">
        <w:rPr>
          <w:color w:val="000000"/>
          <w:sz w:val="26"/>
          <w:szCs w:val="26"/>
        </w:rPr>
        <w:t>- Mức thuế suất thuế GTGT được qui định cho từng nhóm hàng, loại sản phẩm hàng hóa, dịch vụ mà Nhà nước cần đẩy mạnh khuyến khích phát triển như mức thuế suất thấp nhất (0%) được áp dụng đối với hàng hóa, dịch vụ xuất khẩu; mức trung bình (5%) áp dụng đối với hàng hóa, dịch vụ thiết yếu cho nhu cầu, đời sống của con người như sản xuất nước sạch cho sản xuất và sinh hoạt của dân cư, phân bón, thuốc trừ sâu, dụng cụ y tế, giáo cụ phục vụ giảng dạy và học tập… và mức cao nhất (10%) áp dụng đối với hoạt động khai thác, hóa chất, mỹ phẩm, khách sạn, du lịch, ăn uống, xây dựng, lắp đặt …</w:t>
      </w:r>
    </w:p>
    <w:p w:rsidR="00576EB0" w:rsidRPr="00887AEF" w:rsidRDefault="00576EB0" w:rsidP="006C73BA">
      <w:pPr>
        <w:spacing w:line="360" w:lineRule="auto"/>
        <w:ind w:firstLine="720"/>
        <w:jc w:val="both"/>
        <w:rPr>
          <w:color w:val="000000"/>
          <w:sz w:val="26"/>
          <w:szCs w:val="26"/>
        </w:rPr>
      </w:pPr>
      <w:r w:rsidRPr="00887AEF">
        <w:rPr>
          <w:color w:val="000000"/>
          <w:sz w:val="26"/>
          <w:szCs w:val="26"/>
        </w:rPr>
        <w:t>- Phương pháp tính thuế GTGT:</w:t>
      </w:r>
    </w:p>
    <w:p w:rsidR="00576EB0" w:rsidRPr="00887AEF" w:rsidRDefault="00576EB0" w:rsidP="00887AEF">
      <w:pPr>
        <w:spacing w:line="360" w:lineRule="auto"/>
        <w:ind w:firstLine="720"/>
        <w:jc w:val="both"/>
        <w:rPr>
          <w:color w:val="000000"/>
          <w:sz w:val="26"/>
          <w:szCs w:val="26"/>
        </w:rPr>
      </w:pPr>
      <w:r w:rsidRPr="00887AEF">
        <w:rPr>
          <w:color w:val="000000"/>
          <w:sz w:val="26"/>
          <w:szCs w:val="26"/>
        </w:rPr>
        <w:t>Thuế GTGT phải nộp được tính theo phương pháp khấu trừ thuế hoặc phương pháp tính trực tiếp trên giá trị gia tăng.</w:t>
      </w:r>
    </w:p>
    <w:p w:rsidR="00576EB0" w:rsidRPr="00887AEF" w:rsidRDefault="00576EB0" w:rsidP="00887AEF">
      <w:pPr>
        <w:spacing w:line="360" w:lineRule="auto"/>
        <w:jc w:val="both"/>
        <w:rPr>
          <w:color w:val="000000"/>
          <w:sz w:val="26"/>
          <w:szCs w:val="26"/>
        </w:rPr>
      </w:pPr>
      <w:r w:rsidRPr="00887AEF">
        <w:rPr>
          <w:color w:val="000000"/>
          <w:sz w:val="26"/>
          <w:szCs w:val="26"/>
        </w:rPr>
        <w:t>* Phương pháp khấu trừ thuế:</w:t>
      </w:r>
      <w:r w:rsidRPr="00887AEF">
        <w:rPr>
          <w:color w:val="000000"/>
          <w:sz w:val="26"/>
          <w:szCs w:val="26"/>
        </w:rPr>
        <w:tab/>
      </w:r>
    </w:p>
    <w:tbl>
      <w:tblPr>
        <w:tblW w:w="0" w:type="auto"/>
        <w:tblInd w:w="108" w:type="dxa"/>
        <w:tblLook w:val="01E0" w:firstRow="1" w:lastRow="1" w:firstColumn="1" w:lastColumn="1" w:noHBand="0" w:noVBand="0"/>
      </w:tblPr>
      <w:tblGrid>
        <w:gridCol w:w="1980"/>
        <w:gridCol w:w="720"/>
        <w:gridCol w:w="2160"/>
        <w:gridCol w:w="720"/>
        <w:gridCol w:w="2880"/>
      </w:tblGrid>
      <w:tr w:rsidR="00576EB0" w:rsidRPr="00887AEF" w:rsidTr="007A5DCD">
        <w:tc>
          <w:tcPr>
            <w:tcW w:w="1980" w:type="dxa"/>
            <w:vAlign w:val="center"/>
          </w:tcPr>
          <w:p w:rsidR="00576EB0" w:rsidRPr="00887AEF" w:rsidRDefault="00576EB0" w:rsidP="00887AEF">
            <w:pPr>
              <w:spacing w:line="360" w:lineRule="auto"/>
              <w:jc w:val="center"/>
              <w:rPr>
                <w:color w:val="000000"/>
                <w:sz w:val="26"/>
                <w:szCs w:val="26"/>
              </w:rPr>
            </w:pPr>
            <w:r w:rsidRPr="00887AEF">
              <w:rPr>
                <w:color w:val="000000"/>
                <w:sz w:val="26"/>
                <w:szCs w:val="26"/>
              </w:rPr>
              <w:t>Thuế GTGT phải nộp</w:t>
            </w:r>
          </w:p>
        </w:tc>
        <w:tc>
          <w:tcPr>
            <w:tcW w:w="720" w:type="dxa"/>
            <w:vAlign w:val="center"/>
          </w:tcPr>
          <w:p w:rsidR="00576EB0" w:rsidRPr="00887AEF" w:rsidRDefault="00576EB0" w:rsidP="00887AEF">
            <w:pPr>
              <w:spacing w:line="360" w:lineRule="auto"/>
              <w:jc w:val="center"/>
              <w:rPr>
                <w:color w:val="000000"/>
                <w:sz w:val="26"/>
                <w:szCs w:val="26"/>
              </w:rPr>
            </w:pPr>
            <w:r w:rsidRPr="00887AEF">
              <w:rPr>
                <w:color w:val="000000"/>
                <w:sz w:val="26"/>
                <w:szCs w:val="26"/>
              </w:rPr>
              <w:t>=</w:t>
            </w:r>
          </w:p>
          <w:p w:rsidR="00576EB0" w:rsidRPr="00887AEF" w:rsidRDefault="00576EB0" w:rsidP="00887AEF">
            <w:pPr>
              <w:spacing w:line="360" w:lineRule="auto"/>
              <w:jc w:val="center"/>
              <w:rPr>
                <w:color w:val="000000"/>
                <w:sz w:val="26"/>
                <w:szCs w:val="26"/>
              </w:rPr>
            </w:pPr>
          </w:p>
        </w:tc>
        <w:tc>
          <w:tcPr>
            <w:tcW w:w="2160" w:type="dxa"/>
            <w:vAlign w:val="center"/>
          </w:tcPr>
          <w:p w:rsidR="00576EB0" w:rsidRPr="00887AEF" w:rsidRDefault="00576EB0" w:rsidP="00887AEF">
            <w:pPr>
              <w:spacing w:line="360" w:lineRule="auto"/>
              <w:jc w:val="center"/>
              <w:rPr>
                <w:color w:val="000000"/>
                <w:sz w:val="26"/>
                <w:szCs w:val="26"/>
              </w:rPr>
            </w:pPr>
            <w:r w:rsidRPr="00887AEF">
              <w:rPr>
                <w:color w:val="000000"/>
                <w:sz w:val="26"/>
                <w:szCs w:val="26"/>
              </w:rPr>
              <w:t>Thuế GTGT</w:t>
            </w:r>
          </w:p>
          <w:p w:rsidR="00576EB0" w:rsidRPr="00887AEF" w:rsidRDefault="00576EB0" w:rsidP="00887AEF">
            <w:pPr>
              <w:spacing w:line="360" w:lineRule="auto"/>
              <w:jc w:val="center"/>
              <w:rPr>
                <w:color w:val="000000"/>
                <w:sz w:val="26"/>
                <w:szCs w:val="26"/>
              </w:rPr>
            </w:pPr>
            <w:r w:rsidRPr="00887AEF">
              <w:rPr>
                <w:color w:val="000000"/>
                <w:sz w:val="26"/>
                <w:szCs w:val="26"/>
              </w:rPr>
              <w:t>đầu ra</w:t>
            </w:r>
          </w:p>
        </w:tc>
        <w:tc>
          <w:tcPr>
            <w:tcW w:w="720" w:type="dxa"/>
            <w:vAlign w:val="center"/>
          </w:tcPr>
          <w:p w:rsidR="00576EB0" w:rsidRPr="00887AEF" w:rsidRDefault="00576EB0" w:rsidP="00887AEF">
            <w:pPr>
              <w:spacing w:line="360" w:lineRule="auto"/>
              <w:jc w:val="center"/>
              <w:rPr>
                <w:color w:val="000000"/>
                <w:sz w:val="26"/>
                <w:szCs w:val="26"/>
              </w:rPr>
            </w:pPr>
            <w:r w:rsidRPr="00887AEF">
              <w:rPr>
                <w:color w:val="000000"/>
                <w:sz w:val="26"/>
                <w:szCs w:val="26"/>
              </w:rPr>
              <w:t>-</w:t>
            </w:r>
          </w:p>
        </w:tc>
        <w:tc>
          <w:tcPr>
            <w:tcW w:w="2880" w:type="dxa"/>
            <w:vAlign w:val="center"/>
          </w:tcPr>
          <w:p w:rsidR="00576EB0" w:rsidRPr="00887AEF" w:rsidRDefault="00576EB0" w:rsidP="00887AEF">
            <w:pPr>
              <w:spacing w:line="360" w:lineRule="auto"/>
              <w:jc w:val="center"/>
              <w:rPr>
                <w:color w:val="000000"/>
                <w:sz w:val="26"/>
                <w:szCs w:val="26"/>
              </w:rPr>
            </w:pPr>
            <w:r w:rsidRPr="00887AEF">
              <w:rPr>
                <w:color w:val="000000"/>
                <w:sz w:val="26"/>
                <w:szCs w:val="26"/>
              </w:rPr>
              <w:t>Thuế GTGT đầu vào được khấu trừ</w:t>
            </w:r>
          </w:p>
        </w:tc>
      </w:tr>
    </w:tbl>
    <w:p w:rsidR="00576EB0" w:rsidRPr="00887AEF" w:rsidRDefault="00576EB0" w:rsidP="00887AEF">
      <w:pPr>
        <w:spacing w:line="360" w:lineRule="auto"/>
        <w:jc w:val="both"/>
        <w:rPr>
          <w:b/>
          <w:color w:val="000000"/>
          <w:sz w:val="26"/>
          <w:szCs w:val="26"/>
        </w:rPr>
      </w:pPr>
      <w:r w:rsidRPr="00887AEF">
        <w:rPr>
          <w:b/>
          <w:color w:val="000000"/>
          <w:sz w:val="26"/>
          <w:szCs w:val="26"/>
        </w:rPr>
        <w:tab/>
      </w:r>
    </w:p>
    <w:tbl>
      <w:tblPr>
        <w:tblW w:w="0" w:type="auto"/>
        <w:tblInd w:w="108" w:type="dxa"/>
        <w:tblLook w:val="01E0" w:firstRow="1" w:lastRow="1" w:firstColumn="1" w:lastColumn="1" w:noHBand="0" w:noVBand="0"/>
      </w:tblPr>
      <w:tblGrid>
        <w:gridCol w:w="1980"/>
        <w:gridCol w:w="572"/>
        <w:gridCol w:w="2880"/>
        <w:gridCol w:w="720"/>
        <w:gridCol w:w="2880"/>
      </w:tblGrid>
      <w:tr w:rsidR="00576EB0" w:rsidRPr="00887AEF" w:rsidTr="007A5DCD">
        <w:tc>
          <w:tcPr>
            <w:tcW w:w="1980" w:type="dxa"/>
            <w:vAlign w:val="center"/>
          </w:tcPr>
          <w:p w:rsidR="00576EB0" w:rsidRPr="00887AEF" w:rsidRDefault="00576EB0" w:rsidP="00887AEF">
            <w:pPr>
              <w:spacing w:before="120" w:after="120" w:line="360" w:lineRule="auto"/>
              <w:jc w:val="center"/>
              <w:rPr>
                <w:color w:val="000000"/>
                <w:sz w:val="26"/>
                <w:szCs w:val="26"/>
              </w:rPr>
            </w:pPr>
            <w:r w:rsidRPr="00887AEF">
              <w:rPr>
                <w:color w:val="000000"/>
                <w:sz w:val="26"/>
                <w:szCs w:val="26"/>
              </w:rPr>
              <w:t>Thuế GTGT đầu ra</w:t>
            </w:r>
          </w:p>
        </w:tc>
        <w:tc>
          <w:tcPr>
            <w:tcW w:w="572" w:type="dxa"/>
            <w:vAlign w:val="center"/>
          </w:tcPr>
          <w:p w:rsidR="00576EB0" w:rsidRPr="00887AEF" w:rsidRDefault="00576EB0" w:rsidP="00887AEF">
            <w:pPr>
              <w:spacing w:before="120" w:after="120" w:line="360" w:lineRule="auto"/>
              <w:jc w:val="center"/>
              <w:rPr>
                <w:color w:val="000000"/>
                <w:sz w:val="26"/>
                <w:szCs w:val="26"/>
              </w:rPr>
            </w:pPr>
            <w:r w:rsidRPr="00887AEF">
              <w:rPr>
                <w:color w:val="000000"/>
                <w:sz w:val="26"/>
                <w:szCs w:val="26"/>
              </w:rPr>
              <w:t>=</w:t>
            </w:r>
          </w:p>
          <w:p w:rsidR="00576EB0" w:rsidRPr="00887AEF" w:rsidRDefault="00576EB0" w:rsidP="00887AEF">
            <w:pPr>
              <w:spacing w:before="120" w:after="120" w:line="360" w:lineRule="auto"/>
              <w:jc w:val="center"/>
              <w:rPr>
                <w:color w:val="000000"/>
                <w:sz w:val="26"/>
                <w:szCs w:val="26"/>
              </w:rPr>
            </w:pPr>
          </w:p>
        </w:tc>
        <w:tc>
          <w:tcPr>
            <w:tcW w:w="2880" w:type="dxa"/>
            <w:vAlign w:val="center"/>
          </w:tcPr>
          <w:p w:rsidR="00576EB0" w:rsidRPr="00887AEF" w:rsidRDefault="00576EB0" w:rsidP="00887AEF">
            <w:pPr>
              <w:spacing w:before="120" w:after="120" w:line="360" w:lineRule="auto"/>
              <w:jc w:val="center"/>
              <w:rPr>
                <w:color w:val="000000"/>
                <w:sz w:val="26"/>
                <w:szCs w:val="26"/>
              </w:rPr>
            </w:pPr>
            <w:r w:rsidRPr="00887AEF">
              <w:rPr>
                <w:color w:val="000000"/>
                <w:sz w:val="26"/>
                <w:szCs w:val="26"/>
              </w:rPr>
              <w:t>Giá tính thuế của hàng hóa dịch vụ bán ra</w:t>
            </w:r>
          </w:p>
        </w:tc>
        <w:tc>
          <w:tcPr>
            <w:tcW w:w="720" w:type="dxa"/>
            <w:vAlign w:val="center"/>
          </w:tcPr>
          <w:p w:rsidR="00576EB0" w:rsidRPr="00887AEF" w:rsidRDefault="00576EB0" w:rsidP="00887AEF">
            <w:pPr>
              <w:spacing w:before="120" w:after="120" w:line="360" w:lineRule="auto"/>
              <w:jc w:val="center"/>
              <w:rPr>
                <w:color w:val="000000"/>
                <w:sz w:val="26"/>
                <w:szCs w:val="26"/>
              </w:rPr>
            </w:pPr>
            <w:r w:rsidRPr="00887AEF">
              <w:rPr>
                <w:color w:val="000000"/>
                <w:sz w:val="26"/>
                <w:szCs w:val="26"/>
              </w:rPr>
              <w:t>x</w:t>
            </w:r>
          </w:p>
        </w:tc>
        <w:tc>
          <w:tcPr>
            <w:tcW w:w="2880" w:type="dxa"/>
            <w:vAlign w:val="center"/>
          </w:tcPr>
          <w:p w:rsidR="00576EB0" w:rsidRPr="00887AEF" w:rsidRDefault="00576EB0" w:rsidP="00887AEF">
            <w:pPr>
              <w:spacing w:before="120" w:after="120" w:line="360" w:lineRule="auto"/>
              <w:jc w:val="center"/>
              <w:rPr>
                <w:color w:val="000000"/>
                <w:sz w:val="26"/>
                <w:szCs w:val="26"/>
              </w:rPr>
            </w:pPr>
            <w:r w:rsidRPr="00887AEF">
              <w:rPr>
                <w:color w:val="000000"/>
                <w:sz w:val="26"/>
                <w:szCs w:val="26"/>
              </w:rPr>
              <w:t>Thuế suất</w:t>
            </w:r>
          </w:p>
          <w:p w:rsidR="00576EB0" w:rsidRPr="00887AEF" w:rsidRDefault="00576EB0" w:rsidP="00887AEF">
            <w:pPr>
              <w:spacing w:before="120" w:after="120" w:line="360" w:lineRule="auto"/>
              <w:jc w:val="center"/>
              <w:rPr>
                <w:color w:val="000000"/>
                <w:sz w:val="26"/>
                <w:szCs w:val="26"/>
              </w:rPr>
            </w:pPr>
            <w:r w:rsidRPr="00887AEF">
              <w:rPr>
                <w:color w:val="000000"/>
                <w:sz w:val="26"/>
                <w:szCs w:val="26"/>
              </w:rPr>
              <w:t>thuế GTGT</w:t>
            </w:r>
          </w:p>
        </w:tc>
      </w:tr>
    </w:tbl>
    <w:p w:rsidR="00576EB0" w:rsidRPr="00887AEF" w:rsidRDefault="00576EB0" w:rsidP="00887AEF">
      <w:pPr>
        <w:spacing w:line="360" w:lineRule="auto"/>
        <w:jc w:val="both"/>
        <w:rPr>
          <w:color w:val="000000"/>
          <w:sz w:val="26"/>
          <w:szCs w:val="26"/>
        </w:rPr>
      </w:pPr>
      <w:r w:rsidRPr="00887AEF">
        <w:rPr>
          <w:color w:val="000000"/>
          <w:sz w:val="26"/>
          <w:szCs w:val="26"/>
        </w:rPr>
        <w:tab/>
        <w:t>Giá tính thuế của hàng hóa, dịch vụ bán ra là giá bán chưa có thuế GTGT.</w:t>
      </w:r>
    </w:p>
    <w:p w:rsidR="00576EB0" w:rsidRPr="00887AEF" w:rsidRDefault="00576EB0" w:rsidP="00887AEF">
      <w:pPr>
        <w:spacing w:line="360" w:lineRule="auto"/>
        <w:jc w:val="both"/>
        <w:rPr>
          <w:color w:val="000000"/>
          <w:sz w:val="26"/>
          <w:szCs w:val="26"/>
        </w:rPr>
      </w:pPr>
      <w:r w:rsidRPr="00887AEF">
        <w:rPr>
          <w:color w:val="000000"/>
          <w:sz w:val="26"/>
          <w:szCs w:val="26"/>
        </w:rPr>
        <w:t>* Phương pháp tính trực tiếp trên giá trị gia tăng:</w:t>
      </w:r>
      <w:r w:rsidRPr="00887AEF">
        <w:rPr>
          <w:color w:val="000000"/>
          <w:sz w:val="26"/>
          <w:szCs w:val="26"/>
        </w:rPr>
        <w:tab/>
      </w:r>
    </w:p>
    <w:tbl>
      <w:tblPr>
        <w:tblW w:w="0" w:type="auto"/>
        <w:tblInd w:w="108" w:type="dxa"/>
        <w:tblLook w:val="01E0" w:firstRow="1" w:lastRow="1" w:firstColumn="1" w:lastColumn="1" w:noHBand="0" w:noVBand="0"/>
      </w:tblPr>
      <w:tblGrid>
        <w:gridCol w:w="1843"/>
        <w:gridCol w:w="182"/>
        <w:gridCol w:w="390"/>
        <w:gridCol w:w="170"/>
        <w:gridCol w:w="2518"/>
        <w:gridCol w:w="67"/>
        <w:gridCol w:w="359"/>
        <w:gridCol w:w="182"/>
        <w:gridCol w:w="3361"/>
        <w:gridCol w:w="50"/>
      </w:tblGrid>
      <w:tr w:rsidR="00576EB0" w:rsidRPr="00887AEF" w:rsidTr="007A5DCD">
        <w:trPr>
          <w:gridAfter w:val="1"/>
          <w:wAfter w:w="50" w:type="dxa"/>
        </w:trPr>
        <w:tc>
          <w:tcPr>
            <w:tcW w:w="1843" w:type="dxa"/>
            <w:vAlign w:val="center"/>
          </w:tcPr>
          <w:p w:rsidR="00576EB0" w:rsidRPr="00887AEF" w:rsidRDefault="00576EB0" w:rsidP="00887AEF">
            <w:pPr>
              <w:spacing w:before="120" w:after="120" w:line="360" w:lineRule="auto"/>
              <w:jc w:val="center"/>
              <w:rPr>
                <w:color w:val="000000"/>
                <w:sz w:val="26"/>
                <w:szCs w:val="26"/>
              </w:rPr>
            </w:pPr>
            <w:r w:rsidRPr="00887AEF">
              <w:rPr>
                <w:color w:val="000000"/>
                <w:sz w:val="26"/>
                <w:szCs w:val="26"/>
              </w:rPr>
              <w:t>Thuế GTGT phải nộp</w:t>
            </w:r>
          </w:p>
        </w:tc>
        <w:tc>
          <w:tcPr>
            <w:tcW w:w="572" w:type="dxa"/>
            <w:gridSpan w:val="2"/>
            <w:vAlign w:val="center"/>
          </w:tcPr>
          <w:p w:rsidR="00576EB0" w:rsidRPr="00887AEF" w:rsidRDefault="00576EB0" w:rsidP="00887AEF">
            <w:pPr>
              <w:spacing w:before="120" w:after="120" w:line="360" w:lineRule="auto"/>
              <w:jc w:val="center"/>
              <w:rPr>
                <w:color w:val="000000"/>
                <w:sz w:val="26"/>
                <w:szCs w:val="26"/>
              </w:rPr>
            </w:pPr>
          </w:p>
          <w:p w:rsidR="00576EB0" w:rsidRPr="00887AEF" w:rsidRDefault="00576EB0" w:rsidP="00887AEF">
            <w:pPr>
              <w:spacing w:before="120" w:after="120" w:line="360" w:lineRule="auto"/>
              <w:jc w:val="center"/>
              <w:rPr>
                <w:color w:val="000000"/>
                <w:sz w:val="26"/>
                <w:szCs w:val="26"/>
              </w:rPr>
            </w:pPr>
            <w:r w:rsidRPr="00887AEF">
              <w:rPr>
                <w:color w:val="000000"/>
                <w:sz w:val="26"/>
                <w:szCs w:val="26"/>
              </w:rPr>
              <w:t>=</w:t>
            </w:r>
          </w:p>
        </w:tc>
        <w:tc>
          <w:tcPr>
            <w:tcW w:w="2688" w:type="dxa"/>
            <w:gridSpan w:val="2"/>
            <w:vAlign w:val="center"/>
          </w:tcPr>
          <w:p w:rsidR="00576EB0" w:rsidRPr="00887AEF" w:rsidRDefault="00576EB0" w:rsidP="00887AEF">
            <w:pPr>
              <w:spacing w:before="120" w:after="120" w:line="360" w:lineRule="auto"/>
              <w:jc w:val="center"/>
              <w:rPr>
                <w:color w:val="000000"/>
                <w:sz w:val="26"/>
                <w:szCs w:val="26"/>
              </w:rPr>
            </w:pPr>
            <w:r w:rsidRPr="00887AEF">
              <w:rPr>
                <w:color w:val="000000"/>
                <w:sz w:val="26"/>
                <w:szCs w:val="26"/>
              </w:rPr>
              <w:t>GTGT của hàng hóa dịch vụ chịu thuế</w:t>
            </w:r>
          </w:p>
        </w:tc>
        <w:tc>
          <w:tcPr>
            <w:tcW w:w="426" w:type="dxa"/>
            <w:gridSpan w:val="2"/>
            <w:vAlign w:val="center"/>
          </w:tcPr>
          <w:p w:rsidR="00576EB0" w:rsidRPr="00887AEF" w:rsidRDefault="00576EB0" w:rsidP="00887AEF">
            <w:pPr>
              <w:spacing w:before="120" w:after="120" w:line="360" w:lineRule="auto"/>
              <w:jc w:val="center"/>
              <w:rPr>
                <w:color w:val="000000"/>
                <w:sz w:val="26"/>
                <w:szCs w:val="26"/>
              </w:rPr>
            </w:pPr>
          </w:p>
          <w:p w:rsidR="00576EB0" w:rsidRPr="00887AEF" w:rsidRDefault="00576EB0" w:rsidP="00887AEF">
            <w:pPr>
              <w:spacing w:before="120" w:after="120" w:line="360" w:lineRule="auto"/>
              <w:jc w:val="center"/>
              <w:rPr>
                <w:color w:val="000000"/>
                <w:sz w:val="26"/>
                <w:szCs w:val="26"/>
              </w:rPr>
            </w:pPr>
            <w:r w:rsidRPr="00887AEF">
              <w:rPr>
                <w:color w:val="000000"/>
                <w:sz w:val="26"/>
                <w:szCs w:val="26"/>
              </w:rPr>
              <w:t>x</w:t>
            </w:r>
          </w:p>
        </w:tc>
        <w:tc>
          <w:tcPr>
            <w:tcW w:w="3543" w:type="dxa"/>
            <w:gridSpan w:val="2"/>
            <w:vAlign w:val="center"/>
          </w:tcPr>
          <w:p w:rsidR="00576EB0" w:rsidRPr="00887AEF" w:rsidRDefault="00576EB0" w:rsidP="00887AEF">
            <w:pPr>
              <w:spacing w:before="120" w:after="120" w:line="360" w:lineRule="auto"/>
              <w:jc w:val="center"/>
              <w:rPr>
                <w:color w:val="000000"/>
                <w:sz w:val="26"/>
                <w:szCs w:val="26"/>
              </w:rPr>
            </w:pPr>
            <w:r w:rsidRPr="00887AEF">
              <w:rPr>
                <w:color w:val="000000"/>
                <w:sz w:val="26"/>
                <w:szCs w:val="26"/>
              </w:rPr>
              <w:t>Thuế suất thuế GTGT của hàng hóa dịch vụ đó</w:t>
            </w:r>
          </w:p>
        </w:tc>
      </w:tr>
      <w:tr w:rsidR="00576EB0" w:rsidRPr="00887AEF" w:rsidTr="007F673E">
        <w:trPr>
          <w:trHeight w:val="1394"/>
        </w:trPr>
        <w:tc>
          <w:tcPr>
            <w:tcW w:w="2025" w:type="dxa"/>
            <w:gridSpan w:val="2"/>
            <w:vAlign w:val="center"/>
          </w:tcPr>
          <w:p w:rsidR="00576EB0" w:rsidRPr="00887AEF" w:rsidRDefault="00576EB0" w:rsidP="00887AEF">
            <w:pPr>
              <w:spacing w:line="360" w:lineRule="auto"/>
              <w:jc w:val="center"/>
              <w:rPr>
                <w:color w:val="000000"/>
                <w:sz w:val="26"/>
                <w:szCs w:val="26"/>
              </w:rPr>
            </w:pPr>
            <w:r w:rsidRPr="00887AEF">
              <w:rPr>
                <w:color w:val="000000"/>
                <w:sz w:val="26"/>
                <w:szCs w:val="26"/>
              </w:rPr>
              <w:t>GTGT của hàng hóa dịch vụ</w:t>
            </w:r>
          </w:p>
          <w:p w:rsidR="00576EB0" w:rsidRPr="00887AEF" w:rsidRDefault="00576EB0" w:rsidP="00887AEF">
            <w:pPr>
              <w:spacing w:line="360" w:lineRule="auto"/>
              <w:jc w:val="center"/>
              <w:rPr>
                <w:color w:val="000000"/>
                <w:sz w:val="26"/>
                <w:szCs w:val="26"/>
              </w:rPr>
            </w:pPr>
          </w:p>
        </w:tc>
        <w:tc>
          <w:tcPr>
            <w:tcW w:w="560" w:type="dxa"/>
            <w:gridSpan w:val="2"/>
            <w:vAlign w:val="center"/>
          </w:tcPr>
          <w:p w:rsidR="00576EB0" w:rsidRPr="00887AEF" w:rsidRDefault="00576EB0" w:rsidP="00887AEF">
            <w:pPr>
              <w:spacing w:line="360" w:lineRule="auto"/>
              <w:jc w:val="center"/>
              <w:rPr>
                <w:color w:val="000000"/>
                <w:sz w:val="26"/>
                <w:szCs w:val="26"/>
              </w:rPr>
            </w:pPr>
          </w:p>
          <w:p w:rsidR="00576EB0" w:rsidRPr="00887AEF" w:rsidRDefault="00576EB0" w:rsidP="00887AEF">
            <w:pPr>
              <w:spacing w:line="360" w:lineRule="auto"/>
              <w:jc w:val="center"/>
              <w:rPr>
                <w:color w:val="000000"/>
                <w:sz w:val="26"/>
                <w:szCs w:val="26"/>
              </w:rPr>
            </w:pPr>
            <w:r w:rsidRPr="00887AEF">
              <w:rPr>
                <w:color w:val="000000"/>
                <w:sz w:val="26"/>
                <w:szCs w:val="26"/>
              </w:rPr>
              <w:t>=</w:t>
            </w:r>
          </w:p>
        </w:tc>
        <w:tc>
          <w:tcPr>
            <w:tcW w:w="2585" w:type="dxa"/>
            <w:gridSpan w:val="2"/>
            <w:vAlign w:val="center"/>
          </w:tcPr>
          <w:p w:rsidR="00576EB0" w:rsidRPr="00887AEF" w:rsidRDefault="00576EB0" w:rsidP="00887AEF">
            <w:pPr>
              <w:spacing w:line="360" w:lineRule="auto"/>
              <w:jc w:val="center"/>
              <w:rPr>
                <w:color w:val="000000"/>
                <w:sz w:val="26"/>
                <w:szCs w:val="26"/>
              </w:rPr>
            </w:pPr>
            <w:r w:rsidRPr="00887AEF">
              <w:rPr>
                <w:color w:val="000000"/>
                <w:sz w:val="26"/>
                <w:szCs w:val="26"/>
              </w:rPr>
              <w:t>Giá thanh toán của hàng hóa dịch vụ bán ra</w:t>
            </w:r>
          </w:p>
        </w:tc>
        <w:tc>
          <w:tcPr>
            <w:tcW w:w="541" w:type="dxa"/>
            <w:gridSpan w:val="2"/>
            <w:vAlign w:val="center"/>
          </w:tcPr>
          <w:p w:rsidR="00576EB0" w:rsidRPr="00887AEF" w:rsidRDefault="00576EB0" w:rsidP="00887AEF">
            <w:pPr>
              <w:spacing w:line="360" w:lineRule="auto"/>
              <w:jc w:val="center"/>
              <w:rPr>
                <w:color w:val="000000"/>
                <w:sz w:val="26"/>
                <w:szCs w:val="26"/>
              </w:rPr>
            </w:pPr>
          </w:p>
          <w:p w:rsidR="00576EB0" w:rsidRPr="00887AEF" w:rsidRDefault="00576EB0" w:rsidP="00887AEF">
            <w:pPr>
              <w:spacing w:line="360" w:lineRule="auto"/>
              <w:jc w:val="center"/>
              <w:rPr>
                <w:color w:val="000000"/>
                <w:sz w:val="26"/>
                <w:szCs w:val="26"/>
              </w:rPr>
            </w:pPr>
            <w:r w:rsidRPr="00887AEF">
              <w:rPr>
                <w:color w:val="000000"/>
                <w:sz w:val="26"/>
                <w:szCs w:val="26"/>
              </w:rPr>
              <w:t>-</w:t>
            </w:r>
          </w:p>
        </w:tc>
        <w:tc>
          <w:tcPr>
            <w:tcW w:w="3411" w:type="dxa"/>
            <w:gridSpan w:val="2"/>
            <w:vAlign w:val="center"/>
          </w:tcPr>
          <w:p w:rsidR="00576EB0" w:rsidRPr="00887AEF" w:rsidRDefault="00576EB0" w:rsidP="00887AEF">
            <w:pPr>
              <w:spacing w:line="360" w:lineRule="auto"/>
              <w:jc w:val="center"/>
              <w:rPr>
                <w:color w:val="000000"/>
                <w:sz w:val="26"/>
                <w:szCs w:val="26"/>
              </w:rPr>
            </w:pPr>
            <w:r w:rsidRPr="00887AEF">
              <w:rPr>
                <w:color w:val="000000"/>
                <w:sz w:val="26"/>
                <w:szCs w:val="26"/>
              </w:rPr>
              <w:t>Giá thanh toán của hàng hóa dịch vụ mua vào tương ứng</w:t>
            </w:r>
          </w:p>
        </w:tc>
      </w:tr>
    </w:tbl>
    <w:p w:rsidR="00576EB0" w:rsidRPr="00887AEF" w:rsidRDefault="00576EB0" w:rsidP="00887AEF">
      <w:pPr>
        <w:spacing w:line="360" w:lineRule="auto"/>
        <w:ind w:firstLine="720"/>
        <w:jc w:val="both"/>
        <w:rPr>
          <w:color w:val="000000"/>
          <w:sz w:val="26"/>
          <w:szCs w:val="26"/>
        </w:rPr>
      </w:pPr>
      <w:r w:rsidRPr="00887AEF">
        <w:rPr>
          <w:color w:val="000000"/>
          <w:sz w:val="26"/>
          <w:szCs w:val="26"/>
        </w:rPr>
        <w:t xml:space="preserve">Phương pháp tính trực tiếp trên GTGT chỉ áp dụng cho các cá nhân sản xuất, kinh doanh và tổ chức, cá nhân nước ngoài kinh doanh ở Việt Nam không thuộc các hình thức </w:t>
      </w:r>
      <w:r w:rsidRPr="00887AEF">
        <w:rPr>
          <w:color w:val="000000"/>
          <w:sz w:val="26"/>
          <w:szCs w:val="26"/>
        </w:rPr>
        <w:lastRenderedPageBreak/>
        <w:t>đầu tư theo Luật đầu tư nước ngoài tại Việt Nam chưa thực hiện đầy đủ các điều kiện về kế toán, hóa đơn, chứng từ để làm các căn cứ tính thuế theo phương pháp khấu trừ thuế; các cơ sở kinh doanh mua, bán vàng, bạc, đá quý và ngoại tệ.</w:t>
      </w:r>
    </w:p>
    <w:p w:rsidR="00576EB0" w:rsidRPr="00887AEF" w:rsidRDefault="00355D98" w:rsidP="00887AEF">
      <w:pPr>
        <w:pStyle w:val="Heading3"/>
        <w:spacing w:before="0" w:after="0" w:line="360" w:lineRule="auto"/>
        <w:rPr>
          <w:rFonts w:cs="Times New Roman"/>
          <w:sz w:val="26"/>
        </w:rPr>
      </w:pPr>
      <w:bookmarkStart w:id="119" w:name="_Toc72141105"/>
      <w:r w:rsidRPr="00887AEF">
        <w:rPr>
          <w:rFonts w:cs="Times New Roman"/>
          <w:sz w:val="26"/>
        </w:rPr>
        <w:t>3.2</w:t>
      </w:r>
      <w:r w:rsidR="006C73BA">
        <w:rPr>
          <w:rFonts w:cs="Times New Roman"/>
          <w:sz w:val="26"/>
        </w:rPr>
        <w:t>.</w:t>
      </w:r>
      <w:r w:rsidRPr="00887AEF">
        <w:rPr>
          <w:rFonts w:cs="Times New Roman"/>
          <w:sz w:val="26"/>
        </w:rPr>
        <w:t xml:space="preserve"> Thuế tiêu thu đặc biệt:</w:t>
      </w:r>
      <w:bookmarkEnd w:id="119"/>
    </w:p>
    <w:p w:rsidR="003C43F6" w:rsidRPr="00887AEF" w:rsidRDefault="0023682E" w:rsidP="00887AEF">
      <w:pPr>
        <w:spacing w:line="360" w:lineRule="auto"/>
        <w:ind w:firstLine="720"/>
        <w:jc w:val="both"/>
        <w:rPr>
          <w:color w:val="000000"/>
          <w:sz w:val="26"/>
          <w:szCs w:val="26"/>
        </w:rPr>
      </w:pPr>
      <w:r w:rsidRPr="00887AEF">
        <w:rPr>
          <w:color w:val="000000"/>
          <w:sz w:val="26"/>
          <w:szCs w:val="26"/>
        </w:rPr>
        <w:t xml:space="preserve">Thuế </w:t>
      </w:r>
      <w:r w:rsidR="003C43F6" w:rsidRPr="00887AEF">
        <w:rPr>
          <w:color w:val="000000"/>
          <w:sz w:val="26"/>
          <w:szCs w:val="26"/>
        </w:rPr>
        <w:t>tiêu thụ đặc biệt</w:t>
      </w:r>
      <w:r w:rsidRPr="00887AEF">
        <w:rPr>
          <w:color w:val="000000"/>
          <w:sz w:val="26"/>
          <w:szCs w:val="26"/>
        </w:rPr>
        <w:t xml:space="preserve"> là sắc thuế tiêu dùng (gián thu) đánh vào một số hàng hoá dịch vụ đặc biệt nằm trong danh mục Nhà nước quy định.</w:t>
      </w:r>
      <w:r w:rsidR="003C43F6" w:rsidRPr="00887AEF">
        <w:rPr>
          <w:color w:val="000000"/>
          <w:sz w:val="26"/>
          <w:szCs w:val="26"/>
        </w:rPr>
        <w:t xml:space="preserve"> </w:t>
      </w:r>
    </w:p>
    <w:p w:rsidR="0023682E" w:rsidRPr="00887AEF" w:rsidRDefault="003C43F6" w:rsidP="00887AEF">
      <w:pPr>
        <w:spacing w:line="360" w:lineRule="auto"/>
        <w:jc w:val="both"/>
        <w:rPr>
          <w:color w:val="000000"/>
          <w:sz w:val="26"/>
          <w:szCs w:val="26"/>
        </w:rPr>
      </w:pPr>
      <w:r w:rsidRPr="00887AEF">
        <w:rPr>
          <w:color w:val="000000"/>
          <w:sz w:val="26"/>
          <w:szCs w:val="26"/>
        </w:rPr>
        <w:t>Thuế tiêu thụ đặc biệt l</w:t>
      </w:r>
      <w:r w:rsidR="0023682E" w:rsidRPr="00887AEF">
        <w:rPr>
          <w:color w:val="000000"/>
          <w:sz w:val="26"/>
          <w:szCs w:val="26"/>
        </w:rPr>
        <w:t>à thuế đánh vào một số hàng hoá dịch vụ đặc biệt: hàng hoá, dịch vụ đặc biệt được  quy định bởi mỗi quốc gia, tuỳ thuộc vào phong tục, tập quán, thu nhập bình quân của quốc gia đó.</w:t>
      </w:r>
    </w:p>
    <w:p w:rsidR="0023682E" w:rsidRPr="00887AEF" w:rsidRDefault="0023682E" w:rsidP="00887AEF">
      <w:pPr>
        <w:spacing w:line="360" w:lineRule="auto"/>
        <w:ind w:firstLine="720"/>
        <w:jc w:val="both"/>
        <w:rPr>
          <w:color w:val="000000"/>
          <w:sz w:val="26"/>
          <w:szCs w:val="26"/>
        </w:rPr>
      </w:pPr>
      <w:r w:rsidRPr="00887AEF">
        <w:rPr>
          <w:color w:val="000000"/>
          <w:sz w:val="26"/>
          <w:szCs w:val="26"/>
        </w:rPr>
        <w:t>Hàng hoá đặc biệt là những hàng hoá dịch vụ có tính chất vượt trên nhu cầu phổ thông của đời sống xã hội, hàng không có lợi cho sức khoẻ, ảnh hưởng môi trường, lãng phí và có thể ảnh hưởng đến tiêu cự của đời sống xã hội.</w:t>
      </w:r>
    </w:p>
    <w:p w:rsidR="0023682E" w:rsidRPr="00887AEF" w:rsidRDefault="003A0BF3" w:rsidP="00887AEF">
      <w:pPr>
        <w:spacing w:line="360" w:lineRule="auto"/>
        <w:jc w:val="both"/>
        <w:rPr>
          <w:color w:val="000000"/>
          <w:sz w:val="26"/>
          <w:szCs w:val="26"/>
        </w:rPr>
      </w:pPr>
      <w:r w:rsidRPr="00887AEF">
        <w:rPr>
          <w:color w:val="000000"/>
          <w:sz w:val="26"/>
          <w:szCs w:val="26"/>
        </w:rPr>
        <w:t>Ở Việt Nam thuế tiêu thụ đặc biệt hiện hành được quy định như sau:</w:t>
      </w:r>
    </w:p>
    <w:p w:rsidR="003A0BF3" w:rsidRPr="00887AEF" w:rsidRDefault="003A0BF3" w:rsidP="006C73BA">
      <w:pPr>
        <w:spacing w:line="360" w:lineRule="auto"/>
        <w:ind w:firstLine="720"/>
        <w:jc w:val="both"/>
        <w:rPr>
          <w:color w:val="000000"/>
          <w:sz w:val="26"/>
          <w:szCs w:val="26"/>
        </w:rPr>
      </w:pPr>
      <w:r w:rsidRPr="00887AEF">
        <w:rPr>
          <w:color w:val="000000"/>
          <w:sz w:val="26"/>
          <w:szCs w:val="26"/>
        </w:rPr>
        <w:t>- Đối tượng chịu thuế tiêu thụ đặc biệt là những hàng hóa trong quy định của Luật thuế tiêu thụ đặc biệt như: rượu, bia các loại, thuốc lá, ô tô dưới 24 chỗ ngồi, xăng các loại, bài lá, vàng mã… và những loại dịch vụ như kinh doanh vũ trường, casino, kinh doanh xổ số…</w:t>
      </w:r>
    </w:p>
    <w:p w:rsidR="003A0BF3" w:rsidRPr="00887AEF" w:rsidRDefault="003A0BF3" w:rsidP="006C73BA">
      <w:pPr>
        <w:spacing w:line="360" w:lineRule="auto"/>
        <w:ind w:firstLine="720"/>
        <w:jc w:val="both"/>
        <w:rPr>
          <w:color w:val="000000"/>
          <w:sz w:val="26"/>
          <w:szCs w:val="26"/>
        </w:rPr>
      </w:pPr>
      <w:r w:rsidRPr="00887AEF">
        <w:rPr>
          <w:color w:val="000000"/>
          <w:sz w:val="26"/>
          <w:szCs w:val="26"/>
        </w:rPr>
        <w:t>- Đối tượng không chịu thuế tiêu thụ đặc biệt là những hàng hóa do các cơ sở sản xuất, gia công trực tiế</w:t>
      </w:r>
      <w:r w:rsidR="00135604" w:rsidRPr="00887AEF">
        <w:rPr>
          <w:color w:val="000000"/>
          <w:sz w:val="26"/>
          <w:szCs w:val="26"/>
        </w:rPr>
        <w:t>p xuất khẩu, hàng hóa nhập khẩu thuộc diện hàng viện trợ nhân đạo, viện trợ không hoàn lại, quà tặng cho các cơ quan nhà nước, hàng hóa quá cảnh, hàng tạm nhập, tái xuất và tạm xuất khẩu, tái xuất khẩu trong thời hạn chưa phải nộp thuế</w:t>
      </w:r>
    </w:p>
    <w:p w:rsidR="00135604" w:rsidRPr="00887AEF" w:rsidRDefault="00135604" w:rsidP="006C73BA">
      <w:pPr>
        <w:spacing w:line="360" w:lineRule="auto"/>
        <w:ind w:firstLine="720"/>
        <w:jc w:val="both"/>
        <w:rPr>
          <w:color w:val="000000"/>
          <w:sz w:val="26"/>
          <w:szCs w:val="26"/>
        </w:rPr>
      </w:pPr>
      <w:r w:rsidRPr="00887AEF">
        <w:rPr>
          <w:color w:val="000000"/>
          <w:sz w:val="26"/>
          <w:szCs w:val="26"/>
        </w:rPr>
        <w:t>- Đối tượng nộp thuế là các tổ chức, cá nhân có sản xuất nhập khẩu hàng hóa và kinh doanh dịch vụ thuộc đối tượng chịu thuế tiêu thu đặc biệt.</w:t>
      </w:r>
    </w:p>
    <w:p w:rsidR="00135604" w:rsidRPr="00887AEF" w:rsidRDefault="00C157E3" w:rsidP="006C73BA">
      <w:pPr>
        <w:spacing w:line="360" w:lineRule="auto"/>
        <w:ind w:left="720" w:firstLine="720"/>
        <w:jc w:val="both"/>
        <w:rPr>
          <w:color w:val="000000"/>
          <w:sz w:val="26"/>
          <w:szCs w:val="26"/>
        </w:rPr>
      </w:pPr>
      <w:r w:rsidRPr="00887AEF">
        <w:rPr>
          <w:color w:val="000000"/>
          <w:sz w:val="26"/>
          <w:szCs w:val="26"/>
        </w:rPr>
        <w:t>Cách tính thuế TTĐB phải nộp:</w:t>
      </w:r>
    </w:p>
    <w:tbl>
      <w:tblPr>
        <w:tblW w:w="9111" w:type="dxa"/>
        <w:tblInd w:w="108" w:type="dxa"/>
        <w:tblLook w:val="01E0" w:firstRow="1" w:lastRow="1" w:firstColumn="1" w:lastColumn="1" w:noHBand="0" w:noVBand="0"/>
      </w:tblPr>
      <w:tblGrid>
        <w:gridCol w:w="1701"/>
        <w:gridCol w:w="426"/>
        <w:gridCol w:w="1984"/>
        <w:gridCol w:w="567"/>
        <w:gridCol w:w="2136"/>
        <w:gridCol w:w="611"/>
        <w:gridCol w:w="1686"/>
      </w:tblGrid>
      <w:tr w:rsidR="00C157E3" w:rsidRPr="00887AEF" w:rsidTr="007A5DCD">
        <w:tc>
          <w:tcPr>
            <w:tcW w:w="1701" w:type="dxa"/>
          </w:tcPr>
          <w:p w:rsidR="00C157E3" w:rsidRPr="00887AEF" w:rsidRDefault="00C157E3" w:rsidP="00887AEF">
            <w:pPr>
              <w:spacing w:before="120" w:after="120" w:line="360" w:lineRule="auto"/>
              <w:jc w:val="center"/>
              <w:rPr>
                <w:color w:val="000000"/>
                <w:sz w:val="26"/>
                <w:szCs w:val="26"/>
              </w:rPr>
            </w:pPr>
            <w:r w:rsidRPr="00887AEF">
              <w:rPr>
                <w:color w:val="000000"/>
                <w:sz w:val="26"/>
                <w:szCs w:val="26"/>
              </w:rPr>
              <w:t>Thuế TTĐB phải nộp</w:t>
            </w:r>
          </w:p>
        </w:tc>
        <w:tc>
          <w:tcPr>
            <w:tcW w:w="426" w:type="dxa"/>
          </w:tcPr>
          <w:p w:rsidR="00C157E3" w:rsidRPr="00887AEF" w:rsidRDefault="00C157E3" w:rsidP="00887AEF">
            <w:pPr>
              <w:spacing w:before="120" w:after="120" w:line="360" w:lineRule="auto"/>
              <w:jc w:val="both"/>
              <w:rPr>
                <w:color w:val="000000"/>
                <w:sz w:val="26"/>
                <w:szCs w:val="26"/>
              </w:rPr>
            </w:pPr>
          </w:p>
          <w:p w:rsidR="00C157E3" w:rsidRPr="00887AEF" w:rsidRDefault="00C157E3" w:rsidP="00887AEF">
            <w:pPr>
              <w:spacing w:before="120" w:after="120" w:line="360" w:lineRule="auto"/>
              <w:jc w:val="both"/>
              <w:rPr>
                <w:color w:val="000000"/>
                <w:sz w:val="26"/>
                <w:szCs w:val="26"/>
              </w:rPr>
            </w:pPr>
            <w:r w:rsidRPr="00887AEF">
              <w:rPr>
                <w:color w:val="000000"/>
                <w:sz w:val="26"/>
                <w:szCs w:val="26"/>
              </w:rPr>
              <w:t>=</w:t>
            </w:r>
          </w:p>
        </w:tc>
        <w:tc>
          <w:tcPr>
            <w:tcW w:w="1984" w:type="dxa"/>
          </w:tcPr>
          <w:p w:rsidR="00C157E3" w:rsidRPr="00887AEF" w:rsidRDefault="00C157E3" w:rsidP="00887AEF">
            <w:pPr>
              <w:spacing w:before="120" w:after="120" w:line="360" w:lineRule="auto"/>
              <w:jc w:val="center"/>
              <w:rPr>
                <w:color w:val="000000"/>
                <w:sz w:val="26"/>
                <w:szCs w:val="26"/>
              </w:rPr>
            </w:pPr>
            <w:r w:rsidRPr="00887AEF">
              <w:rPr>
                <w:color w:val="000000"/>
                <w:sz w:val="26"/>
                <w:szCs w:val="26"/>
              </w:rPr>
              <w:t>Số lượng hàng hóa tiêu thụ</w:t>
            </w:r>
          </w:p>
        </w:tc>
        <w:tc>
          <w:tcPr>
            <w:tcW w:w="567" w:type="dxa"/>
            <w:vAlign w:val="center"/>
          </w:tcPr>
          <w:p w:rsidR="00C157E3" w:rsidRPr="00887AEF" w:rsidRDefault="00C157E3" w:rsidP="00887AEF">
            <w:pPr>
              <w:spacing w:before="120" w:after="120" w:line="360" w:lineRule="auto"/>
              <w:jc w:val="center"/>
              <w:rPr>
                <w:color w:val="000000"/>
                <w:sz w:val="26"/>
                <w:szCs w:val="26"/>
              </w:rPr>
            </w:pPr>
            <w:r w:rsidRPr="00887AEF">
              <w:rPr>
                <w:color w:val="000000"/>
                <w:sz w:val="26"/>
                <w:szCs w:val="26"/>
              </w:rPr>
              <w:t>x</w:t>
            </w:r>
          </w:p>
        </w:tc>
        <w:tc>
          <w:tcPr>
            <w:tcW w:w="2136" w:type="dxa"/>
          </w:tcPr>
          <w:p w:rsidR="00C157E3" w:rsidRPr="00887AEF" w:rsidRDefault="00C157E3" w:rsidP="00887AEF">
            <w:pPr>
              <w:spacing w:before="120" w:after="120" w:line="360" w:lineRule="auto"/>
              <w:jc w:val="center"/>
              <w:rPr>
                <w:color w:val="000000"/>
                <w:sz w:val="26"/>
                <w:szCs w:val="26"/>
              </w:rPr>
            </w:pPr>
            <w:r w:rsidRPr="00887AEF">
              <w:rPr>
                <w:color w:val="000000"/>
                <w:sz w:val="26"/>
                <w:szCs w:val="26"/>
              </w:rPr>
              <w:t>Giá tính thuế đơn vị hàng hóa</w:t>
            </w:r>
          </w:p>
        </w:tc>
        <w:tc>
          <w:tcPr>
            <w:tcW w:w="611" w:type="dxa"/>
            <w:vAlign w:val="center"/>
          </w:tcPr>
          <w:p w:rsidR="00C157E3" w:rsidRPr="00887AEF" w:rsidRDefault="00C157E3" w:rsidP="00887AEF">
            <w:pPr>
              <w:spacing w:before="120" w:after="120" w:line="360" w:lineRule="auto"/>
              <w:jc w:val="center"/>
              <w:rPr>
                <w:color w:val="000000"/>
                <w:sz w:val="26"/>
                <w:szCs w:val="26"/>
              </w:rPr>
            </w:pPr>
            <w:r w:rsidRPr="00887AEF">
              <w:rPr>
                <w:color w:val="000000"/>
                <w:sz w:val="26"/>
                <w:szCs w:val="26"/>
              </w:rPr>
              <w:t>x</w:t>
            </w:r>
          </w:p>
        </w:tc>
        <w:tc>
          <w:tcPr>
            <w:tcW w:w="1686" w:type="dxa"/>
          </w:tcPr>
          <w:p w:rsidR="00C157E3" w:rsidRPr="00887AEF" w:rsidRDefault="00C157E3" w:rsidP="00887AEF">
            <w:pPr>
              <w:spacing w:before="120" w:after="120" w:line="360" w:lineRule="auto"/>
              <w:jc w:val="center"/>
              <w:rPr>
                <w:color w:val="000000"/>
                <w:sz w:val="26"/>
                <w:szCs w:val="26"/>
              </w:rPr>
            </w:pPr>
            <w:r w:rsidRPr="00887AEF">
              <w:rPr>
                <w:color w:val="000000"/>
                <w:sz w:val="26"/>
                <w:szCs w:val="26"/>
              </w:rPr>
              <w:t xml:space="preserve">Thuế suất thuế TTĐB </w:t>
            </w:r>
          </w:p>
        </w:tc>
      </w:tr>
    </w:tbl>
    <w:p w:rsidR="00C157E3" w:rsidRPr="00887AEF" w:rsidRDefault="00C157E3" w:rsidP="00887AEF">
      <w:pPr>
        <w:spacing w:line="360" w:lineRule="auto"/>
        <w:ind w:firstLine="720"/>
        <w:jc w:val="both"/>
        <w:rPr>
          <w:color w:val="000000"/>
          <w:sz w:val="26"/>
          <w:szCs w:val="26"/>
        </w:rPr>
      </w:pPr>
      <w:r w:rsidRPr="00887AEF">
        <w:rPr>
          <w:color w:val="000000"/>
          <w:sz w:val="26"/>
          <w:szCs w:val="26"/>
        </w:rPr>
        <w:t xml:space="preserve">Giá tính thuế đơn vị hàng hóa: </w:t>
      </w:r>
    </w:p>
    <w:p w:rsidR="00C157E3" w:rsidRPr="00887AEF" w:rsidRDefault="00C157E3" w:rsidP="00887AEF">
      <w:pPr>
        <w:spacing w:line="360" w:lineRule="auto"/>
        <w:jc w:val="both"/>
        <w:rPr>
          <w:color w:val="000000"/>
          <w:sz w:val="26"/>
          <w:szCs w:val="26"/>
        </w:rPr>
      </w:pPr>
      <w:r w:rsidRPr="00887AEF">
        <w:rPr>
          <w:color w:val="000000"/>
          <w:sz w:val="26"/>
          <w:szCs w:val="26"/>
        </w:rPr>
        <w:t>+ Đối với hàng hóa trong nước: là giá do cơ sở sản xuất chưa có thuế TTĐB.</w:t>
      </w:r>
    </w:p>
    <w:p w:rsidR="00C157E3" w:rsidRPr="00887AEF" w:rsidRDefault="00C157E3" w:rsidP="00887AEF">
      <w:pPr>
        <w:spacing w:line="360" w:lineRule="auto"/>
        <w:jc w:val="both"/>
        <w:rPr>
          <w:color w:val="000000"/>
          <w:sz w:val="26"/>
          <w:szCs w:val="26"/>
        </w:rPr>
      </w:pPr>
      <w:r w:rsidRPr="00887AEF">
        <w:rPr>
          <w:color w:val="000000"/>
          <w:sz w:val="26"/>
          <w:szCs w:val="26"/>
        </w:rPr>
        <w:t xml:space="preserve">+ </w:t>
      </w:r>
      <w:r w:rsidR="00B43690" w:rsidRPr="00887AEF">
        <w:rPr>
          <w:color w:val="000000"/>
          <w:sz w:val="26"/>
          <w:szCs w:val="26"/>
        </w:rPr>
        <w:t>Đối với hàng hóa nhập khẩu: Là giá tính thuế nhập khẩu cộng thuế nhập khẩu</w:t>
      </w:r>
    </w:p>
    <w:p w:rsidR="00B43690" w:rsidRPr="00887AEF" w:rsidRDefault="00B43690" w:rsidP="00887AEF">
      <w:pPr>
        <w:spacing w:line="360" w:lineRule="auto"/>
        <w:jc w:val="both"/>
        <w:rPr>
          <w:color w:val="000000"/>
          <w:sz w:val="26"/>
          <w:szCs w:val="26"/>
        </w:rPr>
      </w:pPr>
      <w:r w:rsidRPr="00887AEF">
        <w:rPr>
          <w:color w:val="000000"/>
          <w:sz w:val="26"/>
          <w:szCs w:val="26"/>
        </w:rPr>
        <w:lastRenderedPageBreak/>
        <w:t>+ Đối với hàng hóa gia công: là giá tính thuế của hàng hóa xuất cùng loại hoặc tương đương tại cùng thời điểm giao hàng.</w:t>
      </w:r>
    </w:p>
    <w:p w:rsidR="00B43690" w:rsidRPr="00887AEF" w:rsidRDefault="00B43690" w:rsidP="00887AEF">
      <w:pPr>
        <w:spacing w:line="360" w:lineRule="auto"/>
        <w:jc w:val="both"/>
        <w:rPr>
          <w:color w:val="000000"/>
          <w:sz w:val="26"/>
          <w:szCs w:val="26"/>
        </w:rPr>
      </w:pPr>
      <w:r w:rsidRPr="00887AEF">
        <w:rPr>
          <w:color w:val="000000"/>
          <w:sz w:val="26"/>
          <w:szCs w:val="26"/>
        </w:rPr>
        <w:t>+ Đối với dịch vụ: là giá cung ứng dịch vụ chưa có thuế TTĐB</w:t>
      </w:r>
    </w:p>
    <w:p w:rsidR="00B43690" w:rsidRPr="00887AEF" w:rsidRDefault="00B43690" w:rsidP="00887AEF">
      <w:pPr>
        <w:spacing w:line="360" w:lineRule="auto"/>
        <w:jc w:val="both"/>
        <w:rPr>
          <w:color w:val="000000"/>
          <w:sz w:val="26"/>
          <w:szCs w:val="26"/>
        </w:rPr>
      </w:pPr>
      <w:r w:rsidRPr="00887AEF">
        <w:rPr>
          <w:color w:val="000000"/>
          <w:sz w:val="26"/>
          <w:szCs w:val="26"/>
        </w:rPr>
        <w:t>+ Đối với hàng hóa dùng để trao đổi, tiêu dùng nội bộ, biếu, tặng: là giá tính thuế tiêu thu đặc biệt của hàng hóa, dịch vụ cùng loại hoặc tương đương tại cùng thời điểm phát sinh hoạt động này.</w:t>
      </w:r>
    </w:p>
    <w:p w:rsidR="00B43690" w:rsidRPr="00887AEF" w:rsidRDefault="00B43690" w:rsidP="00887AEF">
      <w:pPr>
        <w:spacing w:line="360" w:lineRule="auto"/>
        <w:ind w:firstLine="720"/>
        <w:jc w:val="both"/>
        <w:rPr>
          <w:color w:val="000000"/>
          <w:sz w:val="26"/>
          <w:szCs w:val="26"/>
        </w:rPr>
      </w:pPr>
      <w:r w:rsidRPr="00887AEF">
        <w:rPr>
          <w:color w:val="000000"/>
          <w:sz w:val="26"/>
          <w:szCs w:val="26"/>
        </w:rPr>
        <w:t>Thuế suất thuế TTĐB: được quy định theo biểu thuế hiện tại mà nhà nước ban hành, trong đó mức thấp nhất là 10%  đối với xăng</w:t>
      </w:r>
      <w:r w:rsidR="008D5511" w:rsidRPr="00887AEF">
        <w:rPr>
          <w:color w:val="000000"/>
          <w:sz w:val="26"/>
          <w:szCs w:val="26"/>
        </w:rPr>
        <w:t>, kinh doanh gôn, bán thẻ hội viên, vé chơi gôn..</w:t>
      </w:r>
      <w:r w:rsidRPr="00887AEF">
        <w:rPr>
          <w:color w:val="000000"/>
          <w:sz w:val="26"/>
          <w:szCs w:val="26"/>
        </w:rPr>
        <w:t xml:space="preserve"> cao nhất là 80%</w:t>
      </w:r>
      <w:r w:rsidR="008D5511" w:rsidRPr="00887AEF">
        <w:rPr>
          <w:color w:val="000000"/>
          <w:sz w:val="26"/>
          <w:szCs w:val="26"/>
        </w:rPr>
        <w:t xml:space="preserve"> áp dụng đối với ô tô 5 chỗ ngồi trở xuống.</w:t>
      </w:r>
    </w:p>
    <w:p w:rsidR="008D5511" w:rsidRPr="00887AEF" w:rsidRDefault="00E51082" w:rsidP="00887AEF">
      <w:pPr>
        <w:pStyle w:val="Heading3"/>
        <w:spacing w:before="0" w:after="0" w:line="360" w:lineRule="auto"/>
        <w:rPr>
          <w:rFonts w:cs="Times New Roman"/>
          <w:sz w:val="26"/>
        </w:rPr>
      </w:pPr>
      <w:bookmarkStart w:id="120" w:name="_Toc72141106"/>
      <w:r w:rsidRPr="00887AEF">
        <w:rPr>
          <w:rFonts w:cs="Times New Roman"/>
          <w:sz w:val="26"/>
        </w:rPr>
        <w:t>3.3</w:t>
      </w:r>
      <w:r w:rsidR="006C73BA">
        <w:rPr>
          <w:rFonts w:cs="Times New Roman"/>
          <w:sz w:val="26"/>
        </w:rPr>
        <w:t>.</w:t>
      </w:r>
      <w:r w:rsidRPr="00887AEF">
        <w:rPr>
          <w:rFonts w:cs="Times New Roman"/>
          <w:sz w:val="26"/>
        </w:rPr>
        <w:t xml:space="preserve"> </w:t>
      </w:r>
      <w:r w:rsidR="008D5511" w:rsidRPr="00887AEF">
        <w:rPr>
          <w:rFonts w:cs="Times New Roman"/>
          <w:sz w:val="26"/>
        </w:rPr>
        <w:t>Thuế xuất khẩu, nhập khẩu</w:t>
      </w:r>
      <w:bookmarkEnd w:id="120"/>
    </w:p>
    <w:p w:rsidR="008D5511" w:rsidRPr="00887AEF" w:rsidRDefault="008D5511" w:rsidP="006C73BA">
      <w:pPr>
        <w:spacing w:line="360" w:lineRule="auto"/>
        <w:ind w:firstLine="720"/>
        <w:jc w:val="both"/>
        <w:rPr>
          <w:color w:val="000000"/>
          <w:sz w:val="26"/>
          <w:szCs w:val="26"/>
          <w:lang w:val="nb-NO"/>
        </w:rPr>
      </w:pPr>
      <w:r w:rsidRPr="00887AEF">
        <w:rPr>
          <w:color w:val="000000"/>
          <w:sz w:val="26"/>
          <w:szCs w:val="26"/>
          <w:lang w:val="nb-NO"/>
        </w:rPr>
        <w:t>- Đối tượng chịu thuế: Là hàng hóa xuất, nhập khẩu qua các cửa khẩu, biên giới Việt Nam; hàng hóa được đưa từ thị trường trong nước vào khu phi thuế quan và từ khu phi thuế quan và thị trường trong nước.</w:t>
      </w:r>
    </w:p>
    <w:p w:rsidR="008D5511" w:rsidRPr="00887AEF" w:rsidRDefault="008D5511" w:rsidP="006C73BA">
      <w:pPr>
        <w:spacing w:line="360" w:lineRule="auto"/>
        <w:ind w:firstLine="720"/>
        <w:jc w:val="both"/>
        <w:rPr>
          <w:color w:val="000000"/>
          <w:sz w:val="26"/>
          <w:szCs w:val="26"/>
          <w:lang w:val="nb-NO"/>
        </w:rPr>
      </w:pPr>
      <w:r w:rsidRPr="00887AEF">
        <w:rPr>
          <w:color w:val="000000"/>
          <w:sz w:val="26"/>
          <w:szCs w:val="26"/>
          <w:lang w:val="nb-NO"/>
        </w:rPr>
        <w:t>- Đối tượng không chịu thuế:</w:t>
      </w:r>
    </w:p>
    <w:p w:rsidR="008D5511" w:rsidRPr="00887AEF" w:rsidRDefault="008D5511" w:rsidP="006C73BA">
      <w:pPr>
        <w:spacing w:line="360" w:lineRule="auto"/>
        <w:ind w:firstLine="720"/>
        <w:jc w:val="both"/>
        <w:rPr>
          <w:color w:val="000000"/>
          <w:sz w:val="26"/>
          <w:szCs w:val="26"/>
          <w:lang w:val="nb-NO"/>
        </w:rPr>
      </w:pPr>
      <w:r w:rsidRPr="00887AEF">
        <w:rPr>
          <w:color w:val="000000"/>
          <w:sz w:val="26"/>
          <w:szCs w:val="26"/>
          <w:lang w:val="nb-NO"/>
        </w:rPr>
        <w:t>+ Là các hàng hóa vận chuyển quá cảnh hoặc mượn đường qua cửa khẩu, biên giới Việt Nam, hàng hóa chuyển khẩu theo qui định của Chính phủ.</w:t>
      </w:r>
    </w:p>
    <w:p w:rsidR="008D5511" w:rsidRPr="00887AEF" w:rsidRDefault="008D5511" w:rsidP="006C73BA">
      <w:pPr>
        <w:spacing w:line="360" w:lineRule="auto"/>
        <w:ind w:firstLine="720"/>
        <w:jc w:val="both"/>
        <w:rPr>
          <w:color w:val="000000"/>
          <w:sz w:val="26"/>
          <w:szCs w:val="26"/>
          <w:lang w:val="nb-NO"/>
        </w:rPr>
      </w:pPr>
      <w:r w:rsidRPr="00887AEF">
        <w:rPr>
          <w:color w:val="000000"/>
          <w:sz w:val="26"/>
          <w:szCs w:val="26"/>
          <w:lang w:val="nb-NO"/>
        </w:rPr>
        <w:t>+ Hàng hóa viện trợ nhân đạo, hàng hóa viện trợ không hoàn lại.</w:t>
      </w:r>
    </w:p>
    <w:p w:rsidR="008D5511" w:rsidRPr="00887AEF" w:rsidRDefault="008D5511" w:rsidP="006C73BA">
      <w:pPr>
        <w:spacing w:line="360" w:lineRule="auto"/>
        <w:ind w:firstLine="720"/>
        <w:jc w:val="both"/>
        <w:rPr>
          <w:color w:val="000000"/>
          <w:sz w:val="26"/>
          <w:szCs w:val="26"/>
          <w:lang w:val="nb-NO"/>
        </w:rPr>
      </w:pPr>
      <w:r w:rsidRPr="00887AEF">
        <w:rPr>
          <w:color w:val="000000"/>
          <w:sz w:val="26"/>
          <w:szCs w:val="26"/>
          <w:lang w:val="nb-NO"/>
        </w:rPr>
        <w:t>+ Hàng hóa từ khu phi thuế quan xuất khẩu ra nước ngoài; hàng hóa từ nước ngoài vào khu phi thuế quan và chỉ sử dụng trong khu phi thuế quan, hàng hóa đưa từ từ khu phi thuế quan này sang khi phi thuế quan khác; hàng hóa là phần dầu khí thuộc thuế tài nguyên của Nhà nước khi xuất khẩu.</w:t>
      </w:r>
    </w:p>
    <w:p w:rsidR="008D5511" w:rsidRPr="00887AEF" w:rsidRDefault="008D5511" w:rsidP="006C73BA">
      <w:pPr>
        <w:spacing w:line="360" w:lineRule="auto"/>
        <w:ind w:firstLine="720"/>
        <w:jc w:val="both"/>
        <w:rPr>
          <w:color w:val="000000"/>
          <w:sz w:val="26"/>
          <w:szCs w:val="26"/>
          <w:lang w:val="nb-NO"/>
        </w:rPr>
      </w:pPr>
      <w:r w:rsidRPr="00887AEF">
        <w:rPr>
          <w:color w:val="000000"/>
          <w:sz w:val="26"/>
          <w:szCs w:val="26"/>
          <w:lang w:val="nb-NO"/>
        </w:rPr>
        <w:t>- Đối tượng nộp thuế: Là các tổ chức, cá nhân có hàng hóa xuất, nhập khẩu thuộc đối tượng chịu thuế xuất, nhập khẩu là đối tượng nộp thuế xuất, nhập khẩu.</w:t>
      </w:r>
    </w:p>
    <w:p w:rsidR="008D5511" w:rsidRPr="00887AEF" w:rsidRDefault="008D5511" w:rsidP="006C73BA">
      <w:pPr>
        <w:spacing w:line="360" w:lineRule="auto"/>
        <w:ind w:firstLine="720"/>
        <w:jc w:val="both"/>
        <w:rPr>
          <w:color w:val="000000"/>
          <w:sz w:val="26"/>
          <w:szCs w:val="26"/>
          <w:lang w:val="nb-NO"/>
        </w:rPr>
      </w:pPr>
      <w:r w:rsidRPr="00887AEF">
        <w:rPr>
          <w:color w:val="000000"/>
          <w:sz w:val="26"/>
          <w:szCs w:val="26"/>
          <w:lang w:val="nb-NO"/>
        </w:rPr>
        <w:t>- Căn cứ tính thuế xuất, nhập khẩu là số lượng đơn vị từng mặt hàng thực tế xuất, nhập khẩu ghi trong tờ khai hải quan, giá tính thuế, thuế suất.</w:t>
      </w:r>
    </w:p>
    <w:p w:rsidR="008D5511" w:rsidRPr="00887AEF" w:rsidRDefault="008D5511" w:rsidP="006C73BA">
      <w:pPr>
        <w:spacing w:line="360" w:lineRule="auto"/>
        <w:ind w:firstLine="720"/>
        <w:jc w:val="both"/>
        <w:rPr>
          <w:color w:val="000000"/>
          <w:sz w:val="26"/>
          <w:szCs w:val="26"/>
        </w:rPr>
      </w:pPr>
      <w:r w:rsidRPr="00887AEF">
        <w:rPr>
          <w:color w:val="000000"/>
          <w:sz w:val="26"/>
          <w:szCs w:val="26"/>
        </w:rPr>
        <w:t>- Phương pháp tính thuế:</w:t>
      </w:r>
    </w:p>
    <w:tbl>
      <w:tblPr>
        <w:tblW w:w="9048" w:type="dxa"/>
        <w:tblInd w:w="108" w:type="dxa"/>
        <w:tblLook w:val="01E0" w:firstRow="1" w:lastRow="1" w:firstColumn="1" w:lastColumn="1" w:noHBand="0" w:noVBand="0"/>
      </w:tblPr>
      <w:tblGrid>
        <w:gridCol w:w="1985"/>
        <w:gridCol w:w="522"/>
        <w:gridCol w:w="2171"/>
        <w:gridCol w:w="425"/>
        <w:gridCol w:w="2127"/>
        <w:gridCol w:w="438"/>
        <w:gridCol w:w="1380"/>
      </w:tblGrid>
      <w:tr w:rsidR="008D5511" w:rsidRPr="00887AEF" w:rsidTr="007A5DCD">
        <w:tc>
          <w:tcPr>
            <w:tcW w:w="1985" w:type="dxa"/>
          </w:tcPr>
          <w:p w:rsidR="008D5511" w:rsidRPr="00887AEF" w:rsidRDefault="008D5511" w:rsidP="00887AEF">
            <w:pPr>
              <w:spacing w:before="120" w:after="120" w:line="360" w:lineRule="auto"/>
              <w:jc w:val="both"/>
              <w:rPr>
                <w:color w:val="000000"/>
                <w:sz w:val="26"/>
                <w:szCs w:val="26"/>
              </w:rPr>
            </w:pPr>
            <w:r w:rsidRPr="00887AEF">
              <w:rPr>
                <w:color w:val="000000"/>
                <w:sz w:val="26"/>
                <w:szCs w:val="26"/>
              </w:rPr>
              <w:t>Thuế xuất nhập khẩu phải nộp</w:t>
            </w:r>
          </w:p>
        </w:tc>
        <w:tc>
          <w:tcPr>
            <w:tcW w:w="522" w:type="dxa"/>
          </w:tcPr>
          <w:p w:rsidR="008D5511" w:rsidRPr="00887AEF" w:rsidRDefault="008D5511" w:rsidP="00887AEF">
            <w:pPr>
              <w:spacing w:before="120" w:after="120" w:line="360" w:lineRule="auto"/>
              <w:jc w:val="both"/>
              <w:rPr>
                <w:color w:val="000000"/>
                <w:sz w:val="26"/>
                <w:szCs w:val="26"/>
              </w:rPr>
            </w:pPr>
          </w:p>
          <w:p w:rsidR="008D5511" w:rsidRPr="00887AEF" w:rsidRDefault="008D5511" w:rsidP="00887AEF">
            <w:pPr>
              <w:spacing w:before="120" w:after="120" w:line="360" w:lineRule="auto"/>
              <w:jc w:val="both"/>
              <w:rPr>
                <w:color w:val="000000"/>
                <w:sz w:val="26"/>
                <w:szCs w:val="26"/>
              </w:rPr>
            </w:pPr>
            <w:r w:rsidRPr="00887AEF">
              <w:rPr>
                <w:color w:val="000000"/>
                <w:sz w:val="26"/>
                <w:szCs w:val="26"/>
              </w:rPr>
              <w:t>=</w:t>
            </w:r>
          </w:p>
        </w:tc>
        <w:tc>
          <w:tcPr>
            <w:tcW w:w="2171" w:type="dxa"/>
          </w:tcPr>
          <w:p w:rsidR="008D5511" w:rsidRPr="00887AEF" w:rsidRDefault="008D5511" w:rsidP="00887AEF">
            <w:pPr>
              <w:spacing w:before="120" w:after="120" w:line="360" w:lineRule="auto"/>
              <w:jc w:val="both"/>
              <w:rPr>
                <w:color w:val="000000"/>
                <w:sz w:val="26"/>
                <w:szCs w:val="26"/>
              </w:rPr>
            </w:pPr>
            <w:r w:rsidRPr="00887AEF">
              <w:rPr>
                <w:color w:val="000000"/>
                <w:sz w:val="26"/>
                <w:szCs w:val="26"/>
              </w:rPr>
              <w:t>Số lượng hàng hóa thực tế XNK</w:t>
            </w:r>
          </w:p>
        </w:tc>
        <w:tc>
          <w:tcPr>
            <w:tcW w:w="425" w:type="dxa"/>
          </w:tcPr>
          <w:p w:rsidR="007A5DCD" w:rsidRPr="00887AEF" w:rsidRDefault="007A5DCD" w:rsidP="00887AEF">
            <w:pPr>
              <w:spacing w:before="120" w:after="120" w:line="360" w:lineRule="auto"/>
              <w:jc w:val="both"/>
              <w:rPr>
                <w:color w:val="000000"/>
                <w:sz w:val="26"/>
                <w:szCs w:val="26"/>
              </w:rPr>
            </w:pPr>
          </w:p>
          <w:p w:rsidR="008D5511" w:rsidRPr="00887AEF" w:rsidRDefault="008D5511" w:rsidP="00887AEF">
            <w:pPr>
              <w:spacing w:before="120" w:after="120" w:line="360" w:lineRule="auto"/>
              <w:jc w:val="both"/>
              <w:rPr>
                <w:color w:val="000000"/>
                <w:sz w:val="26"/>
                <w:szCs w:val="26"/>
              </w:rPr>
            </w:pPr>
            <w:r w:rsidRPr="00887AEF">
              <w:rPr>
                <w:color w:val="000000"/>
                <w:sz w:val="26"/>
                <w:szCs w:val="26"/>
              </w:rPr>
              <w:t>x</w:t>
            </w:r>
          </w:p>
        </w:tc>
        <w:tc>
          <w:tcPr>
            <w:tcW w:w="2127" w:type="dxa"/>
          </w:tcPr>
          <w:p w:rsidR="008D5511" w:rsidRPr="00887AEF" w:rsidRDefault="008D5511" w:rsidP="00887AEF">
            <w:pPr>
              <w:spacing w:before="120" w:after="120" w:line="360" w:lineRule="auto"/>
              <w:jc w:val="both"/>
              <w:rPr>
                <w:color w:val="000000"/>
                <w:sz w:val="26"/>
                <w:szCs w:val="26"/>
              </w:rPr>
            </w:pPr>
            <w:r w:rsidRPr="00887AEF">
              <w:rPr>
                <w:color w:val="000000"/>
                <w:sz w:val="26"/>
                <w:szCs w:val="26"/>
              </w:rPr>
              <w:t>Giá tính thuế đơn vị hàng hóa</w:t>
            </w:r>
          </w:p>
        </w:tc>
        <w:tc>
          <w:tcPr>
            <w:tcW w:w="438" w:type="dxa"/>
          </w:tcPr>
          <w:p w:rsidR="008D5511" w:rsidRPr="00887AEF" w:rsidRDefault="008D5511" w:rsidP="00887AEF">
            <w:pPr>
              <w:spacing w:before="120" w:after="120" w:line="360" w:lineRule="auto"/>
              <w:jc w:val="both"/>
              <w:rPr>
                <w:color w:val="000000"/>
                <w:sz w:val="26"/>
                <w:szCs w:val="26"/>
              </w:rPr>
            </w:pPr>
          </w:p>
          <w:p w:rsidR="008D5511" w:rsidRPr="00887AEF" w:rsidRDefault="008D5511" w:rsidP="00887AEF">
            <w:pPr>
              <w:spacing w:before="120" w:after="120" w:line="360" w:lineRule="auto"/>
              <w:jc w:val="both"/>
              <w:rPr>
                <w:color w:val="000000"/>
                <w:sz w:val="26"/>
                <w:szCs w:val="26"/>
              </w:rPr>
            </w:pPr>
            <w:r w:rsidRPr="00887AEF">
              <w:rPr>
                <w:color w:val="000000"/>
                <w:sz w:val="26"/>
                <w:szCs w:val="26"/>
              </w:rPr>
              <w:t xml:space="preserve"> x</w:t>
            </w:r>
          </w:p>
        </w:tc>
        <w:tc>
          <w:tcPr>
            <w:tcW w:w="1380" w:type="dxa"/>
          </w:tcPr>
          <w:p w:rsidR="008D5511" w:rsidRPr="00887AEF" w:rsidRDefault="008D5511" w:rsidP="00887AEF">
            <w:pPr>
              <w:spacing w:before="120" w:after="120" w:line="360" w:lineRule="auto"/>
              <w:jc w:val="both"/>
              <w:rPr>
                <w:color w:val="000000"/>
                <w:sz w:val="26"/>
                <w:szCs w:val="26"/>
              </w:rPr>
            </w:pPr>
            <w:r w:rsidRPr="00887AEF">
              <w:rPr>
                <w:color w:val="000000"/>
                <w:sz w:val="26"/>
                <w:szCs w:val="26"/>
              </w:rPr>
              <w:t>Thuế suất thuế XNK</w:t>
            </w:r>
          </w:p>
        </w:tc>
      </w:tr>
    </w:tbl>
    <w:p w:rsidR="008D5511" w:rsidRPr="00887AEF" w:rsidRDefault="008D5511" w:rsidP="00887AEF">
      <w:pPr>
        <w:spacing w:line="360" w:lineRule="auto"/>
        <w:ind w:firstLine="720"/>
        <w:jc w:val="both"/>
        <w:rPr>
          <w:color w:val="000000"/>
          <w:sz w:val="26"/>
          <w:szCs w:val="26"/>
        </w:rPr>
      </w:pPr>
      <w:r w:rsidRPr="00887AEF">
        <w:rPr>
          <w:color w:val="000000"/>
          <w:sz w:val="26"/>
          <w:szCs w:val="26"/>
        </w:rPr>
        <w:lastRenderedPageBreak/>
        <w:t>Nếu áp dụng thuế tuyệt đối sẽ lấy số lượng đơn vị từng mặt hàng XNK nhân (x) với mức thuế tuyệt đối của chúng. Giá tính thuế đối với hàng hóa xuất khẩu là giá bán tại cửa khẩu theo hợp đồng.</w:t>
      </w:r>
    </w:p>
    <w:p w:rsidR="008D5511" w:rsidRPr="00887AEF" w:rsidRDefault="008D5511" w:rsidP="00887AEF">
      <w:pPr>
        <w:spacing w:line="360" w:lineRule="auto"/>
        <w:ind w:firstLine="720"/>
        <w:jc w:val="both"/>
        <w:rPr>
          <w:color w:val="000000"/>
          <w:sz w:val="26"/>
          <w:szCs w:val="26"/>
        </w:rPr>
      </w:pPr>
      <w:r w:rsidRPr="00887AEF">
        <w:rPr>
          <w:color w:val="000000"/>
          <w:sz w:val="26"/>
          <w:szCs w:val="26"/>
        </w:rPr>
        <w:t>Giá tính thuế đối với hàng hóa nhập khẩu là giá thực tế phải trả tính đến cửa khẩu nhập đầu tiên theo hợp đồng, phù hợp với các cam kết quốc tế. Thuế suất đối với hàng hóa xuất khẩu sẽ được quy định cho từng mặt hàng tại biểu thuế xuất khẩu.</w:t>
      </w:r>
    </w:p>
    <w:p w:rsidR="008D5511" w:rsidRPr="00887AEF" w:rsidRDefault="008D5511" w:rsidP="00887AEF">
      <w:pPr>
        <w:spacing w:line="360" w:lineRule="auto"/>
        <w:ind w:firstLine="720"/>
        <w:jc w:val="both"/>
        <w:rPr>
          <w:color w:val="000000"/>
          <w:sz w:val="26"/>
          <w:szCs w:val="26"/>
        </w:rPr>
      </w:pPr>
      <w:r w:rsidRPr="00887AEF">
        <w:rPr>
          <w:color w:val="000000"/>
          <w:sz w:val="26"/>
          <w:szCs w:val="26"/>
        </w:rPr>
        <w:t>Thuế suất đối với hàng hóa nhập khẩu gồm có thuế suất ưu đãi, thuế suất ưu đãi đặc biệt và thuế suất thông thường.</w:t>
      </w:r>
    </w:p>
    <w:p w:rsidR="008D5511" w:rsidRPr="00887AEF" w:rsidRDefault="008D5511" w:rsidP="00887AEF">
      <w:pPr>
        <w:spacing w:line="360" w:lineRule="auto"/>
        <w:ind w:firstLine="720"/>
        <w:jc w:val="both"/>
        <w:rPr>
          <w:color w:val="000000"/>
          <w:sz w:val="26"/>
          <w:szCs w:val="26"/>
        </w:rPr>
      </w:pPr>
      <w:r w:rsidRPr="00887AEF">
        <w:rPr>
          <w:color w:val="000000"/>
          <w:sz w:val="26"/>
          <w:szCs w:val="26"/>
        </w:rPr>
        <w:t>Thuế suất ưu đãi đặc biệt áp dụng cho hàng hóa nhập khẩu từ nước thực hiện ưu đãi đặc biệt về thuế nhập khẩu với nước ta.</w:t>
      </w:r>
    </w:p>
    <w:p w:rsidR="008D5511" w:rsidRPr="00887AEF" w:rsidRDefault="008D5511" w:rsidP="00887AEF">
      <w:pPr>
        <w:spacing w:line="360" w:lineRule="auto"/>
        <w:ind w:firstLine="720"/>
        <w:jc w:val="both"/>
        <w:rPr>
          <w:color w:val="000000"/>
          <w:sz w:val="26"/>
          <w:szCs w:val="26"/>
        </w:rPr>
      </w:pPr>
      <w:r w:rsidRPr="00887AEF">
        <w:rPr>
          <w:color w:val="000000"/>
          <w:spacing w:val="-6"/>
          <w:sz w:val="26"/>
          <w:szCs w:val="26"/>
        </w:rPr>
        <w:t>Thuế suất thông thương áp dụng cho hàng hóa nhập khẩu từ nước không thực hiện đối xử tối huệ quốc, không thực hiện ưu đãi đặc biệt về thuế nhập khẩu với Việt Nam…</w:t>
      </w:r>
    </w:p>
    <w:p w:rsidR="00C157E3" w:rsidRPr="00887AEF" w:rsidRDefault="00E51082" w:rsidP="00887AEF">
      <w:pPr>
        <w:pStyle w:val="Heading3"/>
        <w:spacing w:before="0" w:after="0" w:line="360" w:lineRule="auto"/>
        <w:rPr>
          <w:rFonts w:cs="Times New Roman"/>
          <w:sz w:val="26"/>
        </w:rPr>
      </w:pPr>
      <w:bookmarkStart w:id="121" w:name="_Toc72141107"/>
      <w:r w:rsidRPr="00887AEF">
        <w:rPr>
          <w:rFonts w:cs="Times New Roman"/>
          <w:sz w:val="26"/>
        </w:rPr>
        <w:t>3.4</w:t>
      </w:r>
      <w:r w:rsidR="006C73BA">
        <w:rPr>
          <w:rFonts w:cs="Times New Roman"/>
          <w:sz w:val="26"/>
        </w:rPr>
        <w:t>.</w:t>
      </w:r>
      <w:r w:rsidRPr="00887AEF">
        <w:rPr>
          <w:rFonts w:cs="Times New Roman"/>
          <w:sz w:val="26"/>
        </w:rPr>
        <w:t xml:space="preserve"> </w:t>
      </w:r>
      <w:r w:rsidR="008D5511" w:rsidRPr="00887AEF">
        <w:rPr>
          <w:rFonts w:cs="Times New Roman"/>
          <w:sz w:val="26"/>
        </w:rPr>
        <w:t>Thuế tài nguyên</w:t>
      </w:r>
      <w:bookmarkEnd w:id="121"/>
    </w:p>
    <w:p w:rsidR="008D5511" w:rsidRPr="00887AEF" w:rsidRDefault="008D5511" w:rsidP="00887AEF">
      <w:pPr>
        <w:spacing w:line="360" w:lineRule="auto"/>
        <w:ind w:firstLine="720"/>
        <w:jc w:val="both"/>
        <w:rPr>
          <w:color w:val="000000"/>
          <w:sz w:val="26"/>
          <w:szCs w:val="26"/>
        </w:rPr>
      </w:pPr>
      <w:r w:rsidRPr="00887AEF">
        <w:rPr>
          <w:color w:val="000000"/>
          <w:sz w:val="26"/>
          <w:szCs w:val="26"/>
        </w:rPr>
        <w:t>Ở Việt Nam thuế tài nguyên hiện hành được quy định về cơ bản như sau:</w:t>
      </w:r>
    </w:p>
    <w:p w:rsidR="008D5511" w:rsidRPr="00887AEF" w:rsidRDefault="008D5511" w:rsidP="00887AEF">
      <w:pPr>
        <w:spacing w:line="360" w:lineRule="auto"/>
        <w:jc w:val="both"/>
        <w:rPr>
          <w:color w:val="000000"/>
          <w:sz w:val="26"/>
          <w:szCs w:val="26"/>
          <w:lang w:val="nb-NO"/>
        </w:rPr>
      </w:pPr>
      <w:r w:rsidRPr="00887AEF">
        <w:rPr>
          <w:color w:val="000000"/>
          <w:sz w:val="26"/>
          <w:szCs w:val="26"/>
        </w:rPr>
        <w:t xml:space="preserve">- </w:t>
      </w:r>
      <w:r w:rsidRPr="00887AEF">
        <w:rPr>
          <w:color w:val="000000"/>
          <w:sz w:val="26"/>
          <w:szCs w:val="26"/>
          <w:lang w:val="nb-NO"/>
        </w:rPr>
        <w:t>Đối tượng chịu thuế tài nguyên bao gồm tài nguyên là khoáng sản kim loại không kim loại, các loại tài nguyên quốc gia như sản phẩm rừng tự nhiên, các nguồn lợi thủy sản.</w:t>
      </w:r>
    </w:p>
    <w:p w:rsidR="008D5511" w:rsidRPr="00887AEF" w:rsidRDefault="003D385C" w:rsidP="00887AEF">
      <w:pPr>
        <w:spacing w:line="360" w:lineRule="auto"/>
        <w:jc w:val="both"/>
        <w:rPr>
          <w:color w:val="000000"/>
          <w:sz w:val="26"/>
          <w:szCs w:val="26"/>
          <w:lang w:val="nb-NO"/>
        </w:rPr>
      </w:pPr>
      <w:r w:rsidRPr="00887AEF">
        <w:rPr>
          <w:color w:val="000000"/>
          <w:sz w:val="26"/>
          <w:szCs w:val="26"/>
        </w:rPr>
        <w:t xml:space="preserve">- </w:t>
      </w:r>
      <w:r w:rsidRPr="00887AEF">
        <w:rPr>
          <w:color w:val="000000"/>
          <w:sz w:val="26"/>
          <w:szCs w:val="26"/>
          <w:lang w:val="nb-NO"/>
        </w:rPr>
        <w:t>Đối tượng không chịu thuế tài nguyên trong những trường hợp khai thác rừng tự nhiên đã nộp tiền nuôi rừng theo quy định của chính phủ, khai thác nguồn nước tự nhiên từ nguồn nước dùng cho sản xuất thủy điện.</w:t>
      </w:r>
    </w:p>
    <w:p w:rsidR="003D385C" w:rsidRPr="00887AEF" w:rsidRDefault="003D385C" w:rsidP="00887AEF">
      <w:pPr>
        <w:spacing w:line="360" w:lineRule="auto"/>
        <w:jc w:val="both"/>
        <w:rPr>
          <w:color w:val="000000"/>
          <w:sz w:val="26"/>
          <w:szCs w:val="26"/>
          <w:lang w:val="nb-NO"/>
        </w:rPr>
      </w:pPr>
      <w:r w:rsidRPr="00887AEF">
        <w:rPr>
          <w:color w:val="000000"/>
          <w:sz w:val="26"/>
          <w:szCs w:val="26"/>
          <w:lang w:val="nb-NO"/>
        </w:rPr>
        <w:t>Thuế tài nguyên phải nộp được xác định như sau:</w:t>
      </w:r>
    </w:p>
    <w:tbl>
      <w:tblPr>
        <w:tblW w:w="0" w:type="auto"/>
        <w:tblInd w:w="108" w:type="dxa"/>
        <w:tblLook w:val="01E0" w:firstRow="1" w:lastRow="1" w:firstColumn="1" w:lastColumn="1" w:noHBand="0" w:noVBand="0"/>
      </w:tblPr>
      <w:tblGrid>
        <w:gridCol w:w="2127"/>
        <w:gridCol w:w="518"/>
        <w:gridCol w:w="1736"/>
        <w:gridCol w:w="635"/>
        <w:gridCol w:w="1699"/>
        <w:gridCol w:w="672"/>
        <w:gridCol w:w="1699"/>
      </w:tblGrid>
      <w:tr w:rsidR="003D385C" w:rsidRPr="00887AEF" w:rsidTr="007A5DCD">
        <w:tc>
          <w:tcPr>
            <w:tcW w:w="2127" w:type="dxa"/>
            <w:vAlign w:val="center"/>
          </w:tcPr>
          <w:p w:rsidR="003D385C" w:rsidRPr="00887AEF" w:rsidRDefault="003D385C" w:rsidP="00887AEF">
            <w:pPr>
              <w:spacing w:before="120" w:after="120" w:line="360" w:lineRule="auto"/>
              <w:jc w:val="center"/>
              <w:rPr>
                <w:color w:val="000000"/>
                <w:sz w:val="26"/>
                <w:szCs w:val="26"/>
              </w:rPr>
            </w:pPr>
            <w:r w:rsidRPr="00887AEF">
              <w:rPr>
                <w:color w:val="000000"/>
                <w:sz w:val="26"/>
                <w:szCs w:val="26"/>
              </w:rPr>
              <w:t>Thuế tài nguyên  phải nộp</w:t>
            </w:r>
          </w:p>
        </w:tc>
        <w:tc>
          <w:tcPr>
            <w:tcW w:w="518" w:type="dxa"/>
            <w:vAlign w:val="center"/>
          </w:tcPr>
          <w:p w:rsidR="003D385C" w:rsidRPr="00887AEF" w:rsidRDefault="003D385C" w:rsidP="00887AEF">
            <w:pPr>
              <w:spacing w:before="120" w:after="120" w:line="360" w:lineRule="auto"/>
              <w:jc w:val="center"/>
              <w:rPr>
                <w:color w:val="000000"/>
                <w:sz w:val="26"/>
                <w:szCs w:val="26"/>
              </w:rPr>
            </w:pPr>
          </w:p>
          <w:p w:rsidR="003D385C" w:rsidRPr="00887AEF" w:rsidRDefault="003D385C" w:rsidP="00887AEF">
            <w:pPr>
              <w:spacing w:before="120" w:after="120" w:line="360" w:lineRule="auto"/>
              <w:jc w:val="center"/>
              <w:rPr>
                <w:color w:val="000000"/>
                <w:sz w:val="26"/>
                <w:szCs w:val="26"/>
              </w:rPr>
            </w:pPr>
            <w:r w:rsidRPr="00887AEF">
              <w:rPr>
                <w:color w:val="000000"/>
                <w:sz w:val="26"/>
                <w:szCs w:val="26"/>
              </w:rPr>
              <w:t>=</w:t>
            </w:r>
          </w:p>
        </w:tc>
        <w:tc>
          <w:tcPr>
            <w:tcW w:w="1736" w:type="dxa"/>
            <w:vAlign w:val="center"/>
          </w:tcPr>
          <w:p w:rsidR="003D385C" w:rsidRPr="00887AEF" w:rsidRDefault="003D385C" w:rsidP="00887AEF">
            <w:pPr>
              <w:spacing w:before="120" w:after="120" w:line="360" w:lineRule="auto"/>
              <w:jc w:val="center"/>
              <w:rPr>
                <w:color w:val="000000"/>
                <w:sz w:val="26"/>
                <w:szCs w:val="26"/>
              </w:rPr>
            </w:pPr>
            <w:r w:rsidRPr="00887AEF">
              <w:rPr>
                <w:color w:val="000000"/>
                <w:sz w:val="26"/>
                <w:szCs w:val="26"/>
              </w:rPr>
              <w:t>Số lượng tài nguyên khai thác</w:t>
            </w:r>
          </w:p>
        </w:tc>
        <w:tc>
          <w:tcPr>
            <w:tcW w:w="635" w:type="dxa"/>
            <w:vAlign w:val="center"/>
          </w:tcPr>
          <w:p w:rsidR="003D385C" w:rsidRPr="00887AEF" w:rsidRDefault="003D385C" w:rsidP="00887AEF">
            <w:pPr>
              <w:spacing w:before="120" w:after="120" w:line="360" w:lineRule="auto"/>
              <w:jc w:val="center"/>
              <w:rPr>
                <w:color w:val="000000"/>
                <w:sz w:val="26"/>
                <w:szCs w:val="26"/>
              </w:rPr>
            </w:pPr>
          </w:p>
          <w:p w:rsidR="003D385C" w:rsidRPr="00887AEF" w:rsidRDefault="003D385C" w:rsidP="00887AEF">
            <w:pPr>
              <w:spacing w:before="120" w:after="120" w:line="360" w:lineRule="auto"/>
              <w:jc w:val="center"/>
              <w:rPr>
                <w:color w:val="000000"/>
                <w:sz w:val="26"/>
                <w:szCs w:val="26"/>
              </w:rPr>
            </w:pPr>
            <w:r w:rsidRPr="00887AEF">
              <w:rPr>
                <w:color w:val="000000"/>
                <w:sz w:val="26"/>
                <w:szCs w:val="26"/>
              </w:rPr>
              <w:t>x</w:t>
            </w:r>
          </w:p>
          <w:p w:rsidR="003D385C" w:rsidRPr="00887AEF" w:rsidRDefault="003D385C" w:rsidP="00887AEF">
            <w:pPr>
              <w:spacing w:before="120" w:after="120" w:line="360" w:lineRule="auto"/>
              <w:jc w:val="center"/>
              <w:rPr>
                <w:color w:val="000000"/>
                <w:sz w:val="26"/>
                <w:szCs w:val="26"/>
              </w:rPr>
            </w:pPr>
          </w:p>
        </w:tc>
        <w:tc>
          <w:tcPr>
            <w:tcW w:w="1699" w:type="dxa"/>
            <w:vAlign w:val="center"/>
          </w:tcPr>
          <w:p w:rsidR="003D385C" w:rsidRPr="00887AEF" w:rsidRDefault="003D385C" w:rsidP="00887AEF">
            <w:pPr>
              <w:spacing w:before="120" w:after="120" w:line="360" w:lineRule="auto"/>
              <w:jc w:val="center"/>
              <w:rPr>
                <w:color w:val="000000"/>
                <w:sz w:val="26"/>
                <w:szCs w:val="26"/>
              </w:rPr>
            </w:pPr>
            <w:r w:rsidRPr="00887AEF">
              <w:rPr>
                <w:color w:val="000000"/>
                <w:sz w:val="26"/>
                <w:szCs w:val="26"/>
              </w:rPr>
              <w:t>Giá tính thuế đơn vị tài nguyên</w:t>
            </w:r>
          </w:p>
        </w:tc>
        <w:tc>
          <w:tcPr>
            <w:tcW w:w="672" w:type="dxa"/>
            <w:vAlign w:val="center"/>
          </w:tcPr>
          <w:p w:rsidR="003D385C" w:rsidRPr="00887AEF" w:rsidRDefault="003D385C" w:rsidP="00887AEF">
            <w:pPr>
              <w:spacing w:before="120" w:after="120" w:line="360" w:lineRule="auto"/>
              <w:jc w:val="center"/>
              <w:rPr>
                <w:color w:val="000000"/>
                <w:sz w:val="26"/>
                <w:szCs w:val="26"/>
              </w:rPr>
            </w:pPr>
          </w:p>
          <w:p w:rsidR="003D385C" w:rsidRPr="00887AEF" w:rsidRDefault="003D385C" w:rsidP="00887AEF">
            <w:pPr>
              <w:spacing w:before="120" w:after="120" w:line="360" w:lineRule="auto"/>
              <w:jc w:val="center"/>
              <w:rPr>
                <w:color w:val="000000"/>
                <w:sz w:val="26"/>
                <w:szCs w:val="26"/>
              </w:rPr>
            </w:pPr>
            <w:r w:rsidRPr="00887AEF">
              <w:rPr>
                <w:color w:val="000000"/>
                <w:sz w:val="26"/>
                <w:szCs w:val="26"/>
              </w:rPr>
              <w:t>x</w:t>
            </w:r>
          </w:p>
          <w:p w:rsidR="003D385C" w:rsidRPr="00887AEF" w:rsidRDefault="003D385C" w:rsidP="00887AEF">
            <w:pPr>
              <w:spacing w:before="120" w:after="120" w:line="360" w:lineRule="auto"/>
              <w:jc w:val="center"/>
              <w:rPr>
                <w:color w:val="000000"/>
                <w:sz w:val="26"/>
                <w:szCs w:val="26"/>
              </w:rPr>
            </w:pPr>
          </w:p>
        </w:tc>
        <w:tc>
          <w:tcPr>
            <w:tcW w:w="1699" w:type="dxa"/>
            <w:vAlign w:val="center"/>
          </w:tcPr>
          <w:p w:rsidR="003D385C" w:rsidRPr="00887AEF" w:rsidRDefault="003D385C" w:rsidP="00887AEF">
            <w:pPr>
              <w:spacing w:before="120" w:after="120" w:line="360" w:lineRule="auto"/>
              <w:jc w:val="center"/>
              <w:rPr>
                <w:color w:val="000000"/>
                <w:sz w:val="26"/>
                <w:szCs w:val="26"/>
              </w:rPr>
            </w:pPr>
            <w:r w:rsidRPr="00887AEF">
              <w:rPr>
                <w:color w:val="000000"/>
                <w:sz w:val="26"/>
                <w:szCs w:val="26"/>
              </w:rPr>
              <w:t>Thuế suất thuế tài nguyên</w:t>
            </w:r>
          </w:p>
        </w:tc>
      </w:tr>
    </w:tbl>
    <w:p w:rsidR="003D385C" w:rsidRPr="00887AEF" w:rsidRDefault="003D385C" w:rsidP="00887AEF">
      <w:pPr>
        <w:spacing w:line="360" w:lineRule="auto"/>
        <w:ind w:firstLine="720"/>
        <w:jc w:val="both"/>
        <w:rPr>
          <w:color w:val="000000"/>
          <w:sz w:val="26"/>
          <w:szCs w:val="26"/>
        </w:rPr>
      </w:pPr>
      <w:r w:rsidRPr="00887AEF">
        <w:rPr>
          <w:color w:val="000000"/>
          <w:sz w:val="26"/>
          <w:szCs w:val="26"/>
        </w:rPr>
        <w:t>Thuế suất thuế tài nguyên được quy định cho từng loại khoáng sản, kim loại, than mỡ, than bùn, dầu mỏ, khí đốt, khoáng sản không kim loại, sản phẩm rừng tự nhiên, thủy sản tự nhiên.</w:t>
      </w:r>
    </w:p>
    <w:p w:rsidR="003D385C" w:rsidRPr="00887AEF" w:rsidRDefault="00E51082" w:rsidP="00887AEF">
      <w:pPr>
        <w:pStyle w:val="Heading3"/>
        <w:spacing w:before="0" w:after="0" w:line="360" w:lineRule="auto"/>
        <w:rPr>
          <w:rFonts w:cs="Times New Roman"/>
          <w:sz w:val="26"/>
        </w:rPr>
      </w:pPr>
      <w:bookmarkStart w:id="122" w:name="_Toc72141108"/>
      <w:r w:rsidRPr="00887AEF">
        <w:rPr>
          <w:rFonts w:cs="Times New Roman"/>
          <w:sz w:val="26"/>
        </w:rPr>
        <w:t>3.5</w:t>
      </w:r>
      <w:r w:rsidR="006C73BA">
        <w:rPr>
          <w:rFonts w:cs="Times New Roman"/>
          <w:sz w:val="26"/>
        </w:rPr>
        <w:t>.</w:t>
      </w:r>
      <w:r w:rsidRPr="00887AEF">
        <w:rPr>
          <w:rFonts w:cs="Times New Roman"/>
          <w:sz w:val="26"/>
        </w:rPr>
        <w:t xml:space="preserve"> </w:t>
      </w:r>
      <w:r w:rsidR="003D385C" w:rsidRPr="00887AEF">
        <w:rPr>
          <w:rFonts w:cs="Times New Roman"/>
          <w:sz w:val="26"/>
        </w:rPr>
        <w:t>Thuế thu nhập doanh nghiệp</w:t>
      </w:r>
      <w:bookmarkEnd w:id="122"/>
    </w:p>
    <w:p w:rsidR="00786640" w:rsidRPr="00887AEF" w:rsidRDefault="00786640" w:rsidP="00887AEF">
      <w:pPr>
        <w:spacing w:line="360" w:lineRule="auto"/>
        <w:ind w:firstLine="720"/>
        <w:jc w:val="both"/>
        <w:rPr>
          <w:color w:val="000000"/>
          <w:sz w:val="26"/>
          <w:szCs w:val="26"/>
        </w:rPr>
      </w:pPr>
      <w:r w:rsidRPr="00887AEF">
        <w:rPr>
          <w:color w:val="000000"/>
          <w:sz w:val="26"/>
          <w:szCs w:val="26"/>
        </w:rPr>
        <w:t xml:space="preserve"> </w:t>
      </w:r>
      <w:r w:rsidR="0004398A" w:rsidRPr="00887AEF">
        <w:rPr>
          <w:color w:val="000000"/>
          <w:sz w:val="26"/>
          <w:szCs w:val="26"/>
        </w:rPr>
        <w:t>Ở Việt Nam thuế thu nhập doanh nghiệp được quy định như sau:</w:t>
      </w:r>
    </w:p>
    <w:p w:rsidR="0004398A" w:rsidRPr="00887AEF" w:rsidRDefault="0004398A" w:rsidP="006C73BA">
      <w:pPr>
        <w:spacing w:line="360" w:lineRule="auto"/>
        <w:ind w:firstLine="720"/>
        <w:jc w:val="both"/>
        <w:rPr>
          <w:color w:val="000000"/>
          <w:sz w:val="26"/>
          <w:szCs w:val="26"/>
        </w:rPr>
      </w:pPr>
      <w:r w:rsidRPr="00887AEF">
        <w:rPr>
          <w:color w:val="000000"/>
          <w:sz w:val="26"/>
          <w:szCs w:val="26"/>
        </w:rPr>
        <w:lastRenderedPageBreak/>
        <w:t>- Đối tượng nộp thuế thu nhập doanh nghiệp là những tổ chức cá nhân sản xuất kinh doanh hàng hóa, dịch vụ có thu nhập đều phải nộp thuế thu nhập doanh nghiệp</w:t>
      </w:r>
    </w:p>
    <w:p w:rsidR="0004398A" w:rsidRPr="00887AEF" w:rsidRDefault="0004398A" w:rsidP="006C73BA">
      <w:pPr>
        <w:spacing w:line="360" w:lineRule="auto"/>
        <w:ind w:firstLine="720"/>
        <w:jc w:val="both"/>
        <w:rPr>
          <w:color w:val="000000"/>
          <w:sz w:val="26"/>
          <w:szCs w:val="26"/>
        </w:rPr>
      </w:pPr>
      <w:r w:rsidRPr="00887AEF">
        <w:rPr>
          <w:color w:val="000000"/>
          <w:sz w:val="26"/>
          <w:szCs w:val="26"/>
        </w:rPr>
        <w:t>- Đối tượng không thuộc diện nộp thuế thu nhập doanh nghiệp là các gia đình, cá nhân, hợp tác xã có thu nhập từ sản phẩm trồng trọt, chăn nuôi, nuôi trồng thủy sản không thuộc diện nộp thuế thu nhập doanh nghiệp, trừ hộ gia đình, cá nhân nông dân sản xuất hàng hóa lớn có thu nhập cao theo quy định của chính phủ.</w:t>
      </w:r>
    </w:p>
    <w:p w:rsidR="0004398A" w:rsidRPr="00887AEF" w:rsidRDefault="0004398A" w:rsidP="006C73BA">
      <w:pPr>
        <w:spacing w:line="360" w:lineRule="auto"/>
        <w:ind w:firstLine="720"/>
        <w:jc w:val="both"/>
        <w:rPr>
          <w:color w:val="000000"/>
          <w:sz w:val="26"/>
          <w:szCs w:val="26"/>
        </w:rPr>
      </w:pPr>
      <w:r w:rsidRPr="00887AEF">
        <w:rPr>
          <w:color w:val="000000"/>
          <w:sz w:val="26"/>
          <w:szCs w:val="26"/>
        </w:rPr>
        <w:t>- Phương pháp tính thuế thu nhập doanh nghiệp phải nộp</w:t>
      </w:r>
      <w:r w:rsidR="007155BC" w:rsidRPr="00887AEF">
        <w:rPr>
          <w:color w:val="000000"/>
          <w:sz w:val="26"/>
          <w:szCs w:val="26"/>
        </w:rPr>
        <w:t>:</w:t>
      </w:r>
    </w:p>
    <w:tbl>
      <w:tblPr>
        <w:tblW w:w="0" w:type="auto"/>
        <w:tblInd w:w="108" w:type="dxa"/>
        <w:tblLook w:val="01E0" w:firstRow="1" w:lastRow="1" w:firstColumn="1" w:lastColumn="1" w:noHBand="0" w:noVBand="0"/>
      </w:tblPr>
      <w:tblGrid>
        <w:gridCol w:w="3261"/>
        <w:gridCol w:w="520"/>
        <w:gridCol w:w="1714"/>
        <w:gridCol w:w="677"/>
        <w:gridCol w:w="2192"/>
      </w:tblGrid>
      <w:tr w:rsidR="0004398A" w:rsidRPr="00887AEF" w:rsidTr="007155BC">
        <w:trPr>
          <w:trHeight w:val="426"/>
        </w:trPr>
        <w:tc>
          <w:tcPr>
            <w:tcW w:w="3261" w:type="dxa"/>
            <w:vAlign w:val="center"/>
          </w:tcPr>
          <w:p w:rsidR="0004398A" w:rsidRPr="00887AEF" w:rsidRDefault="0004398A" w:rsidP="00887AEF">
            <w:pPr>
              <w:spacing w:before="120" w:after="120" w:line="360" w:lineRule="auto"/>
              <w:jc w:val="center"/>
              <w:rPr>
                <w:color w:val="000000"/>
                <w:sz w:val="26"/>
                <w:szCs w:val="26"/>
              </w:rPr>
            </w:pPr>
            <w:r w:rsidRPr="00887AEF">
              <w:rPr>
                <w:color w:val="000000"/>
                <w:sz w:val="26"/>
                <w:szCs w:val="26"/>
              </w:rPr>
              <w:t>Thuế thu nhập doanh nghiệp phải nộp</w:t>
            </w:r>
          </w:p>
        </w:tc>
        <w:tc>
          <w:tcPr>
            <w:tcW w:w="520" w:type="dxa"/>
            <w:vAlign w:val="center"/>
          </w:tcPr>
          <w:p w:rsidR="0004398A" w:rsidRPr="00887AEF" w:rsidRDefault="0004398A" w:rsidP="00887AEF">
            <w:pPr>
              <w:spacing w:before="120" w:after="120" w:line="360" w:lineRule="auto"/>
              <w:jc w:val="center"/>
              <w:rPr>
                <w:color w:val="000000"/>
                <w:sz w:val="26"/>
                <w:szCs w:val="26"/>
              </w:rPr>
            </w:pPr>
          </w:p>
          <w:p w:rsidR="0004398A" w:rsidRPr="00887AEF" w:rsidRDefault="0004398A" w:rsidP="00887AEF">
            <w:pPr>
              <w:spacing w:before="120" w:after="120" w:line="360" w:lineRule="auto"/>
              <w:jc w:val="center"/>
              <w:rPr>
                <w:color w:val="000000"/>
                <w:sz w:val="26"/>
                <w:szCs w:val="26"/>
              </w:rPr>
            </w:pPr>
            <w:r w:rsidRPr="00887AEF">
              <w:rPr>
                <w:color w:val="000000"/>
                <w:sz w:val="26"/>
                <w:szCs w:val="26"/>
              </w:rPr>
              <w:t>=</w:t>
            </w:r>
          </w:p>
        </w:tc>
        <w:tc>
          <w:tcPr>
            <w:tcW w:w="1714" w:type="dxa"/>
            <w:vAlign w:val="center"/>
          </w:tcPr>
          <w:p w:rsidR="0004398A" w:rsidRPr="00887AEF" w:rsidRDefault="0004398A" w:rsidP="00887AEF">
            <w:pPr>
              <w:spacing w:before="120" w:after="120" w:line="360" w:lineRule="auto"/>
              <w:jc w:val="center"/>
              <w:rPr>
                <w:color w:val="000000"/>
                <w:sz w:val="26"/>
                <w:szCs w:val="26"/>
              </w:rPr>
            </w:pPr>
            <w:r w:rsidRPr="00887AEF">
              <w:rPr>
                <w:color w:val="000000"/>
                <w:sz w:val="26"/>
                <w:szCs w:val="26"/>
              </w:rPr>
              <w:t>Thu nhập chịu thuế</w:t>
            </w:r>
          </w:p>
        </w:tc>
        <w:tc>
          <w:tcPr>
            <w:tcW w:w="677" w:type="dxa"/>
            <w:vAlign w:val="center"/>
          </w:tcPr>
          <w:p w:rsidR="0004398A" w:rsidRPr="00887AEF" w:rsidRDefault="0004398A" w:rsidP="00887AEF">
            <w:pPr>
              <w:spacing w:before="120" w:after="120" w:line="360" w:lineRule="auto"/>
              <w:jc w:val="center"/>
              <w:rPr>
                <w:color w:val="000000"/>
                <w:sz w:val="26"/>
                <w:szCs w:val="26"/>
              </w:rPr>
            </w:pPr>
          </w:p>
          <w:p w:rsidR="0004398A" w:rsidRPr="00887AEF" w:rsidRDefault="0004398A" w:rsidP="00887AEF">
            <w:pPr>
              <w:spacing w:before="120" w:after="120" w:line="360" w:lineRule="auto"/>
              <w:jc w:val="center"/>
              <w:rPr>
                <w:color w:val="000000"/>
                <w:sz w:val="26"/>
                <w:szCs w:val="26"/>
              </w:rPr>
            </w:pPr>
            <w:r w:rsidRPr="00887AEF">
              <w:rPr>
                <w:color w:val="000000"/>
                <w:sz w:val="26"/>
                <w:szCs w:val="26"/>
              </w:rPr>
              <w:t>x</w:t>
            </w:r>
          </w:p>
        </w:tc>
        <w:tc>
          <w:tcPr>
            <w:tcW w:w="2192" w:type="dxa"/>
            <w:vAlign w:val="center"/>
          </w:tcPr>
          <w:p w:rsidR="0004398A" w:rsidRPr="00887AEF" w:rsidRDefault="0004398A" w:rsidP="00887AEF">
            <w:pPr>
              <w:spacing w:before="120" w:after="120" w:line="360" w:lineRule="auto"/>
              <w:jc w:val="center"/>
              <w:rPr>
                <w:color w:val="000000"/>
                <w:sz w:val="26"/>
                <w:szCs w:val="26"/>
              </w:rPr>
            </w:pPr>
            <w:r w:rsidRPr="00887AEF">
              <w:rPr>
                <w:color w:val="000000"/>
                <w:sz w:val="26"/>
                <w:szCs w:val="26"/>
              </w:rPr>
              <w:t>Thuế suất thuế TNDN</w:t>
            </w:r>
          </w:p>
        </w:tc>
      </w:tr>
    </w:tbl>
    <w:p w:rsidR="0004398A" w:rsidRPr="00887AEF" w:rsidRDefault="005F2720" w:rsidP="006C73BA">
      <w:pPr>
        <w:spacing w:line="360" w:lineRule="auto"/>
        <w:ind w:firstLine="720"/>
        <w:jc w:val="both"/>
        <w:rPr>
          <w:color w:val="000000"/>
          <w:sz w:val="26"/>
          <w:szCs w:val="26"/>
        </w:rPr>
      </w:pPr>
      <w:r w:rsidRPr="00887AEF">
        <w:rPr>
          <w:color w:val="000000"/>
          <w:sz w:val="26"/>
          <w:szCs w:val="26"/>
        </w:rPr>
        <w:t>+ Nếu có trích lập quỹ phát triển khoa học và công nghệ thì tính như sau:</w:t>
      </w:r>
    </w:p>
    <w:tbl>
      <w:tblPr>
        <w:tblW w:w="8334" w:type="dxa"/>
        <w:tblCellSpacing w:w="0" w:type="dxa"/>
        <w:tblCellMar>
          <w:left w:w="0" w:type="dxa"/>
          <w:right w:w="0" w:type="dxa"/>
        </w:tblCellMar>
        <w:tblLook w:val="04A0" w:firstRow="1" w:lastRow="0" w:firstColumn="1" w:lastColumn="0" w:noHBand="0" w:noVBand="1"/>
      </w:tblPr>
      <w:tblGrid>
        <w:gridCol w:w="1701"/>
        <w:gridCol w:w="346"/>
        <w:gridCol w:w="1781"/>
        <w:gridCol w:w="367"/>
        <w:gridCol w:w="1909"/>
        <w:gridCol w:w="295"/>
        <w:gridCol w:w="1935"/>
      </w:tblGrid>
      <w:tr w:rsidR="005F2720" w:rsidRPr="00887AEF" w:rsidTr="003C43F6">
        <w:trPr>
          <w:tblCellSpacing w:w="0" w:type="dxa"/>
        </w:trPr>
        <w:tc>
          <w:tcPr>
            <w:tcW w:w="1701" w:type="dxa"/>
            <w:vAlign w:val="center"/>
            <w:hideMark/>
          </w:tcPr>
          <w:p w:rsidR="005F2720" w:rsidRPr="00887AEF" w:rsidRDefault="005F2720" w:rsidP="00887AEF">
            <w:pPr>
              <w:spacing w:before="120" w:after="120" w:line="360" w:lineRule="auto"/>
              <w:jc w:val="center"/>
              <w:rPr>
                <w:rFonts w:eastAsia="Times New Roman"/>
                <w:color w:val="333333"/>
                <w:sz w:val="26"/>
                <w:szCs w:val="26"/>
                <w:lang w:eastAsia="en-US"/>
              </w:rPr>
            </w:pPr>
            <w:r w:rsidRPr="00887AEF">
              <w:rPr>
                <w:rFonts w:eastAsia="Times New Roman"/>
                <w:bCs/>
                <w:color w:val="000000"/>
                <w:sz w:val="26"/>
                <w:szCs w:val="26"/>
                <w:lang w:eastAsia="en-US"/>
              </w:rPr>
              <w:t>Thuế TNDN phải nộp</w:t>
            </w:r>
          </w:p>
        </w:tc>
        <w:tc>
          <w:tcPr>
            <w:tcW w:w="346" w:type="dxa"/>
            <w:vAlign w:val="center"/>
            <w:hideMark/>
          </w:tcPr>
          <w:p w:rsidR="005F2720" w:rsidRPr="00887AEF" w:rsidRDefault="005F2720" w:rsidP="00887AEF">
            <w:pPr>
              <w:spacing w:before="120" w:after="120" w:line="360" w:lineRule="auto"/>
              <w:jc w:val="center"/>
              <w:rPr>
                <w:rFonts w:eastAsia="Times New Roman"/>
                <w:color w:val="333333"/>
                <w:sz w:val="26"/>
                <w:szCs w:val="26"/>
                <w:lang w:eastAsia="en-US"/>
              </w:rPr>
            </w:pPr>
            <w:r w:rsidRPr="00887AEF">
              <w:rPr>
                <w:rFonts w:eastAsia="Times New Roman"/>
                <w:bCs/>
                <w:color w:val="000000"/>
                <w:sz w:val="26"/>
                <w:szCs w:val="26"/>
                <w:lang w:eastAsia="en-US"/>
              </w:rPr>
              <w:t>=</w:t>
            </w:r>
          </w:p>
        </w:tc>
        <w:tc>
          <w:tcPr>
            <w:tcW w:w="1781" w:type="dxa"/>
            <w:vAlign w:val="center"/>
            <w:hideMark/>
          </w:tcPr>
          <w:p w:rsidR="005F2720" w:rsidRPr="00887AEF" w:rsidRDefault="005F2720" w:rsidP="00887AEF">
            <w:pPr>
              <w:spacing w:before="120" w:after="120" w:line="360" w:lineRule="auto"/>
              <w:jc w:val="center"/>
              <w:rPr>
                <w:rFonts w:eastAsia="Times New Roman"/>
                <w:color w:val="333333"/>
                <w:sz w:val="26"/>
                <w:szCs w:val="26"/>
                <w:lang w:eastAsia="en-US"/>
              </w:rPr>
            </w:pPr>
            <w:r w:rsidRPr="00887AEF">
              <w:rPr>
                <w:rFonts w:eastAsia="Times New Roman"/>
                <w:bCs/>
                <w:color w:val="000000"/>
                <w:sz w:val="26"/>
                <w:szCs w:val="26"/>
                <w:lang w:eastAsia="en-US"/>
              </w:rPr>
              <w:t>(Thu nhập tính thuế</w:t>
            </w:r>
          </w:p>
        </w:tc>
        <w:tc>
          <w:tcPr>
            <w:tcW w:w="367" w:type="dxa"/>
            <w:vAlign w:val="center"/>
            <w:hideMark/>
          </w:tcPr>
          <w:p w:rsidR="005F2720" w:rsidRPr="00887AEF" w:rsidRDefault="005F2720" w:rsidP="00887AEF">
            <w:pPr>
              <w:spacing w:before="120" w:after="120" w:line="360" w:lineRule="auto"/>
              <w:jc w:val="center"/>
              <w:rPr>
                <w:rFonts w:eastAsia="Times New Roman"/>
                <w:color w:val="333333"/>
                <w:sz w:val="26"/>
                <w:szCs w:val="26"/>
                <w:lang w:eastAsia="en-US"/>
              </w:rPr>
            </w:pPr>
            <w:r w:rsidRPr="00887AEF">
              <w:rPr>
                <w:rFonts w:eastAsia="Times New Roman"/>
                <w:bCs/>
                <w:color w:val="000000"/>
                <w:sz w:val="26"/>
                <w:szCs w:val="26"/>
                <w:lang w:eastAsia="en-US"/>
              </w:rPr>
              <w:t>-</w:t>
            </w:r>
          </w:p>
        </w:tc>
        <w:tc>
          <w:tcPr>
            <w:tcW w:w="1909" w:type="dxa"/>
            <w:vAlign w:val="center"/>
            <w:hideMark/>
          </w:tcPr>
          <w:p w:rsidR="005F2720" w:rsidRPr="00887AEF" w:rsidRDefault="005F2720" w:rsidP="00887AEF">
            <w:pPr>
              <w:spacing w:before="120" w:after="120" w:line="360" w:lineRule="auto"/>
              <w:jc w:val="center"/>
              <w:rPr>
                <w:rFonts w:eastAsia="Times New Roman"/>
                <w:color w:val="333333"/>
                <w:sz w:val="26"/>
                <w:szCs w:val="26"/>
                <w:lang w:eastAsia="en-US"/>
              </w:rPr>
            </w:pPr>
            <w:r w:rsidRPr="00887AEF">
              <w:rPr>
                <w:rFonts w:eastAsia="Times New Roman"/>
                <w:bCs/>
                <w:color w:val="000000"/>
                <w:sz w:val="26"/>
                <w:szCs w:val="26"/>
                <w:lang w:eastAsia="en-US"/>
              </w:rPr>
              <w:t>Phần trích lập quỹ KH&amp;CN)</w:t>
            </w:r>
          </w:p>
        </w:tc>
        <w:tc>
          <w:tcPr>
            <w:tcW w:w="295" w:type="dxa"/>
            <w:vAlign w:val="center"/>
            <w:hideMark/>
          </w:tcPr>
          <w:p w:rsidR="005F2720" w:rsidRPr="00887AEF" w:rsidRDefault="005F2720" w:rsidP="00887AEF">
            <w:pPr>
              <w:spacing w:before="120" w:after="120" w:line="360" w:lineRule="auto"/>
              <w:jc w:val="center"/>
              <w:rPr>
                <w:rFonts w:eastAsia="Times New Roman"/>
                <w:color w:val="333333"/>
                <w:sz w:val="26"/>
                <w:szCs w:val="26"/>
                <w:lang w:eastAsia="en-US"/>
              </w:rPr>
            </w:pPr>
            <w:r w:rsidRPr="00887AEF">
              <w:rPr>
                <w:rFonts w:eastAsia="Times New Roman"/>
                <w:bCs/>
                <w:color w:val="000000"/>
                <w:sz w:val="26"/>
                <w:szCs w:val="26"/>
                <w:lang w:eastAsia="en-US"/>
              </w:rPr>
              <w:t>x</w:t>
            </w:r>
          </w:p>
        </w:tc>
        <w:tc>
          <w:tcPr>
            <w:tcW w:w="1935" w:type="dxa"/>
            <w:vAlign w:val="center"/>
            <w:hideMark/>
          </w:tcPr>
          <w:p w:rsidR="005F2720" w:rsidRPr="00887AEF" w:rsidRDefault="005F2720" w:rsidP="00887AEF">
            <w:pPr>
              <w:spacing w:before="120" w:after="120" w:line="360" w:lineRule="auto"/>
              <w:jc w:val="center"/>
              <w:rPr>
                <w:rFonts w:eastAsia="Times New Roman"/>
                <w:color w:val="333333"/>
                <w:sz w:val="26"/>
                <w:szCs w:val="26"/>
                <w:lang w:eastAsia="en-US"/>
              </w:rPr>
            </w:pPr>
            <w:r w:rsidRPr="00887AEF">
              <w:rPr>
                <w:rFonts w:eastAsia="Times New Roman"/>
                <w:bCs/>
                <w:color w:val="000000"/>
                <w:sz w:val="26"/>
                <w:szCs w:val="26"/>
                <w:lang w:eastAsia="en-US"/>
              </w:rPr>
              <w:t>Thuế suất thuế TNDN</w:t>
            </w:r>
          </w:p>
        </w:tc>
      </w:tr>
    </w:tbl>
    <w:p w:rsidR="005F2720" w:rsidRPr="00887AEF" w:rsidRDefault="005F2720" w:rsidP="00887AEF">
      <w:pPr>
        <w:spacing w:line="360" w:lineRule="auto"/>
        <w:rPr>
          <w:sz w:val="26"/>
          <w:szCs w:val="26"/>
        </w:rPr>
      </w:pPr>
      <w:bookmarkStart w:id="123" w:name="_Toc421267920"/>
      <w:bookmarkStart w:id="124" w:name="_Toc421268203"/>
      <w:bookmarkStart w:id="125" w:name="_Toc421511635"/>
      <w:bookmarkStart w:id="126" w:name="_Toc421695719"/>
      <w:r w:rsidRPr="00887AEF">
        <w:rPr>
          <w:sz w:val="26"/>
          <w:szCs w:val="26"/>
        </w:rPr>
        <w:t>Trong đó:</w:t>
      </w:r>
      <w:bookmarkEnd w:id="123"/>
      <w:bookmarkEnd w:id="124"/>
      <w:bookmarkEnd w:id="125"/>
      <w:bookmarkEnd w:id="126"/>
    </w:p>
    <w:p w:rsidR="005F2720" w:rsidRPr="00887AEF" w:rsidRDefault="005F2720" w:rsidP="006C73BA">
      <w:pPr>
        <w:spacing w:line="360" w:lineRule="auto"/>
        <w:ind w:firstLine="720"/>
        <w:rPr>
          <w:sz w:val="26"/>
          <w:szCs w:val="26"/>
        </w:rPr>
      </w:pPr>
      <w:bookmarkStart w:id="127" w:name="_Toc421267921"/>
      <w:bookmarkStart w:id="128" w:name="_Toc421268204"/>
      <w:bookmarkStart w:id="129" w:name="_Toc421511636"/>
      <w:bookmarkStart w:id="130" w:name="_Toc421695720"/>
      <w:r w:rsidRPr="00887AEF">
        <w:rPr>
          <w:sz w:val="26"/>
          <w:szCs w:val="26"/>
        </w:rPr>
        <w:t>1. Cách xác định Thu nhập tính thuế:</w:t>
      </w:r>
      <w:bookmarkEnd w:id="127"/>
      <w:bookmarkEnd w:id="128"/>
      <w:bookmarkEnd w:id="129"/>
      <w:bookmarkEnd w:id="130"/>
    </w:p>
    <w:tbl>
      <w:tblPr>
        <w:tblW w:w="9116" w:type="dxa"/>
        <w:tblCellSpacing w:w="7" w:type="dxa"/>
        <w:tblCellMar>
          <w:top w:w="15" w:type="dxa"/>
          <w:left w:w="15" w:type="dxa"/>
          <w:bottom w:w="15" w:type="dxa"/>
          <w:right w:w="15" w:type="dxa"/>
        </w:tblCellMar>
        <w:tblLook w:val="04A0" w:firstRow="1" w:lastRow="0" w:firstColumn="1" w:lastColumn="0" w:noHBand="0" w:noVBand="1"/>
      </w:tblPr>
      <w:tblGrid>
        <w:gridCol w:w="1311"/>
        <w:gridCol w:w="321"/>
        <w:gridCol w:w="1581"/>
        <w:gridCol w:w="261"/>
        <w:gridCol w:w="2008"/>
        <w:gridCol w:w="321"/>
        <w:gridCol w:w="3313"/>
      </w:tblGrid>
      <w:tr w:rsidR="005F2720" w:rsidRPr="00887AEF" w:rsidTr="00FB2D04">
        <w:trPr>
          <w:tblCellSpacing w:w="7" w:type="dxa"/>
        </w:trPr>
        <w:tc>
          <w:tcPr>
            <w:tcW w:w="0" w:type="auto"/>
            <w:vAlign w:val="center"/>
            <w:hideMark/>
          </w:tcPr>
          <w:p w:rsidR="005F2720" w:rsidRPr="00887AEF" w:rsidRDefault="005F2720" w:rsidP="00887AEF">
            <w:pPr>
              <w:spacing w:before="120" w:after="120" w:line="360" w:lineRule="auto"/>
              <w:jc w:val="center"/>
              <w:rPr>
                <w:rFonts w:eastAsia="Times New Roman"/>
                <w:sz w:val="26"/>
                <w:szCs w:val="26"/>
                <w:lang w:eastAsia="en-US"/>
              </w:rPr>
            </w:pPr>
            <w:r w:rsidRPr="00887AEF">
              <w:rPr>
                <w:rFonts w:eastAsia="Times New Roman"/>
                <w:sz w:val="26"/>
                <w:szCs w:val="26"/>
                <w:lang w:eastAsia="en-US"/>
              </w:rPr>
              <w:t> </w:t>
            </w:r>
            <w:r w:rsidRPr="00887AEF">
              <w:rPr>
                <w:rFonts w:eastAsia="Times New Roman"/>
                <w:bCs/>
                <w:sz w:val="26"/>
                <w:szCs w:val="26"/>
                <w:lang w:eastAsia="en-US"/>
              </w:rPr>
              <w:t>Thu nhập tính thuế  </w:t>
            </w:r>
          </w:p>
        </w:tc>
        <w:tc>
          <w:tcPr>
            <w:tcW w:w="0" w:type="auto"/>
            <w:vAlign w:val="center"/>
            <w:hideMark/>
          </w:tcPr>
          <w:p w:rsidR="005F2720" w:rsidRPr="00887AEF" w:rsidRDefault="005F2720" w:rsidP="00887AEF">
            <w:pPr>
              <w:spacing w:before="120" w:after="120" w:line="360" w:lineRule="auto"/>
              <w:jc w:val="center"/>
              <w:rPr>
                <w:rFonts w:eastAsia="Times New Roman"/>
                <w:sz w:val="26"/>
                <w:szCs w:val="26"/>
                <w:lang w:eastAsia="en-US"/>
              </w:rPr>
            </w:pPr>
            <w:r w:rsidRPr="00887AEF">
              <w:rPr>
                <w:rFonts w:eastAsia="Times New Roman"/>
                <w:bCs/>
                <w:sz w:val="26"/>
                <w:szCs w:val="26"/>
                <w:lang w:eastAsia="en-US"/>
              </w:rPr>
              <w:t> = </w:t>
            </w:r>
          </w:p>
        </w:tc>
        <w:tc>
          <w:tcPr>
            <w:tcW w:w="1567" w:type="dxa"/>
            <w:vAlign w:val="center"/>
            <w:hideMark/>
          </w:tcPr>
          <w:p w:rsidR="005F2720" w:rsidRPr="00887AEF" w:rsidRDefault="005F2720" w:rsidP="00887AEF">
            <w:pPr>
              <w:spacing w:before="120" w:after="120" w:line="360" w:lineRule="auto"/>
              <w:jc w:val="center"/>
              <w:rPr>
                <w:rFonts w:eastAsia="Times New Roman"/>
                <w:sz w:val="26"/>
                <w:szCs w:val="26"/>
                <w:lang w:eastAsia="en-US"/>
              </w:rPr>
            </w:pPr>
            <w:r w:rsidRPr="00887AEF">
              <w:rPr>
                <w:rFonts w:eastAsia="Times New Roman"/>
                <w:bCs/>
                <w:sz w:val="26"/>
                <w:szCs w:val="26"/>
                <w:lang w:eastAsia="en-US"/>
              </w:rPr>
              <w:t>Thu nhập chịu thuế</w:t>
            </w:r>
          </w:p>
        </w:tc>
        <w:tc>
          <w:tcPr>
            <w:tcW w:w="0" w:type="auto"/>
            <w:vAlign w:val="center"/>
            <w:hideMark/>
          </w:tcPr>
          <w:p w:rsidR="005F2720" w:rsidRPr="00887AEF" w:rsidRDefault="005F2720" w:rsidP="00887AEF">
            <w:pPr>
              <w:spacing w:before="120" w:after="120" w:line="360" w:lineRule="auto"/>
              <w:jc w:val="center"/>
              <w:rPr>
                <w:rFonts w:eastAsia="Times New Roman"/>
                <w:sz w:val="26"/>
                <w:szCs w:val="26"/>
                <w:lang w:eastAsia="en-US"/>
              </w:rPr>
            </w:pPr>
            <w:r w:rsidRPr="00887AEF">
              <w:rPr>
                <w:rFonts w:eastAsia="Times New Roman"/>
                <w:bCs/>
                <w:sz w:val="26"/>
                <w:szCs w:val="26"/>
                <w:lang w:eastAsia="en-US"/>
              </w:rPr>
              <w:t> - </w:t>
            </w:r>
          </w:p>
        </w:tc>
        <w:tc>
          <w:tcPr>
            <w:tcW w:w="1994" w:type="dxa"/>
            <w:vAlign w:val="center"/>
            <w:hideMark/>
          </w:tcPr>
          <w:p w:rsidR="005F2720" w:rsidRPr="00887AEF" w:rsidRDefault="005F2720" w:rsidP="00887AEF">
            <w:pPr>
              <w:spacing w:before="120" w:after="120" w:line="360" w:lineRule="auto"/>
              <w:jc w:val="center"/>
              <w:rPr>
                <w:rFonts w:eastAsia="Times New Roman"/>
                <w:sz w:val="26"/>
                <w:szCs w:val="26"/>
                <w:lang w:eastAsia="en-US"/>
              </w:rPr>
            </w:pPr>
            <w:r w:rsidRPr="00887AEF">
              <w:rPr>
                <w:rFonts w:eastAsia="Times New Roman"/>
                <w:bCs/>
                <w:sz w:val="26"/>
                <w:szCs w:val="26"/>
                <w:lang w:eastAsia="en-US"/>
              </w:rPr>
              <w:t> Thu nhập được miễn thuế</w:t>
            </w:r>
          </w:p>
        </w:tc>
        <w:tc>
          <w:tcPr>
            <w:tcW w:w="0" w:type="auto"/>
            <w:vAlign w:val="center"/>
            <w:hideMark/>
          </w:tcPr>
          <w:p w:rsidR="005F2720" w:rsidRPr="00887AEF" w:rsidRDefault="005F2720" w:rsidP="00887AEF">
            <w:pPr>
              <w:spacing w:before="120" w:after="120" w:line="360" w:lineRule="auto"/>
              <w:jc w:val="center"/>
              <w:rPr>
                <w:rFonts w:eastAsia="Times New Roman"/>
                <w:sz w:val="26"/>
                <w:szCs w:val="26"/>
                <w:lang w:eastAsia="en-US"/>
              </w:rPr>
            </w:pPr>
            <w:r w:rsidRPr="00887AEF">
              <w:rPr>
                <w:rFonts w:eastAsia="Times New Roman"/>
                <w:bCs/>
                <w:sz w:val="26"/>
                <w:szCs w:val="26"/>
                <w:lang w:eastAsia="en-US"/>
              </w:rPr>
              <w:t> + </w:t>
            </w:r>
          </w:p>
        </w:tc>
        <w:tc>
          <w:tcPr>
            <w:tcW w:w="3292" w:type="dxa"/>
            <w:vAlign w:val="center"/>
            <w:hideMark/>
          </w:tcPr>
          <w:p w:rsidR="005F2720" w:rsidRPr="00887AEF" w:rsidRDefault="005F2720" w:rsidP="00887AEF">
            <w:pPr>
              <w:spacing w:before="120" w:after="120" w:line="360" w:lineRule="auto"/>
              <w:jc w:val="center"/>
              <w:rPr>
                <w:rFonts w:eastAsia="Times New Roman"/>
                <w:sz w:val="26"/>
                <w:szCs w:val="26"/>
                <w:lang w:eastAsia="en-US"/>
              </w:rPr>
            </w:pPr>
            <w:r w:rsidRPr="00887AEF">
              <w:rPr>
                <w:rFonts w:eastAsia="Times New Roman"/>
                <w:bCs/>
                <w:sz w:val="26"/>
                <w:szCs w:val="26"/>
                <w:lang w:eastAsia="en-US"/>
              </w:rPr>
              <w:t>Các khoản lỗ được kết chuyển theo quy định)      </w:t>
            </w:r>
          </w:p>
        </w:tc>
      </w:tr>
    </w:tbl>
    <w:p w:rsidR="005F2720" w:rsidRPr="00887AEF" w:rsidRDefault="005F2720" w:rsidP="006C73BA">
      <w:pPr>
        <w:spacing w:line="360" w:lineRule="auto"/>
        <w:ind w:firstLine="720"/>
        <w:rPr>
          <w:sz w:val="26"/>
          <w:szCs w:val="26"/>
        </w:rPr>
      </w:pPr>
      <w:r w:rsidRPr="00887AEF">
        <w:rPr>
          <w:sz w:val="26"/>
          <w:szCs w:val="26"/>
        </w:rPr>
        <w:t>- Thu nhập chịu thuế: Là tổng thu nhập của tất cả các hoạt động kinh doanh như: Hoạt động sản xuất, kinh doanh hàng hoá, dịch vụ và thu nhập khác.</w:t>
      </w:r>
    </w:p>
    <w:p w:rsidR="001D6D97" w:rsidRPr="00887AEF" w:rsidRDefault="001D6D97" w:rsidP="00887AEF">
      <w:pPr>
        <w:spacing w:line="360" w:lineRule="auto"/>
        <w:rPr>
          <w:sz w:val="26"/>
          <w:szCs w:val="26"/>
        </w:rPr>
      </w:pPr>
      <w:r w:rsidRPr="00887AEF">
        <w:rPr>
          <w:sz w:val="26"/>
          <w:szCs w:val="26"/>
        </w:rPr>
        <w:t>Thu nhập chịu thuế = (Doanh thu - Chi phí được trừ) + Các khoản thu nhập khác</w:t>
      </w:r>
    </w:p>
    <w:p w:rsidR="001D6D97" w:rsidRPr="00887AEF" w:rsidRDefault="002C107F" w:rsidP="006C73BA">
      <w:pPr>
        <w:spacing w:line="360" w:lineRule="auto"/>
        <w:ind w:firstLine="720"/>
        <w:rPr>
          <w:sz w:val="26"/>
          <w:szCs w:val="26"/>
        </w:rPr>
      </w:pPr>
      <w:bookmarkStart w:id="131" w:name="_Toc421267922"/>
      <w:bookmarkStart w:id="132" w:name="_Toc421268205"/>
      <w:bookmarkStart w:id="133" w:name="_Toc421511637"/>
      <w:bookmarkStart w:id="134" w:name="_Toc421695721"/>
      <w:r w:rsidRPr="00887AEF">
        <w:rPr>
          <w:sz w:val="26"/>
          <w:szCs w:val="26"/>
        </w:rPr>
        <w:t>+ Doanh thu: là toàn bộ tiền bán hàng, tiền gia công, tiền cung ứng dịch vụ, kể cả trợ giá, phụ thu phụ trội mà cơ sở kinh doanh được hưởng (doanh thu không bao gồm thuế giá trị gia tăng)</w:t>
      </w:r>
      <w:bookmarkEnd w:id="131"/>
      <w:bookmarkEnd w:id="132"/>
      <w:bookmarkEnd w:id="133"/>
      <w:bookmarkEnd w:id="134"/>
    </w:p>
    <w:p w:rsidR="003D43B4" w:rsidRPr="00887AEF" w:rsidRDefault="002C107F" w:rsidP="006C73BA">
      <w:pPr>
        <w:spacing w:line="360" w:lineRule="auto"/>
        <w:ind w:firstLine="720"/>
        <w:rPr>
          <w:sz w:val="26"/>
          <w:szCs w:val="26"/>
        </w:rPr>
      </w:pPr>
      <w:r w:rsidRPr="00887AEF">
        <w:rPr>
          <w:sz w:val="26"/>
          <w:szCs w:val="26"/>
        </w:rPr>
        <w:t xml:space="preserve">+ Chi phí được trừ: </w:t>
      </w:r>
      <w:r w:rsidR="003D43B4" w:rsidRPr="00887AEF">
        <w:rPr>
          <w:sz w:val="26"/>
          <w:szCs w:val="26"/>
        </w:rPr>
        <w:t>Chi phí khấu hao tài sản cố định sử dụng cho hoạt động kinh doanh, chi phí vật tư, năng lượng được tính theo mức tiêu hao hợp lý và giá thực tế xuất kho, Tiền lương tiền công, phụ cấp theo quy định, không kể tiền lương, tiền công của chủ doanh nghiệp tư nhân, hộ cá thể, gia đình.</w:t>
      </w:r>
    </w:p>
    <w:p w:rsidR="003D43B4" w:rsidRPr="00887AEF" w:rsidRDefault="003D43B4" w:rsidP="006C73BA">
      <w:pPr>
        <w:spacing w:line="360" w:lineRule="auto"/>
        <w:ind w:firstLine="720"/>
        <w:rPr>
          <w:sz w:val="26"/>
          <w:szCs w:val="26"/>
        </w:rPr>
      </w:pPr>
      <w:r w:rsidRPr="00887AEF">
        <w:rPr>
          <w:sz w:val="26"/>
          <w:szCs w:val="26"/>
        </w:rPr>
        <w:t>Chi nghiên cứu khoa học, công nghệ sáng kiến, cải tiến, y tế, đào tạo lao động theo quy định, tài trợ cho giáo dục…</w:t>
      </w:r>
    </w:p>
    <w:p w:rsidR="005F2720" w:rsidRPr="00887AEF" w:rsidRDefault="005F2720" w:rsidP="006C73BA">
      <w:pPr>
        <w:spacing w:line="360" w:lineRule="auto"/>
        <w:ind w:firstLine="720"/>
        <w:rPr>
          <w:sz w:val="26"/>
          <w:szCs w:val="26"/>
        </w:rPr>
      </w:pPr>
      <w:bookmarkStart w:id="135" w:name="_Toc421267923"/>
      <w:bookmarkStart w:id="136" w:name="_Toc421268206"/>
      <w:bookmarkStart w:id="137" w:name="_Toc421511638"/>
      <w:bookmarkStart w:id="138" w:name="_Toc421695722"/>
      <w:r w:rsidRPr="00887AEF">
        <w:rPr>
          <w:sz w:val="26"/>
          <w:szCs w:val="26"/>
        </w:rPr>
        <w:lastRenderedPageBreak/>
        <w:t>- Các khoản thu nhập được miễn</w:t>
      </w:r>
      <w:r w:rsidR="00813A46" w:rsidRPr="00887AEF">
        <w:rPr>
          <w:sz w:val="26"/>
          <w:szCs w:val="26"/>
        </w:rPr>
        <w:t xml:space="preserve"> thuế áp dụng mức thuế thấp hơn mức bình thường nhằm khuyến khích đầu tư, khuyến khích kinh doanh , phát triển doanh nghiệp mới, phát triển các ngành nghề ở vùng sâu, vùng xa…được quy định rất rõ tại điều 8 Thông tư số 78/2014/TT-BTC ngày 18/06/2014 của Bộ tài chính.</w:t>
      </w:r>
      <w:bookmarkEnd w:id="135"/>
      <w:bookmarkEnd w:id="136"/>
      <w:bookmarkEnd w:id="137"/>
      <w:bookmarkEnd w:id="138"/>
    </w:p>
    <w:p w:rsidR="005F2720" w:rsidRPr="00887AEF" w:rsidRDefault="005F2720" w:rsidP="006C73BA">
      <w:pPr>
        <w:spacing w:line="360" w:lineRule="auto"/>
        <w:ind w:firstLine="720"/>
        <w:rPr>
          <w:sz w:val="26"/>
          <w:szCs w:val="26"/>
        </w:rPr>
      </w:pPr>
      <w:r w:rsidRPr="00887AEF">
        <w:rPr>
          <w:sz w:val="26"/>
          <w:szCs w:val="26"/>
        </w:rPr>
        <w:t>- Các khoản lỗ được kết chuyển: Trường hợp nếu có hoạt động kinh doanh bị lỗ thì được bù trừ số lỗ vào thu nhập chịu thuế của các hoạt động kinh doanh có thu nhập do doanh nghiệp tự lựa chọn. Phần thu nhập còn lại sau khi bù trừ áp dụng mức thuế suất thuế thu nhập doanh nghiệp của hoạt động kinh doanh còn thu nhập.</w:t>
      </w:r>
    </w:p>
    <w:p w:rsidR="00576EB0" w:rsidRPr="00887AEF" w:rsidRDefault="003D43B4" w:rsidP="00887AEF">
      <w:pPr>
        <w:spacing w:line="360" w:lineRule="auto"/>
        <w:ind w:firstLine="720"/>
        <w:rPr>
          <w:sz w:val="26"/>
          <w:szCs w:val="26"/>
        </w:rPr>
      </w:pPr>
      <w:r w:rsidRPr="00887AEF">
        <w:rPr>
          <w:sz w:val="26"/>
          <w:szCs w:val="26"/>
        </w:rPr>
        <w:t>Ở Việt Nam thuế thu nhập doanh nghiệp áp dụng đối với cơ sở sản xuất kinh doanh là 25%. Từ quý IV năm 2014</w:t>
      </w:r>
      <w:r w:rsidR="00016B47" w:rsidRPr="00887AEF">
        <w:rPr>
          <w:sz w:val="26"/>
          <w:szCs w:val="26"/>
        </w:rPr>
        <w:t xml:space="preserve"> có sự thay đổi như sau:</w:t>
      </w:r>
      <w:r w:rsidRPr="00887AEF">
        <w:rPr>
          <w:sz w:val="26"/>
          <w:szCs w:val="26"/>
        </w:rPr>
        <w:t xml:space="preserve"> </w:t>
      </w:r>
    </w:p>
    <w:p w:rsidR="00016B47" w:rsidRPr="00887AEF" w:rsidRDefault="00016B47" w:rsidP="006C73BA">
      <w:pPr>
        <w:spacing w:line="360" w:lineRule="auto"/>
        <w:ind w:firstLine="720"/>
        <w:rPr>
          <w:sz w:val="26"/>
          <w:szCs w:val="26"/>
        </w:rPr>
      </w:pPr>
      <w:bookmarkStart w:id="139" w:name="_Toc421267924"/>
      <w:bookmarkStart w:id="140" w:name="_Toc421268207"/>
      <w:bookmarkStart w:id="141" w:name="_Toc421511639"/>
      <w:bookmarkStart w:id="142" w:name="_Toc421695723"/>
      <w:r w:rsidRPr="00887AEF">
        <w:rPr>
          <w:sz w:val="26"/>
          <w:szCs w:val="26"/>
        </w:rPr>
        <w:t>Thuế suất thuế thu nhập doanh nghiệp năm 2015 mới nhất theo điều 11 Thông tư số 78/2014/TT-BTC ngày 18/06/2014 của Bộ tài chính.</w:t>
      </w:r>
      <w:bookmarkEnd w:id="139"/>
      <w:bookmarkEnd w:id="140"/>
      <w:bookmarkEnd w:id="141"/>
      <w:bookmarkEnd w:id="142"/>
    </w:p>
    <w:p w:rsidR="00016B47" w:rsidRPr="00887AEF" w:rsidRDefault="00016B47" w:rsidP="006C73BA">
      <w:pPr>
        <w:spacing w:line="360" w:lineRule="auto"/>
        <w:ind w:firstLine="720"/>
        <w:rPr>
          <w:sz w:val="26"/>
          <w:szCs w:val="26"/>
        </w:rPr>
      </w:pPr>
      <w:r w:rsidRPr="00887AEF">
        <w:rPr>
          <w:sz w:val="26"/>
          <w:szCs w:val="26"/>
        </w:rPr>
        <w:t>- Thuế suất 20%: Áp dụng cho những DN có tổng doanh thu năm &lt; 20 tỷ.</w:t>
      </w:r>
    </w:p>
    <w:p w:rsidR="00016B47" w:rsidRPr="00887AEF" w:rsidRDefault="00016B47" w:rsidP="006C73BA">
      <w:pPr>
        <w:spacing w:line="360" w:lineRule="auto"/>
        <w:ind w:firstLine="720"/>
        <w:rPr>
          <w:sz w:val="26"/>
          <w:szCs w:val="26"/>
        </w:rPr>
      </w:pPr>
      <w:r w:rsidRPr="00887AEF">
        <w:rPr>
          <w:sz w:val="26"/>
          <w:szCs w:val="26"/>
        </w:rPr>
        <w:t>- Thuế suất 22%: Áp dụng cho những DN có tổng doanh thu năm &gt; 20 tỷ. (Kể từ ngày 01/01/2016 áp dụng thuế suất 20%).</w:t>
      </w:r>
    </w:p>
    <w:p w:rsidR="00016B47" w:rsidRPr="00887AEF" w:rsidRDefault="00016B47" w:rsidP="00887AEF">
      <w:pPr>
        <w:pStyle w:val="Heading3"/>
        <w:spacing w:before="0" w:after="0" w:line="360" w:lineRule="auto"/>
        <w:rPr>
          <w:rStyle w:val="Heading3Char"/>
          <w:rFonts w:eastAsia="MS Mincho" w:cs="Times New Roman"/>
          <w:b/>
          <w:bCs/>
          <w:sz w:val="26"/>
        </w:rPr>
      </w:pPr>
      <w:bookmarkStart w:id="143" w:name="_Toc72141109"/>
      <w:r w:rsidRPr="00887AEF">
        <w:rPr>
          <w:rStyle w:val="Heading3Char"/>
          <w:rFonts w:eastAsia="MS Mincho" w:cs="Times New Roman"/>
          <w:b/>
          <w:bCs/>
          <w:sz w:val="26"/>
        </w:rPr>
        <w:t>3.6</w:t>
      </w:r>
      <w:r w:rsidR="006C73BA">
        <w:rPr>
          <w:rStyle w:val="Heading3Char"/>
          <w:rFonts w:eastAsia="MS Mincho" w:cs="Times New Roman"/>
          <w:b/>
          <w:bCs/>
          <w:sz w:val="26"/>
        </w:rPr>
        <w:t>.</w:t>
      </w:r>
      <w:r w:rsidRPr="00887AEF">
        <w:rPr>
          <w:rFonts w:cs="Times New Roman"/>
          <w:sz w:val="26"/>
        </w:rPr>
        <w:t xml:space="preserve"> </w:t>
      </w:r>
      <w:r w:rsidRPr="00887AEF">
        <w:rPr>
          <w:rStyle w:val="Heading3Char"/>
          <w:rFonts w:eastAsia="MS Mincho" w:cs="Times New Roman"/>
          <w:b/>
          <w:bCs/>
          <w:sz w:val="26"/>
        </w:rPr>
        <w:t>Các khoản thuế và lệ phí khác</w:t>
      </w:r>
      <w:bookmarkEnd w:id="143"/>
    </w:p>
    <w:p w:rsidR="00016B47" w:rsidRPr="00887AEF" w:rsidRDefault="00016B47" w:rsidP="00887AEF">
      <w:pPr>
        <w:spacing w:line="360" w:lineRule="auto"/>
        <w:jc w:val="both"/>
        <w:rPr>
          <w:sz w:val="26"/>
          <w:szCs w:val="26"/>
        </w:rPr>
      </w:pPr>
      <w:r w:rsidRPr="006C73BA">
        <w:rPr>
          <w:b/>
          <w:sz w:val="26"/>
          <w:szCs w:val="26"/>
        </w:rPr>
        <w:t>3.6.1 Thuế nhà đất:</w:t>
      </w:r>
      <w:r w:rsidRPr="00887AEF">
        <w:rPr>
          <w:sz w:val="26"/>
          <w:szCs w:val="26"/>
        </w:rPr>
        <w:t xml:space="preserve"> là thuế thu đối với nhà đất ở, đất xây dựng công trình</w:t>
      </w:r>
    </w:p>
    <w:p w:rsidR="00016B47" w:rsidRPr="00887AEF" w:rsidRDefault="00016B47" w:rsidP="00887AEF">
      <w:pPr>
        <w:spacing w:line="360" w:lineRule="auto"/>
        <w:jc w:val="both"/>
        <w:rPr>
          <w:sz w:val="26"/>
          <w:szCs w:val="26"/>
        </w:rPr>
      </w:pPr>
      <w:r w:rsidRPr="00887AEF">
        <w:rPr>
          <w:sz w:val="26"/>
          <w:szCs w:val="26"/>
        </w:rPr>
        <w:t>Công thức tính thuế nhà đất:</w:t>
      </w:r>
    </w:p>
    <w:tbl>
      <w:tblPr>
        <w:tblW w:w="9386" w:type="dxa"/>
        <w:tblInd w:w="108" w:type="dxa"/>
        <w:tblLook w:val="01E0" w:firstRow="1" w:lastRow="1" w:firstColumn="1" w:lastColumn="1" w:noHBand="0" w:noVBand="0"/>
      </w:tblPr>
      <w:tblGrid>
        <w:gridCol w:w="1985"/>
        <w:gridCol w:w="520"/>
        <w:gridCol w:w="2051"/>
        <w:gridCol w:w="677"/>
        <w:gridCol w:w="2867"/>
        <w:gridCol w:w="494"/>
        <w:gridCol w:w="792"/>
      </w:tblGrid>
      <w:tr w:rsidR="00016B47" w:rsidRPr="00887AEF" w:rsidTr="00EA183B">
        <w:tc>
          <w:tcPr>
            <w:tcW w:w="1985" w:type="dxa"/>
            <w:vAlign w:val="center"/>
          </w:tcPr>
          <w:p w:rsidR="00016B47" w:rsidRPr="00887AEF" w:rsidRDefault="00016B47" w:rsidP="00887AEF">
            <w:pPr>
              <w:spacing w:line="360" w:lineRule="auto"/>
              <w:jc w:val="center"/>
              <w:rPr>
                <w:color w:val="000000"/>
                <w:sz w:val="26"/>
                <w:szCs w:val="26"/>
              </w:rPr>
            </w:pPr>
            <w:r w:rsidRPr="00887AEF">
              <w:rPr>
                <w:color w:val="000000"/>
                <w:sz w:val="26"/>
                <w:szCs w:val="26"/>
              </w:rPr>
              <w:t>Thuế nhà đất phải nộp</w:t>
            </w:r>
          </w:p>
        </w:tc>
        <w:tc>
          <w:tcPr>
            <w:tcW w:w="520" w:type="dxa"/>
            <w:vAlign w:val="center"/>
          </w:tcPr>
          <w:p w:rsidR="00016B47" w:rsidRPr="00887AEF" w:rsidRDefault="00016B47" w:rsidP="00887AEF">
            <w:pPr>
              <w:spacing w:line="360" w:lineRule="auto"/>
              <w:jc w:val="center"/>
              <w:rPr>
                <w:color w:val="000000"/>
                <w:sz w:val="26"/>
                <w:szCs w:val="26"/>
              </w:rPr>
            </w:pPr>
          </w:p>
          <w:p w:rsidR="00016B47" w:rsidRPr="00887AEF" w:rsidRDefault="00016B47" w:rsidP="00887AEF">
            <w:pPr>
              <w:spacing w:line="360" w:lineRule="auto"/>
              <w:jc w:val="center"/>
              <w:rPr>
                <w:color w:val="000000"/>
                <w:sz w:val="26"/>
                <w:szCs w:val="26"/>
              </w:rPr>
            </w:pPr>
            <w:r w:rsidRPr="00887AEF">
              <w:rPr>
                <w:color w:val="000000"/>
                <w:sz w:val="26"/>
                <w:szCs w:val="26"/>
              </w:rPr>
              <w:t>=</w:t>
            </w:r>
          </w:p>
        </w:tc>
        <w:tc>
          <w:tcPr>
            <w:tcW w:w="2051" w:type="dxa"/>
            <w:vAlign w:val="center"/>
          </w:tcPr>
          <w:p w:rsidR="00016B47" w:rsidRPr="00887AEF" w:rsidRDefault="00016B47" w:rsidP="00887AEF">
            <w:pPr>
              <w:spacing w:line="360" w:lineRule="auto"/>
              <w:jc w:val="center"/>
              <w:rPr>
                <w:color w:val="000000"/>
                <w:sz w:val="26"/>
                <w:szCs w:val="26"/>
              </w:rPr>
            </w:pPr>
            <w:r w:rsidRPr="00887AEF">
              <w:rPr>
                <w:color w:val="000000"/>
                <w:sz w:val="26"/>
                <w:szCs w:val="26"/>
              </w:rPr>
              <w:t>Diện tích nhà, đất tính thuế</w:t>
            </w:r>
          </w:p>
        </w:tc>
        <w:tc>
          <w:tcPr>
            <w:tcW w:w="677" w:type="dxa"/>
            <w:vAlign w:val="center"/>
          </w:tcPr>
          <w:p w:rsidR="00016B47" w:rsidRPr="00887AEF" w:rsidRDefault="00016B47" w:rsidP="00887AEF">
            <w:pPr>
              <w:spacing w:line="360" w:lineRule="auto"/>
              <w:jc w:val="center"/>
              <w:rPr>
                <w:color w:val="000000"/>
                <w:sz w:val="26"/>
                <w:szCs w:val="26"/>
              </w:rPr>
            </w:pPr>
          </w:p>
          <w:p w:rsidR="00016B47" w:rsidRPr="00887AEF" w:rsidRDefault="00016B47" w:rsidP="00887AEF">
            <w:pPr>
              <w:spacing w:line="360" w:lineRule="auto"/>
              <w:jc w:val="center"/>
              <w:rPr>
                <w:color w:val="000000"/>
                <w:sz w:val="26"/>
                <w:szCs w:val="26"/>
              </w:rPr>
            </w:pPr>
            <w:r w:rsidRPr="00887AEF">
              <w:rPr>
                <w:color w:val="000000"/>
                <w:sz w:val="26"/>
                <w:szCs w:val="26"/>
              </w:rPr>
              <w:t>x</w:t>
            </w:r>
          </w:p>
          <w:p w:rsidR="00016B47" w:rsidRPr="00887AEF" w:rsidRDefault="00016B47" w:rsidP="00887AEF">
            <w:pPr>
              <w:spacing w:line="360" w:lineRule="auto"/>
              <w:jc w:val="center"/>
              <w:rPr>
                <w:color w:val="000000"/>
                <w:sz w:val="26"/>
                <w:szCs w:val="26"/>
              </w:rPr>
            </w:pPr>
          </w:p>
        </w:tc>
        <w:tc>
          <w:tcPr>
            <w:tcW w:w="2867" w:type="dxa"/>
            <w:vAlign w:val="center"/>
          </w:tcPr>
          <w:p w:rsidR="00016B47" w:rsidRPr="00887AEF" w:rsidRDefault="00B908C1" w:rsidP="00887AEF">
            <w:pPr>
              <w:spacing w:line="360" w:lineRule="auto"/>
              <w:jc w:val="center"/>
              <w:rPr>
                <w:color w:val="000000"/>
                <w:sz w:val="26"/>
                <w:szCs w:val="26"/>
              </w:rPr>
            </w:pPr>
            <w:r w:rsidRPr="00887AEF">
              <w:rPr>
                <w:color w:val="000000"/>
                <w:sz w:val="26"/>
                <w:szCs w:val="26"/>
              </w:rPr>
              <w:t>Giá tính thuế từng hạng đất, hạng nhà</w:t>
            </w:r>
          </w:p>
        </w:tc>
        <w:tc>
          <w:tcPr>
            <w:tcW w:w="494" w:type="dxa"/>
            <w:vAlign w:val="center"/>
          </w:tcPr>
          <w:p w:rsidR="00EA183B" w:rsidRPr="00887AEF" w:rsidRDefault="00EA183B" w:rsidP="00887AEF">
            <w:pPr>
              <w:spacing w:line="360" w:lineRule="auto"/>
              <w:jc w:val="center"/>
              <w:rPr>
                <w:color w:val="000000"/>
                <w:sz w:val="26"/>
                <w:szCs w:val="26"/>
              </w:rPr>
            </w:pPr>
          </w:p>
          <w:p w:rsidR="00016B47" w:rsidRPr="00887AEF" w:rsidRDefault="00B908C1" w:rsidP="00887AEF">
            <w:pPr>
              <w:spacing w:line="360" w:lineRule="auto"/>
              <w:jc w:val="center"/>
              <w:rPr>
                <w:color w:val="000000"/>
                <w:sz w:val="26"/>
                <w:szCs w:val="26"/>
              </w:rPr>
            </w:pPr>
            <w:r w:rsidRPr="00887AEF">
              <w:rPr>
                <w:color w:val="000000"/>
                <w:sz w:val="26"/>
                <w:szCs w:val="26"/>
              </w:rPr>
              <w:t>x</w:t>
            </w:r>
          </w:p>
        </w:tc>
        <w:tc>
          <w:tcPr>
            <w:tcW w:w="792" w:type="dxa"/>
            <w:vAlign w:val="center"/>
          </w:tcPr>
          <w:p w:rsidR="00016B47" w:rsidRPr="00887AEF" w:rsidRDefault="00B908C1" w:rsidP="00887AEF">
            <w:pPr>
              <w:spacing w:line="360" w:lineRule="auto"/>
              <w:jc w:val="center"/>
              <w:rPr>
                <w:color w:val="000000"/>
                <w:sz w:val="26"/>
                <w:szCs w:val="26"/>
              </w:rPr>
            </w:pPr>
            <w:r w:rsidRPr="00887AEF">
              <w:rPr>
                <w:color w:val="000000"/>
                <w:sz w:val="26"/>
                <w:szCs w:val="26"/>
              </w:rPr>
              <w:t>Thuế suất</w:t>
            </w:r>
          </w:p>
        </w:tc>
      </w:tr>
    </w:tbl>
    <w:p w:rsidR="00271854" w:rsidRPr="006C73BA" w:rsidRDefault="009B178D" w:rsidP="00887AEF">
      <w:pPr>
        <w:spacing w:line="360" w:lineRule="auto"/>
        <w:rPr>
          <w:b/>
          <w:sz w:val="26"/>
          <w:szCs w:val="26"/>
        </w:rPr>
      </w:pPr>
      <w:r w:rsidRPr="006C73BA">
        <w:rPr>
          <w:b/>
          <w:sz w:val="26"/>
          <w:szCs w:val="26"/>
        </w:rPr>
        <w:t>3.6.2 Thuế chuyển quyền sử dụng đất</w:t>
      </w:r>
    </w:p>
    <w:p w:rsidR="009B178D" w:rsidRPr="00887AEF" w:rsidRDefault="009B178D" w:rsidP="00887AEF">
      <w:pPr>
        <w:spacing w:line="360" w:lineRule="auto"/>
        <w:ind w:firstLine="720"/>
        <w:rPr>
          <w:sz w:val="26"/>
          <w:szCs w:val="26"/>
        </w:rPr>
      </w:pPr>
      <w:r w:rsidRPr="00887AEF">
        <w:rPr>
          <w:sz w:val="26"/>
          <w:szCs w:val="26"/>
        </w:rPr>
        <w:t>Thuế này chỉ nộp khi có sự chuyển quyền (bán) sử dụng đất cho người khác</w:t>
      </w:r>
    </w:p>
    <w:p w:rsidR="009B178D" w:rsidRPr="00887AEF" w:rsidRDefault="009B178D" w:rsidP="00887AEF">
      <w:pPr>
        <w:spacing w:line="360" w:lineRule="auto"/>
        <w:rPr>
          <w:sz w:val="26"/>
          <w:szCs w:val="26"/>
        </w:rPr>
      </w:pPr>
      <w:r w:rsidRPr="00887AEF">
        <w:rPr>
          <w:sz w:val="26"/>
          <w:szCs w:val="26"/>
        </w:rPr>
        <w:t>Công thức tính thuế chuyển quyền sử dụng đất:</w:t>
      </w:r>
    </w:p>
    <w:tbl>
      <w:tblPr>
        <w:tblW w:w="0" w:type="auto"/>
        <w:tblInd w:w="108" w:type="dxa"/>
        <w:tblLook w:val="01E0" w:firstRow="1" w:lastRow="1" w:firstColumn="1" w:lastColumn="1" w:noHBand="0" w:noVBand="0"/>
      </w:tblPr>
      <w:tblGrid>
        <w:gridCol w:w="2930"/>
        <w:gridCol w:w="520"/>
        <w:gridCol w:w="1714"/>
        <w:gridCol w:w="677"/>
        <w:gridCol w:w="1706"/>
        <w:gridCol w:w="494"/>
        <w:gridCol w:w="792"/>
      </w:tblGrid>
      <w:tr w:rsidR="009B178D" w:rsidRPr="00887AEF" w:rsidTr="0019117D">
        <w:tc>
          <w:tcPr>
            <w:tcW w:w="2930" w:type="dxa"/>
            <w:vAlign w:val="center"/>
          </w:tcPr>
          <w:p w:rsidR="009B178D" w:rsidRPr="00887AEF" w:rsidRDefault="009B178D" w:rsidP="00887AEF">
            <w:pPr>
              <w:spacing w:before="120" w:after="120" w:line="360" w:lineRule="auto"/>
              <w:jc w:val="center"/>
              <w:rPr>
                <w:color w:val="000000"/>
                <w:sz w:val="26"/>
                <w:szCs w:val="26"/>
              </w:rPr>
            </w:pPr>
            <w:r w:rsidRPr="00887AEF">
              <w:rPr>
                <w:color w:val="000000"/>
                <w:sz w:val="26"/>
                <w:szCs w:val="26"/>
              </w:rPr>
              <w:t xml:space="preserve">Thuế </w:t>
            </w:r>
            <w:r w:rsidRPr="00887AEF">
              <w:rPr>
                <w:sz w:val="26"/>
                <w:szCs w:val="26"/>
              </w:rPr>
              <w:t>chuyển quyền sử dụng đất</w:t>
            </w:r>
            <w:r w:rsidRPr="00887AEF">
              <w:rPr>
                <w:color w:val="000000"/>
                <w:sz w:val="26"/>
                <w:szCs w:val="26"/>
              </w:rPr>
              <w:t xml:space="preserve"> phải nộp</w:t>
            </w:r>
          </w:p>
        </w:tc>
        <w:tc>
          <w:tcPr>
            <w:tcW w:w="520" w:type="dxa"/>
            <w:vAlign w:val="center"/>
          </w:tcPr>
          <w:p w:rsidR="009B178D" w:rsidRPr="00887AEF" w:rsidRDefault="009B178D" w:rsidP="00887AEF">
            <w:pPr>
              <w:spacing w:before="120" w:after="120" w:line="360" w:lineRule="auto"/>
              <w:jc w:val="center"/>
              <w:rPr>
                <w:color w:val="000000"/>
                <w:sz w:val="26"/>
                <w:szCs w:val="26"/>
              </w:rPr>
            </w:pPr>
          </w:p>
          <w:p w:rsidR="009B178D" w:rsidRPr="00887AEF" w:rsidRDefault="009B178D" w:rsidP="00887AEF">
            <w:pPr>
              <w:spacing w:before="120" w:after="120" w:line="360" w:lineRule="auto"/>
              <w:jc w:val="center"/>
              <w:rPr>
                <w:color w:val="000000"/>
                <w:sz w:val="26"/>
                <w:szCs w:val="26"/>
              </w:rPr>
            </w:pPr>
            <w:r w:rsidRPr="00887AEF">
              <w:rPr>
                <w:color w:val="000000"/>
                <w:sz w:val="26"/>
                <w:szCs w:val="26"/>
              </w:rPr>
              <w:t>=</w:t>
            </w:r>
          </w:p>
        </w:tc>
        <w:tc>
          <w:tcPr>
            <w:tcW w:w="1714" w:type="dxa"/>
            <w:vAlign w:val="center"/>
          </w:tcPr>
          <w:p w:rsidR="009B178D" w:rsidRPr="00887AEF" w:rsidRDefault="009B178D" w:rsidP="00887AEF">
            <w:pPr>
              <w:spacing w:before="120" w:after="120" w:line="360" w:lineRule="auto"/>
              <w:jc w:val="center"/>
              <w:rPr>
                <w:color w:val="000000"/>
                <w:sz w:val="26"/>
                <w:szCs w:val="26"/>
              </w:rPr>
            </w:pPr>
            <w:r w:rsidRPr="00887AEF">
              <w:rPr>
                <w:color w:val="000000"/>
                <w:sz w:val="26"/>
                <w:szCs w:val="26"/>
              </w:rPr>
              <w:t>Diện tích đất tính thuế</w:t>
            </w:r>
          </w:p>
        </w:tc>
        <w:tc>
          <w:tcPr>
            <w:tcW w:w="677" w:type="dxa"/>
            <w:vAlign w:val="center"/>
          </w:tcPr>
          <w:p w:rsidR="009B178D" w:rsidRPr="00887AEF" w:rsidRDefault="009B178D" w:rsidP="00887AEF">
            <w:pPr>
              <w:spacing w:before="120" w:after="120" w:line="360" w:lineRule="auto"/>
              <w:jc w:val="center"/>
              <w:rPr>
                <w:color w:val="000000"/>
                <w:sz w:val="26"/>
                <w:szCs w:val="26"/>
              </w:rPr>
            </w:pPr>
            <w:r w:rsidRPr="00887AEF">
              <w:rPr>
                <w:color w:val="000000"/>
                <w:sz w:val="26"/>
                <w:szCs w:val="26"/>
              </w:rPr>
              <w:t>x</w:t>
            </w:r>
          </w:p>
        </w:tc>
        <w:tc>
          <w:tcPr>
            <w:tcW w:w="1706" w:type="dxa"/>
            <w:vAlign w:val="center"/>
          </w:tcPr>
          <w:p w:rsidR="009B178D" w:rsidRPr="00887AEF" w:rsidRDefault="009B178D" w:rsidP="00887AEF">
            <w:pPr>
              <w:spacing w:before="120" w:after="120" w:line="360" w:lineRule="auto"/>
              <w:jc w:val="center"/>
              <w:rPr>
                <w:color w:val="000000"/>
                <w:sz w:val="26"/>
                <w:szCs w:val="26"/>
                <w:vertAlign w:val="superscript"/>
              </w:rPr>
            </w:pPr>
            <w:r w:rsidRPr="00887AEF">
              <w:rPr>
                <w:color w:val="000000"/>
                <w:sz w:val="26"/>
                <w:szCs w:val="26"/>
              </w:rPr>
              <w:t>Giá đất mỗi m</w:t>
            </w:r>
            <w:r w:rsidRPr="00887AEF">
              <w:rPr>
                <w:color w:val="000000"/>
                <w:sz w:val="26"/>
                <w:szCs w:val="26"/>
                <w:vertAlign w:val="superscript"/>
              </w:rPr>
              <w:t>2</w:t>
            </w:r>
          </w:p>
        </w:tc>
        <w:tc>
          <w:tcPr>
            <w:tcW w:w="494" w:type="dxa"/>
            <w:vAlign w:val="center"/>
          </w:tcPr>
          <w:p w:rsidR="009B178D" w:rsidRPr="00887AEF" w:rsidRDefault="009B178D" w:rsidP="00887AEF">
            <w:pPr>
              <w:spacing w:before="120" w:after="120" w:line="360" w:lineRule="auto"/>
              <w:jc w:val="center"/>
              <w:rPr>
                <w:color w:val="000000"/>
                <w:sz w:val="26"/>
                <w:szCs w:val="26"/>
              </w:rPr>
            </w:pPr>
            <w:r w:rsidRPr="00887AEF">
              <w:rPr>
                <w:color w:val="000000"/>
                <w:sz w:val="26"/>
                <w:szCs w:val="26"/>
              </w:rPr>
              <w:t>x</w:t>
            </w:r>
          </w:p>
        </w:tc>
        <w:tc>
          <w:tcPr>
            <w:tcW w:w="792" w:type="dxa"/>
            <w:vAlign w:val="center"/>
          </w:tcPr>
          <w:p w:rsidR="009B178D" w:rsidRPr="00887AEF" w:rsidRDefault="009B178D" w:rsidP="00887AEF">
            <w:pPr>
              <w:spacing w:before="120" w:after="120" w:line="360" w:lineRule="auto"/>
              <w:jc w:val="center"/>
              <w:rPr>
                <w:color w:val="000000"/>
                <w:sz w:val="26"/>
                <w:szCs w:val="26"/>
              </w:rPr>
            </w:pPr>
            <w:r w:rsidRPr="00887AEF">
              <w:rPr>
                <w:color w:val="000000"/>
                <w:sz w:val="26"/>
                <w:szCs w:val="26"/>
              </w:rPr>
              <w:t>Thuế suất</w:t>
            </w:r>
          </w:p>
        </w:tc>
      </w:tr>
    </w:tbl>
    <w:p w:rsidR="009B178D" w:rsidRPr="006C73BA" w:rsidRDefault="00EB4095" w:rsidP="00887AEF">
      <w:pPr>
        <w:spacing w:line="360" w:lineRule="auto"/>
        <w:rPr>
          <w:b/>
          <w:sz w:val="26"/>
          <w:szCs w:val="26"/>
        </w:rPr>
      </w:pPr>
      <w:r w:rsidRPr="006C73BA">
        <w:rPr>
          <w:b/>
          <w:sz w:val="26"/>
          <w:szCs w:val="26"/>
        </w:rPr>
        <w:t>3.6.3 Thuế môn bài, thuế trước bạ:</w:t>
      </w:r>
    </w:p>
    <w:p w:rsidR="00EB4095" w:rsidRPr="00887AEF" w:rsidRDefault="00EB4095" w:rsidP="00887AEF">
      <w:pPr>
        <w:spacing w:line="360" w:lineRule="auto"/>
        <w:rPr>
          <w:sz w:val="26"/>
          <w:szCs w:val="26"/>
          <w:shd w:val="clear" w:color="auto" w:fill="FFFFFF"/>
        </w:rPr>
      </w:pPr>
      <w:r w:rsidRPr="00887AEF">
        <w:rPr>
          <w:sz w:val="26"/>
          <w:szCs w:val="26"/>
        </w:rPr>
        <w:t xml:space="preserve">- Thuế môn bài </w:t>
      </w:r>
      <w:r w:rsidR="000A6B78" w:rsidRPr="00887AEF">
        <w:rPr>
          <w:sz w:val="26"/>
          <w:szCs w:val="26"/>
        </w:rPr>
        <w:t>l</w:t>
      </w:r>
      <w:r w:rsidRPr="00887AEF">
        <w:rPr>
          <w:sz w:val="26"/>
          <w:szCs w:val="26"/>
          <w:shd w:val="clear" w:color="auto" w:fill="FFFFFF"/>
        </w:rPr>
        <w:t>à một sắc</w:t>
      </w:r>
      <w:r w:rsidRPr="00887AEF">
        <w:rPr>
          <w:rStyle w:val="apple-converted-space"/>
          <w:sz w:val="26"/>
          <w:szCs w:val="26"/>
          <w:shd w:val="clear" w:color="auto" w:fill="FFFFFF"/>
        </w:rPr>
        <w:t> </w:t>
      </w:r>
      <w:hyperlink r:id="rId22" w:anchor="Thu.E1.BA.BF_tr.E1.BB.B1c_thu_v.C3.A0_thu.E1.BA.BF_gi.C3.A1n_thu" w:tooltip="Thuế" w:history="1">
        <w:r w:rsidRPr="00887AEF">
          <w:rPr>
            <w:rStyle w:val="Hyperlink"/>
            <w:color w:val="auto"/>
            <w:sz w:val="26"/>
            <w:szCs w:val="26"/>
            <w:u w:val="none"/>
            <w:shd w:val="clear" w:color="auto" w:fill="FFFFFF"/>
          </w:rPr>
          <w:t>thuế trực thu</w:t>
        </w:r>
      </w:hyperlink>
      <w:r w:rsidRPr="00887AEF">
        <w:rPr>
          <w:rStyle w:val="apple-converted-space"/>
          <w:sz w:val="26"/>
          <w:szCs w:val="26"/>
          <w:shd w:val="clear" w:color="auto" w:fill="FFFFFF"/>
        </w:rPr>
        <w:t> </w:t>
      </w:r>
      <w:r w:rsidRPr="00887AEF">
        <w:rPr>
          <w:sz w:val="26"/>
          <w:szCs w:val="26"/>
          <w:shd w:val="clear" w:color="auto" w:fill="FFFFFF"/>
        </w:rPr>
        <w:t>và thường là</w:t>
      </w:r>
      <w:r w:rsidRPr="00887AEF">
        <w:rPr>
          <w:rStyle w:val="apple-converted-space"/>
          <w:sz w:val="26"/>
          <w:szCs w:val="26"/>
          <w:shd w:val="clear" w:color="auto" w:fill="FFFFFF"/>
        </w:rPr>
        <w:t> </w:t>
      </w:r>
      <w:hyperlink r:id="rId23" w:anchor="Thu.E1.BA.BF_.C4.91.E1.BB.8Bnh_ng.E1.BA.A1ch_v.C3.A0_thu.E1.BA.BF_.C4.91.E1.BB.8Bnh_l.E1.BB.87" w:tooltip="Thuế" w:history="1">
        <w:r w:rsidRPr="00887AEF">
          <w:rPr>
            <w:rStyle w:val="Hyperlink"/>
            <w:color w:val="auto"/>
            <w:sz w:val="26"/>
            <w:szCs w:val="26"/>
            <w:u w:val="none"/>
            <w:shd w:val="clear" w:color="auto" w:fill="FFFFFF"/>
          </w:rPr>
          <w:t>định ngạch</w:t>
        </w:r>
      </w:hyperlink>
      <w:r w:rsidRPr="00887AEF">
        <w:rPr>
          <w:rStyle w:val="apple-converted-space"/>
          <w:sz w:val="26"/>
          <w:szCs w:val="26"/>
          <w:shd w:val="clear" w:color="auto" w:fill="FFFFFF"/>
        </w:rPr>
        <w:t> </w:t>
      </w:r>
      <w:r w:rsidRPr="00887AEF">
        <w:rPr>
          <w:sz w:val="26"/>
          <w:szCs w:val="26"/>
          <w:shd w:val="clear" w:color="auto" w:fill="FFFFFF"/>
        </w:rPr>
        <w:t>đánh vào</w:t>
      </w:r>
      <w:r w:rsidRPr="00887AEF">
        <w:rPr>
          <w:rStyle w:val="apple-converted-space"/>
          <w:sz w:val="26"/>
          <w:szCs w:val="26"/>
          <w:shd w:val="clear" w:color="auto" w:fill="FFFFFF"/>
        </w:rPr>
        <w:t> </w:t>
      </w:r>
      <w:hyperlink r:id="rId24" w:tooltip="Giấy phép kinh doanh (trang chưa được viết)" w:history="1">
        <w:r w:rsidRPr="00887AEF">
          <w:rPr>
            <w:rStyle w:val="Hyperlink"/>
            <w:color w:val="auto"/>
            <w:sz w:val="26"/>
            <w:szCs w:val="26"/>
            <w:u w:val="none"/>
            <w:shd w:val="clear" w:color="auto" w:fill="FFFFFF"/>
          </w:rPr>
          <w:t>giấy phép kinh doanh</w:t>
        </w:r>
      </w:hyperlink>
      <w:r w:rsidRPr="00887AEF">
        <w:rPr>
          <w:rStyle w:val="apple-converted-space"/>
          <w:sz w:val="26"/>
          <w:szCs w:val="26"/>
          <w:shd w:val="clear" w:color="auto" w:fill="FFFFFF"/>
        </w:rPr>
        <w:t> </w:t>
      </w:r>
      <w:r w:rsidRPr="00887AEF">
        <w:rPr>
          <w:sz w:val="26"/>
          <w:szCs w:val="26"/>
          <w:shd w:val="clear" w:color="auto" w:fill="FFFFFF"/>
        </w:rPr>
        <w:t>(</w:t>
      </w:r>
      <w:r w:rsidRPr="00887AEF">
        <w:rPr>
          <w:iCs/>
          <w:sz w:val="26"/>
          <w:szCs w:val="26"/>
          <w:shd w:val="clear" w:color="auto" w:fill="FFFFFF"/>
        </w:rPr>
        <w:t>môn bài</w:t>
      </w:r>
      <w:r w:rsidRPr="00887AEF">
        <w:rPr>
          <w:sz w:val="26"/>
          <w:szCs w:val="26"/>
          <w:shd w:val="clear" w:color="auto" w:fill="FFFFFF"/>
        </w:rPr>
        <w:t xml:space="preserve">) của các doanh nghiệp và hộ kinh doanh. Thuế môn bài được thu hàng </w:t>
      </w:r>
      <w:r w:rsidRPr="00887AEF">
        <w:rPr>
          <w:sz w:val="26"/>
          <w:szCs w:val="26"/>
          <w:shd w:val="clear" w:color="auto" w:fill="FFFFFF"/>
        </w:rPr>
        <w:lastRenderedPageBreak/>
        <w:t>năm. (Nguồn tham khảo: Thông tư 96/2002/TT-BTC ban hành ngày 24/10/2002 và Thông tư 42/2003/TT-BTC ban hành ngày 07/05/2003 của Bộ Tài Chính) Mức thu phân theo bậc, dựa vào số</w:t>
      </w:r>
      <w:r w:rsidRPr="00887AEF">
        <w:rPr>
          <w:rStyle w:val="apple-converted-space"/>
          <w:sz w:val="26"/>
          <w:szCs w:val="26"/>
          <w:shd w:val="clear" w:color="auto" w:fill="FFFFFF"/>
        </w:rPr>
        <w:t> </w:t>
      </w:r>
      <w:hyperlink r:id="rId25" w:tooltip="Vốn đăng ký (trang chưa được viết)" w:history="1">
        <w:r w:rsidRPr="00887AEF">
          <w:rPr>
            <w:rStyle w:val="Hyperlink"/>
            <w:color w:val="auto"/>
            <w:sz w:val="26"/>
            <w:szCs w:val="26"/>
            <w:u w:val="none"/>
            <w:shd w:val="clear" w:color="auto" w:fill="FFFFFF"/>
          </w:rPr>
          <w:t>vốn đăng ký</w:t>
        </w:r>
      </w:hyperlink>
      <w:r w:rsidRPr="00887AEF">
        <w:rPr>
          <w:rStyle w:val="apple-converted-space"/>
          <w:sz w:val="26"/>
          <w:szCs w:val="26"/>
          <w:shd w:val="clear" w:color="auto" w:fill="FFFFFF"/>
        </w:rPr>
        <w:t> </w:t>
      </w:r>
      <w:r w:rsidRPr="00887AEF">
        <w:rPr>
          <w:sz w:val="26"/>
          <w:szCs w:val="26"/>
          <w:shd w:val="clear" w:color="auto" w:fill="FFFFFF"/>
        </w:rPr>
        <w:t>hoặc</w:t>
      </w:r>
      <w:r w:rsidRPr="00887AEF">
        <w:rPr>
          <w:rStyle w:val="apple-converted-space"/>
          <w:sz w:val="26"/>
          <w:szCs w:val="26"/>
          <w:shd w:val="clear" w:color="auto" w:fill="FFFFFF"/>
        </w:rPr>
        <w:t> </w:t>
      </w:r>
      <w:hyperlink r:id="rId26" w:tooltip="Doanh thu" w:history="1">
        <w:r w:rsidRPr="00887AEF">
          <w:rPr>
            <w:rStyle w:val="Hyperlink"/>
            <w:color w:val="auto"/>
            <w:sz w:val="26"/>
            <w:szCs w:val="26"/>
            <w:u w:val="none"/>
            <w:shd w:val="clear" w:color="auto" w:fill="FFFFFF"/>
          </w:rPr>
          <w:t>doanh thu</w:t>
        </w:r>
      </w:hyperlink>
      <w:r w:rsidRPr="00887AEF">
        <w:rPr>
          <w:rStyle w:val="apple-converted-space"/>
          <w:sz w:val="26"/>
          <w:szCs w:val="26"/>
          <w:shd w:val="clear" w:color="auto" w:fill="FFFFFF"/>
        </w:rPr>
        <w:t> </w:t>
      </w:r>
      <w:r w:rsidRPr="00887AEF">
        <w:rPr>
          <w:sz w:val="26"/>
          <w:szCs w:val="26"/>
          <w:shd w:val="clear" w:color="auto" w:fill="FFFFFF"/>
        </w:rPr>
        <w:t>của</w:t>
      </w:r>
      <w:r w:rsidRPr="00887AEF">
        <w:rPr>
          <w:rStyle w:val="apple-converted-space"/>
          <w:sz w:val="26"/>
          <w:szCs w:val="26"/>
          <w:shd w:val="clear" w:color="auto" w:fill="FFFFFF"/>
        </w:rPr>
        <w:t> </w:t>
      </w:r>
      <w:hyperlink r:id="rId27" w:tooltip="Năm tài chính" w:history="1">
        <w:r w:rsidRPr="00887AEF">
          <w:rPr>
            <w:rStyle w:val="Hyperlink"/>
            <w:color w:val="auto"/>
            <w:sz w:val="26"/>
            <w:szCs w:val="26"/>
            <w:u w:val="none"/>
            <w:shd w:val="clear" w:color="auto" w:fill="FFFFFF"/>
          </w:rPr>
          <w:t>năm kinh doanh</w:t>
        </w:r>
      </w:hyperlink>
      <w:r w:rsidRPr="00887AEF">
        <w:rPr>
          <w:rStyle w:val="apple-converted-space"/>
          <w:sz w:val="26"/>
          <w:szCs w:val="26"/>
          <w:shd w:val="clear" w:color="auto" w:fill="FFFFFF"/>
        </w:rPr>
        <w:t> </w:t>
      </w:r>
      <w:r w:rsidRPr="00887AEF">
        <w:rPr>
          <w:sz w:val="26"/>
          <w:szCs w:val="26"/>
          <w:shd w:val="clear" w:color="auto" w:fill="FFFFFF"/>
        </w:rPr>
        <w:t>kế trước hoặc</w:t>
      </w:r>
      <w:r w:rsidRPr="00887AEF">
        <w:rPr>
          <w:rStyle w:val="apple-converted-space"/>
          <w:sz w:val="26"/>
          <w:szCs w:val="26"/>
          <w:shd w:val="clear" w:color="auto" w:fill="FFFFFF"/>
        </w:rPr>
        <w:t> </w:t>
      </w:r>
      <w:hyperlink r:id="rId28" w:tooltip="Giá trị gia tăng (trang chưa được viết)" w:history="1">
        <w:r w:rsidRPr="00887AEF">
          <w:rPr>
            <w:rStyle w:val="Hyperlink"/>
            <w:color w:val="auto"/>
            <w:sz w:val="26"/>
            <w:szCs w:val="26"/>
            <w:u w:val="none"/>
            <w:shd w:val="clear" w:color="auto" w:fill="FFFFFF"/>
          </w:rPr>
          <w:t>giá trị gia tăng</w:t>
        </w:r>
      </w:hyperlink>
      <w:r w:rsidRPr="00887AEF">
        <w:rPr>
          <w:rStyle w:val="apple-converted-space"/>
          <w:sz w:val="26"/>
          <w:szCs w:val="26"/>
          <w:shd w:val="clear" w:color="auto" w:fill="FFFFFF"/>
        </w:rPr>
        <w:t> </w:t>
      </w:r>
      <w:r w:rsidRPr="00887AEF">
        <w:rPr>
          <w:sz w:val="26"/>
          <w:szCs w:val="26"/>
          <w:shd w:val="clear" w:color="auto" w:fill="FFFFFF"/>
        </w:rPr>
        <w:t>của năm kinh doanh kế trước tùy từng nước và từng địa phương.</w:t>
      </w:r>
    </w:p>
    <w:p w:rsidR="000A6B78" w:rsidRPr="00887AEF" w:rsidRDefault="000A6B78" w:rsidP="00887AEF">
      <w:pPr>
        <w:pStyle w:val="NormalWeb"/>
        <w:shd w:val="clear" w:color="auto" w:fill="FFFFFF"/>
        <w:spacing w:before="0" w:beforeAutospacing="0" w:after="0" w:afterAutospacing="0" w:line="360" w:lineRule="auto"/>
        <w:ind w:firstLine="720"/>
        <w:rPr>
          <w:sz w:val="26"/>
          <w:szCs w:val="26"/>
        </w:rPr>
      </w:pPr>
      <w:r w:rsidRPr="00887AEF">
        <w:rPr>
          <w:sz w:val="26"/>
          <w:szCs w:val="26"/>
        </w:rPr>
        <w:t>Doanh nghiệp tư nhân, công ty liên doanh, công ty trách nhiệm hữu hạn và công ty cổ phần trả thuế môn bài căn cứ trên số vốn đăng ký trong giấy chứng nhận đăng ký kinh doanh hoặc giấy phép đầu tư.</w:t>
      </w:r>
    </w:p>
    <w:tbl>
      <w:tblPr>
        <w:tblW w:w="6049" w:type="dxa"/>
        <w:tblInd w:w="1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13"/>
        <w:gridCol w:w="3336"/>
      </w:tblGrid>
      <w:tr w:rsidR="000A6B78" w:rsidRPr="00887AEF" w:rsidTr="00EA183B">
        <w:trPr>
          <w:trHeight w:val="660"/>
        </w:trPr>
        <w:tc>
          <w:tcPr>
            <w:tcW w:w="0" w:type="auto"/>
            <w:shd w:val="clear" w:color="auto" w:fill="auto"/>
            <w:tcMar>
              <w:top w:w="48" w:type="dxa"/>
              <w:left w:w="96" w:type="dxa"/>
              <w:bottom w:w="48" w:type="dxa"/>
              <w:right w:w="96" w:type="dxa"/>
            </w:tcMar>
            <w:vAlign w:val="center"/>
            <w:hideMark/>
          </w:tcPr>
          <w:p w:rsidR="000A6B78" w:rsidRPr="00887AEF" w:rsidRDefault="000A6B78" w:rsidP="00887AEF">
            <w:pPr>
              <w:spacing w:before="120" w:after="120" w:line="360" w:lineRule="auto"/>
              <w:jc w:val="center"/>
              <w:rPr>
                <w:rFonts w:eastAsia="Times New Roman"/>
                <w:bCs/>
                <w:sz w:val="26"/>
                <w:szCs w:val="26"/>
                <w:lang w:eastAsia="en-US"/>
              </w:rPr>
            </w:pPr>
            <w:r w:rsidRPr="00887AEF">
              <w:rPr>
                <w:rFonts w:eastAsia="Times New Roman"/>
                <w:bCs/>
                <w:sz w:val="26"/>
                <w:szCs w:val="26"/>
                <w:lang w:eastAsia="en-US"/>
              </w:rPr>
              <w:t>Số vốn đăng ký (tỷ đồng)</w:t>
            </w:r>
          </w:p>
        </w:tc>
        <w:tc>
          <w:tcPr>
            <w:tcW w:w="0" w:type="auto"/>
            <w:shd w:val="clear" w:color="auto" w:fill="auto"/>
            <w:tcMar>
              <w:top w:w="48" w:type="dxa"/>
              <w:left w:w="96" w:type="dxa"/>
              <w:bottom w:w="48" w:type="dxa"/>
              <w:right w:w="96" w:type="dxa"/>
            </w:tcMar>
            <w:vAlign w:val="center"/>
            <w:hideMark/>
          </w:tcPr>
          <w:p w:rsidR="000A6B78" w:rsidRPr="00887AEF" w:rsidRDefault="000A6B78" w:rsidP="00887AEF">
            <w:pPr>
              <w:spacing w:before="120" w:after="120" w:line="360" w:lineRule="auto"/>
              <w:jc w:val="center"/>
              <w:rPr>
                <w:rFonts w:eastAsia="Times New Roman"/>
                <w:bCs/>
                <w:sz w:val="26"/>
                <w:szCs w:val="26"/>
                <w:lang w:eastAsia="en-US"/>
              </w:rPr>
            </w:pPr>
            <w:r w:rsidRPr="00887AEF">
              <w:rPr>
                <w:rFonts w:eastAsia="Times New Roman"/>
                <w:bCs/>
                <w:sz w:val="26"/>
                <w:szCs w:val="26"/>
                <w:lang w:eastAsia="en-US"/>
              </w:rPr>
              <w:t>Thuế môn bài hàng năm (đồng)</w:t>
            </w:r>
          </w:p>
        </w:tc>
      </w:tr>
      <w:tr w:rsidR="000A6B78" w:rsidRPr="00887AEF" w:rsidTr="00EA183B">
        <w:trPr>
          <w:trHeight w:val="324"/>
        </w:trPr>
        <w:tc>
          <w:tcPr>
            <w:tcW w:w="0" w:type="auto"/>
            <w:shd w:val="clear" w:color="auto" w:fill="auto"/>
            <w:tcMar>
              <w:top w:w="48" w:type="dxa"/>
              <w:left w:w="96" w:type="dxa"/>
              <w:bottom w:w="48" w:type="dxa"/>
              <w:right w:w="96" w:type="dxa"/>
            </w:tcMar>
            <w:vAlign w:val="center"/>
            <w:hideMark/>
          </w:tcPr>
          <w:p w:rsidR="000A6B78" w:rsidRPr="00887AEF" w:rsidRDefault="000A6B78" w:rsidP="00887AEF">
            <w:pPr>
              <w:spacing w:before="120" w:after="120" w:line="360" w:lineRule="auto"/>
              <w:rPr>
                <w:rFonts w:eastAsia="Times New Roman"/>
                <w:sz w:val="26"/>
                <w:szCs w:val="26"/>
                <w:lang w:eastAsia="en-US"/>
              </w:rPr>
            </w:pPr>
            <w:r w:rsidRPr="00887AEF">
              <w:rPr>
                <w:rFonts w:eastAsia="Times New Roman"/>
                <w:sz w:val="26"/>
                <w:szCs w:val="26"/>
                <w:lang w:eastAsia="en-US"/>
              </w:rPr>
              <w:t>Trên 10</w:t>
            </w:r>
          </w:p>
        </w:tc>
        <w:tc>
          <w:tcPr>
            <w:tcW w:w="0" w:type="auto"/>
            <w:shd w:val="clear" w:color="auto" w:fill="auto"/>
            <w:tcMar>
              <w:top w:w="48" w:type="dxa"/>
              <w:left w:w="96" w:type="dxa"/>
              <w:bottom w:w="48" w:type="dxa"/>
              <w:right w:w="96" w:type="dxa"/>
            </w:tcMar>
            <w:vAlign w:val="center"/>
            <w:hideMark/>
          </w:tcPr>
          <w:p w:rsidR="000A6B78" w:rsidRPr="00887AEF" w:rsidRDefault="000A6B78" w:rsidP="00887AEF">
            <w:pPr>
              <w:spacing w:before="120" w:after="120" w:line="360" w:lineRule="auto"/>
              <w:rPr>
                <w:rFonts w:eastAsia="Times New Roman"/>
                <w:sz w:val="26"/>
                <w:szCs w:val="26"/>
                <w:lang w:eastAsia="en-US"/>
              </w:rPr>
            </w:pPr>
            <w:r w:rsidRPr="00887AEF">
              <w:rPr>
                <w:rFonts w:eastAsia="Times New Roman"/>
                <w:sz w:val="26"/>
                <w:szCs w:val="26"/>
                <w:lang w:eastAsia="en-US"/>
              </w:rPr>
              <w:t>3.000.000</w:t>
            </w:r>
          </w:p>
        </w:tc>
      </w:tr>
      <w:tr w:rsidR="000A6B78" w:rsidRPr="00887AEF" w:rsidTr="00EA183B">
        <w:trPr>
          <w:trHeight w:val="377"/>
        </w:trPr>
        <w:tc>
          <w:tcPr>
            <w:tcW w:w="0" w:type="auto"/>
            <w:shd w:val="clear" w:color="auto" w:fill="auto"/>
            <w:tcMar>
              <w:top w:w="48" w:type="dxa"/>
              <w:left w:w="96" w:type="dxa"/>
              <w:bottom w:w="48" w:type="dxa"/>
              <w:right w:w="96" w:type="dxa"/>
            </w:tcMar>
            <w:vAlign w:val="center"/>
            <w:hideMark/>
          </w:tcPr>
          <w:p w:rsidR="000A6B78" w:rsidRPr="00887AEF" w:rsidRDefault="000A6B78" w:rsidP="00887AEF">
            <w:pPr>
              <w:spacing w:before="120" w:after="120" w:line="360" w:lineRule="auto"/>
              <w:rPr>
                <w:rFonts w:eastAsia="Times New Roman"/>
                <w:sz w:val="26"/>
                <w:szCs w:val="26"/>
                <w:lang w:eastAsia="en-US"/>
              </w:rPr>
            </w:pPr>
            <w:r w:rsidRPr="00887AEF">
              <w:rPr>
                <w:rFonts w:eastAsia="Times New Roman"/>
                <w:sz w:val="26"/>
                <w:szCs w:val="26"/>
                <w:lang w:eastAsia="en-US"/>
              </w:rPr>
              <w:t>Từ 5 đến 10</w:t>
            </w:r>
          </w:p>
        </w:tc>
        <w:tc>
          <w:tcPr>
            <w:tcW w:w="0" w:type="auto"/>
            <w:shd w:val="clear" w:color="auto" w:fill="auto"/>
            <w:tcMar>
              <w:top w:w="48" w:type="dxa"/>
              <w:left w:w="96" w:type="dxa"/>
              <w:bottom w:w="48" w:type="dxa"/>
              <w:right w:w="96" w:type="dxa"/>
            </w:tcMar>
            <w:vAlign w:val="center"/>
            <w:hideMark/>
          </w:tcPr>
          <w:p w:rsidR="000A6B78" w:rsidRPr="00887AEF" w:rsidRDefault="000A6B78" w:rsidP="00887AEF">
            <w:pPr>
              <w:spacing w:before="120" w:after="120" w:line="360" w:lineRule="auto"/>
              <w:rPr>
                <w:rFonts w:eastAsia="Times New Roman"/>
                <w:sz w:val="26"/>
                <w:szCs w:val="26"/>
                <w:lang w:eastAsia="en-US"/>
              </w:rPr>
            </w:pPr>
            <w:r w:rsidRPr="00887AEF">
              <w:rPr>
                <w:rFonts w:eastAsia="Times New Roman"/>
                <w:sz w:val="26"/>
                <w:szCs w:val="26"/>
                <w:lang w:eastAsia="en-US"/>
              </w:rPr>
              <w:t>2.000.000</w:t>
            </w:r>
          </w:p>
        </w:tc>
      </w:tr>
      <w:tr w:rsidR="000A6B78" w:rsidRPr="00887AEF" w:rsidTr="00EA183B">
        <w:trPr>
          <w:trHeight w:val="370"/>
        </w:trPr>
        <w:tc>
          <w:tcPr>
            <w:tcW w:w="0" w:type="auto"/>
            <w:shd w:val="clear" w:color="auto" w:fill="auto"/>
            <w:tcMar>
              <w:top w:w="48" w:type="dxa"/>
              <w:left w:w="96" w:type="dxa"/>
              <w:bottom w:w="48" w:type="dxa"/>
              <w:right w:w="96" w:type="dxa"/>
            </w:tcMar>
            <w:vAlign w:val="center"/>
            <w:hideMark/>
          </w:tcPr>
          <w:p w:rsidR="000A6B78" w:rsidRPr="00887AEF" w:rsidRDefault="000A6B78" w:rsidP="00887AEF">
            <w:pPr>
              <w:spacing w:before="120" w:after="120" w:line="360" w:lineRule="auto"/>
              <w:rPr>
                <w:rFonts w:eastAsia="Times New Roman"/>
                <w:sz w:val="26"/>
                <w:szCs w:val="26"/>
                <w:lang w:eastAsia="en-US"/>
              </w:rPr>
            </w:pPr>
            <w:r w:rsidRPr="00887AEF">
              <w:rPr>
                <w:rFonts w:eastAsia="Times New Roman"/>
                <w:sz w:val="26"/>
                <w:szCs w:val="26"/>
                <w:lang w:eastAsia="en-US"/>
              </w:rPr>
              <w:t>Từ 2 đến dưới 5</w:t>
            </w:r>
          </w:p>
        </w:tc>
        <w:tc>
          <w:tcPr>
            <w:tcW w:w="0" w:type="auto"/>
            <w:shd w:val="clear" w:color="auto" w:fill="auto"/>
            <w:tcMar>
              <w:top w:w="48" w:type="dxa"/>
              <w:left w:w="96" w:type="dxa"/>
              <w:bottom w:w="48" w:type="dxa"/>
              <w:right w:w="96" w:type="dxa"/>
            </w:tcMar>
            <w:vAlign w:val="center"/>
            <w:hideMark/>
          </w:tcPr>
          <w:p w:rsidR="000A6B78" w:rsidRPr="00887AEF" w:rsidRDefault="000A6B78" w:rsidP="00887AEF">
            <w:pPr>
              <w:spacing w:before="120" w:after="120" w:line="360" w:lineRule="auto"/>
              <w:rPr>
                <w:rFonts w:eastAsia="Times New Roman"/>
                <w:sz w:val="26"/>
                <w:szCs w:val="26"/>
                <w:lang w:eastAsia="en-US"/>
              </w:rPr>
            </w:pPr>
            <w:r w:rsidRPr="00887AEF">
              <w:rPr>
                <w:rFonts w:eastAsia="Times New Roman"/>
                <w:sz w:val="26"/>
                <w:szCs w:val="26"/>
                <w:lang w:eastAsia="en-US"/>
              </w:rPr>
              <w:t>1.500.000</w:t>
            </w:r>
          </w:p>
        </w:tc>
      </w:tr>
      <w:tr w:rsidR="000A6B78" w:rsidRPr="00887AEF" w:rsidTr="00EA183B">
        <w:trPr>
          <w:trHeight w:val="370"/>
        </w:trPr>
        <w:tc>
          <w:tcPr>
            <w:tcW w:w="0" w:type="auto"/>
            <w:shd w:val="clear" w:color="auto" w:fill="auto"/>
            <w:tcMar>
              <w:top w:w="48" w:type="dxa"/>
              <w:left w:w="96" w:type="dxa"/>
              <w:bottom w:w="48" w:type="dxa"/>
              <w:right w:w="96" w:type="dxa"/>
            </w:tcMar>
            <w:vAlign w:val="center"/>
            <w:hideMark/>
          </w:tcPr>
          <w:p w:rsidR="000A6B78" w:rsidRPr="00887AEF" w:rsidRDefault="000A6B78" w:rsidP="00887AEF">
            <w:pPr>
              <w:spacing w:before="120" w:after="120" w:line="360" w:lineRule="auto"/>
              <w:rPr>
                <w:rFonts w:eastAsia="Times New Roman"/>
                <w:sz w:val="26"/>
                <w:szCs w:val="26"/>
                <w:lang w:eastAsia="en-US"/>
              </w:rPr>
            </w:pPr>
            <w:r w:rsidRPr="00887AEF">
              <w:rPr>
                <w:rFonts w:eastAsia="Times New Roman"/>
                <w:sz w:val="26"/>
                <w:szCs w:val="26"/>
                <w:lang w:eastAsia="en-US"/>
              </w:rPr>
              <w:t>Dưới 2</w:t>
            </w:r>
          </w:p>
        </w:tc>
        <w:tc>
          <w:tcPr>
            <w:tcW w:w="0" w:type="auto"/>
            <w:shd w:val="clear" w:color="auto" w:fill="auto"/>
            <w:tcMar>
              <w:top w:w="48" w:type="dxa"/>
              <w:left w:w="96" w:type="dxa"/>
              <w:bottom w:w="48" w:type="dxa"/>
              <w:right w:w="96" w:type="dxa"/>
            </w:tcMar>
            <w:vAlign w:val="center"/>
            <w:hideMark/>
          </w:tcPr>
          <w:p w:rsidR="000A6B78" w:rsidRPr="00887AEF" w:rsidRDefault="000A6B78" w:rsidP="00887AEF">
            <w:pPr>
              <w:spacing w:before="120" w:after="120" w:line="360" w:lineRule="auto"/>
              <w:rPr>
                <w:rFonts w:eastAsia="Times New Roman"/>
                <w:sz w:val="26"/>
                <w:szCs w:val="26"/>
                <w:lang w:eastAsia="en-US"/>
              </w:rPr>
            </w:pPr>
            <w:r w:rsidRPr="00887AEF">
              <w:rPr>
                <w:rFonts w:eastAsia="Times New Roman"/>
                <w:sz w:val="26"/>
                <w:szCs w:val="26"/>
                <w:lang w:eastAsia="en-US"/>
              </w:rPr>
              <w:t>1.000.000</w:t>
            </w:r>
          </w:p>
        </w:tc>
      </w:tr>
    </w:tbl>
    <w:p w:rsidR="000A6B78" w:rsidRPr="00887AEF" w:rsidRDefault="000A6B78" w:rsidP="00887AEF">
      <w:pPr>
        <w:shd w:val="clear" w:color="auto" w:fill="FFFFFF"/>
        <w:spacing w:line="360" w:lineRule="auto"/>
        <w:ind w:firstLine="720"/>
        <w:rPr>
          <w:rFonts w:eastAsia="Times New Roman"/>
          <w:color w:val="252525"/>
          <w:sz w:val="26"/>
          <w:szCs w:val="26"/>
          <w:lang w:eastAsia="en-US"/>
        </w:rPr>
      </w:pPr>
      <w:r w:rsidRPr="00887AEF">
        <w:rPr>
          <w:rFonts w:eastAsia="Times New Roman"/>
          <w:color w:val="252525"/>
          <w:sz w:val="26"/>
          <w:szCs w:val="26"/>
          <w:lang w:eastAsia="en-US"/>
        </w:rPr>
        <w:t>Hộ gia đình trả thuế môn bài căn cứ trên thu nhập bình quân hàng tháng:</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53"/>
        <w:gridCol w:w="3478"/>
      </w:tblGrid>
      <w:tr w:rsidR="000A6B78" w:rsidRPr="00887AEF" w:rsidTr="007155BC">
        <w:tc>
          <w:tcPr>
            <w:tcW w:w="0" w:type="auto"/>
            <w:shd w:val="clear" w:color="auto" w:fill="auto"/>
            <w:tcMar>
              <w:top w:w="48" w:type="dxa"/>
              <w:left w:w="96" w:type="dxa"/>
              <w:bottom w:w="48" w:type="dxa"/>
              <w:right w:w="96" w:type="dxa"/>
            </w:tcMar>
            <w:vAlign w:val="center"/>
            <w:hideMark/>
          </w:tcPr>
          <w:p w:rsidR="000A6B78" w:rsidRPr="00887AEF" w:rsidRDefault="000A6B78" w:rsidP="00887AEF">
            <w:pPr>
              <w:spacing w:before="120" w:line="360" w:lineRule="auto"/>
              <w:jc w:val="center"/>
              <w:rPr>
                <w:rFonts w:eastAsia="Times New Roman"/>
                <w:bCs/>
                <w:color w:val="000000"/>
                <w:sz w:val="26"/>
                <w:szCs w:val="26"/>
                <w:lang w:eastAsia="en-US"/>
              </w:rPr>
            </w:pPr>
            <w:r w:rsidRPr="00887AEF">
              <w:rPr>
                <w:rFonts w:eastAsia="Times New Roman"/>
                <w:bCs/>
                <w:color w:val="000000"/>
                <w:sz w:val="26"/>
                <w:szCs w:val="26"/>
                <w:lang w:eastAsia="en-US"/>
              </w:rPr>
              <w:t>Thu nhập hàng tháng (đồng)</w:t>
            </w:r>
          </w:p>
        </w:tc>
        <w:tc>
          <w:tcPr>
            <w:tcW w:w="0" w:type="auto"/>
            <w:shd w:val="clear" w:color="auto" w:fill="auto"/>
            <w:tcMar>
              <w:top w:w="48" w:type="dxa"/>
              <w:left w:w="96" w:type="dxa"/>
              <w:bottom w:w="48" w:type="dxa"/>
              <w:right w:w="96" w:type="dxa"/>
            </w:tcMar>
            <w:vAlign w:val="center"/>
            <w:hideMark/>
          </w:tcPr>
          <w:p w:rsidR="000A6B78" w:rsidRPr="00887AEF" w:rsidRDefault="000A6B78" w:rsidP="00887AEF">
            <w:pPr>
              <w:spacing w:before="120" w:line="360" w:lineRule="auto"/>
              <w:jc w:val="center"/>
              <w:rPr>
                <w:rFonts w:eastAsia="Times New Roman"/>
                <w:bCs/>
                <w:color w:val="000000"/>
                <w:sz w:val="26"/>
                <w:szCs w:val="26"/>
                <w:lang w:eastAsia="en-US"/>
              </w:rPr>
            </w:pPr>
            <w:r w:rsidRPr="00887AEF">
              <w:rPr>
                <w:rFonts w:eastAsia="Times New Roman"/>
                <w:bCs/>
                <w:color w:val="000000"/>
                <w:sz w:val="26"/>
                <w:szCs w:val="26"/>
                <w:lang w:eastAsia="en-US"/>
              </w:rPr>
              <w:t>Thuế môn bài hàng năm (đồng)</w:t>
            </w:r>
          </w:p>
        </w:tc>
      </w:tr>
      <w:tr w:rsidR="000A6B78" w:rsidRPr="00887AEF" w:rsidTr="007155BC">
        <w:trPr>
          <w:trHeight w:val="457"/>
        </w:trPr>
        <w:tc>
          <w:tcPr>
            <w:tcW w:w="0" w:type="auto"/>
            <w:shd w:val="clear" w:color="auto" w:fill="auto"/>
            <w:tcMar>
              <w:top w:w="48" w:type="dxa"/>
              <w:left w:w="96" w:type="dxa"/>
              <w:bottom w:w="48" w:type="dxa"/>
              <w:right w:w="96" w:type="dxa"/>
            </w:tcMar>
            <w:vAlign w:val="center"/>
            <w:hideMark/>
          </w:tcPr>
          <w:p w:rsidR="000A6B78" w:rsidRPr="00887AEF" w:rsidRDefault="000A6B78" w:rsidP="00887AEF">
            <w:pPr>
              <w:spacing w:before="120" w:line="360" w:lineRule="auto"/>
              <w:rPr>
                <w:rFonts w:eastAsia="Times New Roman"/>
                <w:color w:val="000000"/>
                <w:sz w:val="26"/>
                <w:szCs w:val="26"/>
                <w:lang w:eastAsia="en-US"/>
              </w:rPr>
            </w:pPr>
            <w:r w:rsidRPr="00887AEF">
              <w:rPr>
                <w:rFonts w:eastAsia="Times New Roman"/>
                <w:color w:val="000000"/>
                <w:sz w:val="26"/>
                <w:szCs w:val="26"/>
                <w:lang w:eastAsia="en-US"/>
              </w:rPr>
              <w:t>Trên 1.500.000</w:t>
            </w:r>
          </w:p>
        </w:tc>
        <w:tc>
          <w:tcPr>
            <w:tcW w:w="0" w:type="auto"/>
            <w:shd w:val="clear" w:color="auto" w:fill="auto"/>
            <w:tcMar>
              <w:top w:w="48" w:type="dxa"/>
              <w:left w:w="96" w:type="dxa"/>
              <w:bottom w:w="48" w:type="dxa"/>
              <w:right w:w="96" w:type="dxa"/>
            </w:tcMar>
            <w:vAlign w:val="center"/>
            <w:hideMark/>
          </w:tcPr>
          <w:p w:rsidR="000A6B78" w:rsidRPr="00887AEF" w:rsidRDefault="000A6B78" w:rsidP="00887AEF">
            <w:pPr>
              <w:spacing w:before="120" w:line="360" w:lineRule="auto"/>
              <w:rPr>
                <w:rFonts w:eastAsia="Times New Roman"/>
                <w:color w:val="000000"/>
                <w:sz w:val="26"/>
                <w:szCs w:val="26"/>
                <w:lang w:eastAsia="en-US"/>
              </w:rPr>
            </w:pPr>
            <w:r w:rsidRPr="00887AEF">
              <w:rPr>
                <w:rFonts w:eastAsia="Times New Roman"/>
                <w:color w:val="000000"/>
                <w:sz w:val="26"/>
                <w:szCs w:val="26"/>
                <w:lang w:eastAsia="en-US"/>
              </w:rPr>
              <w:t>1.000.000</w:t>
            </w:r>
          </w:p>
        </w:tc>
      </w:tr>
      <w:tr w:rsidR="000A6B78" w:rsidRPr="00887AEF" w:rsidTr="007155BC">
        <w:tc>
          <w:tcPr>
            <w:tcW w:w="0" w:type="auto"/>
            <w:shd w:val="clear" w:color="auto" w:fill="auto"/>
            <w:tcMar>
              <w:top w:w="48" w:type="dxa"/>
              <w:left w:w="96" w:type="dxa"/>
              <w:bottom w:w="48" w:type="dxa"/>
              <w:right w:w="96" w:type="dxa"/>
            </w:tcMar>
            <w:vAlign w:val="center"/>
            <w:hideMark/>
          </w:tcPr>
          <w:p w:rsidR="000A6B78" w:rsidRPr="00887AEF" w:rsidRDefault="000A6B78" w:rsidP="00887AEF">
            <w:pPr>
              <w:spacing w:before="120" w:line="360" w:lineRule="auto"/>
              <w:rPr>
                <w:rFonts w:eastAsia="Times New Roman"/>
                <w:color w:val="000000"/>
                <w:sz w:val="26"/>
                <w:szCs w:val="26"/>
                <w:lang w:eastAsia="en-US"/>
              </w:rPr>
            </w:pPr>
            <w:r w:rsidRPr="00887AEF">
              <w:rPr>
                <w:rFonts w:eastAsia="Times New Roman"/>
                <w:color w:val="000000"/>
                <w:sz w:val="26"/>
                <w:szCs w:val="26"/>
                <w:lang w:eastAsia="en-US"/>
              </w:rPr>
              <w:t>Từ 1.000.000 đến 1.500.000</w:t>
            </w:r>
          </w:p>
        </w:tc>
        <w:tc>
          <w:tcPr>
            <w:tcW w:w="0" w:type="auto"/>
            <w:shd w:val="clear" w:color="auto" w:fill="auto"/>
            <w:tcMar>
              <w:top w:w="48" w:type="dxa"/>
              <w:left w:w="96" w:type="dxa"/>
              <w:bottom w:w="48" w:type="dxa"/>
              <w:right w:w="96" w:type="dxa"/>
            </w:tcMar>
            <w:vAlign w:val="center"/>
            <w:hideMark/>
          </w:tcPr>
          <w:p w:rsidR="000A6B78" w:rsidRPr="00887AEF" w:rsidRDefault="000A6B78" w:rsidP="00887AEF">
            <w:pPr>
              <w:spacing w:before="120" w:line="360" w:lineRule="auto"/>
              <w:rPr>
                <w:rFonts w:eastAsia="Times New Roman"/>
                <w:color w:val="000000"/>
                <w:sz w:val="26"/>
                <w:szCs w:val="26"/>
                <w:lang w:eastAsia="en-US"/>
              </w:rPr>
            </w:pPr>
            <w:r w:rsidRPr="00887AEF">
              <w:rPr>
                <w:rFonts w:eastAsia="Times New Roman"/>
                <w:color w:val="000000"/>
                <w:sz w:val="26"/>
                <w:szCs w:val="26"/>
                <w:lang w:eastAsia="en-US"/>
              </w:rPr>
              <w:t>750.000</w:t>
            </w:r>
          </w:p>
        </w:tc>
      </w:tr>
      <w:tr w:rsidR="000A6B78" w:rsidRPr="00887AEF" w:rsidTr="007155BC">
        <w:tc>
          <w:tcPr>
            <w:tcW w:w="0" w:type="auto"/>
            <w:shd w:val="clear" w:color="auto" w:fill="auto"/>
            <w:tcMar>
              <w:top w:w="48" w:type="dxa"/>
              <w:left w:w="96" w:type="dxa"/>
              <w:bottom w:w="48" w:type="dxa"/>
              <w:right w:w="96" w:type="dxa"/>
            </w:tcMar>
            <w:vAlign w:val="center"/>
            <w:hideMark/>
          </w:tcPr>
          <w:p w:rsidR="000A6B78" w:rsidRPr="00887AEF" w:rsidRDefault="000A6B78" w:rsidP="00887AEF">
            <w:pPr>
              <w:spacing w:before="120" w:line="360" w:lineRule="auto"/>
              <w:rPr>
                <w:rFonts w:eastAsia="Times New Roman"/>
                <w:color w:val="000000"/>
                <w:sz w:val="26"/>
                <w:szCs w:val="26"/>
                <w:lang w:eastAsia="en-US"/>
              </w:rPr>
            </w:pPr>
            <w:r w:rsidRPr="00887AEF">
              <w:rPr>
                <w:rFonts w:eastAsia="Times New Roman"/>
                <w:color w:val="000000"/>
                <w:sz w:val="26"/>
                <w:szCs w:val="26"/>
                <w:lang w:eastAsia="en-US"/>
              </w:rPr>
              <w:t>Từ 750.000 đến 1.000.000</w:t>
            </w:r>
          </w:p>
        </w:tc>
        <w:tc>
          <w:tcPr>
            <w:tcW w:w="0" w:type="auto"/>
            <w:shd w:val="clear" w:color="auto" w:fill="auto"/>
            <w:tcMar>
              <w:top w:w="48" w:type="dxa"/>
              <w:left w:w="96" w:type="dxa"/>
              <w:bottom w:w="48" w:type="dxa"/>
              <w:right w:w="96" w:type="dxa"/>
            </w:tcMar>
            <w:vAlign w:val="center"/>
            <w:hideMark/>
          </w:tcPr>
          <w:p w:rsidR="000A6B78" w:rsidRPr="00887AEF" w:rsidRDefault="000A6B78" w:rsidP="00887AEF">
            <w:pPr>
              <w:spacing w:before="120" w:line="360" w:lineRule="auto"/>
              <w:rPr>
                <w:rFonts w:eastAsia="Times New Roman"/>
                <w:color w:val="000000"/>
                <w:sz w:val="26"/>
                <w:szCs w:val="26"/>
                <w:lang w:eastAsia="en-US"/>
              </w:rPr>
            </w:pPr>
            <w:r w:rsidRPr="00887AEF">
              <w:rPr>
                <w:rFonts w:eastAsia="Times New Roman"/>
                <w:color w:val="000000"/>
                <w:sz w:val="26"/>
                <w:szCs w:val="26"/>
                <w:lang w:eastAsia="en-US"/>
              </w:rPr>
              <w:t>500.000</w:t>
            </w:r>
          </w:p>
        </w:tc>
      </w:tr>
      <w:tr w:rsidR="000A6B78" w:rsidRPr="00887AEF" w:rsidTr="007155BC">
        <w:tc>
          <w:tcPr>
            <w:tcW w:w="0" w:type="auto"/>
            <w:shd w:val="clear" w:color="auto" w:fill="auto"/>
            <w:tcMar>
              <w:top w:w="48" w:type="dxa"/>
              <w:left w:w="96" w:type="dxa"/>
              <w:bottom w:w="48" w:type="dxa"/>
              <w:right w:w="96" w:type="dxa"/>
            </w:tcMar>
            <w:vAlign w:val="center"/>
            <w:hideMark/>
          </w:tcPr>
          <w:p w:rsidR="000A6B78" w:rsidRPr="00887AEF" w:rsidRDefault="000A6B78" w:rsidP="00887AEF">
            <w:pPr>
              <w:spacing w:before="120" w:line="360" w:lineRule="auto"/>
              <w:rPr>
                <w:rFonts w:eastAsia="Times New Roman"/>
                <w:color w:val="000000"/>
                <w:sz w:val="26"/>
                <w:szCs w:val="26"/>
                <w:lang w:eastAsia="en-US"/>
              </w:rPr>
            </w:pPr>
            <w:r w:rsidRPr="00887AEF">
              <w:rPr>
                <w:rFonts w:eastAsia="Times New Roman"/>
                <w:color w:val="000000"/>
                <w:sz w:val="26"/>
                <w:szCs w:val="26"/>
                <w:lang w:eastAsia="en-US"/>
              </w:rPr>
              <w:t>Từ 500.000 đến 750.000</w:t>
            </w:r>
          </w:p>
        </w:tc>
        <w:tc>
          <w:tcPr>
            <w:tcW w:w="0" w:type="auto"/>
            <w:shd w:val="clear" w:color="auto" w:fill="auto"/>
            <w:tcMar>
              <w:top w:w="48" w:type="dxa"/>
              <w:left w:w="96" w:type="dxa"/>
              <w:bottom w:w="48" w:type="dxa"/>
              <w:right w:w="96" w:type="dxa"/>
            </w:tcMar>
            <w:vAlign w:val="center"/>
            <w:hideMark/>
          </w:tcPr>
          <w:p w:rsidR="000A6B78" w:rsidRPr="00887AEF" w:rsidRDefault="000A6B78" w:rsidP="00887AEF">
            <w:pPr>
              <w:spacing w:before="120" w:line="360" w:lineRule="auto"/>
              <w:rPr>
                <w:rFonts w:eastAsia="Times New Roman"/>
                <w:color w:val="000000"/>
                <w:sz w:val="26"/>
                <w:szCs w:val="26"/>
                <w:lang w:eastAsia="en-US"/>
              </w:rPr>
            </w:pPr>
            <w:r w:rsidRPr="00887AEF">
              <w:rPr>
                <w:rFonts w:eastAsia="Times New Roman"/>
                <w:color w:val="000000"/>
                <w:sz w:val="26"/>
                <w:szCs w:val="26"/>
                <w:lang w:eastAsia="en-US"/>
              </w:rPr>
              <w:t>300.000</w:t>
            </w:r>
          </w:p>
        </w:tc>
      </w:tr>
      <w:tr w:rsidR="000A6B78" w:rsidRPr="00887AEF" w:rsidTr="007155BC">
        <w:tc>
          <w:tcPr>
            <w:tcW w:w="0" w:type="auto"/>
            <w:shd w:val="clear" w:color="auto" w:fill="auto"/>
            <w:tcMar>
              <w:top w:w="48" w:type="dxa"/>
              <w:left w:w="96" w:type="dxa"/>
              <w:bottom w:w="48" w:type="dxa"/>
              <w:right w:w="96" w:type="dxa"/>
            </w:tcMar>
            <w:vAlign w:val="center"/>
            <w:hideMark/>
          </w:tcPr>
          <w:p w:rsidR="000A6B78" w:rsidRPr="00887AEF" w:rsidRDefault="000A6B78" w:rsidP="00887AEF">
            <w:pPr>
              <w:spacing w:before="120" w:line="360" w:lineRule="auto"/>
              <w:rPr>
                <w:rFonts w:eastAsia="Times New Roman"/>
                <w:color w:val="000000"/>
                <w:sz w:val="26"/>
                <w:szCs w:val="26"/>
                <w:lang w:eastAsia="en-US"/>
              </w:rPr>
            </w:pPr>
            <w:r w:rsidRPr="00887AEF">
              <w:rPr>
                <w:rFonts w:eastAsia="Times New Roman"/>
                <w:color w:val="000000"/>
                <w:sz w:val="26"/>
                <w:szCs w:val="26"/>
                <w:lang w:eastAsia="en-US"/>
              </w:rPr>
              <w:t>Từ 300.000 đến 500.000</w:t>
            </w:r>
          </w:p>
        </w:tc>
        <w:tc>
          <w:tcPr>
            <w:tcW w:w="0" w:type="auto"/>
            <w:shd w:val="clear" w:color="auto" w:fill="auto"/>
            <w:tcMar>
              <w:top w:w="48" w:type="dxa"/>
              <w:left w:w="96" w:type="dxa"/>
              <w:bottom w:w="48" w:type="dxa"/>
              <w:right w:w="96" w:type="dxa"/>
            </w:tcMar>
            <w:vAlign w:val="center"/>
            <w:hideMark/>
          </w:tcPr>
          <w:p w:rsidR="000A6B78" w:rsidRPr="00887AEF" w:rsidRDefault="000A6B78" w:rsidP="00887AEF">
            <w:pPr>
              <w:spacing w:before="120" w:line="360" w:lineRule="auto"/>
              <w:rPr>
                <w:rFonts w:eastAsia="Times New Roman"/>
                <w:color w:val="000000"/>
                <w:sz w:val="26"/>
                <w:szCs w:val="26"/>
                <w:lang w:eastAsia="en-US"/>
              </w:rPr>
            </w:pPr>
            <w:r w:rsidRPr="00887AEF">
              <w:rPr>
                <w:rFonts w:eastAsia="Times New Roman"/>
                <w:color w:val="000000"/>
                <w:sz w:val="26"/>
                <w:szCs w:val="26"/>
                <w:lang w:eastAsia="en-US"/>
              </w:rPr>
              <w:t>100.000</w:t>
            </w:r>
          </w:p>
        </w:tc>
      </w:tr>
      <w:tr w:rsidR="000A6B78" w:rsidRPr="00887AEF" w:rsidTr="007155BC">
        <w:tc>
          <w:tcPr>
            <w:tcW w:w="0" w:type="auto"/>
            <w:shd w:val="clear" w:color="auto" w:fill="auto"/>
            <w:tcMar>
              <w:top w:w="48" w:type="dxa"/>
              <w:left w:w="96" w:type="dxa"/>
              <w:bottom w:w="48" w:type="dxa"/>
              <w:right w:w="96" w:type="dxa"/>
            </w:tcMar>
            <w:vAlign w:val="center"/>
            <w:hideMark/>
          </w:tcPr>
          <w:p w:rsidR="000A6B78" w:rsidRPr="00887AEF" w:rsidRDefault="000A6B78" w:rsidP="00887AEF">
            <w:pPr>
              <w:spacing w:before="120" w:line="360" w:lineRule="auto"/>
              <w:rPr>
                <w:rFonts w:eastAsia="Times New Roman"/>
                <w:color w:val="000000"/>
                <w:sz w:val="26"/>
                <w:szCs w:val="26"/>
                <w:lang w:eastAsia="en-US"/>
              </w:rPr>
            </w:pPr>
            <w:r w:rsidRPr="00887AEF">
              <w:rPr>
                <w:rFonts w:eastAsia="Times New Roman"/>
                <w:color w:val="000000"/>
                <w:sz w:val="26"/>
                <w:szCs w:val="26"/>
                <w:lang w:eastAsia="en-US"/>
              </w:rPr>
              <w:t>Dưới 300.000</w:t>
            </w:r>
          </w:p>
        </w:tc>
        <w:tc>
          <w:tcPr>
            <w:tcW w:w="0" w:type="auto"/>
            <w:shd w:val="clear" w:color="auto" w:fill="auto"/>
            <w:tcMar>
              <w:top w:w="48" w:type="dxa"/>
              <w:left w:w="96" w:type="dxa"/>
              <w:bottom w:w="48" w:type="dxa"/>
              <w:right w:w="96" w:type="dxa"/>
            </w:tcMar>
            <w:vAlign w:val="center"/>
            <w:hideMark/>
          </w:tcPr>
          <w:p w:rsidR="000A6B78" w:rsidRPr="00887AEF" w:rsidRDefault="000A6B78" w:rsidP="00887AEF">
            <w:pPr>
              <w:spacing w:before="120" w:line="360" w:lineRule="auto"/>
              <w:rPr>
                <w:rFonts w:eastAsia="Times New Roman"/>
                <w:color w:val="000000"/>
                <w:sz w:val="26"/>
                <w:szCs w:val="26"/>
                <w:lang w:eastAsia="en-US"/>
              </w:rPr>
            </w:pPr>
            <w:r w:rsidRPr="00887AEF">
              <w:rPr>
                <w:rFonts w:eastAsia="Times New Roman"/>
                <w:color w:val="000000"/>
                <w:sz w:val="26"/>
                <w:szCs w:val="26"/>
                <w:lang w:eastAsia="en-US"/>
              </w:rPr>
              <w:t>50.000</w:t>
            </w:r>
          </w:p>
        </w:tc>
      </w:tr>
    </w:tbl>
    <w:p w:rsidR="000A6B78" w:rsidRPr="00887AEF" w:rsidRDefault="000A6B78" w:rsidP="00887AEF">
      <w:pPr>
        <w:shd w:val="clear" w:color="auto" w:fill="FFFFFF"/>
        <w:spacing w:line="360" w:lineRule="auto"/>
        <w:ind w:firstLine="720"/>
        <w:rPr>
          <w:rFonts w:eastAsia="Times New Roman"/>
          <w:color w:val="252525"/>
          <w:sz w:val="26"/>
          <w:szCs w:val="26"/>
          <w:lang w:eastAsia="en-US"/>
        </w:rPr>
      </w:pPr>
      <w:r w:rsidRPr="00887AEF">
        <w:rPr>
          <w:rFonts w:eastAsia="Times New Roman"/>
          <w:color w:val="252525"/>
          <w:sz w:val="26"/>
          <w:szCs w:val="26"/>
          <w:lang w:eastAsia="en-US"/>
        </w:rPr>
        <w:lastRenderedPageBreak/>
        <w:t>Thuế môn bài là một loại chi phí cố định được ghi tăng chi phí quản lý doanh nghiệp</w:t>
      </w:r>
    </w:p>
    <w:p w:rsidR="005A4648" w:rsidRPr="00887AEF" w:rsidRDefault="000A6B78" w:rsidP="00887AEF">
      <w:pPr>
        <w:spacing w:line="360" w:lineRule="auto"/>
        <w:rPr>
          <w:sz w:val="26"/>
          <w:szCs w:val="26"/>
        </w:rPr>
      </w:pPr>
      <w:r w:rsidRPr="00887AEF">
        <w:rPr>
          <w:sz w:val="26"/>
          <w:szCs w:val="26"/>
        </w:rPr>
        <w:t xml:space="preserve">- Thuế trước bạ: </w:t>
      </w:r>
      <w:r w:rsidR="005A4648" w:rsidRPr="00887AEF">
        <w:rPr>
          <w:sz w:val="26"/>
          <w:szCs w:val="26"/>
        </w:rPr>
        <w:t xml:space="preserve">Theo quy định mọi trường hợp chuyển dịch quyền sở hữu  hoặc quyền sử dụng về nhà đất, ô tô, xe gắn máy… (gọi chung là tài sản) bao gồm mua bán, chuyển đổi, kế thừa đều phải khai báo và nộp thuế trước bạ. </w:t>
      </w:r>
    </w:p>
    <w:p w:rsidR="009B178D" w:rsidRPr="00887AEF" w:rsidRDefault="005A4648" w:rsidP="00887AEF">
      <w:pPr>
        <w:spacing w:line="360" w:lineRule="auto"/>
        <w:rPr>
          <w:sz w:val="26"/>
          <w:szCs w:val="26"/>
        </w:rPr>
      </w:pPr>
      <w:r w:rsidRPr="00887AEF">
        <w:rPr>
          <w:sz w:val="26"/>
          <w:szCs w:val="26"/>
        </w:rPr>
        <w:t>Thuế trước bạ thu trên giá trị tài sản chuyển dịch</w:t>
      </w:r>
      <w:r w:rsidR="00A73C2E" w:rsidRPr="00887AEF">
        <w:rPr>
          <w:sz w:val="26"/>
          <w:szCs w:val="26"/>
        </w:rPr>
        <w:t xml:space="preserve"> nhân với thuế suất và do người nhận tài sản nộp. Trường hợp đổi tài sản thì các bên tham gia nộp lệ phí trên phần tài sản được nhận.</w:t>
      </w:r>
    </w:p>
    <w:p w:rsidR="00A73C2E" w:rsidRPr="006C73BA" w:rsidRDefault="00A73C2E" w:rsidP="00887AEF">
      <w:pPr>
        <w:spacing w:line="360" w:lineRule="auto"/>
        <w:rPr>
          <w:b/>
          <w:sz w:val="26"/>
          <w:szCs w:val="26"/>
        </w:rPr>
      </w:pPr>
      <w:r w:rsidRPr="006C73BA">
        <w:rPr>
          <w:b/>
          <w:sz w:val="26"/>
          <w:szCs w:val="26"/>
        </w:rPr>
        <w:t>3.6.4 Các khoản phí, lệ phí khác</w:t>
      </w:r>
    </w:p>
    <w:p w:rsidR="00A73C2E" w:rsidRPr="00887AEF" w:rsidRDefault="00A73C2E" w:rsidP="00887AEF">
      <w:pPr>
        <w:spacing w:line="360" w:lineRule="auto"/>
        <w:ind w:firstLine="720"/>
        <w:rPr>
          <w:sz w:val="26"/>
          <w:szCs w:val="26"/>
        </w:rPr>
      </w:pPr>
      <w:r w:rsidRPr="00887AEF">
        <w:rPr>
          <w:sz w:val="26"/>
          <w:szCs w:val="26"/>
        </w:rPr>
        <w:t xml:space="preserve">Khi tiến hành sản xuất kinh doanh các doanh nghiệp còn phải nộp một số khoản phí và lệ phí như: phí giao thông, phí cầu đường, phà, lệ phí sân bay, lệ phí chứng thư…. </w:t>
      </w:r>
    </w:p>
    <w:p w:rsidR="002730A4" w:rsidRPr="006C73BA" w:rsidRDefault="002730A4" w:rsidP="006C73BA">
      <w:pPr>
        <w:spacing w:line="360" w:lineRule="auto"/>
        <w:jc w:val="center"/>
        <w:rPr>
          <w:rFonts w:eastAsia="Times New Roman"/>
          <w:b/>
          <w:bCs/>
          <w:sz w:val="26"/>
          <w:szCs w:val="26"/>
          <w:lang w:eastAsia="en-US"/>
        </w:rPr>
      </w:pPr>
      <w:r w:rsidRPr="006C73BA">
        <w:rPr>
          <w:b/>
          <w:sz w:val="26"/>
        </w:rPr>
        <w:t>Bài tậ</w:t>
      </w:r>
      <w:r w:rsidR="006C73BA">
        <w:rPr>
          <w:b/>
          <w:sz w:val="26"/>
        </w:rPr>
        <w:t xml:space="preserve">p </w:t>
      </w:r>
      <w:r w:rsidR="00E51082" w:rsidRPr="006C73BA">
        <w:rPr>
          <w:b/>
          <w:sz w:val="26"/>
        </w:rPr>
        <w:t>thực hành</w:t>
      </w:r>
    </w:p>
    <w:p w:rsidR="0023682E" w:rsidRPr="00887AEF" w:rsidRDefault="00EA183B" w:rsidP="00887AEF">
      <w:pPr>
        <w:spacing w:line="360" w:lineRule="auto"/>
        <w:rPr>
          <w:sz w:val="26"/>
          <w:szCs w:val="26"/>
        </w:rPr>
      </w:pPr>
      <w:r w:rsidRPr="00887AEF">
        <w:rPr>
          <w:sz w:val="26"/>
          <w:szCs w:val="26"/>
        </w:rPr>
        <w:t>Câu 1</w:t>
      </w:r>
      <w:r w:rsidR="002730A4" w:rsidRPr="00887AEF">
        <w:rPr>
          <w:sz w:val="26"/>
          <w:szCs w:val="26"/>
        </w:rPr>
        <w:t>:</w:t>
      </w:r>
      <w:r w:rsidRPr="00887AEF">
        <w:rPr>
          <w:sz w:val="26"/>
          <w:szCs w:val="26"/>
        </w:rPr>
        <w:t xml:space="preserve"> </w:t>
      </w:r>
      <w:r w:rsidR="002730A4" w:rsidRPr="00887AEF">
        <w:rPr>
          <w:sz w:val="26"/>
          <w:szCs w:val="26"/>
        </w:rPr>
        <w:t xml:space="preserve">Thế nào là chi phí sản xuất kinh doanh và giá thành sản phẩm của doanh nghiệp? Trình bày cách phân loại chi phí sản xuất kinh doanh theo công dụng kinh tế và địa điểm phát sinh? </w:t>
      </w:r>
    </w:p>
    <w:p w:rsidR="002730A4" w:rsidRPr="00887AEF" w:rsidRDefault="00355D98" w:rsidP="00887AEF">
      <w:pPr>
        <w:spacing w:line="360" w:lineRule="auto"/>
        <w:jc w:val="both"/>
        <w:rPr>
          <w:sz w:val="26"/>
          <w:szCs w:val="26"/>
        </w:rPr>
      </w:pPr>
      <w:r w:rsidRPr="00887AEF">
        <w:rPr>
          <w:sz w:val="26"/>
          <w:szCs w:val="26"/>
        </w:rPr>
        <w:t>Câu 2: Trình bày nội dung và phương pháp tính thuế xuất khẩu, nhập khẩu của doanh nghiệp?</w:t>
      </w:r>
    </w:p>
    <w:p w:rsidR="00355D98" w:rsidRPr="00887AEF" w:rsidRDefault="00355D98" w:rsidP="00887AEF">
      <w:pPr>
        <w:spacing w:line="360" w:lineRule="auto"/>
        <w:jc w:val="both"/>
        <w:rPr>
          <w:sz w:val="26"/>
          <w:szCs w:val="26"/>
        </w:rPr>
      </w:pPr>
      <w:r w:rsidRPr="00887AEF">
        <w:rPr>
          <w:sz w:val="26"/>
          <w:szCs w:val="26"/>
        </w:rPr>
        <w:t>Câu 3: Trình bày nội dung và phương pháp tính thuế giá trị</w:t>
      </w:r>
      <w:r w:rsidR="00A73C2E" w:rsidRPr="00887AEF">
        <w:rPr>
          <w:sz w:val="26"/>
          <w:szCs w:val="26"/>
        </w:rPr>
        <w:t xml:space="preserve"> gia tăng, thuế tiêu thụ đặc biệt, thuế thu nhập doanh nghiêp.</w:t>
      </w:r>
    </w:p>
    <w:p w:rsidR="002730A4" w:rsidRPr="00887AEF" w:rsidRDefault="00355D98" w:rsidP="00887AEF">
      <w:pPr>
        <w:spacing w:line="360" w:lineRule="auto"/>
        <w:jc w:val="both"/>
        <w:rPr>
          <w:sz w:val="26"/>
          <w:szCs w:val="26"/>
        </w:rPr>
      </w:pPr>
      <w:r w:rsidRPr="00887AEF">
        <w:rPr>
          <w:sz w:val="26"/>
          <w:szCs w:val="26"/>
        </w:rPr>
        <w:t xml:space="preserve">Câu 4: </w:t>
      </w:r>
      <w:r w:rsidR="00217804" w:rsidRPr="00887AEF">
        <w:rPr>
          <w:sz w:val="26"/>
          <w:szCs w:val="26"/>
        </w:rPr>
        <w:t>Phân biệt chi phí sản xuất kinh doanh và giá thành sản phẩm của doanh nghiệp.</w:t>
      </w:r>
    </w:p>
    <w:p w:rsidR="003136A9" w:rsidRPr="00887AEF" w:rsidRDefault="003136A9" w:rsidP="00887AEF">
      <w:pPr>
        <w:spacing w:line="360" w:lineRule="auto"/>
        <w:rPr>
          <w:sz w:val="26"/>
          <w:szCs w:val="26"/>
        </w:rPr>
      </w:pPr>
      <w:r w:rsidRPr="00887AEF">
        <w:rPr>
          <w:sz w:val="26"/>
          <w:szCs w:val="26"/>
        </w:rPr>
        <w:t xml:space="preserve">Câu </w:t>
      </w:r>
      <w:r w:rsidR="006C73BA">
        <w:rPr>
          <w:sz w:val="26"/>
          <w:szCs w:val="26"/>
        </w:rPr>
        <w:t>5</w:t>
      </w:r>
      <w:r w:rsidRPr="00887AEF">
        <w:rPr>
          <w:sz w:val="26"/>
          <w:szCs w:val="26"/>
        </w:rPr>
        <w:t>: Xác định thuế xuất khẩu, nhập khẩu của công ty Z biết trong kỳ kinh doanh có các nghiệp vụ phát sinh như sau:</w:t>
      </w:r>
    </w:p>
    <w:p w:rsidR="003136A9" w:rsidRPr="00887AEF" w:rsidRDefault="003136A9" w:rsidP="00887AEF">
      <w:pPr>
        <w:spacing w:line="360" w:lineRule="auto"/>
        <w:rPr>
          <w:sz w:val="26"/>
          <w:szCs w:val="26"/>
        </w:rPr>
      </w:pPr>
      <w:r w:rsidRPr="00887AEF">
        <w:rPr>
          <w:sz w:val="26"/>
          <w:szCs w:val="26"/>
        </w:rPr>
        <w:t>1. Nhập khẩu 12.000 sản phẩm N theo giá CIF qui ra đồng Việt Nam là 50.000đ/sp. Theo biên bản giám định của các cơ quan chức năng có 2.000 sản phẩm bị hỏng hoàn toàn do thiên tai trong quá trình vận chuyển.</w:t>
      </w:r>
    </w:p>
    <w:p w:rsidR="003136A9" w:rsidRPr="00887AEF" w:rsidRDefault="003136A9" w:rsidP="00887AEF">
      <w:pPr>
        <w:spacing w:line="360" w:lineRule="auto"/>
        <w:rPr>
          <w:sz w:val="26"/>
          <w:szCs w:val="26"/>
        </w:rPr>
      </w:pPr>
      <w:r w:rsidRPr="00887AEF">
        <w:rPr>
          <w:sz w:val="26"/>
          <w:szCs w:val="26"/>
        </w:rPr>
        <w:t>2. Nhập khẩu 3.000 sản phẩm M theo giá CIF là 3 USD/sp. Qua kiểm tra hải quan xác định thiếu 300 sản phẩm. Tỷ giá tính thuế là 20.870đ/USD</w:t>
      </w:r>
    </w:p>
    <w:p w:rsidR="003136A9" w:rsidRPr="00887AEF" w:rsidRDefault="003136A9" w:rsidP="00887AEF">
      <w:pPr>
        <w:spacing w:line="360" w:lineRule="auto"/>
        <w:rPr>
          <w:sz w:val="26"/>
          <w:szCs w:val="26"/>
        </w:rPr>
      </w:pPr>
      <w:r w:rsidRPr="00887AEF">
        <w:rPr>
          <w:sz w:val="26"/>
          <w:szCs w:val="26"/>
        </w:rPr>
        <w:t>3. Xuất khẩu 200 tấn sản phẩm P, giá xuất bán tại kho là 4.000.000đ/tấn, chi phí vận chuyển từ kho đến cảng là 200.000đ/tấn.</w:t>
      </w:r>
    </w:p>
    <w:p w:rsidR="003136A9" w:rsidRPr="00887AEF" w:rsidRDefault="003136A9" w:rsidP="00887AEF">
      <w:pPr>
        <w:spacing w:line="360" w:lineRule="auto"/>
        <w:rPr>
          <w:sz w:val="26"/>
          <w:szCs w:val="26"/>
        </w:rPr>
      </w:pPr>
      <w:r w:rsidRPr="00887AEF">
        <w:rPr>
          <w:sz w:val="26"/>
          <w:szCs w:val="26"/>
        </w:rPr>
        <w:t>Biết rằng:</w:t>
      </w:r>
    </w:p>
    <w:p w:rsidR="003136A9" w:rsidRPr="00887AEF" w:rsidRDefault="003136A9" w:rsidP="00887AEF">
      <w:pPr>
        <w:spacing w:line="360" w:lineRule="auto"/>
        <w:rPr>
          <w:sz w:val="26"/>
          <w:szCs w:val="26"/>
        </w:rPr>
      </w:pPr>
      <w:r w:rsidRPr="00887AEF">
        <w:rPr>
          <w:sz w:val="26"/>
          <w:szCs w:val="26"/>
        </w:rPr>
        <w:lastRenderedPageBreak/>
        <w:t>- Thuế nhập khẩu sản phẩm N là 10%, sản phẩm M là 15%</w:t>
      </w:r>
    </w:p>
    <w:p w:rsidR="003136A9" w:rsidRPr="00887AEF" w:rsidRDefault="003136A9" w:rsidP="00887AEF">
      <w:pPr>
        <w:spacing w:line="360" w:lineRule="auto"/>
        <w:rPr>
          <w:sz w:val="26"/>
          <w:szCs w:val="26"/>
        </w:rPr>
      </w:pPr>
      <w:r w:rsidRPr="00887AEF">
        <w:rPr>
          <w:sz w:val="26"/>
          <w:szCs w:val="26"/>
        </w:rPr>
        <w:t>- Thuế xuất khẩu sản phẩm P là 2%</w:t>
      </w:r>
    </w:p>
    <w:p w:rsidR="003136A9" w:rsidRPr="00887AEF" w:rsidRDefault="003136A9" w:rsidP="00887AEF">
      <w:pPr>
        <w:spacing w:line="360" w:lineRule="auto"/>
        <w:rPr>
          <w:sz w:val="26"/>
          <w:szCs w:val="26"/>
        </w:rPr>
      </w:pPr>
      <w:r w:rsidRPr="00887AEF">
        <w:rPr>
          <w:sz w:val="26"/>
          <w:szCs w:val="26"/>
        </w:rPr>
        <w:t>- Trị giá tính thuế nhập khẩu được xác định là giá CIF</w:t>
      </w:r>
    </w:p>
    <w:p w:rsidR="002730A4" w:rsidRPr="00887AEF" w:rsidRDefault="002730A4" w:rsidP="00887AEF">
      <w:pPr>
        <w:spacing w:line="360" w:lineRule="auto"/>
        <w:rPr>
          <w:sz w:val="26"/>
          <w:szCs w:val="26"/>
        </w:rPr>
      </w:pPr>
      <w:r w:rsidRPr="00887AEF">
        <w:rPr>
          <w:sz w:val="26"/>
          <w:szCs w:val="26"/>
        </w:rPr>
        <w:t xml:space="preserve">Câu </w:t>
      </w:r>
      <w:r w:rsidR="006C73BA">
        <w:rPr>
          <w:sz w:val="26"/>
          <w:szCs w:val="26"/>
        </w:rPr>
        <w:t>6: Doanh nghiệp K</w:t>
      </w:r>
      <w:r w:rsidRPr="00887AEF">
        <w:rPr>
          <w:sz w:val="26"/>
          <w:szCs w:val="26"/>
        </w:rPr>
        <w:t xml:space="preserve"> liệu năm báo cáo:</w:t>
      </w:r>
    </w:p>
    <w:p w:rsidR="002730A4" w:rsidRPr="00887AEF" w:rsidRDefault="002730A4" w:rsidP="00887AEF">
      <w:pPr>
        <w:spacing w:line="360" w:lineRule="auto"/>
        <w:rPr>
          <w:sz w:val="26"/>
          <w:szCs w:val="26"/>
        </w:rPr>
      </w:pPr>
      <w:r w:rsidRPr="00887AEF">
        <w:rPr>
          <w:sz w:val="26"/>
          <w:szCs w:val="26"/>
        </w:rPr>
        <w:t>1. Số lượng sản phẩm  tồn kho đầu năm: 80 sản phẩm A; 100 SP B và 90 SP C</w:t>
      </w:r>
    </w:p>
    <w:p w:rsidR="002730A4" w:rsidRPr="00887AEF" w:rsidRDefault="002730A4" w:rsidP="00887AEF">
      <w:pPr>
        <w:spacing w:line="360" w:lineRule="auto"/>
        <w:rPr>
          <w:sz w:val="26"/>
          <w:szCs w:val="26"/>
        </w:rPr>
      </w:pPr>
      <w:r w:rsidRPr="00887AEF">
        <w:rPr>
          <w:sz w:val="26"/>
          <w:szCs w:val="26"/>
        </w:rPr>
        <w:t>2. Số lượng SP sản xuất cả năm 180 SP A;  210 SP B và 190 SP C</w:t>
      </w:r>
    </w:p>
    <w:p w:rsidR="002730A4" w:rsidRPr="00887AEF" w:rsidRDefault="002730A4" w:rsidP="00887AEF">
      <w:pPr>
        <w:spacing w:line="360" w:lineRule="auto"/>
        <w:rPr>
          <w:sz w:val="26"/>
          <w:szCs w:val="26"/>
        </w:rPr>
      </w:pPr>
      <w:r w:rsidRPr="00887AEF">
        <w:rPr>
          <w:sz w:val="26"/>
          <w:szCs w:val="26"/>
        </w:rPr>
        <w:t>3. Số lượng SP tồn kho cuối năm: 40 SP A;  50 SP B và 30 SP C</w:t>
      </w:r>
    </w:p>
    <w:p w:rsidR="002730A4" w:rsidRPr="00887AEF" w:rsidRDefault="002730A4" w:rsidP="00887AEF">
      <w:pPr>
        <w:spacing w:line="360" w:lineRule="auto"/>
        <w:rPr>
          <w:sz w:val="26"/>
          <w:szCs w:val="26"/>
        </w:rPr>
      </w:pPr>
      <w:r w:rsidRPr="00887AEF">
        <w:rPr>
          <w:sz w:val="26"/>
          <w:szCs w:val="26"/>
        </w:rPr>
        <w:t>II. Tài liệu năm kế hoạch:</w:t>
      </w:r>
    </w:p>
    <w:p w:rsidR="002730A4" w:rsidRPr="00887AEF" w:rsidRDefault="002730A4" w:rsidP="00887AEF">
      <w:pPr>
        <w:spacing w:line="360" w:lineRule="auto"/>
        <w:rPr>
          <w:sz w:val="26"/>
          <w:szCs w:val="26"/>
        </w:rPr>
      </w:pPr>
      <w:r w:rsidRPr="00887AEF">
        <w:rPr>
          <w:sz w:val="26"/>
          <w:szCs w:val="26"/>
        </w:rPr>
        <w:t>1. Số lượng sản phẩm sản xuất trong năm:</w:t>
      </w:r>
    </w:p>
    <w:p w:rsidR="002730A4" w:rsidRPr="00887AEF" w:rsidRDefault="002730A4" w:rsidP="00887AEF">
      <w:pPr>
        <w:spacing w:line="360" w:lineRule="auto"/>
        <w:rPr>
          <w:sz w:val="26"/>
          <w:szCs w:val="26"/>
        </w:rPr>
      </w:pPr>
      <w:r w:rsidRPr="00887AEF">
        <w:rPr>
          <w:sz w:val="26"/>
          <w:szCs w:val="26"/>
        </w:rPr>
        <w:t>- Sản phẩm A: tăng 30 %; sản phẩm B: tăng 30%; sản phẩm C: tăng 20% so với số lượng SP tiêu thụ kỳ báo cáo.</w:t>
      </w:r>
    </w:p>
    <w:p w:rsidR="002730A4" w:rsidRPr="00887AEF" w:rsidRDefault="002730A4" w:rsidP="00887AEF">
      <w:pPr>
        <w:spacing w:line="360" w:lineRule="auto"/>
        <w:rPr>
          <w:sz w:val="26"/>
          <w:szCs w:val="26"/>
        </w:rPr>
      </w:pPr>
      <w:r w:rsidRPr="00887AEF">
        <w:rPr>
          <w:sz w:val="26"/>
          <w:szCs w:val="26"/>
        </w:rPr>
        <w:t>2. Mức tiêu hao vật tư, lao động cho 1 đơn vị sản phẩm: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0"/>
        <w:gridCol w:w="3080"/>
        <w:gridCol w:w="1027"/>
        <w:gridCol w:w="1027"/>
        <w:gridCol w:w="1027"/>
      </w:tblGrid>
      <w:tr w:rsidR="002730A4" w:rsidRPr="00887AEF" w:rsidTr="0019117D">
        <w:trPr>
          <w:jc w:val="center"/>
        </w:trPr>
        <w:tc>
          <w:tcPr>
            <w:tcW w:w="3080" w:type="dxa"/>
            <w:tcBorders>
              <w:top w:val="single" w:sz="4" w:space="0" w:color="auto"/>
              <w:left w:val="single" w:sz="4" w:space="0" w:color="auto"/>
              <w:bottom w:val="nil"/>
              <w:right w:val="single" w:sz="4" w:space="0" w:color="auto"/>
            </w:tcBorders>
            <w:hideMark/>
          </w:tcPr>
          <w:p w:rsidR="002730A4" w:rsidRPr="00887AEF" w:rsidRDefault="002730A4" w:rsidP="00887AEF">
            <w:pPr>
              <w:spacing w:line="360" w:lineRule="auto"/>
              <w:jc w:val="center"/>
              <w:rPr>
                <w:sz w:val="26"/>
                <w:szCs w:val="26"/>
              </w:rPr>
            </w:pPr>
            <w:r w:rsidRPr="00887AEF">
              <w:rPr>
                <w:sz w:val="26"/>
                <w:szCs w:val="26"/>
              </w:rPr>
              <w:t>Khoản mục chi phí</w:t>
            </w:r>
          </w:p>
        </w:tc>
        <w:tc>
          <w:tcPr>
            <w:tcW w:w="3080" w:type="dxa"/>
            <w:tcBorders>
              <w:top w:val="single" w:sz="4" w:space="0" w:color="auto"/>
              <w:left w:val="single" w:sz="4" w:space="0" w:color="auto"/>
              <w:bottom w:val="nil"/>
              <w:right w:val="single" w:sz="4" w:space="0" w:color="auto"/>
            </w:tcBorders>
            <w:hideMark/>
          </w:tcPr>
          <w:p w:rsidR="002730A4" w:rsidRPr="00887AEF" w:rsidRDefault="002730A4" w:rsidP="00887AEF">
            <w:pPr>
              <w:spacing w:line="360" w:lineRule="auto"/>
              <w:jc w:val="center"/>
              <w:rPr>
                <w:sz w:val="26"/>
                <w:szCs w:val="26"/>
              </w:rPr>
            </w:pPr>
            <w:r w:rsidRPr="00887AEF">
              <w:rPr>
                <w:sz w:val="26"/>
                <w:szCs w:val="26"/>
              </w:rPr>
              <w:t xml:space="preserve">Đơn giá </w:t>
            </w:r>
          </w:p>
        </w:tc>
        <w:tc>
          <w:tcPr>
            <w:tcW w:w="3081" w:type="dxa"/>
            <w:gridSpan w:val="3"/>
            <w:tcBorders>
              <w:top w:val="single" w:sz="4" w:space="0" w:color="auto"/>
              <w:left w:val="single" w:sz="4" w:space="0" w:color="auto"/>
              <w:bottom w:val="single" w:sz="4" w:space="0" w:color="auto"/>
              <w:right w:val="single" w:sz="4" w:space="0" w:color="auto"/>
            </w:tcBorders>
            <w:hideMark/>
          </w:tcPr>
          <w:p w:rsidR="002730A4" w:rsidRPr="00887AEF" w:rsidRDefault="002730A4" w:rsidP="00887AEF">
            <w:pPr>
              <w:spacing w:line="360" w:lineRule="auto"/>
              <w:jc w:val="center"/>
              <w:rPr>
                <w:sz w:val="26"/>
                <w:szCs w:val="26"/>
              </w:rPr>
            </w:pPr>
            <w:r w:rsidRPr="00887AEF">
              <w:rPr>
                <w:sz w:val="26"/>
                <w:szCs w:val="26"/>
              </w:rPr>
              <w:t>Định mức tiêu hao/SP</w:t>
            </w:r>
          </w:p>
        </w:tc>
      </w:tr>
      <w:tr w:rsidR="002730A4" w:rsidRPr="00887AEF" w:rsidTr="0019117D">
        <w:trPr>
          <w:jc w:val="center"/>
        </w:trPr>
        <w:tc>
          <w:tcPr>
            <w:tcW w:w="3080" w:type="dxa"/>
            <w:tcBorders>
              <w:top w:val="nil"/>
              <w:left w:val="single" w:sz="4" w:space="0" w:color="auto"/>
              <w:bottom w:val="single" w:sz="4" w:space="0" w:color="auto"/>
              <w:right w:val="single" w:sz="4" w:space="0" w:color="auto"/>
            </w:tcBorders>
          </w:tcPr>
          <w:p w:rsidR="002730A4" w:rsidRPr="00887AEF" w:rsidRDefault="002730A4" w:rsidP="00887AEF">
            <w:pPr>
              <w:spacing w:line="360" w:lineRule="auto"/>
              <w:rPr>
                <w:sz w:val="26"/>
                <w:szCs w:val="26"/>
              </w:rPr>
            </w:pPr>
          </w:p>
        </w:tc>
        <w:tc>
          <w:tcPr>
            <w:tcW w:w="3080" w:type="dxa"/>
            <w:tcBorders>
              <w:top w:val="nil"/>
              <w:left w:val="single" w:sz="4" w:space="0" w:color="auto"/>
              <w:bottom w:val="single" w:sz="4" w:space="0" w:color="auto"/>
              <w:right w:val="single" w:sz="4" w:space="0" w:color="auto"/>
            </w:tcBorders>
          </w:tcPr>
          <w:p w:rsidR="002730A4" w:rsidRPr="00887AEF" w:rsidRDefault="002730A4" w:rsidP="00887AEF">
            <w:pPr>
              <w:spacing w:line="360" w:lineRule="auto"/>
              <w:rPr>
                <w:sz w:val="26"/>
                <w:szCs w:val="26"/>
              </w:rPr>
            </w:pPr>
          </w:p>
        </w:tc>
        <w:tc>
          <w:tcPr>
            <w:tcW w:w="1027" w:type="dxa"/>
            <w:tcBorders>
              <w:top w:val="single" w:sz="4" w:space="0" w:color="auto"/>
              <w:left w:val="single" w:sz="4" w:space="0" w:color="auto"/>
              <w:bottom w:val="single" w:sz="4" w:space="0" w:color="auto"/>
              <w:right w:val="single" w:sz="4" w:space="0" w:color="auto"/>
            </w:tcBorders>
            <w:hideMark/>
          </w:tcPr>
          <w:p w:rsidR="002730A4" w:rsidRPr="00887AEF" w:rsidRDefault="002730A4" w:rsidP="00887AEF">
            <w:pPr>
              <w:spacing w:line="360" w:lineRule="auto"/>
              <w:jc w:val="center"/>
              <w:rPr>
                <w:sz w:val="26"/>
                <w:szCs w:val="26"/>
              </w:rPr>
            </w:pPr>
            <w:r w:rsidRPr="00887AEF">
              <w:rPr>
                <w:sz w:val="26"/>
                <w:szCs w:val="26"/>
              </w:rPr>
              <w:t>SP A</w:t>
            </w:r>
          </w:p>
        </w:tc>
        <w:tc>
          <w:tcPr>
            <w:tcW w:w="1027" w:type="dxa"/>
            <w:tcBorders>
              <w:top w:val="single" w:sz="4" w:space="0" w:color="auto"/>
              <w:left w:val="single" w:sz="4" w:space="0" w:color="auto"/>
              <w:bottom w:val="single" w:sz="4" w:space="0" w:color="auto"/>
              <w:right w:val="single" w:sz="4" w:space="0" w:color="auto"/>
            </w:tcBorders>
            <w:hideMark/>
          </w:tcPr>
          <w:p w:rsidR="002730A4" w:rsidRPr="00887AEF" w:rsidRDefault="002730A4" w:rsidP="00887AEF">
            <w:pPr>
              <w:spacing w:line="360" w:lineRule="auto"/>
              <w:rPr>
                <w:sz w:val="26"/>
                <w:szCs w:val="26"/>
              </w:rPr>
            </w:pPr>
            <w:r w:rsidRPr="00887AEF">
              <w:rPr>
                <w:sz w:val="26"/>
                <w:szCs w:val="26"/>
              </w:rPr>
              <w:t>SP B</w:t>
            </w:r>
          </w:p>
        </w:tc>
        <w:tc>
          <w:tcPr>
            <w:tcW w:w="1027" w:type="dxa"/>
            <w:tcBorders>
              <w:top w:val="single" w:sz="4" w:space="0" w:color="auto"/>
              <w:left w:val="single" w:sz="4" w:space="0" w:color="auto"/>
              <w:bottom w:val="single" w:sz="4" w:space="0" w:color="auto"/>
              <w:right w:val="single" w:sz="4" w:space="0" w:color="auto"/>
            </w:tcBorders>
            <w:hideMark/>
          </w:tcPr>
          <w:p w:rsidR="002730A4" w:rsidRPr="00887AEF" w:rsidRDefault="002730A4" w:rsidP="00887AEF">
            <w:pPr>
              <w:spacing w:line="360" w:lineRule="auto"/>
              <w:jc w:val="center"/>
              <w:rPr>
                <w:sz w:val="26"/>
                <w:szCs w:val="26"/>
              </w:rPr>
            </w:pPr>
            <w:r w:rsidRPr="00887AEF">
              <w:rPr>
                <w:sz w:val="26"/>
                <w:szCs w:val="26"/>
              </w:rPr>
              <w:t>SP C</w:t>
            </w:r>
          </w:p>
        </w:tc>
      </w:tr>
      <w:tr w:rsidR="002730A4" w:rsidRPr="00887AEF" w:rsidTr="0019117D">
        <w:trPr>
          <w:jc w:val="center"/>
        </w:trPr>
        <w:tc>
          <w:tcPr>
            <w:tcW w:w="3080" w:type="dxa"/>
            <w:tcBorders>
              <w:top w:val="single" w:sz="4" w:space="0" w:color="auto"/>
              <w:left w:val="single" w:sz="4" w:space="0" w:color="auto"/>
              <w:bottom w:val="single" w:sz="4" w:space="0" w:color="auto"/>
              <w:right w:val="single" w:sz="4" w:space="0" w:color="auto"/>
            </w:tcBorders>
            <w:hideMark/>
          </w:tcPr>
          <w:p w:rsidR="002730A4" w:rsidRPr="00887AEF" w:rsidRDefault="002730A4" w:rsidP="00887AEF">
            <w:pPr>
              <w:spacing w:line="360" w:lineRule="auto"/>
              <w:rPr>
                <w:sz w:val="26"/>
                <w:szCs w:val="26"/>
              </w:rPr>
            </w:pPr>
            <w:r w:rsidRPr="00887AEF">
              <w:rPr>
                <w:sz w:val="26"/>
                <w:szCs w:val="26"/>
              </w:rPr>
              <w:t>1. Vật liệu X</w:t>
            </w:r>
          </w:p>
        </w:tc>
        <w:tc>
          <w:tcPr>
            <w:tcW w:w="3080" w:type="dxa"/>
            <w:tcBorders>
              <w:top w:val="single" w:sz="4" w:space="0" w:color="auto"/>
              <w:left w:val="single" w:sz="4" w:space="0" w:color="auto"/>
              <w:bottom w:val="single" w:sz="4" w:space="0" w:color="auto"/>
              <w:right w:val="single" w:sz="4" w:space="0" w:color="auto"/>
            </w:tcBorders>
            <w:hideMark/>
          </w:tcPr>
          <w:p w:rsidR="002730A4" w:rsidRPr="00887AEF" w:rsidRDefault="002730A4" w:rsidP="00887AEF">
            <w:pPr>
              <w:spacing w:line="360" w:lineRule="auto"/>
              <w:jc w:val="center"/>
              <w:rPr>
                <w:sz w:val="26"/>
                <w:szCs w:val="26"/>
              </w:rPr>
            </w:pPr>
            <w:r w:rsidRPr="00887AEF">
              <w:rPr>
                <w:sz w:val="26"/>
                <w:szCs w:val="26"/>
              </w:rPr>
              <w:t>7.500đ/kg</w:t>
            </w:r>
          </w:p>
        </w:tc>
        <w:tc>
          <w:tcPr>
            <w:tcW w:w="1027" w:type="dxa"/>
            <w:tcBorders>
              <w:top w:val="single" w:sz="4" w:space="0" w:color="auto"/>
              <w:left w:val="single" w:sz="4" w:space="0" w:color="auto"/>
              <w:bottom w:val="single" w:sz="4" w:space="0" w:color="auto"/>
              <w:right w:val="single" w:sz="4" w:space="0" w:color="auto"/>
            </w:tcBorders>
            <w:hideMark/>
          </w:tcPr>
          <w:p w:rsidR="002730A4" w:rsidRPr="00887AEF" w:rsidRDefault="002730A4" w:rsidP="00887AEF">
            <w:pPr>
              <w:spacing w:line="360" w:lineRule="auto"/>
              <w:jc w:val="center"/>
              <w:rPr>
                <w:sz w:val="26"/>
                <w:szCs w:val="26"/>
              </w:rPr>
            </w:pPr>
            <w:r w:rsidRPr="00887AEF">
              <w:rPr>
                <w:sz w:val="26"/>
                <w:szCs w:val="26"/>
              </w:rPr>
              <w:t>16kg</w:t>
            </w:r>
          </w:p>
        </w:tc>
        <w:tc>
          <w:tcPr>
            <w:tcW w:w="1027" w:type="dxa"/>
            <w:tcBorders>
              <w:top w:val="single" w:sz="4" w:space="0" w:color="auto"/>
              <w:left w:val="single" w:sz="4" w:space="0" w:color="auto"/>
              <w:bottom w:val="single" w:sz="4" w:space="0" w:color="auto"/>
              <w:right w:val="single" w:sz="4" w:space="0" w:color="auto"/>
            </w:tcBorders>
            <w:hideMark/>
          </w:tcPr>
          <w:p w:rsidR="002730A4" w:rsidRPr="00887AEF" w:rsidRDefault="002730A4" w:rsidP="00887AEF">
            <w:pPr>
              <w:spacing w:line="360" w:lineRule="auto"/>
              <w:jc w:val="center"/>
              <w:rPr>
                <w:sz w:val="26"/>
                <w:szCs w:val="26"/>
              </w:rPr>
            </w:pPr>
            <w:r w:rsidRPr="00887AEF">
              <w:rPr>
                <w:sz w:val="26"/>
                <w:szCs w:val="26"/>
              </w:rPr>
              <w:t>19kg</w:t>
            </w:r>
          </w:p>
        </w:tc>
        <w:tc>
          <w:tcPr>
            <w:tcW w:w="1027" w:type="dxa"/>
            <w:tcBorders>
              <w:top w:val="single" w:sz="4" w:space="0" w:color="auto"/>
              <w:left w:val="single" w:sz="4" w:space="0" w:color="auto"/>
              <w:bottom w:val="single" w:sz="4" w:space="0" w:color="auto"/>
              <w:right w:val="single" w:sz="4" w:space="0" w:color="auto"/>
            </w:tcBorders>
            <w:hideMark/>
          </w:tcPr>
          <w:p w:rsidR="002730A4" w:rsidRPr="00887AEF" w:rsidRDefault="002730A4" w:rsidP="00887AEF">
            <w:pPr>
              <w:spacing w:line="360" w:lineRule="auto"/>
              <w:jc w:val="center"/>
              <w:rPr>
                <w:sz w:val="26"/>
                <w:szCs w:val="26"/>
              </w:rPr>
            </w:pPr>
            <w:r w:rsidRPr="00887AEF">
              <w:rPr>
                <w:sz w:val="26"/>
                <w:szCs w:val="26"/>
              </w:rPr>
              <w:t>17kg</w:t>
            </w:r>
          </w:p>
        </w:tc>
      </w:tr>
      <w:tr w:rsidR="002730A4" w:rsidRPr="00887AEF" w:rsidTr="0019117D">
        <w:trPr>
          <w:jc w:val="center"/>
        </w:trPr>
        <w:tc>
          <w:tcPr>
            <w:tcW w:w="3080" w:type="dxa"/>
            <w:tcBorders>
              <w:top w:val="single" w:sz="4" w:space="0" w:color="auto"/>
              <w:left w:val="single" w:sz="4" w:space="0" w:color="auto"/>
              <w:bottom w:val="single" w:sz="4" w:space="0" w:color="auto"/>
              <w:right w:val="single" w:sz="4" w:space="0" w:color="auto"/>
            </w:tcBorders>
            <w:hideMark/>
          </w:tcPr>
          <w:p w:rsidR="002730A4" w:rsidRPr="00887AEF" w:rsidRDefault="002730A4" w:rsidP="00887AEF">
            <w:pPr>
              <w:spacing w:line="360" w:lineRule="auto"/>
              <w:rPr>
                <w:sz w:val="26"/>
                <w:szCs w:val="26"/>
              </w:rPr>
            </w:pPr>
            <w:r w:rsidRPr="00887AEF">
              <w:rPr>
                <w:sz w:val="26"/>
                <w:szCs w:val="26"/>
              </w:rPr>
              <w:t>2. Vật liệu Y</w:t>
            </w:r>
          </w:p>
        </w:tc>
        <w:tc>
          <w:tcPr>
            <w:tcW w:w="3080" w:type="dxa"/>
            <w:tcBorders>
              <w:top w:val="single" w:sz="4" w:space="0" w:color="auto"/>
              <w:left w:val="single" w:sz="4" w:space="0" w:color="auto"/>
              <w:bottom w:val="single" w:sz="4" w:space="0" w:color="auto"/>
              <w:right w:val="single" w:sz="4" w:space="0" w:color="auto"/>
            </w:tcBorders>
            <w:hideMark/>
          </w:tcPr>
          <w:p w:rsidR="002730A4" w:rsidRPr="00887AEF" w:rsidRDefault="002730A4" w:rsidP="00887AEF">
            <w:pPr>
              <w:spacing w:line="360" w:lineRule="auto"/>
              <w:jc w:val="center"/>
              <w:rPr>
                <w:sz w:val="26"/>
                <w:szCs w:val="26"/>
              </w:rPr>
            </w:pPr>
            <w:r w:rsidRPr="00887AEF">
              <w:rPr>
                <w:sz w:val="26"/>
                <w:szCs w:val="26"/>
              </w:rPr>
              <w:t>9.500đ/kg</w:t>
            </w:r>
          </w:p>
        </w:tc>
        <w:tc>
          <w:tcPr>
            <w:tcW w:w="1027" w:type="dxa"/>
            <w:tcBorders>
              <w:top w:val="single" w:sz="4" w:space="0" w:color="auto"/>
              <w:left w:val="single" w:sz="4" w:space="0" w:color="auto"/>
              <w:bottom w:val="single" w:sz="4" w:space="0" w:color="auto"/>
              <w:right w:val="single" w:sz="4" w:space="0" w:color="auto"/>
            </w:tcBorders>
            <w:hideMark/>
          </w:tcPr>
          <w:p w:rsidR="002730A4" w:rsidRPr="00887AEF" w:rsidRDefault="002730A4" w:rsidP="00887AEF">
            <w:pPr>
              <w:spacing w:line="360" w:lineRule="auto"/>
              <w:jc w:val="center"/>
              <w:rPr>
                <w:sz w:val="26"/>
                <w:szCs w:val="26"/>
              </w:rPr>
            </w:pPr>
            <w:r w:rsidRPr="00887AEF">
              <w:rPr>
                <w:sz w:val="26"/>
                <w:szCs w:val="26"/>
              </w:rPr>
              <w:t>14kg</w:t>
            </w:r>
          </w:p>
        </w:tc>
        <w:tc>
          <w:tcPr>
            <w:tcW w:w="1027" w:type="dxa"/>
            <w:tcBorders>
              <w:top w:val="single" w:sz="4" w:space="0" w:color="auto"/>
              <w:left w:val="single" w:sz="4" w:space="0" w:color="auto"/>
              <w:bottom w:val="single" w:sz="4" w:space="0" w:color="auto"/>
              <w:right w:val="single" w:sz="4" w:space="0" w:color="auto"/>
            </w:tcBorders>
            <w:hideMark/>
          </w:tcPr>
          <w:p w:rsidR="002730A4" w:rsidRPr="00887AEF" w:rsidRDefault="002730A4" w:rsidP="00887AEF">
            <w:pPr>
              <w:spacing w:line="360" w:lineRule="auto"/>
              <w:jc w:val="center"/>
              <w:rPr>
                <w:sz w:val="26"/>
                <w:szCs w:val="26"/>
              </w:rPr>
            </w:pPr>
            <w:r w:rsidRPr="00887AEF">
              <w:rPr>
                <w:sz w:val="26"/>
                <w:szCs w:val="26"/>
              </w:rPr>
              <w:t>16kg</w:t>
            </w:r>
          </w:p>
        </w:tc>
        <w:tc>
          <w:tcPr>
            <w:tcW w:w="1027" w:type="dxa"/>
            <w:tcBorders>
              <w:top w:val="single" w:sz="4" w:space="0" w:color="auto"/>
              <w:left w:val="single" w:sz="4" w:space="0" w:color="auto"/>
              <w:bottom w:val="single" w:sz="4" w:space="0" w:color="auto"/>
              <w:right w:val="single" w:sz="4" w:space="0" w:color="auto"/>
            </w:tcBorders>
            <w:hideMark/>
          </w:tcPr>
          <w:p w:rsidR="002730A4" w:rsidRPr="00887AEF" w:rsidRDefault="002730A4" w:rsidP="00887AEF">
            <w:pPr>
              <w:spacing w:line="360" w:lineRule="auto"/>
              <w:jc w:val="center"/>
              <w:rPr>
                <w:sz w:val="26"/>
                <w:szCs w:val="26"/>
              </w:rPr>
            </w:pPr>
            <w:r w:rsidRPr="00887AEF">
              <w:rPr>
                <w:sz w:val="26"/>
                <w:szCs w:val="26"/>
              </w:rPr>
              <w:t>15kg</w:t>
            </w:r>
          </w:p>
        </w:tc>
      </w:tr>
      <w:tr w:rsidR="002730A4" w:rsidRPr="00887AEF" w:rsidTr="0019117D">
        <w:trPr>
          <w:jc w:val="center"/>
        </w:trPr>
        <w:tc>
          <w:tcPr>
            <w:tcW w:w="3080" w:type="dxa"/>
            <w:tcBorders>
              <w:top w:val="single" w:sz="4" w:space="0" w:color="auto"/>
              <w:left w:val="single" w:sz="4" w:space="0" w:color="auto"/>
              <w:bottom w:val="single" w:sz="4" w:space="0" w:color="auto"/>
              <w:right w:val="single" w:sz="4" w:space="0" w:color="auto"/>
            </w:tcBorders>
            <w:hideMark/>
          </w:tcPr>
          <w:p w:rsidR="002730A4" w:rsidRPr="00887AEF" w:rsidRDefault="002730A4" w:rsidP="00887AEF">
            <w:pPr>
              <w:spacing w:line="360" w:lineRule="auto"/>
              <w:rPr>
                <w:sz w:val="26"/>
                <w:szCs w:val="26"/>
              </w:rPr>
            </w:pPr>
            <w:r w:rsidRPr="00887AEF">
              <w:rPr>
                <w:sz w:val="26"/>
                <w:szCs w:val="26"/>
              </w:rPr>
              <w:t>3. Vật liệu Z</w:t>
            </w:r>
          </w:p>
        </w:tc>
        <w:tc>
          <w:tcPr>
            <w:tcW w:w="3080" w:type="dxa"/>
            <w:tcBorders>
              <w:top w:val="single" w:sz="4" w:space="0" w:color="auto"/>
              <w:left w:val="single" w:sz="4" w:space="0" w:color="auto"/>
              <w:bottom w:val="single" w:sz="4" w:space="0" w:color="auto"/>
              <w:right w:val="single" w:sz="4" w:space="0" w:color="auto"/>
            </w:tcBorders>
            <w:hideMark/>
          </w:tcPr>
          <w:p w:rsidR="002730A4" w:rsidRPr="00887AEF" w:rsidRDefault="002730A4" w:rsidP="00887AEF">
            <w:pPr>
              <w:spacing w:line="360" w:lineRule="auto"/>
              <w:jc w:val="center"/>
              <w:rPr>
                <w:sz w:val="26"/>
                <w:szCs w:val="26"/>
              </w:rPr>
            </w:pPr>
            <w:r w:rsidRPr="00887AEF">
              <w:rPr>
                <w:sz w:val="26"/>
                <w:szCs w:val="26"/>
              </w:rPr>
              <w:t>5.300đ/kg</w:t>
            </w:r>
          </w:p>
        </w:tc>
        <w:tc>
          <w:tcPr>
            <w:tcW w:w="1027" w:type="dxa"/>
            <w:tcBorders>
              <w:top w:val="single" w:sz="4" w:space="0" w:color="auto"/>
              <w:left w:val="single" w:sz="4" w:space="0" w:color="auto"/>
              <w:bottom w:val="single" w:sz="4" w:space="0" w:color="auto"/>
              <w:right w:val="single" w:sz="4" w:space="0" w:color="auto"/>
            </w:tcBorders>
            <w:hideMark/>
          </w:tcPr>
          <w:p w:rsidR="002730A4" w:rsidRPr="00887AEF" w:rsidRDefault="002730A4" w:rsidP="00887AEF">
            <w:pPr>
              <w:spacing w:line="360" w:lineRule="auto"/>
              <w:jc w:val="center"/>
              <w:rPr>
                <w:sz w:val="26"/>
                <w:szCs w:val="26"/>
              </w:rPr>
            </w:pPr>
            <w:r w:rsidRPr="00887AEF">
              <w:rPr>
                <w:sz w:val="26"/>
                <w:szCs w:val="26"/>
              </w:rPr>
              <w:t>8kg</w:t>
            </w:r>
          </w:p>
        </w:tc>
        <w:tc>
          <w:tcPr>
            <w:tcW w:w="1027" w:type="dxa"/>
            <w:tcBorders>
              <w:top w:val="single" w:sz="4" w:space="0" w:color="auto"/>
              <w:left w:val="single" w:sz="4" w:space="0" w:color="auto"/>
              <w:bottom w:val="single" w:sz="4" w:space="0" w:color="auto"/>
              <w:right w:val="single" w:sz="4" w:space="0" w:color="auto"/>
            </w:tcBorders>
            <w:hideMark/>
          </w:tcPr>
          <w:p w:rsidR="002730A4" w:rsidRPr="00887AEF" w:rsidRDefault="002730A4" w:rsidP="00887AEF">
            <w:pPr>
              <w:spacing w:line="360" w:lineRule="auto"/>
              <w:jc w:val="center"/>
              <w:rPr>
                <w:sz w:val="26"/>
                <w:szCs w:val="26"/>
              </w:rPr>
            </w:pPr>
            <w:r w:rsidRPr="00887AEF">
              <w:rPr>
                <w:sz w:val="26"/>
                <w:szCs w:val="26"/>
              </w:rPr>
              <w:t>11kg</w:t>
            </w:r>
          </w:p>
        </w:tc>
        <w:tc>
          <w:tcPr>
            <w:tcW w:w="1027" w:type="dxa"/>
            <w:tcBorders>
              <w:top w:val="single" w:sz="4" w:space="0" w:color="auto"/>
              <w:left w:val="single" w:sz="4" w:space="0" w:color="auto"/>
              <w:bottom w:val="single" w:sz="4" w:space="0" w:color="auto"/>
              <w:right w:val="single" w:sz="4" w:space="0" w:color="auto"/>
            </w:tcBorders>
            <w:hideMark/>
          </w:tcPr>
          <w:p w:rsidR="002730A4" w:rsidRPr="00887AEF" w:rsidRDefault="002730A4" w:rsidP="00887AEF">
            <w:pPr>
              <w:spacing w:line="360" w:lineRule="auto"/>
              <w:jc w:val="center"/>
              <w:rPr>
                <w:sz w:val="26"/>
                <w:szCs w:val="26"/>
              </w:rPr>
            </w:pPr>
            <w:r w:rsidRPr="00887AEF">
              <w:rPr>
                <w:sz w:val="26"/>
                <w:szCs w:val="26"/>
              </w:rPr>
              <w:t>10kg</w:t>
            </w:r>
          </w:p>
        </w:tc>
      </w:tr>
      <w:tr w:rsidR="002730A4" w:rsidRPr="00887AEF" w:rsidTr="0019117D">
        <w:trPr>
          <w:jc w:val="center"/>
        </w:trPr>
        <w:tc>
          <w:tcPr>
            <w:tcW w:w="3080" w:type="dxa"/>
            <w:tcBorders>
              <w:top w:val="single" w:sz="4" w:space="0" w:color="auto"/>
              <w:left w:val="single" w:sz="4" w:space="0" w:color="auto"/>
              <w:bottom w:val="single" w:sz="4" w:space="0" w:color="auto"/>
              <w:right w:val="single" w:sz="4" w:space="0" w:color="auto"/>
            </w:tcBorders>
            <w:hideMark/>
          </w:tcPr>
          <w:p w:rsidR="002730A4" w:rsidRPr="00887AEF" w:rsidRDefault="002730A4" w:rsidP="00887AEF">
            <w:pPr>
              <w:spacing w:line="360" w:lineRule="auto"/>
              <w:rPr>
                <w:sz w:val="26"/>
                <w:szCs w:val="26"/>
              </w:rPr>
            </w:pPr>
            <w:r w:rsidRPr="00887AEF">
              <w:rPr>
                <w:sz w:val="26"/>
                <w:szCs w:val="26"/>
              </w:rPr>
              <w:t>4. Giờ công chế tạo SP</w:t>
            </w:r>
          </w:p>
        </w:tc>
        <w:tc>
          <w:tcPr>
            <w:tcW w:w="3080" w:type="dxa"/>
            <w:tcBorders>
              <w:top w:val="single" w:sz="4" w:space="0" w:color="auto"/>
              <w:left w:val="single" w:sz="4" w:space="0" w:color="auto"/>
              <w:bottom w:val="single" w:sz="4" w:space="0" w:color="auto"/>
              <w:right w:val="single" w:sz="4" w:space="0" w:color="auto"/>
            </w:tcBorders>
            <w:hideMark/>
          </w:tcPr>
          <w:p w:rsidR="002730A4" w:rsidRPr="00887AEF" w:rsidRDefault="002730A4" w:rsidP="00887AEF">
            <w:pPr>
              <w:spacing w:line="360" w:lineRule="auto"/>
              <w:jc w:val="center"/>
              <w:rPr>
                <w:sz w:val="26"/>
                <w:szCs w:val="26"/>
              </w:rPr>
            </w:pPr>
            <w:r w:rsidRPr="00887AEF">
              <w:rPr>
                <w:sz w:val="26"/>
                <w:szCs w:val="26"/>
              </w:rPr>
              <w:t>15.000đ/h</w:t>
            </w:r>
          </w:p>
        </w:tc>
        <w:tc>
          <w:tcPr>
            <w:tcW w:w="1027" w:type="dxa"/>
            <w:tcBorders>
              <w:top w:val="single" w:sz="4" w:space="0" w:color="auto"/>
              <w:left w:val="single" w:sz="4" w:space="0" w:color="auto"/>
              <w:bottom w:val="single" w:sz="4" w:space="0" w:color="auto"/>
              <w:right w:val="single" w:sz="4" w:space="0" w:color="auto"/>
            </w:tcBorders>
            <w:hideMark/>
          </w:tcPr>
          <w:p w:rsidR="002730A4" w:rsidRPr="00887AEF" w:rsidRDefault="002730A4" w:rsidP="00887AEF">
            <w:pPr>
              <w:spacing w:line="360" w:lineRule="auto"/>
              <w:jc w:val="center"/>
              <w:rPr>
                <w:sz w:val="26"/>
                <w:szCs w:val="26"/>
              </w:rPr>
            </w:pPr>
            <w:r w:rsidRPr="00887AEF">
              <w:rPr>
                <w:sz w:val="26"/>
                <w:szCs w:val="26"/>
              </w:rPr>
              <w:t>12h</w:t>
            </w:r>
          </w:p>
        </w:tc>
        <w:tc>
          <w:tcPr>
            <w:tcW w:w="1027" w:type="dxa"/>
            <w:tcBorders>
              <w:top w:val="single" w:sz="4" w:space="0" w:color="auto"/>
              <w:left w:val="single" w:sz="4" w:space="0" w:color="auto"/>
              <w:bottom w:val="single" w:sz="4" w:space="0" w:color="auto"/>
              <w:right w:val="single" w:sz="4" w:space="0" w:color="auto"/>
            </w:tcBorders>
            <w:hideMark/>
          </w:tcPr>
          <w:p w:rsidR="002730A4" w:rsidRPr="00887AEF" w:rsidRDefault="002730A4" w:rsidP="00887AEF">
            <w:pPr>
              <w:spacing w:line="360" w:lineRule="auto"/>
              <w:jc w:val="center"/>
              <w:rPr>
                <w:sz w:val="26"/>
                <w:szCs w:val="26"/>
              </w:rPr>
            </w:pPr>
            <w:r w:rsidRPr="00887AEF">
              <w:rPr>
                <w:sz w:val="26"/>
                <w:szCs w:val="26"/>
              </w:rPr>
              <w:t>14h</w:t>
            </w:r>
          </w:p>
        </w:tc>
        <w:tc>
          <w:tcPr>
            <w:tcW w:w="1027" w:type="dxa"/>
            <w:tcBorders>
              <w:top w:val="single" w:sz="4" w:space="0" w:color="auto"/>
              <w:left w:val="single" w:sz="4" w:space="0" w:color="auto"/>
              <w:bottom w:val="single" w:sz="4" w:space="0" w:color="auto"/>
              <w:right w:val="single" w:sz="4" w:space="0" w:color="auto"/>
            </w:tcBorders>
            <w:hideMark/>
          </w:tcPr>
          <w:p w:rsidR="002730A4" w:rsidRPr="00887AEF" w:rsidRDefault="002730A4" w:rsidP="00887AEF">
            <w:pPr>
              <w:spacing w:line="360" w:lineRule="auto"/>
              <w:jc w:val="center"/>
              <w:rPr>
                <w:sz w:val="26"/>
                <w:szCs w:val="26"/>
              </w:rPr>
            </w:pPr>
            <w:r w:rsidRPr="00887AEF">
              <w:rPr>
                <w:sz w:val="26"/>
                <w:szCs w:val="26"/>
              </w:rPr>
              <w:t>11h</w:t>
            </w:r>
          </w:p>
        </w:tc>
      </w:tr>
    </w:tbl>
    <w:p w:rsidR="002730A4" w:rsidRPr="00887AEF" w:rsidRDefault="002730A4" w:rsidP="00887AEF">
      <w:pPr>
        <w:spacing w:line="360" w:lineRule="auto"/>
        <w:jc w:val="both"/>
        <w:rPr>
          <w:sz w:val="26"/>
          <w:szCs w:val="26"/>
        </w:rPr>
      </w:pPr>
      <w:r w:rsidRPr="00887AEF">
        <w:rPr>
          <w:sz w:val="26"/>
          <w:szCs w:val="26"/>
        </w:rPr>
        <w:t>3. Chi phí chung dự toán là: 124.570.000đ, phân bổ theo tiền lương công nhân sản xuất</w:t>
      </w:r>
    </w:p>
    <w:p w:rsidR="002730A4" w:rsidRPr="00887AEF" w:rsidRDefault="002730A4" w:rsidP="00887AEF">
      <w:pPr>
        <w:spacing w:line="360" w:lineRule="auto"/>
        <w:jc w:val="both"/>
        <w:rPr>
          <w:sz w:val="26"/>
          <w:szCs w:val="26"/>
        </w:rPr>
      </w:pPr>
      <w:r w:rsidRPr="00887AEF">
        <w:rPr>
          <w:sz w:val="26"/>
          <w:szCs w:val="26"/>
        </w:rPr>
        <w:t xml:space="preserve">4. Chi phí quản lý </w:t>
      </w:r>
      <w:r w:rsidR="00EA183B" w:rsidRPr="00887AEF">
        <w:rPr>
          <w:sz w:val="26"/>
          <w:szCs w:val="26"/>
        </w:rPr>
        <w:t>doanh nghiệp</w:t>
      </w:r>
      <w:r w:rsidRPr="00887AEF">
        <w:rPr>
          <w:sz w:val="26"/>
          <w:szCs w:val="26"/>
        </w:rPr>
        <w:t xml:space="preserve"> là 109.850.000đ phân bổ theo tiền lương công nhân sản xuất sản phẩm </w:t>
      </w:r>
    </w:p>
    <w:p w:rsidR="002730A4" w:rsidRPr="00887AEF" w:rsidRDefault="002730A4" w:rsidP="00887AEF">
      <w:pPr>
        <w:spacing w:line="360" w:lineRule="auto"/>
        <w:jc w:val="both"/>
        <w:rPr>
          <w:sz w:val="26"/>
          <w:szCs w:val="26"/>
        </w:rPr>
      </w:pPr>
      <w:r w:rsidRPr="00887AEF">
        <w:rPr>
          <w:sz w:val="26"/>
          <w:szCs w:val="26"/>
        </w:rPr>
        <w:t>5. Chi phí bán hàng phân bổ</w:t>
      </w:r>
      <w:r w:rsidR="00EA183B" w:rsidRPr="00887AEF">
        <w:rPr>
          <w:sz w:val="26"/>
          <w:szCs w:val="26"/>
        </w:rPr>
        <w:t xml:space="preserve"> </w:t>
      </w:r>
      <w:r w:rsidRPr="00887AEF">
        <w:rPr>
          <w:sz w:val="26"/>
          <w:szCs w:val="26"/>
        </w:rPr>
        <w:t>cho sản phẩm tiêu thụ bình quân trong kỳ là 35.000đ/SP.</w:t>
      </w:r>
    </w:p>
    <w:p w:rsidR="002730A4" w:rsidRPr="00887AEF" w:rsidRDefault="002730A4" w:rsidP="00887AEF">
      <w:pPr>
        <w:spacing w:line="360" w:lineRule="auto"/>
        <w:jc w:val="both"/>
        <w:rPr>
          <w:sz w:val="26"/>
          <w:szCs w:val="26"/>
        </w:rPr>
      </w:pPr>
      <w:r w:rsidRPr="00887AEF">
        <w:rPr>
          <w:sz w:val="26"/>
          <w:szCs w:val="26"/>
        </w:rPr>
        <w:t>6. BHXH, BHYT, BHTN, KPCĐ trích theo tỷ lệ quy định.</w:t>
      </w:r>
    </w:p>
    <w:p w:rsidR="002730A4" w:rsidRPr="00887AEF" w:rsidRDefault="002730A4" w:rsidP="00887AEF">
      <w:pPr>
        <w:spacing w:line="360" w:lineRule="auto"/>
        <w:jc w:val="both"/>
        <w:rPr>
          <w:sz w:val="26"/>
          <w:szCs w:val="26"/>
        </w:rPr>
      </w:pPr>
      <w:r w:rsidRPr="00887AEF">
        <w:rPr>
          <w:b/>
          <w:i/>
          <w:sz w:val="26"/>
          <w:szCs w:val="26"/>
        </w:rPr>
        <w:t xml:space="preserve">Yêu cầu: </w:t>
      </w:r>
      <w:r w:rsidRPr="00887AEF">
        <w:rPr>
          <w:sz w:val="26"/>
          <w:szCs w:val="26"/>
        </w:rPr>
        <w:t xml:space="preserve"> </w:t>
      </w:r>
    </w:p>
    <w:p w:rsidR="002730A4" w:rsidRPr="00887AEF" w:rsidRDefault="002730A4" w:rsidP="00887AEF">
      <w:pPr>
        <w:spacing w:line="360" w:lineRule="auto"/>
        <w:jc w:val="both"/>
        <w:rPr>
          <w:sz w:val="26"/>
          <w:szCs w:val="26"/>
        </w:rPr>
      </w:pPr>
      <w:r w:rsidRPr="00887AEF">
        <w:rPr>
          <w:sz w:val="26"/>
          <w:szCs w:val="26"/>
        </w:rPr>
        <w:t>1. Xác định giá thành sản xuất đơn vị sản phẩm A,B và C kỳ kế hoạch</w:t>
      </w:r>
    </w:p>
    <w:p w:rsidR="002730A4" w:rsidRPr="00887AEF" w:rsidRDefault="002730A4" w:rsidP="00887AEF">
      <w:pPr>
        <w:spacing w:line="360" w:lineRule="auto"/>
        <w:jc w:val="both"/>
        <w:rPr>
          <w:sz w:val="26"/>
          <w:szCs w:val="26"/>
        </w:rPr>
      </w:pPr>
      <w:r w:rsidRPr="00887AEF">
        <w:rPr>
          <w:sz w:val="26"/>
          <w:szCs w:val="26"/>
        </w:rPr>
        <w:t>2. Xác định giá thành toàn bộ đơn vị sản phẩm A, B và C kỳ kế hoạch</w:t>
      </w:r>
    </w:p>
    <w:p w:rsidR="003136A9" w:rsidRPr="00887AEF" w:rsidRDefault="006C73BA" w:rsidP="00887AEF">
      <w:pPr>
        <w:spacing w:line="360" w:lineRule="auto"/>
        <w:jc w:val="both"/>
        <w:rPr>
          <w:b/>
          <w:sz w:val="26"/>
          <w:szCs w:val="26"/>
          <w:lang w:val="da-DK"/>
        </w:rPr>
      </w:pPr>
      <w:r>
        <w:rPr>
          <w:b/>
          <w:sz w:val="26"/>
          <w:szCs w:val="26"/>
          <w:lang w:val="da-DK"/>
        </w:rPr>
        <w:t>Câu 7</w:t>
      </w:r>
    </w:p>
    <w:p w:rsidR="003136A9" w:rsidRPr="00887AEF" w:rsidRDefault="003136A9" w:rsidP="00887AEF">
      <w:pPr>
        <w:spacing w:line="360" w:lineRule="auto"/>
        <w:jc w:val="both"/>
        <w:rPr>
          <w:sz w:val="26"/>
          <w:szCs w:val="26"/>
          <w:lang w:val="da-DK"/>
        </w:rPr>
      </w:pPr>
      <w:r w:rsidRPr="00887AEF">
        <w:rPr>
          <w:sz w:val="26"/>
          <w:szCs w:val="26"/>
          <w:lang w:val="da-DK"/>
        </w:rPr>
        <w:t>I. Tại một công ty sản xuất Z, trong năm sản xuất được 280.000 sản phẩm và tiêu thụ như sau:</w:t>
      </w:r>
    </w:p>
    <w:p w:rsidR="003136A9" w:rsidRPr="00887AEF" w:rsidRDefault="003136A9" w:rsidP="00887AEF">
      <w:pPr>
        <w:spacing w:line="360" w:lineRule="auto"/>
        <w:jc w:val="both"/>
        <w:rPr>
          <w:sz w:val="26"/>
          <w:szCs w:val="26"/>
          <w:lang w:val="da-DK"/>
        </w:rPr>
      </w:pPr>
      <w:r w:rsidRPr="00887AEF">
        <w:rPr>
          <w:sz w:val="26"/>
          <w:szCs w:val="26"/>
          <w:lang w:val="da-DK"/>
        </w:rPr>
        <w:lastRenderedPageBreak/>
        <w:t>1. Trực tiếp bán lẻ 40.000 sp, giá bán gồm cả thuế GTGT: 71.500 đồng/sp.</w:t>
      </w:r>
    </w:p>
    <w:p w:rsidR="003136A9" w:rsidRPr="00887AEF" w:rsidRDefault="003136A9" w:rsidP="00887AEF">
      <w:pPr>
        <w:spacing w:line="360" w:lineRule="auto"/>
        <w:jc w:val="both"/>
        <w:rPr>
          <w:sz w:val="26"/>
          <w:szCs w:val="26"/>
          <w:lang w:val="da-DK"/>
        </w:rPr>
      </w:pPr>
      <w:r w:rsidRPr="00887AEF">
        <w:rPr>
          <w:sz w:val="26"/>
          <w:szCs w:val="26"/>
          <w:lang w:val="da-DK"/>
        </w:rPr>
        <w:t>2. Bán cho các Công ty thương mại trong nước 90.000 sp, giá bán gồm cả thuế GTGT: 68.200 đồng/sp.</w:t>
      </w:r>
    </w:p>
    <w:p w:rsidR="003136A9" w:rsidRPr="00887AEF" w:rsidRDefault="003136A9" w:rsidP="00887AEF">
      <w:pPr>
        <w:spacing w:line="360" w:lineRule="auto"/>
        <w:jc w:val="both"/>
        <w:rPr>
          <w:sz w:val="26"/>
          <w:szCs w:val="26"/>
          <w:lang w:val="da-DK"/>
        </w:rPr>
      </w:pPr>
      <w:r w:rsidRPr="00887AEF">
        <w:rPr>
          <w:sz w:val="26"/>
          <w:szCs w:val="26"/>
          <w:lang w:val="da-DK"/>
        </w:rPr>
        <w:t>3. Bán cho siêu thị 20.000 sp, giá bán chưa có thuế GTGT: 63.000đ/sp.</w:t>
      </w:r>
    </w:p>
    <w:p w:rsidR="003136A9" w:rsidRPr="00887AEF" w:rsidRDefault="003136A9" w:rsidP="00887AEF">
      <w:pPr>
        <w:spacing w:line="360" w:lineRule="auto"/>
        <w:jc w:val="both"/>
        <w:rPr>
          <w:sz w:val="26"/>
          <w:szCs w:val="26"/>
          <w:lang w:val="da-DK"/>
        </w:rPr>
      </w:pPr>
      <w:r w:rsidRPr="00887AEF">
        <w:rPr>
          <w:sz w:val="26"/>
          <w:szCs w:val="26"/>
          <w:lang w:val="da-DK"/>
        </w:rPr>
        <w:t>4. Bán cho doanh nghiệp chế xuất 30.000 sản phẩm, giá bán chưa có thuế 68.000 đồng/sp.</w:t>
      </w:r>
    </w:p>
    <w:p w:rsidR="003136A9" w:rsidRPr="00887AEF" w:rsidRDefault="003136A9" w:rsidP="00887AEF">
      <w:pPr>
        <w:spacing w:line="360" w:lineRule="auto"/>
        <w:jc w:val="both"/>
        <w:rPr>
          <w:sz w:val="26"/>
          <w:szCs w:val="26"/>
          <w:lang w:val="da-DK"/>
        </w:rPr>
      </w:pPr>
      <w:r w:rsidRPr="00887AEF">
        <w:rPr>
          <w:sz w:val="26"/>
          <w:szCs w:val="26"/>
          <w:lang w:val="da-DK"/>
        </w:rPr>
        <w:t>5. Xuất cho đại lý bán lẻ 40.000 sp, giá bán theo hợp đồng đại lý gồm cả thuế GTGT: 72.600 đồng/sp. Cuối năm đại lý còn tồn kho 10.000 sp.</w:t>
      </w:r>
    </w:p>
    <w:p w:rsidR="003136A9" w:rsidRPr="00887AEF" w:rsidRDefault="003136A9" w:rsidP="00887AEF">
      <w:pPr>
        <w:spacing w:line="360" w:lineRule="auto"/>
        <w:jc w:val="both"/>
        <w:rPr>
          <w:sz w:val="26"/>
          <w:szCs w:val="26"/>
          <w:lang w:val="da-DK"/>
        </w:rPr>
      </w:pPr>
      <w:r w:rsidRPr="00887AEF">
        <w:rPr>
          <w:sz w:val="26"/>
          <w:szCs w:val="26"/>
          <w:lang w:val="da-DK"/>
        </w:rPr>
        <w:t>6. Bán cho Công ty xuất nhập khẩu 30.000 sp, giá bán chưa thuế GTGT là 64.000 đồng/sp. Trong đó có 1.000 sp không phù hợp quy cách so với hợp đồng, doanh nghiệp phải giảm giá bán 10%.</w:t>
      </w:r>
    </w:p>
    <w:p w:rsidR="003136A9" w:rsidRPr="00887AEF" w:rsidRDefault="003136A9" w:rsidP="00887AEF">
      <w:pPr>
        <w:spacing w:line="360" w:lineRule="auto"/>
        <w:jc w:val="both"/>
        <w:rPr>
          <w:sz w:val="26"/>
          <w:szCs w:val="26"/>
          <w:lang w:val="da-DK"/>
        </w:rPr>
      </w:pPr>
      <w:r w:rsidRPr="00887AEF">
        <w:rPr>
          <w:sz w:val="26"/>
          <w:szCs w:val="26"/>
          <w:lang w:val="da-DK"/>
        </w:rPr>
        <w:t>7. Trực tiếp xuất khẩu ra nước ngoài 20.000 sp, giá bán theo điều kiện CIF là 75.000 đồng/sp, phí vận chuyển và bảo hiểm 2.000 đồng/sản phẩm.</w:t>
      </w:r>
    </w:p>
    <w:p w:rsidR="003136A9" w:rsidRPr="00887AEF" w:rsidRDefault="003136A9" w:rsidP="00887AEF">
      <w:pPr>
        <w:spacing w:line="360" w:lineRule="auto"/>
        <w:jc w:val="both"/>
        <w:rPr>
          <w:sz w:val="26"/>
          <w:szCs w:val="26"/>
          <w:lang w:val="da-DK"/>
        </w:rPr>
      </w:pPr>
      <w:r w:rsidRPr="00887AEF">
        <w:rPr>
          <w:sz w:val="26"/>
          <w:szCs w:val="26"/>
          <w:lang w:val="da-DK"/>
        </w:rPr>
        <w:t>II. Chi phí sản xuất kinh doanh phát sinh trong năm ( chưa tính các khoản thuế ):</w:t>
      </w:r>
    </w:p>
    <w:p w:rsidR="003136A9" w:rsidRPr="00887AEF" w:rsidRDefault="003136A9" w:rsidP="00887AEF">
      <w:pPr>
        <w:spacing w:line="360" w:lineRule="auto"/>
        <w:jc w:val="both"/>
        <w:rPr>
          <w:sz w:val="26"/>
          <w:szCs w:val="26"/>
          <w:lang w:val="da-DK"/>
        </w:rPr>
      </w:pPr>
      <w:r w:rsidRPr="00887AEF">
        <w:rPr>
          <w:sz w:val="26"/>
          <w:szCs w:val="26"/>
          <w:lang w:val="da-DK"/>
        </w:rPr>
        <w:t>1. Nguyên vật liệu chính: Xuất kho để sản xuất sản phẩm 20.400 kg, giá xuất kho: 200.000 đồng/kg.</w:t>
      </w:r>
    </w:p>
    <w:p w:rsidR="003136A9" w:rsidRPr="00887AEF" w:rsidRDefault="003136A9" w:rsidP="00887AEF">
      <w:pPr>
        <w:spacing w:line="360" w:lineRule="auto"/>
        <w:jc w:val="both"/>
        <w:rPr>
          <w:sz w:val="26"/>
          <w:szCs w:val="26"/>
          <w:lang w:val="da-DK"/>
        </w:rPr>
      </w:pPr>
      <w:r w:rsidRPr="00887AEF">
        <w:rPr>
          <w:sz w:val="26"/>
          <w:szCs w:val="26"/>
          <w:lang w:val="da-DK"/>
        </w:rPr>
        <w:t>2. Nguyên vật liệu phụ và nhiên liệu khác: 1.520 triệu đồng.</w:t>
      </w:r>
    </w:p>
    <w:p w:rsidR="003136A9" w:rsidRPr="00887AEF" w:rsidRDefault="003136A9" w:rsidP="00887AEF">
      <w:pPr>
        <w:spacing w:line="360" w:lineRule="auto"/>
        <w:jc w:val="both"/>
        <w:rPr>
          <w:sz w:val="26"/>
          <w:szCs w:val="26"/>
          <w:lang w:val="da-DK"/>
        </w:rPr>
      </w:pPr>
      <w:r w:rsidRPr="00887AEF">
        <w:rPr>
          <w:sz w:val="26"/>
          <w:szCs w:val="26"/>
          <w:lang w:val="da-DK"/>
        </w:rPr>
        <w:t>3. Tiền lương:</w:t>
      </w:r>
    </w:p>
    <w:p w:rsidR="003136A9" w:rsidRPr="00887AEF" w:rsidRDefault="003136A9" w:rsidP="00887AEF">
      <w:pPr>
        <w:spacing w:line="360" w:lineRule="auto"/>
        <w:jc w:val="both"/>
        <w:rPr>
          <w:sz w:val="26"/>
          <w:szCs w:val="26"/>
          <w:lang w:val="da-DK"/>
        </w:rPr>
      </w:pPr>
      <w:r w:rsidRPr="00887AEF">
        <w:rPr>
          <w:sz w:val="26"/>
          <w:szCs w:val="26"/>
          <w:lang w:val="da-DK"/>
        </w:rPr>
        <w:t>- Bộ phận trực tiếp sản xuất: Định mức tiền lương: 1,5 triệu đồng/lao động/tháng, định mức sản xuất: 150 sản phẩm/lao động/tháng.</w:t>
      </w:r>
    </w:p>
    <w:p w:rsidR="003136A9" w:rsidRPr="00887AEF" w:rsidRDefault="003136A9" w:rsidP="00887AEF">
      <w:pPr>
        <w:spacing w:line="360" w:lineRule="auto"/>
        <w:jc w:val="both"/>
        <w:rPr>
          <w:sz w:val="26"/>
          <w:szCs w:val="26"/>
          <w:lang w:val="da-DK"/>
        </w:rPr>
      </w:pPr>
      <w:r w:rsidRPr="00887AEF">
        <w:rPr>
          <w:sz w:val="26"/>
          <w:szCs w:val="26"/>
          <w:lang w:val="da-DK"/>
        </w:rPr>
        <w:t>- Bộ phận quản lý: 352 triệu đồng</w:t>
      </w:r>
    </w:p>
    <w:p w:rsidR="003136A9" w:rsidRPr="00887AEF" w:rsidRDefault="003136A9" w:rsidP="00887AEF">
      <w:pPr>
        <w:spacing w:line="360" w:lineRule="auto"/>
        <w:jc w:val="both"/>
        <w:rPr>
          <w:sz w:val="26"/>
          <w:szCs w:val="26"/>
          <w:lang w:val="da-DK"/>
        </w:rPr>
      </w:pPr>
      <w:r w:rsidRPr="00887AEF">
        <w:rPr>
          <w:sz w:val="26"/>
          <w:szCs w:val="26"/>
          <w:lang w:val="da-DK"/>
        </w:rPr>
        <w:t>- Bộ phận bán hang: 106 triệu đồng</w:t>
      </w:r>
    </w:p>
    <w:p w:rsidR="003136A9" w:rsidRPr="00887AEF" w:rsidRDefault="003136A9" w:rsidP="00887AEF">
      <w:pPr>
        <w:spacing w:line="360" w:lineRule="auto"/>
        <w:jc w:val="both"/>
        <w:rPr>
          <w:sz w:val="26"/>
          <w:szCs w:val="26"/>
          <w:lang w:val="da-DK"/>
        </w:rPr>
      </w:pPr>
      <w:r w:rsidRPr="00887AEF">
        <w:rPr>
          <w:sz w:val="26"/>
          <w:szCs w:val="26"/>
          <w:lang w:val="da-DK"/>
        </w:rPr>
        <w:t>- Bộ phận phục vụ sản xuất: 200 triệu đồng</w:t>
      </w:r>
    </w:p>
    <w:p w:rsidR="003136A9" w:rsidRPr="00887AEF" w:rsidRDefault="003136A9" w:rsidP="00887AEF">
      <w:pPr>
        <w:spacing w:line="360" w:lineRule="auto"/>
        <w:jc w:val="both"/>
        <w:rPr>
          <w:sz w:val="26"/>
          <w:szCs w:val="26"/>
          <w:lang w:val="da-DK"/>
        </w:rPr>
      </w:pPr>
      <w:r w:rsidRPr="00887AEF">
        <w:rPr>
          <w:sz w:val="26"/>
          <w:szCs w:val="26"/>
          <w:lang w:val="da-DK"/>
        </w:rPr>
        <w:t>4. Khấu hao tài sản cố định: TSCĐ thuộc bộ phận sản xuất: 2.130 triệu đồng, bộ phận quản lý: 1.012 triệu đồng, bộ phận bán hàng: 604 triệu đồng.</w:t>
      </w:r>
    </w:p>
    <w:p w:rsidR="003136A9" w:rsidRPr="00887AEF" w:rsidRDefault="003136A9" w:rsidP="00887AEF">
      <w:pPr>
        <w:spacing w:line="360" w:lineRule="auto"/>
        <w:jc w:val="both"/>
        <w:rPr>
          <w:sz w:val="26"/>
          <w:szCs w:val="26"/>
          <w:lang w:val="da-DK"/>
        </w:rPr>
      </w:pPr>
      <w:r w:rsidRPr="00887AEF">
        <w:rPr>
          <w:sz w:val="26"/>
          <w:szCs w:val="26"/>
          <w:lang w:val="da-DK"/>
        </w:rPr>
        <w:t>5. Các chi phí khác:</w:t>
      </w:r>
    </w:p>
    <w:p w:rsidR="003136A9" w:rsidRPr="00887AEF" w:rsidRDefault="003136A9" w:rsidP="00887AEF">
      <w:pPr>
        <w:spacing w:line="360" w:lineRule="auto"/>
        <w:jc w:val="both"/>
        <w:rPr>
          <w:sz w:val="26"/>
          <w:szCs w:val="26"/>
          <w:lang w:val="da-DK"/>
        </w:rPr>
      </w:pPr>
      <w:r w:rsidRPr="00887AEF">
        <w:rPr>
          <w:sz w:val="26"/>
          <w:szCs w:val="26"/>
          <w:lang w:val="da-DK"/>
        </w:rPr>
        <w:t>- Chi nộp thuế xuất khẩu</w:t>
      </w:r>
    </w:p>
    <w:p w:rsidR="003136A9" w:rsidRPr="00887AEF" w:rsidRDefault="003136A9" w:rsidP="00887AEF">
      <w:pPr>
        <w:spacing w:line="360" w:lineRule="auto"/>
        <w:jc w:val="both"/>
        <w:rPr>
          <w:sz w:val="26"/>
          <w:szCs w:val="26"/>
          <w:lang w:val="da-DK"/>
        </w:rPr>
      </w:pPr>
      <w:r w:rsidRPr="00887AEF">
        <w:rPr>
          <w:sz w:val="26"/>
          <w:szCs w:val="26"/>
          <w:lang w:val="da-DK"/>
        </w:rPr>
        <w:t>- Phí bảo hiển và vận chuyển quốc tế</w:t>
      </w:r>
    </w:p>
    <w:p w:rsidR="003136A9" w:rsidRPr="00887AEF" w:rsidRDefault="003136A9" w:rsidP="00887AEF">
      <w:pPr>
        <w:spacing w:line="360" w:lineRule="auto"/>
        <w:jc w:val="both"/>
        <w:rPr>
          <w:sz w:val="26"/>
          <w:szCs w:val="26"/>
          <w:lang w:val="da-DK"/>
        </w:rPr>
      </w:pPr>
      <w:r w:rsidRPr="00887AEF">
        <w:rPr>
          <w:sz w:val="26"/>
          <w:szCs w:val="26"/>
          <w:lang w:val="da-DK"/>
        </w:rPr>
        <w:t>- Chi đồng phục cho công nhân sản xuất: 200 triệu</w:t>
      </w:r>
    </w:p>
    <w:p w:rsidR="003136A9" w:rsidRPr="00887AEF" w:rsidRDefault="003136A9" w:rsidP="00887AEF">
      <w:pPr>
        <w:spacing w:line="360" w:lineRule="auto"/>
        <w:jc w:val="both"/>
        <w:rPr>
          <w:sz w:val="26"/>
          <w:szCs w:val="26"/>
          <w:lang w:val="da-DK"/>
        </w:rPr>
      </w:pPr>
      <w:r w:rsidRPr="00887AEF">
        <w:rPr>
          <w:sz w:val="26"/>
          <w:szCs w:val="26"/>
          <w:lang w:val="da-DK"/>
        </w:rPr>
        <w:t>- Trả tiền quầy hàng thuộc bộ phận bán hàng: 105 triệu đồng</w:t>
      </w:r>
    </w:p>
    <w:p w:rsidR="003136A9" w:rsidRPr="00887AEF" w:rsidRDefault="003136A9" w:rsidP="00887AEF">
      <w:pPr>
        <w:spacing w:line="360" w:lineRule="auto"/>
        <w:jc w:val="both"/>
        <w:rPr>
          <w:sz w:val="26"/>
          <w:szCs w:val="26"/>
          <w:lang w:val="da-DK"/>
        </w:rPr>
      </w:pPr>
      <w:r w:rsidRPr="00887AEF">
        <w:rPr>
          <w:sz w:val="26"/>
          <w:szCs w:val="26"/>
          <w:lang w:val="da-DK"/>
        </w:rPr>
        <w:t>- Trả tiền vay ngân hàng: 105 triệu đồng</w:t>
      </w:r>
    </w:p>
    <w:p w:rsidR="003136A9" w:rsidRPr="00887AEF" w:rsidRDefault="003136A9" w:rsidP="00887AEF">
      <w:pPr>
        <w:spacing w:line="360" w:lineRule="auto"/>
        <w:jc w:val="both"/>
        <w:rPr>
          <w:sz w:val="26"/>
          <w:szCs w:val="26"/>
          <w:lang w:val="da-DK"/>
        </w:rPr>
      </w:pPr>
      <w:r w:rsidRPr="00887AEF">
        <w:rPr>
          <w:sz w:val="26"/>
          <w:szCs w:val="26"/>
          <w:lang w:val="da-DK"/>
        </w:rPr>
        <w:lastRenderedPageBreak/>
        <w:t>- Các chi phí khác còn lại:</w:t>
      </w:r>
    </w:p>
    <w:p w:rsidR="003136A9" w:rsidRPr="00887AEF" w:rsidRDefault="003136A9" w:rsidP="00887AEF">
      <w:pPr>
        <w:spacing w:line="360" w:lineRule="auto"/>
        <w:jc w:val="both"/>
        <w:rPr>
          <w:sz w:val="26"/>
          <w:szCs w:val="26"/>
          <w:lang w:val="da-DK"/>
        </w:rPr>
      </w:pPr>
      <w:r w:rsidRPr="00887AEF">
        <w:rPr>
          <w:sz w:val="26"/>
          <w:szCs w:val="26"/>
          <w:lang w:val="da-DK"/>
        </w:rPr>
        <w:t>+ Thuộc bộ phận sản xuất: 920 triệu đồng, trong đó chi về nghiên cứu chống ô nhiễm môi trường bằng nguồn vốn của cơ quan chủ quản cấp trên: 90 triệu đồng.</w:t>
      </w:r>
    </w:p>
    <w:p w:rsidR="003136A9" w:rsidRPr="00887AEF" w:rsidRDefault="003136A9" w:rsidP="00887AEF">
      <w:pPr>
        <w:spacing w:line="360" w:lineRule="auto"/>
        <w:jc w:val="both"/>
        <w:rPr>
          <w:sz w:val="26"/>
          <w:szCs w:val="26"/>
          <w:lang w:val="da-DK"/>
        </w:rPr>
      </w:pPr>
      <w:r w:rsidRPr="00887AEF">
        <w:rPr>
          <w:sz w:val="26"/>
          <w:szCs w:val="26"/>
          <w:lang w:val="da-DK"/>
        </w:rPr>
        <w:t>+ Thuộc bộ phận quản lý: 210 triệu đồng, trong đó nộp phạt do vi phạm hành chính về thuế: 3 triệu đồng.</w:t>
      </w:r>
    </w:p>
    <w:p w:rsidR="003136A9" w:rsidRPr="00887AEF" w:rsidRDefault="003136A9" w:rsidP="00887AEF">
      <w:pPr>
        <w:spacing w:line="360" w:lineRule="auto"/>
        <w:jc w:val="both"/>
        <w:rPr>
          <w:sz w:val="26"/>
          <w:szCs w:val="26"/>
          <w:lang w:val="da-DK"/>
        </w:rPr>
      </w:pPr>
      <w:r w:rsidRPr="00887AEF">
        <w:rPr>
          <w:sz w:val="26"/>
          <w:szCs w:val="26"/>
          <w:lang w:val="da-DK"/>
        </w:rPr>
        <w:t>- Dịch vụ mua vào sử dụng cho bộ phận quản lý: 126,5 triệu đồng</w:t>
      </w:r>
    </w:p>
    <w:p w:rsidR="003136A9" w:rsidRPr="00887AEF" w:rsidRDefault="003136A9" w:rsidP="00887AEF">
      <w:pPr>
        <w:spacing w:line="360" w:lineRule="auto"/>
        <w:jc w:val="both"/>
        <w:rPr>
          <w:sz w:val="26"/>
          <w:szCs w:val="26"/>
          <w:lang w:val="da-DK"/>
        </w:rPr>
      </w:pPr>
      <w:r w:rsidRPr="00887AEF">
        <w:rPr>
          <w:sz w:val="26"/>
          <w:szCs w:val="26"/>
          <w:lang w:val="da-DK"/>
        </w:rPr>
        <w:t>- Thuộc bộ phận bán hàng: 132 triệu đồng</w:t>
      </w:r>
    </w:p>
    <w:p w:rsidR="003136A9" w:rsidRPr="00887AEF" w:rsidRDefault="003136A9" w:rsidP="00887AEF">
      <w:pPr>
        <w:spacing w:line="360" w:lineRule="auto"/>
        <w:jc w:val="both"/>
        <w:rPr>
          <w:sz w:val="26"/>
          <w:szCs w:val="26"/>
          <w:lang w:val="da-DK"/>
        </w:rPr>
      </w:pPr>
      <w:r w:rsidRPr="00887AEF">
        <w:rPr>
          <w:sz w:val="26"/>
          <w:szCs w:val="26"/>
          <w:lang w:val="da-DK"/>
        </w:rPr>
        <w:t>Biết rằng:</w:t>
      </w:r>
    </w:p>
    <w:p w:rsidR="003136A9" w:rsidRPr="00887AEF" w:rsidRDefault="003136A9" w:rsidP="00887AEF">
      <w:pPr>
        <w:spacing w:line="360" w:lineRule="auto"/>
        <w:jc w:val="both"/>
        <w:rPr>
          <w:sz w:val="26"/>
          <w:szCs w:val="26"/>
          <w:lang w:val="da-DK"/>
        </w:rPr>
      </w:pPr>
      <w:r w:rsidRPr="00887AEF">
        <w:rPr>
          <w:sz w:val="26"/>
          <w:szCs w:val="26"/>
          <w:lang w:val="da-DK"/>
        </w:rPr>
        <w:t>- Thuế suất thuế xuất khẩu: 2%, TNDN: 25%, thuế GTGT đối với sản phẩm 10%, thuế môn bài phải nộp cả năm: 3 triệu đồng.</w:t>
      </w:r>
    </w:p>
    <w:p w:rsidR="003136A9" w:rsidRPr="00887AEF" w:rsidRDefault="003136A9" w:rsidP="00887AEF">
      <w:pPr>
        <w:spacing w:line="360" w:lineRule="auto"/>
        <w:jc w:val="both"/>
        <w:rPr>
          <w:sz w:val="26"/>
          <w:szCs w:val="26"/>
          <w:lang w:val="da-DK"/>
        </w:rPr>
      </w:pPr>
      <w:r w:rsidRPr="00887AEF">
        <w:rPr>
          <w:sz w:val="26"/>
          <w:szCs w:val="26"/>
          <w:lang w:val="da-DK"/>
        </w:rPr>
        <w:t>- Thuế GTGT đầu vào được khấu trừ cho cả năm là 524 triệu đồng</w:t>
      </w:r>
    </w:p>
    <w:p w:rsidR="003136A9" w:rsidRPr="00887AEF" w:rsidRDefault="003136A9" w:rsidP="00887AEF">
      <w:pPr>
        <w:spacing w:line="360" w:lineRule="auto"/>
        <w:jc w:val="both"/>
        <w:rPr>
          <w:sz w:val="26"/>
          <w:szCs w:val="26"/>
          <w:lang w:val="da-DK"/>
        </w:rPr>
      </w:pPr>
      <w:r w:rsidRPr="00887AEF">
        <w:rPr>
          <w:sz w:val="26"/>
          <w:szCs w:val="26"/>
          <w:lang w:val="da-DK"/>
        </w:rPr>
        <w:t>- Thu nhập chịu thuế khác: 12,6 triệu đồng</w:t>
      </w:r>
    </w:p>
    <w:p w:rsidR="003136A9" w:rsidRPr="00887AEF" w:rsidRDefault="003136A9" w:rsidP="00887AEF">
      <w:pPr>
        <w:spacing w:line="360" w:lineRule="auto"/>
        <w:jc w:val="both"/>
        <w:rPr>
          <w:sz w:val="26"/>
          <w:szCs w:val="26"/>
          <w:lang w:val="da-DK"/>
        </w:rPr>
      </w:pPr>
      <w:r w:rsidRPr="00887AEF">
        <w:rPr>
          <w:sz w:val="26"/>
          <w:szCs w:val="26"/>
          <w:lang w:val="da-DK"/>
        </w:rPr>
        <w:t>- Khoản lỗ được kết chuyển vào thu nhập năm nay là: 200 triệu đồng</w:t>
      </w:r>
    </w:p>
    <w:p w:rsidR="003136A9" w:rsidRPr="00887AEF" w:rsidRDefault="003136A9" w:rsidP="00887AEF">
      <w:pPr>
        <w:spacing w:line="360" w:lineRule="auto"/>
        <w:jc w:val="both"/>
        <w:rPr>
          <w:sz w:val="26"/>
          <w:szCs w:val="26"/>
          <w:lang w:val="da-DK"/>
        </w:rPr>
      </w:pPr>
      <w:r w:rsidRPr="00887AEF">
        <w:rPr>
          <w:sz w:val="26"/>
          <w:szCs w:val="26"/>
          <w:lang w:val="da-DK"/>
        </w:rPr>
        <w:t>Yêu cầu:</w:t>
      </w:r>
    </w:p>
    <w:p w:rsidR="003136A9" w:rsidRPr="00887AEF" w:rsidRDefault="003136A9" w:rsidP="00887AEF">
      <w:pPr>
        <w:spacing w:line="360" w:lineRule="auto"/>
        <w:jc w:val="both"/>
        <w:rPr>
          <w:sz w:val="26"/>
          <w:szCs w:val="26"/>
          <w:lang w:val="da-DK"/>
        </w:rPr>
      </w:pPr>
      <w:r w:rsidRPr="00887AEF">
        <w:rPr>
          <w:sz w:val="26"/>
          <w:szCs w:val="26"/>
          <w:lang w:val="da-DK"/>
        </w:rPr>
        <w:t>1. Hãy viết các công thức tính thuế GTGT, thuế nhập khẩu, xuất khẩu? thuế TNDN? Nêu căn cứ tính thuế GTGT.</w:t>
      </w:r>
    </w:p>
    <w:p w:rsidR="003136A9" w:rsidRPr="00887AEF" w:rsidRDefault="003136A9" w:rsidP="00887AEF">
      <w:pPr>
        <w:spacing w:line="360" w:lineRule="auto"/>
        <w:jc w:val="both"/>
        <w:rPr>
          <w:sz w:val="26"/>
          <w:szCs w:val="26"/>
          <w:lang w:val="da-DK"/>
        </w:rPr>
      </w:pPr>
      <w:r w:rsidRPr="00887AEF">
        <w:rPr>
          <w:sz w:val="26"/>
          <w:szCs w:val="26"/>
          <w:lang w:val="da-DK"/>
        </w:rPr>
        <w:t>2. Tính các loại thuế phát sinh ở từng khâu tiêu thụ nói trên.</w:t>
      </w:r>
    </w:p>
    <w:p w:rsidR="003136A9" w:rsidRPr="00887AEF" w:rsidRDefault="003136A9" w:rsidP="00887AEF">
      <w:pPr>
        <w:spacing w:line="360" w:lineRule="auto"/>
        <w:jc w:val="both"/>
        <w:rPr>
          <w:sz w:val="26"/>
          <w:szCs w:val="26"/>
          <w:lang w:val="da-DK"/>
        </w:rPr>
      </w:pPr>
      <w:r w:rsidRPr="00887AEF">
        <w:rPr>
          <w:sz w:val="26"/>
          <w:szCs w:val="26"/>
          <w:lang w:val="da-DK"/>
        </w:rPr>
        <w:t>3. Tính thuế xuất khẩu Công ty sản xuất Z phải nộp trong năm.</w:t>
      </w:r>
    </w:p>
    <w:p w:rsidR="003136A9" w:rsidRPr="00887AEF" w:rsidRDefault="003136A9" w:rsidP="00887AEF">
      <w:pPr>
        <w:spacing w:line="360" w:lineRule="auto"/>
        <w:jc w:val="both"/>
        <w:rPr>
          <w:sz w:val="26"/>
          <w:szCs w:val="26"/>
          <w:lang w:val="da-DK"/>
        </w:rPr>
      </w:pPr>
      <w:r w:rsidRPr="00887AEF">
        <w:rPr>
          <w:sz w:val="26"/>
          <w:szCs w:val="26"/>
          <w:lang w:val="da-DK"/>
        </w:rPr>
        <w:t>4. Tính thuế GTGT Công ty sản xuất Z phải nộp trong năm.</w:t>
      </w:r>
    </w:p>
    <w:p w:rsidR="003136A9" w:rsidRPr="00887AEF" w:rsidRDefault="003136A9" w:rsidP="00887AEF">
      <w:pPr>
        <w:spacing w:line="360" w:lineRule="auto"/>
        <w:jc w:val="both"/>
        <w:rPr>
          <w:sz w:val="26"/>
          <w:szCs w:val="26"/>
          <w:lang w:val="da-DK"/>
        </w:rPr>
      </w:pPr>
      <w:r w:rsidRPr="00887AEF">
        <w:rPr>
          <w:sz w:val="26"/>
          <w:szCs w:val="26"/>
          <w:lang w:val="da-DK"/>
        </w:rPr>
        <w:t>5. Tính thuế TNDN Công ty sản xuất Z phải nộp trong năm.</w:t>
      </w:r>
    </w:p>
    <w:p w:rsidR="003136A9" w:rsidRPr="00887AEF" w:rsidRDefault="003136A9" w:rsidP="00887AEF">
      <w:pPr>
        <w:spacing w:line="360" w:lineRule="auto"/>
        <w:jc w:val="both"/>
        <w:rPr>
          <w:sz w:val="26"/>
          <w:szCs w:val="26"/>
          <w:lang w:val="da-DK"/>
        </w:rPr>
      </w:pPr>
      <w:r w:rsidRPr="00887AEF">
        <w:rPr>
          <w:sz w:val="26"/>
          <w:szCs w:val="26"/>
          <w:lang w:val="da-DK"/>
        </w:rPr>
        <w:t>6. Tính doanh thu, doanh thu thuần.</w:t>
      </w:r>
    </w:p>
    <w:p w:rsidR="003136A9" w:rsidRPr="00887AEF" w:rsidRDefault="003136A9" w:rsidP="00887AEF">
      <w:pPr>
        <w:spacing w:line="360" w:lineRule="auto"/>
        <w:jc w:val="both"/>
        <w:rPr>
          <w:sz w:val="26"/>
          <w:szCs w:val="26"/>
          <w:lang w:val="da-DK"/>
        </w:rPr>
      </w:pPr>
      <w:r w:rsidRPr="00887AEF">
        <w:rPr>
          <w:sz w:val="26"/>
          <w:szCs w:val="26"/>
          <w:lang w:val="da-DK"/>
        </w:rPr>
        <w:t>7. Tính giá vốn hàng bán ở khâu tiêu thụ.</w:t>
      </w:r>
    </w:p>
    <w:p w:rsidR="00E51082" w:rsidRPr="00887AEF" w:rsidRDefault="00E51082" w:rsidP="00887AEF">
      <w:pPr>
        <w:spacing w:line="360" w:lineRule="auto"/>
        <w:rPr>
          <w:sz w:val="26"/>
          <w:szCs w:val="26"/>
        </w:rPr>
      </w:pPr>
      <w:r w:rsidRPr="00887AEF">
        <w:rPr>
          <w:sz w:val="26"/>
          <w:szCs w:val="26"/>
        </w:rPr>
        <w:br w:type="page"/>
      </w:r>
    </w:p>
    <w:p w:rsidR="00625D81" w:rsidRPr="00887AEF" w:rsidRDefault="004E104D" w:rsidP="00887AEF">
      <w:pPr>
        <w:pStyle w:val="Heading1"/>
        <w:spacing w:before="0" w:line="360" w:lineRule="auto"/>
        <w:jc w:val="center"/>
        <w:rPr>
          <w:rFonts w:ascii="Times New Roman" w:hAnsi="Times New Roman" w:cs="Times New Roman"/>
          <w:color w:val="auto"/>
          <w:sz w:val="26"/>
          <w:szCs w:val="26"/>
        </w:rPr>
      </w:pPr>
      <w:bookmarkStart w:id="144" w:name="_Toc72141110"/>
      <w:r w:rsidRPr="00887AEF">
        <w:rPr>
          <w:rFonts w:ascii="Times New Roman" w:hAnsi="Times New Roman" w:cs="Times New Roman"/>
          <w:color w:val="auto"/>
          <w:sz w:val="26"/>
          <w:szCs w:val="26"/>
        </w:rPr>
        <w:lastRenderedPageBreak/>
        <w:t xml:space="preserve">Chương </w:t>
      </w:r>
      <w:r w:rsidR="00625D81" w:rsidRPr="00887AEF">
        <w:rPr>
          <w:rFonts w:ascii="Times New Roman" w:hAnsi="Times New Roman" w:cs="Times New Roman"/>
          <w:color w:val="auto"/>
          <w:sz w:val="26"/>
          <w:szCs w:val="26"/>
        </w:rPr>
        <w:t>5: Doanh thu và lợi nhuận của doanh nghiệp</w:t>
      </w:r>
      <w:bookmarkEnd w:id="144"/>
    </w:p>
    <w:p w:rsidR="0019117D" w:rsidRPr="006C73BA" w:rsidRDefault="006C73BA" w:rsidP="006C73BA">
      <w:pPr>
        <w:spacing w:line="360" w:lineRule="auto"/>
        <w:rPr>
          <w:sz w:val="26"/>
          <w:szCs w:val="26"/>
        </w:rPr>
      </w:pPr>
      <w:r w:rsidRPr="006C73BA">
        <w:rPr>
          <w:b/>
          <w:sz w:val="26"/>
          <w:szCs w:val="26"/>
        </w:rPr>
        <w:t>Giới thiệu</w:t>
      </w:r>
      <w:r w:rsidRPr="006C73BA">
        <w:rPr>
          <w:sz w:val="26"/>
          <w:szCs w:val="26"/>
        </w:rPr>
        <w:t xml:space="preserve">: </w:t>
      </w:r>
      <w:r w:rsidR="008A5DE9" w:rsidRPr="006C73BA">
        <w:rPr>
          <w:sz w:val="26"/>
          <w:szCs w:val="26"/>
        </w:rPr>
        <w:t>Chương này giúp sinh viên nhận biết được tiêu thụ sản phẩm của doanh nghiệp, nội dung của lợi nhuận trong doanh nghiệp, theo dõi được các loại quỹ trong doanh nghiệp và xác định và vẽ đồ thị điểm hòa vốn trong doanh nghiệp cũng như lập được các kế hoạch về doanh thu, lợi nhuận của doanh nghiệp, tính được các chỉ tiêu về lợi nhuận của doanh nghiệp.</w:t>
      </w:r>
    </w:p>
    <w:p w:rsidR="006C73BA" w:rsidRDefault="006C73BA" w:rsidP="006C73BA">
      <w:pPr>
        <w:spacing w:line="360" w:lineRule="auto"/>
        <w:rPr>
          <w:sz w:val="26"/>
          <w:szCs w:val="26"/>
        </w:rPr>
      </w:pPr>
      <w:r w:rsidRPr="006C73BA">
        <w:rPr>
          <w:b/>
          <w:sz w:val="26"/>
          <w:szCs w:val="26"/>
        </w:rPr>
        <w:t>Mục tiêu</w:t>
      </w:r>
      <w:r>
        <w:rPr>
          <w:sz w:val="26"/>
          <w:szCs w:val="26"/>
        </w:rPr>
        <w:t>:</w:t>
      </w:r>
    </w:p>
    <w:p w:rsidR="00012863" w:rsidRPr="00012863" w:rsidRDefault="00012863" w:rsidP="00012863">
      <w:pPr>
        <w:spacing w:line="360" w:lineRule="auto"/>
        <w:rPr>
          <w:sz w:val="26"/>
          <w:szCs w:val="26"/>
        </w:rPr>
      </w:pPr>
      <w:r w:rsidRPr="00012863">
        <w:rPr>
          <w:sz w:val="26"/>
          <w:szCs w:val="26"/>
        </w:rPr>
        <w:t>- Nhận biết về tiêu thụ sản phẩm của doanh nghiệp</w:t>
      </w:r>
    </w:p>
    <w:p w:rsidR="00012863" w:rsidRPr="00012863" w:rsidRDefault="00012863" w:rsidP="00012863">
      <w:pPr>
        <w:spacing w:line="360" w:lineRule="auto"/>
        <w:rPr>
          <w:sz w:val="26"/>
          <w:szCs w:val="26"/>
        </w:rPr>
      </w:pPr>
      <w:r w:rsidRPr="00012863">
        <w:rPr>
          <w:sz w:val="26"/>
          <w:szCs w:val="26"/>
        </w:rPr>
        <w:t>- Trình bày được khái niệm về lợi nhuận của doanh nghiệp</w:t>
      </w:r>
    </w:p>
    <w:p w:rsidR="00012863" w:rsidRPr="00012863" w:rsidRDefault="00012863" w:rsidP="00012863">
      <w:pPr>
        <w:spacing w:line="360" w:lineRule="auto"/>
        <w:rPr>
          <w:sz w:val="26"/>
          <w:szCs w:val="26"/>
        </w:rPr>
      </w:pPr>
      <w:r w:rsidRPr="00012863">
        <w:rPr>
          <w:sz w:val="26"/>
          <w:szCs w:val="26"/>
        </w:rPr>
        <w:t>- Xác định được nội dung của lợi nhuận trong doanh nghiệp</w:t>
      </w:r>
    </w:p>
    <w:p w:rsidR="00012863" w:rsidRPr="00012863" w:rsidRDefault="00012863" w:rsidP="00012863">
      <w:pPr>
        <w:spacing w:line="360" w:lineRule="auto"/>
        <w:rPr>
          <w:sz w:val="26"/>
          <w:szCs w:val="26"/>
        </w:rPr>
      </w:pPr>
      <w:r w:rsidRPr="00012863">
        <w:rPr>
          <w:sz w:val="26"/>
          <w:szCs w:val="26"/>
        </w:rPr>
        <w:t>- Theo dõi được các loại quĩ trong doanh nghiệp</w:t>
      </w:r>
    </w:p>
    <w:p w:rsidR="00012863" w:rsidRPr="00012863" w:rsidRDefault="00012863" w:rsidP="00012863">
      <w:pPr>
        <w:spacing w:line="360" w:lineRule="auto"/>
        <w:rPr>
          <w:sz w:val="26"/>
          <w:szCs w:val="26"/>
        </w:rPr>
      </w:pPr>
      <w:r w:rsidRPr="00012863">
        <w:rPr>
          <w:sz w:val="26"/>
          <w:szCs w:val="26"/>
        </w:rPr>
        <w:t xml:space="preserve">- Xác định và vẽ được đồ thị điểm hoà vốn </w:t>
      </w:r>
    </w:p>
    <w:p w:rsidR="00012863" w:rsidRPr="00012863" w:rsidRDefault="00012863" w:rsidP="00012863">
      <w:pPr>
        <w:spacing w:line="360" w:lineRule="auto"/>
        <w:rPr>
          <w:sz w:val="26"/>
          <w:szCs w:val="26"/>
        </w:rPr>
      </w:pPr>
      <w:r w:rsidRPr="00012863">
        <w:rPr>
          <w:sz w:val="26"/>
          <w:szCs w:val="26"/>
        </w:rPr>
        <w:t>- Giải thích được nội dung doanh thu tiêu thụ sản phẩm và các chỉ tiêu về lợi nhuận của doanh nghiệp</w:t>
      </w:r>
    </w:p>
    <w:p w:rsidR="00012863" w:rsidRPr="00012863" w:rsidRDefault="00012863" w:rsidP="00012863">
      <w:pPr>
        <w:spacing w:line="360" w:lineRule="auto"/>
        <w:rPr>
          <w:sz w:val="26"/>
          <w:szCs w:val="26"/>
        </w:rPr>
      </w:pPr>
      <w:r w:rsidRPr="00012863">
        <w:rPr>
          <w:sz w:val="26"/>
          <w:szCs w:val="26"/>
        </w:rPr>
        <w:t>- Tính được doanh thu tiêu thu sản phẩm và lợi nhuận của doanh nghiệp</w:t>
      </w:r>
    </w:p>
    <w:p w:rsidR="00012863" w:rsidRPr="00012863" w:rsidRDefault="00012863" w:rsidP="00012863">
      <w:pPr>
        <w:spacing w:line="360" w:lineRule="auto"/>
        <w:rPr>
          <w:sz w:val="26"/>
          <w:szCs w:val="26"/>
        </w:rPr>
      </w:pPr>
      <w:r w:rsidRPr="00012863">
        <w:rPr>
          <w:sz w:val="26"/>
          <w:szCs w:val="26"/>
        </w:rPr>
        <w:t>- Lập được kế hoạch doanh thu tiêu thụ sản phẩm và kế hoạch lợi nhuận của doanh nghiệp</w:t>
      </w:r>
    </w:p>
    <w:p w:rsidR="00012863" w:rsidRPr="00012863" w:rsidRDefault="00012863" w:rsidP="00012863">
      <w:pPr>
        <w:spacing w:line="360" w:lineRule="auto"/>
        <w:rPr>
          <w:sz w:val="26"/>
          <w:szCs w:val="26"/>
        </w:rPr>
      </w:pPr>
      <w:r w:rsidRPr="00012863">
        <w:rPr>
          <w:sz w:val="26"/>
          <w:szCs w:val="26"/>
        </w:rPr>
        <w:t>- Làm được các bài tập thực hành về tính doanh thu và tính lợi nhuận cho doanh nghiệp</w:t>
      </w:r>
    </w:p>
    <w:p w:rsidR="00012863" w:rsidRPr="00012863" w:rsidRDefault="00012863" w:rsidP="00012863">
      <w:pPr>
        <w:spacing w:line="360" w:lineRule="auto"/>
        <w:rPr>
          <w:sz w:val="26"/>
          <w:szCs w:val="26"/>
        </w:rPr>
      </w:pPr>
      <w:r w:rsidRPr="00012863">
        <w:rPr>
          <w:sz w:val="26"/>
          <w:szCs w:val="26"/>
        </w:rPr>
        <w:t>- Làm được các bài tập thực hành về lập kế hoạch doanh thu và lợi nhuận cho doanh nghiệp</w:t>
      </w:r>
    </w:p>
    <w:p w:rsidR="00012863" w:rsidRPr="00012863" w:rsidRDefault="00012863" w:rsidP="00012863">
      <w:pPr>
        <w:spacing w:line="360" w:lineRule="auto"/>
        <w:rPr>
          <w:sz w:val="26"/>
          <w:szCs w:val="26"/>
        </w:rPr>
      </w:pPr>
      <w:r w:rsidRPr="00012863">
        <w:rPr>
          <w:sz w:val="26"/>
          <w:szCs w:val="26"/>
        </w:rPr>
        <w:t>- Làm được các bài tập về xác định và phân tích điểm hoà vốn</w:t>
      </w:r>
    </w:p>
    <w:p w:rsidR="00012863" w:rsidRPr="00012863" w:rsidRDefault="00012863" w:rsidP="00012863">
      <w:pPr>
        <w:spacing w:line="360" w:lineRule="auto"/>
        <w:rPr>
          <w:sz w:val="26"/>
          <w:szCs w:val="26"/>
        </w:rPr>
      </w:pPr>
      <w:r w:rsidRPr="00012863">
        <w:rPr>
          <w:sz w:val="26"/>
          <w:szCs w:val="26"/>
        </w:rPr>
        <w:t>- Làm được các bài tập về xác định đòn bẩy kinh doanh</w:t>
      </w:r>
    </w:p>
    <w:p w:rsidR="006C73BA" w:rsidRPr="00887AEF" w:rsidRDefault="006C73BA" w:rsidP="00887AEF">
      <w:pPr>
        <w:spacing w:line="360" w:lineRule="auto"/>
        <w:ind w:firstLine="720"/>
        <w:rPr>
          <w:sz w:val="26"/>
          <w:szCs w:val="26"/>
        </w:rPr>
      </w:pPr>
    </w:p>
    <w:p w:rsidR="006E78BE" w:rsidRPr="00887AEF" w:rsidRDefault="006E78BE" w:rsidP="00887AEF">
      <w:pPr>
        <w:pStyle w:val="Heading2"/>
        <w:spacing w:before="0" w:line="360" w:lineRule="auto"/>
        <w:rPr>
          <w:rFonts w:cs="Times New Roman"/>
          <w:sz w:val="26"/>
        </w:rPr>
      </w:pPr>
      <w:bookmarkStart w:id="145" w:name="_Toc72141111"/>
      <w:r w:rsidRPr="00887AEF">
        <w:rPr>
          <w:rFonts w:cs="Times New Roman"/>
          <w:sz w:val="26"/>
        </w:rPr>
        <w:t xml:space="preserve">1. </w:t>
      </w:r>
      <w:r w:rsidR="008F2654" w:rsidRPr="00887AEF">
        <w:rPr>
          <w:rFonts w:cs="Times New Roman"/>
          <w:sz w:val="26"/>
        </w:rPr>
        <w:t>Tiêu thụ sản phẩm và doanh thu tiêu thụ sản phẩm của doanh nghiệp</w:t>
      </w:r>
      <w:bookmarkEnd w:id="145"/>
    </w:p>
    <w:p w:rsidR="008F2654" w:rsidRPr="00887AEF" w:rsidRDefault="008F2654" w:rsidP="00887AEF">
      <w:pPr>
        <w:pStyle w:val="Heading3"/>
        <w:spacing w:before="0" w:after="0" w:line="360" w:lineRule="auto"/>
        <w:rPr>
          <w:rFonts w:cs="Times New Roman"/>
          <w:sz w:val="26"/>
        </w:rPr>
      </w:pPr>
      <w:bookmarkStart w:id="146" w:name="_Toc72141112"/>
      <w:r w:rsidRPr="00887AEF">
        <w:rPr>
          <w:rFonts w:cs="Times New Roman"/>
          <w:sz w:val="26"/>
        </w:rPr>
        <w:t>1.1</w:t>
      </w:r>
      <w:r w:rsidR="00012863">
        <w:rPr>
          <w:rFonts w:cs="Times New Roman"/>
          <w:sz w:val="26"/>
        </w:rPr>
        <w:t>.</w:t>
      </w:r>
      <w:r w:rsidRPr="00887AEF">
        <w:rPr>
          <w:rFonts w:cs="Times New Roman"/>
          <w:sz w:val="26"/>
        </w:rPr>
        <w:t xml:space="preserve"> Tiêu thụ sản phẩm của doanh  nghiệp</w:t>
      </w:r>
      <w:bookmarkEnd w:id="146"/>
    </w:p>
    <w:p w:rsidR="008F2654" w:rsidRPr="00012863" w:rsidRDefault="008F2654" w:rsidP="00887AEF">
      <w:pPr>
        <w:autoSpaceDE w:val="0"/>
        <w:autoSpaceDN w:val="0"/>
        <w:spacing w:line="360" w:lineRule="auto"/>
        <w:rPr>
          <w:b/>
          <w:sz w:val="26"/>
          <w:szCs w:val="26"/>
        </w:rPr>
      </w:pPr>
      <w:r w:rsidRPr="00012863">
        <w:rPr>
          <w:b/>
          <w:sz w:val="26"/>
          <w:szCs w:val="26"/>
        </w:rPr>
        <w:t>1.1.1 Khái niệm</w:t>
      </w:r>
    </w:p>
    <w:p w:rsidR="008F2654" w:rsidRPr="00887AEF" w:rsidRDefault="00243DDC" w:rsidP="00887AEF">
      <w:pPr>
        <w:autoSpaceDE w:val="0"/>
        <w:autoSpaceDN w:val="0"/>
        <w:spacing w:line="360" w:lineRule="auto"/>
        <w:ind w:firstLine="720"/>
        <w:rPr>
          <w:sz w:val="26"/>
          <w:szCs w:val="26"/>
        </w:rPr>
      </w:pPr>
      <w:r w:rsidRPr="00887AEF">
        <w:rPr>
          <w:sz w:val="26"/>
          <w:szCs w:val="26"/>
        </w:rPr>
        <w:t>Tiêu thụ sản phẩm là quá trình đơn vị xuất giao sản phẩm cho đơn vị mua và thu được tiền hoặc được người mua chấp nhận thanh toán theo phương thức thanh toán và giá cả đã thỏa thuận về số sản phẩm đó.</w:t>
      </w:r>
    </w:p>
    <w:p w:rsidR="00243DDC" w:rsidRPr="00887AEF" w:rsidRDefault="00243DDC" w:rsidP="00887AEF">
      <w:pPr>
        <w:autoSpaceDE w:val="0"/>
        <w:autoSpaceDN w:val="0"/>
        <w:spacing w:line="360" w:lineRule="auto"/>
        <w:rPr>
          <w:sz w:val="26"/>
          <w:szCs w:val="26"/>
        </w:rPr>
      </w:pPr>
      <w:r w:rsidRPr="00887AEF">
        <w:rPr>
          <w:sz w:val="26"/>
          <w:szCs w:val="26"/>
        </w:rPr>
        <w:t>Tiêu thụ sản phẩm gồm hai công việc:</w:t>
      </w:r>
    </w:p>
    <w:p w:rsidR="00243DDC" w:rsidRPr="00887AEF" w:rsidRDefault="00243DDC" w:rsidP="00012863">
      <w:pPr>
        <w:autoSpaceDE w:val="0"/>
        <w:autoSpaceDN w:val="0"/>
        <w:spacing w:line="360" w:lineRule="auto"/>
        <w:ind w:firstLine="720"/>
        <w:rPr>
          <w:sz w:val="26"/>
          <w:szCs w:val="26"/>
        </w:rPr>
      </w:pPr>
      <w:r w:rsidRPr="00887AEF">
        <w:rPr>
          <w:sz w:val="26"/>
          <w:szCs w:val="26"/>
        </w:rPr>
        <w:lastRenderedPageBreak/>
        <w:t>- Xuất giao hàng cho khách, hoặc cung cấp dịch vụ cho khách được khách hàng đồng ý thanh toán.</w:t>
      </w:r>
    </w:p>
    <w:p w:rsidR="00243DDC" w:rsidRPr="00887AEF" w:rsidRDefault="00243DDC" w:rsidP="00012863">
      <w:pPr>
        <w:autoSpaceDE w:val="0"/>
        <w:autoSpaceDN w:val="0"/>
        <w:spacing w:line="360" w:lineRule="auto"/>
        <w:ind w:firstLine="720"/>
        <w:rPr>
          <w:sz w:val="26"/>
          <w:szCs w:val="26"/>
        </w:rPr>
      </w:pPr>
      <w:r w:rsidRPr="00887AEF">
        <w:rPr>
          <w:sz w:val="26"/>
          <w:szCs w:val="26"/>
        </w:rPr>
        <w:t>- Thu tiền bán hàng</w:t>
      </w:r>
    </w:p>
    <w:p w:rsidR="00243DDC" w:rsidRPr="00887AEF" w:rsidRDefault="00243DDC" w:rsidP="00887AEF">
      <w:pPr>
        <w:autoSpaceDE w:val="0"/>
        <w:autoSpaceDN w:val="0"/>
        <w:spacing w:line="360" w:lineRule="auto"/>
        <w:ind w:firstLine="720"/>
        <w:rPr>
          <w:sz w:val="26"/>
          <w:szCs w:val="26"/>
        </w:rPr>
      </w:pPr>
      <w:r w:rsidRPr="00887AEF">
        <w:rPr>
          <w:sz w:val="26"/>
          <w:szCs w:val="26"/>
        </w:rPr>
        <w:t xml:space="preserve">Hai công việc này có thể xảy ra cùng một thời điểm </w:t>
      </w:r>
      <w:r w:rsidR="007E57B8" w:rsidRPr="00887AEF">
        <w:rPr>
          <w:sz w:val="26"/>
          <w:szCs w:val="26"/>
        </w:rPr>
        <w:t>(xuất giao hàng và thu tiền ngay) hoặc không  cùng đồng thời xảy ra(xuất giao hàng và thu tiền sau) nhưng công tác tiêu thụ chỉ kết thúc khi đã thu được tiền của khách hàng.</w:t>
      </w:r>
    </w:p>
    <w:p w:rsidR="007E57B8" w:rsidRPr="00887AEF" w:rsidRDefault="007E57B8" w:rsidP="00887AEF">
      <w:pPr>
        <w:autoSpaceDE w:val="0"/>
        <w:autoSpaceDN w:val="0"/>
        <w:spacing w:line="360" w:lineRule="auto"/>
        <w:ind w:firstLine="720"/>
        <w:rPr>
          <w:sz w:val="26"/>
          <w:szCs w:val="26"/>
        </w:rPr>
      </w:pPr>
      <w:r w:rsidRPr="00887AEF">
        <w:rPr>
          <w:sz w:val="26"/>
          <w:szCs w:val="26"/>
        </w:rPr>
        <w:t>Ý nghĩa: Giúp cho doanh nghiệp không ngừng nâng cao chất lượng sản phẩm, làm cho các doanh nghiệp quan tâm hơn nữa đến sản xuất và tiêu dùng, giúp doanh nghiệp tăng cường cải tiến việc tiêu thụ sản phẩm từ khâu xuất giao hàng, đến khâu thu tiền hàng, đồng thời cũng giúp cho việc xác định chính xác kết quả cuối cùng của hoạt động kinh doanh.</w:t>
      </w:r>
    </w:p>
    <w:p w:rsidR="007E57B8" w:rsidRPr="00012863" w:rsidRDefault="00012863" w:rsidP="00887AEF">
      <w:pPr>
        <w:autoSpaceDE w:val="0"/>
        <w:autoSpaceDN w:val="0"/>
        <w:spacing w:line="360" w:lineRule="auto"/>
        <w:rPr>
          <w:b/>
          <w:sz w:val="26"/>
          <w:szCs w:val="26"/>
        </w:rPr>
      </w:pPr>
      <w:r>
        <w:rPr>
          <w:b/>
          <w:sz w:val="26"/>
          <w:szCs w:val="26"/>
        </w:rPr>
        <w:t xml:space="preserve">1.1.2. </w:t>
      </w:r>
      <w:r w:rsidR="007E57B8" w:rsidRPr="00012863">
        <w:rPr>
          <w:b/>
          <w:sz w:val="26"/>
          <w:szCs w:val="26"/>
        </w:rPr>
        <w:t>Các phương thức tiêu thụ sản phẩm</w:t>
      </w:r>
    </w:p>
    <w:p w:rsidR="003451AD" w:rsidRPr="00887AEF" w:rsidRDefault="003451AD" w:rsidP="00012863">
      <w:pPr>
        <w:autoSpaceDE w:val="0"/>
        <w:autoSpaceDN w:val="0"/>
        <w:spacing w:line="360" w:lineRule="auto"/>
        <w:ind w:firstLine="720"/>
        <w:rPr>
          <w:sz w:val="26"/>
          <w:szCs w:val="26"/>
        </w:rPr>
      </w:pPr>
      <w:r w:rsidRPr="00887AEF">
        <w:rPr>
          <w:sz w:val="26"/>
          <w:szCs w:val="26"/>
        </w:rPr>
        <w:t xml:space="preserve">- Tiêu thụ </w:t>
      </w:r>
      <w:r w:rsidR="0056578B" w:rsidRPr="00887AEF">
        <w:rPr>
          <w:sz w:val="26"/>
          <w:szCs w:val="26"/>
        </w:rPr>
        <w:t>theo phương thức trực tiếp: là phương thức giao hàng cho người mua trực tiếp tại kho (hay trực tiếp tại các phân xưởng thông qua kho) của doanh nghiệp.</w:t>
      </w:r>
      <w:r w:rsidR="00B425B7" w:rsidRPr="00887AEF">
        <w:rPr>
          <w:sz w:val="26"/>
          <w:szCs w:val="26"/>
        </w:rPr>
        <w:t xml:space="preserve"> Khi bàn giao cho khách hàng được chính thức coi là tiêu thụ và người bán mất quyền sở hữu về số hàng này. Người mua thanh toán hay chấp nhận thanh toán số hàng mà người bán đã giao.</w:t>
      </w:r>
    </w:p>
    <w:p w:rsidR="00A303D3" w:rsidRPr="00887AEF" w:rsidRDefault="00A303D3" w:rsidP="00012863">
      <w:pPr>
        <w:autoSpaceDE w:val="0"/>
        <w:autoSpaceDN w:val="0"/>
        <w:spacing w:line="360" w:lineRule="auto"/>
        <w:ind w:firstLine="720"/>
        <w:rPr>
          <w:sz w:val="26"/>
          <w:szCs w:val="26"/>
        </w:rPr>
      </w:pPr>
      <w:r w:rsidRPr="00887AEF">
        <w:rPr>
          <w:sz w:val="26"/>
          <w:szCs w:val="26"/>
        </w:rPr>
        <w:t xml:space="preserve">- Tiêu thụ theo phương thức chuyển hàng, chờ chấp nhận là phương thức mà bên bán chuyển hàng cho bên mua theo địa điểm ghi trong hợp đồng. Số hàng chuyển đi này vẫn thuộc quyền sở hữu của bên bán. Khi được bên mua thanh toán </w:t>
      </w:r>
      <w:r w:rsidR="00B425B7" w:rsidRPr="00887AEF">
        <w:rPr>
          <w:sz w:val="26"/>
          <w:szCs w:val="26"/>
        </w:rPr>
        <w:t>hoặc chấp nhận thanh toán về số hàng chuyển giao (một phần hay toàn bộ) thì số hàng được bên mua chấp nhận này mới được coi là tiêu thụ và bên bán mất quyền sở hữu về số hàng đó.</w:t>
      </w:r>
    </w:p>
    <w:p w:rsidR="00B425B7" w:rsidRPr="00887AEF" w:rsidRDefault="00B425B7" w:rsidP="00012863">
      <w:pPr>
        <w:autoSpaceDE w:val="0"/>
        <w:autoSpaceDN w:val="0"/>
        <w:spacing w:line="360" w:lineRule="auto"/>
        <w:ind w:firstLine="720"/>
        <w:rPr>
          <w:sz w:val="26"/>
          <w:szCs w:val="26"/>
        </w:rPr>
      </w:pPr>
      <w:r w:rsidRPr="00887AEF">
        <w:rPr>
          <w:sz w:val="26"/>
          <w:szCs w:val="26"/>
        </w:rPr>
        <w:t>- Tiêu thụ theo phương thức bán hàng đại lý, ký gửi là phương thức mà bên chủ hàng (bên giao đại lý)</w:t>
      </w:r>
      <w:r w:rsidR="00885D62" w:rsidRPr="00887AEF">
        <w:rPr>
          <w:sz w:val="26"/>
          <w:szCs w:val="26"/>
        </w:rPr>
        <w:t xml:space="preserve"> xuất hàng giao cho bên nhận đại lý, ký gửi (bên đại lý) để bán. Bên bán đại lý bán đúng giá quy định của chủ hàng sẽ được hưởng thù lao đại lý dưới hình thức hoa hồng.</w:t>
      </w:r>
    </w:p>
    <w:p w:rsidR="00885D62" w:rsidRPr="00887AEF" w:rsidRDefault="00885D62" w:rsidP="00012863">
      <w:pPr>
        <w:autoSpaceDE w:val="0"/>
        <w:autoSpaceDN w:val="0"/>
        <w:spacing w:line="360" w:lineRule="auto"/>
        <w:ind w:firstLine="720"/>
        <w:rPr>
          <w:sz w:val="26"/>
          <w:szCs w:val="26"/>
        </w:rPr>
      </w:pPr>
      <w:r w:rsidRPr="00887AEF">
        <w:rPr>
          <w:sz w:val="26"/>
          <w:szCs w:val="26"/>
        </w:rPr>
        <w:t xml:space="preserve">- Tiêu thụ theo phương thức trả góp trả chậm là phương thức bán hàng thu tiền nhiều lần. Người mua sẽ thanh toán lần đầu ngay tại thời điểm mua. Số tiền còn lại người mua chấp nhận trả dần ở các </w:t>
      </w:r>
      <w:r w:rsidR="00210D6C" w:rsidRPr="00887AEF">
        <w:rPr>
          <w:sz w:val="26"/>
          <w:szCs w:val="26"/>
        </w:rPr>
        <w:t>các kỳ tiếp theo phải chịu một tỷ lệ lãi suất nhất định.</w:t>
      </w:r>
    </w:p>
    <w:p w:rsidR="00210D6C" w:rsidRPr="00887AEF" w:rsidRDefault="00210D6C" w:rsidP="00012863">
      <w:pPr>
        <w:autoSpaceDE w:val="0"/>
        <w:autoSpaceDN w:val="0"/>
        <w:spacing w:line="360" w:lineRule="auto"/>
        <w:ind w:firstLine="720"/>
        <w:rPr>
          <w:sz w:val="26"/>
          <w:szCs w:val="26"/>
        </w:rPr>
      </w:pPr>
      <w:r w:rsidRPr="00887AEF">
        <w:rPr>
          <w:sz w:val="26"/>
          <w:szCs w:val="26"/>
        </w:rPr>
        <w:lastRenderedPageBreak/>
        <w:t>- Tiêu thụ nội bộ: khi xuất hàng hóa điều chuyển cho các cơ sở hạch toán phụ thuộc như chi nhánh, các cửa hàng…ở khác địa phương để bán hoặc xuất điều chuyển giữa các chi nhánh, các đơn vị phụ thuộc với nhau</w:t>
      </w:r>
      <w:r w:rsidR="00F113AD" w:rsidRPr="00887AEF">
        <w:rPr>
          <w:sz w:val="26"/>
          <w:szCs w:val="26"/>
        </w:rPr>
        <w:t>; xuất trả hàng từ các đơn vị hạch toán phụ thuộc về cơ sở kinh doanh.</w:t>
      </w:r>
    </w:p>
    <w:p w:rsidR="00F113AD" w:rsidRPr="00887AEF" w:rsidRDefault="00F113AD" w:rsidP="00012863">
      <w:pPr>
        <w:autoSpaceDE w:val="0"/>
        <w:autoSpaceDN w:val="0"/>
        <w:spacing w:line="360" w:lineRule="auto"/>
        <w:ind w:firstLine="720"/>
        <w:rPr>
          <w:sz w:val="26"/>
          <w:szCs w:val="26"/>
        </w:rPr>
      </w:pPr>
      <w:r w:rsidRPr="00887AEF">
        <w:rPr>
          <w:sz w:val="26"/>
          <w:szCs w:val="26"/>
        </w:rPr>
        <w:t>- Tiêu thụ theo phương thức hàng đổi hàng là phương thức tiêu thụ mà trong đó người bán đem sản phẩm, vật tư, hàng hóa của mình để đổi lấy vật tư, hàng hóa của người mua. Giá trao đổi thỏa thuận hoặc giá bán của hàng hóa, vật tư đó trên thị trường.</w:t>
      </w:r>
    </w:p>
    <w:p w:rsidR="00F113AD" w:rsidRPr="00887AEF" w:rsidRDefault="00F113AD" w:rsidP="00887AEF">
      <w:pPr>
        <w:pStyle w:val="Heading3"/>
        <w:spacing w:before="0" w:after="0" w:line="360" w:lineRule="auto"/>
        <w:rPr>
          <w:rFonts w:cs="Times New Roman"/>
          <w:sz w:val="26"/>
        </w:rPr>
      </w:pPr>
      <w:bookmarkStart w:id="147" w:name="_Toc72141113"/>
      <w:r w:rsidRPr="00887AEF">
        <w:rPr>
          <w:rFonts w:cs="Times New Roman"/>
          <w:sz w:val="26"/>
        </w:rPr>
        <w:t>1.2</w:t>
      </w:r>
      <w:r w:rsidR="00012863">
        <w:rPr>
          <w:rFonts w:cs="Times New Roman"/>
          <w:sz w:val="26"/>
        </w:rPr>
        <w:t>.</w:t>
      </w:r>
      <w:r w:rsidRPr="00887AEF">
        <w:rPr>
          <w:rFonts w:cs="Times New Roman"/>
          <w:sz w:val="26"/>
        </w:rPr>
        <w:t xml:space="preserve"> Doanh thu tiêu thụ sản phẩm hàng hoá và cung ứng dịch vụ của doanh nghiệp.</w:t>
      </w:r>
      <w:bookmarkEnd w:id="147"/>
    </w:p>
    <w:p w:rsidR="00F113AD" w:rsidRPr="00887AEF" w:rsidRDefault="00DB1FF9" w:rsidP="00887AEF">
      <w:pPr>
        <w:autoSpaceDE w:val="0"/>
        <w:autoSpaceDN w:val="0"/>
        <w:spacing w:line="360" w:lineRule="auto"/>
        <w:ind w:firstLine="720"/>
        <w:rPr>
          <w:sz w:val="26"/>
          <w:szCs w:val="26"/>
        </w:rPr>
      </w:pPr>
      <w:r w:rsidRPr="00887AEF">
        <w:rPr>
          <w:sz w:val="26"/>
          <w:szCs w:val="26"/>
        </w:rPr>
        <w:t>Doanh thu hàng năm của doanh nghiệp bao gồm 2 loại: Doanh thu từ hoạt động kinh doanh và thu nhập khác.</w:t>
      </w:r>
    </w:p>
    <w:p w:rsidR="00DB1FF9" w:rsidRPr="00887AEF" w:rsidRDefault="00DB1FF9" w:rsidP="00887AEF">
      <w:pPr>
        <w:autoSpaceDE w:val="0"/>
        <w:autoSpaceDN w:val="0"/>
        <w:spacing w:line="360" w:lineRule="auto"/>
        <w:rPr>
          <w:sz w:val="26"/>
          <w:szCs w:val="26"/>
        </w:rPr>
      </w:pPr>
      <w:r w:rsidRPr="00887AEF">
        <w:rPr>
          <w:sz w:val="26"/>
          <w:szCs w:val="26"/>
        </w:rPr>
        <w:t xml:space="preserve">Trong đó: </w:t>
      </w:r>
    </w:p>
    <w:p w:rsidR="00DB1FF9" w:rsidRPr="00887AEF" w:rsidRDefault="00012863" w:rsidP="00887AEF">
      <w:pPr>
        <w:tabs>
          <w:tab w:val="left" w:pos="454"/>
        </w:tabs>
        <w:spacing w:line="360" w:lineRule="auto"/>
        <w:jc w:val="both"/>
        <w:rPr>
          <w:sz w:val="26"/>
          <w:szCs w:val="26"/>
        </w:rPr>
      </w:pPr>
      <w:r>
        <w:rPr>
          <w:sz w:val="26"/>
          <w:szCs w:val="26"/>
        </w:rPr>
        <w:tab/>
      </w:r>
      <w:r w:rsidR="00DB1FF9" w:rsidRPr="00887AEF">
        <w:rPr>
          <w:sz w:val="26"/>
          <w:szCs w:val="26"/>
        </w:rPr>
        <w:t>- Doanh thu từ hoạt độ</w:t>
      </w:r>
      <w:r>
        <w:rPr>
          <w:sz w:val="26"/>
          <w:szCs w:val="26"/>
        </w:rPr>
        <w:t>ng kinh doanh</w:t>
      </w:r>
      <w:r w:rsidR="00DB1FF9" w:rsidRPr="00887AEF">
        <w:rPr>
          <w:sz w:val="26"/>
          <w:szCs w:val="26"/>
        </w:rPr>
        <w:t xml:space="preserve">: là toàn bộ các khoản </w:t>
      </w:r>
      <w:r w:rsidR="00DB1FF9" w:rsidRPr="00887AEF">
        <w:rPr>
          <w:sz w:val="26"/>
          <w:szCs w:val="26"/>
          <w:lang w:eastAsia="en-US"/>
        </w:rPr>
        <w:t xml:space="preserve">tiền thu được từ các hoạt động kinh doanh và các hoạt động khác mang lại trong một thời kỳ nhất định. </w:t>
      </w:r>
      <w:r w:rsidR="00DB1FF9" w:rsidRPr="00887AEF">
        <w:rPr>
          <w:sz w:val="26"/>
          <w:szCs w:val="26"/>
        </w:rPr>
        <w:t>Doanh thu từ hoạt động kinh doanh gồm doanh thu từ hoạt động kinh doanh thông thường (</w:t>
      </w:r>
      <w:r w:rsidR="00DB1FF9" w:rsidRPr="00887AEF">
        <w:rPr>
          <w:bCs/>
          <w:spacing w:val="-8"/>
          <w:sz w:val="26"/>
          <w:szCs w:val="26"/>
          <w:lang w:eastAsia="en-US"/>
        </w:rPr>
        <w:t>Doanh thu tiêu thụ sản phẩm hàng hoá và cung ứng dịch vụ</w:t>
      </w:r>
      <w:r w:rsidR="00DB1FF9" w:rsidRPr="00887AEF">
        <w:rPr>
          <w:b/>
          <w:bCs/>
          <w:spacing w:val="-8"/>
          <w:sz w:val="26"/>
          <w:szCs w:val="26"/>
          <w:lang w:eastAsia="en-US"/>
        </w:rPr>
        <w:t>)</w:t>
      </w:r>
      <w:r w:rsidR="00DB1FF9" w:rsidRPr="00887AEF">
        <w:rPr>
          <w:sz w:val="26"/>
          <w:szCs w:val="26"/>
        </w:rPr>
        <w:t xml:space="preserve"> và doanh thu hoạt động tài chính.</w:t>
      </w:r>
    </w:p>
    <w:p w:rsidR="00B213C8" w:rsidRPr="00012863" w:rsidRDefault="00B213C8" w:rsidP="00887AEF">
      <w:pPr>
        <w:autoSpaceDE w:val="0"/>
        <w:autoSpaceDN w:val="0"/>
        <w:spacing w:line="360" w:lineRule="auto"/>
        <w:jc w:val="both"/>
        <w:rPr>
          <w:rFonts w:eastAsia="Times New Roman"/>
          <w:b/>
          <w:sz w:val="26"/>
          <w:szCs w:val="26"/>
          <w:lang w:eastAsia="en-US" w:bidi="th-TH"/>
        </w:rPr>
      </w:pPr>
      <w:r w:rsidRPr="00012863">
        <w:rPr>
          <w:rFonts w:eastAsia="Times New Roman"/>
          <w:b/>
          <w:sz w:val="26"/>
          <w:szCs w:val="26"/>
          <w:lang w:eastAsia="en-US" w:bidi="th-TH"/>
        </w:rPr>
        <w:t>1.2.1</w:t>
      </w:r>
      <w:r w:rsidR="00012863">
        <w:rPr>
          <w:rFonts w:eastAsia="Times New Roman"/>
          <w:b/>
          <w:sz w:val="26"/>
          <w:szCs w:val="26"/>
          <w:lang w:eastAsia="en-US" w:bidi="th-TH"/>
        </w:rPr>
        <w:t>.</w:t>
      </w:r>
      <w:r w:rsidRPr="00012863">
        <w:rPr>
          <w:rFonts w:eastAsia="Times New Roman"/>
          <w:b/>
          <w:sz w:val="26"/>
          <w:szCs w:val="26"/>
          <w:lang w:eastAsia="en-US" w:bidi="th-TH"/>
        </w:rPr>
        <w:t xml:space="preserve"> Doanh thu tiêu thụ sản phẩm:</w:t>
      </w:r>
    </w:p>
    <w:p w:rsidR="00B213C8" w:rsidRPr="00887AEF" w:rsidRDefault="00B213C8" w:rsidP="00887AEF">
      <w:pPr>
        <w:autoSpaceDE w:val="0"/>
        <w:autoSpaceDN w:val="0"/>
        <w:spacing w:line="360" w:lineRule="auto"/>
        <w:jc w:val="both"/>
        <w:rPr>
          <w:rFonts w:eastAsia="Times New Roman"/>
          <w:iCs/>
          <w:sz w:val="26"/>
          <w:szCs w:val="26"/>
          <w:lang w:eastAsia="en-US" w:bidi="th-TH"/>
        </w:rPr>
      </w:pPr>
      <w:r w:rsidRPr="00887AEF">
        <w:rPr>
          <w:rFonts w:eastAsia="Times New Roman"/>
          <w:iCs/>
          <w:sz w:val="26"/>
          <w:szCs w:val="26"/>
          <w:lang w:eastAsia="en-US" w:bidi="th-TH"/>
        </w:rPr>
        <w:t>a, Khái niệm:</w:t>
      </w:r>
    </w:p>
    <w:p w:rsidR="00B213C8" w:rsidRPr="00887AEF" w:rsidRDefault="00103966" w:rsidP="00887AEF">
      <w:pPr>
        <w:tabs>
          <w:tab w:val="left" w:pos="0"/>
        </w:tabs>
        <w:spacing w:line="360" w:lineRule="auto"/>
        <w:jc w:val="both"/>
        <w:rPr>
          <w:spacing w:val="-4"/>
          <w:sz w:val="26"/>
          <w:szCs w:val="26"/>
          <w:lang w:eastAsia="en-US"/>
        </w:rPr>
      </w:pPr>
      <w:r w:rsidRPr="00887AEF">
        <w:rPr>
          <w:spacing w:val="-4"/>
          <w:sz w:val="26"/>
          <w:szCs w:val="26"/>
          <w:lang w:eastAsia="en-US"/>
        </w:rPr>
        <w:tab/>
      </w:r>
      <w:r w:rsidR="00B213C8" w:rsidRPr="00887AEF">
        <w:rPr>
          <w:spacing w:val="-4"/>
          <w:sz w:val="26"/>
          <w:szCs w:val="26"/>
          <w:lang w:eastAsia="en-US"/>
        </w:rPr>
        <w:t xml:space="preserve">Doanh thu tiêu thụ sản phẩm hàng hoá dịch vụ (Doanh thu bán hàng) là toàn bộ số tiền bán sản phẩm hàng hoá, dịch vụ trên thị trường sau khi đã trừ đi các khoản giảm giá hàng bán, hàng bán bị trả lại (nếu có) và đã được khách hàng thanh toán hoặc chấp nhận thanh toán. </w:t>
      </w:r>
    </w:p>
    <w:p w:rsidR="009B5C8A" w:rsidRPr="00887AEF" w:rsidRDefault="009B5C8A" w:rsidP="00887AEF">
      <w:pPr>
        <w:tabs>
          <w:tab w:val="left" w:pos="454"/>
          <w:tab w:val="left" w:pos="7797"/>
        </w:tabs>
        <w:spacing w:line="360" w:lineRule="auto"/>
        <w:jc w:val="both"/>
        <w:rPr>
          <w:bCs/>
          <w:sz w:val="26"/>
          <w:szCs w:val="26"/>
          <w:lang w:eastAsia="en-US"/>
        </w:rPr>
      </w:pPr>
      <w:r w:rsidRPr="00887AEF">
        <w:rPr>
          <w:sz w:val="26"/>
          <w:szCs w:val="26"/>
          <w:lang w:eastAsia="en-US"/>
        </w:rPr>
        <w:t>b,</w:t>
      </w:r>
      <w:r w:rsidR="00134D60" w:rsidRPr="00887AEF">
        <w:rPr>
          <w:sz w:val="26"/>
          <w:szCs w:val="26"/>
          <w:lang w:eastAsia="en-US"/>
        </w:rPr>
        <w:t xml:space="preserve"> </w:t>
      </w:r>
      <w:r w:rsidR="00134D60" w:rsidRPr="00887AEF">
        <w:rPr>
          <w:bCs/>
          <w:sz w:val="26"/>
          <w:szCs w:val="26"/>
          <w:lang w:eastAsia="en-US"/>
        </w:rPr>
        <w:t xml:space="preserve">Các nhân tố ảnh hưởng đến doanh thu tiêu thụ sản phẩm </w:t>
      </w:r>
    </w:p>
    <w:p w:rsidR="00134D60" w:rsidRPr="00887AEF" w:rsidRDefault="00012863" w:rsidP="00887AEF">
      <w:pPr>
        <w:tabs>
          <w:tab w:val="left" w:pos="454"/>
          <w:tab w:val="left" w:pos="7797"/>
        </w:tabs>
        <w:spacing w:line="360" w:lineRule="auto"/>
        <w:jc w:val="both"/>
        <w:rPr>
          <w:bCs/>
          <w:sz w:val="26"/>
          <w:szCs w:val="26"/>
          <w:lang w:eastAsia="en-US"/>
        </w:rPr>
      </w:pPr>
      <w:r>
        <w:rPr>
          <w:bCs/>
          <w:sz w:val="26"/>
          <w:szCs w:val="26"/>
          <w:lang w:eastAsia="en-US"/>
        </w:rPr>
        <w:tab/>
      </w:r>
      <w:r w:rsidR="00134D60" w:rsidRPr="00887AEF">
        <w:rPr>
          <w:bCs/>
          <w:sz w:val="26"/>
          <w:szCs w:val="26"/>
          <w:lang w:eastAsia="en-US"/>
        </w:rPr>
        <w:t>- Khối lượng sản phẩm tiêu thụ trong kỳ.</w:t>
      </w:r>
    </w:p>
    <w:p w:rsidR="009B5C8A" w:rsidRPr="00887AEF" w:rsidRDefault="00012863" w:rsidP="00887AEF">
      <w:pPr>
        <w:tabs>
          <w:tab w:val="left" w:pos="454"/>
          <w:tab w:val="left" w:pos="7797"/>
        </w:tabs>
        <w:spacing w:line="360" w:lineRule="auto"/>
        <w:jc w:val="both"/>
        <w:rPr>
          <w:bCs/>
          <w:sz w:val="26"/>
          <w:szCs w:val="26"/>
          <w:lang w:eastAsia="en-US"/>
        </w:rPr>
      </w:pPr>
      <w:r>
        <w:rPr>
          <w:bCs/>
          <w:sz w:val="26"/>
          <w:szCs w:val="26"/>
          <w:lang w:eastAsia="en-US"/>
        </w:rPr>
        <w:tab/>
      </w:r>
      <w:r w:rsidR="00134D60" w:rsidRPr="00887AEF">
        <w:rPr>
          <w:bCs/>
          <w:sz w:val="26"/>
          <w:szCs w:val="26"/>
          <w:lang w:eastAsia="en-US"/>
        </w:rPr>
        <w:t>- Chất lượng sản phẩm hàng hoá dịch vụ tiêu thụ</w:t>
      </w:r>
    </w:p>
    <w:p w:rsidR="00134D60" w:rsidRPr="00887AEF" w:rsidRDefault="00012863" w:rsidP="00887AEF">
      <w:pPr>
        <w:tabs>
          <w:tab w:val="left" w:pos="454"/>
          <w:tab w:val="left" w:pos="7797"/>
        </w:tabs>
        <w:spacing w:line="360" w:lineRule="auto"/>
        <w:jc w:val="both"/>
        <w:rPr>
          <w:bCs/>
          <w:sz w:val="26"/>
          <w:szCs w:val="26"/>
          <w:lang w:eastAsia="en-US"/>
        </w:rPr>
      </w:pPr>
      <w:r>
        <w:rPr>
          <w:bCs/>
          <w:sz w:val="26"/>
          <w:szCs w:val="26"/>
          <w:lang w:eastAsia="en-US"/>
        </w:rPr>
        <w:tab/>
      </w:r>
      <w:r w:rsidR="00134D60" w:rsidRPr="00887AEF">
        <w:rPr>
          <w:bCs/>
          <w:sz w:val="26"/>
          <w:szCs w:val="26"/>
          <w:lang w:eastAsia="en-US"/>
        </w:rPr>
        <w:t>- Kết cấu mặt hàng sản phẩm hàng hoá dịch vụ tiêu thụ</w:t>
      </w:r>
    </w:p>
    <w:p w:rsidR="009B5C8A" w:rsidRPr="00887AEF" w:rsidRDefault="00012863" w:rsidP="00887AEF">
      <w:pPr>
        <w:tabs>
          <w:tab w:val="left" w:pos="454"/>
          <w:tab w:val="left" w:pos="7797"/>
        </w:tabs>
        <w:spacing w:line="360" w:lineRule="auto"/>
        <w:jc w:val="both"/>
        <w:rPr>
          <w:bCs/>
          <w:sz w:val="26"/>
          <w:szCs w:val="26"/>
          <w:lang w:eastAsia="en-US"/>
        </w:rPr>
      </w:pPr>
      <w:r>
        <w:rPr>
          <w:bCs/>
          <w:sz w:val="26"/>
          <w:szCs w:val="26"/>
          <w:lang w:eastAsia="en-US"/>
        </w:rPr>
        <w:tab/>
      </w:r>
      <w:r w:rsidR="00134D60" w:rsidRPr="00887AEF">
        <w:rPr>
          <w:bCs/>
          <w:sz w:val="26"/>
          <w:szCs w:val="26"/>
          <w:lang w:eastAsia="en-US"/>
        </w:rPr>
        <w:t>- Giá cả sản phẩm hàng hoá dịch vụ tiêu thụ</w:t>
      </w:r>
    </w:p>
    <w:p w:rsidR="00134D60" w:rsidRPr="00887AEF" w:rsidRDefault="00012863" w:rsidP="00887AEF">
      <w:pPr>
        <w:tabs>
          <w:tab w:val="left" w:pos="454"/>
          <w:tab w:val="left" w:pos="7797"/>
        </w:tabs>
        <w:spacing w:line="360" w:lineRule="auto"/>
        <w:jc w:val="both"/>
        <w:rPr>
          <w:bCs/>
          <w:sz w:val="26"/>
          <w:szCs w:val="26"/>
          <w:lang w:eastAsia="en-US"/>
        </w:rPr>
      </w:pPr>
      <w:r>
        <w:rPr>
          <w:iCs/>
          <w:spacing w:val="-8"/>
          <w:sz w:val="26"/>
          <w:szCs w:val="26"/>
          <w:lang w:eastAsia="en-US"/>
        </w:rPr>
        <w:tab/>
      </w:r>
      <w:r w:rsidR="00134D60" w:rsidRPr="00887AEF">
        <w:rPr>
          <w:iCs/>
          <w:spacing w:val="-8"/>
          <w:sz w:val="26"/>
          <w:szCs w:val="26"/>
          <w:lang w:eastAsia="en-US"/>
        </w:rPr>
        <w:t>- Thị trường tiêu thụ, phương thức tiêu thụ và thanh toán tiền hàng</w:t>
      </w:r>
    </w:p>
    <w:p w:rsidR="00134D60" w:rsidRPr="00887AEF" w:rsidRDefault="00012863" w:rsidP="00012863">
      <w:pPr>
        <w:tabs>
          <w:tab w:val="left" w:pos="426"/>
        </w:tabs>
        <w:spacing w:line="360" w:lineRule="auto"/>
        <w:ind w:right="49"/>
        <w:jc w:val="both"/>
        <w:rPr>
          <w:iCs/>
          <w:spacing w:val="-8"/>
          <w:sz w:val="26"/>
          <w:szCs w:val="26"/>
          <w:lang w:eastAsia="en-US"/>
        </w:rPr>
      </w:pPr>
      <w:r>
        <w:rPr>
          <w:iCs/>
          <w:spacing w:val="-8"/>
          <w:sz w:val="26"/>
          <w:szCs w:val="26"/>
          <w:lang w:eastAsia="en-US"/>
        </w:rPr>
        <w:tab/>
      </w:r>
      <w:r w:rsidR="00134D60" w:rsidRPr="00887AEF">
        <w:rPr>
          <w:iCs/>
          <w:spacing w:val="-8"/>
          <w:sz w:val="26"/>
          <w:szCs w:val="26"/>
          <w:lang w:eastAsia="en-US"/>
        </w:rPr>
        <w:t>- Uy tín doanh nghiệp và thương hiệu sản phẩm</w:t>
      </w:r>
    </w:p>
    <w:p w:rsidR="00134D60" w:rsidRPr="00012863" w:rsidRDefault="009B5C8A" w:rsidP="00887AEF">
      <w:pPr>
        <w:tabs>
          <w:tab w:val="left" w:pos="454"/>
          <w:tab w:val="left" w:pos="7797"/>
        </w:tabs>
        <w:spacing w:line="360" w:lineRule="auto"/>
        <w:rPr>
          <w:rFonts w:eastAsia="Times New Roman"/>
          <w:iCs/>
          <w:sz w:val="26"/>
          <w:szCs w:val="26"/>
          <w:lang w:eastAsia="en-US" w:bidi="th-TH"/>
        </w:rPr>
      </w:pPr>
      <w:r w:rsidRPr="00887AEF">
        <w:rPr>
          <w:sz w:val="26"/>
          <w:szCs w:val="26"/>
          <w:lang w:eastAsia="en-US"/>
        </w:rPr>
        <w:t>c,</w:t>
      </w:r>
      <w:r w:rsidR="00134D60" w:rsidRPr="00887AEF">
        <w:rPr>
          <w:rFonts w:eastAsia="Times New Roman"/>
          <w:i/>
          <w:iCs/>
          <w:sz w:val="26"/>
          <w:szCs w:val="26"/>
          <w:lang w:eastAsia="en-US" w:bidi="th-TH"/>
        </w:rPr>
        <w:t xml:space="preserve"> </w:t>
      </w:r>
      <w:r w:rsidR="00134D60" w:rsidRPr="00887AEF">
        <w:rPr>
          <w:rFonts w:eastAsia="Times New Roman"/>
          <w:iCs/>
          <w:sz w:val="26"/>
          <w:szCs w:val="26"/>
          <w:lang w:eastAsia="en-US" w:bidi="th-TH"/>
        </w:rPr>
        <w:t>Cách xác định</w:t>
      </w:r>
      <w:r w:rsidR="0042092A" w:rsidRPr="00887AEF">
        <w:rPr>
          <w:rFonts w:eastAsia="Times New Roman"/>
          <w:iCs/>
          <w:sz w:val="26"/>
          <w:szCs w:val="26"/>
          <w:lang w:eastAsia="en-US" w:bidi="th-TH"/>
        </w:rPr>
        <w:t xml:space="preserve"> doanh thu bán hàng</w:t>
      </w:r>
      <w:r w:rsidR="00134D60" w:rsidRPr="00887AEF">
        <w:rPr>
          <w:rFonts w:eastAsia="Times New Roman"/>
          <w:iCs/>
          <w:sz w:val="26"/>
          <w:szCs w:val="26"/>
          <w:lang w:eastAsia="en-US" w:bidi="th-TH"/>
        </w:rPr>
        <w:t xml:space="preserve"> :</w:t>
      </w:r>
      <w:r w:rsidR="00012863">
        <w:rPr>
          <w:rFonts w:eastAsia="Times New Roman"/>
          <w:iCs/>
          <w:sz w:val="26"/>
          <w:szCs w:val="26"/>
          <w:lang w:eastAsia="en-US" w:bidi="th-TH"/>
        </w:rPr>
        <w:t xml:space="preserve">        </w:t>
      </w:r>
      <w:r w:rsidR="00134D60" w:rsidRPr="00887AEF">
        <w:rPr>
          <w:b/>
          <w:bCs/>
          <w:i/>
          <w:iCs/>
          <w:spacing w:val="-4"/>
          <w:sz w:val="26"/>
          <w:szCs w:val="26"/>
          <w:lang w:eastAsia="en-US"/>
        </w:rPr>
        <w:t>D</w:t>
      </w:r>
      <w:r w:rsidR="00134D60" w:rsidRPr="00887AEF">
        <w:rPr>
          <w:b/>
          <w:bCs/>
          <w:i/>
          <w:iCs/>
          <w:spacing w:val="-4"/>
          <w:sz w:val="26"/>
          <w:szCs w:val="26"/>
          <w:vertAlign w:val="subscript"/>
          <w:lang w:eastAsia="en-US"/>
        </w:rPr>
        <w:t>T</w:t>
      </w:r>
      <w:r w:rsidR="00134D60" w:rsidRPr="00887AEF">
        <w:rPr>
          <w:spacing w:val="-4"/>
          <w:sz w:val="26"/>
          <w:szCs w:val="26"/>
          <w:lang w:eastAsia="en-US"/>
        </w:rPr>
        <w:t xml:space="preserve"> =  </w:t>
      </w:r>
      <w:r w:rsidR="00134D60" w:rsidRPr="00887AEF">
        <w:rPr>
          <w:spacing w:val="-4"/>
          <w:position w:val="-28"/>
          <w:sz w:val="26"/>
          <w:szCs w:val="26"/>
          <w:lang w:eastAsia="en-US"/>
        </w:rPr>
        <w:object w:dxaOrig="1060" w:dyaOrig="680">
          <v:shape id="_x0000_i1027" type="#_x0000_t75" style="width:52.5pt;height:33.75pt" o:ole="">
            <v:imagedata r:id="rId29" o:title=""/>
          </v:shape>
          <o:OLEObject Type="Embed" ProgID="Equation.3" ShapeID="_x0000_i1027" DrawAspect="Content" ObjectID="_1697369403" r:id="rId30"/>
        </w:object>
      </w:r>
    </w:p>
    <w:p w:rsidR="00134D60" w:rsidRPr="00887AEF" w:rsidRDefault="00012863" w:rsidP="00887AEF">
      <w:pPr>
        <w:tabs>
          <w:tab w:val="left" w:pos="454"/>
          <w:tab w:val="left" w:pos="7797"/>
        </w:tabs>
        <w:spacing w:line="360" w:lineRule="auto"/>
        <w:rPr>
          <w:spacing w:val="-4"/>
          <w:sz w:val="26"/>
          <w:szCs w:val="26"/>
          <w:lang w:eastAsia="en-US"/>
        </w:rPr>
      </w:pPr>
      <w:r>
        <w:rPr>
          <w:spacing w:val="-4"/>
          <w:sz w:val="26"/>
          <w:szCs w:val="26"/>
          <w:lang w:eastAsia="en-US"/>
        </w:rPr>
        <w:tab/>
      </w:r>
      <w:r w:rsidR="00134D60" w:rsidRPr="00887AEF">
        <w:rPr>
          <w:spacing w:val="-4"/>
          <w:sz w:val="26"/>
          <w:szCs w:val="26"/>
          <w:lang w:eastAsia="en-US"/>
        </w:rPr>
        <w:t xml:space="preserve">Trong đó: </w:t>
      </w:r>
    </w:p>
    <w:p w:rsidR="00134D60" w:rsidRPr="00887AEF" w:rsidRDefault="00012863" w:rsidP="00887AEF">
      <w:pPr>
        <w:tabs>
          <w:tab w:val="left" w:pos="454"/>
          <w:tab w:val="left" w:pos="7797"/>
        </w:tabs>
        <w:spacing w:line="360" w:lineRule="auto"/>
        <w:rPr>
          <w:iCs/>
          <w:spacing w:val="-4"/>
          <w:sz w:val="26"/>
          <w:szCs w:val="26"/>
          <w:lang w:eastAsia="en-US"/>
        </w:rPr>
      </w:pPr>
      <w:r>
        <w:rPr>
          <w:i/>
          <w:iCs/>
          <w:spacing w:val="-4"/>
          <w:sz w:val="26"/>
          <w:szCs w:val="26"/>
          <w:lang w:eastAsia="en-US"/>
        </w:rPr>
        <w:lastRenderedPageBreak/>
        <w:tab/>
      </w:r>
      <w:r w:rsidR="00134D60" w:rsidRPr="00887AEF">
        <w:rPr>
          <w:i/>
          <w:iCs/>
          <w:spacing w:val="-4"/>
          <w:sz w:val="26"/>
          <w:szCs w:val="26"/>
          <w:lang w:eastAsia="en-US"/>
        </w:rPr>
        <w:t xml:space="preserve">- </w:t>
      </w:r>
      <w:r w:rsidR="00134D60" w:rsidRPr="00887AEF">
        <w:rPr>
          <w:iCs/>
          <w:spacing w:val="-4"/>
          <w:sz w:val="26"/>
          <w:szCs w:val="26"/>
          <w:lang w:eastAsia="en-US"/>
        </w:rPr>
        <w:t>D</w:t>
      </w:r>
      <w:r w:rsidR="00134D60" w:rsidRPr="00887AEF">
        <w:rPr>
          <w:iCs/>
          <w:spacing w:val="-4"/>
          <w:sz w:val="26"/>
          <w:szCs w:val="26"/>
          <w:vertAlign w:val="subscript"/>
          <w:lang w:eastAsia="en-US"/>
        </w:rPr>
        <w:t>T</w:t>
      </w:r>
      <w:r w:rsidR="00134D60" w:rsidRPr="00887AEF">
        <w:rPr>
          <w:iCs/>
          <w:spacing w:val="-4"/>
          <w:sz w:val="26"/>
          <w:szCs w:val="26"/>
          <w:lang w:eastAsia="en-US"/>
        </w:rPr>
        <w:t xml:space="preserve">: </w:t>
      </w:r>
      <w:r w:rsidR="009B5C8A" w:rsidRPr="00887AEF">
        <w:rPr>
          <w:iCs/>
          <w:spacing w:val="-4"/>
          <w:sz w:val="26"/>
          <w:szCs w:val="26"/>
          <w:lang w:eastAsia="en-US"/>
        </w:rPr>
        <w:t>Doanh thu bán hàng</w:t>
      </w:r>
    </w:p>
    <w:p w:rsidR="00134D60" w:rsidRPr="00887AEF" w:rsidRDefault="00012863" w:rsidP="00887AEF">
      <w:pPr>
        <w:tabs>
          <w:tab w:val="left" w:pos="454"/>
          <w:tab w:val="left" w:pos="7797"/>
        </w:tabs>
        <w:spacing w:line="360" w:lineRule="auto"/>
        <w:rPr>
          <w:spacing w:val="-4"/>
          <w:sz w:val="26"/>
          <w:szCs w:val="26"/>
          <w:lang w:eastAsia="en-US"/>
        </w:rPr>
      </w:pPr>
      <w:r>
        <w:rPr>
          <w:spacing w:val="-4"/>
          <w:sz w:val="26"/>
          <w:szCs w:val="26"/>
          <w:lang w:eastAsia="en-US"/>
        </w:rPr>
        <w:tab/>
      </w:r>
      <w:r w:rsidR="00134D60" w:rsidRPr="00887AEF">
        <w:rPr>
          <w:spacing w:val="-4"/>
          <w:sz w:val="26"/>
          <w:szCs w:val="26"/>
          <w:lang w:eastAsia="en-US"/>
        </w:rPr>
        <w:t>-</w:t>
      </w:r>
      <w:r w:rsidR="00134D60" w:rsidRPr="00887AEF">
        <w:rPr>
          <w:b/>
          <w:bCs/>
          <w:i/>
          <w:iCs/>
          <w:spacing w:val="-4"/>
          <w:sz w:val="26"/>
          <w:szCs w:val="26"/>
          <w:lang w:eastAsia="en-US"/>
        </w:rPr>
        <w:t xml:space="preserve"> </w:t>
      </w:r>
      <w:r w:rsidR="00134D60" w:rsidRPr="00887AEF">
        <w:rPr>
          <w:spacing w:val="-4"/>
          <w:sz w:val="26"/>
          <w:szCs w:val="26"/>
          <w:lang w:eastAsia="en-US"/>
        </w:rPr>
        <w:t>Q</w:t>
      </w:r>
      <w:r w:rsidR="00134D60" w:rsidRPr="00887AEF">
        <w:rPr>
          <w:spacing w:val="-4"/>
          <w:sz w:val="26"/>
          <w:szCs w:val="26"/>
          <w:vertAlign w:val="subscript"/>
          <w:lang w:eastAsia="en-US"/>
        </w:rPr>
        <w:t>ti</w:t>
      </w:r>
      <w:r w:rsidR="00134D60" w:rsidRPr="00887AEF">
        <w:rPr>
          <w:spacing w:val="-4"/>
          <w:sz w:val="26"/>
          <w:szCs w:val="26"/>
          <w:lang w:eastAsia="en-US"/>
        </w:rPr>
        <w:t xml:space="preserve">: Số lượng </w:t>
      </w:r>
      <w:r w:rsidR="009B5C8A" w:rsidRPr="00887AEF">
        <w:rPr>
          <w:spacing w:val="-4"/>
          <w:sz w:val="26"/>
          <w:szCs w:val="26"/>
          <w:lang w:eastAsia="en-US"/>
        </w:rPr>
        <w:t>sản phẩm</w:t>
      </w:r>
      <w:r w:rsidR="00134D60" w:rsidRPr="00887AEF">
        <w:rPr>
          <w:spacing w:val="-4"/>
          <w:sz w:val="26"/>
          <w:szCs w:val="26"/>
          <w:lang w:eastAsia="en-US"/>
        </w:rPr>
        <w:t xml:space="preserve"> thứ i bán ra trong kỳ</w:t>
      </w:r>
    </w:p>
    <w:p w:rsidR="00134D60" w:rsidRPr="00887AEF" w:rsidRDefault="00012863" w:rsidP="00887AEF">
      <w:pPr>
        <w:tabs>
          <w:tab w:val="left" w:pos="454"/>
          <w:tab w:val="left" w:pos="7797"/>
        </w:tabs>
        <w:spacing w:line="360" w:lineRule="auto"/>
        <w:rPr>
          <w:spacing w:val="-4"/>
          <w:sz w:val="26"/>
          <w:szCs w:val="26"/>
          <w:lang w:eastAsia="en-US"/>
        </w:rPr>
      </w:pPr>
      <w:r>
        <w:rPr>
          <w:spacing w:val="-4"/>
          <w:sz w:val="26"/>
          <w:szCs w:val="26"/>
          <w:lang w:eastAsia="en-US"/>
        </w:rPr>
        <w:tab/>
      </w:r>
      <w:r w:rsidR="00134D60" w:rsidRPr="00887AEF">
        <w:rPr>
          <w:spacing w:val="-4"/>
          <w:sz w:val="26"/>
          <w:szCs w:val="26"/>
          <w:lang w:eastAsia="en-US"/>
        </w:rPr>
        <w:t>- P</w:t>
      </w:r>
      <w:r w:rsidR="00134D60" w:rsidRPr="00887AEF">
        <w:rPr>
          <w:spacing w:val="-4"/>
          <w:sz w:val="26"/>
          <w:szCs w:val="26"/>
          <w:vertAlign w:val="subscript"/>
          <w:lang w:eastAsia="en-US"/>
        </w:rPr>
        <w:t>i</w:t>
      </w:r>
      <w:r w:rsidR="00134D60" w:rsidRPr="00887AEF">
        <w:rPr>
          <w:spacing w:val="-4"/>
          <w:sz w:val="26"/>
          <w:szCs w:val="26"/>
          <w:lang w:eastAsia="en-US"/>
        </w:rPr>
        <w:t xml:space="preserve"> : Giá bán đơn vị </w:t>
      </w:r>
      <w:r w:rsidR="009B5C8A" w:rsidRPr="00887AEF">
        <w:rPr>
          <w:spacing w:val="-4"/>
          <w:sz w:val="26"/>
          <w:szCs w:val="26"/>
          <w:lang w:eastAsia="en-US"/>
        </w:rPr>
        <w:t>sản phẩm</w:t>
      </w:r>
      <w:r w:rsidR="00134D60" w:rsidRPr="00887AEF">
        <w:rPr>
          <w:spacing w:val="-4"/>
          <w:sz w:val="26"/>
          <w:szCs w:val="26"/>
          <w:lang w:eastAsia="en-US"/>
        </w:rPr>
        <w:t xml:space="preserve"> thứ i</w:t>
      </w:r>
    </w:p>
    <w:p w:rsidR="00134D60" w:rsidRPr="00887AEF" w:rsidRDefault="00012863" w:rsidP="00012863">
      <w:pPr>
        <w:tabs>
          <w:tab w:val="left" w:pos="426"/>
        </w:tabs>
        <w:spacing w:line="360" w:lineRule="auto"/>
        <w:rPr>
          <w:spacing w:val="-4"/>
          <w:sz w:val="26"/>
          <w:szCs w:val="26"/>
          <w:lang w:eastAsia="en-US"/>
        </w:rPr>
      </w:pPr>
      <w:r>
        <w:rPr>
          <w:spacing w:val="-4"/>
          <w:sz w:val="26"/>
          <w:szCs w:val="26"/>
          <w:lang w:eastAsia="en-US"/>
        </w:rPr>
        <w:tab/>
      </w:r>
      <w:r w:rsidR="00134D60" w:rsidRPr="00887AEF">
        <w:rPr>
          <w:spacing w:val="-4"/>
          <w:sz w:val="26"/>
          <w:szCs w:val="26"/>
          <w:lang w:eastAsia="en-US"/>
        </w:rPr>
        <w:t xml:space="preserve">- i: Loại </w:t>
      </w:r>
      <w:r w:rsidR="009B5C8A" w:rsidRPr="00887AEF">
        <w:rPr>
          <w:spacing w:val="-4"/>
          <w:sz w:val="26"/>
          <w:szCs w:val="26"/>
          <w:lang w:eastAsia="en-US"/>
        </w:rPr>
        <w:t>sản phẩm</w:t>
      </w:r>
      <w:r w:rsidR="00134D60" w:rsidRPr="00887AEF">
        <w:rPr>
          <w:spacing w:val="-4"/>
          <w:sz w:val="26"/>
          <w:szCs w:val="26"/>
          <w:lang w:eastAsia="en-US"/>
        </w:rPr>
        <w:t xml:space="preserve"> bán ra trong kỳ (1,…,n)</w:t>
      </w:r>
    </w:p>
    <w:p w:rsidR="00134D60" w:rsidRPr="00887AEF" w:rsidRDefault="009B5C8A" w:rsidP="00887AEF">
      <w:pPr>
        <w:tabs>
          <w:tab w:val="left" w:pos="454"/>
          <w:tab w:val="left" w:pos="7797"/>
        </w:tabs>
        <w:spacing w:line="360" w:lineRule="auto"/>
        <w:rPr>
          <w:spacing w:val="-4"/>
          <w:sz w:val="26"/>
          <w:szCs w:val="26"/>
          <w:lang w:eastAsia="en-US"/>
        </w:rPr>
      </w:pPr>
      <w:r w:rsidRPr="00887AEF">
        <w:rPr>
          <w:spacing w:val="-4"/>
          <w:sz w:val="26"/>
          <w:szCs w:val="26"/>
          <w:lang w:eastAsia="en-US"/>
        </w:rPr>
        <w:tab/>
      </w:r>
      <w:r w:rsidR="00134D60" w:rsidRPr="00887AEF">
        <w:rPr>
          <w:spacing w:val="-4"/>
          <w:sz w:val="26"/>
          <w:szCs w:val="26"/>
          <w:lang w:eastAsia="en-US"/>
        </w:rPr>
        <w:t xml:space="preserve">Giá bán đơn vị </w:t>
      </w:r>
      <w:r w:rsidRPr="00887AEF">
        <w:rPr>
          <w:spacing w:val="-4"/>
          <w:sz w:val="26"/>
          <w:szCs w:val="26"/>
          <w:lang w:eastAsia="en-US"/>
        </w:rPr>
        <w:t>sản phẩm</w:t>
      </w:r>
      <w:r w:rsidR="00134D60" w:rsidRPr="00887AEF">
        <w:rPr>
          <w:spacing w:val="-4"/>
          <w:sz w:val="26"/>
          <w:szCs w:val="26"/>
          <w:lang w:eastAsia="en-US"/>
        </w:rPr>
        <w:t xml:space="preserve"> được tính theo giá hóa đơn hoặc được xác định căn cứ vào chính sách giá cả sản phẩm của doanh nghiệp</w:t>
      </w:r>
    </w:p>
    <w:p w:rsidR="00134D60" w:rsidRPr="00887AEF" w:rsidRDefault="00012863" w:rsidP="00887AEF">
      <w:pPr>
        <w:tabs>
          <w:tab w:val="left" w:pos="454"/>
          <w:tab w:val="left" w:pos="7797"/>
        </w:tabs>
        <w:spacing w:line="360" w:lineRule="auto"/>
        <w:rPr>
          <w:spacing w:val="-4"/>
          <w:sz w:val="26"/>
          <w:szCs w:val="26"/>
          <w:lang w:eastAsia="en-US"/>
        </w:rPr>
      </w:pPr>
      <w:r>
        <w:rPr>
          <w:spacing w:val="-4"/>
          <w:sz w:val="26"/>
          <w:szCs w:val="26"/>
          <w:lang w:eastAsia="en-US"/>
        </w:rPr>
        <w:tab/>
      </w:r>
      <w:r w:rsidR="00134D60" w:rsidRPr="00887AEF">
        <w:rPr>
          <w:spacing w:val="-4"/>
          <w:sz w:val="26"/>
          <w:szCs w:val="26"/>
          <w:lang w:eastAsia="en-US"/>
        </w:rPr>
        <w:t xml:space="preserve">- Khi đơn vị áp dụng kế toán hàng tồn kho theo phương pháp nhập trước – xuất trước thì số lượng </w:t>
      </w:r>
      <w:r w:rsidR="009B5C8A" w:rsidRPr="00887AEF">
        <w:rPr>
          <w:spacing w:val="-4"/>
          <w:sz w:val="26"/>
          <w:szCs w:val="26"/>
          <w:lang w:eastAsia="en-US"/>
        </w:rPr>
        <w:t>sản phẩm</w:t>
      </w:r>
      <w:r w:rsidR="00134D60" w:rsidRPr="00887AEF">
        <w:rPr>
          <w:spacing w:val="-4"/>
          <w:sz w:val="26"/>
          <w:szCs w:val="26"/>
          <w:lang w:eastAsia="en-US"/>
        </w:rPr>
        <w:t xml:space="preserve"> tiêu thụ bán ra trong kỳ được xác định theo công thức sau:</w:t>
      </w:r>
    </w:p>
    <w:p w:rsidR="00134D60" w:rsidRPr="00887AEF" w:rsidRDefault="00134D60" w:rsidP="00887AEF">
      <w:pPr>
        <w:tabs>
          <w:tab w:val="left" w:pos="454"/>
          <w:tab w:val="left" w:pos="7797"/>
        </w:tabs>
        <w:spacing w:line="360" w:lineRule="auto"/>
        <w:jc w:val="center"/>
        <w:rPr>
          <w:spacing w:val="-4"/>
          <w:sz w:val="26"/>
          <w:szCs w:val="26"/>
          <w:lang w:eastAsia="en-US"/>
        </w:rPr>
      </w:pPr>
      <w:r w:rsidRPr="00887AEF">
        <w:rPr>
          <w:spacing w:val="-4"/>
          <w:sz w:val="26"/>
          <w:szCs w:val="26"/>
          <w:lang w:eastAsia="en-US"/>
        </w:rPr>
        <w:t>Q</w:t>
      </w:r>
      <w:r w:rsidRPr="00887AEF">
        <w:rPr>
          <w:spacing w:val="-4"/>
          <w:sz w:val="26"/>
          <w:szCs w:val="26"/>
          <w:vertAlign w:val="subscript"/>
          <w:lang w:eastAsia="en-US"/>
        </w:rPr>
        <w:t>ti</w:t>
      </w:r>
      <w:r w:rsidRPr="00887AEF">
        <w:rPr>
          <w:spacing w:val="-4"/>
          <w:sz w:val="26"/>
          <w:szCs w:val="26"/>
          <w:lang w:eastAsia="en-US"/>
        </w:rPr>
        <w:t xml:space="preserve"> = Q</w:t>
      </w:r>
      <w:r w:rsidRPr="00887AEF">
        <w:rPr>
          <w:spacing w:val="-4"/>
          <w:sz w:val="26"/>
          <w:szCs w:val="26"/>
          <w:vertAlign w:val="subscript"/>
          <w:lang w:eastAsia="en-US"/>
        </w:rPr>
        <w:t>đi</w:t>
      </w:r>
      <w:r w:rsidRPr="00887AEF">
        <w:rPr>
          <w:spacing w:val="-4"/>
          <w:sz w:val="26"/>
          <w:szCs w:val="26"/>
          <w:lang w:eastAsia="en-US"/>
        </w:rPr>
        <w:t xml:space="preserve"> + Q</w:t>
      </w:r>
      <w:r w:rsidRPr="00887AEF">
        <w:rPr>
          <w:spacing w:val="-4"/>
          <w:sz w:val="26"/>
          <w:szCs w:val="26"/>
          <w:vertAlign w:val="subscript"/>
          <w:lang w:eastAsia="en-US"/>
        </w:rPr>
        <w:t>xi</w:t>
      </w:r>
      <w:r w:rsidRPr="00887AEF">
        <w:rPr>
          <w:spacing w:val="-4"/>
          <w:sz w:val="26"/>
          <w:szCs w:val="26"/>
          <w:lang w:eastAsia="en-US"/>
        </w:rPr>
        <w:t xml:space="preserve"> – Q</w:t>
      </w:r>
      <w:r w:rsidRPr="00887AEF">
        <w:rPr>
          <w:spacing w:val="-4"/>
          <w:sz w:val="26"/>
          <w:szCs w:val="26"/>
          <w:vertAlign w:val="subscript"/>
          <w:lang w:eastAsia="en-US"/>
        </w:rPr>
        <w:t>ci</w:t>
      </w:r>
    </w:p>
    <w:p w:rsidR="00134D60" w:rsidRPr="00887AEF" w:rsidRDefault="00012863" w:rsidP="00887AEF">
      <w:pPr>
        <w:tabs>
          <w:tab w:val="left" w:pos="454"/>
          <w:tab w:val="left" w:pos="7797"/>
        </w:tabs>
        <w:spacing w:line="360" w:lineRule="auto"/>
        <w:rPr>
          <w:spacing w:val="-4"/>
          <w:sz w:val="26"/>
          <w:szCs w:val="26"/>
          <w:lang w:eastAsia="en-US"/>
        </w:rPr>
      </w:pPr>
      <w:r>
        <w:rPr>
          <w:spacing w:val="-4"/>
          <w:sz w:val="26"/>
          <w:szCs w:val="26"/>
          <w:lang w:eastAsia="en-US"/>
        </w:rPr>
        <w:tab/>
      </w:r>
      <w:r w:rsidR="00134D60" w:rsidRPr="00887AEF">
        <w:rPr>
          <w:spacing w:val="-4"/>
          <w:sz w:val="26"/>
          <w:szCs w:val="26"/>
          <w:lang w:eastAsia="en-US"/>
        </w:rPr>
        <w:t>Trong đó: Q</w:t>
      </w:r>
      <w:r w:rsidR="00134D60" w:rsidRPr="00887AEF">
        <w:rPr>
          <w:spacing w:val="-4"/>
          <w:sz w:val="26"/>
          <w:szCs w:val="26"/>
          <w:vertAlign w:val="subscript"/>
          <w:lang w:eastAsia="en-US"/>
        </w:rPr>
        <w:t>đi</w:t>
      </w:r>
      <w:r w:rsidR="00134D60" w:rsidRPr="00887AEF">
        <w:rPr>
          <w:spacing w:val="-4"/>
          <w:sz w:val="26"/>
          <w:szCs w:val="26"/>
          <w:lang w:eastAsia="en-US"/>
        </w:rPr>
        <w:t xml:space="preserve">: Số lượng </w:t>
      </w:r>
      <w:r w:rsidR="009B5C8A" w:rsidRPr="00887AEF">
        <w:rPr>
          <w:spacing w:val="-4"/>
          <w:sz w:val="26"/>
          <w:szCs w:val="26"/>
          <w:lang w:eastAsia="en-US"/>
        </w:rPr>
        <w:t xml:space="preserve">sản phẩm </w:t>
      </w:r>
      <w:r w:rsidR="00134D60" w:rsidRPr="00887AEF">
        <w:rPr>
          <w:spacing w:val="-4"/>
          <w:sz w:val="26"/>
          <w:szCs w:val="26"/>
          <w:lang w:eastAsia="en-US"/>
        </w:rPr>
        <w:t>tồn kho đầu kỳ</w:t>
      </w:r>
    </w:p>
    <w:p w:rsidR="00134D60" w:rsidRPr="00887AEF" w:rsidRDefault="00134D60" w:rsidP="00887AEF">
      <w:pPr>
        <w:tabs>
          <w:tab w:val="left" w:pos="0"/>
        </w:tabs>
        <w:spacing w:line="360" w:lineRule="auto"/>
        <w:rPr>
          <w:spacing w:val="-4"/>
          <w:sz w:val="26"/>
          <w:szCs w:val="26"/>
          <w:lang w:eastAsia="en-US"/>
        </w:rPr>
      </w:pPr>
      <w:r w:rsidRPr="00887AEF">
        <w:rPr>
          <w:spacing w:val="-4"/>
          <w:sz w:val="26"/>
          <w:szCs w:val="26"/>
          <w:lang w:eastAsia="en-US"/>
        </w:rPr>
        <w:tab/>
      </w:r>
      <w:r w:rsidR="009B5C8A" w:rsidRPr="00887AEF">
        <w:rPr>
          <w:spacing w:val="-4"/>
          <w:sz w:val="26"/>
          <w:szCs w:val="26"/>
          <w:lang w:eastAsia="en-US"/>
        </w:rPr>
        <w:t xml:space="preserve">      </w:t>
      </w:r>
      <w:r w:rsidR="00012863">
        <w:rPr>
          <w:spacing w:val="-4"/>
          <w:sz w:val="26"/>
          <w:szCs w:val="26"/>
          <w:lang w:eastAsia="en-US"/>
        </w:rPr>
        <w:t xml:space="preserve">       </w:t>
      </w:r>
      <w:r w:rsidRPr="00887AEF">
        <w:rPr>
          <w:spacing w:val="-4"/>
          <w:sz w:val="26"/>
          <w:szCs w:val="26"/>
          <w:lang w:eastAsia="en-US"/>
        </w:rPr>
        <w:t>Q</w:t>
      </w:r>
      <w:r w:rsidRPr="00887AEF">
        <w:rPr>
          <w:spacing w:val="-4"/>
          <w:sz w:val="26"/>
          <w:szCs w:val="26"/>
          <w:vertAlign w:val="subscript"/>
          <w:lang w:eastAsia="en-US"/>
        </w:rPr>
        <w:t>xi</w:t>
      </w:r>
      <w:r w:rsidRPr="00887AEF">
        <w:rPr>
          <w:spacing w:val="-4"/>
          <w:sz w:val="26"/>
          <w:szCs w:val="26"/>
          <w:lang w:eastAsia="en-US"/>
        </w:rPr>
        <w:t xml:space="preserve">: Số lượng </w:t>
      </w:r>
      <w:r w:rsidR="009B5C8A" w:rsidRPr="00887AEF">
        <w:rPr>
          <w:spacing w:val="-4"/>
          <w:sz w:val="26"/>
          <w:szCs w:val="26"/>
          <w:lang w:eastAsia="en-US"/>
        </w:rPr>
        <w:t>sản phẩm sản xuất</w:t>
      </w:r>
      <w:r w:rsidRPr="00887AEF">
        <w:rPr>
          <w:spacing w:val="-4"/>
          <w:sz w:val="26"/>
          <w:szCs w:val="26"/>
          <w:lang w:eastAsia="en-US"/>
        </w:rPr>
        <w:t xml:space="preserve"> trong kỳ</w:t>
      </w:r>
    </w:p>
    <w:p w:rsidR="00134D60" w:rsidRPr="00887AEF" w:rsidRDefault="00134D60" w:rsidP="00887AEF">
      <w:pPr>
        <w:tabs>
          <w:tab w:val="left" w:pos="454"/>
          <w:tab w:val="left" w:pos="7797"/>
        </w:tabs>
        <w:spacing w:line="360" w:lineRule="auto"/>
        <w:rPr>
          <w:spacing w:val="-4"/>
          <w:sz w:val="26"/>
          <w:szCs w:val="26"/>
          <w:lang w:eastAsia="en-US"/>
        </w:rPr>
      </w:pPr>
      <w:r w:rsidRPr="00887AEF">
        <w:rPr>
          <w:spacing w:val="-4"/>
          <w:sz w:val="26"/>
          <w:szCs w:val="26"/>
          <w:lang w:eastAsia="en-US"/>
        </w:rPr>
        <w:tab/>
      </w:r>
      <w:r w:rsidR="009B5C8A" w:rsidRPr="00887AEF">
        <w:rPr>
          <w:spacing w:val="-4"/>
          <w:sz w:val="26"/>
          <w:szCs w:val="26"/>
          <w:lang w:eastAsia="en-US"/>
        </w:rPr>
        <w:t xml:space="preserve">         </w:t>
      </w:r>
      <w:r w:rsidR="00012863">
        <w:rPr>
          <w:spacing w:val="-4"/>
          <w:sz w:val="26"/>
          <w:szCs w:val="26"/>
          <w:lang w:eastAsia="en-US"/>
        </w:rPr>
        <w:t xml:space="preserve">        </w:t>
      </w:r>
      <w:r w:rsidR="009B5C8A" w:rsidRPr="00887AEF">
        <w:rPr>
          <w:spacing w:val="-4"/>
          <w:sz w:val="26"/>
          <w:szCs w:val="26"/>
          <w:lang w:eastAsia="en-US"/>
        </w:rPr>
        <w:t xml:space="preserve"> </w:t>
      </w:r>
      <w:r w:rsidRPr="00887AEF">
        <w:rPr>
          <w:spacing w:val="-4"/>
          <w:sz w:val="26"/>
          <w:szCs w:val="26"/>
          <w:lang w:eastAsia="en-US"/>
        </w:rPr>
        <w:t>Q</w:t>
      </w:r>
      <w:r w:rsidRPr="00887AEF">
        <w:rPr>
          <w:spacing w:val="-4"/>
          <w:sz w:val="26"/>
          <w:szCs w:val="26"/>
          <w:vertAlign w:val="subscript"/>
          <w:lang w:eastAsia="en-US"/>
        </w:rPr>
        <w:t>ci</w:t>
      </w:r>
      <w:r w:rsidRPr="00887AEF">
        <w:rPr>
          <w:spacing w:val="-4"/>
          <w:sz w:val="26"/>
          <w:szCs w:val="26"/>
          <w:lang w:eastAsia="en-US"/>
        </w:rPr>
        <w:t xml:space="preserve">: Số lượng </w:t>
      </w:r>
      <w:r w:rsidR="009B5C8A" w:rsidRPr="00887AEF">
        <w:rPr>
          <w:spacing w:val="-4"/>
          <w:sz w:val="26"/>
          <w:szCs w:val="26"/>
          <w:lang w:eastAsia="en-US"/>
        </w:rPr>
        <w:t>sản phẩm</w:t>
      </w:r>
      <w:r w:rsidRPr="00887AEF">
        <w:rPr>
          <w:spacing w:val="-4"/>
          <w:sz w:val="26"/>
          <w:szCs w:val="26"/>
          <w:lang w:eastAsia="en-US"/>
        </w:rPr>
        <w:t xml:space="preserve"> tồn kho cuối kỳ</w:t>
      </w:r>
    </w:p>
    <w:p w:rsidR="00134D60" w:rsidRPr="00887AEF" w:rsidRDefault="00134D60" w:rsidP="00887AEF">
      <w:pPr>
        <w:tabs>
          <w:tab w:val="left" w:pos="454"/>
          <w:tab w:val="left" w:pos="7797"/>
        </w:tabs>
        <w:spacing w:line="360" w:lineRule="auto"/>
        <w:rPr>
          <w:spacing w:val="-4"/>
          <w:sz w:val="26"/>
          <w:szCs w:val="26"/>
          <w:lang w:eastAsia="en-US"/>
        </w:rPr>
      </w:pPr>
      <w:r w:rsidRPr="00887AEF">
        <w:rPr>
          <w:spacing w:val="-4"/>
          <w:sz w:val="26"/>
          <w:szCs w:val="26"/>
          <w:lang w:eastAsia="en-US"/>
        </w:rPr>
        <w:tab/>
      </w:r>
      <w:r w:rsidR="009B5C8A" w:rsidRPr="00887AEF">
        <w:rPr>
          <w:spacing w:val="-4"/>
          <w:sz w:val="26"/>
          <w:szCs w:val="26"/>
          <w:lang w:eastAsia="en-US"/>
        </w:rPr>
        <w:t xml:space="preserve">          </w:t>
      </w:r>
      <w:r w:rsidR="00012863">
        <w:rPr>
          <w:spacing w:val="-4"/>
          <w:sz w:val="26"/>
          <w:szCs w:val="26"/>
          <w:lang w:eastAsia="en-US"/>
        </w:rPr>
        <w:t xml:space="preserve">         </w:t>
      </w:r>
      <w:r w:rsidRPr="00887AEF">
        <w:rPr>
          <w:spacing w:val="-4"/>
          <w:sz w:val="26"/>
          <w:szCs w:val="26"/>
          <w:lang w:eastAsia="en-US"/>
        </w:rPr>
        <w:t>i: Loại sản phẩm i</w:t>
      </w:r>
    </w:p>
    <w:p w:rsidR="00134D60" w:rsidRPr="00887AEF" w:rsidRDefault="00134D60" w:rsidP="00012863">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Đối với doanh nghiệp không chỉ xác định doanh thu bán</w:t>
      </w:r>
      <w:r w:rsidR="009B5C8A" w:rsidRPr="00887AEF">
        <w:rPr>
          <w:rFonts w:eastAsia="Times New Roman"/>
          <w:sz w:val="26"/>
          <w:szCs w:val="26"/>
          <w:lang w:eastAsia="en-US" w:bidi="th-TH"/>
        </w:rPr>
        <w:t xml:space="preserve"> hàng mà cón xác định doanh thu</w:t>
      </w:r>
      <w:r w:rsidRPr="00887AEF">
        <w:rPr>
          <w:rFonts w:eastAsia="Times New Roman"/>
          <w:sz w:val="26"/>
          <w:szCs w:val="26"/>
          <w:lang w:eastAsia="en-US" w:bidi="th-TH"/>
        </w:rPr>
        <w:t xml:space="preserve"> thuần về bán hàng và cung cấp dịch vụ:</w:t>
      </w:r>
    </w:p>
    <w:tbl>
      <w:tblPr>
        <w:tblW w:w="0" w:type="auto"/>
        <w:tblLayout w:type="fixed"/>
        <w:tblLook w:val="0000" w:firstRow="0" w:lastRow="0" w:firstColumn="0" w:lastColumn="0" w:noHBand="0" w:noVBand="0"/>
      </w:tblPr>
      <w:tblGrid>
        <w:gridCol w:w="2942"/>
        <w:gridCol w:w="436"/>
        <w:gridCol w:w="3161"/>
        <w:gridCol w:w="436"/>
        <w:gridCol w:w="2205"/>
      </w:tblGrid>
      <w:tr w:rsidR="00134D60" w:rsidRPr="00887AEF" w:rsidTr="009B5C8A">
        <w:tc>
          <w:tcPr>
            <w:tcW w:w="2942" w:type="dxa"/>
            <w:tcBorders>
              <w:top w:val="nil"/>
              <w:left w:val="nil"/>
              <w:bottom w:val="nil"/>
              <w:right w:val="nil"/>
            </w:tcBorders>
            <w:vAlign w:val="center"/>
          </w:tcPr>
          <w:p w:rsidR="00134D60" w:rsidRPr="00887AEF" w:rsidRDefault="00134D60" w:rsidP="00887AEF">
            <w:pPr>
              <w:framePr w:hSpace="180" w:wrap="notBeside" w:vAnchor="text" w:hAnchor="margin" w:y="162"/>
              <w:autoSpaceDE w:val="0"/>
              <w:autoSpaceDN w:val="0"/>
              <w:spacing w:line="360" w:lineRule="auto"/>
              <w:jc w:val="center"/>
              <w:rPr>
                <w:rFonts w:eastAsia="Times New Roman"/>
                <w:bCs/>
                <w:iCs/>
                <w:sz w:val="26"/>
                <w:szCs w:val="26"/>
                <w:lang w:eastAsia="en-US" w:bidi="th-TH"/>
              </w:rPr>
            </w:pPr>
            <w:r w:rsidRPr="00887AEF">
              <w:rPr>
                <w:rFonts w:eastAsia="Times New Roman"/>
                <w:bCs/>
                <w:iCs/>
                <w:sz w:val="26"/>
                <w:szCs w:val="26"/>
                <w:lang w:eastAsia="en-US" w:bidi="th-TH"/>
              </w:rPr>
              <w:t>DTT về bán hàng và cung cấp dịch vụ</w:t>
            </w:r>
          </w:p>
        </w:tc>
        <w:tc>
          <w:tcPr>
            <w:tcW w:w="436" w:type="dxa"/>
            <w:tcBorders>
              <w:top w:val="nil"/>
              <w:left w:val="nil"/>
              <w:bottom w:val="nil"/>
              <w:right w:val="nil"/>
            </w:tcBorders>
            <w:vAlign w:val="center"/>
          </w:tcPr>
          <w:p w:rsidR="00134D60" w:rsidRPr="00887AEF" w:rsidRDefault="00134D60" w:rsidP="00887AEF">
            <w:pPr>
              <w:framePr w:hSpace="180" w:wrap="notBeside" w:vAnchor="text" w:hAnchor="margin" w:y="162"/>
              <w:autoSpaceDE w:val="0"/>
              <w:autoSpaceDN w:val="0"/>
              <w:spacing w:line="360" w:lineRule="auto"/>
              <w:jc w:val="center"/>
              <w:rPr>
                <w:rFonts w:eastAsia="Times New Roman"/>
                <w:bCs/>
                <w:iCs/>
                <w:sz w:val="26"/>
                <w:szCs w:val="26"/>
                <w:lang w:eastAsia="en-US" w:bidi="th-TH"/>
              </w:rPr>
            </w:pPr>
            <w:r w:rsidRPr="00887AEF">
              <w:rPr>
                <w:rFonts w:eastAsia="Times New Roman"/>
                <w:bCs/>
                <w:iCs/>
                <w:sz w:val="26"/>
                <w:szCs w:val="26"/>
                <w:lang w:eastAsia="en-US" w:bidi="th-TH"/>
              </w:rPr>
              <w:t>=</w:t>
            </w:r>
          </w:p>
        </w:tc>
        <w:tc>
          <w:tcPr>
            <w:tcW w:w="3161" w:type="dxa"/>
            <w:tcBorders>
              <w:top w:val="nil"/>
              <w:left w:val="nil"/>
              <w:bottom w:val="nil"/>
              <w:right w:val="nil"/>
            </w:tcBorders>
            <w:vAlign w:val="center"/>
          </w:tcPr>
          <w:p w:rsidR="00134D60" w:rsidRPr="00887AEF" w:rsidRDefault="00134D60" w:rsidP="00887AEF">
            <w:pPr>
              <w:framePr w:hSpace="180" w:wrap="notBeside" w:vAnchor="text" w:hAnchor="margin" w:y="162"/>
              <w:autoSpaceDE w:val="0"/>
              <w:autoSpaceDN w:val="0"/>
              <w:spacing w:line="360" w:lineRule="auto"/>
              <w:jc w:val="center"/>
              <w:rPr>
                <w:rFonts w:eastAsia="Times New Roman"/>
                <w:bCs/>
                <w:iCs/>
                <w:sz w:val="26"/>
                <w:szCs w:val="26"/>
                <w:lang w:eastAsia="en-US" w:bidi="th-TH"/>
              </w:rPr>
            </w:pPr>
            <w:r w:rsidRPr="00887AEF">
              <w:rPr>
                <w:rFonts w:eastAsia="Times New Roman"/>
                <w:bCs/>
                <w:iCs/>
                <w:sz w:val="26"/>
                <w:szCs w:val="26"/>
                <w:lang w:eastAsia="en-US" w:bidi="th-TH"/>
              </w:rPr>
              <w:t>Doanh thu bán hàng và cung cấp dịch vụ</w:t>
            </w:r>
          </w:p>
        </w:tc>
        <w:tc>
          <w:tcPr>
            <w:tcW w:w="436" w:type="dxa"/>
            <w:tcBorders>
              <w:top w:val="nil"/>
              <w:left w:val="nil"/>
              <w:bottom w:val="nil"/>
              <w:right w:val="nil"/>
            </w:tcBorders>
            <w:vAlign w:val="center"/>
          </w:tcPr>
          <w:p w:rsidR="00134D60" w:rsidRPr="00887AEF" w:rsidRDefault="00134D60" w:rsidP="00887AEF">
            <w:pPr>
              <w:framePr w:hSpace="180" w:wrap="notBeside" w:vAnchor="text" w:hAnchor="margin" w:y="162"/>
              <w:autoSpaceDE w:val="0"/>
              <w:autoSpaceDN w:val="0"/>
              <w:spacing w:line="360" w:lineRule="auto"/>
              <w:jc w:val="center"/>
              <w:rPr>
                <w:rFonts w:eastAsia="Times New Roman"/>
                <w:bCs/>
                <w:iCs/>
                <w:sz w:val="26"/>
                <w:szCs w:val="26"/>
                <w:lang w:eastAsia="en-US" w:bidi="th-TH"/>
              </w:rPr>
            </w:pPr>
            <w:r w:rsidRPr="00887AEF">
              <w:rPr>
                <w:rFonts w:eastAsia="Times New Roman"/>
                <w:bCs/>
                <w:iCs/>
                <w:sz w:val="26"/>
                <w:szCs w:val="26"/>
                <w:lang w:eastAsia="en-US" w:bidi="th-TH"/>
              </w:rPr>
              <w:t>-</w:t>
            </w:r>
          </w:p>
        </w:tc>
        <w:tc>
          <w:tcPr>
            <w:tcW w:w="2205" w:type="dxa"/>
            <w:tcBorders>
              <w:top w:val="nil"/>
              <w:left w:val="nil"/>
              <w:bottom w:val="nil"/>
              <w:right w:val="nil"/>
            </w:tcBorders>
            <w:vAlign w:val="center"/>
          </w:tcPr>
          <w:p w:rsidR="00134D60" w:rsidRPr="00887AEF" w:rsidRDefault="00134D60" w:rsidP="00887AEF">
            <w:pPr>
              <w:framePr w:hSpace="180" w:wrap="notBeside" w:vAnchor="text" w:hAnchor="margin" w:y="162"/>
              <w:autoSpaceDE w:val="0"/>
              <w:autoSpaceDN w:val="0"/>
              <w:spacing w:line="360" w:lineRule="auto"/>
              <w:jc w:val="center"/>
              <w:rPr>
                <w:rFonts w:eastAsia="Times New Roman"/>
                <w:bCs/>
                <w:iCs/>
                <w:sz w:val="26"/>
                <w:szCs w:val="26"/>
                <w:lang w:eastAsia="en-US" w:bidi="th-TH"/>
              </w:rPr>
            </w:pPr>
            <w:r w:rsidRPr="00887AEF">
              <w:rPr>
                <w:rFonts w:eastAsia="Times New Roman"/>
                <w:bCs/>
                <w:iCs/>
                <w:sz w:val="26"/>
                <w:szCs w:val="26"/>
                <w:lang w:eastAsia="en-US" w:bidi="th-TH"/>
              </w:rPr>
              <w:t>Các khoản giảm trừ</w:t>
            </w:r>
          </w:p>
        </w:tc>
      </w:tr>
    </w:tbl>
    <w:p w:rsidR="00134D60" w:rsidRPr="00887AEF" w:rsidRDefault="00134D60" w:rsidP="00887AEF">
      <w:pPr>
        <w:autoSpaceDE w:val="0"/>
        <w:autoSpaceDN w:val="0"/>
        <w:spacing w:line="360" w:lineRule="auto"/>
        <w:ind w:firstLine="720"/>
        <w:jc w:val="both"/>
        <w:rPr>
          <w:rFonts w:eastAsia="Times New Roman"/>
          <w:iCs/>
          <w:sz w:val="26"/>
          <w:szCs w:val="26"/>
          <w:lang w:eastAsia="en-US" w:bidi="th-TH"/>
        </w:rPr>
      </w:pPr>
      <w:r w:rsidRPr="00887AEF">
        <w:rPr>
          <w:rFonts w:eastAsia="Times New Roman"/>
          <w:iCs/>
          <w:sz w:val="26"/>
          <w:szCs w:val="26"/>
          <w:lang w:eastAsia="en-US" w:bidi="th-TH"/>
        </w:rPr>
        <w:t>Các khoản giảm trừ gồm:</w:t>
      </w:r>
    </w:p>
    <w:p w:rsidR="00134D60" w:rsidRPr="00887AEF" w:rsidRDefault="00134D60" w:rsidP="00012863">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xml:space="preserve">+ </w:t>
      </w:r>
      <w:r w:rsidRPr="00887AEF">
        <w:rPr>
          <w:rFonts w:eastAsia="Times New Roman"/>
          <w:iCs/>
          <w:sz w:val="26"/>
          <w:szCs w:val="26"/>
          <w:lang w:eastAsia="en-US" w:bidi="th-TH"/>
        </w:rPr>
        <w:t>Chiết khấu thương mại</w:t>
      </w:r>
      <w:r w:rsidRPr="00887AEF">
        <w:rPr>
          <w:rFonts w:eastAsia="Times New Roman"/>
          <w:sz w:val="26"/>
          <w:szCs w:val="26"/>
          <w:lang w:eastAsia="en-US" w:bidi="th-TH"/>
        </w:rPr>
        <w:t>: phản ánh các khoản doanh nghiệp đã giảm trừ hoặc đã thanh toán cho người mua sản phẩm, hàng hoá , dịch vụ với khối lượng lớn theo thoả thuận về chiết khấu thương mại.</w:t>
      </w:r>
    </w:p>
    <w:p w:rsidR="00134D60" w:rsidRPr="00887AEF" w:rsidRDefault="00134D60" w:rsidP="00012863">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xml:space="preserve">+ </w:t>
      </w:r>
      <w:r w:rsidRPr="00887AEF">
        <w:rPr>
          <w:rFonts w:eastAsia="Times New Roman"/>
          <w:iCs/>
          <w:sz w:val="26"/>
          <w:szCs w:val="26"/>
          <w:lang w:eastAsia="en-US" w:bidi="th-TH"/>
        </w:rPr>
        <w:t>Giảm giá hàng bán</w:t>
      </w:r>
      <w:r w:rsidRPr="00887AEF">
        <w:rPr>
          <w:rFonts w:eastAsia="Times New Roman"/>
          <w:sz w:val="26"/>
          <w:szCs w:val="26"/>
          <w:lang w:eastAsia="en-US" w:bidi="th-TH"/>
        </w:rPr>
        <w:t xml:space="preserve">: phản ánh số giảm trừ được chấp thuận đặc biệt trên giá đã thoả thuận vì lý do sản phẩm, hàng hoá đã bán bị kém chất lượng, mất phẩm chất hoặc không đủ quy cách ghi trên </w:t>
      </w:r>
      <w:r w:rsidR="009B5C8A" w:rsidRPr="00887AEF">
        <w:rPr>
          <w:rFonts w:eastAsia="Times New Roman"/>
          <w:sz w:val="26"/>
          <w:szCs w:val="26"/>
          <w:lang w:eastAsia="en-US" w:bidi="th-TH"/>
        </w:rPr>
        <w:t>hợp đồng kinh tế</w:t>
      </w:r>
    </w:p>
    <w:p w:rsidR="009B5C8A" w:rsidRPr="00887AEF" w:rsidRDefault="00134D60" w:rsidP="00012863">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xml:space="preserve">+ </w:t>
      </w:r>
      <w:r w:rsidRPr="00887AEF">
        <w:rPr>
          <w:rFonts w:eastAsia="Times New Roman"/>
          <w:iCs/>
          <w:sz w:val="26"/>
          <w:szCs w:val="26"/>
          <w:lang w:eastAsia="en-US" w:bidi="th-TH"/>
        </w:rPr>
        <w:t>Hàng bán bị trả lại: là</w:t>
      </w:r>
      <w:r w:rsidRPr="00887AEF">
        <w:rPr>
          <w:rFonts w:eastAsia="Times New Roman"/>
          <w:sz w:val="26"/>
          <w:szCs w:val="26"/>
          <w:lang w:eastAsia="en-US" w:bidi="th-TH"/>
        </w:rPr>
        <w:t xml:space="preserve"> số sản phẩm, hàng hoá đã tiêu thụ bị khách hàng trả lại do không phù hợp với yêu cầu của người mua, do vi phạm </w:t>
      </w:r>
      <w:r w:rsidR="009B5C8A" w:rsidRPr="00887AEF">
        <w:rPr>
          <w:rFonts w:eastAsia="Times New Roman"/>
          <w:sz w:val="26"/>
          <w:szCs w:val="26"/>
          <w:lang w:eastAsia="en-US" w:bidi="th-TH"/>
        </w:rPr>
        <w:t>hợp đồng kinh tế</w:t>
      </w:r>
    </w:p>
    <w:p w:rsidR="004712A8" w:rsidRPr="00887AEF" w:rsidRDefault="00134D60" w:rsidP="00887AEF">
      <w:pPr>
        <w:autoSpaceDE w:val="0"/>
        <w:autoSpaceDN w:val="0"/>
        <w:spacing w:line="360" w:lineRule="auto"/>
        <w:jc w:val="both"/>
        <w:rPr>
          <w:rFonts w:eastAsia="Times New Roman"/>
          <w:sz w:val="26"/>
          <w:szCs w:val="26"/>
          <w:lang w:eastAsia="en-US" w:bidi="th-TH"/>
        </w:rPr>
      </w:pPr>
      <w:r w:rsidRPr="00887AEF">
        <w:rPr>
          <w:rFonts w:eastAsia="Times New Roman"/>
          <w:sz w:val="26"/>
          <w:szCs w:val="26"/>
          <w:lang w:eastAsia="en-US" w:bidi="th-TH"/>
        </w:rPr>
        <w:t xml:space="preserve"> hoặc do kém phẩm chất, không đúng chủng loại, quy cách…</w:t>
      </w:r>
    </w:p>
    <w:p w:rsidR="009B5C8A" w:rsidRPr="00012863" w:rsidRDefault="0042092A" w:rsidP="00887AEF">
      <w:pPr>
        <w:autoSpaceDE w:val="0"/>
        <w:autoSpaceDN w:val="0"/>
        <w:spacing w:line="360" w:lineRule="auto"/>
        <w:rPr>
          <w:b/>
          <w:sz w:val="26"/>
          <w:szCs w:val="26"/>
          <w:lang w:val="pt-BR"/>
        </w:rPr>
      </w:pPr>
      <w:r w:rsidRPr="00012863">
        <w:rPr>
          <w:b/>
          <w:sz w:val="26"/>
          <w:szCs w:val="26"/>
          <w:lang w:val="pt-BR"/>
        </w:rPr>
        <w:t>1.2.2</w:t>
      </w:r>
      <w:r w:rsidR="00012863">
        <w:rPr>
          <w:b/>
          <w:sz w:val="26"/>
          <w:szCs w:val="26"/>
          <w:lang w:val="pt-BR"/>
        </w:rPr>
        <w:t>.</w:t>
      </w:r>
      <w:r w:rsidRPr="00012863">
        <w:rPr>
          <w:b/>
          <w:sz w:val="26"/>
          <w:szCs w:val="26"/>
          <w:lang w:val="pt-BR"/>
        </w:rPr>
        <w:t xml:space="preserve"> Doanh thu từ hoạt động tài chính:</w:t>
      </w:r>
    </w:p>
    <w:p w:rsidR="0042092A" w:rsidRPr="00887AEF" w:rsidRDefault="009B5C8A" w:rsidP="00887AEF">
      <w:pPr>
        <w:autoSpaceDE w:val="0"/>
        <w:autoSpaceDN w:val="0"/>
        <w:spacing w:line="360" w:lineRule="auto"/>
        <w:ind w:firstLine="720"/>
        <w:rPr>
          <w:rFonts w:eastAsia="Times New Roman"/>
          <w:sz w:val="26"/>
          <w:szCs w:val="26"/>
          <w:lang w:eastAsia="en-US" w:bidi="th-TH"/>
        </w:rPr>
      </w:pPr>
      <w:r w:rsidRPr="00887AEF">
        <w:rPr>
          <w:rFonts w:eastAsia="Times New Roman"/>
          <w:sz w:val="26"/>
          <w:szCs w:val="26"/>
          <w:lang w:eastAsia="en-US" w:bidi="th-TH"/>
        </w:rPr>
        <w:lastRenderedPageBreak/>
        <w:t>G</w:t>
      </w:r>
      <w:r w:rsidR="0042092A" w:rsidRPr="00887AEF">
        <w:rPr>
          <w:rFonts w:eastAsia="Times New Roman"/>
          <w:sz w:val="26"/>
          <w:szCs w:val="26"/>
          <w:lang w:eastAsia="en-US" w:bidi="th-TH"/>
        </w:rPr>
        <w:t>ồm các khoản thu phát sinh từ tiền bản quyền, tiền lãi từ việc cho vay vốn, lãi tiền gửi, lãi bán hàng trả chậm, trả góp, lãi cho thuê tài chính, chênh lệch lãi do bán ngoại tệ, chênh lệch lãi chuyển nhượng vốn và lợi nhuận được chia từ việc đầu tư ra ngoài doanh nghiệp.</w:t>
      </w:r>
    </w:p>
    <w:p w:rsidR="009B5C8A" w:rsidRPr="00012863" w:rsidRDefault="009B5C8A" w:rsidP="00887AEF">
      <w:pPr>
        <w:autoSpaceDE w:val="0"/>
        <w:autoSpaceDN w:val="0"/>
        <w:spacing w:line="360" w:lineRule="auto"/>
        <w:jc w:val="both"/>
        <w:rPr>
          <w:rFonts w:eastAsia="Times New Roman"/>
          <w:b/>
          <w:sz w:val="26"/>
          <w:szCs w:val="26"/>
          <w:lang w:eastAsia="en-US" w:bidi="th-TH"/>
        </w:rPr>
      </w:pPr>
      <w:r w:rsidRPr="00012863">
        <w:rPr>
          <w:rFonts w:eastAsia="Times New Roman"/>
          <w:b/>
          <w:sz w:val="26"/>
          <w:szCs w:val="26"/>
          <w:lang w:eastAsia="en-US" w:bidi="th-TH"/>
        </w:rPr>
        <w:t>1.2.3</w:t>
      </w:r>
      <w:r w:rsidR="00012863">
        <w:rPr>
          <w:rFonts w:eastAsia="Times New Roman"/>
          <w:b/>
          <w:sz w:val="26"/>
          <w:szCs w:val="26"/>
          <w:lang w:eastAsia="en-US" w:bidi="th-TH"/>
        </w:rPr>
        <w:t>.</w:t>
      </w:r>
      <w:r w:rsidRPr="00012863">
        <w:rPr>
          <w:rFonts w:eastAsia="Times New Roman"/>
          <w:b/>
          <w:sz w:val="26"/>
          <w:szCs w:val="26"/>
          <w:lang w:eastAsia="en-US" w:bidi="th-TH"/>
        </w:rPr>
        <w:t xml:space="preserve"> Thu nhập khác:</w:t>
      </w:r>
    </w:p>
    <w:p w:rsidR="0042092A" w:rsidRPr="00887AEF" w:rsidRDefault="0042092A" w:rsidP="00887AEF">
      <w:pPr>
        <w:autoSpaceDE w:val="0"/>
        <w:autoSpaceDN w:val="0"/>
        <w:spacing w:line="360" w:lineRule="auto"/>
        <w:ind w:firstLine="720"/>
        <w:jc w:val="both"/>
        <w:rPr>
          <w:rFonts w:eastAsia="Times New Roman"/>
          <w:sz w:val="26"/>
          <w:szCs w:val="26"/>
          <w:lang w:eastAsia="en-US" w:bidi="th-TH"/>
        </w:rPr>
      </w:pPr>
      <w:r w:rsidRPr="00887AEF">
        <w:rPr>
          <w:rFonts w:eastAsia="Times New Roman"/>
          <w:sz w:val="26"/>
          <w:szCs w:val="26"/>
          <w:lang w:eastAsia="en-US" w:bidi="th-TH"/>
        </w:rPr>
        <w:t xml:space="preserve">Thu nhập khác là những khoản thu </w:t>
      </w:r>
      <w:r w:rsidR="009B5C8A" w:rsidRPr="00887AEF">
        <w:rPr>
          <w:rFonts w:eastAsia="Times New Roman"/>
          <w:sz w:val="26"/>
          <w:szCs w:val="26"/>
          <w:lang w:eastAsia="en-US" w:bidi="th-TH"/>
        </w:rPr>
        <w:t>doanh nghiệp</w:t>
      </w:r>
      <w:r w:rsidRPr="00887AEF">
        <w:rPr>
          <w:rFonts w:eastAsia="Times New Roman"/>
          <w:sz w:val="26"/>
          <w:szCs w:val="26"/>
          <w:lang w:eastAsia="en-US" w:bidi="th-TH"/>
        </w:rPr>
        <w:t xml:space="preserve"> không dự tính trước hoặc có tính đến nhưng ít có khả năng thực hiện hoặc những khoản thu không mang tính chất thường xuyên. </w:t>
      </w:r>
    </w:p>
    <w:p w:rsidR="0042092A" w:rsidRPr="00887AEF" w:rsidRDefault="00B86E69" w:rsidP="00887AEF">
      <w:pPr>
        <w:autoSpaceDE w:val="0"/>
        <w:autoSpaceDN w:val="0"/>
        <w:spacing w:line="360" w:lineRule="auto"/>
        <w:ind w:firstLine="720"/>
        <w:jc w:val="both"/>
        <w:rPr>
          <w:rFonts w:eastAsia="Times New Roman"/>
          <w:i/>
          <w:iCs/>
          <w:sz w:val="26"/>
          <w:szCs w:val="26"/>
          <w:lang w:eastAsia="en-US" w:bidi="th-TH"/>
        </w:rPr>
      </w:pPr>
      <w:r w:rsidRPr="00887AEF">
        <w:rPr>
          <w:rFonts w:eastAsia="Times New Roman"/>
          <w:sz w:val="26"/>
          <w:szCs w:val="26"/>
          <w:lang w:eastAsia="en-US" w:bidi="th-TH"/>
        </w:rPr>
        <w:t xml:space="preserve">Thu nhập khác bao gồm: </w:t>
      </w:r>
      <w:r w:rsidR="0042092A" w:rsidRPr="00887AEF">
        <w:rPr>
          <w:rFonts w:eastAsia="Times New Roman"/>
          <w:sz w:val="26"/>
          <w:szCs w:val="26"/>
          <w:lang w:eastAsia="en-US" w:bidi="th-TH"/>
        </w:rPr>
        <w:t>Thu nh</w:t>
      </w:r>
      <w:r w:rsidRPr="00887AEF">
        <w:rPr>
          <w:rFonts w:eastAsia="Times New Roman"/>
          <w:sz w:val="26"/>
          <w:szCs w:val="26"/>
          <w:lang w:eastAsia="en-US" w:bidi="th-TH"/>
        </w:rPr>
        <w:t xml:space="preserve">ập từ nhượng bán, thanh lý </w:t>
      </w:r>
      <w:r w:rsidR="003271BD" w:rsidRPr="00887AEF">
        <w:rPr>
          <w:rFonts w:eastAsia="Times New Roman"/>
          <w:sz w:val="26"/>
          <w:szCs w:val="26"/>
          <w:lang w:eastAsia="en-US" w:bidi="th-TH"/>
        </w:rPr>
        <w:t>tài sản cố định</w:t>
      </w:r>
      <w:r w:rsidRPr="00887AEF">
        <w:rPr>
          <w:rFonts w:eastAsia="Times New Roman"/>
          <w:sz w:val="26"/>
          <w:szCs w:val="26"/>
          <w:lang w:eastAsia="en-US" w:bidi="th-TH"/>
        </w:rPr>
        <w:t xml:space="preserve">; </w:t>
      </w:r>
      <w:r w:rsidR="0042092A" w:rsidRPr="00887AEF">
        <w:rPr>
          <w:rFonts w:eastAsia="Times New Roman"/>
          <w:sz w:val="26"/>
          <w:szCs w:val="26"/>
          <w:lang w:eastAsia="en-US" w:bidi="th-TH"/>
        </w:rPr>
        <w:t xml:space="preserve">Thu tiền được </w:t>
      </w:r>
      <w:r w:rsidRPr="00887AEF">
        <w:rPr>
          <w:rFonts w:eastAsia="Times New Roman"/>
          <w:sz w:val="26"/>
          <w:szCs w:val="26"/>
          <w:lang w:eastAsia="en-US" w:bidi="th-TH"/>
        </w:rPr>
        <w:t xml:space="preserve">phạt do khách hàng vi phạm </w:t>
      </w:r>
      <w:r w:rsidR="003271BD" w:rsidRPr="00887AEF">
        <w:rPr>
          <w:rFonts w:eastAsia="Times New Roman"/>
          <w:sz w:val="26"/>
          <w:szCs w:val="26"/>
          <w:lang w:eastAsia="en-US" w:bidi="th-TH"/>
        </w:rPr>
        <w:t>hợp đồng</w:t>
      </w:r>
      <w:r w:rsidRPr="00887AEF">
        <w:rPr>
          <w:rFonts w:eastAsia="Times New Roman"/>
          <w:sz w:val="26"/>
          <w:szCs w:val="26"/>
          <w:lang w:eastAsia="en-US" w:bidi="th-TH"/>
        </w:rPr>
        <w:t xml:space="preserve">; </w:t>
      </w:r>
      <w:r w:rsidR="0042092A" w:rsidRPr="00887AEF">
        <w:rPr>
          <w:rFonts w:eastAsia="Times New Roman"/>
          <w:sz w:val="26"/>
          <w:szCs w:val="26"/>
          <w:lang w:eastAsia="en-US" w:bidi="th-TH"/>
        </w:rPr>
        <w:t xml:space="preserve">Thu các khoản nợ khó đòi đã xử lý </w:t>
      </w:r>
      <w:r w:rsidRPr="00887AEF">
        <w:rPr>
          <w:rFonts w:eastAsia="Times New Roman"/>
          <w:sz w:val="26"/>
          <w:szCs w:val="26"/>
          <w:lang w:eastAsia="en-US" w:bidi="th-TH"/>
        </w:rPr>
        <w:t xml:space="preserve">xoá sổ; Thuế được </w:t>
      </w:r>
      <w:r w:rsidR="003271BD" w:rsidRPr="00887AEF">
        <w:rPr>
          <w:rFonts w:eastAsia="Times New Roman"/>
          <w:sz w:val="26"/>
          <w:szCs w:val="26"/>
          <w:lang w:eastAsia="en-US" w:bidi="th-TH"/>
        </w:rPr>
        <w:t>ngân sách nhà nước</w:t>
      </w:r>
      <w:r w:rsidRPr="00887AEF">
        <w:rPr>
          <w:rFonts w:eastAsia="Times New Roman"/>
          <w:sz w:val="26"/>
          <w:szCs w:val="26"/>
          <w:lang w:eastAsia="en-US" w:bidi="th-TH"/>
        </w:rPr>
        <w:t xml:space="preserve"> hoàn lại; </w:t>
      </w:r>
      <w:r w:rsidR="0042092A" w:rsidRPr="00887AEF">
        <w:rPr>
          <w:rFonts w:eastAsia="Times New Roman"/>
          <w:sz w:val="26"/>
          <w:szCs w:val="26"/>
          <w:lang w:eastAsia="en-US" w:bidi="th-TH"/>
        </w:rPr>
        <w:t>Thu các khoản nợ p</w:t>
      </w:r>
      <w:r w:rsidRPr="00887AEF">
        <w:rPr>
          <w:rFonts w:eastAsia="Times New Roman"/>
          <w:sz w:val="26"/>
          <w:szCs w:val="26"/>
          <w:lang w:eastAsia="en-US" w:bidi="th-TH"/>
        </w:rPr>
        <w:t xml:space="preserve">hải trả không xác định được chủ; </w:t>
      </w:r>
      <w:r w:rsidR="0042092A" w:rsidRPr="00887AEF">
        <w:rPr>
          <w:rFonts w:eastAsia="Times New Roman"/>
          <w:sz w:val="26"/>
          <w:szCs w:val="26"/>
          <w:lang w:eastAsia="en-US" w:bidi="th-TH"/>
        </w:rPr>
        <w:t xml:space="preserve">Tiền thưởng </w:t>
      </w:r>
      <w:r w:rsidRPr="00887AEF">
        <w:rPr>
          <w:rFonts w:eastAsia="Times New Roman"/>
          <w:sz w:val="26"/>
          <w:szCs w:val="26"/>
          <w:lang w:eastAsia="en-US" w:bidi="th-TH"/>
        </w:rPr>
        <w:t xml:space="preserve">của khách hàng cho doanh nghiệp; </w:t>
      </w:r>
      <w:r w:rsidR="0042092A" w:rsidRPr="00887AEF">
        <w:rPr>
          <w:rFonts w:eastAsia="Times New Roman"/>
          <w:sz w:val="26"/>
          <w:szCs w:val="26"/>
          <w:lang w:eastAsia="en-US" w:bidi="th-TH"/>
        </w:rPr>
        <w:t>Thu nhập kinh doanh của những năm trước bị bỏ sót hoặc quên ghi sổ kế toán, năm nay mới phát hiện ra.</w:t>
      </w:r>
    </w:p>
    <w:p w:rsidR="0042092A" w:rsidRPr="00887AEF" w:rsidRDefault="00B86E69" w:rsidP="00887AEF">
      <w:pPr>
        <w:pStyle w:val="Heading3"/>
        <w:spacing w:before="0" w:after="0" w:line="360" w:lineRule="auto"/>
        <w:rPr>
          <w:rFonts w:cs="Times New Roman"/>
          <w:sz w:val="26"/>
          <w:lang w:bidi="th-TH"/>
        </w:rPr>
      </w:pPr>
      <w:bookmarkStart w:id="148" w:name="_Toc72141114"/>
      <w:r w:rsidRPr="00887AEF">
        <w:rPr>
          <w:rFonts w:cs="Times New Roman"/>
          <w:sz w:val="26"/>
          <w:lang w:bidi="th-TH"/>
        </w:rPr>
        <w:t>1.3</w:t>
      </w:r>
      <w:r w:rsidR="00012863">
        <w:rPr>
          <w:rFonts w:cs="Times New Roman"/>
          <w:sz w:val="26"/>
          <w:lang w:bidi="th-TH"/>
        </w:rPr>
        <w:t>.</w:t>
      </w:r>
      <w:r w:rsidR="00350861" w:rsidRPr="00887AEF">
        <w:rPr>
          <w:rFonts w:cs="Times New Roman"/>
          <w:sz w:val="26"/>
          <w:lang w:bidi="th-TH"/>
        </w:rPr>
        <w:t xml:space="preserve">  Phương thức xác định cụ thể một số khoản doanh thu</w:t>
      </w:r>
      <w:bookmarkEnd w:id="148"/>
    </w:p>
    <w:p w:rsidR="00350861" w:rsidRPr="00887AEF" w:rsidRDefault="00350861" w:rsidP="00887AEF">
      <w:pPr>
        <w:autoSpaceDE w:val="0"/>
        <w:autoSpaceDN w:val="0"/>
        <w:spacing w:line="360" w:lineRule="auto"/>
        <w:ind w:firstLine="720"/>
        <w:rPr>
          <w:rFonts w:eastAsia="Times New Roman"/>
          <w:sz w:val="26"/>
          <w:szCs w:val="26"/>
          <w:lang w:eastAsia="en-US" w:bidi="th-TH"/>
        </w:rPr>
      </w:pPr>
      <w:r w:rsidRPr="00887AEF">
        <w:rPr>
          <w:rFonts w:eastAsia="Times New Roman"/>
          <w:sz w:val="26"/>
          <w:szCs w:val="26"/>
          <w:lang w:eastAsia="en-US" w:bidi="th-TH"/>
        </w:rPr>
        <w:t>Theo Thông tư số 33/2005/TT-BTC ngày 29/4/2005 của Bộ tài chính quy định phương thức xác định cụ thể một số khoản doanh thu như sau:</w:t>
      </w:r>
    </w:p>
    <w:p w:rsidR="00350861" w:rsidRPr="00887AEF" w:rsidRDefault="00350861" w:rsidP="00012863">
      <w:pPr>
        <w:autoSpaceDE w:val="0"/>
        <w:autoSpaceDN w:val="0"/>
        <w:spacing w:line="360" w:lineRule="auto"/>
        <w:ind w:firstLine="720"/>
        <w:rPr>
          <w:rFonts w:eastAsia="Times New Roman"/>
          <w:sz w:val="26"/>
          <w:szCs w:val="26"/>
          <w:lang w:eastAsia="en-US" w:bidi="th-TH"/>
        </w:rPr>
      </w:pPr>
      <w:r w:rsidRPr="00887AEF">
        <w:rPr>
          <w:rFonts w:eastAsia="Times New Roman"/>
          <w:sz w:val="26"/>
          <w:szCs w:val="26"/>
          <w:lang w:eastAsia="en-US" w:bidi="th-TH"/>
        </w:rPr>
        <w:t>- Đối với hàng bán trả góp thì tính vào doanh thu theo giá bán trả một lần (không bao gồm lãi trả chậm)</w:t>
      </w:r>
      <w:r w:rsidR="00A97C4F" w:rsidRPr="00887AEF">
        <w:rPr>
          <w:rFonts w:eastAsia="Times New Roman"/>
          <w:sz w:val="26"/>
          <w:szCs w:val="26"/>
          <w:lang w:eastAsia="en-US" w:bidi="th-TH"/>
        </w:rPr>
        <w:t>. Lãi trả chậm phân bổ vào doanh thu tài chính hàng năm theo hợp đồng.</w:t>
      </w:r>
    </w:p>
    <w:p w:rsidR="00A97C4F" w:rsidRPr="00887AEF" w:rsidRDefault="00A97C4F" w:rsidP="00012863">
      <w:pPr>
        <w:autoSpaceDE w:val="0"/>
        <w:autoSpaceDN w:val="0"/>
        <w:spacing w:line="360" w:lineRule="auto"/>
        <w:ind w:firstLine="720"/>
        <w:rPr>
          <w:rFonts w:eastAsia="Times New Roman"/>
          <w:sz w:val="26"/>
          <w:szCs w:val="26"/>
          <w:lang w:eastAsia="en-US" w:bidi="th-TH"/>
        </w:rPr>
      </w:pPr>
      <w:r w:rsidRPr="00887AEF">
        <w:rPr>
          <w:rFonts w:eastAsia="Times New Roman"/>
          <w:sz w:val="26"/>
          <w:szCs w:val="26"/>
          <w:lang w:eastAsia="en-US" w:bidi="th-TH"/>
        </w:rPr>
        <w:t>- Đối với sản phẩm, hàng hóa, dịch vụ dùng để trao đổi, doanh thu tính theo giá bán của sản phẩm, hàng hóa, dịch vụ nhận về.</w:t>
      </w:r>
    </w:p>
    <w:p w:rsidR="00A97C4F" w:rsidRPr="00887AEF" w:rsidRDefault="00A97C4F" w:rsidP="00012863">
      <w:pPr>
        <w:autoSpaceDE w:val="0"/>
        <w:autoSpaceDN w:val="0"/>
        <w:spacing w:line="360" w:lineRule="auto"/>
        <w:ind w:firstLine="720"/>
        <w:rPr>
          <w:rFonts w:eastAsia="Times New Roman"/>
          <w:sz w:val="26"/>
          <w:szCs w:val="26"/>
          <w:lang w:eastAsia="en-US" w:bidi="th-TH"/>
        </w:rPr>
      </w:pPr>
      <w:r w:rsidRPr="00887AEF">
        <w:rPr>
          <w:rFonts w:eastAsia="Times New Roman"/>
          <w:sz w:val="26"/>
          <w:szCs w:val="26"/>
          <w:lang w:eastAsia="en-US" w:bidi="th-TH"/>
        </w:rPr>
        <w:t>- Đối với hàng hóa, dịch vụ dùng để biếu tặng, tiêu dùng cho nội bộ, doanh thu tính theo giá thành sản xuất hoặc giá vốn hàng hóa, dịch vụ.</w:t>
      </w:r>
    </w:p>
    <w:p w:rsidR="00A97C4F" w:rsidRPr="00887AEF" w:rsidRDefault="00A97C4F" w:rsidP="00012863">
      <w:pPr>
        <w:autoSpaceDE w:val="0"/>
        <w:autoSpaceDN w:val="0"/>
        <w:spacing w:line="360" w:lineRule="auto"/>
        <w:ind w:firstLine="720"/>
        <w:rPr>
          <w:rFonts w:eastAsia="Times New Roman"/>
          <w:sz w:val="26"/>
          <w:szCs w:val="26"/>
          <w:lang w:eastAsia="en-US" w:bidi="th-TH"/>
        </w:rPr>
      </w:pPr>
      <w:r w:rsidRPr="00887AEF">
        <w:rPr>
          <w:rFonts w:eastAsia="Times New Roman"/>
          <w:sz w:val="26"/>
          <w:szCs w:val="26"/>
          <w:lang w:eastAsia="en-US" w:bidi="th-TH"/>
        </w:rPr>
        <w:t>- Đối với tài sản cho thuê đã thu tiền trước nhiều năm, doanh thu từng năm phân bổ theo số năm cho thuê.</w:t>
      </w:r>
    </w:p>
    <w:p w:rsidR="00A97C4F" w:rsidRPr="00887AEF" w:rsidRDefault="00A97C4F" w:rsidP="00012863">
      <w:pPr>
        <w:autoSpaceDE w:val="0"/>
        <w:autoSpaceDN w:val="0"/>
        <w:spacing w:line="360" w:lineRule="auto"/>
        <w:ind w:firstLine="720"/>
        <w:rPr>
          <w:rFonts w:eastAsia="Times New Roman"/>
          <w:sz w:val="26"/>
          <w:szCs w:val="26"/>
          <w:lang w:eastAsia="en-US" w:bidi="th-TH"/>
        </w:rPr>
      </w:pPr>
      <w:r w:rsidRPr="00887AEF">
        <w:rPr>
          <w:rFonts w:eastAsia="Times New Roman"/>
          <w:sz w:val="26"/>
          <w:szCs w:val="26"/>
          <w:lang w:eastAsia="en-US" w:bidi="th-TH"/>
        </w:rPr>
        <w:t>- Đối với việc nhận bán hàng đại lý, doanh thu là hoa hồng đại lý.</w:t>
      </w:r>
    </w:p>
    <w:p w:rsidR="00A97C4F" w:rsidRPr="00887AEF" w:rsidRDefault="00A97C4F" w:rsidP="00012863">
      <w:pPr>
        <w:autoSpaceDE w:val="0"/>
        <w:autoSpaceDN w:val="0"/>
        <w:spacing w:line="360" w:lineRule="auto"/>
        <w:ind w:firstLine="720"/>
        <w:rPr>
          <w:rFonts w:eastAsia="Times New Roman"/>
          <w:sz w:val="26"/>
          <w:szCs w:val="26"/>
          <w:lang w:eastAsia="en-US" w:bidi="th-TH"/>
        </w:rPr>
      </w:pPr>
      <w:r w:rsidRPr="00887AEF">
        <w:rPr>
          <w:rFonts w:eastAsia="Times New Roman"/>
          <w:sz w:val="26"/>
          <w:szCs w:val="26"/>
          <w:lang w:eastAsia="en-US" w:bidi="th-TH"/>
        </w:rPr>
        <w:t>- Đối với sản phẩm nhận gia công, doanh thu tính theo giá gia công ghi trong hợp đồng.</w:t>
      </w:r>
    </w:p>
    <w:p w:rsidR="00A97C4F" w:rsidRPr="00887AEF" w:rsidRDefault="00A97C4F" w:rsidP="00012863">
      <w:pPr>
        <w:autoSpaceDE w:val="0"/>
        <w:autoSpaceDN w:val="0"/>
        <w:spacing w:line="360" w:lineRule="auto"/>
        <w:ind w:firstLine="720"/>
        <w:rPr>
          <w:rFonts w:eastAsia="Times New Roman"/>
          <w:sz w:val="26"/>
          <w:szCs w:val="26"/>
          <w:lang w:eastAsia="en-US" w:bidi="th-TH"/>
        </w:rPr>
      </w:pPr>
      <w:r w:rsidRPr="00887AEF">
        <w:rPr>
          <w:rFonts w:eastAsia="Times New Roman"/>
          <w:sz w:val="26"/>
          <w:szCs w:val="26"/>
          <w:lang w:eastAsia="en-US" w:bidi="th-TH"/>
        </w:rPr>
        <w:lastRenderedPageBreak/>
        <w:t>- Đối với sản phẩm giao khoán trong nông, lâm trường doanh thu là số tiền phải thu trong hợp đồng. Trường hợp thu bằng sản phẩm thì chỉ tính doanh thus au khi đã bán sản phẩm.</w:t>
      </w:r>
    </w:p>
    <w:p w:rsidR="00A97C4F" w:rsidRPr="00887AEF" w:rsidRDefault="00A97C4F" w:rsidP="00012863">
      <w:pPr>
        <w:autoSpaceDE w:val="0"/>
        <w:autoSpaceDN w:val="0"/>
        <w:spacing w:line="360" w:lineRule="auto"/>
        <w:ind w:firstLine="720"/>
        <w:rPr>
          <w:rFonts w:eastAsia="Times New Roman"/>
          <w:sz w:val="26"/>
          <w:szCs w:val="26"/>
          <w:lang w:eastAsia="en-US" w:bidi="th-TH"/>
        </w:rPr>
      </w:pPr>
      <w:r w:rsidRPr="00887AEF">
        <w:rPr>
          <w:rFonts w:eastAsia="Times New Roman"/>
          <w:sz w:val="26"/>
          <w:szCs w:val="26"/>
          <w:lang w:eastAsia="en-US" w:bidi="th-TH"/>
        </w:rPr>
        <w:t>- Đối với sản phẩm xây lắp thi công trong nhiều năm, doanh thu là giá trị phải thu tương ứng với khối lượng công việc, hạng mục công trình hoàn thành trong năm được chấp nhận thanh toán.</w:t>
      </w:r>
    </w:p>
    <w:p w:rsidR="00F7323A" w:rsidRPr="00887AEF" w:rsidRDefault="00F7323A" w:rsidP="00887AEF">
      <w:pPr>
        <w:pStyle w:val="Heading3"/>
        <w:spacing w:before="0" w:after="0" w:line="360" w:lineRule="auto"/>
        <w:rPr>
          <w:rFonts w:cs="Times New Roman"/>
          <w:sz w:val="26"/>
        </w:rPr>
      </w:pPr>
      <w:bookmarkStart w:id="149" w:name="_Toc72141115"/>
      <w:r w:rsidRPr="00887AEF">
        <w:rPr>
          <w:rFonts w:cs="Times New Roman"/>
          <w:sz w:val="26"/>
          <w:lang w:bidi="th-TH"/>
        </w:rPr>
        <w:t>1.4</w:t>
      </w:r>
      <w:r w:rsidR="00012863">
        <w:rPr>
          <w:rFonts w:cs="Times New Roman"/>
          <w:sz w:val="26"/>
          <w:lang w:bidi="th-TH"/>
        </w:rPr>
        <w:t>.</w:t>
      </w:r>
      <w:r w:rsidRPr="00887AEF">
        <w:rPr>
          <w:rFonts w:cs="Times New Roman"/>
          <w:sz w:val="26"/>
          <w:lang w:bidi="th-TH"/>
        </w:rPr>
        <w:t xml:space="preserve"> </w:t>
      </w:r>
      <w:r w:rsidRPr="00887AEF">
        <w:rPr>
          <w:rFonts w:cs="Times New Roman"/>
          <w:sz w:val="26"/>
        </w:rPr>
        <w:t>Điều kiện và thời điểm xác định doanh thu</w:t>
      </w:r>
      <w:bookmarkEnd w:id="149"/>
    </w:p>
    <w:p w:rsidR="00FB5A4C" w:rsidRPr="00887AEF" w:rsidRDefault="00FB5A4C" w:rsidP="00012863">
      <w:pPr>
        <w:spacing w:line="360" w:lineRule="auto"/>
        <w:ind w:firstLine="720"/>
        <w:jc w:val="both"/>
        <w:rPr>
          <w:bCs/>
          <w:iCs/>
          <w:color w:val="000000"/>
          <w:sz w:val="26"/>
          <w:szCs w:val="26"/>
          <w:lang w:val="it-IT"/>
        </w:rPr>
      </w:pPr>
      <w:r w:rsidRPr="00887AEF">
        <w:rPr>
          <w:bCs/>
          <w:iCs/>
          <w:color w:val="000000"/>
          <w:sz w:val="26"/>
          <w:szCs w:val="26"/>
          <w:lang w:val="it-IT"/>
        </w:rPr>
        <w:t xml:space="preserve">- Thời điểm ghi nhận </w:t>
      </w:r>
      <w:r w:rsidR="003271BD" w:rsidRPr="00887AEF">
        <w:rPr>
          <w:bCs/>
          <w:iCs/>
          <w:color w:val="000000"/>
          <w:sz w:val="26"/>
          <w:szCs w:val="26"/>
          <w:lang w:val="it-IT"/>
        </w:rPr>
        <w:t>doanh thu bán hàng</w:t>
      </w:r>
      <w:r w:rsidRPr="00887AEF">
        <w:rPr>
          <w:bCs/>
          <w:iCs/>
          <w:color w:val="000000"/>
          <w:sz w:val="26"/>
          <w:szCs w:val="26"/>
          <w:lang w:val="it-IT"/>
        </w:rPr>
        <w:t xml:space="preserve"> là thời điểm chuyển giao quyền sở hữu về sản phẩm, hàng hóa, lao vụ từ người bán sang người mua. Nói cách khách, thời điểm ghi nhận doanh thu là thời điểm người mua trả tiền cho người bán hay người mua chấ</w:t>
      </w:r>
      <w:r w:rsidR="003271BD" w:rsidRPr="00887AEF">
        <w:rPr>
          <w:bCs/>
          <w:iCs/>
          <w:color w:val="000000"/>
          <w:sz w:val="26"/>
          <w:szCs w:val="26"/>
          <w:lang w:val="it-IT"/>
        </w:rPr>
        <w:t>p nhận</w:t>
      </w:r>
      <w:r w:rsidRPr="00887AEF">
        <w:rPr>
          <w:bCs/>
          <w:iCs/>
          <w:color w:val="000000"/>
          <w:sz w:val="26"/>
          <w:szCs w:val="26"/>
          <w:lang w:val="it-IT"/>
        </w:rPr>
        <w:t xml:space="preserve"> thanh toán số hàng hóa, sản phẩm, lao vụ, dịch vụ... mà người bán đã chuyển giao.</w:t>
      </w:r>
    </w:p>
    <w:p w:rsidR="00FB5A4C" w:rsidRPr="00887AEF" w:rsidRDefault="00FB5A4C" w:rsidP="00887AEF">
      <w:pPr>
        <w:spacing w:line="360" w:lineRule="auto"/>
        <w:ind w:firstLine="720"/>
        <w:jc w:val="both"/>
        <w:rPr>
          <w:bCs/>
          <w:iCs/>
          <w:color w:val="000000"/>
          <w:sz w:val="26"/>
          <w:szCs w:val="26"/>
          <w:lang w:val="it-IT"/>
        </w:rPr>
      </w:pPr>
      <w:r w:rsidRPr="00887AEF">
        <w:rPr>
          <w:bCs/>
          <w:iCs/>
          <w:color w:val="000000"/>
          <w:sz w:val="26"/>
          <w:szCs w:val="26"/>
          <w:lang w:val="it-IT"/>
        </w:rPr>
        <w:t xml:space="preserve">Theo chuẩn mực kế tóan Việt nam số 14, </w:t>
      </w:r>
      <w:r w:rsidR="003271BD" w:rsidRPr="00887AEF">
        <w:rPr>
          <w:bCs/>
          <w:iCs/>
          <w:color w:val="000000"/>
          <w:sz w:val="26"/>
          <w:szCs w:val="26"/>
          <w:lang w:val="it-IT"/>
        </w:rPr>
        <w:t>doanh thu bán hàng</w:t>
      </w:r>
      <w:r w:rsidRPr="00887AEF">
        <w:rPr>
          <w:bCs/>
          <w:iCs/>
          <w:color w:val="000000"/>
          <w:sz w:val="26"/>
          <w:szCs w:val="26"/>
          <w:lang w:val="it-IT"/>
        </w:rPr>
        <w:t xml:space="preserve"> được ghi nhận khi đồng thời thỏa mãn tất cả 5 điều kiện sau:</w:t>
      </w:r>
    </w:p>
    <w:p w:rsidR="00FB5A4C" w:rsidRPr="00887AEF" w:rsidRDefault="00FB5A4C" w:rsidP="00012863">
      <w:pPr>
        <w:spacing w:line="360" w:lineRule="auto"/>
        <w:ind w:firstLine="720"/>
        <w:jc w:val="both"/>
        <w:rPr>
          <w:bCs/>
          <w:iCs/>
          <w:color w:val="000000"/>
          <w:sz w:val="26"/>
          <w:szCs w:val="26"/>
          <w:lang w:val="it-IT"/>
        </w:rPr>
      </w:pPr>
      <w:r w:rsidRPr="00887AEF">
        <w:rPr>
          <w:bCs/>
          <w:iCs/>
          <w:color w:val="000000"/>
          <w:sz w:val="26"/>
          <w:szCs w:val="26"/>
          <w:lang w:val="it-IT"/>
        </w:rPr>
        <w:t>+ Người bán đã chuyển giao phần lớn rủi ro và lợi ích gắn liền với quyền sở hữu sản phẩm hoặc hàng hóa cho người mua.</w:t>
      </w:r>
    </w:p>
    <w:p w:rsidR="00FB5A4C" w:rsidRPr="00887AEF" w:rsidRDefault="00FB5A4C" w:rsidP="00012863">
      <w:pPr>
        <w:spacing w:line="360" w:lineRule="auto"/>
        <w:ind w:firstLine="720"/>
        <w:jc w:val="both"/>
        <w:rPr>
          <w:bCs/>
          <w:iCs/>
          <w:color w:val="000000"/>
          <w:sz w:val="26"/>
          <w:szCs w:val="26"/>
          <w:lang w:val="it-IT"/>
        </w:rPr>
      </w:pPr>
      <w:r w:rsidRPr="00887AEF">
        <w:rPr>
          <w:bCs/>
          <w:iCs/>
          <w:color w:val="000000"/>
          <w:sz w:val="26"/>
          <w:szCs w:val="26"/>
          <w:lang w:val="it-IT"/>
        </w:rPr>
        <w:t>+ Người bán không còn nắm giữ quyền quản lý hàng hóa như người sở hữu hàng hóa hoặc kiểm soát hàng hóa.</w:t>
      </w:r>
    </w:p>
    <w:p w:rsidR="00FB5A4C" w:rsidRPr="00887AEF" w:rsidRDefault="00FB5A4C" w:rsidP="00012863">
      <w:pPr>
        <w:spacing w:line="360" w:lineRule="auto"/>
        <w:ind w:firstLine="720"/>
        <w:jc w:val="both"/>
        <w:rPr>
          <w:bCs/>
          <w:iCs/>
          <w:color w:val="000000"/>
          <w:sz w:val="26"/>
          <w:szCs w:val="26"/>
          <w:lang w:val="it-IT"/>
        </w:rPr>
      </w:pPr>
      <w:r w:rsidRPr="00887AEF">
        <w:rPr>
          <w:bCs/>
          <w:iCs/>
          <w:color w:val="000000"/>
          <w:sz w:val="26"/>
          <w:szCs w:val="26"/>
          <w:lang w:val="it-IT"/>
        </w:rPr>
        <w:t>+ Doanh thu được xác được xác định tương đối chắc chắn</w:t>
      </w:r>
    </w:p>
    <w:p w:rsidR="00FB5A4C" w:rsidRPr="00887AEF" w:rsidRDefault="00FB5A4C" w:rsidP="00012863">
      <w:pPr>
        <w:spacing w:line="360" w:lineRule="auto"/>
        <w:ind w:firstLine="720"/>
        <w:jc w:val="both"/>
        <w:rPr>
          <w:bCs/>
          <w:iCs/>
          <w:color w:val="000000"/>
          <w:sz w:val="26"/>
          <w:szCs w:val="26"/>
          <w:lang w:val="it-IT"/>
        </w:rPr>
      </w:pPr>
      <w:r w:rsidRPr="00887AEF">
        <w:rPr>
          <w:bCs/>
          <w:iCs/>
          <w:color w:val="000000"/>
          <w:sz w:val="26"/>
          <w:szCs w:val="26"/>
          <w:lang w:val="it-IT"/>
        </w:rPr>
        <w:t>+  Người bán đã thu được hoặc sẽ thu được lợi ích kinh tế từ giao dịch bán hàng</w:t>
      </w:r>
    </w:p>
    <w:p w:rsidR="00FB5A4C" w:rsidRPr="00887AEF" w:rsidRDefault="00FB5A4C" w:rsidP="00012863">
      <w:pPr>
        <w:spacing w:line="360" w:lineRule="auto"/>
        <w:ind w:firstLine="720"/>
        <w:jc w:val="both"/>
        <w:rPr>
          <w:bCs/>
          <w:iCs/>
          <w:color w:val="000000"/>
          <w:sz w:val="26"/>
          <w:szCs w:val="26"/>
          <w:lang w:val="it-IT"/>
        </w:rPr>
      </w:pPr>
      <w:r w:rsidRPr="00887AEF">
        <w:rPr>
          <w:bCs/>
          <w:iCs/>
          <w:color w:val="000000"/>
          <w:sz w:val="26"/>
          <w:szCs w:val="26"/>
          <w:lang w:val="it-IT"/>
        </w:rPr>
        <w:t>+ Xác định được chi phí liên quan đến giao dịch bán hàng.</w:t>
      </w:r>
    </w:p>
    <w:p w:rsidR="00FB5A4C" w:rsidRPr="00887AEF" w:rsidRDefault="00FB5A4C" w:rsidP="00887AEF">
      <w:pPr>
        <w:spacing w:line="360" w:lineRule="auto"/>
        <w:ind w:firstLine="720"/>
        <w:jc w:val="both"/>
        <w:rPr>
          <w:iCs/>
          <w:color w:val="000000"/>
          <w:sz w:val="26"/>
          <w:szCs w:val="26"/>
          <w:lang w:val="it-IT"/>
        </w:rPr>
      </w:pPr>
      <w:r w:rsidRPr="00887AEF">
        <w:rPr>
          <w:iCs/>
          <w:color w:val="000000"/>
          <w:sz w:val="26"/>
          <w:szCs w:val="26"/>
          <w:lang w:val="it-IT"/>
        </w:rPr>
        <w:t>Đối với hoạt động cung cấp dịch vụ, doanh thu được ghi nhận khi thoả mãn đồng thời 4 điều kiện sau:</w:t>
      </w:r>
    </w:p>
    <w:p w:rsidR="00FB5A4C" w:rsidRPr="00887AEF" w:rsidRDefault="00FB5A4C" w:rsidP="00012863">
      <w:pPr>
        <w:spacing w:line="360" w:lineRule="auto"/>
        <w:ind w:firstLine="720"/>
        <w:jc w:val="both"/>
        <w:rPr>
          <w:bCs/>
          <w:iCs/>
          <w:color w:val="000000"/>
          <w:sz w:val="26"/>
          <w:szCs w:val="26"/>
          <w:lang w:val="it-IT"/>
        </w:rPr>
      </w:pPr>
      <w:r w:rsidRPr="00887AEF">
        <w:rPr>
          <w:bCs/>
          <w:iCs/>
          <w:color w:val="000000"/>
          <w:sz w:val="26"/>
          <w:szCs w:val="26"/>
          <w:lang w:val="it-IT"/>
        </w:rPr>
        <w:t>+ Doanh thu được xác được xác định tương đối chắc chắn</w:t>
      </w:r>
    </w:p>
    <w:p w:rsidR="00FB5A4C" w:rsidRPr="00887AEF" w:rsidRDefault="00FB5A4C" w:rsidP="00012863">
      <w:pPr>
        <w:spacing w:line="360" w:lineRule="auto"/>
        <w:ind w:firstLine="720"/>
        <w:jc w:val="both"/>
        <w:rPr>
          <w:bCs/>
          <w:iCs/>
          <w:color w:val="000000"/>
          <w:sz w:val="26"/>
          <w:szCs w:val="26"/>
          <w:lang w:val="it-IT"/>
        </w:rPr>
      </w:pPr>
      <w:r w:rsidRPr="00887AEF">
        <w:rPr>
          <w:bCs/>
          <w:iCs/>
          <w:color w:val="000000"/>
          <w:sz w:val="26"/>
          <w:szCs w:val="26"/>
          <w:lang w:val="it-IT"/>
        </w:rPr>
        <w:t>+ Có khả năng thu được lợi ích kinh tế từ giao dịch cung cấp dịch vụ đó</w:t>
      </w:r>
    </w:p>
    <w:p w:rsidR="00FB5A4C" w:rsidRPr="00887AEF" w:rsidRDefault="00FB5A4C" w:rsidP="00012863">
      <w:pPr>
        <w:spacing w:line="360" w:lineRule="auto"/>
        <w:ind w:firstLine="720"/>
        <w:jc w:val="both"/>
        <w:rPr>
          <w:bCs/>
          <w:iCs/>
          <w:color w:val="000000"/>
          <w:sz w:val="26"/>
          <w:szCs w:val="26"/>
          <w:lang w:val="it-IT"/>
        </w:rPr>
      </w:pPr>
      <w:r w:rsidRPr="00887AEF">
        <w:rPr>
          <w:bCs/>
          <w:iCs/>
          <w:color w:val="000000"/>
          <w:sz w:val="26"/>
          <w:szCs w:val="26"/>
          <w:lang w:val="it-IT"/>
        </w:rPr>
        <w:t>+ Xác định được phần công việc đã hoàn thành vào ngày lập Bảng cân đối kế toán</w:t>
      </w:r>
    </w:p>
    <w:p w:rsidR="00F7323A" w:rsidRPr="00887AEF" w:rsidRDefault="00FB5A4C" w:rsidP="00012863">
      <w:pPr>
        <w:spacing w:line="360" w:lineRule="auto"/>
        <w:ind w:firstLine="720"/>
        <w:jc w:val="both"/>
        <w:rPr>
          <w:bCs/>
          <w:iCs/>
          <w:color w:val="000000"/>
          <w:sz w:val="26"/>
          <w:szCs w:val="26"/>
          <w:lang w:val="it-IT"/>
        </w:rPr>
      </w:pPr>
      <w:r w:rsidRPr="00887AEF">
        <w:rPr>
          <w:bCs/>
          <w:iCs/>
          <w:color w:val="000000"/>
          <w:sz w:val="26"/>
          <w:szCs w:val="26"/>
          <w:lang w:val="it-IT"/>
        </w:rPr>
        <w:t>+ Xác định được chi phí phát sinh cho giao dịch và chi phí để hoàn thành giao dịch cung cấp dịch vụ đó.</w:t>
      </w:r>
    </w:p>
    <w:p w:rsidR="00FB5A4C" w:rsidRPr="00887AEF" w:rsidRDefault="00FB5A4C" w:rsidP="00887AEF">
      <w:pPr>
        <w:pStyle w:val="Heading2"/>
        <w:spacing w:before="0" w:line="360" w:lineRule="auto"/>
        <w:rPr>
          <w:rFonts w:cs="Times New Roman"/>
          <w:sz w:val="26"/>
          <w:lang w:val="it-IT"/>
        </w:rPr>
      </w:pPr>
      <w:bookmarkStart w:id="150" w:name="_Toc72141116"/>
      <w:r w:rsidRPr="00887AEF">
        <w:rPr>
          <w:rFonts w:cs="Times New Roman"/>
          <w:sz w:val="26"/>
          <w:lang w:val="it-IT"/>
        </w:rPr>
        <w:t>2.  Điểm hòa vốn và đòn bảy kinh tế.</w:t>
      </w:r>
      <w:bookmarkEnd w:id="150"/>
    </w:p>
    <w:p w:rsidR="00FB5A4C" w:rsidRPr="00887AEF" w:rsidRDefault="00FB5A4C" w:rsidP="00887AEF">
      <w:pPr>
        <w:pStyle w:val="Heading3"/>
        <w:spacing w:before="0" w:after="0" w:line="360" w:lineRule="auto"/>
        <w:rPr>
          <w:rFonts w:cs="Times New Roman"/>
          <w:sz w:val="26"/>
          <w:lang w:val="it-IT"/>
        </w:rPr>
      </w:pPr>
      <w:bookmarkStart w:id="151" w:name="_Toc72141117"/>
      <w:r w:rsidRPr="00887AEF">
        <w:rPr>
          <w:rFonts w:cs="Times New Roman"/>
          <w:sz w:val="26"/>
          <w:lang w:val="it-IT"/>
        </w:rPr>
        <w:t>2.1</w:t>
      </w:r>
      <w:r w:rsidR="00012863">
        <w:rPr>
          <w:rFonts w:cs="Times New Roman"/>
          <w:sz w:val="26"/>
          <w:lang w:val="it-IT"/>
        </w:rPr>
        <w:t>.</w:t>
      </w:r>
      <w:r w:rsidRPr="00887AEF">
        <w:rPr>
          <w:rFonts w:cs="Times New Roman"/>
          <w:sz w:val="26"/>
          <w:lang w:val="it-IT"/>
        </w:rPr>
        <w:t xml:space="preserve"> Điểm hòa vốn</w:t>
      </w:r>
      <w:bookmarkEnd w:id="151"/>
    </w:p>
    <w:p w:rsidR="00FB5A4C" w:rsidRPr="00012863" w:rsidRDefault="00FB5A4C" w:rsidP="00887AEF">
      <w:pPr>
        <w:spacing w:line="360" w:lineRule="auto"/>
        <w:jc w:val="both"/>
        <w:rPr>
          <w:b/>
          <w:bCs/>
          <w:iCs/>
          <w:color w:val="000000"/>
          <w:sz w:val="26"/>
          <w:szCs w:val="26"/>
          <w:lang w:val="it-IT"/>
        </w:rPr>
      </w:pPr>
      <w:r w:rsidRPr="00012863">
        <w:rPr>
          <w:b/>
          <w:bCs/>
          <w:iCs/>
          <w:color w:val="000000"/>
          <w:sz w:val="26"/>
          <w:szCs w:val="26"/>
          <w:lang w:val="it-IT"/>
        </w:rPr>
        <w:t>2.1.1</w:t>
      </w:r>
      <w:r w:rsidR="00012863" w:rsidRPr="00012863">
        <w:rPr>
          <w:b/>
          <w:bCs/>
          <w:iCs/>
          <w:color w:val="000000"/>
          <w:sz w:val="26"/>
          <w:szCs w:val="26"/>
          <w:lang w:val="it-IT"/>
        </w:rPr>
        <w:t>.</w:t>
      </w:r>
      <w:r w:rsidRPr="00012863">
        <w:rPr>
          <w:b/>
          <w:bCs/>
          <w:iCs/>
          <w:color w:val="000000"/>
          <w:sz w:val="26"/>
          <w:szCs w:val="26"/>
          <w:lang w:val="it-IT"/>
        </w:rPr>
        <w:t xml:space="preserve"> Khái niệm:</w:t>
      </w:r>
    </w:p>
    <w:p w:rsidR="00FB5A4C" w:rsidRPr="00887AEF" w:rsidRDefault="003271BD" w:rsidP="00887AEF">
      <w:pPr>
        <w:tabs>
          <w:tab w:val="left" w:pos="0"/>
        </w:tabs>
        <w:spacing w:line="360" w:lineRule="auto"/>
        <w:jc w:val="both"/>
        <w:rPr>
          <w:sz w:val="26"/>
          <w:szCs w:val="26"/>
          <w:lang w:eastAsia="en-US"/>
        </w:rPr>
      </w:pPr>
      <w:r w:rsidRPr="00887AEF">
        <w:rPr>
          <w:sz w:val="26"/>
          <w:szCs w:val="26"/>
          <w:lang w:eastAsia="en-US"/>
        </w:rPr>
        <w:lastRenderedPageBreak/>
        <w:tab/>
      </w:r>
      <w:r w:rsidR="00FB5A4C" w:rsidRPr="00887AEF">
        <w:rPr>
          <w:sz w:val="26"/>
          <w:szCs w:val="26"/>
          <w:lang w:eastAsia="en-US"/>
        </w:rPr>
        <w:t>Điểm hoà vốn là điểm mà tại đó doanh thu bán hàng bằng chi phí đã bỏ ra. Tại điểm hòa vốn, doanh nghiệp không có lãi và cũng không bị lỗ.</w:t>
      </w:r>
    </w:p>
    <w:p w:rsidR="00FB5A4C" w:rsidRPr="00887AEF" w:rsidRDefault="00FB5A4C" w:rsidP="00887AEF">
      <w:pPr>
        <w:tabs>
          <w:tab w:val="left" w:pos="454"/>
          <w:tab w:val="left" w:pos="4253"/>
          <w:tab w:val="left" w:pos="7797"/>
        </w:tabs>
        <w:spacing w:line="360" w:lineRule="auto"/>
        <w:jc w:val="both"/>
        <w:rPr>
          <w:sz w:val="26"/>
          <w:szCs w:val="26"/>
          <w:lang w:eastAsia="en-US"/>
        </w:rPr>
      </w:pPr>
      <w:r w:rsidRPr="00887AEF">
        <w:rPr>
          <w:sz w:val="26"/>
          <w:szCs w:val="26"/>
          <w:lang w:eastAsia="en-US"/>
        </w:rPr>
        <w:t>Khi xem xét điểm hòa vốn, cần phân biệt 2 trường hợp:</w:t>
      </w:r>
    </w:p>
    <w:p w:rsidR="00FB5A4C" w:rsidRPr="00887AEF" w:rsidRDefault="00012863" w:rsidP="00887AEF">
      <w:pPr>
        <w:tabs>
          <w:tab w:val="left" w:pos="454"/>
          <w:tab w:val="left" w:pos="4253"/>
          <w:tab w:val="left" w:pos="7797"/>
        </w:tabs>
        <w:spacing w:line="360" w:lineRule="auto"/>
        <w:jc w:val="both"/>
        <w:rPr>
          <w:sz w:val="26"/>
          <w:szCs w:val="26"/>
          <w:lang w:eastAsia="en-US"/>
        </w:rPr>
      </w:pPr>
      <w:r>
        <w:rPr>
          <w:sz w:val="26"/>
          <w:szCs w:val="26"/>
          <w:lang w:eastAsia="en-US"/>
        </w:rPr>
        <w:tab/>
      </w:r>
      <w:r w:rsidR="00FB5A4C" w:rsidRPr="00887AEF">
        <w:rPr>
          <w:sz w:val="26"/>
          <w:szCs w:val="26"/>
          <w:lang w:eastAsia="en-US"/>
        </w:rPr>
        <w:t xml:space="preserve">+ </w:t>
      </w:r>
      <w:r w:rsidR="00FB5A4C" w:rsidRPr="00887AEF">
        <w:rPr>
          <w:bCs/>
          <w:iCs/>
          <w:sz w:val="26"/>
          <w:szCs w:val="26"/>
          <w:lang w:eastAsia="en-US"/>
        </w:rPr>
        <w:t>Điểm hòa vốn kinh tế</w:t>
      </w:r>
      <w:r w:rsidR="00FB5A4C" w:rsidRPr="00887AEF">
        <w:rPr>
          <w:sz w:val="26"/>
          <w:szCs w:val="26"/>
          <w:lang w:eastAsia="en-US"/>
        </w:rPr>
        <w:t xml:space="preserve">: là điểm biểu thị doanh thu bằng tổng chi phí sản xuất kinh doanh gồm tổng chi phí biến đổi và tổng chi phí cố định kinh doanh (chưa tính lãi vay vốn kinh doanh phải trả). </w:t>
      </w:r>
    </w:p>
    <w:p w:rsidR="00FB5A4C" w:rsidRPr="00887AEF" w:rsidRDefault="00FB5A4C" w:rsidP="00887AEF">
      <w:pPr>
        <w:tabs>
          <w:tab w:val="left" w:pos="454"/>
          <w:tab w:val="left" w:pos="4253"/>
          <w:tab w:val="left" w:pos="7797"/>
        </w:tabs>
        <w:spacing w:line="360" w:lineRule="auto"/>
        <w:jc w:val="both"/>
        <w:rPr>
          <w:sz w:val="26"/>
          <w:szCs w:val="26"/>
          <w:lang w:eastAsia="en-US"/>
        </w:rPr>
      </w:pPr>
      <w:r w:rsidRPr="00887AEF">
        <w:rPr>
          <w:sz w:val="26"/>
          <w:szCs w:val="26"/>
          <w:lang w:eastAsia="en-US"/>
        </w:rPr>
        <w:t>Tại điểm hòa vốn kinh tế, lợi nhuận trước lãi vay và thuế bằng 0.</w:t>
      </w:r>
    </w:p>
    <w:p w:rsidR="00FB5A4C" w:rsidRPr="00887AEF" w:rsidRDefault="00012863" w:rsidP="00887AEF">
      <w:pPr>
        <w:tabs>
          <w:tab w:val="left" w:pos="454"/>
          <w:tab w:val="left" w:pos="4253"/>
          <w:tab w:val="left" w:pos="7797"/>
        </w:tabs>
        <w:spacing w:line="360" w:lineRule="auto"/>
        <w:jc w:val="both"/>
        <w:rPr>
          <w:sz w:val="26"/>
          <w:szCs w:val="26"/>
          <w:lang w:eastAsia="en-US"/>
        </w:rPr>
      </w:pPr>
      <w:r>
        <w:rPr>
          <w:sz w:val="26"/>
          <w:szCs w:val="26"/>
          <w:lang w:eastAsia="en-US"/>
        </w:rPr>
        <w:tab/>
      </w:r>
      <w:r w:rsidR="00FB5A4C" w:rsidRPr="00887AEF">
        <w:rPr>
          <w:sz w:val="26"/>
          <w:szCs w:val="26"/>
          <w:lang w:eastAsia="en-US"/>
        </w:rPr>
        <w:t>+</w:t>
      </w:r>
      <w:r w:rsidR="003271BD" w:rsidRPr="00887AEF">
        <w:rPr>
          <w:sz w:val="26"/>
          <w:szCs w:val="26"/>
          <w:lang w:eastAsia="en-US"/>
        </w:rPr>
        <w:t xml:space="preserve"> </w:t>
      </w:r>
      <w:r w:rsidR="00FB5A4C" w:rsidRPr="00887AEF">
        <w:rPr>
          <w:bCs/>
          <w:iCs/>
          <w:sz w:val="26"/>
          <w:szCs w:val="26"/>
          <w:lang w:eastAsia="en-US"/>
        </w:rPr>
        <w:t>Điểm hòa vốn tài chính:</w:t>
      </w:r>
      <w:r w:rsidR="00FB5A4C" w:rsidRPr="00887AEF">
        <w:rPr>
          <w:sz w:val="26"/>
          <w:szCs w:val="26"/>
          <w:lang w:eastAsia="en-US"/>
        </w:rPr>
        <w:t xml:space="preserve"> là tại điểm đó biểu thị doanh thu bằng tổng chi phí </w:t>
      </w:r>
      <w:r w:rsidR="003271BD" w:rsidRPr="00887AEF">
        <w:rPr>
          <w:sz w:val="26"/>
          <w:szCs w:val="26"/>
          <w:lang w:eastAsia="en-US"/>
        </w:rPr>
        <w:t xml:space="preserve">sản xuất kinh doanh </w:t>
      </w:r>
      <w:r w:rsidR="00FB5A4C" w:rsidRPr="00887AEF">
        <w:rPr>
          <w:sz w:val="26"/>
          <w:szCs w:val="26"/>
          <w:lang w:eastAsia="en-US"/>
        </w:rPr>
        <w:t xml:space="preserve"> và lãi vay vốn kinh doanh phải trả.</w:t>
      </w:r>
    </w:p>
    <w:p w:rsidR="00FB5A4C" w:rsidRPr="00887AEF" w:rsidRDefault="00FB5A4C" w:rsidP="00887AEF">
      <w:pPr>
        <w:spacing w:line="360" w:lineRule="auto"/>
        <w:jc w:val="both"/>
        <w:rPr>
          <w:bCs/>
          <w:iCs/>
          <w:color w:val="000000"/>
          <w:sz w:val="26"/>
          <w:szCs w:val="26"/>
          <w:lang w:val="it-IT"/>
        </w:rPr>
      </w:pPr>
      <w:r w:rsidRPr="00887AEF">
        <w:rPr>
          <w:sz w:val="26"/>
          <w:szCs w:val="26"/>
          <w:lang w:eastAsia="en-US"/>
        </w:rPr>
        <w:t xml:space="preserve">Tại điểm hòa vốn tài chính, lợi nhuận trước thuế của </w:t>
      </w:r>
      <w:r w:rsidR="003271BD" w:rsidRPr="00887AEF">
        <w:rPr>
          <w:sz w:val="26"/>
          <w:szCs w:val="26"/>
          <w:lang w:eastAsia="en-US"/>
        </w:rPr>
        <w:t>doanh nghiệp</w:t>
      </w:r>
      <w:r w:rsidRPr="00887AEF">
        <w:rPr>
          <w:sz w:val="26"/>
          <w:szCs w:val="26"/>
          <w:lang w:eastAsia="en-US"/>
        </w:rPr>
        <w:t xml:space="preserve"> bằng 0.</w:t>
      </w:r>
    </w:p>
    <w:p w:rsidR="0042092A" w:rsidRPr="00012863" w:rsidRDefault="00FB5A4C" w:rsidP="00887AEF">
      <w:pPr>
        <w:autoSpaceDE w:val="0"/>
        <w:autoSpaceDN w:val="0"/>
        <w:spacing w:line="360" w:lineRule="auto"/>
        <w:rPr>
          <w:b/>
          <w:sz w:val="26"/>
          <w:szCs w:val="26"/>
          <w:lang w:val="pt-BR"/>
        </w:rPr>
      </w:pPr>
      <w:r w:rsidRPr="00012863">
        <w:rPr>
          <w:b/>
          <w:sz w:val="26"/>
          <w:szCs w:val="26"/>
          <w:lang w:val="pt-BR"/>
        </w:rPr>
        <w:t>2.1.2</w:t>
      </w:r>
      <w:r w:rsidR="00012863">
        <w:rPr>
          <w:b/>
          <w:sz w:val="26"/>
          <w:szCs w:val="26"/>
          <w:lang w:val="pt-BR"/>
        </w:rPr>
        <w:t>.</w:t>
      </w:r>
      <w:r w:rsidRPr="00012863">
        <w:rPr>
          <w:b/>
          <w:sz w:val="26"/>
          <w:szCs w:val="26"/>
          <w:lang w:val="pt-BR"/>
        </w:rPr>
        <w:t xml:space="preserve"> Xác định điểm hòa vốn</w:t>
      </w:r>
    </w:p>
    <w:p w:rsidR="00FB5A4C" w:rsidRPr="00887AEF" w:rsidRDefault="00FB5A4C" w:rsidP="00887AEF">
      <w:pPr>
        <w:autoSpaceDE w:val="0"/>
        <w:autoSpaceDN w:val="0"/>
        <w:spacing w:line="360" w:lineRule="auto"/>
        <w:rPr>
          <w:sz w:val="26"/>
          <w:szCs w:val="26"/>
          <w:lang w:val="pt-BR"/>
        </w:rPr>
      </w:pPr>
      <w:r w:rsidRPr="00887AEF">
        <w:rPr>
          <w:sz w:val="26"/>
          <w:szCs w:val="26"/>
          <w:lang w:val="pt-BR"/>
        </w:rPr>
        <w:t>a, Xác định sản lượng hòa vốn kinh tế</w:t>
      </w:r>
    </w:p>
    <w:p w:rsidR="00332C9C" w:rsidRPr="00887AEF" w:rsidRDefault="00332C9C" w:rsidP="00887AEF">
      <w:pPr>
        <w:tabs>
          <w:tab w:val="left" w:pos="454"/>
          <w:tab w:val="left" w:pos="4253"/>
          <w:tab w:val="left" w:pos="7797"/>
        </w:tabs>
        <w:spacing w:line="360" w:lineRule="auto"/>
        <w:ind w:firstLine="567"/>
        <w:jc w:val="both"/>
        <w:rPr>
          <w:spacing w:val="-2"/>
          <w:sz w:val="26"/>
          <w:szCs w:val="26"/>
          <w:lang w:eastAsia="en-US"/>
        </w:rPr>
      </w:pPr>
      <w:r w:rsidRPr="00887AEF">
        <w:rPr>
          <w:spacing w:val="-2"/>
          <w:sz w:val="26"/>
          <w:szCs w:val="26"/>
          <w:lang w:eastAsia="en-US"/>
        </w:rPr>
        <w:t xml:space="preserve">Điểm hoà vốn là điểm mà tại đó doanh thu bằng chi phí bỏ ra </w:t>
      </w:r>
    </w:p>
    <w:p w:rsidR="00332C9C" w:rsidRPr="00887AEF" w:rsidRDefault="00332C9C" w:rsidP="00887AEF">
      <w:pPr>
        <w:tabs>
          <w:tab w:val="left" w:pos="454"/>
          <w:tab w:val="left" w:pos="4253"/>
          <w:tab w:val="left" w:pos="7797"/>
        </w:tabs>
        <w:spacing w:line="360" w:lineRule="auto"/>
        <w:jc w:val="both"/>
        <w:rPr>
          <w:sz w:val="26"/>
          <w:szCs w:val="26"/>
          <w:lang w:eastAsia="en-US"/>
        </w:rPr>
      </w:pPr>
      <w:r w:rsidRPr="00887AEF">
        <w:rPr>
          <w:sz w:val="26"/>
          <w:szCs w:val="26"/>
          <w:lang w:eastAsia="en-US"/>
        </w:rPr>
        <w:t>Nếu ta gọ</w:t>
      </w:r>
      <w:r w:rsidR="003271BD" w:rsidRPr="00887AEF">
        <w:rPr>
          <w:sz w:val="26"/>
          <w:szCs w:val="26"/>
          <w:lang w:eastAsia="en-US"/>
        </w:rPr>
        <w:t xml:space="preserve">i </w:t>
      </w:r>
      <w:r w:rsidRPr="00887AEF">
        <w:rPr>
          <w:sz w:val="26"/>
          <w:szCs w:val="26"/>
          <w:lang w:eastAsia="en-US"/>
        </w:rPr>
        <w:t>F: Là tổng chi phí cố định</w:t>
      </w:r>
      <w:r w:rsidR="003271BD" w:rsidRPr="00887AEF">
        <w:rPr>
          <w:sz w:val="26"/>
          <w:szCs w:val="26"/>
          <w:lang w:eastAsia="en-US"/>
        </w:rPr>
        <w:t>; v là c</w:t>
      </w:r>
      <w:r w:rsidRPr="00887AEF">
        <w:rPr>
          <w:sz w:val="26"/>
          <w:szCs w:val="26"/>
          <w:lang w:eastAsia="en-US"/>
        </w:rPr>
        <w:t>hi phí khả biến (</w:t>
      </w:r>
      <w:r w:rsidR="003271BD" w:rsidRPr="00887AEF">
        <w:rPr>
          <w:sz w:val="26"/>
          <w:szCs w:val="26"/>
          <w:lang w:eastAsia="en-US"/>
        </w:rPr>
        <w:t>chi phí</w:t>
      </w:r>
      <w:r w:rsidRPr="00887AEF">
        <w:rPr>
          <w:sz w:val="26"/>
          <w:szCs w:val="26"/>
          <w:lang w:eastAsia="en-US"/>
        </w:rPr>
        <w:t xml:space="preserve"> biến đổi) cho một đơn vị sản phẩm</w:t>
      </w:r>
      <w:r w:rsidR="003271BD" w:rsidRPr="00887AEF">
        <w:rPr>
          <w:sz w:val="26"/>
          <w:szCs w:val="26"/>
          <w:lang w:eastAsia="en-US"/>
        </w:rPr>
        <w:t xml:space="preserve">; </w:t>
      </w:r>
      <w:r w:rsidRPr="00887AEF">
        <w:rPr>
          <w:sz w:val="26"/>
          <w:szCs w:val="26"/>
          <w:lang w:eastAsia="en-US"/>
        </w:rPr>
        <w:t>Q</w:t>
      </w:r>
      <w:r w:rsidRPr="00887AEF">
        <w:rPr>
          <w:sz w:val="26"/>
          <w:szCs w:val="26"/>
          <w:vertAlign w:val="subscript"/>
          <w:lang w:eastAsia="en-US"/>
        </w:rPr>
        <w:t>h</w:t>
      </w:r>
      <w:r w:rsidR="003271BD" w:rsidRPr="00887AEF">
        <w:rPr>
          <w:sz w:val="26"/>
          <w:szCs w:val="26"/>
          <w:lang w:eastAsia="en-US"/>
        </w:rPr>
        <w:t xml:space="preserve"> là s</w:t>
      </w:r>
      <w:r w:rsidRPr="00887AEF">
        <w:rPr>
          <w:sz w:val="26"/>
          <w:szCs w:val="26"/>
          <w:lang w:eastAsia="en-US"/>
        </w:rPr>
        <w:t>ản lượng hoà vốn</w:t>
      </w:r>
      <w:r w:rsidR="003271BD" w:rsidRPr="00887AEF">
        <w:rPr>
          <w:sz w:val="26"/>
          <w:szCs w:val="26"/>
          <w:lang w:eastAsia="en-US"/>
        </w:rPr>
        <w:t>; g là g</w:t>
      </w:r>
      <w:r w:rsidRPr="00887AEF">
        <w:rPr>
          <w:sz w:val="26"/>
          <w:szCs w:val="26"/>
          <w:lang w:eastAsia="en-US"/>
        </w:rPr>
        <w:t>iá bán đơn vị sản phẩm</w:t>
      </w:r>
      <w:r w:rsidR="00EF5BC4" w:rsidRPr="00887AEF">
        <w:rPr>
          <w:sz w:val="26"/>
          <w:szCs w:val="26"/>
          <w:lang w:eastAsia="en-US"/>
        </w:rPr>
        <w:t xml:space="preserve">; </w:t>
      </w:r>
      <w:r w:rsidRPr="00887AEF">
        <w:rPr>
          <w:sz w:val="26"/>
          <w:szCs w:val="26"/>
          <w:lang w:eastAsia="en-US"/>
        </w:rPr>
        <w:t>S</w:t>
      </w:r>
      <w:r w:rsidR="00EF5BC4" w:rsidRPr="00887AEF">
        <w:rPr>
          <w:sz w:val="26"/>
          <w:szCs w:val="26"/>
          <w:lang w:eastAsia="en-US"/>
        </w:rPr>
        <w:t xml:space="preserve"> là d</w:t>
      </w:r>
      <w:r w:rsidRPr="00887AEF">
        <w:rPr>
          <w:sz w:val="26"/>
          <w:szCs w:val="26"/>
          <w:lang w:eastAsia="en-US"/>
        </w:rPr>
        <w:t>oanh thu bán hàng</w:t>
      </w:r>
      <w:r w:rsidR="00EF5BC4" w:rsidRPr="00887AEF">
        <w:rPr>
          <w:sz w:val="26"/>
          <w:szCs w:val="26"/>
          <w:lang w:eastAsia="en-US"/>
        </w:rPr>
        <w:t xml:space="preserve">. </w:t>
      </w:r>
      <w:r w:rsidRPr="00887AEF">
        <w:rPr>
          <w:sz w:val="26"/>
          <w:szCs w:val="26"/>
          <w:lang w:eastAsia="en-US"/>
        </w:rPr>
        <w:t>v.Q</w:t>
      </w:r>
      <w:r w:rsidRPr="00887AEF">
        <w:rPr>
          <w:sz w:val="26"/>
          <w:szCs w:val="26"/>
          <w:vertAlign w:val="subscript"/>
          <w:lang w:eastAsia="en-US"/>
        </w:rPr>
        <w:t>h</w:t>
      </w:r>
      <w:r w:rsidR="00EF5BC4" w:rsidRPr="00887AEF">
        <w:rPr>
          <w:sz w:val="26"/>
          <w:szCs w:val="26"/>
          <w:lang w:eastAsia="en-US"/>
        </w:rPr>
        <w:t xml:space="preserve"> là t</w:t>
      </w:r>
      <w:r w:rsidRPr="00887AEF">
        <w:rPr>
          <w:sz w:val="26"/>
          <w:szCs w:val="26"/>
          <w:lang w:eastAsia="en-US"/>
        </w:rPr>
        <w:t xml:space="preserve">ổng chi phí biến đổi tại sản lượng hoà vốn </w:t>
      </w:r>
    </w:p>
    <w:p w:rsidR="00EF5BC4" w:rsidRPr="00887AEF" w:rsidRDefault="00332C9C" w:rsidP="00887AEF">
      <w:pPr>
        <w:tabs>
          <w:tab w:val="left" w:pos="454"/>
          <w:tab w:val="left" w:pos="4253"/>
          <w:tab w:val="left" w:pos="7797"/>
        </w:tabs>
        <w:spacing w:line="360" w:lineRule="auto"/>
        <w:ind w:firstLine="567"/>
        <w:jc w:val="both"/>
        <w:rPr>
          <w:sz w:val="26"/>
          <w:szCs w:val="26"/>
          <w:lang w:eastAsia="en-US"/>
        </w:rPr>
      </w:pPr>
      <w:r w:rsidRPr="00887AEF">
        <w:rPr>
          <w:sz w:val="26"/>
          <w:szCs w:val="26"/>
          <w:lang w:eastAsia="en-US"/>
        </w:rPr>
        <w:t xml:space="preserve">Ta có: </w:t>
      </w:r>
    </w:p>
    <w:p w:rsidR="00332C9C" w:rsidRPr="00887AEF" w:rsidRDefault="00332C9C" w:rsidP="00887AEF">
      <w:pPr>
        <w:tabs>
          <w:tab w:val="left" w:pos="454"/>
          <w:tab w:val="left" w:pos="4253"/>
          <w:tab w:val="left" w:pos="7797"/>
        </w:tabs>
        <w:spacing w:line="360" w:lineRule="auto"/>
        <w:jc w:val="both"/>
        <w:rPr>
          <w:sz w:val="26"/>
          <w:szCs w:val="26"/>
          <w:vertAlign w:val="subscript"/>
          <w:lang w:eastAsia="en-US"/>
        </w:rPr>
      </w:pPr>
      <w:r w:rsidRPr="00887AEF">
        <w:rPr>
          <w:sz w:val="26"/>
          <w:szCs w:val="26"/>
          <w:lang w:eastAsia="en-US"/>
        </w:rPr>
        <w:t>Tổng chi phí sản xuất là              TC = F +  v</w:t>
      </w:r>
      <w:r w:rsidRPr="00887AEF">
        <w:rPr>
          <w:b/>
          <w:bCs/>
          <w:sz w:val="26"/>
          <w:szCs w:val="26"/>
          <w:lang w:eastAsia="en-US"/>
        </w:rPr>
        <w:t>.</w:t>
      </w:r>
      <w:r w:rsidRPr="00887AEF">
        <w:rPr>
          <w:sz w:val="26"/>
          <w:szCs w:val="26"/>
          <w:lang w:eastAsia="en-US"/>
        </w:rPr>
        <w:t>Q</w:t>
      </w:r>
      <w:r w:rsidRPr="00887AEF">
        <w:rPr>
          <w:sz w:val="26"/>
          <w:szCs w:val="26"/>
          <w:vertAlign w:val="subscript"/>
          <w:lang w:eastAsia="en-US"/>
        </w:rPr>
        <w:t>h</w:t>
      </w:r>
    </w:p>
    <w:p w:rsidR="00332C9C" w:rsidRPr="00887AEF" w:rsidRDefault="00332C9C" w:rsidP="00887AEF">
      <w:pPr>
        <w:tabs>
          <w:tab w:val="left" w:pos="454"/>
          <w:tab w:val="left" w:pos="4253"/>
          <w:tab w:val="left" w:pos="7797"/>
        </w:tabs>
        <w:spacing w:line="360" w:lineRule="auto"/>
        <w:jc w:val="both"/>
        <w:rPr>
          <w:sz w:val="26"/>
          <w:szCs w:val="26"/>
          <w:lang w:eastAsia="en-US"/>
        </w:rPr>
      </w:pPr>
      <w:r w:rsidRPr="00887AEF">
        <w:rPr>
          <w:sz w:val="26"/>
          <w:szCs w:val="26"/>
          <w:lang w:eastAsia="en-US"/>
        </w:rPr>
        <w:t>Tổng doanh thu bán hàng là:                  S = Q</w:t>
      </w:r>
      <w:r w:rsidRPr="00887AEF">
        <w:rPr>
          <w:sz w:val="26"/>
          <w:szCs w:val="26"/>
          <w:vertAlign w:val="subscript"/>
          <w:lang w:eastAsia="en-US"/>
        </w:rPr>
        <w:t>h</w:t>
      </w:r>
      <w:r w:rsidRPr="00887AEF">
        <w:rPr>
          <w:b/>
          <w:bCs/>
          <w:sz w:val="26"/>
          <w:szCs w:val="26"/>
          <w:lang w:eastAsia="en-US"/>
        </w:rPr>
        <w:t>.</w:t>
      </w:r>
      <w:r w:rsidRPr="00887AEF">
        <w:rPr>
          <w:sz w:val="26"/>
          <w:szCs w:val="26"/>
          <w:lang w:eastAsia="en-US"/>
        </w:rPr>
        <w:t>g</w:t>
      </w:r>
    </w:p>
    <w:p w:rsidR="00332C9C" w:rsidRPr="00887AEF" w:rsidRDefault="00332C9C" w:rsidP="00887AEF">
      <w:pPr>
        <w:tabs>
          <w:tab w:val="left" w:pos="454"/>
          <w:tab w:val="left" w:pos="4253"/>
          <w:tab w:val="left" w:pos="7797"/>
        </w:tabs>
        <w:spacing w:line="360" w:lineRule="auto"/>
        <w:jc w:val="both"/>
        <w:rPr>
          <w:sz w:val="26"/>
          <w:szCs w:val="26"/>
          <w:lang w:eastAsia="en-US"/>
        </w:rPr>
      </w:pPr>
      <w:r w:rsidRPr="00887AEF">
        <w:rPr>
          <w:sz w:val="26"/>
          <w:szCs w:val="26"/>
          <w:lang w:eastAsia="en-US"/>
        </w:rPr>
        <w:t xml:space="preserve">      Do tại thời điểm hoà vốn tổng doanh thu bằng tổng chi phí nên ta có thể xác định sản lượng hoà vốn như sau:</w:t>
      </w:r>
    </w:p>
    <w:p w:rsidR="00332C9C" w:rsidRPr="00887AEF" w:rsidRDefault="00332C9C" w:rsidP="00887AEF">
      <w:pPr>
        <w:tabs>
          <w:tab w:val="left" w:pos="454"/>
          <w:tab w:val="left" w:pos="4253"/>
          <w:tab w:val="left" w:pos="7797"/>
        </w:tabs>
        <w:spacing w:line="360" w:lineRule="auto"/>
        <w:ind w:firstLine="567"/>
        <w:jc w:val="both"/>
        <w:rPr>
          <w:sz w:val="26"/>
          <w:szCs w:val="26"/>
          <w:lang w:eastAsia="en-US"/>
        </w:rPr>
      </w:pPr>
      <w:r w:rsidRPr="00887AEF">
        <w:rPr>
          <w:sz w:val="26"/>
          <w:szCs w:val="26"/>
          <w:lang w:eastAsia="en-US"/>
        </w:rPr>
        <w:t>TC = S   =&gt;  F +  v.Q</w:t>
      </w:r>
      <w:r w:rsidRPr="00887AEF">
        <w:rPr>
          <w:sz w:val="26"/>
          <w:szCs w:val="26"/>
          <w:vertAlign w:val="subscript"/>
          <w:lang w:eastAsia="en-US"/>
        </w:rPr>
        <w:t>h</w:t>
      </w:r>
      <w:r w:rsidRPr="00887AEF">
        <w:rPr>
          <w:sz w:val="26"/>
          <w:szCs w:val="26"/>
          <w:lang w:eastAsia="en-US"/>
        </w:rPr>
        <w:t xml:space="preserve">   = Q</w:t>
      </w:r>
      <w:r w:rsidRPr="00887AEF">
        <w:rPr>
          <w:sz w:val="26"/>
          <w:szCs w:val="26"/>
          <w:vertAlign w:val="subscript"/>
          <w:lang w:eastAsia="en-US"/>
        </w:rPr>
        <w:t>h</w:t>
      </w:r>
      <w:r w:rsidRPr="00887AEF">
        <w:rPr>
          <w:sz w:val="26"/>
          <w:szCs w:val="26"/>
          <w:lang w:eastAsia="en-US"/>
        </w:rPr>
        <w:t xml:space="preserve"> x g   =&gt;  Q</w:t>
      </w:r>
      <w:r w:rsidRPr="00887AEF">
        <w:rPr>
          <w:sz w:val="26"/>
          <w:szCs w:val="26"/>
          <w:vertAlign w:val="subscript"/>
          <w:lang w:eastAsia="en-US"/>
        </w:rPr>
        <w:t>h</w:t>
      </w:r>
      <w:r w:rsidRPr="00887AEF">
        <w:rPr>
          <w:sz w:val="26"/>
          <w:szCs w:val="26"/>
          <w:lang w:eastAsia="en-US"/>
        </w:rPr>
        <w:t xml:space="preserve"> x g -  v.Q</w:t>
      </w:r>
      <w:r w:rsidRPr="00887AEF">
        <w:rPr>
          <w:sz w:val="26"/>
          <w:szCs w:val="26"/>
          <w:vertAlign w:val="subscript"/>
          <w:lang w:eastAsia="en-US"/>
        </w:rPr>
        <w:t>h</w:t>
      </w:r>
      <w:r w:rsidRPr="00887AEF">
        <w:rPr>
          <w:sz w:val="26"/>
          <w:szCs w:val="26"/>
          <w:lang w:eastAsia="en-US"/>
        </w:rPr>
        <w:t xml:space="preserve"> = F  =&gt;  Q</w:t>
      </w:r>
      <w:r w:rsidRPr="00887AEF">
        <w:rPr>
          <w:sz w:val="26"/>
          <w:szCs w:val="26"/>
          <w:vertAlign w:val="subscript"/>
          <w:lang w:eastAsia="en-US"/>
        </w:rPr>
        <w:t>h</w:t>
      </w:r>
      <w:r w:rsidRPr="00887AEF">
        <w:rPr>
          <w:sz w:val="26"/>
          <w:szCs w:val="26"/>
          <w:lang w:eastAsia="en-US"/>
        </w:rPr>
        <w:t xml:space="preserve"> ( g - v) = F </w:t>
      </w:r>
    </w:p>
    <w:p w:rsidR="00332C9C" w:rsidRPr="00887AEF" w:rsidRDefault="00332C9C" w:rsidP="00887AEF">
      <w:pPr>
        <w:tabs>
          <w:tab w:val="left" w:pos="454"/>
          <w:tab w:val="left" w:pos="4253"/>
          <w:tab w:val="left" w:pos="7797"/>
        </w:tabs>
        <w:spacing w:line="360" w:lineRule="auto"/>
        <w:ind w:firstLine="567"/>
        <w:jc w:val="center"/>
        <w:rPr>
          <w:sz w:val="26"/>
          <w:szCs w:val="26"/>
          <w:lang w:eastAsia="en-US"/>
        </w:rPr>
      </w:pPr>
      <w:r w:rsidRPr="00887AEF">
        <w:rPr>
          <w:sz w:val="26"/>
          <w:szCs w:val="26"/>
          <w:lang w:eastAsia="en-US"/>
        </w:rPr>
        <w:t>=&gt;Q</w:t>
      </w:r>
      <w:r w:rsidRPr="00887AEF">
        <w:rPr>
          <w:sz w:val="26"/>
          <w:szCs w:val="26"/>
          <w:vertAlign w:val="subscript"/>
          <w:lang w:eastAsia="en-US"/>
        </w:rPr>
        <w:t xml:space="preserve">h </w:t>
      </w:r>
      <w:r w:rsidRPr="00887AEF">
        <w:rPr>
          <w:sz w:val="26"/>
          <w:szCs w:val="26"/>
          <w:lang w:eastAsia="en-US"/>
        </w:rPr>
        <w:t xml:space="preserve"> = </w:t>
      </w:r>
      <w:r w:rsidRPr="00887AEF">
        <w:rPr>
          <w:position w:val="-28"/>
          <w:sz w:val="26"/>
          <w:szCs w:val="26"/>
          <w:lang w:eastAsia="en-US"/>
        </w:rPr>
        <w:object w:dxaOrig="600" w:dyaOrig="660">
          <v:shape id="_x0000_i1028" type="#_x0000_t75" style="width:30pt;height:33pt" o:ole="">
            <v:imagedata r:id="rId31" o:title=""/>
          </v:shape>
          <o:OLEObject Type="Embed" ProgID="Equation.3" ShapeID="_x0000_i1028" DrawAspect="Content" ObjectID="_1697369404" r:id="rId32"/>
        </w:object>
      </w:r>
    </w:p>
    <w:p w:rsidR="00332C9C" w:rsidRPr="00887AEF" w:rsidRDefault="00332C9C" w:rsidP="00887AEF">
      <w:pPr>
        <w:autoSpaceDE w:val="0"/>
        <w:autoSpaceDN w:val="0"/>
        <w:spacing w:line="360" w:lineRule="auto"/>
        <w:rPr>
          <w:sz w:val="26"/>
          <w:szCs w:val="26"/>
          <w:lang w:val="pt-BR"/>
        </w:rPr>
      </w:pPr>
      <w:r w:rsidRPr="00887AEF">
        <w:rPr>
          <w:sz w:val="26"/>
          <w:szCs w:val="26"/>
          <w:lang w:val="pt-BR"/>
        </w:rPr>
        <w:t>Ví dụ:</w:t>
      </w:r>
    </w:p>
    <w:p w:rsidR="00332C9C" w:rsidRPr="00887AEF" w:rsidRDefault="00EF5BC4" w:rsidP="00887AEF">
      <w:pPr>
        <w:tabs>
          <w:tab w:val="left" w:pos="454"/>
          <w:tab w:val="left" w:pos="4253"/>
          <w:tab w:val="left" w:pos="7797"/>
        </w:tabs>
        <w:spacing w:line="360" w:lineRule="auto"/>
        <w:jc w:val="both"/>
        <w:rPr>
          <w:sz w:val="26"/>
          <w:szCs w:val="26"/>
          <w:lang w:eastAsia="en-US"/>
        </w:rPr>
      </w:pPr>
      <w:r w:rsidRPr="00887AEF">
        <w:rPr>
          <w:sz w:val="26"/>
          <w:szCs w:val="26"/>
          <w:lang w:eastAsia="en-US"/>
        </w:rPr>
        <w:tab/>
      </w:r>
      <w:r w:rsidR="00332C9C" w:rsidRPr="00887AEF">
        <w:rPr>
          <w:sz w:val="26"/>
          <w:szCs w:val="26"/>
          <w:lang w:eastAsia="en-US"/>
        </w:rPr>
        <w:t>Giả sử một công ty chuyên sản xuất hàng tiêu dùng có chi phí cố định là 80.000.000đ, giá bán: 12.000đ/ sản phẩm, chi phí biến đổi cho một đơn vị sản phẩm là 4.000đ.</w:t>
      </w:r>
    </w:p>
    <w:p w:rsidR="00332C9C" w:rsidRPr="00887AEF" w:rsidRDefault="00332C9C" w:rsidP="00887AEF">
      <w:pPr>
        <w:tabs>
          <w:tab w:val="left" w:pos="454"/>
          <w:tab w:val="left" w:pos="4253"/>
          <w:tab w:val="left" w:pos="7797"/>
        </w:tabs>
        <w:spacing w:line="360" w:lineRule="auto"/>
        <w:jc w:val="both"/>
        <w:rPr>
          <w:sz w:val="26"/>
          <w:szCs w:val="26"/>
          <w:lang w:eastAsia="en-US"/>
        </w:rPr>
      </w:pPr>
      <w:r w:rsidRPr="00887AEF">
        <w:rPr>
          <w:sz w:val="26"/>
          <w:szCs w:val="26"/>
          <w:lang w:val="pt-BR"/>
        </w:rPr>
        <w:t xml:space="preserve">Căn cứ vào tài liệu trên, </w:t>
      </w:r>
      <w:r w:rsidRPr="00887AEF">
        <w:rPr>
          <w:sz w:val="26"/>
          <w:szCs w:val="26"/>
          <w:lang w:eastAsia="en-US"/>
        </w:rPr>
        <w:t xml:space="preserve">ta có thể xác lập mối quan hệ giữa sản lượng tiêu thụ, chi phí, doanh thu và kết quả tiêu thụ được thể hiện qua bảng sau:                    </w:t>
      </w:r>
    </w:p>
    <w:p w:rsidR="00332C9C" w:rsidRPr="00887AEF" w:rsidRDefault="00332C9C" w:rsidP="00887AEF">
      <w:pPr>
        <w:tabs>
          <w:tab w:val="left" w:pos="454"/>
          <w:tab w:val="left" w:pos="4253"/>
          <w:tab w:val="left" w:pos="7797"/>
        </w:tabs>
        <w:spacing w:line="360" w:lineRule="auto"/>
        <w:jc w:val="right"/>
        <w:rPr>
          <w:i/>
          <w:iCs/>
          <w:sz w:val="26"/>
          <w:szCs w:val="26"/>
          <w:lang w:eastAsia="en-US"/>
        </w:rPr>
      </w:pPr>
      <w:r w:rsidRPr="00887AEF">
        <w:rPr>
          <w:sz w:val="26"/>
          <w:szCs w:val="26"/>
          <w:lang w:eastAsia="en-US"/>
        </w:rPr>
        <w:t xml:space="preserve"> </w:t>
      </w:r>
      <w:r w:rsidRPr="00887AEF">
        <w:rPr>
          <w:i/>
          <w:iCs/>
          <w:sz w:val="26"/>
          <w:szCs w:val="26"/>
          <w:lang w:eastAsia="en-US"/>
        </w:rPr>
        <w:t xml:space="preserve"> </w:t>
      </w:r>
      <w:r w:rsidRPr="00887AEF">
        <w:rPr>
          <w:iCs/>
          <w:sz w:val="26"/>
          <w:szCs w:val="26"/>
          <w:lang w:eastAsia="en-US"/>
        </w:rPr>
        <w:t>Đơn vị tính: 1.000 đồng</w:t>
      </w:r>
      <w:r w:rsidRPr="00887AEF">
        <w:rPr>
          <w:i/>
          <w:iCs/>
          <w:sz w:val="26"/>
          <w:szCs w:val="26"/>
          <w:lang w:eastAsia="en-US"/>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525"/>
        <w:gridCol w:w="1701"/>
        <w:gridCol w:w="1559"/>
        <w:gridCol w:w="1559"/>
        <w:gridCol w:w="1310"/>
      </w:tblGrid>
      <w:tr w:rsidR="00332C9C" w:rsidRPr="00887AEF" w:rsidTr="00EF5BC4">
        <w:tc>
          <w:tcPr>
            <w:tcW w:w="1418" w:type="dxa"/>
            <w:tcBorders>
              <w:top w:val="single" w:sz="4" w:space="0" w:color="auto"/>
              <w:left w:val="single" w:sz="4" w:space="0" w:color="auto"/>
              <w:bottom w:val="single" w:sz="4" w:space="0" w:color="auto"/>
              <w:right w:val="single" w:sz="4" w:space="0" w:color="auto"/>
            </w:tcBorders>
            <w:vAlign w:val="center"/>
          </w:tcPr>
          <w:p w:rsidR="00332C9C" w:rsidRPr="00887AEF" w:rsidRDefault="00332C9C" w:rsidP="00887AEF">
            <w:pPr>
              <w:tabs>
                <w:tab w:val="left" w:pos="454"/>
                <w:tab w:val="left" w:pos="4253"/>
                <w:tab w:val="left" w:pos="7797"/>
              </w:tabs>
              <w:spacing w:line="360" w:lineRule="auto"/>
              <w:jc w:val="center"/>
              <w:rPr>
                <w:sz w:val="26"/>
                <w:szCs w:val="26"/>
                <w:lang w:eastAsia="en-US"/>
              </w:rPr>
            </w:pPr>
            <w:r w:rsidRPr="00887AEF">
              <w:rPr>
                <w:sz w:val="26"/>
                <w:szCs w:val="26"/>
                <w:lang w:eastAsia="en-US"/>
              </w:rPr>
              <w:lastRenderedPageBreak/>
              <w:t>Sản phẩm</w:t>
            </w:r>
          </w:p>
          <w:p w:rsidR="00332C9C" w:rsidRPr="00887AEF" w:rsidRDefault="00332C9C" w:rsidP="00887AEF">
            <w:pPr>
              <w:tabs>
                <w:tab w:val="left" w:pos="454"/>
                <w:tab w:val="left" w:pos="4253"/>
                <w:tab w:val="left" w:pos="7797"/>
              </w:tabs>
              <w:spacing w:line="360" w:lineRule="auto"/>
              <w:jc w:val="center"/>
              <w:rPr>
                <w:sz w:val="26"/>
                <w:szCs w:val="26"/>
                <w:lang w:eastAsia="en-US"/>
              </w:rPr>
            </w:pPr>
            <w:r w:rsidRPr="00887AEF">
              <w:rPr>
                <w:sz w:val="26"/>
                <w:szCs w:val="26"/>
                <w:lang w:eastAsia="en-US"/>
              </w:rPr>
              <w:t>tiêu thụ</w:t>
            </w:r>
          </w:p>
        </w:tc>
        <w:tc>
          <w:tcPr>
            <w:tcW w:w="1525" w:type="dxa"/>
            <w:tcBorders>
              <w:top w:val="single" w:sz="4" w:space="0" w:color="auto"/>
              <w:left w:val="single" w:sz="4" w:space="0" w:color="auto"/>
              <w:bottom w:val="single" w:sz="4" w:space="0" w:color="auto"/>
              <w:right w:val="single" w:sz="4" w:space="0" w:color="auto"/>
            </w:tcBorders>
            <w:vAlign w:val="center"/>
          </w:tcPr>
          <w:p w:rsidR="00332C9C" w:rsidRPr="00887AEF" w:rsidRDefault="00332C9C" w:rsidP="00887AEF">
            <w:pPr>
              <w:tabs>
                <w:tab w:val="left" w:pos="454"/>
                <w:tab w:val="left" w:pos="4253"/>
                <w:tab w:val="left" w:pos="7797"/>
              </w:tabs>
              <w:spacing w:line="360" w:lineRule="auto"/>
              <w:jc w:val="center"/>
              <w:rPr>
                <w:sz w:val="26"/>
                <w:szCs w:val="26"/>
                <w:lang w:eastAsia="en-US"/>
              </w:rPr>
            </w:pPr>
            <w:r w:rsidRPr="00887AEF">
              <w:rPr>
                <w:sz w:val="26"/>
                <w:szCs w:val="26"/>
                <w:lang w:eastAsia="en-US"/>
              </w:rPr>
              <w:t>Chi phí</w:t>
            </w:r>
          </w:p>
          <w:p w:rsidR="00332C9C" w:rsidRPr="00887AEF" w:rsidRDefault="00332C9C" w:rsidP="00887AEF">
            <w:pPr>
              <w:tabs>
                <w:tab w:val="left" w:pos="454"/>
                <w:tab w:val="left" w:pos="4253"/>
                <w:tab w:val="left" w:pos="7797"/>
              </w:tabs>
              <w:spacing w:line="360" w:lineRule="auto"/>
              <w:jc w:val="center"/>
              <w:rPr>
                <w:sz w:val="26"/>
                <w:szCs w:val="26"/>
                <w:lang w:eastAsia="en-US"/>
              </w:rPr>
            </w:pPr>
            <w:r w:rsidRPr="00887AEF">
              <w:rPr>
                <w:sz w:val="26"/>
                <w:szCs w:val="26"/>
                <w:lang w:eastAsia="en-US"/>
              </w:rPr>
              <w:t>cố định</w:t>
            </w:r>
          </w:p>
        </w:tc>
        <w:tc>
          <w:tcPr>
            <w:tcW w:w="1701" w:type="dxa"/>
            <w:tcBorders>
              <w:top w:val="single" w:sz="4" w:space="0" w:color="auto"/>
              <w:left w:val="single" w:sz="4" w:space="0" w:color="auto"/>
              <w:bottom w:val="single" w:sz="4" w:space="0" w:color="auto"/>
              <w:right w:val="single" w:sz="4" w:space="0" w:color="auto"/>
            </w:tcBorders>
            <w:vAlign w:val="center"/>
          </w:tcPr>
          <w:p w:rsidR="00332C9C" w:rsidRPr="00887AEF" w:rsidRDefault="00332C9C" w:rsidP="00887AEF">
            <w:pPr>
              <w:tabs>
                <w:tab w:val="left" w:pos="454"/>
                <w:tab w:val="left" w:pos="4253"/>
                <w:tab w:val="left" w:pos="7797"/>
              </w:tabs>
              <w:spacing w:line="360" w:lineRule="auto"/>
              <w:jc w:val="center"/>
              <w:rPr>
                <w:sz w:val="26"/>
                <w:szCs w:val="26"/>
                <w:lang w:eastAsia="en-US"/>
              </w:rPr>
            </w:pPr>
            <w:r w:rsidRPr="00887AEF">
              <w:rPr>
                <w:sz w:val="26"/>
                <w:szCs w:val="26"/>
                <w:lang w:eastAsia="en-US"/>
              </w:rPr>
              <w:t>Chi phí</w:t>
            </w:r>
          </w:p>
          <w:p w:rsidR="00332C9C" w:rsidRPr="00887AEF" w:rsidRDefault="00332C9C" w:rsidP="00887AEF">
            <w:pPr>
              <w:tabs>
                <w:tab w:val="left" w:pos="454"/>
                <w:tab w:val="left" w:pos="4253"/>
                <w:tab w:val="left" w:pos="7797"/>
              </w:tabs>
              <w:spacing w:line="360" w:lineRule="auto"/>
              <w:jc w:val="center"/>
              <w:rPr>
                <w:sz w:val="26"/>
                <w:szCs w:val="26"/>
                <w:lang w:eastAsia="en-US"/>
              </w:rPr>
            </w:pPr>
            <w:r w:rsidRPr="00887AEF">
              <w:rPr>
                <w:sz w:val="26"/>
                <w:szCs w:val="26"/>
                <w:lang w:eastAsia="en-US"/>
              </w:rPr>
              <w:t>biến đổi</w:t>
            </w:r>
          </w:p>
        </w:tc>
        <w:tc>
          <w:tcPr>
            <w:tcW w:w="1559" w:type="dxa"/>
            <w:tcBorders>
              <w:top w:val="single" w:sz="4" w:space="0" w:color="auto"/>
              <w:left w:val="single" w:sz="4" w:space="0" w:color="auto"/>
              <w:bottom w:val="single" w:sz="4" w:space="0" w:color="auto"/>
              <w:right w:val="single" w:sz="4" w:space="0" w:color="auto"/>
            </w:tcBorders>
            <w:vAlign w:val="center"/>
          </w:tcPr>
          <w:p w:rsidR="00332C9C" w:rsidRPr="00887AEF" w:rsidRDefault="00332C9C" w:rsidP="00887AEF">
            <w:pPr>
              <w:tabs>
                <w:tab w:val="left" w:pos="454"/>
                <w:tab w:val="left" w:pos="4253"/>
                <w:tab w:val="left" w:pos="7797"/>
              </w:tabs>
              <w:spacing w:line="360" w:lineRule="auto"/>
              <w:jc w:val="center"/>
              <w:rPr>
                <w:sz w:val="26"/>
                <w:szCs w:val="26"/>
                <w:lang w:eastAsia="en-US"/>
              </w:rPr>
            </w:pPr>
            <w:r w:rsidRPr="00887AEF">
              <w:rPr>
                <w:sz w:val="26"/>
                <w:szCs w:val="26"/>
                <w:lang w:eastAsia="en-US"/>
              </w:rPr>
              <w:t>Tổng</w:t>
            </w:r>
          </w:p>
          <w:p w:rsidR="00332C9C" w:rsidRPr="00887AEF" w:rsidRDefault="00332C9C" w:rsidP="00887AEF">
            <w:pPr>
              <w:tabs>
                <w:tab w:val="left" w:pos="454"/>
                <w:tab w:val="left" w:pos="4253"/>
                <w:tab w:val="left" w:pos="7797"/>
              </w:tabs>
              <w:spacing w:line="360" w:lineRule="auto"/>
              <w:jc w:val="center"/>
              <w:rPr>
                <w:sz w:val="26"/>
                <w:szCs w:val="26"/>
                <w:lang w:eastAsia="en-US"/>
              </w:rPr>
            </w:pPr>
            <w:r w:rsidRPr="00887AEF">
              <w:rPr>
                <w:sz w:val="26"/>
                <w:szCs w:val="26"/>
                <w:lang w:eastAsia="en-US"/>
              </w:rPr>
              <w:t>chi phí</w:t>
            </w:r>
          </w:p>
        </w:tc>
        <w:tc>
          <w:tcPr>
            <w:tcW w:w="1559" w:type="dxa"/>
            <w:tcBorders>
              <w:top w:val="single" w:sz="4" w:space="0" w:color="auto"/>
              <w:left w:val="single" w:sz="4" w:space="0" w:color="auto"/>
              <w:bottom w:val="single" w:sz="4" w:space="0" w:color="auto"/>
              <w:right w:val="single" w:sz="4" w:space="0" w:color="auto"/>
            </w:tcBorders>
            <w:vAlign w:val="center"/>
          </w:tcPr>
          <w:p w:rsidR="00332C9C" w:rsidRPr="00887AEF" w:rsidRDefault="00332C9C" w:rsidP="00887AEF">
            <w:pPr>
              <w:tabs>
                <w:tab w:val="left" w:pos="454"/>
                <w:tab w:val="left" w:pos="4253"/>
                <w:tab w:val="left" w:pos="7797"/>
              </w:tabs>
              <w:spacing w:line="360" w:lineRule="auto"/>
              <w:jc w:val="center"/>
              <w:rPr>
                <w:sz w:val="26"/>
                <w:szCs w:val="26"/>
                <w:lang w:eastAsia="en-US"/>
              </w:rPr>
            </w:pPr>
            <w:r w:rsidRPr="00887AEF">
              <w:rPr>
                <w:sz w:val="26"/>
                <w:szCs w:val="26"/>
                <w:lang w:eastAsia="en-US"/>
              </w:rPr>
              <w:t>Doanh</w:t>
            </w:r>
          </w:p>
          <w:p w:rsidR="00332C9C" w:rsidRPr="00887AEF" w:rsidRDefault="00332C9C" w:rsidP="00887AEF">
            <w:pPr>
              <w:tabs>
                <w:tab w:val="left" w:pos="454"/>
                <w:tab w:val="left" w:pos="4253"/>
                <w:tab w:val="left" w:pos="7797"/>
              </w:tabs>
              <w:spacing w:line="360" w:lineRule="auto"/>
              <w:jc w:val="center"/>
              <w:rPr>
                <w:sz w:val="26"/>
                <w:szCs w:val="26"/>
                <w:lang w:eastAsia="en-US"/>
              </w:rPr>
            </w:pPr>
            <w:r w:rsidRPr="00887AEF">
              <w:rPr>
                <w:sz w:val="26"/>
                <w:szCs w:val="26"/>
                <w:lang w:eastAsia="en-US"/>
              </w:rPr>
              <w:t xml:space="preserve"> thu</w:t>
            </w:r>
          </w:p>
        </w:tc>
        <w:tc>
          <w:tcPr>
            <w:tcW w:w="1310" w:type="dxa"/>
            <w:tcBorders>
              <w:top w:val="single" w:sz="4" w:space="0" w:color="auto"/>
              <w:left w:val="single" w:sz="4" w:space="0" w:color="auto"/>
              <w:bottom w:val="single" w:sz="4" w:space="0" w:color="auto"/>
              <w:right w:val="single" w:sz="4" w:space="0" w:color="auto"/>
            </w:tcBorders>
            <w:vAlign w:val="center"/>
          </w:tcPr>
          <w:p w:rsidR="00332C9C" w:rsidRPr="00887AEF" w:rsidRDefault="00332C9C" w:rsidP="00887AEF">
            <w:pPr>
              <w:tabs>
                <w:tab w:val="left" w:pos="454"/>
                <w:tab w:val="left" w:pos="4253"/>
                <w:tab w:val="left" w:pos="7797"/>
              </w:tabs>
              <w:spacing w:line="360" w:lineRule="auto"/>
              <w:jc w:val="center"/>
              <w:rPr>
                <w:sz w:val="26"/>
                <w:szCs w:val="26"/>
                <w:lang w:eastAsia="en-US"/>
              </w:rPr>
            </w:pPr>
            <w:r w:rsidRPr="00887AEF">
              <w:rPr>
                <w:sz w:val="26"/>
                <w:szCs w:val="26"/>
                <w:lang w:eastAsia="en-US"/>
              </w:rPr>
              <w:t>Lãi (+)</w:t>
            </w:r>
          </w:p>
          <w:p w:rsidR="00332C9C" w:rsidRPr="00887AEF" w:rsidRDefault="00332C9C" w:rsidP="00887AEF">
            <w:pPr>
              <w:tabs>
                <w:tab w:val="left" w:pos="454"/>
                <w:tab w:val="left" w:pos="4253"/>
                <w:tab w:val="left" w:pos="7797"/>
              </w:tabs>
              <w:spacing w:line="360" w:lineRule="auto"/>
              <w:jc w:val="center"/>
              <w:rPr>
                <w:sz w:val="26"/>
                <w:szCs w:val="26"/>
                <w:lang w:eastAsia="en-US"/>
              </w:rPr>
            </w:pPr>
            <w:r w:rsidRPr="00887AEF">
              <w:rPr>
                <w:sz w:val="26"/>
                <w:szCs w:val="26"/>
                <w:lang w:eastAsia="en-US"/>
              </w:rPr>
              <w:t>Lỗ ( - )</w:t>
            </w:r>
          </w:p>
        </w:tc>
      </w:tr>
      <w:tr w:rsidR="00332C9C" w:rsidRPr="00887AEF" w:rsidTr="00EF5BC4">
        <w:tc>
          <w:tcPr>
            <w:tcW w:w="1418" w:type="dxa"/>
            <w:tcBorders>
              <w:top w:val="single" w:sz="4" w:space="0" w:color="auto"/>
              <w:left w:val="single" w:sz="4" w:space="0" w:color="auto"/>
              <w:bottom w:val="dashSmallGap" w:sz="4" w:space="0" w:color="auto"/>
              <w:right w:val="single" w:sz="4" w:space="0" w:color="auto"/>
            </w:tcBorders>
            <w:vAlign w:val="center"/>
          </w:tcPr>
          <w:p w:rsidR="00332C9C" w:rsidRPr="00887AEF" w:rsidRDefault="00332C9C" w:rsidP="00887AEF">
            <w:pPr>
              <w:tabs>
                <w:tab w:val="left" w:pos="454"/>
                <w:tab w:val="left" w:pos="4253"/>
                <w:tab w:val="left" w:pos="7797"/>
              </w:tabs>
              <w:spacing w:line="360" w:lineRule="auto"/>
              <w:jc w:val="center"/>
              <w:rPr>
                <w:sz w:val="26"/>
                <w:szCs w:val="26"/>
                <w:lang w:eastAsia="en-US"/>
              </w:rPr>
            </w:pPr>
            <w:r w:rsidRPr="00887AEF">
              <w:rPr>
                <w:sz w:val="26"/>
                <w:szCs w:val="26"/>
                <w:lang w:eastAsia="en-US"/>
              </w:rPr>
              <w:t>6.000</w:t>
            </w:r>
          </w:p>
        </w:tc>
        <w:tc>
          <w:tcPr>
            <w:tcW w:w="1525" w:type="dxa"/>
            <w:tcBorders>
              <w:top w:val="single" w:sz="4" w:space="0" w:color="auto"/>
              <w:left w:val="single" w:sz="4" w:space="0" w:color="auto"/>
              <w:bottom w:val="dashSmallGap" w:sz="4" w:space="0" w:color="auto"/>
              <w:right w:val="single" w:sz="4" w:space="0" w:color="auto"/>
            </w:tcBorders>
            <w:vAlign w:val="center"/>
          </w:tcPr>
          <w:p w:rsidR="00332C9C" w:rsidRPr="00887AEF" w:rsidRDefault="00332C9C" w:rsidP="00887AEF">
            <w:pPr>
              <w:tabs>
                <w:tab w:val="left" w:pos="454"/>
                <w:tab w:val="left" w:pos="4253"/>
                <w:tab w:val="left" w:pos="7797"/>
              </w:tabs>
              <w:spacing w:line="360" w:lineRule="auto"/>
              <w:jc w:val="center"/>
              <w:rPr>
                <w:sz w:val="26"/>
                <w:szCs w:val="26"/>
                <w:lang w:eastAsia="en-US"/>
              </w:rPr>
            </w:pPr>
            <w:r w:rsidRPr="00887AEF">
              <w:rPr>
                <w:sz w:val="26"/>
                <w:szCs w:val="26"/>
                <w:lang w:eastAsia="en-US"/>
              </w:rPr>
              <w:t>80.000</w:t>
            </w:r>
          </w:p>
        </w:tc>
        <w:tc>
          <w:tcPr>
            <w:tcW w:w="1701" w:type="dxa"/>
            <w:tcBorders>
              <w:top w:val="single" w:sz="4" w:space="0" w:color="auto"/>
              <w:left w:val="single" w:sz="4" w:space="0" w:color="auto"/>
              <w:bottom w:val="dashSmallGap" w:sz="4" w:space="0" w:color="auto"/>
              <w:right w:val="single" w:sz="4" w:space="0" w:color="auto"/>
            </w:tcBorders>
            <w:vAlign w:val="center"/>
          </w:tcPr>
          <w:p w:rsidR="00332C9C" w:rsidRPr="00887AEF" w:rsidRDefault="00332C9C" w:rsidP="00887AEF">
            <w:pPr>
              <w:tabs>
                <w:tab w:val="left" w:pos="454"/>
                <w:tab w:val="right" w:pos="1201"/>
                <w:tab w:val="left" w:pos="4253"/>
                <w:tab w:val="left" w:pos="7797"/>
              </w:tabs>
              <w:spacing w:line="360" w:lineRule="auto"/>
              <w:jc w:val="center"/>
              <w:rPr>
                <w:sz w:val="26"/>
                <w:szCs w:val="26"/>
                <w:lang w:eastAsia="en-US"/>
              </w:rPr>
            </w:pPr>
            <w:r w:rsidRPr="00887AEF">
              <w:rPr>
                <w:sz w:val="26"/>
                <w:szCs w:val="26"/>
                <w:lang w:eastAsia="en-US"/>
              </w:rPr>
              <w:t>24.000</w:t>
            </w:r>
          </w:p>
        </w:tc>
        <w:tc>
          <w:tcPr>
            <w:tcW w:w="1559" w:type="dxa"/>
            <w:tcBorders>
              <w:top w:val="single" w:sz="4" w:space="0" w:color="auto"/>
              <w:left w:val="single" w:sz="4" w:space="0" w:color="auto"/>
              <w:bottom w:val="dashSmallGap" w:sz="4" w:space="0" w:color="auto"/>
              <w:right w:val="single" w:sz="4" w:space="0" w:color="auto"/>
            </w:tcBorders>
            <w:vAlign w:val="center"/>
          </w:tcPr>
          <w:p w:rsidR="00332C9C" w:rsidRPr="00887AEF" w:rsidRDefault="00332C9C" w:rsidP="00887AEF">
            <w:pPr>
              <w:tabs>
                <w:tab w:val="left" w:pos="454"/>
                <w:tab w:val="left" w:pos="4253"/>
                <w:tab w:val="left" w:pos="7797"/>
              </w:tabs>
              <w:spacing w:line="360" w:lineRule="auto"/>
              <w:jc w:val="center"/>
              <w:rPr>
                <w:sz w:val="26"/>
                <w:szCs w:val="26"/>
                <w:lang w:eastAsia="en-US"/>
              </w:rPr>
            </w:pPr>
            <w:r w:rsidRPr="00887AEF">
              <w:rPr>
                <w:sz w:val="26"/>
                <w:szCs w:val="26"/>
                <w:lang w:eastAsia="en-US"/>
              </w:rPr>
              <w:t>104.000</w:t>
            </w:r>
          </w:p>
        </w:tc>
        <w:tc>
          <w:tcPr>
            <w:tcW w:w="1559" w:type="dxa"/>
            <w:tcBorders>
              <w:top w:val="single" w:sz="4" w:space="0" w:color="auto"/>
              <w:left w:val="single" w:sz="4" w:space="0" w:color="auto"/>
              <w:bottom w:val="dashSmallGap" w:sz="4" w:space="0" w:color="auto"/>
              <w:right w:val="single" w:sz="4" w:space="0" w:color="auto"/>
            </w:tcBorders>
            <w:vAlign w:val="center"/>
          </w:tcPr>
          <w:p w:rsidR="00332C9C" w:rsidRPr="00887AEF" w:rsidRDefault="00332C9C" w:rsidP="00887AEF">
            <w:pPr>
              <w:tabs>
                <w:tab w:val="left" w:pos="454"/>
                <w:tab w:val="left" w:pos="4253"/>
                <w:tab w:val="left" w:pos="7797"/>
              </w:tabs>
              <w:spacing w:line="360" w:lineRule="auto"/>
              <w:jc w:val="center"/>
              <w:rPr>
                <w:sz w:val="26"/>
                <w:szCs w:val="26"/>
                <w:lang w:eastAsia="en-US"/>
              </w:rPr>
            </w:pPr>
            <w:r w:rsidRPr="00887AEF">
              <w:rPr>
                <w:sz w:val="26"/>
                <w:szCs w:val="26"/>
                <w:lang w:eastAsia="en-US"/>
              </w:rPr>
              <w:t>72.000</w:t>
            </w:r>
          </w:p>
        </w:tc>
        <w:tc>
          <w:tcPr>
            <w:tcW w:w="1310" w:type="dxa"/>
            <w:tcBorders>
              <w:top w:val="single" w:sz="4" w:space="0" w:color="auto"/>
              <w:left w:val="single" w:sz="4" w:space="0" w:color="auto"/>
              <w:bottom w:val="dashSmallGap" w:sz="4" w:space="0" w:color="auto"/>
              <w:right w:val="single" w:sz="4" w:space="0" w:color="auto"/>
            </w:tcBorders>
            <w:vAlign w:val="center"/>
          </w:tcPr>
          <w:p w:rsidR="00332C9C" w:rsidRPr="00887AEF" w:rsidRDefault="00332C9C" w:rsidP="00887AEF">
            <w:pPr>
              <w:tabs>
                <w:tab w:val="left" w:pos="454"/>
                <w:tab w:val="left" w:pos="4253"/>
                <w:tab w:val="left" w:pos="7797"/>
              </w:tabs>
              <w:spacing w:line="360" w:lineRule="auto"/>
              <w:jc w:val="center"/>
              <w:rPr>
                <w:sz w:val="26"/>
                <w:szCs w:val="26"/>
                <w:lang w:eastAsia="en-US"/>
              </w:rPr>
            </w:pPr>
            <w:r w:rsidRPr="00887AEF">
              <w:rPr>
                <w:sz w:val="26"/>
                <w:szCs w:val="26"/>
                <w:lang w:eastAsia="en-US"/>
              </w:rPr>
              <w:t>- 32.000</w:t>
            </w:r>
          </w:p>
        </w:tc>
      </w:tr>
      <w:tr w:rsidR="00332C9C" w:rsidRPr="00887AEF" w:rsidTr="00EF5BC4">
        <w:tc>
          <w:tcPr>
            <w:tcW w:w="1418" w:type="dxa"/>
            <w:tcBorders>
              <w:top w:val="dashSmallGap" w:sz="4" w:space="0" w:color="auto"/>
              <w:left w:val="single" w:sz="4" w:space="0" w:color="auto"/>
              <w:bottom w:val="dashSmallGap" w:sz="4" w:space="0" w:color="auto"/>
              <w:right w:val="single" w:sz="4" w:space="0" w:color="auto"/>
            </w:tcBorders>
            <w:vAlign w:val="center"/>
          </w:tcPr>
          <w:p w:rsidR="00332C9C" w:rsidRPr="00887AEF" w:rsidRDefault="00332C9C" w:rsidP="00887AEF">
            <w:pPr>
              <w:tabs>
                <w:tab w:val="left" w:pos="454"/>
                <w:tab w:val="left" w:pos="4253"/>
                <w:tab w:val="left" w:pos="7797"/>
              </w:tabs>
              <w:spacing w:line="360" w:lineRule="auto"/>
              <w:jc w:val="center"/>
              <w:rPr>
                <w:sz w:val="26"/>
                <w:szCs w:val="26"/>
                <w:lang w:eastAsia="en-US"/>
              </w:rPr>
            </w:pPr>
            <w:r w:rsidRPr="00887AEF">
              <w:rPr>
                <w:sz w:val="26"/>
                <w:szCs w:val="26"/>
                <w:lang w:eastAsia="en-US"/>
              </w:rPr>
              <w:t>8.000</w:t>
            </w:r>
          </w:p>
        </w:tc>
        <w:tc>
          <w:tcPr>
            <w:tcW w:w="1525" w:type="dxa"/>
            <w:tcBorders>
              <w:top w:val="dashSmallGap" w:sz="4" w:space="0" w:color="auto"/>
              <w:left w:val="single" w:sz="4" w:space="0" w:color="auto"/>
              <w:bottom w:val="dashSmallGap" w:sz="4" w:space="0" w:color="auto"/>
              <w:right w:val="single" w:sz="4" w:space="0" w:color="auto"/>
            </w:tcBorders>
            <w:vAlign w:val="center"/>
          </w:tcPr>
          <w:p w:rsidR="00332C9C" w:rsidRPr="00887AEF" w:rsidRDefault="00332C9C" w:rsidP="00887AEF">
            <w:pPr>
              <w:tabs>
                <w:tab w:val="left" w:pos="454"/>
                <w:tab w:val="left" w:pos="4253"/>
                <w:tab w:val="left" w:pos="7797"/>
              </w:tabs>
              <w:spacing w:line="360" w:lineRule="auto"/>
              <w:jc w:val="center"/>
              <w:rPr>
                <w:sz w:val="26"/>
                <w:szCs w:val="26"/>
                <w:lang w:eastAsia="en-US"/>
              </w:rPr>
            </w:pPr>
            <w:r w:rsidRPr="00887AEF">
              <w:rPr>
                <w:sz w:val="26"/>
                <w:szCs w:val="26"/>
                <w:lang w:eastAsia="en-US"/>
              </w:rPr>
              <w:t>80.000</w:t>
            </w:r>
          </w:p>
        </w:tc>
        <w:tc>
          <w:tcPr>
            <w:tcW w:w="1701" w:type="dxa"/>
            <w:tcBorders>
              <w:top w:val="dashSmallGap" w:sz="4" w:space="0" w:color="auto"/>
              <w:left w:val="single" w:sz="4" w:space="0" w:color="auto"/>
              <w:bottom w:val="dashSmallGap" w:sz="4" w:space="0" w:color="auto"/>
              <w:right w:val="single" w:sz="4" w:space="0" w:color="auto"/>
            </w:tcBorders>
            <w:vAlign w:val="center"/>
          </w:tcPr>
          <w:p w:rsidR="00332C9C" w:rsidRPr="00887AEF" w:rsidRDefault="00332C9C" w:rsidP="00887AEF">
            <w:pPr>
              <w:tabs>
                <w:tab w:val="left" w:pos="454"/>
                <w:tab w:val="left" w:pos="4253"/>
                <w:tab w:val="left" w:pos="7797"/>
              </w:tabs>
              <w:spacing w:line="360" w:lineRule="auto"/>
              <w:jc w:val="center"/>
              <w:rPr>
                <w:sz w:val="26"/>
                <w:szCs w:val="26"/>
                <w:lang w:eastAsia="en-US"/>
              </w:rPr>
            </w:pPr>
            <w:r w:rsidRPr="00887AEF">
              <w:rPr>
                <w:sz w:val="26"/>
                <w:szCs w:val="26"/>
                <w:lang w:eastAsia="en-US"/>
              </w:rPr>
              <w:t>32.000</w:t>
            </w:r>
          </w:p>
        </w:tc>
        <w:tc>
          <w:tcPr>
            <w:tcW w:w="1559" w:type="dxa"/>
            <w:tcBorders>
              <w:top w:val="dashSmallGap" w:sz="4" w:space="0" w:color="auto"/>
              <w:left w:val="single" w:sz="4" w:space="0" w:color="auto"/>
              <w:bottom w:val="dashSmallGap" w:sz="4" w:space="0" w:color="auto"/>
              <w:right w:val="single" w:sz="4" w:space="0" w:color="auto"/>
            </w:tcBorders>
            <w:vAlign w:val="center"/>
          </w:tcPr>
          <w:p w:rsidR="00332C9C" w:rsidRPr="00887AEF" w:rsidRDefault="00332C9C" w:rsidP="00887AEF">
            <w:pPr>
              <w:tabs>
                <w:tab w:val="left" w:pos="454"/>
                <w:tab w:val="left" w:pos="4253"/>
                <w:tab w:val="left" w:pos="7797"/>
              </w:tabs>
              <w:spacing w:line="360" w:lineRule="auto"/>
              <w:jc w:val="center"/>
              <w:rPr>
                <w:sz w:val="26"/>
                <w:szCs w:val="26"/>
                <w:lang w:eastAsia="en-US"/>
              </w:rPr>
            </w:pPr>
            <w:r w:rsidRPr="00887AEF">
              <w:rPr>
                <w:sz w:val="26"/>
                <w:szCs w:val="26"/>
                <w:lang w:eastAsia="en-US"/>
              </w:rPr>
              <w:t>112.000</w:t>
            </w:r>
          </w:p>
        </w:tc>
        <w:tc>
          <w:tcPr>
            <w:tcW w:w="1559" w:type="dxa"/>
            <w:tcBorders>
              <w:top w:val="dashSmallGap" w:sz="4" w:space="0" w:color="auto"/>
              <w:left w:val="single" w:sz="4" w:space="0" w:color="auto"/>
              <w:bottom w:val="dashSmallGap" w:sz="4" w:space="0" w:color="auto"/>
              <w:right w:val="single" w:sz="4" w:space="0" w:color="auto"/>
            </w:tcBorders>
            <w:vAlign w:val="center"/>
          </w:tcPr>
          <w:p w:rsidR="00332C9C" w:rsidRPr="00887AEF" w:rsidRDefault="00332C9C" w:rsidP="00887AEF">
            <w:pPr>
              <w:tabs>
                <w:tab w:val="left" w:pos="454"/>
                <w:tab w:val="left" w:pos="4253"/>
                <w:tab w:val="left" w:pos="7797"/>
              </w:tabs>
              <w:spacing w:line="360" w:lineRule="auto"/>
              <w:jc w:val="center"/>
              <w:rPr>
                <w:sz w:val="26"/>
                <w:szCs w:val="26"/>
                <w:lang w:eastAsia="en-US"/>
              </w:rPr>
            </w:pPr>
            <w:r w:rsidRPr="00887AEF">
              <w:rPr>
                <w:sz w:val="26"/>
                <w:szCs w:val="26"/>
                <w:lang w:eastAsia="en-US"/>
              </w:rPr>
              <w:t>96.000</w:t>
            </w:r>
          </w:p>
        </w:tc>
        <w:tc>
          <w:tcPr>
            <w:tcW w:w="1310" w:type="dxa"/>
            <w:tcBorders>
              <w:top w:val="dashSmallGap" w:sz="4" w:space="0" w:color="auto"/>
              <w:left w:val="single" w:sz="4" w:space="0" w:color="auto"/>
              <w:bottom w:val="dashSmallGap" w:sz="4" w:space="0" w:color="auto"/>
              <w:right w:val="single" w:sz="4" w:space="0" w:color="auto"/>
            </w:tcBorders>
            <w:vAlign w:val="center"/>
          </w:tcPr>
          <w:p w:rsidR="00332C9C" w:rsidRPr="00887AEF" w:rsidRDefault="00332C9C" w:rsidP="00887AEF">
            <w:pPr>
              <w:tabs>
                <w:tab w:val="left" w:pos="454"/>
                <w:tab w:val="left" w:pos="4253"/>
                <w:tab w:val="left" w:pos="7797"/>
              </w:tabs>
              <w:spacing w:line="360" w:lineRule="auto"/>
              <w:jc w:val="center"/>
              <w:rPr>
                <w:sz w:val="26"/>
                <w:szCs w:val="26"/>
                <w:lang w:eastAsia="en-US"/>
              </w:rPr>
            </w:pPr>
            <w:r w:rsidRPr="00887AEF">
              <w:rPr>
                <w:sz w:val="26"/>
                <w:szCs w:val="26"/>
                <w:lang w:eastAsia="en-US"/>
              </w:rPr>
              <w:t>-  16.000</w:t>
            </w:r>
          </w:p>
        </w:tc>
      </w:tr>
      <w:tr w:rsidR="00332C9C" w:rsidRPr="00887AEF" w:rsidTr="00EF5BC4">
        <w:tc>
          <w:tcPr>
            <w:tcW w:w="1418" w:type="dxa"/>
            <w:tcBorders>
              <w:top w:val="dashSmallGap" w:sz="4" w:space="0" w:color="auto"/>
              <w:left w:val="single" w:sz="4" w:space="0" w:color="auto"/>
              <w:bottom w:val="dashSmallGap" w:sz="4" w:space="0" w:color="auto"/>
              <w:right w:val="single" w:sz="4" w:space="0" w:color="auto"/>
            </w:tcBorders>
            <w:vAlign w:val="center"/>
          </w:tcPr>
          <w:p w:rsidR="00332C9C" w:rsidRPr="00887AEF" w:rsidRDefault="00332C9C" w:rsidP="00887AEF">
            <w:pPr>
              <w:tabs>
                <w:tab w:val="left" w:pos="454"/>
                <w:tab w:val="left" w:pos="4253"/>
                <w:tab w:val="left" w:pos="7797"/>
              </w:tabs>
              <w:spacing w:line="360" w:lineRule="auto"/>
              <w:jc w:val="center"/>
              <w:rPr>
                <w:sz w:val="26"/>
                <w:szCs w:val="26"/>
                <w:lang w:eastAsia="en-US"/>
              </w:rPr>
            </w:pPr>
            <w:r w:rsidRPr="00887AEF">
              <w:rPr>
                <w:sz w:val="26"/>
                <w:szCs w:val="26"/>
                <w:lang w:eastAsia="en-US"/>
              </w:rPr>
              <w:t>10.000</w:t>
            </w:r>
          </w:p>
        </w:tc>
        <w:tc>
          <w:tcPr>
            <w:tcW w:w="1525" w:type="dxa"/>
            <w:tcBorders>
              <w:top w:val="dashSmallGap" w:sz="4" w:space="0" w:color="auto"/>
              <w:left w:val="single" w:sz="4" w:space="0" w:color="auto"/>
              <w:bottom w:val="dashSmallGap" w:sz="4" w:space="0" w:color="auto"/>
              <w:right w:val="single" w:sz="4" w:space="0" w:color="auto"/>
            </w:tcBorders>
            <w:vAlign w:val="center"/>
          </w:tcPr>
          <w:p w:rsidR="00332C9C" w:rsidRPr="00887AEF" w:rsidRDefault="00332C9C" w:rsidP="00887AEF">
            <w:pPr>
              <w:tabs>
                <w:tab w:val="left" w:pos="454"/>
                <w:tab w:val="left" w:pos="4253"/>
                <w:tab w:val="left" w:pos="7797"/>
              </w:tabs>
              <w:spacing w:line="360" w:lineRule="auto"/>
              <w:jc w:val="center"/>
              <w:rPr>
                <w:sz w:val="26"/>
                <w:szCs w:val="26"/>
                <w:lang w:eastAsia="en-US"/>
              </w:rPr>
            </w:pPr>
            <w:r w:rsidRPr="00887AEF">
              <w:rPr>
                <w:sz w:val="26"/>
                <w:szCs w:val="26"/>
                <w:lang w:eastAsia="en-US"/>
              </w:rPr>
              <w:t>80.000</w:t>
            </w:r>
          </w:p>
        </w:tc>
        <w:tc>
          <w:tcPr>
            <w:tcW w:w="1701" w:type="dxa"/>
            <w:tcBorders>
              <w:top w:val="dashSmallGap" w:sz="4" w:space="0" w:color="auto"/>
              <w:left w:val="single" w:sz="4" w:space="0" w:color="auto"/>
              <w:bottom w:val="dashSmallGap" w:sz="4" w:space="0" w:color="auto"/>
              <w:right w:val="single" w:sz="4" w:space="0" w:color="auto"/>
            </w:tcBorders>
            <w:vAlign w:val="center"/>
          </w:tcPr>
          <w:p w:rsidR="00332C9C" w:rsidRPr="00887AEF" w:rsidRDefault="00332C9C" w:rsidP="00887AEF">
            <w:pPr>
              <w:tabs>
                <w:tab w:val="left" w:pos="454"/>
                <w:tab w:val="left" w:pos="4253"/>
                <w:tab w:val="left" w:pos="7797"/>
              </w:tabs>
              <w:spacing w:line="360" w:lineRule="auto"/>
              <w:jc w:val="center"/>
              <w:rPr>
                <w:sz w:val="26"/>
                <w:szCs w:val="26"/>
                <w:lang w:eastAsia="en-US"/>
              </w:rPr>
            </w:pPr>
            <w:r w:rsidRPr="00887AEF">
              <w:rPr>
                <w:sz w:val="26"/>
                <w:szCs w:val="26"/>
                <w:lang w:eastAsia="en-US"/>
              </w:rPr>
              <w:t>40.000</w:t>
            </w:r>
          </w:p>
        </w:tc>
        <w:tc>
          <w:tcPr>
            <w:tcW w:w="1559" w:type="dxa"/>
            <w:tcBorders>
              <w:top w:val="dashSmallGap" w:sz="4" w:space="0" w:color="auto"/>
              <w:left w:val="single" w:sz="4" w:space="0" w:color="auto"/>
              <w:bottom w:val="dashSmallGap" w:sz="4" w:space="0" w:color="auto"/>
              <w:right w:val="single" w:sz="4" w:space="0" w:color="auto"/>
            </w:tcBorders>
            <w:vAlign w:val="center"/>
          </w:tcPr>
          <w:p w:rsidR="00332C9C" w:rsidRPr="00887AEF" w:rsidRDefault="00332C9C" w:rsidP="00887AEF">
            <w:pPr>
              <w:tabs>
                <w:tab w:val="left" w:pos="454"/>
                <w:tab w:val="left" w:pos="4253"/>
                <w:tab w:val="left" w:pos="7797"/>
              </w:tabs>
              <w:spacing w:line="360" w:lineRule="auto"/>
              <w:jc w:val="center"/>
              <w:rPr>
                <w:sz w:val="26"/>
                <w:szCs w:val="26"/>
                <w:lang w:eastAsia="en-US"/>
              </w:rPr>
            </w:pPr>
            <w:r w:rsidRPr="00887AEF">
              <w:rPr>
                <w:sz w:val="26"/>
                <w:szCs w:val="26"/>
                <w:lang w:eastAsia="en-US"/>
              </w:rPr>
              <w:t>120.000</w:t>
            </w:r>
          </w:p>
        </w:tc>
        <w:tc>
          <w:tcPr>
            <w:tcW w:w="1559" w:type="dxa"/>
            <w:tcBorders>
              <w:top w:val="dashSmallGap" w:sz="4" w:space="0" w:color="auto"/>
              <w:left w:val="single" w:sz="4" w:space="0" w:color="auto"/>
              <w:bottom w:val="dashSmallGap" w:sz="4" w:space="0" w:color="auto"/>
              <w:right w:val="single" w:sz="4" w:space="0" w:color="auto"/>
            </w:tcBorders>
            <w:vAlign w:val="center"/>
          </w:tcPr>
          <w:p w:rsidR="00332C9C" w:rsidRPr="00887AEF" w:rsidRDefault="00332C9C" w:rsidP="00887AEF">
            <w:pPr>
              <w:tabs>
                <w:tab w:val="left" w:pos="454"/>
                <w:tab w:val="left" w:pos="4253"/>
                <w:tab w:val="left" w:pos="7797"/>
              </w:tabs>
              <w:spacing w:line="360" w:lineRule="auto"/>
              <w:jc w:val="center"/>
              <w:rPr>
                <w:sz w:val="26"/>
                <w:szCs w:val="26"/>
                <w:lang w:eastAsia="en-US"/>
              </w:rPr>
            </w:pPr>
            <w:r w:rsidRPr="00887AEF">
              <w:rPr>
                <w:sz w:val="26"/>
                <w:szCs w:val="26"/>
                <w:lang w:eastAsia="en-US"/>
              </w:rPr>
              <w:t>120.000</w:t>
            </w:r>
          </w:p>
        </w:tc>
        <w:tc>
          <w:tcPr>
            <w:tcW w:w="1310" w:type="dxa"/>
            <w:tcBorders>
              <w:top w:val="dashSmallGap" w:sz="4" w:space="0" w:color="auto"/>
              <w:left w:val="single" w:sz="4" w:space="0" w:color="auto"/>
              <w:bottom w:val="dashSmallGap" w:sz="4" w:space="0" w:color="auto"/>
              <w:right w:val="single" w:sz="4" w:space="0" w:color="auto"/>
            </w:tcBorders>
            <w:vAlign w:val="center"/>
          </w:tcPr>
          <w:p w:rsidR="00332C9C" w:rsidRPr="00887AEF" w:rsidRDefault="00332C9C" w:rsidP="00887AEF">
            <w:pPr>
              <w:tabs>
                <w:tab w:val="left" w:pos="454"/>
                <w:tab w:val="left" w:pos="4253"/>
                <w:tab w:val="left" w:pos="7797"/>
              </w:tabs>
              <w:spacing w:line="360" w:lineRule="auto"/>
              <w:jc w:val="center"/>
              <w:rPr>
                <w:sz w:val="26"/>
                <w:szCs w:val="26"/>
                <w:lang w:eastAsia="en-US"/>
              </w:rPr>
            </w:pPr>
            <w:r w:rsidRPr="00887AEF">
              <w:rPr>
                <w:sz w:val="26"/>
                <w:szCs w:val="26"/>
                <w:lang w:eastAsia="en-US"/>
              </w:rPr>
              <w:t>0</w:t>
            </w:r>
          </w:p>
        </w:tc>
      </w:tr>
      <w:tr w:rsidR="00332C9C" w:rsidRPr="00887AEF" w:rsidTr="00EF5BC4">
        <w:tc>
          <w:tcPr>
            <w:tcW w:w="1418" w:type="dxa"/>
            <w:tcBorders>
              <w:top w:val="dashSmallGap" w:sz="4" w:space="0" w:color="auto"/>
              <w:left w:val="single" w:sz="4" w:space="0" w:color="auto"/>
              <w:bottom w:val="dashSmallGap" w:sz="4" w:space="0" w:color="auto"/>
              <w:right w:val="single" w:sz="4" w:space="0" w:color="auto"/>
            </w:tcBorders>
            <w:vAlign w:val="center"/>
          </w:tcPr>
          <w:p w:rsidR="00332C9C" w:rsidRPr="00887AEF" w:rsidRDefault="00332C9C" w:rsidP="00887AEF">
            <w:pPr>
              <w:tabs>
                <w:tab w:val="left" w:pos="454"/>
                <w:tab w:val="left" w:pos="4253"/>
                <w:tab w:val="left" w:pos="7797"/>
              </w:tabs>
              <w:spacing w:line="360" w:lineRule="auto"/>
              <w:jc w:val="center"/>
              <w:rPr>
                <w:sz w:val="26"/>
                <w:szCs w:val="26"/>
                <w:lang w:eastAsia="en-US"/>
              </w:rPr>
            </w:pPr>
            <w:r w:rsidRPr="00887AEF">
              <w:rPr>
                <w:sz w:val="26"/>
                <w:szCs w:val="26"/>
                <w:lang w:eastAsia="en-US"/>
              </w:rPr>
              <w:t>12.000</w:t>
            </w:r>
          </w:p>
        </w:tc>
        <w:tc>
          <w:tcPr>
            <w:tcW w:w="1525" w:type="dxa"/>
            <w:tcBorders>
              <w:top w:val="dashSmallGap" w:sz="4" w:space="0" w:color="auto"/>
              <w:left w:val="single" w:sz="4" w:space="0" w:color="auto"/>
              <w:bottom w:val="dashSmallGap" w:sz="4" w:space="0" w:color="auto"/>
              <w:right w:val="single" w:sz="4" w:space="0" w:color="auto"/>
            </w:tcBorders>
            <w:vAlign w:val="center"/>
          </w:tcPr>
          <w:p w:rsidR="00332C9C" w:rsidRPr="00887AEF" w:rsidRDefault="00332C9C" w:rsidP="00887AEF">
            <w:pPr>
              <w:tabs>
                <w:tab w:val="left" w:pos="454"/>
                <w:tab w:val="left" w:pos="4253"/>
                <w:tab w:val="left" w:pos="7797"/>
              </w:tabs>
              <w:spacing w:line="360" w:lineRule="auto"/>
              <w:jc w:val="center"/>
              <w:rPr>
                <w:sz w:val="26"/>
                <w:szCs w:val="26"/>
                <w:lang w:eastAsia="en-US"/>
              </w:rPr>
            </w:pPr>
            <w:r w:rsidRPr="00887AEF">
              <w:rPr>
                <w:sz w:val="26"/>
                <w:szCs w:val="26"/>
                <w:lang w:eastAsia="en-US"/>
              </w:rPr>
              <w:t>80.000</w:t>
            </w:r>
          </w:p>
        </w:tc>
        <w:tc>
          <w:tcPr>
            <w:tcW w:w="1701" w:type="dxa"/>
            <w:tcBorders>
              <w:top w:val="dashSmallGap" w:sz="4" w:space="0" w:color="auto"/>
              <w:left w:val="single" w:sz="4" w:space="0" w:color="auto"/>
              <w:bottom w:val="dashSmallGap" w:sz="4" w:space="0" w:color="auto"/>
              <w:right w:val="single" w:sz="4" w:space="0" w:color="auto"/>
            </w:tcBorders>
            <w:vAlign w:val="center"/>
          </w:tcPr>
          <w:p w:rsidR="00332C9C" w:rsidRPr="00887AEF" w:rsidRDefault="00332C9C" w:rsidP="00887AEF">
            <w:pPr>
              <w:tabs>
                <w:tab w:val="left" w:pos="454"/>
                <w:tab w:val="left" w:pos="4253"/>
                <w:tab w:val="left" w:pos="7797"/>
              </w:tabs>
              <w:spacing w:line="360" w:lineRule="auto"/>
              <w:jc w:val="center"/>
              <w:rPr>
                <w:sz w:val="26"/>
                <w:szCs w:val="26"/>
                <w:lang w:eastAsia="en-US"/>
              </w:rPr>
            </w:pPr>
            <w:r w:rsidRPr="00887AEF">
              <w:rPr>
                <w:sz w:val="26"/>
                <w:szCs w:val="26"/>
                <w:lang w:eastAsia="en-US"/>
              </w:rPr>
              <w:t>48.000</w:t>
            </w:r>
          </w:p>
        </w:tc>
        <w:tc>
          <w:tcPr>
            <w:tcW w:w="1559" w:type="dxa"/>
            <w:tcBorders>
              <w:top w:val="dashSmallGap" w:sz="4" w:space="0" w:color="auto"/>
              <w:left w:val="single" w:sz="4" w:space="0" w:color="auto"/>
              <w:bottom w:val="dashSmallGap" w:sz="4" w:space="0" w:color="auto"/>
              <w:right w:val="single" w:sz="4" w:space="0" w:color="auto"/>
            </w:tcBorders>
            <w:vAlign w:val="center"/>
          </w:tcPr>
          <w:p w:rsidR="00332C9C" w:rsidRPr="00887AEF" w:rsidRDefault="00332C9C" w:rsidP="00887AEF">
            <w:pPr>
              <w:tabs>
                <w:tab w:val="left" w:pos="454"/>
                <w:tab w:val="left" w:pos="4253"/>
                <w:tab w:val="left" w:pos="7797"/>
              </w:tabs>
              <w:spacing w:line="360" w:lineRule="auto"/>
              <w:jc w:val="center"/>
              <w:rPr>
                <w:sz w:val="26"/>
                <w:szCs w:val="26"/>
                <w:lang w:eastAsia="en-US"/>
              </w:rPr>
            </w:pPr>
            <w:r w:rsidRPr="00887AEF">
              <w:rPr>
                <w:sz w:val="26"/>
                <w:szCs w:val="26"/>
                <w:lang w:eastAsia="en-US"/>
              </w:rPr>
              <w:t>128.000</w:t>
            </w:r>
          </w:p>
        </w:tc>
        <w:tc>
          <w:tcPr>
            <w:tcW w:w="1559" w:type="dxa"/>
            <w:tcBorders>
              <w:top w:val="dashSmallGap" w:sz="4" w:space="0" w:color="auto"/>
              <w:left w:val="single" w:sz="4" w:space="0" w:color="auto"/>
              <w:bottom w:val="dashSmallGap" w:sz="4" w:space="0" w:color="auto"/>
              <w:right w:val="single" w:sz="4" w:space="0" w:color="auto"/>
            </w:tcBorders>
            <w:vAlign w:val="center"/>
          </w:tcPr>
          <w:p w:rsidR="00332C9C" w:rsidRPr="00887AEF" w:rsidRDefault="00332C9C" w:rsidP="00887AEF">
            <w:pPr>
              <w:tabs>
                <w:tab w:val="left" w:pos="454"/>
                <w:tab w:val="left" w:pos="4253"/>
                <w:tab w:val="left" w:pos="7797"/>
              </w:tabs>
              <w:spacing w:line="360" w:lineRule="auto"/>
              <w:jc w:val="center"/>
              <w:rPr>
                <w:sz w:val="26"/>
                <w:szCs w:val="26"/>
                <w:lang w:eastAsia="en-US"/>
              </w:rPr>
            </w:pPr>
            <w:r w:rsidRPr="00887AEF">
              <w:rPr>
                <w:sz w:val="26"/>
                <w:szCs w:val="26"/>
                <w:lang w:eastAsia="en-US"/>
              </w:rPr>
              <w:t>144.000</w:t>
            </w:r>
          </w:p>
        </w:tc>
        <w:tc>
          <w:tcPr>
            <w:tcW w:w="1310" w:type="dxa"/>
            <w:tcBorders>
              <w:top w:val="dashSmallGap" w:sz="4" w:space="0" w:color="auto"/>
              <w:left w:val="single" w:sz="4" w:space="0" w:color="auto"/>
              <w:bottom w:val="dashSmallGap" w:sz="4" w:space="0" w:color="auto"/>
              <w:right w:val="single" w:sz="4" w:space="0" w:color="auto"/>
            </w:tcBorders>
            <w:vAlign w:val="center"/>
          </w:tcPr>
          <w:p w:rsidR="00332C9C" w:rsidRPr="00887AEF" w:rsidRDefault="00332C9C" w:rsidP="00887AEF">
            <w:pPr>
              <w:tabs>
                <w:tab w:val="left" w:pos="454"/>
                <w:tab w:val="left" w:pos="4253"/>
                <w:tab w:val="left" w:pos="7797"/>
              </w:tabs>
              <w:spacing w:line="360" w:lineRule="auto"/>
              <w:jc w:val="center"/>
              <w:rPr>
                <w:sz w:val="26"/>
                <w:szCs w:val="26"/>
                <w:lang w:eastAsia="en-US"/>
              </w:rPr>
            </w:pPr>
            <w:r w:rsidRPr="00887AEF">
              <w:rPr>
                <w:sz w:val="26"/>
                <w:szCs w:val="26"/>
                <w:lang w:eastAsia="en-US"/>
              </w:rPr>
              <w:t>+ 16.000</w:t>
            </w:r>
          </w:p>
        </w:tc>
      </w:tr>
      <w:tr w:rsidR="00332C9C" w:rsidRPr="00887AEF" w:rsidTr="00EF5BC4">
        <w:tc>
          <w:tcPr>
            <w:tcW w:w="1418" w:type="dxa"/>
            <w:tcBorders>
              <w:top w:val="dashSmallGap" w:sz="4" w:space="0" w:color="auto"/>
              <w:left w:val="single" w:sz="4" w:space="0" w:color="auto"/>
              <w:bottom w:val="single" w:sz="4" w:space="0" w:color="auto"/>
              <w:right w:val="single" w:sz="4" w:space="0" w:color="auto"/>
            </w:tcBorders>
            <w:vAlign w:val="center"/>
          </w:tcPr>
          <w:p w:rsidR="00332C9C" w:rsidRPr="00887AEF" w:rsidRDefault="00332C9C" w:rsidP="00887AEF">
            <w:pPr>
              <w:tabs>
                <w:tab w:val="left" w:pos="454"/>
                <w:tab w:val="left" w:pos="4253"/>
                <w:tab w:val="left" w:pos="7797"/>
              </w:tabs>
              <w:spacing w:line="360" w:lineRule="auto"/>
              <w:jc w:val="center"/>
              <w:rPr>
                <w:sz w:val="26"/>
                <w:szCs w:val="26"/>
                <w:lang w:eastAsia="en-US"/>
              </w:rPr>
            </w:pPr>
            <w:r w:rsidRPr="00887AEF">
              <w:rPr>
                <w:sz w:val="26"/>
                <w:szCs w:val="26"/>
                <w:lang w:eastAsia="en-US"/>
              </w:rPr>
              <w:t>14.000</w:t>
            </w:r>
          </w:p>
        </w:tc>
        <w:tc>
          <w:tcPr>
            <w:tcW w:w="1525" w:type="dxa"/>
            <w:tcBorders>
              <w:top w:val="dashSmallGap" w:sz="4" w:space="0" w:color="auto"/>
              <w:left w:val="single" w:sz="4" w:space="0" w:color="auto"/>
              <w:bottom w:val="single" w:sz="4" w:space="0" w:color="auto"/>
              <w:right w:val="single" w:sz="4" w:space="0" w:color="auto"/>
            </w:tcBorders>
            <w:vAlign w:val="center"/>
          </w:tcPr>
          <w:p w:rsidR="00332C9C" w:rsidRPr="00887AEF" w:rsidRDefault="00332C9C" w:rsidP="00887AEF">
            <w:pPr>
              <w:tabs>
                <w:tab w:val="left" w:pos="454"/>
                <w:tab w:val="left" w:pos="4253"/>
                <w:tab w:val="left" w:pos="7797"/>
              </w:tabs>
              <w:spacing w:line="360" w:lineRule="auto"/>
              <w:jc w:val="center"/>
              <w:rPr>
                <w:sz w:val="26"/>
                <w:szCs w:val="26"/>
                <w:lang w:eastAsia="en-US"/>
              </w:rPr>
            </w:pPr>
            <w:r w:rsidRPr="00887AEF">
              <w:rPr>
                <w:sz w:val="26"/>
                <w:szCs w:val="26"/>
                <w:lang w:eastAsia="en-US"/>
              </w:rPr>
              <w:t>80.000</w:t>
            </w:r>
          </w:p>
        </w:tc>
        <w:tc>
          <w:tcPr>
            <w:tcW w:w="1701" w:type="dxa"/>
            <w:tcBorders>
              <w:top w:val="dashSmallGap" w:sz="4" w:space="0" w:color="auto"/>
              <w:left w:val="single" w:sz="4" w:space="0" w:color="auto"/>
              <w:bottom w:val="single" w:sz="4" w:space="0" w:color="auto"/>
              <w:right w:val="single" w:sz="4" w:space="0" w:color="auto"/>
            </w:tcBorders>
            <w:vAlign w:val="center"/>
          </w:tcPr>
          <w:p w:rsidR="00332C9C" w:rsidRPr="00887AEF" w:rsidRDefault="00332C9C" w:rsidP="00887AEF">
            <w:pPr>
              <w:tabs>
                <w:tab w:val="left" w:pos="454"/>
                <w:tab w:val="left" w:pos="4253"/>
                <w:tab w:val="left" w:pos="7797"/>
              </w:tabs>
              <w:spacing w:line="360" w:lineRule="auto"/>
              <w:jc w:val="center"/>
              <w:rPr>
                <w:sz w:val="26"/>
                <w:szCs w:val="26"/>
                <w:lang w:eastAsia="en-US"/>
              </w:rPr>
            </w:pPr>
            <w:r w:rsidRPr="00887AEF">
              <w:rPr>
                <w:sz w:val="26"/>
                <w:szCs w:val="26"/>
                <w:lang w:eastAsia="en-US"/>
              </w:rPr>
              <w:t>56.000</w:t>
            </w:r>
          </w:p>
        </w:tc>
        <w:tc>
          <w:tcPr>
            <w:tcW w:w="1559" w:type="dxa"/>
            <w:tcBorders>
              <w:top w:val="dashSmallGap" w:sz="4" w:space="0" w:color="auto"/>
              <w:left w:val="single" w:sz="4" w:space="0" w:color="auto"/>
              <w:bottom w:val="single" w:sz="4" w:space="0" w:color="auto"/>
              <w:right w:val="single" w:sz="4" w:space="0" w:color="auto"/>
            </w:tcBorders>
            <w:vAlign w:val="center"/>
          </w:tcPr>
          <w:p w:rsidR="00332C9C" w:rsidRPr="00887AEF" w:rsidRDefault="00332C9C" w:rsidP="00887AEF">
            <w:pPr>
              <w:tabs>
                <w:tab w:val="left" w:pos="454"/>
                <w:tab w:val="left" w:pos="4253"/>
                <w:tab w:val="left" w:pos="7797"/>
              </w:tabs>
              <w:spacing w:line="360" w:lineRule="auto"/>
              <w:jc w:val="center"/>
              <w:rPr>
                <w:sz w:val="26"/>
                <w:szCs w:val="26"/>
                <w:lang w:eastAsia="en-US"/>
              </w:rPr>
            </w:pPr>
            <w:r w:rsidRPr="00887AEF">
              <w:rPr>
                <w:sz w:val="26"/>
                <w:szCs w:val="26"/>
                <w:lang w:eastAsia="en-US"/>
              </w:rPr>
              <w:t>136.000</w:t>
            </w:r>
          </w:p>
        </w:tc>
        <w:tc>
          <w:tcPr>
            <w:tcW w:w="1559" w:type="dxa"/>
            <w:tcBorders>
              <w:top w:val="dashSmallGap" w:sz="4" w:space="0" w:color="auto"/>
              <w:left w:val="single" w:sz="4" w:space="0" w:color="auto"/>
              <w:bottom w:val="single" w:sz="4" w:space="0" w:color="auto"/>
              <w:right w:val="single" w:sz="4" w:space="0" w:color="auto"/>
            </w:tcBorders>
            <w:vAlign w:val="center"/>
          </w:tcPr>
          <w:p w:rsidR="00332C9C" w:rsidRPr="00887AEF" w:rsidRDefault="00332C9C" w:rsidP="00887AEF">
            <w:pPr>
              <w:tabs>
                <w:tab w:val="left" w:pos="454"/>
                <w:tab w:val="left" w:pos="4253"/>
                <w:tab w:val="left" w:pos="7797"/>
              </w:tabs>
              <w:spacing w:line="360" w:lineRule="auto"/>
              <w:jc w:val="center"/>
              <w:rPr>
                <w:sz w:val="26"/>
                <w:szCs w:val="26"/>
                <w:lang w:eastAsia="en-US"/>
              </w:rPr>
            </w:pPr>
            <w:r w:rsidRPr="00887AEF">
              <w:rPr>
                <w:sz w:val="26"/>
                <w:szCs w:val="26"/>
                <w:lang w:eastAsia="en-US"/>
              </w:rPr>
              <w:t>168.000</w:t>
            </w:r>
          </w:p>
        </w:tc>
        <w:tc>
          <w:tcPr>
            <w:tcW w:w="1310" w:type="dxa"/>
            <w:tcBorders>
              <w:top w:val="dashSmallGap" w:sz="4" w:space="0" w:color="auto"/>
              <w:left w:val="single" w:sz="4" w:space="0" w:color="auto"/>
              <w:bottom w:val="single" w:sz="4" w:space="0" w:color="auto"/>
              <w:right w:val="single" w:sz="4" w:space="0" w:color="auto"/>
            </w:tcBorders>
            <w:vAlign w:val="center"/>
          </w:tcPr>
          <w:p w:rsidR="00332C9C" w:rsidRPr="00887AEF" w:rsidRDefault="00332C9C" w:rsidP="00887AEF">
            <w:pPr>
              <w:tabs>
                <w:tab w:val="left" w:pos="454"/>
                <w:tab w:val="left" w:pos="4253"/>
                <w:tab w:val="left" w:pos="7797"/>
              </w:tabs>
              <w:spacing w:line="360" w:lineRule="auto"/>
              <w:jc w:val="center"/>
              <w:rPr>
                <w:sz w:val="26"/>
                <w:szCs w:val="26"/>
                <w:lang w:eastAsia="en-US"/>
              </w:rPr>
            </w:pPr>
            <w:r w:rsidRPr="00887AEF">
              <w:rPr>
                <w:sz w:val="26"/>
                <w:szCs w:val="26"/>
                <w:lang w:eastAsia="en-US"/>
              </w:rPr>
              <w:t>+ 32.000</w:t>
            </w:r>
          </w:p>
        </w:tc>
      </w:tr>
    </w:tbl>
    <w:p w:rsidR="00332C9C" w:rsidRPr="00887AEF" w:rsidRDefault="00332C9C" w:rsidP="00887AEF">
      <w:pPr>
        <w:autoSpaceDE w:val="0"/>
        <w:autoSpaceDN w:val="0"/>
        <w:spacing w:line="360" w:lineRule="auto"/>
        <w:ind w:firstLine="720"/>
        <w:rPr>
          <w:sz w:val="26"/>
          <w:szCs w:val="26"/>
          <w:lang w:eastAsia="en-US"/>
        </w:rPr>
      </w:pPr>
      <w:r w:rsidRPr="00887AEF">
        <w:rPr>
          <w:sz w:val="26"/>
          <w:szCs w:val="26"/>
          <w:lang w:eastAsia="en-US"/>
        </w:rPr>
        <w:t>Ví dụ trên được xét trong điều kiện doanh nghiệp sản xuất và tiêu thụ một loại sản phẩm tương đối ổn định, trang bị kỹ thuật, tài sản cố định cho sản xuất và một số điều kiện khác cũng tương đối ổn định với chi phí cố đị</w:t>
      </w:r>
      <w:r w:rsidR="00EF5BC4" w:rsidRPr="00887AEF">
        <w:rPr>
          <w:sz w:val="26"/>
          <w:szCs w:val="26"/>
          <w:lang w:eastAsia="en-US"/>
        </w:rPr>
        <w:t xml:space="preserve">nh là 80.000.000đ </w:t>
      </w:r>
      <w:r w:rsidRPr="00887AEF">
        <w:rPr>
          <w:sz w:val="26"/>
          <w:szCs w:val="26"/>
          <w:lang w:eastAsia="en-US"/>
        </w:rPr>
        <w:t>khi khối lượng sản phẩm tăng lên thì chi phí biến đổi cũng tăng lên.</w:t>
      </w:r>
    </w:p>
    <w:p w:rsidR="002541DE" w:rsidRPr="00887AEF" w:rsidRDefault="002541DE" w:rsidP="00887AEF">
      <w:pPr>
        <w:autoSpaceDE w:val="0"/>
        <w:autoSpaceDN w:val="0"/>
        <w:spacing w:line="360" w:lineRule="auto"/>
        <w:ind w:firstLine="720"/>
        <w:rPr>
          <w:sz w:val="26"/>
          <w:szCs w:val="26"/>
          <w:lang w:eastAsia="en-US"/>
        </w:rPr>
      </w:pPr>
      <w:r w:rsidRPr="00887AEF">
        <w:rPr>
          <w:sz w:val="26"/>
          <w:szCs w:val="26"/>
          <w:lang w:eastAsia="en-US"/>
        </w:rPr>
        <w:t>Từ số liệu bảng trên và sự biễu diễn trên biểu đồ (H1) cho thấy khi doanh nghiệp tiêu thụ được 10.000</w:t>
      </w:r>
      <w:r w:rsidR="00EF5BC4" w:rsidRPr="00887AEF">
        <w:rPr>
          <w:sz w:val="26"/>
          <w:szCs w:val="26"/>
          <w:lang w:eastAsia="en-US"/>
        </w:rPr>
        <w:t xml:space="preserve"> sản phẩm </w:t>
      </w:r>
      <w:r w:rsidRPr="00887AEF">
        <w:rPr>
          <w:sz w:val="26"/>
          <w:szCs w:val="26"/>
          <w:lang w:eastAsia="en-US"/>
        </w:rPr>
        <w:t xml:space="preserve"> và đạt doanh thu bán hàng là 120.000.000đ với tổng chi phí bỏ ra cũng bằng 120.000.000đ, như vậy doanh nghiệp đã đạt hoà vốn.  </w:t>
      </w:r>
    </w:p>
    <w:p w:rsidR="002541DE" w:rsidRPr="00887AEF" w:rsidRDefault="002541DE" w:rsidP="00887AEF">
      <w:pPr>
        <w:autoSpaceDE w:val="0"/>
        <w:autoSpaceDN w:val="0"/>
        <w:spacing w:line="360" w:lineRule="auto"/>
        <w:rPr>
          <w:sz w:val="26"/>
          <w:szCs w:val="26"/>
          <w:lang w:eastAsia="en-US"/>
        </w:rPr>
      </w:pPr>
      <w:r w:rsidRPr="00887AEF">
        <w:rPr>
          <w:sz w:val="26"/>
          <w:szCs w:val="26"/>
          <w:lang w:eastAsia="en-US"/>
        </w:rPr>
        <w:t>Áp dụng công thức:</w:t>
      </w:r>
    </w:p>
    <w:p w:rsidR="002541DE" w:rsidRPr="00887AEF" w:rsidRDefault="002541DE" w:rsidP="00887AEF">
      <w:pPr>
        <w:tabs>
          <w:tab w:val="left" w:pos="454"/>
          <w:tab w:val="left" w:pos="4253"/>
          <w:tab w:val="left" w:pos="7797"/>
        </w:tabs>
        <w:spacing w:line="360" w:lineRule="auto"/>
        <w:ind w:firstLine="567"/>
        <w:jc w:val="center"/>
        <w:rPr>
          <w:sz w:val="26"/>
          <w:szCs w:val="26"/>
          <w:lang w:eastAsia="en-US"/>
        </w:rPr>
      </w:pPr>
      <w:r w:rsidRPr="00887AEF">
        <w:rPr>
          <w:sz w:val="26"/>
          <w:szCs w:val="26"/>
          <w:lang w:eastAsia="en-US"/>
        </w:rPr>
        <w:t>Q</w:t>
      </w:r>
      <w:r w:rsidRPr="00887AEF">
        <w:rPr>
          <w:sz w:val="26"/>
          <w:szCs w:val="26"/>
          <w:vertAlign w:val="subscript"/>
          <w:lang w:eastAsia="en-US"/>
        </w:rPr>
        <w:t xml:space="preserve">h </w:t>
      </w:r>
      <w:r w:rsidRPr="00887AEF">
        <w:rPr>
          <w:sz w:val="26"/>
          <w:szCs w:val="26"/>
          <w:lang w:eastAsia="en-US"/>
        </w:rPr>
        <w:t xml:space="preserve"> = </w:t>
      </w:r>
      <w:r w:rsidRPr="00887AEF">
        <w:rPr>
          <w:position w:val="-28"/>
          <w:sz w:val="26"/>
          <w:szCs w:val="26"/>
          <w:lang w:eastAsia="en-US"/>
        </w:rPr>
        <w:object w:dxaOrig="600" w:dyaOrig="660">
          <v:shape id="_x0000_i1029" type="#_x0000_t75" style="width:30pt;height:33pt" o:ole="">
            <v:imagedata r:id="rId33" o:title=""/>
          </v:shape>
          <o:OLEObject Type="Embed" ProgID="Equation.3" ShapeID="_x0000_i1029" DrawAspect="Content" ObjectID="_1697369405" r:id="rId34"/>
        </w:object>
      </w:r>
      <w:r w:rsidRPr="00887AEF">
        <w:rPr>
          <w:sz w:val="26"/>
          <w:szCs w:val="26"/>
          <w:lang w:eastAsia="en-US"/>
        </w:rPr>
        <w:t xml:space="preserve"> = </w:t>
      </w:r>
      <w:r w:rsidRPr="00887AEF">
        <w:rPr>
          <w:position w:val="-24"/>
          <w:sz w:val="26"/>
          <w:szCs w:val="26"/>
          <w:lang w:eastAsia="en-US"/>
        </w:rPr>
        <w:object w:dxaOrig="1460" w:dyaOrig="620">
          <v:shape id="_x0000_i1030" type="#_x0000_t75" style="width:72.75pt;height:30.75pt" o:ole="">
            <v:imagedata r:id="rId35" o:title=""/>
          </v:shape>
          <o:OLEObject Type="Embed" ProgID="Equation.3" ShapeID="_x0000_i1030" DrawAspect="Content" ObjectID="_1697369406" r:id="rId36"/>
        </w:object>
      </w:r>
      <w:r w:rsidRPr="00887AEF">
        <w:rPr>
          <w:sz w:val="26"/>
          <w:szCs w:val="26"/>
          <w:lang w:eastAsia="en-US"/>
        </w:rPr>
        <w:t>= 10.000 sản phẩm</w:t>
      </w:r>
    </w:p>
    <w:p w:rsidR="002541DE" w:rsidRPr="00887AEF" w:rsidRDefault="002541DE" w:rsidP="00887AEF">
      <w:pPr>
        <w:tabs>
          <w:tab w:val="left" w:pos="454"/>
          <w:tab w:val="left" w:pos="4253"/>
          <w:tab w:val="left" w:pos="7797"/>
        </w:tabs>
        <w:spacing w:line="360" w:lineRule="auto"/>
        <w:rPr>
          <w:bCs/>
          <w:i/>
          <w:iCs/>
          <w:sz w:val="26"/>
          <w:szCs w:val="26"/>
          <w:lang w:eastAsia="en-US"/>
        </w:rPr>
      </w:pPr>
      <w:r w:rsidRPr="00887AEF">
        <w:rPr>
          <w:sz w:val="26"/>
          <w:szCs w:val="26"/>
          <w:lang w:eastAsia="en-US"/>
        </w:rPr>
        <w:t>Kết luận</w:t>
      </w:r>
      <w:r w:rsidRPr="00887AEF">
        <w:rPr>
          <w:i/>
          <w:sz w:val="26"/>
          <w:szCs w:val="26"/>
          <w:lang w:eastAsia="en-US"/>
        </w:rPr>
        <w:t xml:space="preserve">: </w:t>
      </w:r>
      <w:r w:rsidRPr="00887AEF">
        <w:rPr>
          <w:bCs/>
          <w:i/>
          <w:iCs/>
          <w:sz w:val="26"/>
          <w:szCs w:val="26"/>
          <w:lang w:eastAsia="en-US"/>
        </w:rPr>
        <w:t>- Nếu Q&gt;Q</w:t>
      </w:r>
      <w:r w:rsidRPr="00887AEF">
        <w:rPr>
          <w:bCs/>
          <w:i/>
          <w:iCs/>
          <w:sz w:val="26"/>
          <w:szCs w:val="26"/>
          <w:vertAlign w:val="subscript"/>
          <w:lang w:eastAsia="en-US"/>
        </w:rPr>
        <w:t>h</w:t>
      </w:r>
      <w:r w:rsidRPr="00887AEF">
        <w:rPr>
          <w:bCs/>
          <w:i/>
          <w:iCs/>
          <w:sz w:val="26"/>
          <w:szCs w:val="26"/>
          <w:lang w:eastAsia="en-US"/>
        </w:rPr>
        <w:t>: DN có lãi</w:t>
      </w:r>
    </w:p>
    <w:p w:rsidR="002541DE" w:rsidRPr="00887AEF" w:rsidRDefault="002541DE" w:rsidP="00887AEF">
      <w:pPr>
        <w:tabs>
          <w:tab w:val="left" w:pos="454"/>
          <w:tab w:val="left" w:pos="4253"/>
          <w:tab w:val="left" w:pos="7797"/>
        </w:tabs>
        <w:spacing w:line="360" w:lineRule="auto"/>
        <w:ind w:firstLine="567"/>
        <w:rPr>
          <w:bCs/>
          <w:i/>
          <w:iCs/>
          <w:sz w:val="26"/>
          <w:szCs w:val="26"/>
          <w:lang w:eastAsia="en-US"/>
        </w:rPr>
      </w:pPr>
      <w:r w:rsidRPr="00887AEF">
        <w:rPr>
          <w:bCs/>
          <w:i/>
          <w:iCs/>
          <w:sz w:val="26"/>
          <w:szCs w:val="26"/>
          <w:lang w:eastAsia="en-US"/>
        </w:rPr>
        <w:t xml:space="preserve">     </w:t>
      </w:r>
      <w:r w:rsidR="00EF5BC4" w:rsidRPr="00887AEF">
        <w:rPr>
          <w:bCs/>
          <w:i/>
          <w:iCs/>
          <w:sz w:val="26"/>
          <w:szCs w:val="26"/>
          <w:lang w:eastAsia="en-US"/>
        </w:rPr>
        <w:t xml:space="preserve"> </w:t>
      </w:r>
      <w:r w:rsidRPr="00887AEF">
        <w:rPr>
          <w:bCs/>
          <w:i/>
          <w:iCs/>
          <w:sz w:val="26"/>
          <w:szCs w:val="26"/>
          <w:lang w:eastAsia="en-US"/>
        </w:rPr>
        <w:t xml:space="preserve">  - Nếu Q = Q</w:t>
      </w:r>
      <w:r w:rsidRPr="00887AEF">
        <w:rPr>
          <w:bCs/>
          <w:i/>
          <w:iCs/>
          <w:sz w:val="26"/>
          <w:szCs w:val="26"/>
          <w:vertAlign w:val="subscript"/>
          <w:lang w:eastAsia="en-US"/>
        </w:rPr>
        <w:t>h</w:t>
      </w:r>
      <w:r w:rsidRPr="00887AEF">
        <w:rPr>
          <w:bCs/>
          <w:i/>
          <w:iCs/>
          <w:sz w:val="26"/>
          <w:szCs w:val="26"/>
          <w:lang w:eastAsia="en-US"/>
        </w:rPr>
        <w:t>: DN hòa vốn</w:t>
      </w:r>
    </w:p>
    <w:p w:rsidR="002541DE" w:rsidRPr="00887AEF" w:rsidRDefault="002541DE" w:rsidP="00887AEF">
      <w:pPr>
        <w:tabs>
          <w:tab w:val="left" w:pos="454"/>
          <w:tab w:val="left" w:pos="4253"/>
          <w:tab w:val="left" w:pos="7797"/>
        </w:tabs>
        <w:spacing w:line="360" w:lineRule="auto"/>
        <w:ind w:firstLine="567"/>
        <w:rPr>
          <w:bCs/>
          <w:i/>
          <w:iCs/>
          <w:sz w:val="26"/>
          <w:szCs w:val="26"/>
          <w:lang w:eastAsia="en-US"/>
        </w:rPr>
      </w:pPr>
      <w:r w:rsidRPr="00887AEF">
        <w:rPr>
          <w:bCs/>
          <w:i/>
          <w:iCs/>
          <w:sz w:val="26"/>
          <w:szCs w:val="26"/>
          <w:lang w:eastAsia="en-US"/>
        </w:rPr>
        <w:t xml:space="preserve">     </w:t>
      </w:r>
      <w:r w:rsidR="00EF5BC4" w:rsidRPr="00887AEF">
        <w:rPr>
          <w:bCs/>
          <w:i/>
          <w:iCs/>
          <w:sz w:val="26"/>
          <w:szCs w:val="26"/>
          <w:lang w:eastAsia="en-US"/>
        </w:rPr>
        <w:t xml:space="preserve"> </w:t>
      </w:r>
      <w:r w:rsidRPr="00887AEF">
        <w:rPr>
          <w:bCs/>
          <w:i/>
          <w:iCs/>
          <w:sz w:val="26"/>
          <w:szCs w:val="26"/>
          <w:lang w:eastAsia="en-US"/>
        </w:rPr>
        <w:t xml:space="preserve">  - Nếu Q&lt;Q</w:t>
      </w:r>
      <w:r w:rsidRPr="00887AEF">
        <w:rPr>
          <w:bCs/>
          <w:i/>
          <w:iCs/>
          <w:sz w:val="26"/>
          <w:szCs w:val="26"/>
          <w:vertAlign w:val="subscript"/>
          <w:lang w:eastAsia="en-US"/>
        </w:rPr>
        <w:t>h</w:t>
      </w:r>
      <w:r w:rsidRPr="00887AEF">
        <w:rPr>
          <w:bCs/>
          <w:i/>
          <w:iCs/>
          <w:sz w:val="26"/>
          <w:szCs w:val="26"/>
          <w:lang w:eastAsia="en-US"/>
        </w:rPr>
        <w:t>: DN bị lỗ</w:t>
      </w:r>
    </w:p>
    <w:p w:rsidR="002541DE" w:rsidRPr="00887AEF" w:rsidRDefault="00264A2D" w:rsidP="00887AEF">
      <w:pPr>
        <w:autoSpaceDE w:val="0"/>
        <w:autoSpaceDN w:val="0"/>
        <w:spacing w:line="360" w:lineRule="auto"/>
        <w:rPr>
          <w:sz w:val="26"/>
          <w:szCs w:val="26"/>
          <w:lang w:eastAsia="en-US"/>
        </w:rPr>
      </w:pPr>
      <w:r w:rsidRPr="00887AEF">
        <w:rPr>
          <w:sz w:val="26"/>
          <w:szCs w:val="26"/>
          <w:lang w:eastAsia="en-US"/>
        </w:rPr>
        <w:t>b, Xác định doanh thu hòa vốn</w:t>
      </w:r>
      <w:r w:rsidR="005439FD" w:rsidRPr="00887AEF">
        <w:rPr>
          <w:sz w:val="26"/>
          <w:szCs w:val="26"/>
          <w:lang w:eastAsia="en-US"/>
        </w:rPr>
        <w:t xml:space="preserve"> kinh tế</w:t>
      </w:r>
      <w:r w:rsidRPr="00887AEF">
        <w:rPr>
          <w:sz w:val="26"/>
          <w:szCs w:val="26"/>
          <w:lang w:eastAsia="en-US"/>
        </w:rPr>
        <w:t>:</w:t>
      </w:r>
    </w:p>
    <w:p w:rsidR="00264A2D" w:rsidRPr="00887AEF" w:rsidRDefault="00264A2D" w:rsidP="00887AEF">
      <w:pPr>
        <w:tabs>
          <w:tab w:val="left" w:pos="454"/>
          <w:tab w:val="left" w:pos="4253"/>
          <w:tab w:val="left" w:pos="7797"/>
        </w:tabs>
        <w:spacing w:line="360" w:lineRule="auto"/>
        <w:ind w:firstLine="567"/>
        <w:jc w:val="both"/>
        <w:rPr>
          <w:sz w:val="26"/>
          <w:szCs w:val="26"/>
          <w:lang w:val="es-ES" w:eastAsia="en-US"/>
        </w:rPr>
      </w:pPr>
      <w:r w:rsidRPr="00887AEF">
        <w:rPr>
          <w:sz w:val="26"/>
          <w:szCs w:val="26"/>
          <w:lang w:val="es-ES" w:eastAsia="en-US"/>
        </w:rPr>
        <w:t>Nếu doanh nghiệp sản xuất và tiêu thụ một loại sản phẩm thì doanh thu hoà vốn được xác định theo công thức sau:</w:t>
      </w:r>
    </w:p>
    <w:p w:rsidR="00264A2D" w:rsidRPr="00887AEF" w:rsidRDefault="00584063" w:rsidP="00887AEF">
      <w:pPr>
        <w:tabs>
          <w:tab w:val="left" w:pos="454"/>
          <w:tab w:val="left" w:pos="4253"/>
          <w:tab w:val="left" w:pos="7797"/>
        </w:tabs>
        <w:spacing w:line="360" w:lineRule="auto"/>
        <w:ind w:firstLine="567"/>
        <w:jc w:val="both"/>
        <w:rPr>
          <w:b/>
          <w:sz w:val="26"/>
          <w:szCs w:val="26"/>
          <w:lang w:val="es-ES" w:eastAsia="en-US"/>
        </w:rPr>
      </w:pPr>
      <w:r w:rsidRPr="00887AEF">
        <w:rPr>
          <w:noProof/>
          <w:sz w:val="26"/>
          <w:szCs w:val="26"/>
          <w:lang w:val="vi-VN" w:eastAsia="vi-VN"/>
        </w:rPr>
        <mc:AlternateContent>
          <mc:Choice Requires="wpg">
            <w:drawing>
              <wp:anchor distT="0" distB="0" distL="114300" distR="114300" simplePos="0" relativeHeight="251568128" behindDoc="0" locked="0" layoutInCell="1" allowOverlap="1" wp14:anchorId="111CF489" wp14:editId="1EDDE05F">
                <wp:simplePos x="0" y="0"/>
                <wp:positionH relativeFrom="column">
                  <wp:posOffset>514985</wp:posOffset>
                </wp:positionH>
                <wp:positionV relativeFrom="paragraph">
                  <wp:posOffset>102235</wp:posOffset>
                </wp:positionV>
                <wp:extent cx="4434840" cy="1028700"/>
                <wp:effectExtent l="0" t="0" r="3810" b="0"/>
                <wp:wrapNone/>
                <wp:docPr id="45065" name="Group 450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34840" cy="1028700"/>
                          <a:chOff x="2061" y="13180"/>
                          <a:chExt cx="6984" cy="1620"/>
                        </a:xfrm>
                      </wpg:grpSpPr>
                      <wps:wsp>
                        <wps:cNvPr id="45066" name="Text Box 16"/>
                        <wps:cNvSpPr txBox="1">
                          <a:spLocks noChangeArrowheads="1"/>
                        </wps:cNvSpPr>
                        <wps:spPr bwMode="auto">
                          <a:xfrm>
                            <a:off x="2061" y="13523"/>
                            <a:ext cx="34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4BC6" w:rsidRPr="00EF5BC4" w:rsidRDefault="00364BC6" w:rsidP="00D1552C">
                              <w:pPr>
                                <w:rPr>
                                  <w:sz w:val="28"/>
                                  <w:szCs w:val="28"/>
                                </w:rPr>
                              </w:pPr>
                              <w:r w:rsidRPr="00EF5BC4">
                                <w:rPr>
                                  <w:sz w:val="28"/>
                                  <w:szCs w:val="28"/>
                                </w:rPr>
                                <w:t>Doanh thu hòa vốn (S</w:t>
                              </w:r>
                              <w:r w:rsidRPr="00EF5BC4">
                                <w:rPr>
                                  <w:sz w:val="28"/>
                                  <w:szCs w:val="28"/>
                                  <w:vertAlign w:val="subscript"/>
                                </w:rPr>
                                <w:t>h</w:t>
                              </w:r>
                              <w:r w:rsidRPr="00EF5BC4">
                                <w:rPr>
                                  <w:sz w:val="28"/>
                                  <w:szCs w:val="28"/>
                                </w:rPr>
                                <w:t>) = gQ</w:t>
                              </w:r>
                              <w:r w:rsidRPr="00EF5BC4">
                                <w:rPr>
                                  <w:sz w:val="28"/>
                                  <w:szCs w:val="28"/>
                                  <w:vertAlign w:val="subscript"/>
                                </w:rPr>
                                <w:t>h</w:t>
                              </w:r>
                              <w:r w:rsidRPr="00EF5BC4">
                                <w:rPr>
                                  <w:sz w:val="28"/>
                                  <w:szCs w:val="28"/>
                                </w:rPr>
                                <w:t xml:space="preserve"> =</w:t>
                              </w:r>
                            </w:p>
                          </w:txbxContent>
                        </wps:txbx>
                        <wps:bodyPr rot="0" vert="horz" wrap="square" lIns="91440" tIns="45720" rIns="91440" bIns="45720" anchor="t" anchorCtr="0" upright="1">
                          <a:noAutofit/>
                        </wps:bodyPr>
                      </wps:wsp>
                      <wps:wsp>
                        <wps:cNvPr id="45067" name="Text Box 17"/>
                        <wps:cNvSpPr txBox="1">
                          <a:spLocks noChangeArrowheads="1"/>
                        </wps:cNvSpPr>
                        <wps:spPr bwMode="auto">
                          <a:xfrm>
                            <a:off x="5265" y="13180"/>
                            <a:ext cx="3780" cy="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4BC6" w:rsidRPr="00EF5BC4" w:rsidRDefault="00364BC6" w:rsidP="00D1552C">
                              <w:pPr>
                                <w:rPr>
                                  <w:sz w:val="28"/>
                                  <w:szCs w:val="28"/>
                                </w:rPr>
                              </w:pPr>
                              <w:r w:rsidRPr="00EF5BC4">
                                <w:rPr>
                                  <w:sz w:val="28"/>
                                  <w:szCs w:val="28"/>
                                </w:rPr>
                                <w:t xml:space="preserve">          F             F          F</w:t>
                              </w:r>
                            </w:p>
                            <w:p w:rsidR="00364BC6" w:rsidRPr="00EF5BC4" w:rsidRDefault="00364BC6" w:rsidP="00D1552C">
                              <w:pPr>
                                <w:rPr>
                                  <w:sz w:val="28"/>
                                  <w:szCs w:val="28"/>
                                </w:rPr>
                              </w:pPr>
                              <w:r w:rsidRPr="00EF5BC4">
                                <w:rPr>
                                  <w:sz w:val="28"/>
                                  <w:szCs w:val="28"/>
                                </w:rPr>
                                <w:t xml:space="preserve"> g  x ------  = ------- = ------    </w:t>
                              </w:r>
                            </w:p>
                            <w:p w:rsidR="00364BC6" w:rsidRPr="00EF5BC4" w:rsidRDefault="00364BC6" w:rsidP="00D1552C">
                              <w:pPr>
                                <w:rPr>
                                  <w:sz w:val="28"/>
                                  <w:szCs w:val="28"/>
                                </w:rPr>
                              </w:pPr>
                              <w:r w:rsidRPr="00EF5BC4">
                                <w:rPr>
                                  <w:sz w:val="28"/>
                                  <w:szCs w:val="28"/>
                                </w:rPr>
                                <w:t xml:space="preserve">        g – v      g – v     1 – </w:t>
                              </w:r>
                            </w:p>
                            <w:p w:rsidR="00364BC6" w:rsidRPr="00EF5BC4" w:rsidRDefault="00364BC6" w:rsidP="00D1552C">
                              <w:pPr>
                                <w:rPr>
                                  <w:sz w:val="28"/>
                                  <w:szCs w:val="28"/>
                                </w:rPr>
                              </w:pPr>
                              <w:r w:rsidRPr="00EF5BC4">
                                <w:rPr>
                                  <w:sz w:val="28"/>
                                  <w:szCs w:val="28"/>
                                </w:rPr>
                                <w:t xml:space="preserve">                         g</w:t>
                              </w:r>
                            </w:p>
                          </w:txbxContent>
                        </wps:txbx>
                        <wps:bodyPr rot="0" vert="horz" wrap="square" lIns="91440" tIns="45720" rIns="91440" bIns="45720" anchor="t" anchorCtr="0" upright="1">
                          <a:noAutofit/>
                        </wps:bodyPr>
                      </wps:wsp>
                      <wps:wsp>
                        <wps:cNvPr id="45068" name="Text Box 18"/>
                        <wps:cNvSpPr txBox="1">
                          <a:spLocks noChangeArrowheads="1"/>
                        </wps:cNvSpPr>
                        <wps:spPr bwMode="auto">
                          <a:xfrm>
                            <a:off x="8199" y="13703"/>
                            <a:ext cx="540" cy="8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4BC6" w:rsidRPr="00EF5BC4" w:rsidRDefault="00364BC6" w:rsidP="00D1552C">
                              <w:pPr>
                                <w:pStyle w:val="Footer"/>
                                <w:pBdr>
                                  <w:bottom w:val="single" w:sz="12" w:space="1" w:color="auto"/>
                                </w:pBdr>
                                <w:tabs>
                                  <w:tab w:val="clear" w:pos="4320"/>
                                  <w:tab w:val="clear" w:pos="8640"/>
                                </w:tabs>
                                <w:jc w:val="center"/>
                                <w:rPr>
                                  <w:szCs w:val="28"/>
                                </w:rPr>
                              </w:pPr>
                              <w:r w:rsidRPr="00EF5BC4">
                                <w:rPr>
                                  <w:szCs w:val="28"/>
                                </w:rPr>
                                <w:t>v</w:t>
                              </w:r>
                            </w:p>
                            <w:p w:rsidR="00364BC6" w:rsidRPr="00EF5BC4" w:rsidRDefault="00364BC6" w:rsidP="00D1552C">
                              <w:pPr>
                                <w:pStyle w:val="Footer"/>
                                <w:tabs>
                                  <w:tab w:val="clear" w:pos="4320"/>
                                  <w:tab w:val="clear" w:pos="8640"/>
                                </w:tabs>
                                <w:jc w:val="center"/>
                                <w:rPr>
                                  <w:szCs w:val="28"/>
                                </w:rPr>
                              </w:pPr>
                              <w:r w:rsidRPr="00EF5BC4">
                                <w:rPr>
                                  <w:szCs w:val="28"/>
                                </w:rPr>
                                <w:t>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1CF489" id="Group 45065" o:spid="_x0000_s1029" style="position:absolute;left:0;text-align:left;margin-left:40.55pt;margin-top:8.05pt;width:349.2pt;height:81pt;z-index:251568128" coordorigin="2061,13180" coordsize="6984,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">
                <v:shape id="Text Box 16" o:spid="_x0000_s1030" type="#_x0000_t202" style="position:absolute;left:2061;top:13523;width:34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WPWMYA&#10;AADeAAAADwAAAGRycy9kb3ducmV2LnhtbESP0WqDQBRE3wP9h+UW+hLq2mK0MdmEtNDiaxI/4Ore&#10;qNS9K+4mmr/vFgp9HGbmDLPdz6YXNxpdZ1nBSxSDIK6t7rhRUJ4/n99AOI+ssbdMCu7kYL97WGwx&#10;13biI91OvhEBwi5HBa33Qy6lq1sy6CI7EAfvYkeDPsixkXrEKcBNL1/jOJUGOw4LLQ700VL9fboa&#10;BZdiWq7WU/Xly+yYpO/YZZW9K/X0OB82IDzN/j/81y60gmQVpyn83glXQO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8WPWMYAAADeAAAADwAAAAAAAAAAAAAAAACYAgAAZHJz&#10;L2Rvd25yZXYueG1sUEsFBgAAAAAEAAQA9QAAAIsDAAAAAA==&#10;" stroked="f">
                  <v:textbox>
                    <w:txbxContent>
                      <w:p w:rsidR="00364BC6" w:rsidRPr="00EF5BC4" w:rsidRDefault="00364BC6" w:rsidP="00D1552C">
                        <w:pPr>
                          <w:rPr>
                            <w:sz w:val="28"/>
                            <w:szCs w:val="28"/>
                          </w:rPr>
                        </w:pPr>
                        <w:r w:rsidRPr="00EF5BC4">
                          <w:rPr>
                            <w:sz w:val="28"/>
                            <w:szCs w:val="28"/>
                          </w:rPr>
                          <w:t>Doanh thu hòa vốn (S</w:t>
                        </w:r>
                        <w:r w:rsidRPr="00EF5BC4">
                          <w:rPr>
                            <w:sz w:val="28"/>
                            <w:szCs w:val="28"/>
                            <w:vertAlign w:val="subscript"/>
                          </w:rPr>
                          <w:t>h</w:t>
                        </w:r>
                        <w:r w:rsidRPr="00EF5BC4">
                          <w:rPr>
                            <w:sz w:val="28"/>
                            <w:szCs w:val="28"/>
                          </w:rPr>
                          <w:t>) = gQ</w:t>
                        </w:r>
                        <w:r w:rsidRPr="00EF5BC4">
                          <w:rPr>
                            <w:sz w:val="28"/>
                            <w:szCs w:val="28"/>
                            <w:vertAlign w:val="subscript"/>
                          </w:rPr>
                          <w:t>h</w:t>
                        </w:r>
                        <w:r w:rsidRPr="00EF5BC4">
                          <w:rPr>
                            <w:sz w:val="28"/>
                            <w:szCs w:val="28"/>
                          </w:rPr>
                          <w:t xml:space="preserve"> =</w:t>
                        </w:r>
                      </w:p>
                    </w:txbxContent>
                  </v:textbox>
                </v:shape>
                <v:shape id="Text Box 17" o:spid="_x0000_s1031" type="#_x0000_t202" style="position:absolute;left:5265;top:13180;width:378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kqw8YA&#10;AADeAAAADwAAAGRycy9kb3ducmV2LnhtbESP3WrCQBSE7wt9h+UUvCl106JJja7SChZvjXmAY/aY&#10;hGbPhuw2P2/vFgQvh5n5htnsRtOInjpXW1bwPo9AEBdW11wqyM+Ht08QziNrbCyTgokc7LbPTxtM&#10;tR34RH3mSxEg7FJUUHnfplK6oiKDbm5b4uBdbWfQB9mVUnc4BLhp5EcUxdJgzWGhwpb2FRW/2Z9R&#10;cD0Or8vVcPnxeXJaxN9YJxc7KTV7Gb/WIDyN/hG+t49awWIZxQn83wlXQG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kqw8YAAADeAAAADwAAAAAAAAAAAAAAAACYAgAAZHJz&#10;L2Rvd25yZXYueG1sUEsFBgAAAAAEAAQA9QAAAIsDAAAAAA==&#10;" stroked="f">
                  <v:textbox>
                    <w:txbxContent>
                      <w:p w:rsidR="00364BC6" w:rsidRPr="00EF5BC4" w:rsidRDefault="00364BC6" w:rsidP="00D1552C">
                        <w:pPr>
                          <w:rPr>
                            <w:sz w:val="28"/>
                            <w:szCs w:val="28"/>
                          </w:rPr>
                        </w:pPr>
                        <w:r w:rsidRPr="00EF5BC4">
                          <w:rPr>
                            <w:sz w:val="28"/>
                            <w:szCs w:val="28"/>
                          </w:rPr>
                          <w:t xml:space="preserve">          F             F          F</w:t>
                        </w:r>
                      </w:p>
                      <w:p w:rsidR="00364BC6" w:rsidRPr="00EF5BC4" w:rsidRDefault="00364BC6" w:rsidP="00D1552C">
                        <w:pPr>
                          <w:rPr>
                            <w:sz w:val="28"/>
                            <w:szCs w:val="28"/>
                          </w:rPr>
                        </w:pPr>
                        <w:r w:rsidRPr="00EF5BC4">
                          <w:rPr>
                            <w:sz w:val="28"/>
                            <w:szCs w:val="28"/>
                          </w:rPr>
                          <w:t xml:space="preserve"> g  x ------  = ------- = ------    </w:t>
                        </w:r>
                      </w:p>
                      <w:p w:rsidR="00364BC6" w:rsidRPr="00EF5BC4" w:rsidRDefault="00364BC6" w:rsidP="00D1552C">
                        <w:pPr>
                          <w:rPr>
                            <w:sz w:val="28"/>
                            <w:szCs w:val="28"/>
                          </w:rPr>
                        </w:pPr>
                        <w:r w:rsidRPr="00EF5BC4">
                          <w:rPr>
                            <w:sz w:val="28"/>
                            <w:szCs w:val="28"/>
                          </w:rPr>
                          <w:t xml:space="preserve">        g – v      g – v     1 – </w:t>
                        </w:r>
                      </w:p>
                      <w:p w:rsidR="00364BC6" w:rsidRPr="00EF5BC4" w:rsidRDefault="00364BC6" w:rsidP="00D1552C">
                        <w:pPr>
                          <w:rPr>
                            <w:sz w:val="28"/>
                            <w:szCs w:val="28"/>
                          </w:rPr>
                        </w:pPr>
                        <w:r w:rsidRPr="00EF5BC4">
                          <w:rPr>
                            <w:sz w:val="28"/>
                            <w:szCs w:val="28"/>
                          </w:rPr>
                          <w:t xml:space="preserve">                         g</w:t>
                        </w:r>
                      </w:p>
                    </w:txbxContent>
                  </v:textbox>
                </v:shape>
                <v:shape id="Text Box 18" o:spid="_x0000_s1032" type="#_x0000_t202" style="position:absolute;left:8199;top:13703;width:540;height:8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a+scIA&#10;AADeAAAADwAAAGRycy9kb3ducmV2LnhtbERPy4rCMBTdC/5DuIIbmaaK1pmOUVQYcVvHD7g2tw+m&#10;uSlNtPXvzWLA5eG8N7vBNOJBnastK5hHMQji3OqaSwXX35+PTxDOI2tsLJOCJznYbcejDaba9pzR&#10;4+JLEULYpaig8r5NpXR5RQZdZFviwBW2M+gD7EqpO+xDuGnkIo4TabDm0FBhS8eK8r/L3Sgozv1s&#10;9dXfTv66zpbJAev1zT6Vmk6G/TcIT4N/i//dZ61guYqTsDfcCVdAb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Fr6xwgAAAN4AAAAPAAAAAAAAAAAAAAAAAJgCAABkcnMvZG93&#10;bnJldi54bWxQSwUGAAAAAAQABAD1AAAAhwMAAAAA&#10;" stroked="f">
                  <v:textbox>
                    <w:txbxContent>
                      <w:p w:rsidR="00364BC6" w:rsidRPr="00EF5BC4" w:rsidRDefault="00364BC6" w:rsidP="00D1552C">
                        <w:pPr>
                          <w:pStyle w:val="Footer"/>
                          <w:pBdr>
                            <w:bottom w:val="single" w:sz="12" w:space="1" w:color="auto"/>
                          </w:pBdr>
                          <w:tabs>
                            <w:tab w:val="clear" w:pos="4320"/>
                            <w:tab w:val="clear" w:pos="8640"/>
                          </w:tabs>
                          <w:jc w:val="center"/>
                          <w:rPr>
                            <w:szCs w:val="28"/>
                          </w:rPr>
                        </w:pPr>
                        <w:r w:rsidRPr="00EF5BC4">
                          <w:rPr>
                            <w:szCs w:val="28"/>
                          </w:rPr>
                          <w:t>v</w:t>
                        </w:r>
                      </w:p>
                      <w:p w:rsidR="00364BC6" w:rsidRPr="00EF5BC4" w:rsidRDefault="00364BC6" w:rsidP="00D1552C">
                        <w:pPr>
                          <w:pStyle w:val="Footer"/>
                          <w:tabs>
                            <w:tab w:val="clear" w:pos="4320"/>
                            <w:tab w:val="clear" w:pos="8640"/>
                          </w:tabs>
                          <w:jc w:val="center"/>
                          <w:rPr>
                            <w:szCs w:val="28"/>
                          </w:rPr>
                        </w:pPr>
                        <w:r w:rsidRPr="00EF5BC4">
                          <w:rPr>
                            <w:szCs w:val="28"/>
                          </w:rPr>
                          <w:t>g</w:t>
                        </w:r>
                      </w:p>
                    </w:txbxContent>
                  </v:textbox>
                </v:shape>
              </v:group>
            </w:pict>
          </mc:Fallback>
        </mc:AlternateContent>
      </w:r>
      <w:r w:rsidRPr="00887AEF">
        <w:rPr>
          <w:noProof/>
          <w:sz w:val="26"/>
          <w:szCs w:val="26"/>
          <w:lang w:val="vi-VN" w:eastAsia="vi-VN"/>
        </w:rPr>
        <mc:AlternateContent>
          <mc:Choice Requires="wpg">
            <w:drawing>
              <wp:anchor distT="0" distB="0" distL="114300" distR="114300" simplePos="0" relativeHeight="251588608" behindDoc="0" locked="0" layoutInCell="1" allowOverlap="1" wp14:anchorId="40F5639E" wp14:editId="20FB8CB3">
                <wp:simplePos x="0" y="0"/>
                <wp:positionH relativeFrom="column">
                  <wp:posOffset>1485900</wp:posOffset>
                </wp:positionH>
                <wp:positionV relativeFrom="paragraph">
                  <wp:posOffset>7646035</wp:posOffset>
                </wp:positionV>
                <wp:extent cx="4434840" cy="1028700"/>
                <wp:effectExtent l="0" t="0" r="3810" b="2540"/>
                <wp:wrapNone/>
                <wp:docPr id="181"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34840" cy="1028700"/>
                          <a:chOff x="2061" y="13180"/>
                          <a:chExt cx="6984" cy="1620"/>
                        </a:xfrm>
                      </wpg:grpSpPr>
                      <wps:wsp>
                        <wps:cNvPr id="182" name="Text Box 49"/>
                        <wps:cNvSpPr txBox="1">
                          <a:spLocks noChangeArrowheads="1"/>
                        </wps:cNvSpPr>
                        <wps:spPr bwMode="auto">
                          <a:xfrm>
                            <a:off x="2061" y="13523"/>
                            <a:ext cx="34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4BC6" w:rsidRDefault="00364BC6" w:rsidP="00D1552C">
                              <w:r>
                                <w:t>Doanh thu hòa vốn (S</w:t>
                              </w:r>
                              <w:r>
                                <w:rPr>
                                  <w:vertAlign w:val="subscript"/>
                                </w:rPr>
                                <w:t>h</w:t>
                              </w:r>
                              <w:r>
                                <w:t>) = gQ</w:t>
                              </w:r>
                              <w:r>
                                <w:rPr>
                                  <w:vertAlign w:val="subscript"/>
                                </w:rPr>
                                <w:t>h</w:t>
                              </w:r>
                              <w:r>
                                <w:t xml:space="preserve"> =</w:t>
                              </w:r>
                            </w:p>
                          </w:txbxContent>
                        </wps:txbx>
                        <wps:bodyPr rot="0" vert="horz" wrap="square" lIns="91440" tIns="45720" rIns="91440" bIns="45720" anchor="t" anchorCtr="0" upright="1">
                          <a:noAutofit/>
                        </wps:bodyPr>
                      </wps:wsp>
                      <wps:wsp>
                        <wps:cNvPr id="183" name="Text Box 50"/>
                        <wps:cNvSpPr txBox="1">
                          <a:spLocks noChangeArrowheads="1"/>
                        </wps:cNvSpPr>
                        <wps:spPr bwMode="auto">
                          <a:xfrm>
                            <a:off x="5265" y="13180"/>
                            <a:ext cx="3780" cy="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4BC6" w:rsidRDefault="00364BC6" w:rsidP="00D1552C">
                              <w:r>
                                <w:t xml:space="preserve">          F             F          F</w:t>
                              </w:r>
                            </w:p>
                            <w:p w:rsidR="00364BC6" w:rsidRDefault="00364BC6" w:rsidP="00D1552C">
                              <w:r>
                                <w:t xml:space="preserve"> </w:t>
                              </w:r>
                              <w:r>
                                <w:rPr>
                                  <w:sz w:val="32"/>
                                </w:rPr>
                                <w:t>g</w:t>
                              </w:r>
                              <w:r>
                                <w:t xml:space="preserve">  x ------  = ------- = ------    </w:t>
                              </w:r>
                            </w:p>
                            <w:p w:rsidR="00364BC6" w:rsidRDefault="00364BC6" w:rsidP="00D1552C">
                              <w:r>
                                <w:t xml:space="preserve">        </w:t>
                              </w:r>
                              <w:r>
                                <w:rPr>
                                  <w:sz w:val="32"/>
                                </w:rPr>
                                <w:t>g</w:t>
                              </w:r>
                              <w:r>
                                <w:t xml:space="preserve"> – v      g – v     1 – </w:t>
                              </w:r>
                            </w:p>
                            <w:p w:rsidR="00364BC6" w:rsidRDefault="00364BC6" w:rsidP="00D1552C">
                              <w:r>
                                <w:t xml:space="preserve">                         g</w:t>
                              </w:r>
                            </w:p>
                          </w:txbxContent>
                        </wps:txbx>
                        <wps:bodyPr rot="0" vert="horz" wrap="square" lIns="91440" tIns="45720" rIns="91440" bIns="45720" anchor="t" anchorCtr="0" upright="1">
                          <a:noAutofit/>
                        </wps:bodyPr>
                      </wps:wsp>
                      <wps:wsp>
                        <wps:cNvPr id="184" name="Text Box 51"/>
                        <wps:cNvSpPr txBox="1">
                          <a:spLocks noChangeArrowheads="1"/>
                        </wps:cNvSpPr>
                        <wps:spPr bwMode="auto">
                          <a:xfrm>
                            <a:off x="8199" y="13703"/>
                            <a:ext cx="540" cy="8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4BC6" w:rsidRDefault="00364BC6" w:rsidP="00D1552C">
                              <w:pPr>
                                <w:pStyle w:val="Footer"/>
                                <w:pBdr>
                                  <w:bottom w:val="single" w:sz="12" w:space="1" w:color="auto"/>
                                </w:pBdr>
                                <w:tabs>
                                  <w:tab w:val="clear" w:pos="4320"/>
                                  <w:tab w:val="clear" w:pos="8640"/>
                                </w:tabs>
                                <w:jc w:val="center"/>
                              </w:pPr>
                              <w:r>
                                <w:t>v</w:t>
                              </w:r>
                            </w:p>
                            <w:p w:rsidR="00364BC6" w:rsidRDefault="00364BC6" w:rsidP="00D1552C">
                              <w:pPr>
                                <w:pStyle w:val="Footer"/>
                                <w:tabs>
                                  <w:tab w:val="clear" w:pos="4320"/>
                                  <w:tab w:val="clear" w:pos="8640"/>
                                </w:tabs>
                                <w:jc w:val="center"/>
                              </w:pPr>
                              <w:r>
                                <w:t>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F5639E" id="Group 181" o:spid="_x0000_s1033" style="position:absolute;left:0;text-align:left;margin-left:117pt;margin-top:602.05pt;width:349.2pt;height:81pt;z-index:251588608" coordorigin="2061,13180" coordsize="6984,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">
                <v:shape id="Text Box 49" o:spid="_x0000_s1034" type="#_x0000_t202" style="position:absolute;left:2061;top:13523;width:34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F3p78A&#10;AADcAAAADwAAAGRycy9kb3ducmV2LnhtbERPy6rCMBDdC/5DGMGNaKp4fVSjqKC49fEBYzO2xWZS&#10;mmjr3xtBuLs5nOcs140pxIsql1tWMBxEIIgTq3NOFVwv+/4MhPPIGgvLpOBNDtardmuJsbY1n+h1&#10;9qkIIexiVJB5X8ZSuiQjg25gS+LA3W1l0AdYpVJXWIdwU8hRFE2kwZxDQ4Yl7TJKHuenUXA/1r2/&#10;eX07+Ov0NJ5sMZ/e7FupbqfZLEB4avy/+Oc+6jB/NoLvM+EC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0XenvwAAANwAAAAPAAAAAAAAAAAAAAAAAJgCAABkcnMvZG93bnJl&#10;di54bWxQSwUGAAAAAAQABAD1AAAAhAMAAAAA&#10;" stroked="f">
                  <v:textbox>
                    <w:txbxContent>
                      <w:p w:rsidR="00364BC6" w:rsidRDefault="00364BC6" w:rsidP="00D1552C">
                        <w:r>
                          <w:t>Doanh thu hòa vốn (S</w:t>
                        </w:r>
                        <w:r>
                          <w:rPr>
                            <w:vertAlign w:val="subscript"/>
                          </w:rPr>
                          <w:t>h</w:t>
                        </w:r>
                        <w:r>
                          <w:t>) = gQ</w:t>
                        </w:r>
                        <w:r>
                          <w:rPr>
                            <w:vertAlign w:val="subscript"/>
                          </w:rPr>
                          <w:t>h</w:t>
                        </w:r>
                        <w:r>
                          <w:t xml:space="preserve"> =</w:t>
                        </w:r>
                      </w:p>
                    </w:txbxContent>
                  </v:textbox>
                </v:shape>
                <v:shape id="Text Box 50" o:spid="_x0000_s1035" type="#_x0000_t202" style="position:absolute;left:5265;top:13180;width:378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3SPL8A&#10;AADcAAAADwAAAGRycy9kb3ducmV2LnhtbERPy6rCMBDdC/5DGMGNaOr1XY1yFa649fEBYzO2xWZS&#10;mmjr398Igrs5nOesNo0pxJMql1tWMBxEIIgTq3NOFVzOf/05COeRNRaWScGLHGzW7dYKY21rPtLz&#10;5FMRQtjFqCDzvoyldElGBt3AlsSBu9nKoA+wSqWusA7hppA/UTSVBnMODRmWtMsouZ8eRsHtUPcm&#10;i/q695fZcTzdYj672pdS3U7zuwThqfFf8cd90GH+fATvZ8IFcv0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ndI8vwAAANwAAAAPAAAAAAAAAAAAAAAAAJgCAABkcnMvZG93bnJl&#10;di54bWxQSwUGAAAAAAQABAD1AAAAhAMAAAAA&#10;" stroked="f">
                  <v:textbox>
                    <w:txbxContent>
                      <w:p w:rsidR="00364BC6" w:rsidRDefault="00364BC6" w:rsidP="00D1552C">
                        <w:r>
                          <w:t xml:space="preserve">          F             F          F</w:t>
                        </w:r>
                      </w:p>
                      <w:p w:rsidR="00364BC6" w:rsidRDefault="00364BC6" w:rsidP="00D1552C">
                        <w:r>
                          <w:t xml:space="preserve"> </w:t>
                        </w:r>
                        <w:r>
                          <w:rPr>
                            <w:sz w:val="32"/>
                          </w:rPr>
                          <w:t>g</w:t>
                        </w:r>
                        <w:r>
                          <w:t xml:space="preserve">  x ------  = ------- = ------    </w:t>
                        </w:r>
                      </w:p>
                      <w:p w:rsidR="00364BC6" w:rsidRDefault="00364BC6" w:rsidP="00D1552C">
                        <w:r>
                          <w:t xml:space="preserve">        </w:t>
                        </w:r>
                        <w:r>
                          <w:rPr>
                            <w:sz w:val="32"/>
                          </w:rPr>
                          <w:t>g</w:t>
                        </w:r>
                        <w:r>
                          <w:t xml:space="preserve"> – v      g – v     1 – </w:t>
                        </w:r>
                      </w:p>
                      <w:p w:rsidR="00364BC6" w:rsidRDefault="00364BC6" w:rsidP="00D1552C">
                        <w:r>
                          <w:t xml:space="preserve">                         g</w:t>
                        </w:r>
                      </w:p>
                    </w:txbxContent>
                  </v:textbox>
                </v:shape>
                <v:shape id="Text Box 51" o:spid="_x0000_s1036" type="#_x0000_t202" style="position:absolute;left:8199;top:13703;width:540;height:8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RKSMEA&#10;AADcAAAADwAAAGRycy9kb3ducmV2LnhtbERP22rCQBB9F/oPyxT6IrqxxFt0DVZo8dXLB4zZMQlm&#10;Z0N2m8vfu4WCb3M419mmvalES40rLSuYTSMQxJnVJecKrpfvyQqE88gaK8ukYCAH6e5ttMVE245P&#10;1J59LkIIuwQVFN7XiZQuK8igm9qaOHB32xj0ATa51A12IdxU8jOKFtJgyaGhwJoOBWWP869RcD92&#10;4/m6u/346/IUL76wXN7soNTHe7/fgPDU+5f4333UYf4qhr9nwgVy9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10SkjBAAAA3AAAAA8AAAAAAAAAAAAAAAAAmAIAAGRycy9kb3du&#10;cmV2LnhtbFBLBQYAAAAABAAEAPUAAACGAwAAAAA=&#10;" stroked="f">
                  <v:textbox>
                    <w:txbxContent>
                      <w:p w:rsidR="00364BC6" w:rsidRDefault="00364BC6" w:rsidP="00D1552C">
                        <w:pPr>
                          <w:pStyle w:val="Footer"/>
                          <w:pBdr>
                            <w:bottom w:val="single" w:sz="12" w:space="1" w:color="auto"/>
                          </w:pBdr>
                          <w:tabs>
                            <w:tab w:val="clear" w:pos="4320"/>
                            <w:tab w:val="clear" w:pos="8640"/>
                          </w:tabs>
                          <w:jc w:val="center"/>
                        </w:pPr>
                        <w:r>
                          <w:t>v</w:t>
                        </w:r>
                      </w:p>
                      <w:p w:rsidR="00364BC6" w:rsidRDefault="00364BC6" w:rsidP="00D1552C">
                        <w:pPr>
                          <w:pStyle w:val="Footer"/>
                          <w:tabs>
                            <w:tab w:val="clear" w:pos="4320"/>
                            <w:tab w:val="clear" w:pos="8640"/>
                          </w:tabs>
                          <w:jc w:val="center"/>
                        </w:pPr>
                        <w:r>
                          <w:t>g</w:t>
                        </w:r>
                      </w:p>
                    </w:txbxContent>
                  </v:textbox>
                </v:shape>
              </v:group>
            </w:pict>
          </mc:Fallback>
        </mc:AlternateContent>
      </w:r>
    </w:p>
    <w:p w:rsidR="00264A2D" w:rsidRPr="00887AEF" w:rsidRDefault="00264A2D" w:rsidP="00887AEF">
      <w:pPr>
        <w:tabs>
          <w:tab w:val="left" w:pos="454"/>
          <w:tab w:val="left" w:pos="4253"/>
          <w:tab w:val="left" w:pos="7797"/>
        </w:tabs>
        <w:spacing w:line="360" w:lineRule="auto"/>
        <w:ind w:firstLine="567"/>
        <w:jc w:val="both"/>
        <w:rPr>
          <w:b/>
          <w:sz w:val="26"/>
          <w:szCs w:val="26"/>
          <w:lang w:val="es-ES" w:eastAsia="en-US"/>
        </w:rPr>
      </w:pPr>
    </w:p>
    <w:p w:rsidR="00264A2D" w:rsidRPr="00887AEF" w:rsidRDefault="00264A2D" w:rsidP="00887AEF">
      <w:pPr>
        <w:tabs>
          <w:tab w:val="left" w:pos="454"/>
          <w:tab w:val="left" w:pos="4253"/>
          <w:tab w:val="left" w:pos="7797"/>
        </w:tabs>
        <w:spacing w:line="360" w:lineRule="auto"/>
        <w:ind w:firstLine="567"/>
        <w:jc w:val="both"/>
        <w:rPr>
          <w:b/>
          <w:sz w:val="26"/>
          <w:szCs w:val="26"/>
          <w:lang w:val="es-ES" w:eastAsia="en-US"/>
        </w:rPr>
      </w:pPr>
    </w:p>
    <w:p w:rsidR="00584063" w:rsidRDefault="00584063" w:rsidP="00887AEF">
      <w:pPr>
        <w:spacing w:line="360" w:lineRule="auto"/>
        <w:jc w:val="both"/>
        <w:rPr>
          <w:b/>
          <w:color w:val="000000"/>
          <w:sz w:val="26"/>
          <w:szCs w:val="26"/>
        </w:rPr>
      </w:pPr>
    </w:p>
    <w:p w:rsidR="00012863" w:rsidRDefault="00012863" w:rsidP="00887AEF">
      <w:pPr>
        <w:spacing w:line="360" w:lineRule="auto"/>
        <w:jc w:val="both"/>
        <w:rPr>
          <w:b/>
          <w:color w:val="000000"/>
          <w:sz w:val="26"/>
          <w:szCs w:val="26"/>
        </w:rPr>
      </w:pPr>
    </w:p>
    <w:p w:rsidR="00012863" w:rsidRPr="00887AEF" w:rsidRDefault="00012863" w:rsidP="00887AEF">
      <w:pPr>
        <w:spacing w:line="360" w:lineRule="auto"/>
        <w:jc w:val="both"/>
        <w:rPr>
          <w:b/>
          <w:color w:val="000000"/>
          <w:sz w:val="26"/>
          <w:szCs w:val="26"/>
        </w:rPr>
      </w:pPr>
    </w:p>
    <w:tbl>
      <w:tblPr>
        <w:tblpPr w:leftFromText="180" w:rightFromText="180" w:vertAnchor="text" w:horzAnchor="page" w:tblpX="5281" w:tblpY="177"/>
        <w:tblW w:w="0" w:type="auto"/>
        <w:tblLook w:val="04A0" w:firstRow="1" w:lastRow="0" w:firstColumn="1" w:lastColumn="0" w:noHBand="0" w:noVBand="1"/>
      </w:tblPr>
      <w:tblGrid>
        <w:gridCol w:w="519"/>
        <w:gridCol w:w="303"/>
        <w:gridCol w:w="520"/>
      </w:tblGrid>
      <w:tr w:rsidR="00584063" w:rsidRPr="00887AEF" w:rsidTr="00584063">
        <w:trPr>
          <w:trHeight w:val="415"/>
        </w:trPr>
        <w:tc>
          <w:tcPr>
            <w:tcW w:w="1342" w:type="dxa"/>
            <w:gridSpan w:val="3"/>
            <w:tcBorders>
              <w:bottom w:val="single" w:sz="4" w:space="0" w:color="auto"/>
            </w:tcBorders>
            <w:vAlign w:val="center"/>
          </w:tcPr>
          <w:p w:rsidR="00584063" w:rsidRPr="00887AEF" w:rsidRDefault="00584063" w:rsidP="00887AEF">
            <w:pPr>
              <w:pStyle w:val="ListParagraph"/>
              <w:spacing w:line="360" w:lineRule="auto"/>
              <w:ind w:left="0"/>
              <w:jc w:val="center"/>
              <w:rPr>
                <w:color w:val="000000"/>
                <w:sz w:val="26"/>
                <w:szCs w:val="26"/>
              </w:rPr>
            </w:pPr>
            <w:r w:rsidRPr="00887AEF">
              <w:rPr>
                <w:color w:val="000000"/>
                <w:sz w:val="26"/>
                <w:szCs w:val="26"/>
              </w:rPr>
              <w:lastRenderedPageBreak/>
              <w:t>F</w:t>
            </w:r>
          </w:p>
        </w:tc>
      </w:tr>
      <w:tr w:rsidR="00584063" w:rsidRPr="00887AEF" w:rsidTr="00584063">
        <w:trPr>
          <w:trHeight w:val="415"/>
        </w:trPr>
        <w:tc>
          <w:tcPr>
            <w:tcW w:w="519" w:type="dxa"/>
            <w:vMerge w:val="restart"/>
            <w:tcBorders>
              <w:top w:val="single" w:sz="4" w:space="0" w:color="auto"/>
            </w:tcBorders>
            <w:vAlign w:val="center"/>
          </w:tcPr>
          <w:p w:rsidR="00584063" w:rsidRPr="00887AEF" w:rsidRDefault="00584063" w:rsidP="00887AEF">
            <w:pPr>
              <w:pStyle w:val="ListParagraph"/>
              <w:spacing w:line="360" w:lineRule="auto"/>
              <w:ind w:left="0"/>
              <w:jc w:val="center"/>
              <w:rPr>
                <w:color w:val="000000"/>
                <w:sz w:val="26"/>
                <w:szCs w:val="26"/>
              </w:rPr>
            </w:pPr>
            <w:r w:rsidRPr="00887AEF">
              <w:rPr>
                <w:color w:val="000000"/>
                <w:sz w:val="26"/>
                <w:szCs w:val="26"/>
              </w:rPr>
              <w:t>1</w:t>
            </w:r>
          </w:p>
        </w:tc>
        <w:tc>
          <w:tcPr>
            <w:tcW w:w="303" w:type="dxa"/>
            <w:vMerge w:val="restart"/>
            <w:tcBorders>
              <w:top w:val="single" w:sz="4" w:space="0" w:color="auto"/>
            </w:tcBorders>
            <w:vAlign w:val="center"/>
          </w:tcPr>
          <w:p w:rsidR="00584063" w:rsidRPr="00887AEF" w:rsidRDefault="00584063" w:rsidP="00887AEF">
            <w:pPr>
              <w:pStyle w:val="ListParagraph"/>
              <w:spacing w:line="360" w:lineRule="auto"/>
              <w:ind w:left="0"/>
              <w:jc w:val="center"/>
              <w:rPr>
                <w:color w:val="000000"/>
                <w:sz w:val="26"/>
                <w:szCs w:val="26"/>
              </w:rPr>
            </w:pPr>
            <w:r w:rsidRPr="00887AEF">
              <w:rPr>
                <w:color w:val="000000"/>
                <w:sz w:val="26"/>
                <w:szCs w:val="26"/>
              </w:rPr>
              <w:t>-</w:t>
            </w:r>
          </w:p>
        </w:tc>
        <w:tc>
          <w:tcPr>
            <w:tcW w:w="520" w:type="dxa"/>
            <w:tcBorders>
              <w:top w:val="single" w:sz="4" w:space="0" w:color="auto"/>
              <w:bottom w:val="single" w:sz="4" w:space="0" w:color="auto"/>
            </w:tcBorders>
            <w:vAlign w:val="center"/>
          </w:tcPr>
          <w:p w:rsidR="00584063" w:rsidRPr="00887AEF" w:rsidRDefault="00584063" w:rsidP="00887AEF">
            <w:pPr>
              <w:pStyle w:val="ListParagraph"/>
              <w:spacing w:line="360" w:lineRule="auto"/>
              <w:ind w:left="0"/>
              <w:jc w:val="center"/>
              <w:rPr>
                <w:color w:val="000000"/>
                <w:sz w:val="26"/>
                <w:szCs w:val="26"/>
              </w:rPr>
            </w:pPr>
            <w:r w:rsidRPr="00887AEF">
              <w:rPr>
                <w:color w:val="000000"/>
                <w:sz w:val="26"/>
                <w:szCs w:val="26"/>
              </w:rPr>
              <w:t>v</w:t>
            </w:r>
          </w:p>
        </w:tc>
      </w:tr>
      <w:tr w:rsidR="00584063" w:rsidRPr="00887AEF" w:rsidTr="00584063">
        <w:trPr>
          <w:trHeight w:val="415"/>
        </w:trPr>
        <w:tc>
          <w:tcPr>
            <w:tcW w:w="519" w:type="dxa"/>
            <w:vMerge/>
            <w:vAlign w:val="center"/>
          </w:tcPr>
          <w:p w:rsidR="00584063" w:rsidRPr="00887AEF" w:rsidRDefault="00584063" w:rsidP="00887AEF">
            <w:pPr>
              <w:pStyle w:val="ListParagraph"/>
              <w:spacing w:line="360" w:lineRule="auto"/>
              <w:ind w:left="0"/>
              <w:jc w:val="center"/>
              <w:rPr>
                <w:color w:val="000000"/>
                <w:sz w:val="26"/>
                <w:szCs w:val="26"/>
              </w:rPr>
            </w:pPr>
          </w:p>
        </w:tc>
        <w:tc>
          <w:tcPr>
            <w:tcW w:w="303" w:type="dxa"/>
            <w:vMerge/>
            <w:vAlign w:val="center"/>
          </w:tcPr>
          <w:p w:rsidR="00584063" w:rsidRPr="00887AEF" w:rsidRDefault="00584063" w:rsidP="00887AEF">
            <w:pPr>
              <w:pStyle w:val="ListParagraph"/>
              <w:spacing w:line="360" w:lineRule="auto"/>
              <w:ind w:left="0"/>
              <w:jc w:val="center"/>
              <w:rPr>
                <w:color w:val="000000"/>
                <w:sz w:val="26"/>
                <w:szCs w:val="26"/>
              </w:rPr>
            </w:pPr>
          </w:p>
        </w:tc>
        <w:tc>
          <w:tcPr>
            <w:tcW w:w="520" w:type="dxa"/>
            <w:vAlign w:val="center"/>
          </w:tcPr>
          <w:p w:rsidR="00584063" w:rsidRPr="00887AEF" w:rsidRDefault="00584063" w:rsidP="00887AEF">
            <w:pPr>
              <w:pStyle w:val="ListParagraph"/>
              <w:spacing w:line="360" w:lineRule="auto"/>
              <w:ind w:left="0"/>
              <w:jc w:val="center"/>
              <w:rPr>
                <w:color w:val="000000"/>
                <w:sz w:val="26"/>
                <w:szCs w:val="26"/>
              </w:rPr>
            </w:pPr>
            <w:r w:rsidRPr="00887AEF">
              <w:rPr>
                <w:color w:val="000000"/>
                <w:sz w:val="26"/>
                <w:szCs w:val="26"/>
              </w:rPr>
              <w:t>g</w:t>
            </w:r>
          </w:p>
        </w:tc>
      </w:tr>
    </w:tbl>
    <w:p w:rsidR="00584063" w:rsidRPr="00887AEF" w:rsidRDefault="00584063" w:rsidP="00887AEF">
      <w:pPr>
        <w:spacing w:line="360" w:lineRule="auto"/>
        <w:jc w:val="both"/>
        <w:rPr>
          <w:color w:val="000000"/>
          <w:sz w:val="26"/>
          <w:szCs w:val="26"/>
        </w:rPr>
      </w:pPr>
    </w:p>
    <w:p w:rsidR="00584063" w:rsidRPr="00887AEF" w:rsidRDefault="00584063" w:rsidP="00887AEF">
      <w:pPr>
        <w:pStyle w:val="ListParagraph"/>
        <w:numPr>
          <w:ilvl w:val="0"/>
          <w:numId w:val="15"/>
        </w:numPr>
        <w:spacing w:line="360" w:lineRule="auto"/>
        <w:jc w:val="both"/>
        <w:rPr>
          <w:color w:val="000000"/>
          <w:sz w:val="26"/>
          <w:szCs w:val="26"/>
        </w:rPr>
      </w:pPr>
      <w:r w:rsidRPr="00887AEF">
        <w:rPr>
          <w:color w:val="000000"/>
          <w:sz w:val="26"/>
          <w:szCs w:val="26"/>
        </w:rPr>
        <w:t xml:space="preserve">Doanh thu hòa vốn = </w:t>
      </w:r>
    </w:p>
    <w:p w:rsidR="00584063" w:rsidRPr="00887AEF" w:rsidRDefault="00584063" w:rsidP="00887AEF">
      <w:pPr>
        <w:spacing w:line="360" w:lineRule="auto"/>
        <w:jc w:val="both"/>
        <w:rPr>
          <w:color w:val="000000"/>
          <w:sz w:val="26"/>
          <w:szCs w:val="26"/>
        </w:rPr>
      </w:pPr>
    </w:p>
    <w:p w:rsidR="00012863" w:rsidRDefault="00012863" w:rsidP="00012863">
      <w:pPr>
        <w:tabs>
          <w:tab w:val="left" w:pos="0"/>
        </w:tabs>
        <w:spacing w:line="360" w:lineRule="auto"/>
        <w:ind w:left="720"/>
        <w:jc w:val="both"/>
        <w:rPr>
          <w:sz w:val="26"/>
          <w:szCs w:val="26"/>
          <w:lang w:val="es-ES" w:eastAsia="en-US"/>
        </w:rPr>
      </w:pPr>
    </w:p>
    <w:p w:rsidR="00A42CBA" w:rsidRPr="00887AEF" w:rsidRDefault="00A42CBA" w:rsidP="00887AEF">
      <w:pPr>
        <w:tabs>
          <w:tab w:val="left" w:pos="0"/>
        </w:tabs>
        <w:spacing w:line="360" w:lineRule="auto"/>
        <w:jc w:val="both"/>
        <w:rPr>
          <w:sz w:val="26"/>
          <w:szCs w:val="26"/>
          <w:lang w:val="es-ES" w:eastAsia="en-US"/>
        </w:rPr>
      </w:pPr>
      <w:r w:rsidRPr="00887AEF">
        <w:rPr>
          <w:sz w:val="26"/>
          <w:szCs w:val="26"/>
          <w:lang w:val="es-ES" w:eastAsia="en-US"/>
        </w:rPr>
        <w:t>Tỷ lệ [</w:t>
      </w:r>
      <w:r w:rsidR="00E75290">
        <w:rPr>
          <w:noProof/>
          <w:position w:val="-30"/>
          <w:sz w:val="26"/>
          <w:szCs w:val="26"/>
          <w:lang w:val="vi-VN" w:eastAsia="vi-VN"/>
        </w:rPr>
        <w:drawing>
          <wp:inline distT="0" distB="0" distL="0" distR="0">
            <wp:extent cx="361950" cy="425450"/>
            <wp:effectExtent l="0" t="0" r="0" b="0"/>
            <wp:docPr id="4527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61950" cy="425450"/>
                    </a:xfrm>
                    <a:prstGeom prst="rect">
                      <a:avLst/>
                    </a:prstGeom>
                    <a:noFill/>
                    <a:ln>
                      <a:noFill/>
                    </a:ln>
                  </pic:spPr>
                </pic:pic>
              </a:graphicData>
            </a:graphic>
          </wp:inline>
        </w:drawing>
      </w:r>
      <w:r w:rsidRPr="00887AEF">
        <w:rPr>
          <w:sz w:val="26"/>
          <w:szCs w:val="26"/>
          <w:lang w:val="es-ES" w:eastAsia="en-US"/>
        </w:rPr>
        <w:t>] được gọi là tỷ lệ lãi trên biểu phí. Khi tỷ lệ lãi trên biến phí càng lớn thì doanh thu hoà vốn càng nhỏ. Hiệu xuất ( g - v ) gọi là lãi trên biến phí.</w:t>
      </w:r>
    </w:p>
    <w:p w:rsidR="00A42CBA" w:rsidRPr="00887AEF" w:rsidRDefault="00A42CBA" w:rsidP="00887AEF">
      <w:pPr>
        <w:tabs>
          <w:tab w:val="left" w:pos="0"/>
          <w:tab w:val="left" w:pos="4253"/>
          <w:tab w:val="left" w:pos="7797"/>
        </w:tabs>
        <w:spacing w:line="360" w:lineRule="auto"/>
        <w:ind w:firstLine="709"/>
        <w:jc w:val="both"/>
        <w:rPr>
          <w:sz w:val="26"/>
          <w:szCs w:val="26"/>
          <w:lang w:val="es-ES" w:eastAsia="en-US"/>
        </w:rPr>
      </w:pPr>
      <w:r w:rsidRPr="00887AEF">
        <w:rPr>
          <w:sz w:val="26"/>
          <w:szCs w:val="26"/>
          <w:lang w:val="es-ES" w:eastAsia="en-US"/>
        </w:rPr>
        <w:t xml:space="preserve">Khi xác định doanh thu hoà vốn nó có thể giúp doanh nghiệp tìm được doanh thu hoà vốn trong trường hợp sản xuất nhiều loại sản phẩm. Mỗi loại có chi phí khả biến và giá bán của mỗi loại sản phẩm khác nhau. </w:t>
      </w:r>
    </w:p>
    <w:p w:rsidR="001A38B2" w:rsidRPr="00887AEF" w:rsidRDefault="00A42CBA" w:rsidP="00887AEF">
      <w:pPr>
        <w:spacing w:line="360" w:lineRule="auto"/>
        <w:ind w:firstLine="567"/>
        <w:jc w:val="both"/>
        <w:rPr>
          <w:color w:val="000000"/>
          <w:sz w:val="26"/>
          <w:szCs w:val="26"/>
        </w:rPr>
      </w:pPr>
      <w:r w:rsidRPr="00887AEF">
        <w:rPr>
          <w:color w:val="000000"/>
          <w:sz w:val="26"/>
          <w:szCs w:val="26"/>
        </w:rPr>
        <w:t>Công thức xác định doanh thu hòa vốn trong trường hợp này như sau:</w:t>
      </w:r>
    </w:p>
    <w:p w:rsidR="00A42CBA" w:rsidRPr="00887AEF" w:rsidRDefault="00A42CBA" w:rsidP="00887AEF">
      <w:pPr>
        <w:spacing w:line="360" w:lineRule="auto"/>
        <w:jc w:val="both"/>
        <w:rPr>
          <w:color w:val="000000"/>
          <w:sz w:val="26"/>
          <w:szCs w:val="26"/>
        </w:rPr>
      </w:pPr>
      <w:r w:rsidRPr="00887AEF">
        <w:rPr>
          <w:noProof/>
          <w:color w:val="000000"/>
          <w:sz w:val="26"/>
          <w:szCs w:val="26"/>
          <w:lang w:val="vi-VN" w:eastAsia="vi-VN"/>
        </w:rPr>
        <mc:AlternateContent>
          <mc:Choice Requires="wpg">
            <w:drawing>
              <wp:anchor distT="0" distB="0" distL="114300" distR="114300" simplePos="0" relativeHeight="251653120" behindDoc="0" locked="0" layoutInCell="1" allowOverlap="1" wp14:anchorId="5702B95B" wp14:editId="1E8DC72E">
                <wp:simplePos x="0" y="0"/>
                <wp:positionH relativeFrom="column">
                  <wp:posOffset>295910</wp:posOffset>
                </wp:positionH>
                <wp:positionV relativeFrom="paragraph">
                  <wp:posOffset>86360</wp:posOffset>
                </wp:positionV>
                <wp:extent cx="4457700" cy="1257300"/>
                <wp:effectExtent l="0" t="0" r="0" b="0"/>
                <wp:wrapNone/>
                <wp:docPr id="45101" name="Group 45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7700" cy="1257300"/>
                          <a:chOff x="2601" y="6844"/>
                          <a:chExt cx="7020" cy="1980"/>
                        </a:xfrm>
                      </wpg:grpSpPr>
                      <wps:wsp>
                        <wps:cNvPr id="45102" name="Text Box 73"/>
                        <wps:cNvSpPr txBox="1">
                          <a:spLocks noChangeArrowheads="1"/>
                        </wps:cNvSpPr>
                        <wps:spPr bwMode="auto">
                          <a:xfrm>
                            <a:off x="2601" y="7222"/>
                            <a:ext cx="2700" cy="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4BC6" w:rsidRPr="00EF5BC4" w:rsidRDefault="00364BC6" w:rsidP="00D1552C">
                              <w:pPr>
                                <w:rPr>
                                  <w:sz w:val="28"/>
                                  <w:szCs w:val="28"/>
                                </w:rPr>
                              </w:pPr>
                              <w:r w:rsidRPr="00EF5BC4">
                                <w:rPr>
                                  <w:sz w:val="28"/>
                                  <w:szCs w:val="28"/>
                                </w:rPr>
                                <w:t>Doanh thu hòa vốn =</w:t>
                              </w:r>
                            </w:p>
                            <w:p w:rsidR="00364BC6" w:rsidRPr="00EF5BC4" w:rsidRDefault="00364BC6" w:rsidP="00D1552C">
                              <w:pPr>
                                <w:rPr>
                                  <w:sz w:val="28"/>
                                  <w:szCs w:val="28"/>
                                </w:rPr>
                              </w:pPr>
                              <w:r w:rsidRPr="00EF5BC4">
                                <w:rPr>
                                  <w:sz w:val="28"/>
                                  <w:szCs w:val="28"/>
                                </w:rPr>
                                <w:t xml:space="preserve">   (Q</w:t>
                              </w:r>
                              <w:r w:rsidRPr="00EF5BC4">
                                <w:rPr>
                                  <w:sz w:val="28"/>
                                  <w:szCs w:val="28"/>
                                  <w:vertAlign w:val="subscript"/>
                                </w:rPr>
                                <w:t>h</w:t>
                              </w:r>
                              <w:r w:rsidRPr="00EF5BC4">
                                <w:rPr>
                                  <w:sz w:val="28"/>
                                  <w:szCs w:val="28"/>
                                </w:rPr>
                                <w:t>)</w:t>
                              </w:r>
                            </w:p>
                          </w:txbxContent>
                        </wps:txbx>
                        <wps:bodyPr rot="0" vert="horz" wrap="square" lIns="91440" tIns="45720" rIns="91440" bIns="45720" anchor="t" anchorCtr="0" upright="1">
                          <a:noAutofit/>
                        </wps:bodyPr>
                      </wps:wsp>
                      <wps:wsp>
                        <wps:cNvPr id="45103" name="Text Box 74"/>
                        <wps:cNvSpPr txBox="1">
                          <a:spLocks noChangeArrowheads="1"/>
                        </wps:cNvSpPr>
                        <wps:spPr bwMode="auto">
                          <a:xfrm>
                            <a:off x="6345" y="6844"/>
                            <a:ext cx="306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4BC6" w:rsidRPr="00EF5BC4" w:rsidRDefault="00364BC6" w:rsidP="00D1552C">
                              <w:pPr>
                                <w:jc w:val="center"/>
                                <w:rPr>
                                  <w:sz w:val="28"/>
                                  <w:szCs w:val="28"/>
                                </w:rPr>
                              </w:pPr>
                              <w:r w:rsidRPr="00EF5BC4">
                                <w:rPr>
                                  <w:sz w:val="28"/>
                                  <w:szCs w:val="28"/>
                                </w:rPr>
                                <w:t>Tổng chi phí cố định</w:t>
                              </w:r>
                            </w:p>
                          </w:txbxContent>
                        </wps:txbx>
                        <wps:bodyPr rot="0" vert="horz" wrap="square" lIns="91440" tIns="45720" rIns="91440" bIns="45720" anchor="t" anchorCtr="0" upright="1">
                          <a:noAutofit/>
                        </wps:bodyPr>
                      </wps:wsp>
                      <wps:wsp>
                        <wps:cNvPr id="45104" name="Text Box 75"/>
                        <wps:cNvSpPr txBox="1">
                          <a:spLocks noChangeArrowheads="1"/>
                        </wps:cNvSpPr>
                        <wps:spPr bwMode="auto">
                          <a:xfrm>
                            <a:off x="5841" y="7564"/>
                            <a:ext cx="3780" cy="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4BC6" w:rsidRPr="00EF5BC4" w:rsidRDefault="00364BC6" w:rsidP="00D1552C">
                              <w:pPr>
                                <w:pStyle w:val="Footer"/>
                                <w:tabs>
                                  <w:tab w:val="clear" w:pos="4320"/>
                                  <w:tab w:val="clear" w:pos="8640"/>
                                </w:tabs>
                                <w:rPr>
                                  <w:szCs w:val="28"/>
                                </w:rPr>
                              </w:pPr>
                              <w:r w:rsidRPr="00EF5BC4">
                                <w:rPr>
                                  <w:szCs w:val="28"/>
                                </w:rPr>
                                <w:t xml:space="preserve">              Tổng chi phí khả biến</w:t>
                              </w:r>
                            </w:p>
                            <w:p w:rsidR="00364BC6" w:rsidRPr="00EF5BC4" w:rsidRDefault="00364BC6" w:rsidP="00D1552C">
                              <w:pPr>
                                <w:pStyle w:val="Footer"/>
                                <w:tabs>
                                  <w:tab w:val="clear" w:pos="4320"/>
                                  <w:tab w:val="clear" w:pos="8640"/>
                                </w:tabs>
                                <w:rPr>
                                  <w:szCs w:val="28"/>
                                </w:rPr>
                              </w:pPr>
                              <w:r w:rsidRPr="00EF5BC4">
                                <w:rPr>
                                  <w:szCs w:val="28"/>
                                </w:rPr>
                                <w:t xml:space="preserve">             __________________</w:t>
                              </w:r>
                            </w:p>
                            <w:p w:rsidR="00364BC6" w:rsidRPr="00EF5BC4" w:rsidRDefault="00364BC6" w:rsidP="00D1552C">
                              <w:pPr>
                                <w:pStyle w:val="Footer"/>
                                <w:tabs>
                                  <w:tab w:val="clear" w:pos="4320"/>
                                  <w:tab w:val="clear" w:pos="8640"/>
                                </w:tabs>
                                <w:rPr>
                                  <w:szCs w:val="28"/>
                                </w:rPr>
                              </w:pPr>
                              <w:r w:rsidRPr="00EF5BC4">
                                <w:rPr>
                                  <w:szCs w:val="28"/>
                                </w:rPr>
                                <w:t xml:space="preserve">                    Tổng doanh thu</w:t>
                              </w:r>
                            </w:p>
                            <w:p w:rsidR="00364BC6" w:rsidRPr="00EF5BC4" w:rsidRDefault="00364BC6" w:rsidP="00D1552C">
                              <w:pPr>
                                <w:rPr>
                                  <w:sz w:val="28"/>
                                  <w:szCs w:val="28"/>
                                </w:rPr>
                              </w:pPr>
                            </w:p>
                          </w:txbxContent>
                        </wps:txbx>
                        <wps:bodyPr rot="0" vert="horz" wrap="square" lIns="91440" tIns="45720" rIns="91440" bIns="45720" anchor="t" anchorCtr="0" upright="1">
                          <a:noAutofit/>
                        </wps:bodyPr>
                      </wps:wsp>
                      <wps:wsp>
                        <wps:cNvPr id="45105" name="Text Box 76"/>
                        <wps:cNvSpPr txBox="1">
                          <a:spLocks noChangeArrowheads="1"/>
                        </wps:cNvSpPr>
                        <wps:spPr bwMode="auto">
                          <a:xfrm>
                            <a:off x="6201" y="7978"/>
                            <a:ext cx="7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4BC6" w:rsidRDefault="00364BC6" w:rsidP="00D1552C">
                              <w:r>
                                <w:t>1 -</w:t>
                              </w:r>
                            </w:p>
                          </w:txbxContent>
                        </wps:txbx>
                        <wps:bodyPr rot="0" vert="horz" wrap="square" lIns="91440" tIns="45720" rIns="91440" bIns="45720" anchor="t" anchorCtr="0" upright="1">
                          <a:noAutofit/>
                        </wps:bodyPr>
                      </wps:wsp>
                      <wps:wsp>
                        <wps:cNvPr id="45106" name="Line 77"/>
                        <wps:cNvCnPr/>
                        <wps:spPr bwMode="auto">
                          <a:xfrm>
                            <a:off x="6003" y="7492"/>
                            <a:ext cx="3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02B95B" id="Group 45101" o:spid="_x0000_s1037" style="position:absolute;left:0;text-align:left;margin-left:23.3pt;margin-top:6.8pt;width:351pt;height:99pt;z-index:251653120" coordorigin="2601,6844" coordsize="7020,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">
                <v:shape id="Text Box 73" o:spid="_x0000_s1038" type="#_x0000_t202" style="position:absolute;left:2601;top:7222;width:27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BjZsMA&#10;AADeAAAADwAAAGRycy9kb3ducmV2LnhtbESP3YrCMBSE7xd8h3AEbxZNFX+rUVRw8bbqAxybY1ts&#10;TkoTbX17syB4OczMN8xq05pSPKl2hWUFw0EEgji1uuBMweV86M9BOI+ssbRMCl7kYLPu/Kww1rbh&#10;hJ4nn4kAYRejgtz7KpbSpTkZdANbEQfvZmuDPsg6k7rGJsBNKUdRNJUGCw4LOVa0zym9nx5Gwe3Y&#10;/E4WzfXPX2bJeLrDYna1L6V63Xa7BOGp9d/wp33UCsaTYTSC/zvhCsj1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8BjZsMAAADeAAAADwAAAAAAAAAAAAAAAACYAgAAZHJzL2Rv&#10;d25yZXYueG1sUEsFBgAAAAAEAAQA9QAAAIgDAAAAAA==&#10;" stroked="f">
                  <v:textbox>
                    <w:txbxContent>
                      <w:p w:rsidR="00364BC6" w:rsidRPr="00EF5BC4" w:rsidRDefault="00364BC6" w:rsidP="00D1552C">
                        <w:pPr>
                          <w:rPr>
                            <w:sz w:val="28"/>
                            <w:szCs w:val="28"/>
                          </w:rPr>
                        </w:pPr>
                        <w:r w:rsidRPr="00EF5BC4">
                          <w:rPr>
                            <w:sz w:val="28"/>
                            <w:szCs w:val="28"/>
                          </w:rPr>
                          <w:t>Doanh thu hòa vốn =</w:t>
                        </w:r>
                      </w:p>
                      <w:p w:rsidR="00364BC6" w:rsidRPr="00EF5BC4" w:rsidRDefault="00364BC6" w:rsidP="00D1552C">
                        <w:pPr>
                          <w:rPr>
                            <w:sz w:val="28"/>
                            <w:szCs w:val="28"/>
                          </w:rPr>
                        </w:pPr>
                        <w:r w:rsidRPr="00EF5BC4">
                          <w:rPr>
                            <w:sz w:val="28"/>
                            <w:szCs w:val="28"/>
                          </w:rPr>
                          <w:t xml:space="preserve">   (Q</w:t>
                        </w:r>
                        <w:r w:rsidRPr="00EF5BC4">
                          <w:rPr>
                            <w:sz w:val="28"/>
                            <w:szCs w:val="28"/>
                            <w:vertAlign w:val="subscript"/>
                          </w:rPr>
                          <w:t>h</w:t>
                        </w:r>
                        <w:r w:rsidRPr="00EF5BC4">
                          <w:rPr>
                            <w:sz w:val="28"/>
                            <w:szCs w:val="28"/>
                          </w:rPr>
                          <w:t>)</w:t>
                        </w:r>
                      </w:p>
                    </w:txbxContent>
                  </v:textbox>
                </v:shape>
                <v:shape id="Text Box 74" o:spid="_x0000_s1039" type="#_x0000_t202" style="position:absolute;left:6345;top:6844;width:30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zG/cMA&#10;AADeAAAADwAAAGRycy9kb3ducmV2LnhtbESP3YrCMBSE74V9h3AWvJE19V+rUVRQvNX1AY7NsS02&#10;J6WJtr69EQQvh5n5hlmsGlOIB1Uut6yg141AECdW55wqOP/v/qYgnEfWWFgmBU9ysFr+tBYYa1vz&#10;kR4nn4oAYRejgsz7MpbSJRkZdF1bEgfvaiuDPsgqlbrCOsBNIftRNJYGcw4LGZa0zSi5ne5GwfVQ&#10;d0az+rL358lxON5gPrnYp1Lt32Y9B+Gp8d/wp33QCoajXjSA951wBe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IzG/cMAAADeAAAADwAAAAAAAAAAAAAAAACYAgAAZHJzL2Rv&#10;d25yZXYueG1sUEsFBgAAAAAEAAQA9QAAAIgDAAAAAA==&#10;" stroked="f">
                  <v:textbox>
                    <w:txbxContent>
                      <w:p w:rsidR="00364BC6" w:rsidRPr="00EF5BC4" w:rsidRDefault="00364BC6" w:rsidP="00D1552C">
                        <w:pPr>
                          <w:jc w:val="center"/>
                          <w:rPr>
                            <w:sz w:val="28"/>
                            <w:szCs w:val="28"/>
                          </w:rPr>
                        </w:pPr>
                        <w:r w:rsidRPr="00EF5BC4">
                          <w:rPr>
                            <w:sz w:val="28"/>
                            <w:szCs w:val="28"/>
                          </w:rPr>
                          <w:t>Tổng chi phí cố định</w:t>
                        </w:r>
                      </w:p>
                    </w:txbxContent>
                  </v:textbox>
                </v:shape>
                <v:shape id="Text Box 75" o:spid="_x0000_s1040" type="#_x0000_t202" style="position:absolute;left:5841;top:7564;width:378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VeicUA&#10;AADeAAAADwAAAGRycy9kb3ducmV2LnhtbESP3YrCMBSE74V9h3AWvBGbKlV3u0ZZBcVbfx7g2Jz+&#10;sM1JabK2vr0RBC+HmfmGWa57U4sbta6yrGASxSCIM6srLhRczrvxFwjnkTXWlknBnRysVx+DJaba&#10;dnyk28kXIkDYpaig9L5JpXRZSQZdZBvi4OW2NeiDbAupW+wC3NRyGsdzabDisFBiQ9uSsr/Tv1GQ&#10;H7rR7Lu77v1lcUzmG6wWV3tXavjZ//6A8NT7d/jVPmgFyWwSJ/C8E66AX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V6JxQAAAN4AAAAPAAAAAAAAAAAAAAAAAJgCAABkcnMv&#10;ZG93bnJldi54bWxQSwUGAAAAAAQABAD1AAAAigMAAAAA&#10;" stroked="f">
                  <v:textbox>
                    <w:txbxContent>
                      <w:p w:rsidR="00364BC6" w:rsidRPr="00EF5BC4" w:rsidRDefault="00364BC6" w:rsidP="00D1552C">
                        <w:pPr>
                          <w:pStyle w:val="Footer"/>
                          <w:tabs>
                            <w:tab w:val="clear" w:pos="4320"/>
                            <w:tab w:val="clear" w:pos="8640"/>
                          </w:tabs>
                          <w:rPr>
                            <w:szCs w:val="28"/>
                          </w:rPr>
                        </w:pPr>
                        <w:r w:rsidRPr="00EF5BC4">
                          <w:rPr>
                            <w:szCs w:val="28"/>
                          </w:rPr>
                          <w:t xml:space="preserve">              Tổng chi phí khả biến</w:t>
                        </w:r>
                      </w:p>
                      <w:p w:rsidR="00364BC6" w:rsidRPr="00EF5BC4" w:rsidRDefault="00364BC6" w:rsidP="00D1552C">
                        <w:pPr>
                          <w:pStyle w:val="Footer"/>
                          <w:tabs>
                            <w:tab w:val="clear" w:pos="4320"/>
                            <w:tab w:val="clear" w:pos="8640"/>
                          </w:tabs>
                          <w:rPr>
                            <w:szCs w:val="28"/>
                          </w:rPr>
                        </w:pPr>
                        <w:r w:rsidRPr="00EF5BC4">
                          <w:rPr>
                            <w:szCs w:val="28"/>
                          </w:rPr>
                          <w:t xml:space="preserve">             __________________</w:t>
                        </w:r>
                      </w:p>
                      <w:p w:rsidR="00364BC6" w:rsidRPr="00EF5BC4" w:rsidRDefault="00364BC6" w:rsidP="00D1552C">
                        <w:pPr>
                          <w:pStyle w:val="Footer"/>
                          <w:tabs>
                            <w:tab w:val="clear" w:pos="4320"/>
                            <w:tab w:val="clear" w:pos="8640"/>
                          </w:tabs>
                          <w:rPr>
                            <w:szCs w:val="28"/>
                          </w:rPr>
                        </w:pPr>
                        <w:r w:rsidRPr="00EF5BC4">
                          <w:rPr>
                            <w:szCs w:val="28"/>
                          </w:rPr>
                          <w:t xml:space="preserve">                    Tổng doanh thu</w:t>
                        </w:r>
                      </w:p>
                      <w:p w:rsidR="00364BC6" w:rsidRPr="00EF5BC4" w:rsidRDefault="00364BC6" w:rsidP="00D1552C">
                        <w:pPr>
                          <w:rPr>
                            <w:sz w:val="28"/>
                            <w:szCs w:val="28"/>
                          </w:rPr>
                        </w:pPr>
                      </w:p>
                    </w:txbxContent>
                  </v:textbox>
                </v:shape>
                <v:shape id="Text Box 76" o:spid="_x0000_s1041" type="#_x0000_t202" style="position:absolute;left:6201;top:7978;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n7EsUA&#10;AADeAAAADwAAAGRycy9kb3ducmV2LnhtbESPW4vCMBSE34X9D+Es7IvYVLFeqlHWBcVXLz/g2Jxe&#10;sDkpTdbWf2+EhX0cZuYbZr3tTS0e1LrKsoJxFIMgzqyuuFBwvexHCxDOI2usLZOCJznYbj4Ga0y1&#10;7fhEj7MvRICwS1FB6X2TSumykgy6yDbEwctta9AH2RZSt9gFuKnlJI5n0mDFYaHEhn5Kyu7nX6Mg&#10;P3bDZNndDv46P01nO6zmN/tU6uuz/16B8NT7//Bf+6gVTJNxnMD7TrgCcvM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KfsSxQAAAN4AAAAPAAAAAAAAAAAAAAAAAJgCAABkcnMv&#10;ZG93bnJldi54bWxQSwUGAAAAAAQABAD1AAAAigMAAAAA&#10;" stroked="f">
                  <v:textbox>
                    <w:txbxContent>
                      <w:p w:rsidR="00364BC6" w:rsidRDefault="00364BC6" w:rsidP="00D1552C">
                        <w:r>
                          <w:t>1 -</w:t>
                        </w:r>
                      </w:p>
                    </w:txbxContent>
                  </v:textbox>
                </v:shape>
                <v:line id="Line 77" o:spid="_x0000_s1042" style="position:absolute;visibility:visible;mso-wrap-style:square" from="6003,7492" to="9423,7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9HCMgAAADeAAAADwAAAGRycy9kb3ducmV2LnhtbESPQWvCQBSE70L/w/IKvelGa0OJriKW&#10;gvZQqi20x2f2mUSzb8PumqT/3hUKPQ4z8w0zX/amFi05X1lWMB4lIIhzqysuFHx9vg6fQfiArLG2&#10;TAp+ycNycTeYY6Ztxztq96EQEcI+QwVlCE0mpc9LMuhHtiGO3tE6gyFKV0jtsItwU8tJkqTSYMVx&#10;ocSG1iXl5/3FKHh//Ejb1fZt039v00P+sjv8nDqn1MN9v5qBCNSH//Bfe6MVTJ/GSQq3O/EKyMUV&#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t9HCMgAAADeAAAADwAAAAAA&#10;AAAAAAAAAAChAgAAZHJzL2Rvd25yZXYueG1sUEsFBgAAAAAEAAQA+QAAAJYDAAAAAA==&#10;"/>
              </v:group>
            </w:pict>
          </mc:Fallback>
        </mc:AlternateContent>
      </w:r>
    </w:p>
    <w:p w:rsidR="00A42CBA" w:rsidRPr="00887AEF" w:rsidRDefault="00A42CBA" w:rsidP="00887AEF">
      <w:pPr>
        <w:spacing w:line="360" w:lineRule="auto"/>
        <w:jc w:val="both"/>
        <w:rPr>
          <w:color w:val="000000"/>
          <w:sz w:val="26"/>
          <w:szCs w:val="26"/>
        </w:rPr>
      </w:pPr>
    </w:p>
    <w:p w:rsidR="001A38B2" w:rsidRPr="00887AEF" w:rsidRDefault="001A38B2" w:rsidP="00887AEF">
      <w:pPr>
        <w:spacing w:line="360" w:lineRule="auto"/>
        <w:jc w:val="both"/>
        <w:rPr>
          <w:color w:val="000000"/>
          <w:sz w:val="26"/>
          <w:szCs w:val="26"/>
        </w:rPr>
      </w:pPr>
    </w:p>
    <w:p w:rsidR="001A38B2" w:rsidRPr="00887AEF" w:rsidRDefault="001A38B2" w:rsidP="00887AEF">
      <w:pPr>
        <w:spacing w:line="360" w:lineRule="auto"/>
        <w:jc w:val="both"/>
        <w:rPr>
          <w:color w:val="000000"/>
          <w:sz w:val="26"/>
          <w:szCs w:val="26"/>
        </w:rPr>
      </w:pPr>
    </w:p>
    <w:p w:rsidR="00A42CBA" w:rsidRPr="00887AEF" w:rsidRDefault="00A42CBA" w:rsidP="00887AEF">
      <w:pPr>
        <w:spacing w:line="360" w:lineRule="auto"/>
        <w:jc w:val="both"/>
        <w:rPr>
          <w:color w:val="000000"/>
          <w:sz w:val="26"/>
          <w:szCs w:val="26"/>
        </w:rPr>
      </w:pPr>
    </w:p>
    <w:p w:rsidR="00A42CBA" w:rsidRPr="00887AEF" w:rsidRDefault="00012863" w:rsidP="00012863">
      <w:pPr>
        <w:tabs>
          <w:tab w:val="left" w:pos="567"/>
          <w:tab w:val="left" w:pos="4253"/>
          <w:tab w:val="left" w:pos="7797"/>
        </w:tabs>
        <w:spacing w:line="360" w:lineRule="auto"/>
        <w:jc w:val="both"/>
        <w:rPr>
          <w:iCs/>
          <w:sz w:val="26"/>
          <w:szCs w:val="26"/>
          <w:lang w:val="es-ES" w:eastAsia="en-US"/>
        </w:rPr>
      </w:pPr>
      <w:r>
        <w:rPr>
          <w:b/>
          <w:bCs/>
          <w:iCs/>
          <w:sz w:val="26"/>
          <w:szCs w:val="26"/>
          <w:lang w:val="es-ES" w:eastAsia="en-US"/>
        </w:rPr>
        <w:tab/>
      </w:r>
      <w:r w:rsidR="00A42CBA" w:rsidRPr="00887AEF">
        <w:rPr>
          <w:b/>
          <w:bCs/>
          <w:iCs/>
          <w:sz w:val="26"/>
          <w:szCs w:val="26"/>
          <w:lang w:val="es-ES" w:eastAsia="en-US"/>
        </w:rPr>
        <w:t xml:space="preserve">Ví dụ: </w:t>
      </w:r>
      <w:r w:rsidR="00A42CBA" w:rsidRPr="00887AEF">
        <w:rPr>
          <w:iCs/>
          <w:sz w:val="26"/>
          <w:szCs w:val="26"/>
          <w:lang w:val="es-ES" w:eastAsia="en-US"/>
        </w:rPr>
        <w:t>Doanh nghiệp X có tình hình thu chi trong quý như sau:</w:t>
      </w:r>
    </w:p>
    <w:p w:rsidR="00A42CBA" w:rsidRPr="00887AEF" w:rsidRDefault="00012863" w:rsidP="00012863">
      <w:pPr>
        <w:tabs>
          <w:tab w:val="left" w:pos="567"/>
          <w:tab w:val="left" w:pos="4253"/>
          <w:tab w:val="left" w:pos="7797"/>
        </w:tabs>
        <w:spacing w:line="360" w:lineRule="auto"/>
        <w:jc w:val="both"/>
        <w:rPr>
          <w:iCs/>
          <w:sz w:val="26"/>
          <w:szCs w:val="26"/>
          <w:lang w:val="es-ES" w:eastAsia="en-US"/>
        </w:rPr>
      </w:pPr>
      <w:r>
        <w:rPr>
          <w:iCs/>
          <w:sz w:val="26"/>
          <w:szCs w:val="26"/>
          <w:lang w:val="es-ES" w:eastAsia="en-US"/>
        </w:rPr>
        <w:tab/>
      </w:r>
      <w:r w:rsidR="00A42CBA" w:rsidRPr="00887AEF">
        <w:rPr>
          <w:iCs/>
          <w:sz w:val="26"/>
          <w:szCs w:val="26"/>
          <w:lang w:val="es-ES" w:eastAsia="en-US"/>
        </w:rPr>
        <w:t>- Tổng doanh thu: 540 triệu đồng</w:t>
      </w:r>
    </w:p>
    <w:p w:rsidR="00A42CBA" w:rsidRPr="00887AEF" w:rsidRDefault="00012863" w:rsidP="00012863">
      <w:pPr>
        <w:tabs>
          <w:tab w:val="left" w:pos="567"/>
          <w:tab w:val="left" w:pos="4253"/>
          <w:tab w:val="left" w:pos="7797"/>
        </w:tabs>
        <w:spacing w:line="360" w:lineRule="auto"/>
        <w:jc w:val="both"/>
        <w:rPr>
          <w:iCs/>
          <w:sz w:val="26"/>
          <w:szCs w:val="26"/>
          <w:lang w:val="es-ES" w:eastAsia="en-US"/>
        </w:rPr>
      </w:pPr>
      <w:r>
        <w:rPr>
          <w:iCs/>
          <w:sz w:val="26"/>
          <w:szCs w:val="26"/>
          <w:lang w:val="es-ES" w:eastAsia="en-US"/>
        </w:rPr>
        <w:tab/>
      </w:r>
      <w:r w:rsidR="00A42CBA" w:rsidRPr="00887AEF">
        <w:rPr>
          <w:iCs/>
          <w:sz w:val="26"/>
          <w:szCs w:val="26"/>
          <w:lang w:val="es-ES" w:eastAsia="en-US"/>
        </w:rPr>
        <w:t>- Chi phí trong quý:</w:t>
      </w:r>
    </w:p>
    <w:p w:rsidR="00A42CBA" w:rsidRPr="00887AEF" w:rsidRDefault="00012863" w:rsidP="00887AEF">
      <w:pPr>
        <w:tabs>
          <w:tab w:val="left" w:pos="454"/>
          <w:tab w:val="left" w:pos="4253"/>
          <w:tab w:val="left" w:pos="7797"/>
        </w:tabs>
        <w:spacing w:line="360" w:lineRule="auto"/>
        <w:jc w:val="both"/>
        <w:rPr>
          <w:iCs/>
          <w:sz w:val="26"/>
          <w:szCs w:val="26"/>
          <w:lang w:val="es-ES" w:eastAsia="en-US"/>
        </w:rPr>
      </w:pPr>
      <w:r>
        <w:rPr>
          <w:iCs/>
          <w:sz w:val="26"/>
          <w:szCs w:val="26"/>
          <w:lang w:val="es-ES" w:eastAsia="en-US"/>
        </w:rPr>
        <w:tab/>
      </w:r>
      <w:r w:rsidR="00A42CBA" w:rsidRPr="00887AEF">
        <w:rPr>
          <w:iCs/>
          <w:sz w:val="26"/>
          <w:szCs w:val="26"/>
          <w:lang w:val="es-ES" w:eastAsia="en-US"/>
        </w:rPr>
        <w:t>+ Định phí gồm: Tiền thuê mặt bằng: 8 triệu đồng</w:t>
      </w:r>
      <w:r w:rsidR="00EF5BC4" w:rsidRPr="00887AEF">
        <w:rPr>
          <w:iCs/>
          <w:sz w:val="26"/>
          <w:szCs w:val="26"/>
          <w:lang w:val="es-ES" w:eastAsia="en-US"/>
        </w:rPr>
        <w:t xml:space="preserve">; </w:t>
      </w:r>
      <w:r w:rsidR="00A42CBA" w:rsidRPr="00887AEF">
        <w:rPr>
          <w:iCs/>
          <w:sz w:val="26"/>
          <w:szCs w:val="26"/>
          <w:lang w:val="es-ES" w:eastAsia="en-US"/>
        </w:rPr>
        <w:t>Tiền khấu hao nhà cửa thiết bị: 5 triệu đồng</w:t>
      </w:r>
      <w:r w:rsidR="00EF5BC4" w:rsidRPr="00887AEF">
        <w:rPr>
          <w:iCs/>
          <w:sz w:val="26"/>
          <w:szCs w:val="26"/>
          <w:lang w:val="es-ES" w:eastAsia="en-US"/>
        </w:rPr>
        <w:t xml:space="preserve">; </w:t>
      </w:r>
      <w:r w:rsidR="00A42CBA" w:rsidRPr="00887AEF">
        <w:rPr>
          <w:iCs/>
          <w:sz w:val="26"/>
          <w:szCs w:val="26"/>
          <w:lang w:val="es-ES" w:eastAsia="en-US"/>
        </w:rPr>
        <w:t xml:space="preserve">Tiền Lương tháng và </w:t>
      </w:r>
      <w:r w:rsidR="00EF5BC4" w:rsidRPr="00887AEF">
        <w:rPr>
          <w:iCs/>
          <w:sz w:val="26"/>
          <w:szCs w:val="26"/>
          <w:lang w:val="es-ES" w:eastAsia="en-US"/>
        </w:rPr>
        <w:t>chi phí quản lý</w:t>
      </w:r>
      <w:r w:rsidR="00A42CBA" w:rsidRPr="00887AEF">
        <w:rPr>
          <w:iCs/>
          <w:sz w:val="26"/>
          <w:szCs w:val="26"/>
          <w:lang w:val="es-ES" w:eastAsia="en-US"/>
        </w:rPr>
        <w:t>: 17 triệu đồng</w:t>
      </w:r>
    </w:p>
    <w:p w:rsidR="00A42CBA" w:rsidRPr="00887AEF" w:rsidRDefault="00012863" w:rsidP="00887AEF">
      <w:pPr>
        <w:tabs>
          <w:tab w:val="left" w:pos="454"/>
          <w:tab w:val="left" w:pos="4253"/>
          <w:tab w:val="left" w:pos="7797"/>
        </w:tabs>
        <w:spacing w:line="360" w:lineRule="auto"/>
        <w:jc w:val="both"/>
        <w:rPr>
          <w:iCs/>
          <w:sz w:val="26"/>
          <w:szCs w:val="26"/>
          <w:lang w:val="es-ES" w:eastAsia="en-US"/>
        </w:rPr>
      </w:pPr>
      <w:r>
        <w:rPr>
          <w:iCs/>
          <w:sz w:val="26"/>
          <w:szCs w:val="26"/>
          <w:lang w:val="es-ES" w:eastAsia="en-US"/>
        </w:rPr>
        <w:tab/>
      </w:r>
      <w:r w:rsidR="00A42CBA" w:rsidRPr="00887AEF">
        <w:rPr>
          <w:iCs/>
          <w:sz w:val="26"/>
          <w:szCs w:val="26"/>
          <w:lang w:val="es-ES" w:eastAsia="en-US"/>
        </w:rPr>
        <w:t>+ Biến phí gồm:</w:t>
      </w:r>
      <w:r w:rsidR="00565F17" w:rsidRPr="00887AEF">
        <w:rPr>
          <w:iCs/>
          <w:sz w:val="26"/>
          <w:szCs w:val="26"/>
          <w:lang w:val="es-ES" w:eastAsia="en-US"/>
        </w:rPr>
        <w:t xml:space="preserve"> </w:t>
      </w:r>
      <w:r w:rsidR="00A42CBA" w:rsidRPr="00887AEF">
        <w:rPr>
          <w:iCs/>
          <w:sz w:val="26"/>
          <w:szCs w:val="26"/>
          <w:lang w:val="es-ES" w:eastAsia="en-US"/>
        </w:rPr>
        <w:t>Mua vật tư chế tạo SP: 400 triệu đồng</w:t>
      </w:r>
      <w:r w:rsidR="00565F17" w:rsidRPr="00887AEF">
        <w:rPr>
          <w:iCs/>
          <w:sz w:val="26"/>
          <w:szCs w:val="26"/>
          <w:lang w:val="es-ES" w:eastAsia="en-US"/>
        </w:rPr>
        <w:t xml:space="preserve">; </w:t>
      </w:r>
      <w:r w:rsidR="00A42CBA" w:rsidRPr="00887AEF">
        <w:rPr>
          <w:iCs/>
          <w:sz w:val="26"/>
          <w:szCs w:val="26"/>
          <w:lang w:val="es-ES" w:eastAsia="en-US"/>
        </w:rPr>
        <w:t xml:space="preserve">Tiền lương </w:t>
      </w:r>
      <w:r w:rsidR="00565F17" w:rsidRPr="00887AEF">
        <w:rPr>
          <w:iCs/>
          <w:sz w:val="26"/>
          <w:szCs w:val="26"/>
          <w:lang w:val="es-ES" w:eastAsia="en-US"/>
        </w:rPr>
        <w:t>công nhân sản xuất</w:t>
      </w:r>
      <w:r w:rsidR="00A42CBA" w:rsidRPr="00887AEF">
        <w:rPr>
          <w:iCs/>
          <w:sz w:val="26"/>
          <w:szCs w:val="26"/>
          <w:lang w:val="es-ES" w:eastAsia="en-US"/>
        </w:rPr>
        <w:t>: 50 triệu đồng</w:t>
      </w:r>
    </w:p>
    <w:p w:rsidR="00A42CBA" w:rsidRPr="00887AEF" w:rsidRDefault="00012863" w:rsidP="00887AEF">
      <w:pPr>
        <w:tabs>
          <w:tab w:val="left" w:pos="454"/>
          <w:tab w:val="left" w:pos="4253"/>
          <w:tab w:val="left" w:pos="7797"/>
        </w:tabs>
        <w:spacing w:line="360" w:lineRule="auto"/>
        <w:jc w:val="both"/>
        <w:rPr>
          <w:iCs/>
          <w:sz w:val="26"/>
          <w:szCs w:val="26"/>
          <w:lang w:val="es-ES" w:eastAsia="en-US"/>
        </w:rPr>
      </w:pPr>
      <w:r>
        <w:rPr>
          <w:iCs/>
          <w:sz w:val="26"/>
          <w:szCs w:val="26"/>
          <w:lang w:val="es-ES" w:eastAsia="en-US"/>
        </w:rPr>
        <w:tab/>
      </w:r>
      <w:r w:rsidR="00A42CBA" w:rsidRPr="00887AEF">
        <w:rPr>
          <w:iCs/>
          <w:sz w:val="26"/>
          <w:szCs w:val="26"/>
          <w:lang w:val="es-ES" w:eastAsia="en-US"/>
        </w:rPr>
        <w:t>Xác đị</w:t>
      </w:r>
      <w:r w:rsidR="00565F17" w:rsidRPr="00887AEF">
        <w:rPr>
          <w:iCs/>
          <w:sz w:val="26"/>
          <w:szCs w:val="26"/>
          <w:lang w:val="es-ES" w:eastAsia="en-US"/>
        </w:rPr>
        <w:t xml:space="preserve">nh doanh thu </w:t>
      </w:r>
      <w:r w:rsidR="00A42CBA" w:rsidRPr="00887AEF">
        <w:rPr>
          <w:iCs/>
          <w:sz w:val="26"/>
          <w:szCs w:val="26"/>
          <w:lang w:val="es-ES" w:eastAsia="en-US"/>
        </w:rPr>
        <w:t>hòa vốn.</w:t>
      </w:r>
    </w:p>
    <w:p w:rsidR="00A42CBA" w:rsidRPr="00887AEF" w:rsidRDefault="00A42CBA" w:rsidP="00887AEF">
      <w:pPr>
        <w:tabs>
          <w:tab w:val="left" w:pos="454"/>
          <w:tab w:val="left" w:pos="4253"/>
          <w:tab w:val="left" w:pos="7797"/>
        </w:tabs>
        <w:spacing w:line="360" w:lineRule="auto"/>
        <w:jc w:val="both"/>
        <w:rPr>
          <w:iCs/>
          <w:sz w:val="26"/>
          <w:szCs w:val="26"/>
          <w:lang w:val="es-ES" w:eastAsia="en-US"/>
        </w:rPr>
      </w:pPr>
      <w:r w:rsidRPr="00887AEF">
        <w:rPr>
          <w:iCs/>
          <w:sz w:val="26"/>
          <w:szCs w:val="26"/>
          <w:lang w:val="es-ES" w:eastAsia="en-US"/>
        </w:rPr>
        <w:t xml:space="preserve">Thay vào công thức trên ta có: </w:t>
      </w:r>
      <w:r w:rsidR="00565F17" w:rsidRPr="00887AEF">
        <w:rPr>
          <w:iCs/>
          <w:sz w:val="26"/>
          <w:szCs w:val="26"/>
          <w:lang w:val="es-ES" w:eastAsia="en-US"/>
        </w:rPr>
        <w:t>Doanh thu</w:t>
      </w:r>
      <w:r w:rsidRPr="00887AEF">
        <w:rPr>
          <w:iCs/>
          <w:sz w:val="26"/>
          <w:szCs w:val="26"/>
          <w:lang w:val="es-ES" w:eastAsia="en-US"/>
        </w:rPr>
        <w:t xml:space="preserve"> tại điểm hòa vốn của </w:t>
      </w:r>
      <w:r w:rsidR="00565F17" w:rsidRPr="00887AEF">
        <w:rPr>
          <w:iCs/>
          <w:sz w:val="26"/>
          <w:szCs w:val="26"/>
          <w:lang w:val="es-ES" w:eastAsia="en-US"/>
        </w:rPr>
        <w:t>doanh nghiệp</w:t>
      </w:r>
      <w:r w:rsidRPr="00887AEF">
        <w:rPr>
          <w:iCs/>
          <w:sz w:val="26"/>
          <w:szCs w:val="26"/>
          <w:lang w:val="es-ES" w:eastAsia="en-US"/>
        </w:rPr>
        <w:t xml:space="preserve"> là:</w:t>
      </w:r>
    </w:p>
    <w:p w:rsidR="00A42CBA" w:rsidRPr="00887AEF" w:rsidRDefault="00A42CBA" w:rsidP="00887AEF">
      <w:pPr>
        <w:spacing w:line="360" w:lineRule="auto"/>
        <w:jc w:val="both"/>
        <w:rPr>
          <w:color w:val="000000"/>
          <w:sz w:val="26"/>
          <w:szCs w:val="26"/>
        </w:rPr>
      </w:pPr>
      <w:r w:rsidRPr="00887AEF">
        <w:rPr>
          <w:iCs/>
          <w:sz w:val="26"/>
          <w:szCs w:val="26"/>
          <w:lang w:val="es-ES" w:eastAsia="en-US"/>
        </w:rPr>
        <w:t xml:space="preserve">S </w:t>
      </w:r>
      <w:r w:rsidRPr="00887AEF">
        <w:rPr>
          <w:iCs/>
          <w:sz w:val="26"/>
          <w:szCs w:val="26"/>
          <w:vertAlign w:val="subscript"/>
          <w:lang w:val="es-ES" w:eastAsia="en-US"/>
        </w:rPr>
        <w:t xml:space="preserve">Qh  </w:t>
      </w:r>
      <w:r w:rsidRPr="00887AEF">
        <w:rPr>
          <w:iCs/>
          <w:sz w:val="26"/>
          <w:szCs w:val="26"/>
          <w:lang w:val="es-ES" w:eastAsia="en-US"/>
        </w:rPr>
        <w:t xml:space="preserve">= </w:t>
      </w:r>
      <w:r w:rsidRPr="00887AEF">
        <w:rPr>
          <w:iCs/>
          <w:position w:val="-54"/>
          <w:sz w:val="26"/>
          <w:szCs w:val="26"/>
          <w:lang w:val="es-ES" w:eastAsia="en-US"/>
        </w:rPr>
        <w:object w:dxaOrig="620" w:dyaOrig="920">
          <v:shape id="_x0000_i1031" type="#_x0000_t75" style="width:30.75pt;height:45.75pt" o:ole="">
            <v:imagedata r:id="rId38" o:title=""/>
          </v:shape>
          <o:OLEObject Type="Embed" ProgID="Equation.3" ShapeID="_x0000_i1031" DrawAspect="Content" ObjectID="_1697369407" r:id="rId39"/>
        </w:object>
      </w:r>
      <w:r w:rsidRPr="00887AEF">
        <w:rPr>
          <w:iCs/>
          <w:sz w:val="26"/>
          <w:szCs w:val="26"/>
          <w:lang w:val="es-ES" w:eastAsia="en-US"/>
        </w:rPr>
        <w:t xml:space="preserve"> = </w:t>
      </w:r>
      <w:r w:rsidRPr="00887AEF">
        <w:rPr>
          <w:iCs/>
          <w:position w:val="-54"/>
          <w:sz w:val="26"/>
          <w:szCs w:val="26"/>
          <w:lang w:val="es-ES" w:eastAsia="en-US"/>
        </w:rPr>
        <w:object w:dxaOrig="820" w:dyaOrig="920">
          <v:shape id="_x0000_i1032" type="#_x0000_t75" style="width:41.25pt;height:45.75pt" o:ole="">
            <v:imagedata r:id="rId40" o:title=""/>
          </v:shape>
          <o:OLEObject Type="Embed" ProgID="Equation.3" ShapeID="_x0000_i1032" DrawAspect="Content" ObjectID="_1697369408" r:id="rId41"/>
        </w:object>
      </w:r>
      <w:r w:rsidRPr="00887AEF">
        <w:rPr>
          <w:iCs/>
          <w:sz w:val="26"/>
          <w:szCs w:val="26"/>
          <w:lang w:val="es-ES" w:eastAsia="en-US"/>
        </w:rPr>
        <w:t xml:space="preserve"> = </w:t>
      </w:r>
      <w:r w:rsidR="00565F17" w:rsidRPr="00887AEF">
        <w:rPr>
          <w:iCs/>
          <w:sz w:val="26"/>
          <w:szCs w:val="26"/>
          <w:lang w:val="es-ES" w:eastAsia="en-US"/>
        </w:rPr>
        <w:t>180 triệu đồng</w:t>
      </w:r>
    </w:p>
    <w:p w:rsidR="00264A2D" w:rsidRDefault="00CA71E9" w:rsidP="00887AEF">
      <w:pPr>
        <w:spacing w:line="360" w:lineRule="auto"/>
        <w:jc w:val="both"/>
        <w:rPr>
          <w:color w:val="000000"/>
          <w:sz w:val="26"/>
          <w:szCs w:val="26"/>
        </w:rPr>
      </w:pPr>
      <w:r w:rsidRPr="00887AEF">
        <w:rPr>
          <w:color w:val="000000"/>
          <w:sz w:val="26"/>
          <w:szCs w:val="26"/>
        </w:rPr>
        <w:t xml:space="preserve">c, </w:t>
      </w:r>
      <w:r w:rsidR="00264A2D" w:rsidRPr="00887AEF">
        <w:rPr>
          <w:color w:val="000000"/>
          <w:sz w:val="26"/>
          <w:szCs w:val="26"/>
        </w:rPr>
        <w:t xml:space="preserve">Vẽ đồ thị điểm hoà vốn </w:t>
      </w:r>
      <w:r w:rsidRPr="00887AEF">
        <w:rPr>
          <w:color w:val="000000"/>
          <w:sz w:val="26"/>
          <w:szCs w:val="26"/>
        </w:rPr>
        <w:t>: Đồ thị điểm hòa vốn được mô tả như sau:</w:t>
      </w:r>
    </w:p>
    <w:p w:rsidR="00012863" w:rsidRPr="00887AEF" w:rsidRDefault="00012863" w:rsidP="00887AEF">
      <w:pPr>
        <w:spacing w:line="360" w:lineRule="auto"/>
        <w:jc w:val="both"/>
        <w:rPr>
          <w:color w:val="000000"/>
          <w:sz w:val="26"/>
          <w:szCs w:val="26"/>
        </w:rPr>
      </w:pPr>
      <w:r w:rsidRPr="00887AEF">
        <w:rPr>
          <w:noProof/>
          <w:sz w:val="26"/>
          <w:szCs w:val="26"/>
          <w:lang w:val="vi-VN" w:eastAsia="vi-VN"/>
        </w:rPr>
        <mc:AlternateContent>
          <mc:Choice Requires="wpg">
            <w:drawing>
              <wp:anchor distT="0" distB="0" distL="114300" distR="114300" simplePos="0" relativeHeight="251638784" behindDoc="0" locked="0" layoutInCell="1" allowOverlap="1" wp14:anchorId="3C87AB44" wp14:editId="3BC22E1D">
                <wp:simplePos x="0" y="0"/>
                <wp:positionH relativeFrom="column">
                  <wp:posOffset>1594485</wp:posOffset>
                </wp:positionH>
                <wp:positionV relativeFrom="paragraph">
                  <wp:posOffset>5838</wp:posOffset>
                </wp:positionV>
                <wp:extent cx="2788920" cy="891540"/>
                <wp:effectExtent l="0" t="0" r="1905" b="0"/>
                <wp:wrapNone/>
                <wp:docPr id="45097" name="Group 450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8920" cy="891540"/>
                          <a:chOff x="3618" y="3731"/>
                          <a:chExt cx="4392" cy="1404"/>
                        </a:xfrm>
                      </wpg:grpSpPr>
                      <wps:wsp>
                        <wps:cNvPr id="45098" name="Text Box 69"/>
                        <wps:cNvSpPr txBox="1">
                          <a:spLocks noChangeArrowheads="1"/>
                        </wps:cNvSpPr>
                        <wps:spPr bwMode="auto">
                          <a:xfrm>
                            <a:off x="3618" y="3929"/>
                            <a:ext cx="3060" cy="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4BC6" w:rsidRDefault="00364BC6" w:rsidP="00D1552C">
                              <w:r>
                                <w:t>=&gt; Doanh thu hòa vốn  =</w:t>
                              </w:r>
                            </w:p>
                          </w:txbxContent>
                        </wps:txbx>
                        <wps:bodyPr rot="0" vert="horz" wrap="square" lIns="91440" tIns="45720" rIns="91440" bIns="45720" anchor="t" anchorCtr="0" upright="1">
                          <a:noAutofit/>
                        </wps:bodyPr>
                      </wps:wsp>
                      <wps:wsp>
                        <wps:cNvPr id="45099" name="Text Box 70"/>
                        <wps:cNvSpPr txBox="1">
                          <a:spLocks noChangeArrowheads="1"/>
                        </wps:cNvSpPr>
                        <wps:spPr bwMode="auto">
                          <a:xfrm>
                            <a:off x="6660" y="3731"/>
                            <a:ext cx="1260" cy="13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4BC6" w:rsidRDefault="00364BC6" w:rsidP="00D1552C">
                              <w:pPr>
                                <w:pBdr>
                                  <w:bottom w:val="single" w:sz="12" w:space="1" w:color="auto"/>
                                </w:pBdr>
                                <w:jc w:val="center"/>
                              </w:pPr>
                              <w:r>
                                <w:t xml:space="preserve">  F</w:t>
                              </w:r>
                            </w:p>
                            <w:p w:rsidR="00364BC6" w:rsidRDefault="00364BC6" w:rsidP="00D1552C">
                              <w:pPr>
                                <w:jc w:val="center"/>
                              </w:pPr>
                            </w:p>
                            <w:p w:rsidR="00364BC6" w:rsidRDefault="00364BC6" w:rsidP="00D1552C">
                              <w:r>
                                <w:t xml:space="preserve"> 1 -   </w:t>
                              </w:r>
                            </w:p>
                          </w:txbxContent>
                        </wps:txbx>
                        <wps:bodyPr rot="0" vert="horz" wrap="square" lIns="91440" tIns="45720" rIns="91440" bIns="45720" anchor="t" anchorCtr="0" upright="1">
                          <a:noAutofit/>
                        </wps:bodyPr>
                      </wps:wsp>
                      <wps:wsp>
                        <wps:cNvPr id="45100" name="Text Box 71"/>
                        <wps:cNvSpPr txBox="1">
                          <a:spLocks noChangeArrowheads="1"/>
                        </wps:cNvSpPr>
                        <wps:spPr bwMode="auto">
                          <a:xfrm>
                            <a:off x="7290" y="4235"/>
                            <a:ext cx="720" cy="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4BC6" w:rsidRDefault="00364BC6" w:rsidP="00D1552C">
                              <w:pPr>
                                <w:pBdr>
                                  <w:bottom w:val="single" w:sz="12" w:space="1" w:color="auto"/>
                                </w:pBdr>
                                <w:jc w:val="center"/>
                              </w:pPr>
                              <w:r>
                                <w:t>v</w:t>
                              </w:r>
                            </w:p>
                            <w:p w:rsidR="00364BC6" w:rsidRDefault="00364BC6" w:rsidP="00D1552C">
                              <w:pPr>
                                <w:jc w:val="center"/>
                              </w:pPr>
                              <w:r>
                                <w:t>g</w:t>
                              </w:r>
                            </w:p>
                            <w:p w:rsidR="00364BC6" w:rsidRDefault="00364BC6" w:rsidP="00D1552C">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87AB44" id="Group 45097" o:spid="_x0000_s1043" style="position:absolute;left:0;text-align:left;margin-left:125.55pt;margin-top:.45pt;width:219.6pt;height:70.2pt;z-index:251638784" coordorigin="3618,3731" coordsize="4392,1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">
                <v:shape id="Text Box 69" o:spid="_x0000_s1044" type="#_x0000_t202" style="position:absolute;left:3618;top:3929;width:306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Olr8A&#10;AADeAAAADwAAAGRycy9kb3ducmV2LnhtbERPSwrCMBDdC94hjOBGNFX8VqOooLj1c4CxGdtiMylN&#10;tPX2ZiG4fLz/atOYQrypcrllBcNBBII4sTrnVMHteujPQTiPrLGwTAo+5GCzbrdWGGtb85neF5+K&#10;EMIuRgWZ92UspUsyMugGtiQO3MNWBn2AVSp1hXUIN4UcRdFUGsw5NGRY0j6j5Hl5GQWPU92bLOr7&#10;0d9m5/F0h/nsbj9KdTvNdgnCU+P/4p/7pBWMJ9Ei7A13whWQ6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w86WvwAAAN4AAAAPAAAAAAAAAAAAAAAAAJgCAABkcnMvZG93bnJl&#10;di54bWxQSwUGAAAAAAQABAD1AAAAhAMAAAAA&#10;" stroked="f">
                  <v:textbox>
                    <w:txbxContent>
                      <w:p w:rsidR="00364BC6" w:rsidRDefault="00364BC6" w:rsidP="00D1552C">
                        <w:r>
                          <w:t>=&gt; Doanh thu hòa vốn  =</w:t>
                        </w:r>
                      </w:p>
                    </w:txbxContent>
                  </v:textbox>
                </v:shape>
                <v:shape id="Text Box 70" o:spid="_x0000_s1045" type="#_x0000_t202" style="position:absolute;left:6660;top:3731;width:1260;height:1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9rDcYA&#10;AADeAAAADwAAAGRycy9kb3ducmV2LnhtbESP3WrCQBSE7wt9h+UIvSm6aYmJia7SFhRv/XmAY/aY&#10;BLNnQ3Zrkrd3hUIvh5n5hlltBtOIO3WutqzgYxaBIC6srrlUcD5tpwsQziNrbCyTgpEcbNavLyvM&#10;te35QPejL0WAsMtRQeV9m0vpiooMupltiYN3tZ1BH2RXSt1hH+CmkZ9RlEiDNYeFClv6qai4HX+N&#10;guu+f59n/WXnz+khTr6xTi92VOptMnwtQXga/H/4r73XCuJ5lGXwvBOugF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49rDcYAAADeAAAADwAAAAAAAAAAAAAAAACYAgAAZHJz&#10;L2Rvd25yZXYueG1sUEsFBgAAAAAEAAQA9QAAAIsDAAAAAA==&#10;" stroked="f">
                  <v:textbox>
                    <w:txbxContent>
                      <w:p w:rsidR="00364BC6" w:rsidRDefault="00364BC6" w:rsidP="00D1552C">
                        <w:pPr>
                          <w:pBdr>
                            <w:bottom w:val="single" w:sz="12" w:space="1" w:color="auto"/>
                          </w:pBdr>
                          <w:jc w:val="center"/>
                        </w:pPr>
                        <w:r>
                          <w:t xml:space="preserve">  F</w:t>
                        </w:r>
                      </w:p>
                      <w:p w:rsidR="00364BC6" w:rsidRDefault="00364BC6" w:rsidP="00D1552C">
                        <w:pPr>
                          <w:jc w:val="center"/>
                        </w:pPr>
                      </w:p>
                      <w:p w:rsidR="00364BC6" w:rsidRDefault="00364BC6" w:rsidP="00D1552C">
                        <w:r>
                          <w:t xml:space="preserve"> 1 -   </w:t>
                        </w:r>
                      </w:p>
                    </w:txbxContent>
                  </v:textbox>
                </v:shape>
                <v:shape id="Text Box 71" o:spid="_x0000_s1046" type="#_x0000_t202" style="position:absolute;left:7290;top:4235;width:72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5YisAA&#10;AADeAAAADwAAAGRycy9kb3ducmV2LnhtbESPywrCMBBF94L/EEZwI5oqPqtRVFDc+viAsRnbYjMp&#10;TbT1781CcHm5L85q05hCvKlyuWUFw0EEgjixOudUwe166M9BOI+ssbBMCj7kYLNut1YYa1vzmd4X&#10;n4owwi5GBZn3ZSylSzIy6Aa2JA7ew1YGfZBVKnWFdRg3hRxF0VQazDk8ZFjSPqPkeXkZBY9T3Zss&#10;6vvR32bn8XSH+exuP0p1O812CcJT4//hX/ukFYwnwygABJyAAnL9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F5YisAAAADeAAAADwAAAAAAAAAAAAAAAACYAgAAZHJzL2Rvd25y&#10;ZXYueG1sUEsFBgAAAAAEAAQA9QAAAIUDAAAAAA==&#10;" stroked="f">
                  <v:textbox>
                    <w:txbxContent>
                      <w:p w:rsidR="00364BC6" w:rsidRDefault="00364BC6" w:rsidP="00D1552C">
                        <w:pPr>
                          <w:pBdr>
                            <w:bottom w:val="single" w:sz="12" w:space="1" w:color="auto"/>
                          </w:pBdr>
                          <w:jc w:val="center"/>
                        </w:pPr>
                        <w:r>
                          <w:t>v</w:t>
                        </w:r>
                      </w:p>
                      <w:p w:rsidR="00364BC6" w:rsidRDefault="00364BC6" w:rsidP="00D1552C">
                        <w:pPr>
                          <w:jc w:val="center"/>
                        </w:pPr>
                        <w:r>
                          <w:t>g</w:t>
                        </w:r>
                      </w:p>
                      <w:p w:rsidR="00364BC6" w:rsidRDefault="00364BC6" w:rsidP="00D1552C">
                        <w:pPr>
                          <w:jc w:val="center"/>
                        </w:pPr>
                      </w:p>
                    </w:txbxContent>
                  </v:textbox>
                </v:shape>
              </v:group>
            </w:pict>
          </mc:Fallback>
        </mc:AlternateContent>
      </w:r>
    </w:p>
    <w:p w:rsidR="00264A2D" w:rsidRPr="00887AEF" w:rsidRDefault="00264A2D" w:rsidP="00887AEF">
      <w:pPr>
        <w:spacing w:line="360" w:lineRule="auto"/>
        <w:jc w:val="both"/>
        <w:rPr>
          <w:b/>
          <w:i/>
          <w:color w:val="000000"/>
          <w:sz w:val="26"/>
          <w:szCs w:val="26"/>
        </w:rPr>
      </w:pPr>
      <w:r w:rsidRPr="00887AEF">
        <w:rPr>
          <w:b/>
          <w:i/>
          <w:noProof/>
          <w:color w:val="000000"/>
          <w:sz w:val="26"/>
          <w:szCs w:val="26"/>
          <w:lang w:val="vi-VN" w:eastAsia="vi-VN"/>
        </w:rPr>
        <w:lastRenderedPageBreak/>
        <mc:AlternateContent>
          <mc:Choice Requires="wpc">
            <w:drawing>
              <wp:anchor distT="0" distB="0" distL="114300" distR="114300" simplePos="0" relativeHeight="251578368" behindDoc="0" locked="0" layoutInCell="1" allowOverlap="1" wp14:anchorId="711DA00C" wp14:editId="1891E9F1">
                <wp:simplePos x="0" y="0"/>
                <wp:positionH relativeFrom="character">
                  <wp:posOffset>2581</wp:posOffset>
                </wp:positionH>
                <wp:positionV relativeFrom="line">
                  <wp:posOffset>2581</wp:posOffset>
                </wp:positionV>
                <wp:extent cx="6057900" cy="3795691"/>
                <wp:effectExtent l="0" t="0" r="0" b="0"/>
                <wp:wrapNone/>
                <wp:docPr id="180" name="Canvas 18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5070" name="Line 21"/>
                        <wps:cNvCnPr/>
                        <wps:spPr bwMode="auto">
                          <a:xfrm flipV="1">
                            <a:off x="533400" y="406204"/>
                            <a:ext cx="635" cy="29038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071" name="Line 22"/>
                        <wps:cNvCnPr/>
                        <wps:spPr bwMode="auto">
                          <a:xfrm>
                            <a:off x="533400" y="3310059"/>
                            <a:ext cx="4978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072" name="Line 23"/>
                        <wps:cNvCnPr/>
                        <wps:spPr bwMode="auto">
                          <a:xfrm>
                            <a:off x="4533900" y="1616514"/>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073" name="Line 24"/>
                        <wps:cNvCnPr/>
                        <wps:spPr bwMode="auto">
                          <a:xfrm>
                            <a:off x="533400" y="2584254"/>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074" name="Line 25"/>
                        <wps:cNvCnPr/>
                        <wps:spPr bwMode="auto">
                          <a:xfrm>
                            <a:off x="533400" y="2812854"/>
                            <a:ext cx="4889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075" name="Line 26"/>
                        <wps:cNvCnPr/>
                        <wps:spPr bwMode="auto">
                          <a:xfrm>
                            <a:off x="2933700" y="2342319"/>
                            <a:ext cx="0" cy="96774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5076" name="Line 27"/>
                        <wps:cNvCnPr/>
                        <wps:spPr bwMode="auto">
                          <a:xfrm flipH="1">
                            <a:off x="533400" y="2342319"/>
                            <a:ext cx="24003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5077" name="Text Box 28"/>
                        <wps:cNvSpPr txBox="1">
                          <a:spLocks noChangeArrowheads="1"/>
                        </wps:cNvSpPr>
                        <wps:spPr bwMode="auto">
                          <a:xfrm>
                            <a:off x="2174554" y="3311821"/>
                            <a:ext cx="1600200" cy="483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4BC6" w:rsidRPr="00C35EE4" w:rsidRDefault="00364BC6" w:rsidP="00264A2D">
                              <w:pPr>
                                <w:rPr>
                                  <w:b/>
                                </w:rPr>
                              </w:pPr>
                            </w:p>
                          </w:txbxContent>
                        </wps:txbx>
                        <wps:bodyPr rot="0" vert="horz" wrap="square" lIns="91440" tIns="45720" rIns="91440" bIns="45720" anchor="t" anchorCtr="0" upright="1">
                          <a:noAutofit/>
                        </wps:bodyPr>
                      </wps:wsp>
                      <wps:wsp>
                        <wps:cNvPr id="45078" name="Text Box 29"/>
                        <wps:cNvSpPr txBox="1">
                          <a:spLocks noChangeArrowheads="1"/>
                        </wps:cNvSpPr>
                        <wps:spPr bwMode="auto">
                          <a:xfrm>
                            <a:off x="1689100" y="1293934"/>
                            <a:ext cx="1155700" cy="320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4BC6" w:rsidRPr="00BD0F43" w:rsidRDefault="00364BC6" w:rsidP="00264A2D">
                              <w:pPr>
                                <w:rPr>
                                  <w:b/>
                                </w:rPr>
                              </w:pPr>
                              <w:r w:rsidRPr="00BD0F43">
                                <w:rPr>
                                  <w:b/>
                                </w:rPr>
                                <w:t>Đ</w:t>
                              </w:r>
                              <w:r>
                                <w:rPr>
                                  <w:b/>
                                </w:rPr>
                                <w:t>i</w:t>
                              </w:r>
                              <w:r w:rsidRPr="00BD0F43">
                                <w:rPr>
                                  <w:b/>
                                </w:rPr>
                                <w:t>ể</w:t>
                              </w:r>
                              <w:r>
                                <w:rPr>
                                  <w:b/>
                                </w:rPr>
                                <w:t>m ho</w:t>
                              </w:r>
                              <w:r w:rsidRPr="00BD0F43">
                                <w:rPr>
                                  <w:b/>
                                </w:rPr>
                                <w:t>à</w:t>
                              </w:r>
                              <w:r>
                                <w:rPr>
                                  <w:b/>
                                </w:rPr>
                                <w:t xml:space="preserve"> v</w:t>
                              </w:r>
                              <w:r w:rsidRPr="00BD0F43">
                                <w:rPr>
                                  <w:b/>
                                </w:rPr>
                                <w:t>ố</w:t>
                              </w:r>
                              <w:r>
                                <w:rPr>
                                  <w:b/>
                                </w:rPr>
                                <w:t>n</w:t>
                              </w:r>
                            </w:p>
                          </w:txbxContent>
                        </wps:txbx>
                        <wps:bodyPr rot="0" vert="horz" wrap="square" lIns="91440" tIns="45720" rIns="91440" bIns="45720" anchor="t" anchorCtr="0" upright="1">
                          <a:noAutofit/>
                        </wps:bodyPr>
                      </wps:wsp>
                      <wps:wsp>
                        <wps:cNvPr id="45079" name="Text Box 30"/>
                        <wps:cNvSpPr txBox="1">
                          <a:spLocks noChangeArrowheads="1"/>
                        </wps:cNvSpPr>
                        <wps:spPr bwMode="auto">
                          <a:xfrm>
                            <a:off x="5143500" y="951034"/>
                            <a:ext cx="457200" cy="354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4BC6" w:rsidRPr="00BD0F43" w:rsidRDefault="00364BC6" w:rsidP="00264A2D">
                              <w:pPr>
                                <w:rPr>
                                  <w:b/>
                                </w:rPr>
                              </w:pPr>
                              <w:r>
                                <w:rPr>
                                  <w:b/>
                                </w:rPr>
                                <w:t>S</w:t>
                              </w:r>
                            </w:p>
                          </w:txbxContent>
                        </wps:txbx>
                        <wps:bodyPr rot="0" vert="horz" wrap="square" lIns="91440" tIns="45720" rIns="91440" bIns="45720" anchor="t" anchorCtr="0" upright="1">
                          <a:noAutofit/>
                        </wps:bodyPr>
                      </wps:wsp>
                      <wps:wsp>
                        <wps:cNvPr id="45080" name="Text Box 31"/>
                        <wps:cNvSpPr txBox="1">
                          <a:spLocks noChangeArrowheads="1"/>
                        </wps:cNvSpPr>
                        <wps:spPr bwMode="auto">
                          <a:xfrm>
                            <a:off x="5143500" y="1522534"/>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4BC6" w:rsidRPr="0044310F" w:rsidRDefault="00364BC6" w:rsidP="00264A2D">
                              <w:pPr>
                                <w:rPr>
                                  <w:b/>
                                </w:rPr>
                              </w:pPr>
                              <w:r w:rsidRPr="0044310F">
                                <w:rPr>
                                  <w:b/>
                                </w:rPr>
                                <w:t>TC</w:t>
                              </w:r>
                            </w:p>
                          </w:txbxContent>
                        </wps:txbx>
                        <wps:bodyPr rot="0" vert="horz" wrap="square" lIns="91440" tIns="45720" rIns="91440" bIns="45720" anchor="t" anchorCtr="0" upright="1">
                          <a:noAutofit/>
                        </wps:bodyPr>
                      </wps:wsp>
                      <wps:wsp>
                        <wps:cNvPr id="45081" name="Text Box 32"/>
                        <wps:cNvSpPr txBox="1">
                          <a:spLocks noChangeArrowheads="1"/>
                        </wps:cNvSpPr>
                        <wps:spPr bwMode="auto">
                          <a:xfrm>
                            <a:off x="0" y="2582984"/>
                            <a:ext cx="444500" cy="484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4BC6" w:rsidRPr="00372D92" w:rsidRDefault="00364BC6" w:rsidP="00264A2D">
                              <w:pPr>
                                <w:rPr>
                                  <w:sz w:val="16"/>
                                  <w:szCs w:val="16"/>
                                </w:rPr>
                              </w:pPr>
                            </w:p>
                            <w:p w:rsidR="00364BC6" w:rsidRPr="003E2EE3" w:rsidRDefault="00364BC6" w:rsidP="00264A2D">
                              <w:pPr>
                                <w:jc w:val="right"/>
                                <w:rPr>
                                  <w:b/>
                                </w:rPr>
                              </w:pPr>
                              <w:r>
                                <w:t xml:space="preserve"> </w:t>
                              </w:r>
                              <w:r w:rsidRPr="003E2EE3">
                                <w:rPr>
                                  <w:b/>
                                </w:rPr>
                                <w:t>M</w:t>
                              </w:r>
                            </w:p>
                          </w:txbxContent>
                        </wps:txbx>
                        <wps:bodyPr rot="0" vert="horz" wrap="square" lIns="91440" tIns="45720" rIns="91440" bIns="45720" anchor="t" anchorCtr="0" upright="1">
                          <a:noAutofit/>
                        </wps:bodyPr>
                      </wps:wsp>
                      <wps:wsp>
                        <wps:cNvPr id="45082" name="Text Box 33"/>
                        <wps:cNvSpPr txBox="1">
                          <a:spLocks noChangeArrowheads="1"/>
                        </wps:cNvSpPr>
                        <wps:spPr bwMode="auto">
                          <a:xfrm>
                            <a:off x="0" y="2099749"/>
                            <a:ext cx="533400" cy="485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4BC6" w:rsidRPr="00372D92" w:rsidRDefault="00364BC6" w:rsidP="00264A2D">
                              <w:pPr>
                                <w:rPr>
                                  <w:sz w:val="16"/>
                                  <w:szCs w:val="16"/>
                                </w:rPr>
                              </w:pPr>
                            </w:p>
                            <w:p w:rsidR="00364BC6" w:rsidRPr="003E2EE3" w:rsidRDefault="00364BC6" w:rsidP="00264A2D">
                              <w:pPr>
                                <w:jc w:val="right"/>
                                <w:rPr>
                                  <w:b/>
                                  <w:vertAlign w:val="subscript"/>
                                </w:rPr>
                              </w:pPr>
                              <w:r w:rsidRPr="003E2EE3">
                                <w:rPr>
                                  <w:b/>
                                </w:rPr>
                                <w:t>S</w:t>
                              </w:r>
                              <w:r w:rsidRPr="003E2EE3">
                                <w:rPr>
                                  <w:b/>
                                  <w:vertAlign w:val="subscript"/>
                                </w:rPr>
                                <w:t>h</w:t>
                              </w:r>
                            </w:p>
                          </w:txbxContent>
                        </wps:txbx>
                        <wps:bodyPr rot="0" vert="horz" wrap="square" lIns="91440" tIns="45720" rIns="91440" bIns="45720" anchor="t" anchorCtr="0" upright="1">
                          <a:noAutofit/>
                        </wps:bodyPr>
                      </wps:wsp>
                      <wps:wsp>
                        <wps:cNvPr id="45083" name="Text Box 34"/>
                        <wps:cNvSpPr txBox="1">
                          <a:spLocks noChangeArrowheads="1"/>
                        </wps:cNvSpPr>
                        <wps:spPr bwMode="auto">
                          <a:xfrm>
                            <a:off x="0" y="3067489"/>
                            <a:ext cx="444500" cy="394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4BC6" w:rsidRPr="00372D92" w:rsidRDefault="00364BC6" w:rsidP="00264A2D">
                              <w:pPr>
                                <w:rPr>
                                  <w:sz w:val="16"/>
                                  <w:szCs w:val="16"/>
                                </w:rPr>
                              </w:pPr>
                            </w:p>
                            <w:p w:rsidR="00364BC6" w:rsidRPr="003E2EE3" w:rsidRDefault="00364BC6" w:rsidP="00264A2D">
                              <w:pPr>
                                <w:jc w:val="right"/>
                                <w:rPr>
                                  <w:b/>
                                </w:rPr>
                              </w:pPr>
                              <w:r w:rsidRPr="003E2EE3">
                                <w:rPr>
                                  <w:b/>
                                </w:rPr>
                                <w:t>0</w:t>
                              </w:r>
                            </w:p>
                          </w:txbxContent>
                        </wps:txbx>
                        <wps:bodyPr rot="0" vert="horz" wrap="square" lIns="91440" tIns="45720" rIns="91440" bIns="45720" anchor="t" anchorCtr="0" upright="1">
                          <a:noAutofit/>
                        </wps:bodyPr>
                      </wps:wsp>
                      <wps:wsp>
                        <wps:cNvPr id="45084" name="Text Box 35"/>
                        <wps:cNvSpPr txBox="1">
                          <a:spLocks noChangeArrowheads="1"/>
                        </wps:cNvSpPr>
                        <wps:spPr bwMode="auto">
                          <a:xfrm>
                            <a:off x="2628900" y="3351334"/>
                            <a:ext cx="711200"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4BC6" w:rsidRPr="008825D7" w:rsidRDefault="00364BC6" w:rsidP="00264A2D">
                              <w:pPr>
                                <w:rPr>
                                  <w:b/>
                                  <w:vertAlign w:val="subscript"/>
                                </w:rPr>
                              </w:pPr>
                              <w:r>
                                <w:rPr>
                                  <w:b/>
                                </w:rPr>
                                <w:t xml:space="preserve">   Q</w:t>
                              </w:r>
                              <w:r>
                                <w:rPr>
                                  <w:b/>
                                  <w:vertAlign w:val="subscript"/>
                                </w:rPr>
                                <w:t>h</w:t>
                              </w:r>
                            </w:p>
                          </w:txbxContent>
                        </wps:txbx>
                        <wps:bodyPr rot="0" vert="horz" wrap="square" lIns="91440" tIns="45720" rIns="91440" bIns="45720" anchor="t" anchorCtr="0" upright="1">
                          <a:noAutofit/>
                        </wps:bodyPr>
                      </wps:wsp>
                      <wps:wsp>
                        <wps:cNvPr id="45085" name="Text Box 36"/>
                        <wps:cNvSpPr txBox="1">
                          <a:spLocks noChangeArrowheads="1"/>
                        </wps:cNvSpPr>
                        <wps:spPr bwMode="auto">
                          <a:xfrm>
                            <a:off x="342900" y="35999"/>
                            <a:ext cx="342900" cy="343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4BC6" w:rsidRPr="00B70ED0" w:rsidRDefault="00364BC6" w:rsidP="00264A2D">
                              <w:pPr>
                                <w:rPr>
                                  <w:b/>
                                </w:rPr>
                              </w:pPr>
                              <w:r>
                                <w:rPr>
                                  <w:b/>
                                </w:rPr>
                                <w:t>y</w:t>
                              </w:r>
                            </w:p>
                          </w:txbxContent>
                        </wps:txbx>
                        <wps:bodyPr rot="0" vert="horz" wrap="square" lIns="91440" tIns="45720" rIns="91440" bIns="45720" anchor="t" anchorCtr="0" upright="1">
                          <a:noAutofit/>
                        </wps:bodyPr>
                      </wps:wsp>
                      <wps:wsp>
                        <wps:cNvPr id="45086" name="Text Box 37"/>
                        <wps:cNvSpPr txBox="1">
                          <a:spLocks noChangeArrowheads="1"/>
                        </wps:cNvSpPr>
                        <wps:spPr bwMode="auto">
                          <a:xfrm>
                            <a:off x="5257800" y="3351334"/>
                            <a:ext cx="457200"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4BC6" w:rsidRPr="00037696" w:rsidRDefault="00364BC6" w:rsidP="00264A2D">
                              <w:pPr>
                                <w:rPr>
                                  <w:b/>
                                </w:rPr>
                              </w:pPr>
                              <w:r>
                                <w:rPr>
                                  <w:b/>
                                </w:rPr>
                                <w:t>x</w:t>
                              </w:r>
                              <w:r>
                                <w:rPr>
                                  <w:b/>
                                </w:rPr>
                                <w:tab/>
                                <w:t>x</w:t>
                              </w:r>
                            </w:p>
                          </w:txbxContent>
                        </wps:txbx>
                        <wps:bodyPr rot="0" vert="horz" wrap="square" lIns="91440" tIns="45720" rIns="91440" bIns="45720" anchor="t" anchorCtr="0" upright="1">
                          <a:noAutofit/>
                        </wps:bodyPr>
                      </wps:wsp>
                      <wps:wsp>
                        <wps:cNvPr id="45087" name="Line 38"/>
                        <wps:cNvCnPr/>
                        <wps:spPr bwMode="auto">
                          <a:xfrm>
                            <a:off x="2400300" y="1615879"/>
                            <a:ext cx="533400" cy="72580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9" name="Text Box 39"/>
                        <wps:cNvSpPr txBox="1">
                          <a:spLocks noChangeArrowheads="1"/>
                        </wps:cNvSpPr>
                        <wps:spPr bwMode="auto">
                          <a:xfrm>
                            <a:off x="2857500" y="1751769"/>
                            <a:ext cx="457200" cy="337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4BC6" w:rsidRPr="0044310F" w:rsidRDefault="00364BC6" w:rsidP="00264A2D">
                              <w:pPr>
                                <w:rPr>
                                  <w:b/>
                                  <w:vertAlign w:val="subscript"/>
                                </w:rPr>
                              </w:pPr>
                              <w:r>
                                <w:rPr>
                                  <w:b/>
                                </w:rPr>
                                <w:t xml:space="preserve">  </w:t>
                              </w:r>
                              <w:r w:rsidRPr="0044310F">
                                <w:rPr>
                                  <w:b/>
                                </w:rPr>
                                <w:t>I</w:t>
                              </w:r>
                            </w:p>
                          </w:txbxContent>
                        </wps:txbx>
                        <wps:bodyPr rot="0" vert="horz" wrap="square" lIns="91440" tIns="45720" rIns="91440" bIns="45720" anchor="t" anchorCtr="0" upright="1">
                          <a:noAutofit/>
                        </wps:bodyPr>
                      </wps:wsp>
                      <wps:wsp>
                        <wps:cNvPr id="170" name="Text Box 40"/>
                        <wps:cNvSpPr txBox="1">
                          <a:spLocks noChangeArrowheads="1"/>
                        </wps:cNvSpPr>
                        <wps:spPr bwMode="auto">
                          <a:xfrm>
                            <a:off x="5486400" y="2665534"/>
                            <a:ext cx="457200" cy="339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4BC6" w:rsidRPr="008825D7" w:rsidRDefault="00364BC6" w:rsidP="00264A2D">
                              <w:pPr>
                                <w:rPr>
                                  <w:b/>
                                  <w:vertAlign w:val="subscript"/>
                                </w:rPr>
                              </w:pPr>
                              <w:r>
                                <w:rPr>
                                  <w:b/>
                                </w:rPr>
                                <w:t xml:space="preserve">  F</w:t>
                              </w:r>
                            </w:p>
                          </w:txbxContent>
                        </wps:txbx>
                        <wps:bodyPr rot="0" vert="horz" wrap="square" lIns="91440" tIns="45720" rIns="91440" bIns="45720" anchor="t" anchorCtr="0" upright="1">
                          <a:noAutofit/>
                        </wps:bodyPr>
                      </wps:wsp>
                      <wps:wsp>
                        <wps:cNvPr id="171" name="Text Box 41"/>
                        <wps:cNvSpPr txBox="1">
                          <a:spLocks noChangeArrowheads="1"/>
                        </wps:cNvSpPr>
                        <wps:spPr bwMode="auto">
                          <a:xfrm>
                            <a:off x="4572000" y="1636834"/>
                            <a:ext cx="457200"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4BC6" w:rsidRPr="008825D7" w:rsidRDefault="00364BC6" w:rsidP="00264A2D">
                              <w:pPr>
                                <w:rPr>
                                  <w:b/>
                                  <w:sz w:val="20"/>
                                  <w:szCs w:val="20"/>
                                  <w:vertAlign w:val="subscript"/>
                                </w:rPr>
                              </w:pPr>
                              <w:r w:rsidRPr="008825D7">
                                <w:rPr>
                                  <w:b/>
                                  <w:sz w:val="20"/>
                                  <w:szCs w:val="20"/>
                                </w:rPr>
                                <w:t xml:space="preserve">  </w:t>
                              </w:r>
                              <w:r>
                                <w:rPr>
                                  <w:b/>
                                  <w:sz w:val="20"/>
                                  <w:szCs w:val="20"/>
                                </w:rPr>
                                <w:t>lãi</w:t>
                              </w:r>
                            </w:p>
                          </w:txbxContent>
                        </wps:txbx>
                        <wps:bodyPr rot="0" vert="horz" wrap="square" lIns="91440" tIns="45720" rIns="91440" bIns="45720" anchor="t" anchorCtr="0" upright="1">
                          <a:noAutofit/>
                        </wps:bodyPr>
                      </wps:wsp>
                      <wps:wsp>
                        <wps:cNvPr id="172" name="Text Box 42"/>
                        <wps:cNvSpPr txBox="1">
                          <a:spLocks noChangeArrowheads="1"/>
                        </wps:cNvSpPr>
                        <wps:spPr bwMode="auto">
                          <a:xfrm>
                            <a:off x="1485900" y="2551234"/>
                            <a:ext cx="457200" cy="229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4BC6" w:rsidRPr="008825D7" w:rsidRDefault="00364BC6" w:rsidP="00264A2D">
                              <w:pPr>
                                <w:rPr>
                                  <w:b/>
                                  <w:sz w:val="20"/>
                                  <w:szCs w:val="20"/>
                                  <w:vertAlign w:val="subscript"/>
                                </w:rPr>
                              </w:pPr>
                              <w:r w:rsidRPr="008825D7">
                                <w:rPr>
                                  <w:b/>
                                  <w:sz w:val="22"/>
                                  <w:szCs w:val="22"/>
                                </w:rPr>
                                <w:t xml:space="preserve">  </w:t>
                              </w:r>
                              <w:r w:rsidRPr="008825D7">
                                <w:rPr>
                                  <w:b/>
                                  <w:sz w:val="20"/>
                                  <w:szCs w:val="20"/>
                                </w:rPr>
                                <w:t>lỗ</w:t>
                              </w:r>
                            </w:p>
                          </w:txbxContent>
                        </wps:txbx>
                        <wps:bodyPr rot="0" vert="horz" wrap="square" lIns="91440" tIns="45720" rIns="91440" bIns="45720" anchor="t" anchorCtr="0" upright="1">
                          <a:noAutofit/>
                        </wps:bodyPr>
                      </wps:wsp>
                      <wps:wsp>
                        <wps:cNvPr id="173" name="Text Box 43"/>
                        <wps:cNvSpPr txBox="1">
                          <a:spLocks noChangeArrowheads="1"/>
                        </wps:cNvSpPr>
                        <wps:spPr bwMode="auto">
                          <a:xfrm>
                            <a:off x="0" y="379534"/>
                            <a:ext cx="457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4BC6" w:rsidRPr="0044310F" w:rsidRDefault="00364BC6" w:rsidP="00264A2D">
                              <w:pPr>
                                <w:rPr>
                                  <w:b/>
                                </w:rPr>
                              </w:pPr>
                              <w:r w:rsidRPr="0044310F">
                                <w:rPr>
                                  <w:b/>
                                </w:rPr>
                                <w:t>S, TC</w:t>
                              </w:r>
                            </w:p>
                          </w:txbxContent>
                        </wps:txbx>
                        <wps:bodyPr rot="0" vert="horz" wrap="square" lIns="91440" tIns="45720" rIns="91440" bIns="45720" anchor="t" anchorCtr="0" upright="1">
                          <a:noAutofit/>
                        </wps:bodyPr>
                      </wps:wsp>
                      <wps:wsp>
                        <wps:cNvPr id="175" name="Line 44"/>
                        <wps:cNvCnPr/>
                        <wps:spPr bwMode="auto">
                          <a:xfrm flipV="1">
                            <a:off x="520700" y="2227384"/>
                            <a:ext cx="5060950" cy="1085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 name="Text Box 45"/>
                        <wps:cNvSpPr txBox="1">
                          <a:spLocks noChangeArrowheads="1"/>
                        </wps:cNvSpPr>
                        <wps:spPr bwMode="auto">
                          <a:xfrm>
                            <a:off x="5486400" y="1979734"/>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4BC6" w:rsidRPr="0044310F" w:rsidRDefault="00364BC6" w:rsidP="00264A2D">
                              <w:pPr>
                                <w:rPr>
                                  <w:b/>
                                </w:rPr>
                              </w:pPr>
                              <w:r>
                                <w:rPr>
                                  <w:b/>
                                </w:rPr>
                                <w:t>V</w:t>
                              </w:r>
                            </w:p>
                          </w:txbxContent>
                        </wps:txbx>
                        <wps:bodyPr rot="0" vert="horz" wrap="square" lIns="91440" tIns="45720" rIns="91440" bIns="45720" anchor="t" anchorCtr="0" upright="1">
                          <a:noAutofit/>
                        </wps:bodyPr>
                      </wps:wsp>
                      <wps:wsp>
                        <wps:cNvPr id="177" name="Line 46"/>
                        <wps:cNvCnPr/>
                        <wps:spPr bwMode="auto">
                          <a:xfrm flipV="1">
                            <a:off x="533400" y="1852734"/>
                            <a:ext cx="4953000" cy="952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 name="Line 47"/>
                        <wps:cNvCnPr/>
                        <wps:spPr bwMode="auto">
                          <a:xfrm flipV="1">
                            <a:off x="533400" y="1363784"/>
                            <a:ext cx="4800600" cy="1943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711DA00C" id="Canvas 180" o:spid="_x0000_s1047" editas="canvas" style="position:absolute;margin-left:.2pt;margin-top:.2pt;width:477pt;height:298.85pt;z-index:251578368;mso-position-horizontal-relative:char;mso-position-vertical-relative:line" coordsize="60579,37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">
                <v:shape id="_x0000_s1048" type="#_x0000_t75" style="position:absolute;width:60579;height:37953;visibility:visible;mso-wrap-style:square">
                  <v:fill o:detectmouseclick="t"/>
                  <v:path o:connecttype="none"/>
                </v:shape>
                <v:line id="Line 21" o:spid="_x0000_s1049" style="position:absolute;flip:y;visibility:visible;mso-wrap-style:square" from="5334,4062" to="5340,33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x7NccAAADeAAAADwAAAGRycy9kb3ducmV2LnhtbESPy07DQAxF90j8w8hIbCI6A+XRhk4r&#10;XpWQEAsKiy6tjJtEZDxRxrTh7/GiEkvr+h77LFZj7Myehtwm9nA5cWCIqxRarj18fa4vZmCyIAfs&#10;EpOHX8qwWp6eLLAM6cAftN9IbRTCuUQPjUhfWpurhiLmSeqJNdulIaLoONQ2DHhQeOzslXO3NmLL&#10;eqHBnp4aqr43P1HfWL/z83RaPEZbFHN62cqbs+L9+dn4cA9GaJT/5WP7NXi4vnF3KqA6ygC7/A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9/Hs1xwAAAN4AAAAPAAAAAAAA&#10;AAAAAAAAAKECAABkcnMvZG93bnJldi54bWxQSwUGAAAAAAQABAD5AAAAlQMAAAAA&#10;">
                  <v:stroke endarrow="block"/>
                </v:line>
                <v:line id="Line 22" o:spid="_x0000_s1050" style="position:absolute;visibility:visible;mso-wrap-style:square" from="5334,33100" to="55118,33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DWUscAAADeAAAADwAAAGRycy9kb3ducmV2LnhtbESPQUvDQBSE7wX/w/IEb+0mosbGbosY&#10;Cj20Qlvx/Mw+s8Hs25Bd0/XfdwtCj8PMfMMsVtF2YqTBt44V5LMMBHHtdMuNgo/jevoMwgdkjZ1j&#10;UvBHHlbLm8kCS+1OvKfxEBqRIOxLVGBC6EspfW3Iop+5njh5326wGJIcGqkHPCW47eR9lj1Jiy2n&#10;BYM9vRmqfw6/VkFhqr0sZLU9vldjm8/jLn5+zZW6u42vLyACxXAN/7c3WsHDY1bkcLmTroBcn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oNZSxwAAAN4AAAAPAAAAAAAA&#10;AAAAAAAAAKECAABkcnMvZG93bnJldi54bWxQSwUGAAAAAAQABAD5AAAAlQMAAAAA&#10;">
                  <v:stroke endarrow="block"/>
                </v:line>
                <v:line id="Line 23" o:spid="_x0000_s1051" style="position:absolute;visibility:visible;mso-wrap-style:square" from="45339,16165" to="45339,16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GMDPevJAAAA3gAAAA8AAAAA&#10;AAAAAAAAAAAAoQIAAGRycy9kb3ducmV2LnhtbFBLBQYAAAAABAAEAPkAAACXAwAAAAA=&#10;"/>
                <v:line id="Line 24" o:spid="_x0000_s1052" style="position:absolute;visibility:visible;mso-wrap-style:square" from="5334,25842" to="5334,25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AxPmHDJAAAA3gAAAA8AAAAA&#10;AAAAAAAAAAAAoQIAAGRycy9kb3ducmV2LnhtbFBLBQYAAAAABAAEAPkAAACXAwAAAAA=&#10;"/>
                <v:line id="Line 25" o:spid="_x0000_s1053" style="position:absolute;visibility:visible;mso-wrap-style:square" from="5334,28128" to="54229,28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IOmAATJAAAA3gAAAA8AAAAA&#10;AAAAAAAAAAAAoQIAAGRycy9kb3ducmV2LnhtbFBLBQYAAAAABAAEAPkAAACXAwAAAAA=&#10;"/>
                <v:line id="Line 26" o:spid="_x0000_s1054" style="position:absolute;visibility:visible;mso-wrap-style:square" from="29337,23423" to="29337,33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idkscAAADeAAAADwAAAGRycy9kb3ducmV2LnhtbESPQWsCMRSE7wX/Q3iCt5qtaK1bo6gg&#10;2Noe3Fro8bF5Joubl2WT6vbfN4WCx2FmvmHmy87V4kJtqDwreBhmIIhLrys2Co4f2/snECEia6w9&#10;k4IfCrBc9O7mmGt/5QNdimhEgnDIUYGNscmlDKUlh2HoG+LknXzrMCbZGqlbvCa4q+Uoyx6lw4rT&#10;gsWGNpbKc/HtFOynu/rT8Ffx9nIKaz97Pch3Y5Ua9LvVM4hIXbyF/9s7rWA8yaYT+LuTroBc/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qqJ2SxwAAAN4AAAAPAAAAAAAA&#10;AAAAAAAAAKECAABkcnMvZG93bnJldi54bWxQSwUGAAAAAAQABAD5AAAAlQMAAAAA&#10;">
                  <v:stroke dashstyle="1 1"/>
                </v:line>
                <v:line id="Line 27" o:spid="_x0000_s1055" style="position:absolute;flip:x;visibility:visible;mso-wrap-style:square" from="5334,23423" to="29337,23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zbUcYAAADeAAAADwAAAGRycy9kb3ducmV2LnhtbESP3WrCQBSE74W+w3IK3ulGsalEN6FU&#10;SotCwZ8HOGSPyWL2bMhuY/Tpu4WCl8PMfMOsi8E2oqfOG8cKZtMEBHHptOFKwen4MVmC8AFZY+OY&#10;FNzIQ5E/jdaYaXflPfWHUIkIYZ+hgjqENpPSlzVZ9FPXEkfv7DqLIcqukrrDa4TbRs6TJJUWDceF&#10;Glt6r6m8HH6sgrC7fxrTf+vtjfu7p/12g6dUqfHz8LYCEWgIj/B/+0srWLwkryn83YlXQOa/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3M21HGAAAA3gAAAA8AAAAAAAAA&#10;AAAAAAAAoQIAAGRycy9kb3ducmV2LnhtbFBLBQYAAAAABAAEAPkAAACUAwAAAAA=&#10;">
                  <v:stroke dashstyle="1 1"/>
                </v:line>
                <v:shape id="Text Box 28" o:spid="_x0000_s1056" type="#_x0000_t202" style="position:absolute;left:21745;top:33118;width:16002;height:4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C8HsYA&#10;AADeAAAADwAAAGRycy9kb3ducmV2LnhtbESPzWrDMBCE74G+g9hCL6GWW5y4da2EtJDia34eYG2t&#10;f6i1MpYSO28fFQo9DjPzDZNvZ9OLK42us6zgJYpBEFdWd9woOJ/2z28gnEfW2FsmBTdysN08LHLM&#10;tJ34QNejb0SAsMtQQev9kEnpqpYMusgOxMGr7WjQBzk2Uo84Bbjp5Wscr6XBjsNCiwN9tVT9HC9G&#10;QV1My9X7VH77c3pI1p/YpaW9KfX0OO8+QHia/X/4r11oBckqTlP4vROugNz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VC8HsYAAADeAAAADwAAAAAAAAAAAAAAAACYAgAAZHJz&#10;L2Rvd25yZXYueG1sUEsFBgAAAAAEAAQA9QAAAIsDAAAAAA==&#10;" stroked="f">
                  <v:textbox>
                    <w:txbxContent>
                      <w:p w:rsidR="00364BC6" w:rsidRPr="00C35EE4" w:rsidRDefault="00364BC6" w:rsidP="00264A2D">
                        <w:pPr>
                          <w:rPr>
                            <w:b/>
                          </w:rPr>
                        </w:pPr>
                      </w:p>
                    </w:txbxContent>
                  </v:textbox>
                </v:shape>
                <v:shape id="Text Box 29" o:spid="_x0000_s1057" type="#_x0000_t202" style="position:absolute;left:16891;top:12939;width:11557;height:3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8obMIA&#10;AADeAAAADwAAAGRycy9kb3ducmV2LnhtbERPy4rCMBTdC/5DuIIbmaaK2pmOUVQYcVvHD7g2tw+m&#10;uSlNtPXvzWLA5eG8N7vBNOJBnastK5hHMQji3OqaSwXX35+PTxDOI2tsLJOCJznYbcejDaba9pzR&#10;4+JLEULYpaig8r5NpXR5RQZdZFviwBW2M+gD7EqpO+xDuGnkIo7X0mDNoaHClo4V5X+Xu1FQnPvZ&#10;6qu/nfw1yZbrA9bJzT6Vmk6G/TcIT4N/i//dZ61guYqTsDfcCVdAb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zyhswgAAAN4AAAAPAAAAAAAAAAAAAAAAAJgCAABkcnMvZG93&#10;bnJldi54bWxQSwUGAAAAAAQABAD1AAAAhwMAAAAA&#10;" stroked="f">
                  <v:textbox>
                    <w:txbxContent>
                      <w:p w:rsidR="00364BC6" w:rsidRPr="00BD0F43" w:rsidRDefault="00364BC6" w:rsidP="00264A2D">
                        <w:pPr>
                          <w:rPr>
                            <w:b/>
                          </w:rPr>
                        </w:pPr>
                        <w:r w:rsidRPr="00BD0F43">
                          <w:rPr>
                            <w:b/>
                          </w:rPr>
                          <w:t>Đ</w:t>
                        </w:r>
                        <w:r>
                          <w:rPr>
                            <w:b/>
                          </w:rPr>
                          <w:t>i</w:t>
                        </w:r>
                        <w:r w:rsidRPr="00BD0F43">
                          <w:rPr>
                            <w:b/>
                          </w:rPr>
                          <w:t>ể</w:t>
                        </w:r>
                        <w:r>
                          <w:rPr>
                            <w:b/>
                          </w:rPr>
                          <w:t>m ho</w:t>
                        </w:r>
                        <w:r w:rsidRPr="00BD0F43">
                          <w:rPr>
                            <w:b/>
                          </w:rPr>
                          <w:t>à</w:t>
                        </w:r>
                        <w:r>
                          <w:rPr>
                            <w:b/>
                          </w:rPr>
                          <w:t xml:space="preserve"> v</w:t>
                        </w:r>
                        <w:r w:rsidRPr="00BD0F43">
                          <w:rPr>
                            <w:b/>
                          </w:rPr>
                          <w:t>ố</w:t>
                        </w:r>
                        <w:r>
                          <w:rPr>
                            <w:b/>
                          </w:rPr>
                          <w:t>n</w:t>
                        </w:r>
                      </w:p>
                    </w:txbxContent>
                  </v:textbox>
                </v:shape>
                <v:shape id="Text Box 30" o:spid="_x0000_s1058" type="#_x0000_t202" style="position:absolute;left:51435;top:9510;width:4572;height:3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ON98YA&#10;AADeAAAADwAAAGRycy9kb3ducmV2LnhtbESPzWrDMBCE74W+g9hALqWRW+K4dqOENtDiq908wMZa&#10;/xBrZSw1dt6+KgRyHGbmG2a7n00vLjS6zrKCl1UEgriyuuNGwfHn6/kNhPPIGnvLpOBKDva7x4ct&#10;ZtpOXNCl9I0IEHYZKmi9HzIpXdWSQbeyA3Hwajsa9EGOjdQjTgFuevkaRRtpsOOw0OJAh5aqc/lr&#10;FNT59BSn0+nbH5NivfnELjnZq1LLxfzxDsLT7O/hWzvXCtZxlKTwfydcAb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4ON98YAAADeAAAADwAAAAAAAAAAAAAAAACYAgAAZHJz&#10;L2Rvd25yZXYueG1sUEsFBgAAAAAEAAQA9QAAAIsDAAAAAA==&#10;" stroked="f">
                  <v:textbox>
                    <w:txbxContent>
                      <w:p w:rsidR="00364BC6" w:rsidRPr="00BD0F43" w:rsidRDefault="00364BC6" w:rsidP="00264A2D">
                        <w:pPr>
                          <w:rPr>
                            <w:b/>
                          </w:rPr>
                        </w:pPr>
                        <w:r>
                          <w:rPr>
                            <w:b/>
                          </w:rPr>
                          <w:t>S</w:t>
                        </w:r>
                      </w:p>
                    </w:txbxContent>
                  </v:textbox>
                </v:shape>
                <v:shape id="Text Box 31" o:spid="_x0000_s1059" type="#_x0000_t202" style="position:absolute;left:51435;top:15225;width:457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xUTcAA&#10;AADeAAAADwAAAGRycy9kb3ducmV2LnhtbESPywrCMBBF94L/EEZwI5oqPqtRVFDc+viAsRnbYjMp&#10;TbT1781CcHm5L85q05hCvKlyuWUFw0EEgjixOudUwe166M9BOI+ssbBMCj7kYLNut1YYa1vzmd4X&#10;n4owwi5GBZn3ZSylSzIy6Aa2JA7ew1YGfZBVKnWFdRg3hRxF0VQazDk8ZFjSPqPkeXkZBY9T3Zss&#10;6vvR32bn8XSH+exuP0p1O812CcJT4//hX/ukFYwn0TwABJyAAnL9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2xUTcAAAADeAAAADwAAAAAAAAAAAAAAAACYAgAAZHJzL2Rvd25y&#10;ZXYueG1sUEsFBgAAAAAEAAQA9QAAAIUDAAAAAA==&#10;" stroked="f">
                  <v:textbox>
                    <w:txbxContent>
                      <w:p w:rsidR="00364BC6" w:rsidRPr="0044310F" w:rsidRDefault="00364BC6" w:rsidP="00264A2D">
                        <w:pPr>
                          <w:rPr>
                            <w:b/>
                          </w:rPr>
                        </w:pPr>
                        <w:r w:rsidRPr="0044310F">
                          <w:rPr>
                            <w:b/>
                          </w:rPr>
                          <w:t>TC</w:t>
                        </w:r>
                      </w:p>
                    </w:txbxContent>
                  </v:textbox>
                </v:shape>
                <v:shape id="Text Box 32" o:spid="_x0000_s1060" type="#_x0000_t202" style="position:absolute;top:25829;width:4445;height:4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Dx1sUA&#10;AADeAAAADwAAAGRycy9kb3ducmV2LnhtbESP3YrCMBSE74V9h3AW9kY0Vfyp1Si6sOJt1Qc4bY5t&#10;sTkpTbT17TfCwl4OM/MNs9n1phZPal1lWcFkHIEgzq2uuFBwvfyMYhDOI2usLZOCFznYbT8GG0y0&#10;7Til59kXIkDYJaig9L5JpHR5SQbd2DbEwbvZ1qAPsi2kbrELcFPLaRQtpMGKw0KJDX2XlN/PD6Pg&#10;duqG81WXHf11mc4WB6yWmX0p9fXZ79cgPPX+P/zXPmkFs3kUT+B9J1wBu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IPHWxQAAAN4AAAAPAAAAAAAAAAAAAAAAAJgCAABkcnMv&#10;ZG93bnJldi54bWxQSwUGAAAAAAQABAD1AAAAigMAAAAA&#10;" stroked="f">
                  <v:textbox>
                    <w:txbxContent>
                      <w:p w:rsidR="00364BC6" w:rsidRPr="00372D92" w:rsidRDefault="00364BC6" w:rsidP="00264A2D">
                        <w:pPr>
                          <w:rPr>
                            <w:sz w:val="16"/>
                            <w:szCs w:val="16"/>
                          </w:rPr>
                        </w:pPr>
                      </w:p>
                      <w:p w:rsidR="00364BC6" w:rsidRPr="003E2EE3" w:rsidRDefault="00364BC6" w:rsidP="00264A2D">
                        <w:pPr>
                          <w:jc w:val="right"/>
                          <w:rPr>
                            <w:b/>
                          </w:rPr>
                        </w:pPr>
                        <w:r>
                          <w:t xml:space="preserve"> </w:t>
                        </w:r>
                        <w:r w:rsidRPr="003E2EE3">
                          <w:rPr>
                            <w:b/>
                          </w:rPr>
                          <w:t>M</w:t>
                        </w:r>
                      </w:p>
                    </w:txbxContent>
                  </v:textbox>
                </v:shape>
                <v:shape id="Text Box 33" o:spid="_x0000_s1061" type="#_x0000_t202" style="position:absolute;top:20997;width:5334;height:4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JvocYA&#10;AADeAAAADwAAAGRycy9kb3ducmV2LnhtbESP0WrCQBRE34X+w3ILfRHdKBo1ZiO20OJroh9wzV6T&#10;YPZuyG5N/PtuodDHYWbOMOlhNK14UO8aywoW8wgEcWl1w5WCy/lztgXhPLLG1jIpeJKDQ/YySTHR&#10;duCcHoWvRICwS1BB7X2XSOnKmgy6ue2Ig3ezvUEfZF9J3eMQ4KaVyyiKpcGGw0KNHX3UVN6Lb6Pg&#10;dhqm691w/fKXTb6K37HZXO1TqbfX8bgH4Wn0/+G/9kkrWK2j7RJ+74QrIL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PJvocYAAADeAAAADwAAAAAAAAAAAAAAAACYAgAAZHJz&#10;L2Rvd25yZXYueG1sUEsFBgAAAAAEAAQA9QAAAIsDAAAAAA==&#10;" stroked="f">
                  <v:textbox>
                    <w:txbxContent>
                      <w:p w:rsidR="00364BC6" w:rsidRPr="00372D92" w:rsidRDefault="00364BC6" w:rsidP="00264A2D">
                        <w:pPr>
                          <w:rPr>
                            <w:sz w:val="16"/>
                            <w:szCs w:val="16"/>
                          </w:rPr>
                        </w:pPr>
                      </w:p>
                      <w:p w:rsidR="00364BC6" w:rsidRPr="003E2EE3" w:rsidRDefault="00364BC6" w:rsidP="00264A2D">
                        <w:pPr>
                          <w:jc w:val="right"/>
                          <w:rPr>
                            <w:b/>
                            <w:vertAlign w:val="subscript"/>
                          </w:rPr>
                        </w:pPr>
                        <w:r w:rsidRPr="003E2EE3">
                          <w:rPr>
                            <w:b/>
                          </w:rPr>
                          <w:t>S</w:t>
                        </w:r>
                        <w:r w:rsidRPr="003E2EE3">
                          <w:rPr>
                            <w:b/>
                            <w:vertAlign w:val="subscript"/>
                          </w:rPr>
                          <w:t>h</w:t>
                        </w:r>
                      </w:p>
                    </w:txbxContent>
                  </v:textbox>
                </v:shape>
                <v:shape id="Text Box 34" o:spid="_x0000_s1062" type="#_x0000_t202" style="position:absolute;top:30674;width:4445;height:3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7KOsUA&#10;AADeAAAADwAAAGRycy9kb3ducmV2LnhtbESP3YrCMBSE7xd8h3CEvVnW1PWnWo2iwoq3un2AY3Ns&#10;i81JaaKtb28WBC+HmfmGWa47U4k7Na60rGA4iEAQZ1aXnCtI/36/ZyCcR9ZYWSYFD3KwXvU+lpho&#10;2/KR7iefiwBhl6CCwvs6kdJlBRl0A1sTB+9iG4M+yCaXusE2wE0lf6JoKg2WHBYKrGlXUHY93YyC&#10;y6H9mszb896n8XE83WIZn+1Dqc9+t1mA8NT5d/jVPmgF40k0G8H/nXAF5Oo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vso6xQAAAN4AAAAPAAAAAAAAAAAAAAAAAJgCAABkcnMv&#10;ZG93bnJldi54bWxQSwUGAAAAAAQABAD1AAAAigMAAAAA&#10;" stroked="f">
                  <v:textbox>
                    <w:txbxContent>
                      <w:p w:rsidR="00364BC6" w:rsidRPr="00372D92" w:rsidRDefault="00364BC6" w:rsidP="00264A2D">
                        <w:pPr>
                          <w:rPr>
                            <w:sz w:val="16"/>
                            <w:szCs w:val="16"/>
                          </w:rPr>
                        </w:pPr>
                      </w:p>
                      <w:p w:rsidR="00364BC6" w:rsidRPr="003E2EE3" w:rsidRDefault="00364BC6" w:rsidP="00264A2D">
                        <w:pPr>
                          <w:jc w:val="right"/>
                          <w:rPr>
                            <w:b/>
                          </w:rPr>
                        </w:pPr>
                        <w:r w:rsidRPr="003E2EE3">
                          <w:rPr>
                            <w:b/>
                          </w:rPr>
                          <w:t>0</w:t>
                        </w:r>
                      </w:p>
                    </w:txbxContent>
                  </v:textbox>
                </v:shape>
                <v:shape id="Text Box 35" o:spid="_x0000_s1063" type="#_x0000_t202" style="position:absolute;left:26289;top:33513;width:7112;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dSTsYA&#10;AADeAAAADwAAAGRycy9kb3ducmV2LnhtbESPzWrDMBCE74G+g9hAL6GWW/xXN0pICy2+Js0DbKyN&#10;bWKtjKXEzttXhUKPw8x8w6y3s+nFjUbXWVbwHMUgiGurO24UHL8/nwoQziNr7C2Tgjs52G4eFmss&#10;tZ14T7eDb0SAsCtRQev9UErp6pYMusgOxME729GgD3JspB5xCnDTy5c4zqTBjsNCiwN9tFRfDlej&#10;4FxNq/R1On35Y75Psnfs8pO9K/W4nHdvIDzN/j/81660giSNiwR+74Qr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FdSTsYAAADeAAAADwAAAAAAAAAAAAAAAACYAgAAZHJz&#10;L2Rvd25yZXYueG1sUEsFBgAAAAAEAAQA9QAAAIsDAAAAAA==&#10;" stroked="f">
                  <v:textbox>
                    <w:txbxContent>
                      <w:p w:rsidR="00364BC6" w:rsidRPr="008825D7" w:rsidRDefault="00364BC6" w:rsidP="00264A2D">
                        <w:pPr>
                          <w:rPr>
                            <w:b/>
                            <w:vertAlign w:val="subscript"/>
                          </w:rPr>
                        </w:pPr>
                        <w:r>
                          <w:rPr>
                            <w:b/>
                          </w:rPr>
                          <w:t xml:space="preserve">   Q</w:t>
                        </w:r>
                        <w:r>
                          <w:rPr>
                            <w:b/>
                            <w:vertAlign w:val="subscript"/>
                          </w:rPr>
                          <w:t>h</w:t>
                        </w:r>
                      </w:p>
                    </w:txbxContent>
                  </v:textbox>
                </v:shape>
                <v:shape id="Text Box 36" o:spid="_x0000_s1064" type="#_x0000_t202" style="position:absolute;left:3429;top:359;width:3429;height:3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v31cUA&#10;AADeAAAADwAAAGRycy9kb3ducmV2LnhtbESP0YrCMBRE3xf2H8IVfFm26S5WazWKKyi+6voB1+ba&#10;Fpub0kRb/94Igo/DzJxh5sve1OJGrassK/iJYhDEudUVFwqO/5vvFITzyBpry6TgTg6Wi8+POWba&#10;dryn28EXIkDYZaig9L7JpHR5SQZdZBvi4J1ta9AH2RZSt9gFuKnlbxyPpcGKw0KJDa1Lyi+Hq1Fw&#10;3nVfybQ7bf1xsh+N/7CanOxdqeGgX81AeOr9O/xq77SCURKnCTzvhCs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G/fVxQAAAN4AAAAPAAAAAAAAAAAAAAAAAJgCAABkcnMv&#10;ZG93bnJldi54bWxQSwUGAAAAAAQABAD1AAAAigMAAAAA&#10;" stroked="f">
                  <v:textbox>
                    <w:txbxContent>
                      <w:p w:rsidR="00364BC6" w:rsidRPr="00B70ED0" w:rsidRDefault="00364BC6" w:rsidP="00264A2D">
                        <w:pPr>
                          <w:rPr>
                            <w:b/>
                          </w:rPr>
                        </w:pPr>
                        <w:r>
                          <w:rPr>
                            <w:b/>
                          </w:rPr>
                          <w:t>y</w:t>
                        </w:r>
                      </w:p>
                    </w:txbxContent>
                  </v:textbox>
                </v:shape>
                <v:shape id="Text Box 37" o:spid="_x0000_s1065" type="#_x0000_t202" style="position:absolute;left:52578;top:33513;width:4572;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lposYA&#10;AADeAAAADwAAAGRycy9kb3ducmV2LnhtbESP0WrCQBRE34X+w3ILvkjdtMTEpq5iBYuv2nzANXtN&#10;QrN3Q3Y1yd+7BcHHYWbOMKvNYBpxo87VlhW8zyMQxIXVNZcK8t/92xKE88gaG8ukYCQHm/XLZIWZ&#10;tj0f6XbypQgQdhkqqLxvMyldUZFBN7ctcfAutjPog+xKqTvsA9w08iOKEmmw5rBQYUu7ioq/09Uo&#10;uBz62eKzP//4PD3GyTfW6dmOSk1fh+0XCE+Df4Yf7YNWEC+iZQL/d8IVkO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8lposYAAADeAAAADwAAAAAAAAAAAAAAAACYAgAAZHJz&#10;L2Rvd25yZXYueG1sUEsFBgAAAAAEAAQA9QAAAIsDAAAAAA==&#10;" stroked="f">
                  <v:textbox>
                    <w:txbxContent>
                      <w:p w:rsidR="00364BC6" w:rsidRPr="00037696" w:rsidRDefault="00364BC6" w:rsidP="00264A2D">
                        <w:pPr>
                          <w:rPr>
                            <w:b/>
                          </w:rPr>
                        </w:pPr>
                        <w:r>
                          <w:rPr>
                            <w:b/>
                          </w:rPr>
                          <w:t>x</w:t>
                        </w:r>
                        <w:r>
                          <w:rPr>
                            <w:b/>
                          </w:rPr>
                          <w:tab/>
                          <w:t>x</w:t>
                        </w:r>
                      </w:p>
                    </w:txbxContent>
                  </v:textbox>
                </v:shape>
                <v:line id="Line 38" o:spid="_x0000_s1066" style="position:absolute;visibility:visible;mso-wrap-style:square" from="24003,16158" to="29337,23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Oej8YAAADeAAAADwAAAGRycy9kb3ducmV2LnhtbESPT4vCMBTE78J+h/AWvGm64j+6RlkW&#10;FPUgWBXx9mjetmWbl9LEWr+9EQSPw8z8hpktWlOKhmpXWFbw1Y9AEKdWF5wpOB6WvSkI55E1lpZJ&#10;wZ0cLOYfnRnG2t54T03iMxEg7GJUkHtfxVK6NCeDrm8r4uD92dqgD7LOpK7xFuCmlIMoGkuDBYeF&#10;HCv6zSn9T65GQdq4xkwG541c0mHVXnb2tM2sUt3P9ucbhKfWv8Ov9lorGI6i6QSed8IVkPM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pjno/GAAAA3gAAAA8AAAAAAAAA&#10;AAAAAAAAoQIAAGRycy9kb3ducmV2LnhtbFBLBQYAAAAABAAEAPkAAACUAwAAAAA=&#10;" strokeweight="1pt">
                  <v:stroke endarrow="block"/>
                </v:line>
                <v:shape id="Text Box 39" o:spid="_x0000_s1067" type="#_x0000_t202" style="position:absolute;left:28575;top:17517;width:4572;height:3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kDLMEA&#10;AADcAAAADwAAAGRycy9kb3ducmV2LnhtbERPzYrCMBC+L/gOYQQvyzZV3KrVKKugeNX1AabN2Bab&#10;SWmytr69EYS9zcf3O6tNb2pxp9ZVlhWMoxgEcW51xYWCy+/+aw7CeWSNtWVS8CAHm/XgY4Wpth2f&#10;6H72hQgh7FJUUHrfpFK6vCSDLrINceCutjXoA2wLqVvsQrip5SSOE2mw4tBQYkO7kvLb+c8ouB67&#10;z+9Flx38ZXaaJlusZpl9KDUa9j9LEJ56/y9+u486zE8W8HomXC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5AyzBAAAA3AAAAA8AAAAAAAAAAAAAAAAAmAIAAGRycy9kb3du&#10;cmV2LnhtbFBLBQYAAAAABAAEAPUAAACGAwAAAAA=&#10;" stroked="f">
                  <v:textbox>
                    <w:txbxContent>
                      <w:p w:rsidR="00364BC6" w:rsidRPr="0044310F" w:rsidRDefault="00364BC6" w:rsidP="00264A2D">
                        <w:pPr>
                          <w:rPr>
                            <w:b/>
                            <w:vertAlign w:val="subscript"/>
                          </w:rPr>
                        </w:pPr>
                        <w:r>
                          <w:rPr>
                            <w:b/>
                          </w:rPr>
                          <w:t xml:space="preserve">  </w:t>
                        </w:r>
                        <w:r w:rsidRPr="0044310F">
                          <w:rPr>
                            <w:b/>
                          </w:rPr>
                          <w:t>I</w:t>
                        </w:r>
                      </w:p>
                    </w:txbxContent>
                  </v:textbox>
                </v:shape>
                <v:shape id="Text Box 40" o:spid="_x0000_s1068" type="#_x0000_t202" style="position:absolute;left:54864;top:26655;width:4572;height:3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o8bMMA&#10;AADcAAAADwAAAGRycy9kb3ducmV2LnhtbESPwW7CQAxE75X4h5WRuFRlA2oJBBYElYq4QvkAkzVJ&#10;RNYbZRcS/r4+IPVma8Yzz6tN72r1oDZUng1Mxgko4tzbigsD59+fjzmoEJEt1p7JwJMCbNaDtxVm&#10;1nd8pMcpFkpCOGRooIyxybQOeUkOw9g3xKJdfeswytoW2rbYSbir9TRJZtphxdJQYkPfJeW3090Z&#10;uB66969Fd9nHc3r8nO2wSi/+acxo2G+XoCL18d/8uj5YwU8FX56RCf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5o8bMMAAADcAAAADwAAAAAAAAAAAAAAAACYAgAAZHJzL2Rv&#10;d25yZXYueG1sUEsFBgAAAAAEAAQA9QAAAIgDAAAAAA==&#10;" stroked="f">
                  <v:textbox>
                    <w:txbxContent>
                      <w:p w:rsidR="00364BC6" w:rsidRPr="008825D7" w:rsidRDefault="00364BC6" w:rsidP="00264A2D">
                        <w:pPr>
                          <w:rPr>
                            <w:b/>
                            <w:vertAlign w:val="subscript"/>
                          </w:rPr>
                        </w:pPr>
                        <w:r>
                          <w:rPr>
                            <w:b/>
                          </w:rPr>
                          <w:t xml:space="preserve">  F</w:t>
                        </w:r>
                      </w:p>
                    </w:txbxContent>
                  </v:textbox>
                </v:shape>
                <v:shape id="Text Box 41" o:spid="_x0000_s1069" type="#_x0000_t202" style="position:absolute;left:45720;top:16368;width:4572;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aZ98IA&#10;AADcAAAADwAAAGRycy9kb3ducmV2LnhtbERPzWrCQBC+C32HZQq9SN0o1rSpm6AFJVetDzBmxyQ0&#10;Oxuyq0ne3hWE3ubj+511NphG3KhztWUF81kEgriwuuZSwel39/4JwnlkjY1lUjCSgyx9mawx0bbn&#10;A92OvhQhhF2CCirv20RKV1Rk0M1sSxy4i+0M+gC7UuoO+xBuGrmIopU0WHNoqLCln4qKv+PVKLjk&#10;/fTjqz/v/Sk+LFdbrOOzHZV6ex023yA8Df5f/HTnOsyP5/B4Jlwg0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1pn3wgAAANwAAAAPAAAAAAAAAAAAAAAAAJgCAABkcnMvZG93&#10;bnJldi54bWxQSwUGAAAAAAQABAD1AAAAhwMAAAAA&#10;" stroked="f">
                  <v:textbox>
                    <w:txbxContent>
                      <w:p w:rsidR="00364BC6" w:rsidRPr="008825D7" w:rsidRDefault="00364BC6" w:rsidP="00264A2D">
                        <w:pPr>
                          <w:rPr>
                            <w:b/>
                            <w:sz w:val="20"/>
                            <w:szCs w:val="20"/>
                            <w:vertAlign w:val="subscript"/>
                          </w:rPr>
                        </w:pPr>
                        <w:r w:rsidRPr="008825D7">
                          <w:rPr>
                            <w:b/>
                            <w:sz w:val="20"/>
                            <w:szCs w:val="20"/>
                          </w:rPr>
                          <w:t xml:space="preserve">  </w:t>
                        </w:r>
                        <w:r>
                          <w:rPr>
                            <w:b/>
                            <w:sz w:val="20"/>
                            <w:szCs w:val="20"/>
                          </w:rPr>
                          <w:t>lãi</w:t>
                        </w:r>
                      </w:p>
                    </w:txbxContent>
                  </v:textbox>
                </v:shape>
                <v:shape id="Text Box 42" o:spid="_x0000_s1070" type="#_x0000_t202" style="position:absolute;left:14859;top:25512;width:4572;height:2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QHgMEA&#10;AADcAAAADwAAAGRycy9kb3ducmV2LnhtbERP24rCMBB9F/Yfwiz4IpquqNXaKLuCi69ePmBsphds&#10;JqXJ2vr3RljwbQ7nOum2N7W4U+sqywq+JhEI4szqigsFl/N+vAThPLLG2jIpeJCD7eZjkGKibcdH&#10;up98IUIIuwQVlN43iZQuK8mgm9iGOHC5bQ36ANtC6ha7EG5qOY2ihTRYcWgosaFdSdnt9GcU5Idu&#10;NF91119/iY+zxQ9W8dU+lBp+9t9rEJ56/xb/uw86zI+n8HomXCA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EB4DBAAAA3AAAAA8AAAAAAAAAAAAAAAAAmAIAAGRycy9kb3du&#10;cmV2LnhtbFBLBQYAAAAABAAEAPUAAACGAwAAAAA=&#10;" stroked="f">
                  <v:textbox>
                    <w:txbxContent>
                      <w:p w:rsidR="00364BC6" w:rsidRPr="008825D7" w:rsidRDefault="00364BC6" w:rsidP="00264A2D">
                        <w:pPr>
                          <w:rPr>
                            <w:b/>
                            <w:sz w:val="20"/>
                            <w:szCs w:val="20"/>
                            <w:vertAlign w:val="subscript"/>
                          </w:rPr>
                        </w:pPr>
                        <w:r w:rsidRPr="008825D7">
                          <w:rPr>
                            <w:b/>
                            <w:sz w:val="22"/>
                            <w:szCs w:val="22"/>
                          </w:rPr>
                          <w:t xml:space="preserve">  </w:t>
                        </w:r>
                        <w:r w:rsidRPr="008825D7">
                          <w:rPr>
                            <w:b/>
                            <w:sz w:val="20"/>
                            <w:szCs w:val="20"/>
                          </w:rPr>
                          <w:t>lỗ</w:t>
                        </w:r>
                      </w:p>
                    </w:txbxContent>
                  </v:textbox>
                </v:shape>
                <v:shape id="Text Box 43" o:spid="_x0000_s1071" type="#_x0000_t202" style="position:absolute;top:3795;width:457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iiG8IA&#10;AADcAAAADwAAAGRycy9kb3ducmV2LnhtbERP22rCQBB9F/oPyxT6InVjbY1G19AKLXmN9QPG7JgE&#10;s7Mhu+by991CoW9zONfZp6NpRE+dqy0rWC4iEMSF1TWXCs7fn88bEM4ja2wsk4KJHKSHh9keE20H&#10;zqk/+VKEEHYJKqi8bxMpXVGRQbewLXHgrrYz6APsSqk7HEK4aeRLFK2lwZpDQ4UtHSsqbqe7UXDN&#10;hvnbdrh8+XOcv64/sI4vdlLq6XF834HwNPp/8Z8702F+vILfZ8IF8vA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SKIbwgAAANwAAAAPAAAAAAAAAAAAAAAAAJgCAABkcnMvZG93&#10;bnJldi54bWxQSwUGAAAAAAQABAD1AAAAhwMAAAAA&#10;" stroked="f">
                  <v:textbox>
                    <w:txbxContent>
                      <w:p w:rsidR="00364BC6" w:rsidRPr="0044310F" w:rsidRDefault="00364BC6" w:rsidP="00264A2D">
                        <w:pPr>
                          <w:rPr>
                            <w:b/>
                          </w:rPr>
                        </w:pPr>
                        <w:r w:rsidRPr="0044310F">
                          <w:rPr>
                            <w:b/>
                          </w:rPr>
                          <w:t>S, TC</w:t>
                        </w:r>
                      </w:p>
                    </w:txbxContent>
                  </v:textbox>
                </v:shape>
                <v:line id="Line 44" o:spid="_x0000_s1072" style="position:absolute;flip:y;visibility:visible;mso-wrap-style:square" from="5207,22273" to="55816,33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xRRMUAAADcAAAADwAAAGRycy9kb3ducmV2LnhtbERPTUvDQBC9F/oflil4EbupVK1pNqUI&#10;Qg+9WCXF25gdsyHZ2bi7tvHfu4LQ2zze5xSb0fbiRD60jhUs5hkI4trplhsFb6/PNysQISJr7B2T&#10;gh8KsCmnkwJz7c78QqdDbEQK4ZCjAhPjkEsZakMWw9wNxIn7dN5iTNA3Uns8p3Dby9ssu5cWW04N&#10;Bgd6MlR3h2+rQK72119++7Hsqu54fDRVXQ3ve6WuZuN2DSLSGC/if/dOp/kPd/D3TLpAl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6xRRMUAAADcAAAADwAAAAAAAAAA&#10;AAAAAAChAgAAZHJzL2Rvd25yZXYueG1sUEsFBgAAAAAEAAQA+QAAAJMDAAAAAA==&#10;"/>
                <v:shape id="Text Box 45" o:spid="_x0000_s1073" type="#_x0000_t202" style="position:absolute;left:54864;top:19797;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8Bg8EA&#10;AADcAAAADwAAAGRycy9kb3ducmV2LnhtbERPzYrCMBC+C/sOYRa8yJruou1ajeIKiteqDzA2Y1u2&#10;mZQm2vr2RhC8zcf3O4tVb2pxo9ZVlhV8jyMQxLnVFRcKTsft1y8I55E11pZJwZ0crJYfgwWm2nac&#10;0e3gCxFC2KWooPS+SaV0eUkG3dg2xIG72NagD7AtpG6xC+Gmlj9RFEuDFYeGEhvalJT/H65GwWXf&#10;jaaz7rzzpySbxH9YJWd7V2r42a/nIDz1/i1+ufc6zE9ieD4TLp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c/AYPBAAAA3AAAAA8AAAAAAAAAAAAAAAAAmAIAAGRycy9kb3du&#10;cmV2LnhtbFBLBQYAAAAABAAEAPUAAACGAwAAAAA=&#10;" stroked="f">
                  <v:textbox>
                    <w:txbxContent>
                      <w:p w:rsidR="00364BC6" w:rsidRPr="0044310F" w:rsidRDefault="00364BC6" w:rsidP="00264A2D">
                        <w:pPr>
                          <w:rPr>
                            <w:b/>
                          </w:rPr>
                        </w:pPr>
                        <w:r>
                          <w:rPr>
                            <w:b/>
                          </w:rPr>
                          <w:t>V</w:t>
                        </w:r>
                      </w:p>
                    </w:txbxContent>
                  </v:textbox>
                </v:shape>
                <v:line id="Line 46" o:spid="_x0000_s1074" style="position:absolute;flip:y;visibility:visible;mso-wrap-style:square" from="5334,18527" to="54864,28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JqqMQAAADcAAAADwAAAGRycy9kb3ducmV2LnhtbERPTWsCMRC9F/wPYYReimYtpepqFBGE&#10;HrzUlhVv42bcLLuZrEmq23/fFAq9zeN9znLd21bcyIfasYLJOANBXDpdc6Xg82M3moEIEVlj65gU&#10;fFOA9WrwsMRcuzu/0+0QK5FCOOSowMTY5VKG0pDFMHYdceIuzluMCfpKao/3FG5b+Zxlr9JizanB&#10;YEdbQ2Vz+LIK5Gz/dPWb80tTNMfj3BRl0Z32Sj0O+80CRKQ+/ov/3G86zZ9O4f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MmqoxAAAANwAAAAPAAAAAAAAAAAA&#10;AAAAAKECAABkcnMvZG93bnJldi54bWxQSwUGAAAAAAQABAD5AAAAkgMAAAAA&#10;"/>
                <v:line id="Line 47" o:spid="_x0000_s1075" style="position:absolute;flip:y;visibility:visible;mso-wrap-style:square" from="5334,13637" to="53340,33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3+2scAAADcAAAADwAAAGRycy9kb3ducmV2LnhtbESPQUsDMRCF74L/IYzgRdqsIrZum5Yi&#10;CB56aZUt3qabcbPsZrImsV3/vXMoeJvhvXnvm+V69L06UUxtYAP30wIUcR1sy42Bj/fXyRxUysgW&#10;+8Bk4JcSrFfXV0ssbTjzjk773CgJ4VSiAZfzUGqdakce0zQMxKJ9hegxyxobbSOeJdz3+qEonrTH&#10;lqXB4UAvjupu/+MN6Pn27jtujo9d1R0Oz66qq+Fza8ztzbhZgMo05n/z5frNCv5M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rf7axwAAANwAAAAPAAAAAAAA&#10;AAAAAAAAAKECAABkcnMvZG93bnJldi54bWxQSwUGAAAAAAQABAD5AAAAlQMAAAAA&#10;"/>
                <w10:wrap anchory="line"/>
              </v:group>
            </w:pict>
          </mc:Fallback>
        </mc:AlternateContent>
      </w:r>
      <w:r w:rsidRPr="00887AEF">
        <w:rPr>
          <w:b/>
          <w:i/>
          <w:noProof/>
          <w:color w:val="000000"/>
          <w:sz w:val="26"/>
          <w:szCs w:val="26"/>
          <w:lang w:val="vi-VN" w:eastAsia="vi-VN"/>
        </w:rPr>
        <mc:AlternateContent>
          <mc:Choice Requires="wps">
            <w:drawing>
              <wp:inline distT="0" distB="0" distL="0" distR="0" wp14:anchorId="30C88683" wp14:editId="17DD1FC4">
                <wp:extent cx="6061710" cy="3873500"/>
                <wp:effectExtent l="0" t="0" r="0" b="0"/>
                <wp:docPr id="45069" name="Rectangle 450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61710" cy="387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C4D35A" id="Rectangle 45069" o:spid="_x0000_s1026" style="width:477.3pt;height: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" filled="f" stroked="f">
                <o:lock v:ext="edit" aspectratio="t"/>
                <w10:anchorlock/>
              </v:rect>
            </w:pict>
          </mc:Fallback>
        </mc:AlternateContent>
      </w:r>
    </w:p>
    <w:p w:rsidR="00264A2D" w:rsidRPr="00887AEF" w:rsidRDefault="00264A2D" w:rsidP="00887AEF">
      <w:pPr>
        <w:spacing w:line="360" w:lineRule="auto"/>
        <w:ind w:firstLine="720"/>
        <w:jc w:val="both"/>
        <w:rPr>
          <w:color w:val="000000"/>
          <w:sz w:val="26"/>
          <w:szCs w:val="26"/>
        </w:rPr>
      </w:pPr>
      <w:r w:rsidRPr="00887AEF">
        <w:rPr>
          <w:color w:val="000000"/>
          <w:sz w:val="26"/>
          <w:szCs w:val="26"/>
        </w:rPr>
        <w:t>0x: Là đường biểu thị sản lượng bán ra</w:t>
      </w:r>
    </w:p>
    <w:p w:rsidR="00264A2D" w:rsidRPr="00887AEF" w:rsidRDefault="00264A2D" w:rsidP="00887AEF">
      <w:pPr>
        <w:spacing w:line="360" w:lineRule="auto"/>
        <w:jc w:val="both"/>
        <w:rPr>
          <w:color w:val="000000"/>
          <w:sz w:val="26"/>
          <w:szCs w:val="26"/>
        </w:rPr>
      </w:pPr>
      <w:r w:rsidRPr="00887AEF">
        <w:rPr>
          <w:color w:val="000000"/>
          <w:sz w:val="26"/>
          <w:szCs w:val="26"/>
        </w:rPr>
        <w:tab/>
        <w:t>0y: Là trục biểu thị tổng doanh thu (S) và tổng chi phí (TC)</w:t>
      </w:r>
    </w:p>
    <w:p w:rsidR="00264A2D" w:rsidRPr="00887AEF" w:rsidRDefault="00264A2D" w:rsidP="00887AEF">
      <w:pPr>
        <w:spacing w:line="360" w:lineRule="auto"/>
        <w:jc w:val="both"/>
        <w:rPr>
          <w:color w:val="000000"/>
          <w:sz w:val="26"/>
          <w:szCs w:val="26"/>
        </w:rPr>
      </w:pPr>
      <w:r w:rsidRPr="00887AEF">
        <w:rPr>
          <w:color w:val="000000"/>
          <w:sz w:val="26"/>
          <w:szCs w:val="26"/>
        </w:rPr>
        <w:tab/>
        <w:t>MF: Biểu thị chi phí cố định</w:t>
      </w:r>
    </w:p>
    <w:p w:rsidR="00264A2D" w:rsidRPr="00887AEF" w:rsidRDefault="00264A2D" w:rsidP="00887AEF">
      <w:pPr>
        <w:spacing w:line="360" w:lineRule="auto"/>
        <w:jc w:val="both"/>
        <w:rPr>
          <w:color w:val="000000"/>
          <w:sz w:val="26"/>
          <w:szCs w:val="26"/>
        </w:rPr>
      </w:pPr>
      <w:r w:rsidRPr="00887AEF">
        <w:rPr>
          <w:color w:val="000000"/>
          <w:sz w:val="26"/>
          <w:szCs w:val="26"/>
        </w:rPr>
        <w:tab/>
        <w:t>0v: Biểu thị chi phí biến đổi</w:t>
      </w:r>
    </w:p>
    <w:p w:rsidR="00264A2D" w:rsidRPr="00887AEF" w:rsidRDefault="00264A2D" w:rsidP="00887AEF">
      <w:pPr>
        <w:spacing w:line="360" w:lineRule="auto"/>
        <w:jc w:val="both"/>
        <w:rPr>
          <w:color w:val="000000"/>
          <w:sz w:val="26"/>
          <w:szCs w:val="26"/>
        </w:rPr>
      </w:pPr>
      <w:r w:rsidRPr="00887AEF">
        <w:rPr>
          <w:color w:val="000000"/>
          <w:sz w:val="26"/>
          <w:szCs w:val="26"/>
        </w:rPr>
        <w:tab/>
        <w:t>MTC: Là đường tổng chi phí (MTC //0v)</w:t>
      </w:r>
    </w:p>
    <w:p w:rsidR="00264A2D" w:rsidRPr="00887AEF" w:rsidRDefault="00264A2D" w:rsidP="00887AEF">
      <w:pPr>
        <w:spacing w:line="360" w:lineRule="auto"/>
        <w:jc w:val="both"/>
        <w:rPr>
          <w:color w:val="000000"/>
          <w:sz w:val="26"/>
          <w:szCs w:val="26"/>
        </w:rPr>
      </w:pPr>
      <w:r w:rsidRPr="00887AEF">
        <w:rPr>
          <w:b/>
          <w:color w:val="000000"/>
          <w:sz w:val="26"/>
          <w:szCs w:val="26"/>
        </w:rPr>
        <w:t xml:space="preserve">  </w:t>
      </w:r>
      <w:r w:rsidRPr="00887AEF">
        <w:rPr>
          <w:b/>
          <w:color w:val="000000"/>
          <w:sz w:val="26"/>
          <w:szCs w:val="26"/>
        </w:rPr>
        <w:tab/>
      </w:r>
      <w:r w:rsidRPr="00887AEF">
        <w:rPr>
          <w:color w:val="000000"/>
          <w:sz w:val="26"/>
          <w:szCs w:val="26"/>
        </w:rPr>
        <w:t>0S: Là đường doanh thu</w:t>
      </w:r>
    </w:p>
    <w:p w:rsidR="00264A2D" w:rsidRPr="00887AEF" w:rsidRDefault="00264A2D" w:rsidP="00887AEF">
      <w:pPr>
        <w:spacing w:line="360" w:lineRule="auto"/>
        <w:jc w:val="both"/>
        <w:rPr>
          <w:color w:val="000000"/>
          <w:sz w:val="26"/>
          <w:szCs w:val="26"/>
        </w:rPr>
      </w:pPr>
      <w:r w:rsidRPr="00887AEF">
        <w:rPr>
          <w:color w:val="000000"/>
          <w:sz w:val="26"/>
          <w:szCs w:val="26"/>
        </w:rPr>
        <w:tab/>
        <w:t>I: Là điểm hòa vốn</w:t>
      </w:r>
    </w:p>
    <w:p w:rsidR="00264A2D" w:rsidRPr="00887AEF" w:rsidRDefault="00264A2D" w:rsidP="00887AEF">
      <w:pPr>
        <w:spacing w:line="360" w:lineRule="auto"/>
        <w:jc w:val="both"/>
        <w:rPr>
          <w:color w:val="000000"/>
          <w:sz w:val="26"/>
          <w:szCs w:val="26"/>
        </w:rPr>
      </w:pPr>
      <w:r w:rsidRPr="00887AEF">
        <w:rPr>
          <w:color w:val="000000"/>
          <w:sz w:val="26"/>
          <w:szCs w:val="26"/>
        </w:rPr>
        <w:tab/>
        <w:t>S</w:t>
      </w:r>
      <w:r w:rsidRPr="00887AEF">
        <w:rPr>
          <w:color w:val="000000"/>
          <w:sz w:val="26"/>
          <w:szCs w:val="26"/>
          <w:vertAlign w:val="subscript"/>
        </w:rPr>
        <w:t>h</w:t>
      </w:r>
      <w:r w:rsidRPr="00887AEF">
        <w:rPr>
          <w:color w:val="000000"/>
          <w:sz w:val="26"/>
          <w:szCs w:val="26"/>
        </w:rPr>
        <w:t>: Là doanh thu hòa vốn</w:t>
      </w:r>
    </w:p>
    <w:p w:rsidR="00264A2D" w:rsidRPr="00887AEF" w:rsidRDefault="000F04B7" w:rsidP="00887AEF">
      <w:pPr>
        <w:autoSpaceDE w:val="0"/>
        <w:autoSpaceDN w:val="0"/>
        <w:spacing w:line="360" w:lineRule="auto"/>
        <w:rPr>
          <w:sz w:val="26"/>
          <w:szCs w:val="26"/>
          <w:lang w:val="pt-BR"/>
        </w:rPr>
      </w:pPr>
      <w:r w:rsidRPr="00887AEF">
        <w:rPr>
          <w:sz w:val="26"/>
          <w:szCs w:val="26"/>
          <w:lang w:val="pt-BR"/>
        </w:rPr>
        <w:t>d, Xác định công suất hòa vốn</w:t>
      </w:r>
    </w:p>
    <w:p w:rsidR="000F04B7" w:rsidRPr="00887AEF" w:rsidRDefault="009D1EEF" w:rsidP="00887AEF">
      <w:pPr>
        <w:autoSpaceDE w:val="0"/>
        <w:autoSpaceDN w:val="0"/>
        <w:spacing w:line="360" w:lineRule="auto"/>
        <w:ind w:firstLine="720"/>
        <w:rPr>
          <w:sz w:val="26"/>
          <w:szCs w:val="26"/>
          <w:lang w:val="pt-BR"/>
        </w:rPr>
      </w:pPr>
      <w:r w:rsidRPr="00887AEF">
        <w:rPr>
          <w:sz w:val="26"/>
          <w:szCs w:val="26"/>
          <w:lang w:val="pt-BR"/>
        </w:rPr>
        <w:t>Trong nhiều trường hợp cần phải huy động thêm bao nhiêu phần trăm (%) công suất máy móc thiết bị vào sản xuất sản phấm sẽ đạt được sự hòa vốn, doanh nghiệp kinh doanh mới có lãi; nếu mức huy động năng lực sản xuất thấp so với công suất hòa vốn, doanh nghiệp sẽ bị lỗ.</w:t>
      </w:r>
    </w:p>
    <w:p w:rsidR="00241BF4" w:rsidRPr="00887AEF" w:rsidRDefault="00241BF4" w:rsidP="00887AEF">
      <w:pPr>
        <w:autoSpaceDE w:val="0"/>
        <w:autoSpaceDN w:val="0"/>
        <w:spacing w:line="360" w:lineRule="auto"/>
        <w:ind w:firstLine="720"/>
        <w:rPr>
          <w:sz w:val="26"/>
          <w:szCs w:val="26"/>
          <w:lang w:val="pt-BR"/>
        </w:rPr>
      </w:pPr>
      <w:r w:rsidRPr="00887AEF">
        <w:rPr>
          <w:sz w:val="26"/>
          <w:szCs w:val="26"/>
          <w:lang w:val="pt-BR"/>
        </w:rPr>
        <w:t xml:space="preserve">Theo công thức xác định sản lượng hòa vốn, tại điểm hòa vốn chênh giữa tổng doanh thu bán hàng với tổng chi phí biến </w:t>
      </w:r>
      <w:r w:rsidR="009E609E" w:rsidRPr="00887AEF">
        <w:rPr>
          <w:sz w:val="26"/>
          <w:szCs w:val="26"/>
          <w:lang w:val="pt-BR"/>
        </w:rPr>
        <w:t>đổi sẽ bằng tổng chi phí cố định:</w:t>
      </w:r>
    </w:p>
    <w:tbl>
      <w:tblPr>
        <w:tblW w:w="0" w:type="auto"/>
        <w:tblInd w:w="108" w:type="dxa"/>
        <w:tblLook w:val="04A0" w:firstRow="1" w:lastRow="0" w:firstColumn="1" w:lastColumn="0" w:noHBand="0" w:noVBand="1"/>
      </w:tblPr>
      <w:tblGrid>
        <w:gridCol w:w="789"/>
        <w:gridCol w:w="595"/>
        <w:gridCol w:w="789"/>
      </w:tblGrid>
      <w:tr w:rsidR="00241BF4" w:rsidRPr="00887AEF" w:rsidTr="004B39CF">
        <w:trPr>
          <w:trHeight w:val="419"/>
        </w:trPr>
        <w:tc>
          <w:tcPr>
            <w:tcW w:w="789" w:type="dxa"/>
            <w:vMerge w:val="restart"/>
            <w:vAlign w:val="center"/>
          </w:tcPr>
          <w:p w:rsidR="00241BF4" w:rsidRPr="00887AEF" w:rsidRDefault="00241BF4" w:rsidP="00887AEF">
            <w:pPr>
              <w:autoSpaceDE w:val="0"/>
              <w:autoSpaceDN w:val="0"/>
              <w:spacing w:line="360" w:lineRule="auto"/>
              <w:jc w:val="center"/>
              <w:rPr>
                <w:sz w:val="26"/>
                <w:szCs w:val="26"/>
                <w:vertAlign w:val="subscript"/>
                <w:lang w:val="pt-BR"/>
              </w:rPr>
            </w:pPr>
            <w:r w:rsidRPr="00887AEF">
              <w:rPr>
                <w:sz w:val="26"/>
                <w:szCs w:val="26"/>
                <w:lang w:val="pt-BR"/>
              </w:rPr>
              <w:lastRenderedPageBreak/>
              <w:t>Q</w:t>
            </w:r>
            <w:r w:rsidRPr="00887AEF">
              <w:rPr>
                <w:sz w:val="26"/>
                <w:szCs w:val="26"/>
                <w:vertAlign w:val="subscript"/>
                <w:lang w:val="pt-BR"/>
              </w:rPr>
              <w:t>h</w:t>
            </w:r>
          </w:p>
        </w:tc>
        <w:tc>
          <w:tcPr>
            <w:tcW w:w="595" w:type="dxa"/>
            <w:vMerge w:val="restart"/>
            <w:vAlign w:val="center"/>
          </w:tcPr>
          <w:p w:rsidR="00241BF4" w:rsidRPr="00887AEF" w:rsidRDefault="00241BF4" w:rsidP="00887AEF">
            <w:pPr>
              <w:autoSpaceDE w:val="0"/>
              <w:autoSpaceDN w:val="0"/>
              <w:spacing w:line="360" w:lineRule="auto"/>
              <w:jc w:val="center"/>
              <w:rPr>
                <w:sz w:val="26"/>
                <w:szCs w:val="26"/>
                <w:lang w:val="pt-BR"/>
              </w:rPr>
            </w:pPr>
            <w:r w:rsidRPr="00887AEF">
              <w:rPr>
                <w:sz w:val="26"/>
                <w:szCs w:val="26"/>
                <w:lang w:val="pt-BR"/>
              </w:rPr>
              <w:t>=</w:t>
            </w:r>
          </w:p>
        </w:tc>
        <w:tc>
          <w:tcPr>
            <w:tcW w:w="789" w:type="dxa"/>
            <w:tcBorders>
              <w:bottom w:val="single" w:sz="4" w:space="0" w:color="auto"/>
            </w:tcBorders>
            <w:vAlign w:val="center"/>
          </w:tcPr>
          <w:p w:rsidR="00241BF4" w:rsidRPr="00887AEF" w:rsidRDefault="00241BF4" w:rsidP="00887AEF">
            <w:pPr>
              <w:autoSpaceDE w:val="0"/>
              <w:autoSpaceDN w:val="0"/>
              <w:spacing w:line="360" w:lineRule="auto"/>
              <w:jc w:val="center"/>
              <w:rPr>
                <w:sz w:val="26"/>
                <w:szCs w:val="26"/>
                <w:lang w:val="pt-BR"/>
              </w:rPr>
            </w:pPr>
            <w:r w:rsidRPr="00887AEF">
              <w:rPr>
                <w:sz w:val="26"/>
                <w:szCs w:val="26"/>
                <w:lang w:val="pt-BR"/>
              </w:rPr>
              <w:t>F</w:t>
            </w:r>
          </w:p>
        </w:tc>
      </w:tr>
      <w:tr w:rsidR="00241BF4" w:rsidRPr="00887AEF" w:rsidTr="004B39CF">
        <w:trPr>
          <w:trHeight w:val="436"/>
        </w:trPr>
        <w:tc>
          <w:tcPr>
            <w:tcW w:w="789" w:type="dxa"/>
            <w:vMerge/>
            <w:vAlign w:val="center"/>
          </w:tcPr>
          <w:p w:rsidR="00241BF4" w:rsidRPr="00887AEF" w:rsidRDefault="00241BF4" w:rsidP="00887AEF">
            <w:pPr>
              <w:autoSpaceDE w:val="0"/>
              <w:autoSpaceDN w:val="0"/>
              <w:spacing w:line="360" w:lineRule="auto"/>
              <w:jc w:val="center"/>
              <w:rPr>
                <w:sz w:val="26"/>
                <w:szCs w:val="26"/>
                <w:lang w:val="pt-BR"/>
              </w:rPr>
            </w:pPr>
          </w:p>
        </w:tc>
        <w:tc>
          <w:tcPr>
            <w:tcW w:w="595" w:type="dxa"/>
            <w:vMerge/>
            <w:vAlign w:val="center"/>
          </w:tcPr>
          <w:p w:rsidR="00241BF4" w:rsidRPr="00887AEF" w:rsidRDefault="00241BF4" w:rsidP="00887AEF">
            <w:pPr>
              <w:autoSpaceDE w:val="0"/>
              <w:autoSpaceDN w:val="0"/>
              <w:spacing w:line="360" w:lineRule="auto"/>
              <w:jc w:val="center"/>
              <w:rPr>
                <w:sz w:val="26"/>
                <w:szCs w:val="26"/>
                <w:lang w:val="pt-BR"/>
              </w:rPr>
            </w:pPr>
          </w:p>
        </w:tc>
        <w:tc>
          <w:tcPr>
            <w:tcW w:w="789" w:type="dxa"/>
            <w:tcBorders>
              <w:top w:val="single" w:sz="4" w:space="0" w:color="auto"/>
            </w:tcBorders>
            <w:vAlign w:val="center"/>
          </w:tcPr>
          <w:p w:rsidR="00241BF4" w:rsidRPr="00887AEF" w:rsidRDefault="00241BF4" w:rsidP="00887AEF">
            <w:pPr>
              <w:autoSpaceDE w:val="0"/>
              <w:autoSpaceDN w:val="0"/>
              <w:spacing w:line="360" w:lineRule="auto"/>
              <w:jc w:val="center"/>
              <w:rPr>
                <w:sz w:val="26"/>
                <w:szCs w:val="26"/>
                <w:lang w:val="pt-BR"/>
              </w:rPr>
            </w:pPr>
            <w:r w:rsidRPr="00887AEF">
              <w:rPr>
                <w:sz w:val="26"/>
                <w:szCs w:val="26"/>
                <w:lang w:val="pt-BR"/>
              </w:rPr>
              <w:t>g-v</w:t>
            </w:r>
          </w:p>
        </w:tc>
      </w:tr>
    </w:tbl>
    <w:p w:rsidR="009D1EEF" w:rsidRPr="00887AEF" w:rsidRDefault="00241BF4" w:rsidP="00887AEF">
      <w:pPr>
        <w:autoSpaceDE w:val="0"/>
        <w:autoSpaceDN w:val="0"/>
        <w:spacing w:line="360" w:lineRule="auto"/>
        <w:rPr>
          <w:sz w:val="26"/>
          <w:szCs w:val="26"/>
          <w:lang w:val="pt-BR"/>
        </w:rPr>
      </w:pPr>
      <w:r w:rsidRPr="00887AEF">
        <w:rPr>
          <w:sz w:val="26"/>
          <w:szCs w:val="26"/>
          <w:lang w:val="pt-BR"/>
        </w:rPr>
        <w:t>Suy ra F = Q</w:t>
      </w:r>
      <w:r w:rsidRPr="00887AEF">
        <w:rPr>
          <w:sz w:val="26"/>
          <w:szCs w:val="26"/>
          <w:vertAlign w:val="subscript"/>
          <w:lang w:val="pt-BR"/>
        </w:rPr>
        <w:t>h</w:t>
      </w:r>
      <w:r w:rsidRPr="00887AEF">
        <w:rPr>
          <w:sz w:val="26"/>
          <w:szCs w:val="26"/>
          <w:lang w:val="pt-BR"/>
        </w:rPr>
        <w:t xml:space="preserve"> (g-v) </w:t>
      </w:r>
      <w:r w:rsidR="009E609E" w:rsidRPr="00887AEF">
        <w:rPr>
          <w:sz w:val="26"/>
          <w:szCs w:val="26"/>
          <w:lang w:val="pt-BR"/>
        </w:rPr>
        <w:t>= Q</w:t>
      </w:r>
      <w:r w:rsidR="009E609E" w:rsidRPr="00887AEF">
        <w:rPr>
          <w:sz w:val="26"/>
          <w:szCs w:val="26"/>
          <w:vertAlign w:val="subscript"/>
          <w:lang w:val="pt-BR"/>
        </w:rPr>
        <w:t>h.</w:t>
      </w:r>
      <w:r w:rsidR="009E609E" w:rsidRPr="00887AEF">
        <w:rPr>
          <w:sz w:val="26"/>
          <w:szCs w:val="26"/>
          <w:lang w:val="pt-BR"/>
        </w:rPr>
        <w:t>g – Q</w:t>
      </w:r>
      <w:r w:rsidR="009E609E" w:rsidRPr="00887AEF">
        <w:rPr>
          <w:sz w:val="26"/>
          <w:szCs w:val="26"/>
          <w:vertAlign w:val="subscript"/>
          <w:lang w:val="pt-BR"/>
        </w:rPr>
        <w:t>h</w:t>
      </w:r>
      <w:r w:rsidR="009E609E" w:rsidRPr="00887AEF">
        <w:rPr>
          <w:sz w:val="26"/>
          <w:szCs w:val="26"/>
          <w:lang w:val="pt-BR"/>
        </w:rPr>
        <w:t>. v</w:t>
      </w:r>
    </w:p>
    <w:p w:rsidR="009E609E" w:rsidRPr="00887AEF" w:rsidRDefault="009E609E" w:rsidP="00887AEF">
      <w:pPr>
        <w:autoSpaceDE w:val="0"/>
        <w:autoSpaceDN w:val="0"/>
        <w:spacing w:line="360" w:lineRule="auto"/>
        <w:ind w:firstLine="720"/>
        <w:rPr>
          <w:sz w:val="26"/>
          <w:szCs w:val="26"/>
          <w:lang w:val="pt-BR"/>
        </w:rPr>
      </w:pPr>
      <w:r w:rsidRPr="00887AEF">
        <w:rPr>
          <w:sz w:val="26"/>
          <w:szCs w:val="26"/>
          <w:lang w:val="pt-BR"/>
        </w:rPr>
        <w:t>Khi huy động 100% công suất sản lượng hòa vốn thì tại điểm hòa vốn, chênh lệch giữa doanh thu bán hàng với tổng chi phí biến đổ</w:t>
      </w:r>
      <w:r w:rsidR="00842AEA" w:rsidRPr="00887AEF">
        <w:rPr>
          <w:sz w:val="26"/>
          <w:szCs w:val="26"/>
          <w:lang w:val="pt-BR"/>
        </w:rPr>
        <w:t>i là Q</w:t>
      </w:r>
      <w:r w:rsidRPr="00887AEF">
        <w:rPr>
          <w:sz w:val="26"/>
          <w:szCs w:val="26"/>
          <w:lang w:val="pt-BR"/>
        </w:rPr>
        <w:t xml:space="preserve">(g-v). Cứ 1% công suất </w:t>
      </w:r>
      <w:r w:rsidR="00842AEA" w:rsidRPr="00887AEF">
        <w:rPr>
          <w:sz w:val="26"/>
          <w:szCs w:val="26"/>
          <w:lang w:val="pt-BR"/>
        </w:rPr>
        <w:t>sẽ ứng với mức chênh lệch Q(g-v)/100. Vậy cần có h% công suất để chênh lệch đủ bù đắp chi phí cố định là F.</w:t>
      </w:r>
    </w:p>
    <w:tbl>
      <w:tblPr>
        <w:tblW w:w="0" w:type="auto"/>
        <w:tblInd w:w="108" w:type="dxa"/>
        <w:tblLook w:val="04A0" w:firstRow="1" w:lastRow="0" w:firstColumn="1" w:lastColumn="0" w:noHBand="0" w:noVBand="1"/>
      </w:tblPr>
      <w:tblGrid>
        <w:gridCol w:w="789"/>
        <w:gridCol w:w="879"/>
        <w:gridCol w:w="1559"/>
      </w:tblGrid>
      <w:tr w:rsidR="00842AEA" w:rsidRPr="00887AEF" w:rsidTr="004B39CF">
        <w:trPr>
          <w:trHeight w:val="419"/>
        </w:trPr>
        <w:tc>
          <w:tcPr>
            <w:tcW w:w="789" w:type="dxa"/>
            <w:vMerge w:val="restart"/>
            <w:vAlign w:val="center"/>
          </w:tcPr>
          <w:p w:rsidR="00842AEA" w:rsidRPr="00887AEF" w:rsidRDefault="00842AEA" w:rsidP="00887AEF">
            <w:pPr>
              <w:autoSpaceDE w:val="0"/>
              <w:autoSpaceDN w:val="0"/>
              <w:spacing w:line="360" w:lineRule="auto"/>
              <w:jc w:val="center"/>
              <w:rPr>
                <w:sz w:val="26"/>
                <w:szCs w:val="26"/>
                <w:vertAlign w:val="subscript"/>
                <w:lang w:val="pt-BR"/>
              </w:rPr>
            </w:pPr>
            <w:r w:rsidRPr="00887AEF">
              <w:rPr>
                <w:sz w:val="26"/>
                <w:szCs w:val="26"/>
                <w:lang w:val="pt-BR"/>
              </w:rPr>
              <w:t>F</w:t>
            </w:r>
          </w:p>
        </w:tc>
        <w:tc>
          <w:tcPr>
            <w:tcW w:w="879" w:type="dxa"/>
            <w:vMerge w:val="restart"/>
            <w:vAlign w:val="center"/>
          </w:tcPr>
          <w:p w:rsidR="00842AEA" w:rsidRPr="00887AEF" w:rsidRDefault="00842AEA" w:rsidP="00887AEF">
            <w:pPr>
              <w:autoSpaceDE w:val="0"/>
              <w:autoSpaceDN w:val="0"/>
              <w:spacing w:line="360" w:lineRule="auto"/>
              <w:jc w:val="center"/>
              <w:rPr>
                <w:sz w:val="26"/>
                <w:szCs w:val="26"/>
                <w:lang w:val="pt-BR"/>
              </w:rPr>
            </w:pPr>
            <w:r w:rsidRPr="00887AEF">
              <w:rPr>
                <w:sz w:val="26"/>
                <w:szCs w:val="26"/>
                <w:lang w:val="pt-BR"/>
              </w:rPr>
              <w:t>= h%</w:t>
            </w:r>
          </w:p>
        </w:tc>
        <w:tc>
          <w:tcPr>
            <w:tcW w:w="1559" w:type="dxa"/>
            <w:tcBorders>
              <w:bottom w:val="single" w:sz="4" w:space="0" w:color="auto"/>
            </w:tcBorders>
            <w:vAlign w:val="center"/>
          </w:tcPr>
          <w:p w:rsidR="00842AEA" w:rsidRPr="00887AEF" w:rsidRDefault="00842AEA" w:rsidP="00887AEF">
            <w:pPr>
              <w:autoSpaceDE w:val="0"/>
              <w:autoSpaceDN w:val="0"/>
              <w:spacing w:line="360" w:lineRule="auto"/>
              <w:jc w:val="center"/>
              <w:rPr>
                <w:sz w:val="26"/>
                <w:szCs w:val="26"/>
                <w:lang w:val="pt-BR"/>
              </w:rPr>
            </w:pPr>
            <w:r w:rsidRPr="00887AEF">
              <w:rPr>
                <w:sz w:val="26"/>
                <w:szCs w:val="26"/>
                <w:lang w:val="pt-BR"/>
              </w:rPr>
              <w:t>Q (g-v)</w:t>
            </w:r>
          </w:p>
        </w:tc>
      </w:tr>
      <w:tr w:rsidR="00842AEA" w:rsidRPr="00887AEF" w:rsidTr="004B39CF">
        <w:trPr>
          <w:trHeight w:val="436"/>
        </w:trPr>
        <w:tc>
          <w:tcPr>
            <w:tcW w:w="789" w:type="dxa"/>
            <w:vMerge/>
            <w:vAlign w:val="center"/>
          </w:tcPr>
          <w:p w:rsidR="00842AEA" w:rsidRPr="00887AEF" w:rsidRDefault="00842AEA" w:rsidP="00887AEF">
            <w:pPr>
              <w:autoSpaceDE w:val="0"/>
              <w:autoSpaceDN w:val="0"/>
              <w:spacing w:line="360" w:lineRule="auto"/>
              <w:jc w:val="center"/>
              <w:rPr>
                <w:sz w:val="26"/>
                <w:szCs w:val="26"/>
                <w:lang w:val="pt-BR"/>
              </w:rPr>
            </w:pPr>
          </w:p>
        </w:tc>
        <w:tc>
          <w:tcPr>
            <w:tcW w:w="879" w:type="dxa"/>
            <w:vMerge/>
            <w:vAlign w:val="center"/>
          </w:tcPr>
          <w:p w:rsidR="00842AEA" w:rsidRPr="00887AEF" w:rsidRDefault="00842AEA" w:rsidP="00887AEF">
            <w:pPr>
              <w:autoSpaceDE w:val="0"/>
              <w:autoSpaceDN w:val="0"/>
              <w:spacing w:line="360" w:lineRule="auto"/>
              <w:jc w:val="center"/>
              <w:rPr>
                <w:sz w:val="26"/>
                <w:szCs w:val="26"/>
                <w:lang w:val="pt-BR"/>
              </w:rPr>
            </w:pPr>
          </w:p>
        </w:tc>
        <w:tc>
          <w:tcPr>
            <w:tcW w:w="1559" w:type="dxa"/>
            <w:tcBorders>
              <w:top w:val="single" w:sz="4" w:space="0" w:color="auto"/>
            </w:tcBorders>
            <w:vAlign w:val="center"/>
          </w:tcPr>
          <w:p w:rsidR="00842AEA" w:rsidRPr="00887AEF" w:rsidRDefault="00842AEA" w:rsidP="00887AEF">
            <w:pPr>
              <w:autoSpaceDE w:val="0"/>
              <w:autoSpaceDN w:val="0"/>
              <w:spacing w:line="360" w:lineRule="auto"/>
              <w:jc w:val="center"/>
              <w:rPr>
                <w:sz w:val="26"/>
                <w:szCs w:val="26"/>
                <w:lang w:val="pt-BR"/>
              </w:rPr>
            </w:pPr>
            <w:r w:rsidRPr="00887AEF">
              <w:rPr>
                <w:sz w:val="26"/>
                <w:szCs w:val="26"/>
                <w:lang w:val="pt-BR"/>
              </w:rPr>
              <w:t>100</w:t>
            </w:r>
          </w:p>
        </w:tc>
      </w:tr>
    </w:tbl>
    <w:p w:rsidR="00842AEA" w:rsidRPr="00887AEF" w:rsidRDefault="00842AEA" w:rsidP="00887AEF">
      <w:pPr>
        <w:autoSpaceDE w:val="0"/>
        <w:autoSpaceDN w:val="0"/>
        <w:spacing w:line="360" w:lineRule="auto"/>
        <w:rPr>
          <w:sz w:val="26"/>
          <w:szCs w:val="26"/>
          <w:lang w:val="pt-BR"/>
        </w:rPr>
      </w:pPr>
      <w:r w:rsidRPr="00887AEF">
        <w:rPr>
          <w:sz w:val="26"/>
          <w:szCs w:val="26"/>
          <w:lang w:val="pt-BR"/>
        </w:rPr>
        <w:t xml:space="preserve"> </w:t>
      </w:r>
      <w:r w:rsidR="002013A5" w:rsidRPr="00887AEF">
        <w:rPr>
          <w:sz w:val="26"/>
          <w:szCs w:val="26"/>
          <w:lang w:val="pt-BR"/>
        </w:rPr>
        <w:t>Khi đó:</w:t>
      </w:r>
    </w:p>
    <w:tbl>
      <w:tblPr>
        <w:tblW w:w="0" w:type="auto"/>
        <w:tblInd w:w="108" w:type="dxa"/>
        <w:tblLook w:val="04A0" w:firstRow="1" w:lastRow="0" w:firstColumn="1" w:lastColumn="0" w:noHBand="0" w:noVBand="1"/>
      </w:tblPr>
      <w:tblGrid>
        <w:gridCol w:w="789"/>
        <w:gridCol w:w="595"/>
        <w:gridCol w:w="1559"/>
        <w:gridCol w:w="709"/>
        <w:gridCol w:w="1134"/>
      </w:tblGrid>
      <w:tr w:rsidR="00842AEA" w:rsidRPr="00887AEF" w:rsidTr="004B39CF">
        <w:trPr>
          <w:trHeight w:val="419"/>
        </w:trPr>
        <w:tc>
          <w:tcPr>
            <w:tcW w:w="789" w:type="dxa"/>
            <w:vMerge w:val="restart"/>
            <w:vAlign w:val="center"/>
          </w:tcPr>
          <w:p w:rsidR="00842AEA" w:rsidRPr="00887AEF" w:rsidRDefault="00842AEA" w:rsidP="00887AEF">
            <w:pPr>
              <w:autoSpaceDE w:val="0"/>
              <w:autoSpaceDN w:val="0"/>
              <w:spacing w:line="360" w:lineRule="auto"/>
              <w:jc w:val="center"/>
              <w:rPr>
                <w:sz w:val="26"/>
                <w:szCs w:val="26"/>
                <w:vertAlign w:val="subscript"/>
                <w:lang w:val="pt-BR"/>
              </w:rPr>
            </w:pPr>
            <w:r w:rsidRPr="00887AEF">
              <w:rPr>
                <w:sz w:val="26"/>
                <w:szCs w:val="26"/>
                <w:lang w:val="pt-BR"/>
              </w:rPr>
              <w:t>h%</w:t>
            </w:r>
          </w:p>
        </w:tc>
        <w:tc>
          <w:tcPr>
            <w:tcW w:w="595" w:type="dxa"/>
            <w:vMerge w:val="restart"/>
            <w:vAlign w:val="center"/>
          </w:tcPr>
          <w:p w:rsidR="00842AEA" w:rsidRPr="00887AEF" w:rsidRDefault="00842AEA" w:rsidP="00887AEF">
            <w:pPr>
              <w:autoSpaceDE w:val="0"/>
              <w:autoSpaceDN w:val="0"/>
              <w:spacing w:line="360" w:lineRule="auto"/>
              <w:jc w:val="center"/>
              <w:rPr>
                <w:sz w:val="26"/>
                <w:szCs w:val="26"/>
                <w:lang w:val="pt-BR"/>
              </w:rPr>
            </w:pPr>
            <w:r w:rsidRPr="00887AEF">
              <w:rPr>
                <w:sz w:val="26"/>
                <w:szCs w:val="26"/>
                <w:lang w:val="pt-BR"/>
              </w:rPr>
              <w:t xml:space="preserve">= </w:t>
            </w:r>
          </w:p>
        </w:tc>
        <w:tc>
          <w:tcPr>
            <w:tcW w:w="1559" w:type="dxa"/>
            <w:vAlign w:val="center"/>
          </w:tcPr>
          <w:p w:rsidR="00842AEA" w:rsidRPr="00887AEF" w:rsidRDefault="00842AEA" w:rsidP="00887AEF">
            <w:pPr>
              <w:autoSpaceDE w:val="0"/>
              <w:autoSpaceDN w:val="0"/>
              <w:spacing w:line="360" w:lineRule="auto"/>
              <w:jc w:val="center"/>
              <w:rPr>
                <w:sz w:val="26"/>
                <w:szCs w:val="26"/>
                <w:lang w:val="pt-BR"/>
              </w:rPr>
            </w:pPr>
            <w:r w:rsidRPr="00887AEF">
              <w:rPr>
                <w:sz w:val="26"/>
                <w:szCs w:val="26"/>
                <w:lang w:val="pt-BR"/>
              </w:rPr>
              <w:t>F</w:t>
            </w:r>
          </w:p>
        </w:tc>
        <w:tc>
          <w:tcPr>
            <w:tcW w:w="709" w:type="dxa"/>
            <w:vMerge w:val="restart"/>
            <w:vAlign w:val="center"/>
          </w:tcPr>
          <w:p w:rsidR="00842AEA" w:rsidRPr="00887AEF" w:rsidRDefault="00842AEA" w:rsidP="00887AEF">
            <w:pPr>
              <w:autoSpaceDE w:val="0"/>
              <w:autoSpaceDN w:val="0"/>
              <w:spacing w:line="360" w:lineRule="auto"/>
              <w:jc w:val="center"/>
              <w:rPr>
                <w:sz w:val="26"/>
                <w:szCs w:val="26"/>
                <w:lang w:val="pt-BR"/>
              </w:rPr>
            </w:pPr>
            <w:r w:rsidRPr="00887AEF">
              <w:rPr>
                <w:sz w:val="26"/>
                <w:szCs w:val="26"/>
                <w:lang w:val="pt-BR"/>
              </w:rPr>
              <w:t>x</w:t>
            </w:r>
          </w:p>
        </w:tc>
        <w:tc>
          <w:tcPr>
            <w:tcW w:w="1134" w:type="dxa"/>
            <w:vMerge w:val="restart"/>
            <w:vAlign w:val="center"/>
          </w:tcPr>
          <w:p w:rsidR="00842AEA" w:rsidRPr="00887AEF" w:rsidRDefault="00842AEA" w:rsidP="00887AEF">
            <w:pPr>
              <w:autoSpaceDE w:val="0"/>
              <w:autoSpaceDN w:val="0"/>
              <w:spacing w:line="360" w:lineRule="auto"/>
              <w:jc w:val="center"/>
              <w:rPr>
                <w:sz w:val="26"/>
                <w:szCs w:val="26"/>
                <w:lang w:val="pt-BR"/>
              </w:rPr>
            </w:pPr>
            <w:r w:rsidRPr="00887AEF">
              <w:rPr>
                <w:sz w:val="26"/>
                <w:szCs w:val="26"/>
                <w:lang w:val="pt-BR"/>
              </w:rPr>
              <w:t>100%</w:t>
            </w:r>
          </w:p>
        </w:tc>
      </w:tr>
      <w:tr w:rsidR="00842AEA" w:rsidRPr="00887AEF" w:rsidTr="004B39CF">
        <w:trPr>
          <w:trHeight w:val="436"/>
        </w:trPr>
        <w:tc>
          <w:tcPr>
            <w:tcW w:w="789" w:type="dxa"/>
            <w:vMerge/>
            <w:vAlign w:val="center"/>
          </w:tcPr>
          <w:p w:rsidR="00842AEA" w:rsidRPr="00887AEF" w:rsidRDefault="00842AEA" w:rsidP="00887AEF">
            <w:pPr>
              <w:autoSpaceDE w:val="0"/>
              <w:autoSpaceDN w:val="0"/>
              <w:spacing w:line="360" w:lineRule="auto"/>
              <w:jc w:val="center"/>
              <w:rPr>
                <w:sz w:val="26"/>
                <w:szCs w:val="26"/>
                <w:lang w:val="pt-BR"/>
              </w:rPr>
            </w:pPr>
          </w:p>
        </w:tc>
        <w:tc>
          <w:tcPr>
            <w:tcW w:w="595" w:type="dxa"/>
            <w:vMerge/>
            <w:vAlign w:val="center"/>
          </w:tcPr>
          <w:p w:rsidR="00842AEA" w:rsidRPr="00887AEF" w:rsidRDefault="00842AEA" w:rsidP="00887AEF">
            <w:pPr>
              <w:autoSpaceDE w:val="0"/>
              <w:autoSpaceDN w:val="0"/>
              <w:spacing w:line="360" w:lineRule="auto"/>
              <w:jc w:val="center"/>
              <w:rPr>
                <w:sz w:val="26"/>
                <w:szCs w:val="26"/>
                <w:lang w:val="pt-BR"/>
              </w:rPr>
            </w:pPr>
          </w:p>
        </w:tc>
        <w:tc>
          <w:tcPr>
            <w:tcW w:w="1559" w:type="dxa"/>
            <w:vAlign w:val="center"/>
          </w:tcPr>
          <w:p w:rsidR="00842AEA" w:rsidRPr="00887AEF" w:rsidRDefault="00842AEA" w:rsidP="00887AEF">
            <w:pPr>
              <w:autoSpaceDE w:val="0"/>
              <w:autoSpaceDN w:val="0"/>
              <w:spacing w:line="360" w:lineRule="auto"/>
              <w:jc w:val="center"/>
              <w:rPr>
                <w:sz w:val="26"/>
                <w:szCs w:val="26"/>
                <w:lang w:val="pt-BR"/>
              </w:rPr>
            </w:pPr>
            <w:r w:rsidRPr="00887AEF">
              <w:rPr>
                <w:sz w:val="26"/>
                <w:szCs w:val="26"/>
                <w:lang w:val="pt-BR"/>
              </w:rPr>
              <w:t>Q (g-v)</w:t>
            </w:r>
          </w:p>
        </w:tc>
        <w:tc>
          <w:tcPr>
            <w:tcW w:w="709" w:type="dxa"/>
            <w:vMerge/>
          </w:tcPr>
          <w:p w:rsidR="00842AEA" w:rsidRPr="00887AEF" w:rsidRDefault="00842AEA" w:rsidP="00887AEF">
            <w:pPr>
              <w:autoSpaceDE w:val="0"/>
              <w:autoSpaceDN w:val="0"/>
              <w:spacing w:line="360" w:lineRule="auto"/>
              <w:jc w:val="center"/>
              <w:rPr>
                <w:sz w:val="26"/>
                <w:szCs w:val="26"/>
                <w:lang w:val="pt-BR"/>
              </w:rPr>
            </w:pPr>
          </w:p>
        </w:tc>
        <w:tc>
          <w:tcPr>
            <w:tcW w:w="1134" w:type="dxa"/>
            <w:vMerge/>
          </w:tcPr>
          <w:p w:rsidR="00842AEA" w:rsidRPr="00887AEF" w:rsidRDefault="00842AEA" w:rsidP="00887AEF">
            <w:pPr>
              <w:autoSpaceDE w:val="0"/>
              <w:autoSpaceDN w:val="0"/>
              <w:spacing w:line="360" w:lineRule="auto"/>
              <w:jc w:val="center"/>
              <w:rPr>
                <w:sz w:val="26"/>
                <w:szCs w:val="26"/>
                <w:lang w:val="pt-BR"/>
              </w:rPr>
            </w:pPr>
          </w:p>
        </w:tc>
      </w:tr>
    </w:tbl>
    <w:p w:rsidR="00842AEA" w:rsidRPr="00887AEF" w:rsidRDefault="002013A5" w:rsidP="00887AEF">
      <w:pPr>
        <w:autoSpaceDE w:val="0"/>
        <w:autoSpaceDN w:val="0"/>
        <w:spacing w:line="360" w:lineRule="auto"/>
        <w:ind w:firstLine="720"/>
        <w:rPr>
          <w:sz w:val="26"/>
          <w:szCs w:val="26"/>
          <w:lang w:val="pt-BR"/>
        </w:rPr>
      </w:pPr>
      <w:r w:rsidRPr="00887AEF">
        <w:rPr>
          <w:sz w:val="26"/>
          <w:szCs w:val="26"/>
          <w:lang w:val="pt-BR"/>
        </w:rPr>
        <w:t>Khoảng cách giữa 1 (100%) với h% gọi là khoảng cách an toàn về công suất; nếu gọi khoảng cách này là k% thì k% =1-h%.</w:t>
      </w:r>
    </w:p>
    <w:p w:rsidR="002013A5" w:rsidRPr="00887AEF" w:rsidRDefault="00634B14" w:rsidP="00887AEF">
      <w:pPr>
        <w:autoSpaceDE w:val="0"/>
        <w:autoSpaceDN w:val="0"/>
        <w:spacing w:line="360" w:lineRule="auto"/>
        <w:rPr>
          <w:sz w:val="26"/>
          <w:szCs w:val="26"/>
          <w:lang w:val="pt-BR"/>
        </w:rPr>
      </w:pPr>
      <w:r w:rsidRPr="00887AEF">
        <w:rPr>
          <w:sz w:val="26"/>
          <w:szCs w:val="26"/>
          <w:lang w:val="pt-BR"/>
        </w:rPr>
        <w:t xml:space="preserve">Ví dụ: Một doanh nghiệp chuyên sản xuất sản phẩm A, có F = 20 triệu đồng, g =10.000đồng và v= 5.000đồng. Cần huy động bao nhiêu công suất để không bị lỗ (hòa vốn). Biết rằng công suất thiết kế </w:t>
      </w:r>
      <w:r w:rsidR="00256F57" w:rsidRPr="00887AEF">
        <w:rPr>
          <w:sz w:val="26"/>
          <w:szCs w:val="26"/>
          <w:lang w:val="pt-BR"/>
        </w:rPr>
        <w:t>là 5.000 sản phẩm A/ năm</w:t>
      </w:r>
    </w:p>
    <w:p w:rsidR="00256F57" w:rsidRPr="00887AEF" w:rsidRDefault="00256F57" w:rsidP="00887AEF">
      <w:pPr>
        <w:autoSpaceDE w:val="0"/>
        <w:autoSpaceDN w:val="0"/>
        <w:spacing w:line="360" w:lineRule="auto"/>
        <w:rPr>
          <w:sz w:val="26"/>
          <w:szCs w:val="26"/>
          <w:lang w:val="pt-BR"/>
        </w:rPr>
      </w:pPr>
      <w:r w:rsidRPr="00887AEF">
        <w:rPr>
          <w:sz w:val="26"/>
          <w:szCs w:val="26"/>
          <w:lang w:val="pt-BR"/>
        </w:rPr>
        <w:t>Ta có :</w:t>
      </w:r>
    </w:p>
    <w:tbl>
      <w:tblPr>
        <w:tblW w:w="0" w:type="auto"/>
        <w:tblInd w:w="108" w:type="dxa"/>
        <w:tblLook w:val="04A0" w:firstRow="1" w:lastRow="0" w:firstColumn="1" w:lastColumn="0" w:noHBand="0" w:noVBand="1"/>
      </w:tblPr>
      <w:tblGrid>
        <w:gridCol w:w="789"/>
        <w:gridCol w:w="595"/>
        <w:gridCol w:w="3119"/>
        <w:gridCol w:w="709"/>
        <w:gridCol w:w="2126"/>
      </w:tblGrid>
      <w:tr w:rsidR="00256F57" w:rsidRPr="00887AEF" w:rsidTr="00EA399E">
        <w:trPr>
          <w:trHeight w:val="419"/>
        </w:trPr>
        <w:tc>
          <w:tcPr>
            <w:tcW w:w="789" w:type="dxa"/>
            <w:vMerge w:val="restart"/>
            <w:vAlign w:val="center"/>
          </w:tcPr>
          <w:p w:rsidR="00256F57" w:rsidRPr="00887AEF" w:rsidRDefault="00256F57" w:rsidP="00887AEF">
            <w:pPr>
              <w:autoSpaceDE w:val="0"/>
              <w:autoSpaceDN w:val="0"/>
              <w:spacing w:line="360" w:lineRule="auto"/>
              <w:jc w:val="center"/>
              <w:rPr>
                <w:sz w:val="26"/>
                <w:szCs w:val="26"/>
                <w:vertAlign w:val="subscript"/>
                <w:lang w:val="pt-BR"/>
              </w:rPr>
            </w:pPr>
            <w:r w:rsidRPr="00887AEF">
              <w:rPr>
                <w:sz w:val="26"/>
                <w:szCs w:val="26"/>
                <w:lang w:val="pt-BR"/>
              </w:rPr>
              <w:t>h%</w:t>
            </w:r>
          </w:p>
        </w:tc>
        <w:tc>
          <w:tcPr>
            <w:tcW w:w="595" w:type="dxa"/>
            <w:vMerge w:val="restart"/>
            <w:vAlign w:val="center"/>
          </w:tcPr>
          <w:p w:rsidR="00256F57" w:rsidRPr="00887AEF" w:rsidRDefault="00256F57" w:rsidP="00887AEF">
            <w:pPr>
              <w:autoSpaceDE w:val="0"/>
              <w:autoSpaceDN w:val="0"/>
              <w:spacing w:line="360" w:lineRule="auto"/>
              <w:jc w:val="center"/>
              <w:rPr>
                <w:sz w:val="26"/>
                <w:szCs w:val="26"/>
                <w:lang w:val="pt-BR"/>
              </w:rPr>
            </w:pPr>
            <w:r w:rsidRPr="00887AEF">
              <w:rPr>
                <w:sz w:val="26"/>
                <w:szCs w:val="26"/>
                <w:lang w:val="pt-BR"/>
              </w:rPr>
              <w:t xml:space="preserve">= </w:t>
            </w:r>
          </w:p>
        </w:tc>
        <w:tc>
          <w:tcPr>
            <w:tcW w:w="3119" w:type="dxa"/>
            <w:tcBorders>
              <w:bottom w:val="single" w:sz="4" w:space="0" w:color="auto"/>
            </w:tcBorders>
            <w:vAlign w:val="center"/>
          </w:tcPr>
          <w:p w:rsidR="00256F57" w:rsidRPr="00887AEF" w:rsidRDefault="00256F57" w:rsidP="00887AEF">
            <w:pPr>
              <w:autoSpaceDE w:val="0"/>
              <w:autoSpaceDN w:val="0"/>
              <w:spacing w:line="360" w:lineRule="auto"/>
              <w:jc w:val="center"/>
              <w:rPr>
                <w:sz w:val="26"/>
                <w:szCs w:val="26"/>
                <w:lang w:val="pt-BR"/>
              </w:rPr>
            </w:pPr>
            <w:r w:rsidRPr="00887AEF">
              <w:rPr>
                <w:sz w:val="26"/>
                <w:szCs w:val="26"/>
                <w:lang w:val="pt-BR"/>
              </w:rPr>
              <w:t>20.000.000</w:t>
            </w:r>
          </w:p>
        </w:tc>
        <w:tc>
          <w:tcPr>
            <w:tcW w:w="709" w:type="dxa"/>
            <w:vMerge w:val="restart"/>
            <w:vAlign w:val="center"/>
          </w:tcPr>
          <w:p w:rsidR="00256F57" w:rsidRPr="00887AEF" w:rsidRDefault="00256F57" w:rsidP="00887AEF">
            <w:pPr>
              <w:autoSpaceDE w:val="0"/>
              <w:autoSpaceDN w:val="0"/>
              <w:spacing w:line="360" w:lineRule="auto"/>
              <w:jc w:val="center"/>
              <w:rPr>
                <w:sz w:val="26"/>
                <w:szCs w:val="26"/>
                <w:lang w:val="pt-BR"/>
              </w:rPr>
            </w:pPr>
            <w:r w:rsidRPr="00887AEF">
              <w:rPr>
                <w:sz w:val="26"/>
                <w:szCs w:val="26"/>
                <w:lang w:val="pt-BR"/>
              </w:rPr>
              <w:t>x</w:t>
            </w:r>
          </w:p>
        </w:tc>
        <w:tc>
          <w:tcPr>
            <w:tcW w:w="2126" w:type="dxa"/>
            <w:vMerge w:val="restart"/>
            <w:vAlign w:val="center"/>
          </w:tcPr>
          <w:p w:rsidR="00256F57" w:rsidRPr="00887AEF" w:rsidRDefault="00256F57" w:rsidP="00887AEF">
            <w:pPr>
              <w:autoSpaceDE w:val="0"/>
              <w:autoSpaceDN w:val="0"/>
              <w:spacing w:line="360" w:lineRule="auto"/>
              <w:jc w:val="center"/>
              <w:rPr>
                <w:sz w:val="26"/>
                <w:szCs w:val="26"/>
                <w:lang w:val="pt-BR"/>
              </w:rPr>
            </w:pPr>
            <w:r w:rsidRPr="00887AEF">
              <w:rPr>
                <w:sz w:val="26"/>
                <w:szCs w:val="26"/>
                <w:lang w:val="pt-BR"/>
              </w:rPr>
              <w:t>100% = 80%</w:t>
            </w:r>
          </w:p>
        </w:tc>
      </w:tr>
      <w:tr w:rsidR="00256F57" w:rsidRPr="00887AEF" w:rsidTr="00EA399E">
        <w:trPr>
          <w:trHeight w:val="436"/>
        </w:trPr>
        <w:tc>
          <w:tcPr>
            <w:tcW w:w="789" w:type="dxa"/>
            <w:vMerge/>
            <w:vAlign w:val="center"/>
          </w:tcPr>
          <w:p w:rsidR="00256F57" w:rsidRPr="00887AEF" w:rsidRDefault="00256F57" w:rsidP="00887AEF">
            <w:pPr>
              <w:autoSpaceDE w:val="0"/>
              <w:autoSpaceDN w:val="0"/>
              <w:spacing w:line="360" w:lineRule="auto"/>
              <w:jc w:val="center"/>
              <w:rPr>
                <w:sz w:val="26"/>
                <w:szCs w:val="26"/>
                <w:lang w:val="pt-BR"/>
              </w:rPr>
            </w:pPr>
          </w:p>
        </w:tc>
        <w:tc>
          <w:tcPr>
            <w:tcW w:w="595" w:type="dxa"/>
            <w:vMerge/>
            <w:vAlign w:val="center"/>
          </w:tcPr>
          <w:p w:rsidR="00256F57" w:rsidRPr="00887AEF" w:rsidRDefault="00256F57" w:rsidP="00887AEF">
            <w:pPr>
              <w:autoSpaceDE w:val="0"/>
              <w:autoSpaceDN w:val="0"/>
              <w:spacing w:line="360" w:lineRule="auto"/>
              <w:jc w:val="center"/>
              <w:rPr>
                <w:sz w:val="26"/>
                <w:szCs w:val="26"/>
                <w:lang w:val="pt-BR"/>
              </w:rPr>
            </w:pPr>
          </w:p>
        </w:tc>
        <w:tc>
          <w:tcPr>
            <w:tcW w:w="3119" w:type="dxa"/>
            <w:tcBorders>
              <w:top w:val="single" w:sz="4" w:space="0" w:color="auto"/>
            </w:tcBorders>
            <w:vAlign w:val="center"/>
          </w:tcPr>
          <w:p w:rsidR="00256F57" w:rsidRPr="00887AEF" w:rsidRDefault="00256F57" w:rsidP="00887AEF">
            <w:pPr>
              <w:autoSpaceDE w:val="0"/>
              <w:autoSpaceDN w:val="0"/>
              <w:spacing w:line="360" w:lineRule="auto"/>
              <w:jc w:val="center"/>
              <w:rPr>
                <w:sz w:val="26"/>
                <w:szCs w:val="26"/>
                <w:lang w:val="pt-BR"/>
              </w:rPr>
            </w:pPr>
            <w:r w:rsidRPr="00887AEF">
              <w:rPr>
                <w:sz w:val="26"/>
                <w:szCs w:val="26"/>
                <w:lang w:val="pt-BR"/>
              </w:rPr>
              <w:t>5.000 (10.000-5.000)</w:t>
            </w:r>
          </w:p>
        </w:tc>
        <w:tc>
          <w:tcPr>
            <w:tcW w:w="709" w:type="dxa"/>
            <w:vMerge/>
          </w:tcPr>
          <w:p w:rsidR="00256F57" w:rsidRPr="00887AEF" w:rsidRDefault="00256F57" w:rsidP="00887AEF">
            <w:pPr>
              <w:autoSpaceDE w:val="0"/>
              <w:autoSpaceDN w:val="0"/>
              <w:spacing w:line="360" w:lineRule="auto"/>
              <w:jc w:val="center"/>
              <w:rPr>
                <w:sz w:val="26"/>
                <w:szCs w:val="26"/>
                <w:lang w:val="pt-BR"/>
              </w:rPr>
            </w:pPr>
          </w:p>
        </w:tc>
        <w:tc>
          <w:tcPr>
            <w:tcW w:w="2126" w:type="dxa"/>
            <w:vMerge/>
          </w:tcPr>
          <w:p w:rsidR="00256F57" w:rsidRPr="00887AEF" w:rsidRDefault="00256F57" w:rsidP="00887AEF">
            <w:pPr>
              <w:autoSpaceDE w:val="0"/>
              <w:autoSpaceDN w:val="0"/>
              <w:spacing w:line="360" w:lineRule="auto"/>
              <w:jc w:val="center"/>
              <w:rPr>
                <w:sz w:val="26"/>
                <w:szCs w:val="26"/>
                <w:lang w:val="pt-BR"/>
              </w:rPr>
            </w:pPr>
          </w:p>
        </w:tc>
      </w:tr>
    </w:tbl>
    <w:p w:rsidR="00256F57" w:rsidRPr="00887AEF" w:rsidRDefault="00256F57" w:rsidP="00887AEF">
      <w:pPr>
        <w:autoSpaceDE w:val="0"/>
        <w:autoSpaceDN w:val="0"/>
        <w:spacing w:line="360" w:lineRule="auto"/>
        <w:ind w:firstLine="720"/>
        <w:rPr>
          <w:sz w:val="26"/>
          <w:szCs w:val="26"/>
          <w:lang w:val="pt-BR"/>
        </w:rPr>
      </w:pPr>
      <w:r w:rsidRPr="00887AEF">
        <w:rPr>
          <w:sz w:val="26"/>
          <w:szCs w:val="26"/>
          <w:lang w:val="pt-BR"/>
        </w:rPr>
        <w:t>Vậy nếu không bị lỗ, cần huy động ít nhất 80%, công suất hiện có và khoảng cách an toàn còn lại là k% = 1- 80% = 20%</w:t>
      </w:r>
    </w:p>
    <w:p w:rsidR="00256F57" w:rsidRPr="00887AEF" w:rsidRDefault="00256F57" w:rsidP="00887AEF">
      <w:pPr>
        <w:autoSpaceDE w:val="0"/>
        <w:autoSpaceDN w:val="0"/>
        <w:spacing w:line="360" w:lineRule="auto"/>
        <w:rPr>
          <w:sz w:val="26"/>
          <w:szCs w:val="26"/>
          <w:lang w:val="pt-BR"/>
        </w:rPr>
      </w:pPr>
      <w:r w:rsidRPr="00887AEF">
        <w:rPr>
          <w:sz w:val="26"/>
          <w:szCs w:val="26"/>
          <w:lang w:val="pt-BR"/>
        </w:rPr>
        <w:t>e, Xác định thời gian đạt điểm hòa vốn.</w:t>
      </w:r>
    </w:p>
    <w:p w:rsidR="00256F57" w:rsidRPr="00887AEF" w:rsidRDefault="00256F57" w:rsidP="00887AEF">
      <w:pPr>
        <w:autoSpaceDE w:val="0"/>
        <w:autoSpaceDN w:val="0"/>
        <w:spacing w:line="360" w:lineRule="auto"/>
        <w:ind w:firstLine="720"/>
        <w:rPr>
          <w:sz w:val="26"/>
          <w:szCs w:val="26"/>
          <w:lang w:val="pt-BR"/>
        </w:rPr>
      </w:pPr>
      <w:r w:rsidRPr="00887AEF">
        <w:rPr>
          <w:sz w:val="26"/>
          <w:szCs w:val="26"/>
          <w:lang w:val="pt-BR"/>
        </w:rPr>
        <w:t>Gọi t là thời gian đạt điểm hòa vốn (t tháng)</w:t>
      </w:r>
    </w:p>
    <w:p w:rsidR="00A24BB7" w:rsidRPr="00887AEF" w:rsidRDefault="00A24BB7" w:rsidP="00887AEF">
      <w:pPr>
        <w:autoSpaceDE w:val="0"/>
        <w:autoSpaceDN w:val="0"/>
        <w:spacing w:line="360" w:lineRule="auto"/>
        <w:ind w:firstLine="720"/>
        <w:rPr>
          <w:sz w:val="26"/>
          <w:szCs w:val="26"/>
          <w:lang w:val="pt-BR"/>
        </w:rPr>
      </w:pPr>
      <w:r w:rsidRPr="00887AEF">
        <w:rPr>
          <w:sz w:val="26"/>
          <w:szCs w:val="26"/>
          <w:lang w:val="pt-BR"/>
        </w:rPr>
        <w:t>Q</w:t>
      </w:r>
      <w:r w:rsidRPr="00887AEF">
        <w:rPr>
          <w:sz w:val="26"/>
          <w:szCs w:val="26"/>
          <w:vertAlign w:val="subscript"/>
          <w:lang w:val="pt-BR"/>
        </w:rPr>
        <w:t>h</w:t>
      </w:r>
      <w:r w:rsidRPr="00887AEF">
        <w:rPr>
          <w:sz w:val="26"/>
          <w:szCs w:val="26"/>
          <w:lang w:val="pt-BR"/>
        </w:rPr>
        <w:t>: là sản lượng hòa vốn và Q là sản lượng có thể sản xuất được trong năm thì:</w:t>
      </w:r>
    </w:p>
    <w:tbl>
      <w:tblPr>
        <w:tblW w:w="0" w:type="auto"/>
        <w:tblInd w:w="108" w:type="dxa"/>
        <w:tblLook w:val="04A0" w:firstRow="1" w:lastRow="0" w:firstColumn="1" w:lastColumn="0" w:noHBand="0" w:noVBand="1"/>
      </w:tblPr>
      <w:tblGrid>
        <w:gridCol w:w="789"/>
        <w:gridCol w:w="595"/>
        <w:gridCol w:w="1134"/>
        <w:gridCol w:w="709"/>
        <w:gridCol w:w="992"/>
      </w:tblGrid>
      <w:tr w:rsidR="00A24BB7" w:rsidRPr="00887AEF" w:rsidTr="004B39CF">
        <w:trPr>
          <w:trHeight w:val="419"/>
        </w:trPr>
        <w:tc>
          <w:tcPr>
            <w:tcW w:w="789" w:type="dxa"/>
            <w:vMerge w:val="restart"/>
            <w:vAlign w:val="center"/>
          </w:tcPr>
          <w:p w:rsidR="00A24BB7" w:rsidRPr="00887AEF" w:rsidRDefault="00A24BB7" w:rsidP="00887AEF">
            <w:pPr>
              <w:autoSpaceDE w:val="0"/>
              <w:autoSpaceDN w:val="0"/>
              <w:spacing w:line="360" w:lineRule="auto"/>
              <w:jc w:val="center"/>
              <w:rPr>
                <w:sz w:val="26"/>
                <w:szCs w:val="26"/>
                <w:vertAlign w:val="subscript"/>
                <w:lang w:val="pt-BR"/>
              </w:rPr>
            </w:pPr>
            <w:r w:rsidRPr="00887AEF">
              <w:rPr>
                <w:sz w:val="26"/>
                <w:szCs w:val="26"/>
                <w:lang w:val="pt-BR"/>
              </w:rPr>
              <w:t>t</w:t>
            </w:r>
          </w:p>
        </w:tc>
        <w:tc>
          <w:tcPr>
            <w:tcW w:w="595" w:type="dxa"/>
            <w:vMerge w:val="restart"/>
            <w:vAlign w:val="center"/>
          </w:tcPr>
          <w:p w:rsidR="00A24BB7" w:rsidRPr="00887AEF" w:rsidRDefault="00A24BB7" w:rsidP="00887AEF">
            <w:pPr>
              <w:autoSpaceDE w:val="0"/>
              <w:autoSpaceDN w:val="0"/>
              <w:spacing w:line="360" w:lineRule="auto"/>
              <w:jc w:val="center"/>
              <w:rPr>
                <w:sz w:val="26"/>
                <w:szCs w:val="26"/>
                <w:lang w:val="pt-BR"/>
              </w:rPr>
            </w:pPr>
            <w:r w:rsidRPr="00887AEF">
              <w:rPr>
                <w:sz w:val="26"/>
                <w:szCs w:val="26"/>
                <w:lang w:val="pt-BR"/>
              </w:rPr>
              <w:t xml:space="preserve">= </w:t>
            </w:r>
          </w:p>
        </w:tc>
        <w:tc>
          <w:tcPr>
            <w:tcW w:w="1134" w:type="dxa"/>
            <w:tcBorders>
              <w:bottom w:val="single" w:sz="4" w:space="0" w:color="auto"/>
            </w:tcBorders>
            <w:vAlign w:val="center"/>
          </w:tcPr>
          <w:p w:rsidR="00A24BB7" w:rsidRPr="00887AEF" w:rsidRDefault="00A24BB7" w:rsidP="00887AEF">
            <w:pPr>
              <w:autoSpaceDE w:val="0"/>
              <w:autoSpaceDN w:val="0"/>
              <w:spacing w:line="360" w:lineRule="auto"/>
              <w:jc w:val="center"/>
              <w:rPr>
                <w:sz w:val="26"/>
                <w:szCs w:val="26"/>
                <w:vertAlign w:val="subscript"/>
                <w:lang w:val="pt-BR"/>
              </w:rPr>
            </w:pPr>
            <w:r w:rsidRPr="00887AEF">
              <w:rPr>
                <w:sz w:val="26"/>
                <w:szCs w:val="26"/>
                <w:lang w:val="pt-BR"/>
              </w:rPr>
              <w:t>Q</w:t>
            </w:r>
            <w:r w:rsidRPr="00887AEF">
              <w:rPr>
                <w:sz w:val="26"/>
                <w:szCs w:val="26"/>
                <w:vertAlign w:val="subscript"/>
                <w:lang w:val="pt-BR"/>
              </w:rPr>
              <w:t>h</w:t>
            </w:r>
          </w:p>
        </w:tc>
        <w:tc>
          <w:tcPr>
            <w:tcW w:w="709" w:type="dxa"/>
            <w:vMerge w:val="restart"/>
            <w:vAlign w:val="center"/>
          </w:tcPr>
          <w:p w:rsidR="00A24BB7" w:rsidRPr="00887AEF" w:rsidRDefault="00A24BB7" w:rsidP="00887AEF">
            <w:pPr>
              <w:autoSpaceDE w:val="0"/>
              <w:autoSpaceDN w:val="0"/>
              <w:spacing w:line="360" w:lineRule="auto"/>
              <w:jc w:val="center"/>
              <w:rPr>
                <w:sz w:val="26"/>
                <w:szCs w:val="26"/>
                <w:lang w:val="pt-BR"/>
              </w:rPr>
            </w:pPr>
            <w:r w:rsidRPr="00887AEF">
              <w:rPr>
                <w:sz w:val="26"/>
                <w:szCs w:val="26"/>
                <w:lang w:val="pt-BR"/>
              </w:rPr>
              <w:t>=</w:t>
            </w:r>
          </w:p>
        </w:tc>
        <w:tc>
          <w:tcPr>
            <w:tcW w:w="992" w:type="dxa"/>
            <w:tcBorders>
              <w:bottom w:val="single" w:sz="4" w:space="0" w:color="auto"/>
            </w:tcBorders>
            <w:vAlign w:val="center"/>
          </w:tcPr>
          <w:p w:rsidR="00A24BB7" w:rsidRPr="00887AEF" w:rsidRDefault="00A24BB7" w:rsidP="00887AEF">
            <w:pPr>
              <w:autoSpaceDE w:val="0"/>
              <w:autoSpaceDN w:val="0"/>
              <w:spacing w:line="360" w:lineRule="auto"/>
              <w:jc w:val="center"/>
              <w:rPr>
                <w:sz w:val="26"/>
                <w:szCs w:val="26"/>
                <w:lang w:val="pt-BR"/>
              </w:rPr>
            </w:pPr>
            <w:r w:rsidRPr="00887AEF">
              <w:rPr>
                <w:sz w:val="26"/>
                <w:szCs w:val="26"/>
                <w:lang w:val="pt-BR"/>
              </w:rPr>
              <w:t>Q</w:t>
            </w:r>
            <w:r w:rsidRPr="00887AEF">
              <w:rPr>
                <w:sz w:val="26"/>
                <w:szCs w:val="26"/>
                <w:vertAlign w:val="subscript"/>
                <w:lang w:val="pt-BR"/>
              </w:rPr>
              <w:t>h</w:t>
            </w:r>
            <w:r w:rsidRPr="00887AEF">
              <w:rPr>
                <w:sz w:val="26"/>
                <w:szCs w:val="26"/>
                <w:lang w:val="pt-BR"/>
              </w:rPr>
              <w:t xml:space="preserve"> .12</w:t>
            </w:r>
          </w:p>
        </w:tc>
      </w:tr>
      <w:tr w:rsidR="00A24BB7" w:rsidRPr="00887AEF" w:rsidTr="004B39CF">
        <w:trPr>
          <w:trHeight w:val="436"/>
        </w:trPr>
        <w:tc>
          <w:tcPr>
            <w:tcW w:w="789" w:type="dxa"/>
            <w:vMerge/>
            <w:vAlign w:val="center"/>
          </w:tcPr>
          <w:p w:rsidR="00A24BB7" w:rsidRPr="00887AEF" w:rsidRDefault="00A24BB7" w:rsidP="00887AEF">
            <w:pPr>
              <w:autoSpaceDE w:val="0"/>
              <w:autoSpaceDN w:val="0"/>
              <w:spacing w:line="360" w:lineRule="auto"/>
              <w:jc w:val="center"/>
              <w:rPr>
                <w:sz w:val="26"/>
                <w:szCs w:val="26"/>
                <w:lang w:val="pt-BR"/>
              </w:rPr>
            </w:pPr>
          </w:p>
        </w:tc>
        <w:tc>
          <w:tcPr>
            <w:tcW w:w="595" w:type="dxa"/>
            <w:vMerge/>
            <w:vAlign w:val="center"/>
          </w:tcPr>
          <w:p w:rsidR="00A24BB7" w:rsidRPr="00887AEF" w:rsidRDefault="00A24BB7" w:rsidP="00887AEF">
            <w:pPr>
              <w:autoSpaceDE w:val="0"/>
              <w:autoSpaceDN w:val="0"/>
              <w:spacing w:line="360" w:lineRule="auto"/>
              <w:jc w:val="center"/>
              <w:rPr>
                <w:sz w:val="26"/>
                <w:szCs w:val="26"/>
                <w:lang w:val="pt-BR"/>
              </w:rPr>
            </w:pPr>
          </w:p>
        </w:tc>
        <w:tc>
          <w:tcPr>
            <w:tcW w:w="1134" w:type="dxa"/>
            <w:tcBorders>
              <w:top w:val="single" w:sz="4" w:space="0" w:color="auto"/>
            </w:tcBorders>
            <w:vAlign w:val="center"/>
          </w:tcPr>
          <w:p w:rsidR="00A24BB7" w:rsidRPr="00887AEF" w:rsidRDefault="00A24BB7" w:rsidP="00887AEF">
            <w:pPr>
              <w:autoSpaceDE w:val="0"/>
              <w:autoSpaceDN w:val="0"/>
              <w:spacing w:line="360" w:lineRule="auto"/>
              <w:jc w:val="center"/>
              <w:rPr>
                <w:sz w:val="26"/>
                <w:szCs w:val="26"/>
                <w:lang w:val="pt-BR"/>
              </w:rPr>
            </w:pPr>
            <w:r w:rsidRPr="00887AEF">
              <w:rPr>
                <w:sz w:val="26"/>
                <w:szCs w:val="26"/>
                <w:lang w:val="pt-BR"/>
              </w:rPr>
              <w:t>Q/12</w:t>
            </w:r>
          </w:p>
        </w:tc>
        <w:tc>
          <w:tcPr>
            <w:tcW w:w="709" w:type="dxa"/>
            <w:vMerge/>
          </w:tcPr>
          <w:p w:rsidR="00A24BB7" w:rsidRPr="00887AEF" w:rsidRDefault="00A24BB7" w:rsidP="00887AEF">
            <w:pPr>
              <w:autoSpaceDE w:val="0"/>
              <w:autoSpaceDN w:val="0"/>
              <w:spacing w:line="360" w:lineRule="auto"/>
              <w:jc w:val="center"/>
              <w:rPr>
                <w:sz w:val="26"/>
                <w:szCs w:val="26"/>
                <w:lang w:val="pt-BR"/>
              </w:rPr>
            </w:pPr>
          </w:p>
        </w:tc>
        <w:tc>
          <w:tcPr>
            <w:tcW w:w="992" w:type="dxa"/>
            <w:tcBorders>
              <w:top w:val="single" w:sz="4" w:space="0" w:color="auto"/>
            </w:tcBorders>
          </w:tcPr>
          <w:p w:rsidR="00A24BB7" w:rsidRPr="00887AEF" w:rsidRDefault="00A24BB7" w:rsidP="00887AEF">
            <w:pPr>
              <w:autoSpaceDE w:val="0"/>
              <w:autoSpaceDN w:val="0"/>
              <w:spacing w:line="360" w:lineRule="auto"/>
              <w:jc w:val="center"/>
              <w:rPr>
                <w:sz w:val="26"/>
                <w:szCs w:val="26"/>
                <w:lang w:val="pt-BR"/>
              </w:rPr>
            </w:pPr>
            <w:r w:rsidRPr="00887AEF">
              <w:rPr>
                <w:sz w:val="26"/>
                <w:szCs w:val="26"/>
                <w:lang w:val="pt-BR"/>
              </w:rPr>
              <w:t>Q</w:t>
            </w:r>
          </w:p>
        </w:tc>
      </w:tr>
    </w:tbl>
    <w:p w:rsidR="00A24BB7" w:rsidRPr="00887AEF" w:rsidRDefault="00A24BB7" w:rsidP="00887AEF">
      <w:pPr>
        <w:autoSpaceDE w:val="0"/>
        <w:autoSpaceDN w:val="0"/>
        <w:spacing w:line="360" w:lineRule="auto"/>
        <w:ind w:firstLine="720"/>
        <w:rPr>
          <w:sz w:val="26"/>
          <w:szCs w:val="26"/>
          <w:lang w:val="pt-BR"/>
        </w:rPr>
      </w:pPr>
      <w:r w:rsidRPr="00887AEF">
        <w:rPr>
          <w:sz w:val="26"/>
          <w:szCs w:val="26"/>
          <w:lang w:val="pt-BR"/>
        </w:rPr>
        <w:t>Với ví dụ trên, Q</w:t>
      </w:r>
      <w:r w:rsidRPr="00887AEF">
        <w:rPr>
          <w:sz w:val="26"/>
          <w:szCs w:val="26"/>
          <w:vertAlign w:val="subscript"/>
          <w:lang w:val="pt-BR"/>
        </w:rPr>
        <w:t>h</w:t>
      </w:r>
      <w:r w:rsidRPr="00887AEF">
        <w:rPr>
          <w:sz w:val="26"/>
          <w:szCs w:val="26"/>
          <w:lang w:val="pt-BR"/>
        </w:rPr>
        <w:t xml:space="preserve">  = 4.000 sản phẩm, và nếu Q = 5.000 sản phẩm</w:t>
      </w:r>
    </w:p>
    <w:tbl>
      <w:tblPr>
        <w:tblW w:w="0" w:type="auto"/>
        <w:tblInd w:w="108" w:type="dxa"/>
        <w:tblLook w:val="04A0" w:firstRow="1" w:lastRow="0" w:firstColumn="1" w:lastColumn="0" w:noHBand="0" w:noVBand="1"/>
      </w:tblPr>
      <w:tblGrid>
        <w:gridCol w:w="789"/>
        <w:gridCol w:w="595"/>
        <w:gridCol w:w="1266"/>
        <w:gridCol w:w="1711"/>
      </w:tblGrid>
      <w:tr w:rsidR="005974C8" w:rsidRPr="00887AEF" w:rsidTr="004B39CF">
        <w:trPr>
          <w:trHeight w:val="419"/>
        </w:trPr>
        <w:tc>
          <w:tcPr>
            <w:tcW w:w="789" w:type="dxa"/>
            <w:vMerge w:val="restart"/>
            <w:vAlign w:val="center"/>
          </w:tcPr>
          <w:p w:rsidR="005974C8" w:rsidRPr="00887AEF" w:rsidRDefault="005974C8" w:rsidP="00887AEF">
            <w:pPr>
              <w:autoSpaceDE w:val="0"/>
              <w:autoSpaceDN w:val="0"/>
              <w:spacing w:line="360" w:lineRule="auto"/>
              <w:jc w:val="center"/>
              <w:rPr>
                <w:sz w:val="26"/>
                <w:szCs w:val="26"/>
                <w:vertAlign w:val="subscript"/>
                <w:lang w:val="pt-BR"/>
              </w:rPr>
            </w:pPr>
            <w:r w:rsidRPr="00887AEF">
              <w:rPr>
                <w:sz w:val="26"/>
                <w:szCs w:val="26"/>
                <w:lang w:val="pt-BR"/>
              </w:rPr>
              <w:t>t</w:t>
            </w:r>
          </w:p>
        </w:tc>
        <w:tc>
          <w:tcPr>
            <w:tcW w:w="595" w:type="dxa"/>
            <w:vMerge w:val="restart"/>
            <w:vAlign w:val="center"/>
          </w:tcPr>
          <w:p w:rsidR="005974C8" w:rsidRPr="00887AEF" w:rsidRDefault="005974C8" w:rsidP="00887AEF">
            <w:pPr>
              <w:autoSpaceDE w:val="0"/>
              <w:autoSpaceDN w:val="0"/>
              <w:spacing w:line="360" w:lineRule="auto"/>
              <w:jc w:val="center"/>
              <w:rPr>
                <w:sz w:val="26"/>
                <w:szCs w:val="26"/>
                <w:lang w:val="pt-BR"/>
              </w:rPr>
            </w:pPr>
            <w:r w:rsidRPr="00887AEF">
              <w:rPr>
                <w:sz w:val="26"/>
                <w:szCs w:val="26"/>
                <w:lang w:val="pt-BR"/>
              </w:rPr>
              <w:t xml:space="preserve">= </w:t>
            </w:r>
          </w:p>
        </w:tc>
        <w:tc>
          <w:tcPr>
            <w:tcW w:w="1266" w:type="dxa"/>
            <w:tcBorders>
              <w:bottom w:val="single" w:sz="4" w:space="0" w:color="auto"/>
            </w:tcBorders>
            <w:vAlign w:val="center"/>
          </w:tcPr>
          <w:p w:rsidR="005974C8" w:rsidRPr="00887AEF" w:rsidRDefault="005974C8" w:rsidP="00887AEF">
            <w:pPr>
              <w:autoSpaceDE w:val="0"/>
              <w:autoSpaceDN w:val="0"/>
              <w:spacing w:line="360" w:lineRule="auto"/>
              <w:jc w:val="center"/>
              <w:rPr>
                <w:sz w:val="26"/>
                <w:szCs w:val="26"/>
                <w:vertAlign w:val="subscript"/>
                <w:lang w:val="pt-BR"/>
              </w:rPr>
            </w:pPr>
            <w:r w:rsidRPr="00887AEF">
              <w:rPr>
                <w:sz w:val="26"/>
                <w:szCs w:val="26"/>
                <w:lang w:val="pt-BR"/>
              </w:rPr>
              <w:t>4.000x12</w:t>
            </w:r>
          </w:p>
        </w:tc>
        <w:tc>
          <w:tcPr>
            <w:tcW w:w="1711" w:type="dxa"/>
            <w:vMerge w:val="restart"/>
            <w:vAlign w:val="center"/>
          </w:tcPr>
          <w:p w:rsidR="005974C8" w:rsidRPr="00887AEF" w:rsidRDefault="005974C8" w:rsidP="00887AEF">
            <w:pPr>
              <w:autoSpaceDE w:val="0"/>
              <w:autoSpaceDN w:val="0"/>
              <w:spacing w:line="360" w:lineRule="auto"/>
              <w:jc w:val="center"/>
              <w:rPr>
                <w:sz w:val="26"/>
                <w:szCs w:val="26"/>
                <w:lang w:val="pt-BR"/>
              </w:rPr>
            </w:pPr>
            <w:r w:rsidRPr="00887AEF">
              <w:rPr>
                <w:sz w:val="26"/>
                <w:szCs w:val="26"/>
                <w:lang w:val="pt-BR"/>
              </w:rPr>
              <w:t>= 9,6 tháng</w:t>
            </w:r>
          </w:p>
        </w:tc>
      </w:tr>
      <w:tr w:rsidR="005974C8" w:rsidRPr="00887AEF" w:rsidTr="004B39CF">
        <w:trPr>
          <w:trHeight w:val="436"/>
        </w:trPr>
        <w:tc>
          <w:tcPr>
            <w:tcW w:w="789" w:type="dxa"/>
            <w:vMerge/>
            <w:vAlign w:val="center"/>
          </w:tcPr>
          <w:p w:rsidR="005974C8" w:rsidRPr="00887AEF" w:rsidRDefault="005974C8" w:rsidP="00887AEF">
            <w:pPr>
              <w:autoSpaceDE w:val="0"/>
              <w:autoSpaceDN w:val="0"/>
              <w:spacing w:line="360" w:lineRule="auto"/>
              <w:jc w:val="center"/>
              <w:rPr>
                <w:sz w:val="26"/>
                <w:szCs w:val="26"/>
                <w:lang w:val="pt-BR"/>
              </w:rPr>
            </w:pPr>
          </w:p>
        </w:tc>
        <w:tc>
          <w:tcPr>
            <w:tcW w:w="595" w:type="dxa"/>
            <w:vMerge/>
            <w:vAlign w:val="center"/>
          </w:tcPr>
          <w:p w:rsidR="005974C8" w:rsidRPr="00887AEF" w:rsidRDefault="005974C8" w:rsidP="00887AEF">
            <w:pPr>
              <w:autoSpaceDE w:val="0"/>
              <w:autoSpaceDN w:val="0"/>
              <w:spacing w:line="360" w:lineRule="auto"/>
              <w:jc w:val="center"/>
              <w:rPr>
                <w:sz w:val="26"/>
                <w:szCs w:val="26"/>
                <w:lang w:val="pt-BR"/>
              </w:rPr>
            </w:pPr>
          </w:p>
        </w:tc>
        <w:tc>
          <w:tcPr>
            <w:tcW w:w="1266" w:type="dxa"/>
            <w:tcBorders>
              <w:top w:val="single" w:sz="4" w:space="0" w:color="auto"/>
            </w:tcBorders>
            <w:vAlign w:val="center"/>
          </w:tcPr>
          <w:p w:rsidR="005974C8" w:rsidRPr="00887AEF" w:rsidRDefault="005974C8" w:rsidP="00887AEF">
            <w:pPr>
              <w:autoSpaceDE w:val="0"/>
              <w:autoSpaceDN w:val="0"/>
              <w:spacing w:line="360" w:lineRule="auto"/>
              <w:jc w:val="center"/>
              <w:rPr>
                <w:sz w:val="26"/>
                <w:szCs w:val="26"/>
                <w:lang w:val="pt-BR"/>
              </w:rPr>
            </w:pPr>
            <w:r w:rsidRPr="00887AEF">
              <w:rPr>
                <w:sz w:val="26"/>
                <w:szCs w:val="26"/>
                <w:lang w:val="pt-BR"/>
              </w:rPr>
              <w:t>5.0000</w:t>
            </w:r>
          </w:p>
        </w:tc>
        <w:tc>
          <w:tcPr>
            <w:tcW w:w="1711" w:type="dxa"/>
            <w:vMerge/>
          </w:tcPr>
          <w:p w:rsidR="005974C8" w:rsidRPr="00887AEF" w:rsidRDefault="005974C8" w:rsidP="00887AEF">
            <w:pPr>
              <w:autoSpaceDE w:val="0"/>
              <w:autoSpaceDN w:val="0"/>
              <w:spacing w:line="360" w:lineRule="auto"/>
              <w:jc w:val="center"/>
              <w:rPr>
                <w:sz w:val="26"/>
                <w:szCs w:val="26"/>
                <w:lang w:val="pt-BR"/>
              </w:rPr>
            </w:pPr>
          </w:p>
        </w:tc>
      </w:tr>
    </w:tbl>
    <w:p w:rsidR="00241BF4" w:rsidRPr="00887AEF" w:rsidRDefault="005974C8" w:rsidP="00887AEF">
      <w:pPr>
        <w:autoSpaceDE w:val="0"/>
        <w:autoSpaceDN w:val="0"/>
        <w:spacing w:line="360" w:lineRule="auto"/>
        <w:ind w:firstLine="720"/>
        <w:rPr>
          <w:sz w:val="26"/>
          <w:szCs w:val="26"/>
          <w:lang w:val="pt-BR"/>
        </w:rPr>
      </w:pPr>
      <w:r w:rsidRPr="00887AEF">
        <w:rPr>
          <w:sz w:val="26"/>
          <w:szCs w:val="26"/>
          <w:lang w:val="pt-BR"/>
        </w:rPr>
        <w:t>Điều này có nghĩa là doanh nghiệp cần 9,6 tháng để sản xuất mới đủ sản lượng hòa vốn (với giả thiết sản xuất là đều đặn và liên tục)</w:t>
      </w:r>
    </w:p>
    <w:p w:rsidR="005974C8" w:rsidRPr="00887AEF" w:rsidRDefault="005974C8" w:rsidP="00887AEF">
      <w:pPr>
        <w:autoSpaceDE w:val="0"/>
        <w:autoSpaceDN w:val="0"/>
        <w:spacing w:line="360" w:lineRule="auto"/>
        <w:rPr>
          <w:bCs/>
          <w:iCs/>
          <w:sz w:val="26"/>
          <w:szCs w:val="26"/>
          <w:lang w:val="es-ES" w:eastAsia="en-US"/>
        </w:rPr>
      </w:pPr>
      <w:r w:rsidRPr="00887AEF">
        <w:rPr>
          <w:sz w:val="26"/>
          <w:szCs w:val="26"/>
          <w:lang w:val="pt-BR"/>
        </w:rPr>
        <w:t xml:space="preserve">f, </w:t>
      </w:r>
      <w:r w:rsidRPr="00887AEF">
        <w:rPr>
          <w:bCs/>
          <w:iCs/>
          <w:sz w:val="26"/>
          <w:szCs w:val="26"/>
          <w:lang w:val="es-ES" w:eastAsia="en-US"/>
        </w:rPr>
        <w:t>Xác định sản lượng tiêu thụ để đạt lợi nhuận dự kiến.</w:t>
      </w:r>
    </w:p>
    <w:p w:rsidR="005974C8" w:rsidRPr="00887AEF" w:rsidRDefault="005974C8" w:rsidP="00887AEF">
      <w:pPr>
        <w:tabs>
          <w:tab w:val="left" w:pos="454"/>
          <w:tab w:val="left" w:pos="4253"/>
          <w:tab w:val="left" w:pos="7797"/>
        </w:tabs>
        <w:spacing w:line="360" w:lineRule="auto"/>
        <w:ind w:firstLine="567"/>
        <w:jc w:val="both"/>
        <w:rPr>
          <w:sz w:val="26"/>
          <w:szCs w:val="26"/>
          <w:lang w:val="es-ES" w:eastAsia="en-US"/>
        </w:rPr>
      </w:pPr>
      <w:r w:rsidRPr="00887AEF">
        <w:rPr>
          <w:sz w:val="26"/>
          <w:szCs w:val="26"/>
          <w:lang w:val="es-ES" w:eastAsia="en-US"/>
        </w:rPr>
        <w:t>Gọi P là lợi nhuận đạt được (Lợi nhuận trước thuế và lãi vay)</w:t>
      </w:r>
    </w:p>
    <w:p w:rsidR="005974C8" w:rsidRPr="00887AEF" w:rsidRDefault="005974C8" w:rsidP="00887AEF">
      <w:pPr>
        <w:tabs>
          <w:tab w:val="left" w:pos="454"/>
          <w:tab w:val="left" w:pos="4253"/>
          <w:tab w:val="left" w:pos="7797"/>
        </w:tabs>
        <w:spacing w:line="360" w:lineRule="auto"/>
        <w:ind w:firstLine="567"/>
        <w:jc w:val="both"/>
        <w:rPr>
          <w:sz w:val="26"/>
          <w:szCs w:val="26"/>
          <w:lang w:val="fr-FR" w:eastAsia="en-US"/>
        </w:rPr>
      </w:pPr>
      <w:r w:rsidRPr="00887AEF">
        <w:rPr>
          <w:sz w:val="26"/>
          <w:szCs w:val="26"/>
          <w:lang w:val="fr-FR" w:eastAsia="en-US"/>
        </w:rPr>
        <w:t xml:space="preserve">S là doanh thu bán hàng </w:t>
      </w:r>
    </w:p>
    <w:p w:rsidR="005974C8" w:rsidRPr="00887AEF" w:rsidRDefault="005974C8" w:rsidP="00887AEF">
      <w:pPr>
        <w:tabs>
          <w:tab w:val="left" w:pos="454"/>
          <w:tab w:val="left" w:pos="4253"/>
          <w:tab w:val="left" w:pos="7797"/>
        </w:tabs>
        <w:spacing w:line="360" w:lineRule="auto"/>
        <w:jc w:val="both"/>
        <w:rPr>
          <w:sz w:val="26"/>
          <w:szCs w:val="26"/>
          <w:lang w:val="fr-FR" w:eastAsia="en-US"/>
        </w:rPr>
      </w:pPr>
      <w:r w:rsidRPr="00887AEF">
        <w:rPr>
          <w:sz w:val="26"/>
          <w:szCs w:val="26"/>
          <w:lang w:val="fr-FR" w:eastAsia="en-US"/>
        </w:rPr>
        <w:t xml:space="preserve">         C là tổng chi phí</w:t>
      </w:r>
    </w:p>
    <w:p w:rsidR="005974C8" w:rsidRPr="00887AEF" w:rsidRDefault="005974C8" w:rsidP="00887AEF">
      <w:pPr>
        <w:tabs>
          <w:tab w:val="left" w:pos="454"/>
          <w:tab w:val="left" w:pos="4253"/>
          <w:tab w:val="left" w:pos="7797"/>
        </w:tabs>
        <w:spacing w:line="360" w:lineRule="auto"/>
        <w:jc w:val="both"/>
        <w:rPr>
          <w:sz w:val="26"/>
          <w:szCs w:val="26"/>
          <w:lang w:val="fr-FR" w:eastAsia="en-US"/>
        </w:rPr>
      </w:pPr>
      <w:r w:rsidRPr="00887AEF">
        <w:rPr>
          <w:sz w:val="26"/>
          <w:szCs w:val="26"/>
          <w:lang w:val="fr-FR" w:eastAsia="en-US"/>
        </w:rPr>
        <w:t xml:space="preserve">Khi đó, ta có: </w:t>
      </w:r>
    </w:p>
    <w:p w:rsidR="005974C8" w:rsidRPr="00887AEF" w:rsidRDefault="005974C8" w:rsidP="00887AEF">
      <w:pPr>
        <w:tabs>
          <w:tab w:val="left" w:pos="454"/>
          <w:tab w:val="left" w:pos="4253"/>
          <w:tab w:val="left" w:pos="7797"/>
        </w:tabs>
        <w:spacing w:line="360" w:lineRule="auto"/>
        <w:ind w:firstLine="567"/>
        <w:jc w:val="both"/>
        <w:rPr>
          <w:sz w:val="26"/>
          <w:szCs w:val="26"/>
          <w:lang w:val="fr-FR" w:eastAsia="en-US"/>
        </w:rPr>
      </w:pPr>
      <w:r w:rsidRPr="00887AEF">
        <w:rPr>
          <w:sz w:val="26"/>
          <w:szCs w:val="26"/>
          <w:lang w:val="fr-FR" w:eastAsia="en-US"/>
        </w:rPr>
        <w:t xml:space="preserve"> Lợi nhuận =  Doanh thu - Tổng chi phí</w:t>
      </w:r>
    </w:p>
    <w:p w:rsidR="005974C8" w:rsidRPr="00887AEF" w:rsidRDefault="005974C8" w:rsidP="00887AEF">
      <w:pPr>
        <w:tabs>
          <w:tab w:val="left" w:pos="454"/>
          <w:tab w:val="left" w:pos="4253"/>
          <w:tab w:val="left" w:pos="7797"/>
        </w:tabs>
        <w:spacing w:line="360" w:lineRule="auto"/>
        <w:ind w:firstLine="567"/>
        <w:jc w:val="both"/>
        <w:rPr>
          <w:sz w:val="26"/>
          <w:szCs w:val="26"/>
          <w:lang w:val="fr-FR" w:eastAsia="en-US"/>
        </w:rPr>
      </w:pPr>
      <w:r w:rsidRPr="00887AEF">
        <w:rPr>
          <w:sz w:val="26"/>
          <w:szCs w:val="26"/>
          <w:lang w:val="fr-FR" w:eastAsia="en-US"/>
        </w:rPr>
        <w:t xml:space="preserve">                </w:t>
      </w:r>
      <w:r w:rsidR="004B39CF" w:rsidRPr="00887AEF">
        <w:rPr>
          <w:sz w:val="26"/>
          <w:szCs w:val="26"/>
          <w:lang w:val="fr-FR" w:eastAsia="en-US"/>
        </w:rPr>
        <w:t xml:space="preserve"> </w:t>
      </w:r>
      <w:r w:rsidRPr="00887AEF">
        <w:rPr>
          <w:sz w:val="26"/>
          <w:szCs w:val="26"/>
          <w:lang w:val="fr-FR" w:eastAsia="en-US"/>
        </w:rPr>
        <w:t xml:space="preserve">  = Doanh thu - ( Tổng chi phí cố định + Tổng chi phí biến đổi)</w:t>
      </w:r>
    </w:p>
    <w:p w:rsidR="005974C8" w:rsidRPr="00887AEF" w:rsidRDefault="005974C8" w:rsidP="00887AEF">
      <w:pPr>
        <w:tabs>
          <w:tab w:val="left" w:pos="454"/>
          <w:tab w:val="left" w:pos="4253"/>
          <w:tab w:val="left" w:pos="7797"/>
        </w:tabs>
        <w:spacing w:line="360" w:lineRule="auto"/>
        <w:ind w:firstLine="567"/>
        <w:jc w:val="both"/>
        <w:rPr>
          <w:sz w:val="26"/>
          <w:szCs w:val="26"/>
          <w:lang w:val="fr-FR" w:eastAsia="en-US"/>
        </w:rPr>
      </w:pPr>
      <w:r w:rsidRPr="00887AEF">
        <w:rPr>
          <w:sz w:val="26"/>
          <w:szCs w:val="26"/>
          <w:lang w:val="fr-FR" w:eastAsia="en-US"/>
        </w:rPr>
        <w:t xml:space="preserve">Hay P = S – C   =&gt; P = S - ( F + v.Q) mà S = g.Q    =&gt; P = g.Q - F - v.Q </w:t>
      </w:r>
    </w:p>
    <w:p w:rsidR="005974C8" w:rsidRPr="00887AEF" w:rsidRDefault="005974C8" w:rsidP="00887AEF">
      <w:pPr>
        <w:tabs>
          <w:tab w:val="left" w:pos="454"/>
          <w:tab w:val="left" w:pos="4253"/>
          <w:tab w:val="left" w:pos="7797"/>
        </w:tabs>
        <w:spacing w:line="360" w:lineRule="auto"/>
        <w:ind w:firstLine="567"/>
        <w:jc w:val="both"/>
        <w:rPr>
          <w:sz w:val="26"/>
          <w:szCs w:val="26"/>
          <w:lang w:val="fr-FR" w:eastAsia="en-US"/>
        </w:rPr>
      </w:pPr>
      <w:r w:rsidRPr="00887AEF">
        <w:rPr>
          <w:sz w:val="26"/>
          <w:szCs w:val="26"/>
          <w:lang w:val="fr-FR" w:eastAsia="en-US"/>
        </w:rPr>
        <w:t xml:space="preserve"> &lt;=&gt; P = Q ( g - v ) - F &lt;=&gt; Q(g - v) = F + P     </w:t>
      </w:r>
    </w:p>
    <w:p w:rsidR="005974C8" w:rsidRPr="00887AEF" w:rsidRDefault="005974C8" w:rsidP="00887AEF">
      <w:pPr>
        <w:tabs>
          <w:tab w:val="left" w:pos="454"/>
          <w:tab w:val="left" w:pos="4253"/>
          <w:tab w:val="left" w:pos="7797"/>
        </w:tabs>
        <w:spacing w:line="360" w:lineRule="auto"/>
        <w:ind w:firstLine="567"/>
        <w:jc w:val="both"/>
        <w:rPr>
          <w:sz w:val="26"/>
          <w:szCs w:val="26"/>
          <w:lang w:val="fr-FR" w:eastAsia="en-US"/>
        </w:rPr>
      </w:pPr>
      <w:r w:rsidRPr="00887AEF">
        <w:rPr>
          <w:noProof/>
          <w:sz w:val="26"/>
          <w:szCs w:val="26"/>
          <w:lang w:val="vi-VN" w:eastAsia="vi-VN"/>
        </w:rPr>
        <mc:AlternateContent>
          <mc:Choice Requires="wpg">
            <w:drawing>
              <wp:anchor distT="0" distB="0" distL="114300" distR="114300" simplePos="0" relativeHeight="251663360" behindDoc="0" locked="0" layoutInCell="1" allowOverlap="1" wp14:anchorId="19186352" wp14:editId="57A6EE58">
                <wp:simplePos x="0" y="0"/>
                <wp:positionH relativeFrom="column">
                  <wp:posOffset>2514600</wp:posOffset>
                </wp:positionH>
                <wp:positionV relativeFrom="paragraph">
                  <wp:posOffset>36830</wp:posOffset>
                </wp:positionV>
                <wp:extent cx="1943100" cy="685800"/>
                <wp:effectExtent l="0" t="0" r="0" b="1270"/>
                <wp:wrapNone/>
                <wp:docPr id="45107" name="Group 45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685800"/>
                          <a:chOff x="5661" y="9004"/>
                          <a:chExt cx="3060" cy="1080"/>
                        </a:xfrm>
                      </wpg:grpSpPr>
                      <wps:wsp>
                        <wps:cNvPr id="45108" name="Text Box 79"/>
                        <wps:cNvSpPr txBox="1">
                          <a:spLocks noChangeArrowheads="1"/>
                        </wps:cNvSpPr>
                        <wps:spPr bwMode="auto">
                          <a:xfrm>
                            <a:off x="5661" y="9166"/>
                            <a:ext cx="1080" cy="7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4BC6" w:rsidRPr="004B39CF" w:rsidRDefault="00364BC6" w:rsidP="005974C8">
                              <w:pPr>
                                <w:jc w:val="center"/>
                                <w:rPr>
                                  <w:sz w:val="28"/>
                                  <w:szCs w:val="28"/>
                                </w:rPr>
                              </w:pPr>
                              <w:r w:rsidRPr="004B39CF">
                                <w:rPr>
                                  <w:sz w:val="28"/>
                                  <w:szCs w:val="28"/>
                                </w:rPr>
                                <w:t>Q =</w:t>
                              </w:r>
                            </w:p>
                          </w:txbxContent>
                        </wps:txbx>
                        <wps:bodyPr rot="0" vert="horz" wrap="square" lIns="91440" tIns="45720" rIns="91440" bIns="45720" anchor="t" anchorCtr="0" upright="1">
                          <a:noAutofit/>
                        </wps:bodyPr>
                      </wps:wsp>
                      <wps:wsp>
                        <wps:cNvPr id="45109" name="Text Box 80"/>
                        <wps:cNvSpPr txBox="1">
                          <a:spLocks noChangeArrowheads="1"/>
                        </wps:cNvSpPr>
                        <wps:spPr bwMode="auto">
                          <a:xfrm>
                            <a:off x="6741" y="9004"/>
                            <a:ext cx="1980"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4BC6" w:rsidRPr="004B39CF" w:rsidRDefault="00364BC6" w:rsidP="005974C8">
                              <w:pPr>
                                <w:jc w:val="center"/>
                                <w:rPr>
                                  <w:sz w:val="28"/>
                                  <w:szCs w:val="28"/>
                                </w:rPr>
                              </w:pPr>
                              <w:r w:rsidRPr="004B39CF">
                                <w:rPr>
                                  <w:sz w:val="28"/>
                                  <w:szCs w:val="28"/>
                                </w:rPr>
                                <w:t>F + P</w:t>
                              </w:r>
                            </w:p>
                            <w:p w:rsidR="00364BC6" w:rsidRDefault="00364BC6" w:rsidP="005974C8">
                              <w:pPr>
                                <w:jc w:val="center"/>
                                <w:rPr>
                                  <w:sz w:val="28"/>
                                  <w:szCs w:val="28"/>
                                </w:rPr>
                              </w:pPr>
                            </w:p>
                            <w:p w:rsidR="00364BC6" w:rsidRPr="004B39CF" w:rsidRDefault="00364BC6" w:rsidP="005974C8">
                              <w:pPr>
                                <w:jc w:val="center"/>
                                <w:rPr>
                                  <w:sz w:val="28"/>
                                  <w:szCs w:val="28"/>
                                </w:rPr>
                              </w:pPr>
                              <w:r w:rsidRPr="004B39CF">
                                <w:rPr>
                                  <w:sz w:val="28"/>
                                  <w:szCs w:val="28"/>
                                </w:rPr>
                                <w:t>g - v</w:t>
                              </w:r>
                            </w:p>
                          </w:txbxContent>
                        </wps:txbx>
                        <wps:bodyPr rot="0" vert="horz" wrap="square" lIns="91440" tIns="45720" rIns="91440" bIns="45720" anchor="t" anchorCtr="0" upright="1">
                          <a:noAutofit/>
                        </wps:bodyPr>
                      </wps:wsp>
                      <wps:wsp>
                        <wps:cNvPr id="45110" name="Line 81"/>
                        <wps:cNvCnPr/>
                        <wps:spPr bwMode="auto">
                          <a:xfrm>
                            <a:off x="7281" y="9544"/>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186352" id="Group 45107" o:spid="_x0000_s1076" style="position:absolute;left:0;text-align:left;margin-left:198pt;margin-top:2.9pt;width:153pt;height:54pt;z-index:251663360" coordorigin="5661,9004" coordsize="306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">
                <v:shape id="Text Box 79" o:spid="_x0000_s1077" type="#_x0000_t202" style="position:absolute;left:5661;top:9166;width:1080;height:7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hUjL8A&#10;AADeAAAADwAAAGRycy9kb3ducmV2LnhtbERPSwrCMBDdC94hjOBGNFX8VqOooLj1c4CxGdtiMylN&#10;tPX2ZiG4fLz/atOYQrypcrllBcNBBII4sTrnVMHteujPQTiPrLGwTAo+5GCzbrdWGGtb85neF5+K&#10;EMIuRgWZ92UspUsyMugGtiQO3MNWBn2AVSp1hXUIN4UcRdFUGsw5NGRY0j6j5Hl5GQWPU92bLOr7&#10;0d9m5/F0h/nsbj9KdTvNdgnCU+P/4p/7pBWMJ8Mo7A13whWQ6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KFSMvwAAAN4AAAAPAAAAAAAAAAAAAAAAAJgCAABkcnMvZG93bnJl&#10;di54bWxQSwUGAAAAAAQABAD1AAAAhAMAAAAA&#10;" stroked="f">
                  <v:textbox>
                    <w:txbxContent>
                      <w:p w:rsidR="00364BC6" w:rsidRPr="004B39CF" w:rsidRDefault="00364BC6" w:rsidP="005974C8">
                        <w:pPr>
                          <w:jc w:val="center"/>
                          <w:rPr>
                            <w:sz w:val="28"/>
                            <w:szCs w:val="28"/>
                          </w:rPr>
                        </w:pPr>
                        <w:r w:rsidRPr="004B39CF">
                          <w:rPr>
                            <w:sz w:val="28"/>
                            <w:szCs w:val="28"/>
                          </w:rPr>
                          <w:t>Q =</w:t>
                        </w:r>
                      </w:p>
                    </w:txbxContent>
                  </v:textbox>
                </v:shape>
                <v:shape id="Text Box 80" o:spid="_x0000_s1078" type="#_x0000_t202" style="position:absolute;left:6741;top:9004;width:19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TxF8UA&#10;AADeAAAADwAAAGRycy9kb3ducmV2LnhtbESP3YrCMBSE74V9h3AW9kZsqvhbjaILK95WfYDT5tgW&#10;m5PSRFvffiMs7OUwM98wm11vavGk1lWWFYyjGARxbnXFhYLr5We0BOE8ssbaMil4kYPd9mOwwUTb&#10;jlN6nn0hAoRdggpK75tESpeXZNBFtiEO3s22Bn2QbSF1i12Am1pO4nguDVYcFkps6Luk/H5+GAW3&#10;Uzecrbrs6K+LdDo/YLXI7Eupr89+vwbhqff/4b/2SSuYzsbxCt53whW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ZPEXxQAAAN4AAAAPAAAAAAAAAAAAAAAAAJgCAABkcnMv&#10;ZG93bnJldi54bWxQSwUGAAAAAAQABAD1AAAAigMAAAAA&#10;" stroked="f">
                  <v:textbox>
                    <w:txbxContent>
                      <w:p w:rsidR="00364BC6" w:rsidRPr="004B39CF" w:rsidRDefault="00364BC6" w:rsidP="005974C8">
                        <w:pPr>
                          <w:jc w:val="center"/>
                          <w:rPr>
                            <w:sz w:val="28"/>
                            <w:szCs w:val="28"/>
                          </w:rPr>
                        </w:pPr>
                        <w:r w:rsidRPr="004B39CF">
                          <w:rPr>
                            <w:sz w:val="28"/>
                            <w:szCs w:val="28"/>
                          </w:rPr>
                          <w:t>F + P</w:t>
                        </w:r>
                      </w:p>
                      <w:p w:rsidR="00364BC6" w:rsidRDefault="00364BC6" w:rsidP="005974C8">
                        <w:pPr>
                          <w:jc w:val="center"/>
                          <w:rPr>
                            <w:sz w:val="28"/>
                            <w:szCs w:val="28"/>
                          </w:rPr>
                        </w:pPr>
                      </w:p>
                      <w:p w:rsidR="00364BC6" w:rsidRPr="004B39CF" w:rsidRDefault="00364BC6" w:rsidP="005974C8">
                        <w:pPr>
                          <w:jc w:val="center"/>
                          <w:rPr>
                            <w:sz w:val="28"/>
                            <w:szCs w:val="28"/>
                          </w:rPr>
                        </w:pPr>
                        <w:r w:rsidRPr="004B39CF">
                          <w:rPr>
                            <w:sz w:val="28"/>
                            <w:szCs w:val="28"/>
                          </w:rPr>
                          <w:t>g - v</w:t>
                        </w:r>
                      </w:p>
                    </w:txbxContent>
                  </v:textbox>
                </v:shape>
                <v:line id="Line 81" o:spid="_x0000_s1079" style="position:absolute;visibility:visible;mso-wrap-style:square" from="7281,9544" to="8181,9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PsOsgAAADeAAAADwAAAGRycy9kb3ducmV2LnhtbESPzWrCQBSF9wXfYbhCd3WStgZJHUVa&#10;CtqFqBV0ec3cJmkzd8LMNEnf3lkIXR7OH998OZhGdOR8bVlBOklAEBdW11wqOH6+P8xA+ICssbFM&#10;Cv7Iw3Ixuptjrm3Pe+oOoRRxhH2OCqoQ2lxKX1Rk0E9sSxy9L+sMhihdKbXDPo6bRj4mSSYN1hwf&#10;KmzptaLi5/BrFGyfdlm32nysh9MmuxRv+8v5u3dK3Y+H1QuIQEP4D9/aa63geZqmESDiRBSQiy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6PsOsgAAADeAAAADwAAAAAA&#10;AAAAAAAAAAChAgAAZHJzL2Rvd25yZXYueG1sUEsFBgAAAAAEAAQA+QAAAJYDAAAAAA==&#10;"/>
              </v:group>
            </w:pict>
          </mc:Fallback>
        </mc:AlternateContent>
      </w:r>
      <w:r w:rsidRPr="00887AEF">
        <w:rPr>
          <w:sz w:val="26"/>
          <w:szCs w:val="26"/>
          <w:lang w:val="fr-FR" w:eastAsia="en-US"/>
        </w:rPr>
        <w:t xml:space="preserve">  =&gt;                                                                        </w:t>
      </w:r>
    </w:p>
    <w:p w:rsidR="005974C8" w:rsidRPr="00887AEF" w:rsidRDefault="005974C8" w:rsidP="00887AEF">
      <w:pPr>
        <w:tabs>
          <w:tab w:val="left" w:pos="454"/>
          <w:tab w:val="left" w:pos="4253"/>
          <w:tab w:val="left" w:pos="7797"/>
        </w:tabs>
        <w:spacing w:line="360" w:lineRule="auto"/>
        <w:ind w:firstLine="567"/>
        <w:jc w:val="both"/>
        <w:rPr>
          <w:sz w:val="26"/>
          <w:szCs w:val="26"/>
          <w:lang w:val="fr-FR" w:eastAsia="en-US"/>
        </w:rPr>
      </w:pPr>
      <w:r w:rsidRPr="00887AEF">
        <w:rPr>
          <w:sz w:val="26"/>
          <w:szCs w:val="26"/>
          <w:lang w:val="fr-FR" w:eastAsia="en-US"/>
        </w:rPr>
        <w:t xml:space="preserve">  </w:t>
      </w:r>
    </w:p>
    <w:p w:rsidR="005974C8" w:rsidRPr="00887AEF" w:rsidRDefault="005974C8" w:rsidP="00887AEF">
      <w:pPr>
        <w:autoSpaceDE w:val="0"/>
        <w:autoSpaceDN w:val="0"/>
        <w:spacing w:line="360" w:lineRule="auto"/>
        <w:rPr>
          <w:sz w:val="26"/>
          <w:szCs w:val="26"/>
          <w:lang w:val="pt-BR"/>
        </w:rPr>
      </w:pPr>
    </w:p>
    <w:p w:rsidR="005974C8" w:rsidRPr="00887AEF" w:rsidRDefault="004B39CF" w:rsidP="00887AEF">
      <w:pPr>
        <w:tabs>
          <w:tab w:val="left" w:pos="0"/>
        </w:tabs>
        <w:spacing w:line="360" w:lineRule="auto"/>
        <w:jc w:val="both"/>
        <w:rPr>
          <w:sz w:val="26"/>
          <w:szCs w:val="26"/>
          <w:lang w:val="fr-FR" w:eastAsia="en-US"/>
        </w:rPr>
      </w:pPr>
      <w:r w:rsidRPr="00887AEF">
        <w:rPr>
          <w:sz w:val="26"/>
          <w:szCs w:val="26"/>
          <w:lang w:val="fr-FR" w:eastAsia="en-US"/>
        </w:rPr>
        <w:tab/>
      </w:r>
      <w:r w:rsidR="005974C8" w:rsidRPr="00887AEF">
        <w:rPr>
          <w:sz w:val="26"/>
          <w:szCs w:val="26"/>
          <w:lang w:val="fr-FR" w:eastAsia="en-US"/>
        </w:rPr>
        <w:t>Vậy để đạt được lợi nhuận trong năm là P thì doanh nghiệp phải sản xuất và tiêu thụ số lượng sản phẩm tương ứng là Q.</w:t>
      </w:r>
    </w:p>
    <w:p w:rsidR="005974C8" w:rsidRPr="00887AEF" w:rsidRDefault="005974C8" w:rsidP="00887AEF">
      <w:pPr>
        <w:pStyle w:val="Heading3"/>
        <w:spacing w:before="0" w:after="0" w:line="360" w:lineRule="auto"/>
        <w:rPr>
          <w:rFonts w:cs="Times New Roman"/>
          <w:sz w:val="26"/>
          <w:lang w:val="pt-BR"/>
        </w:rPr>
      </w:pPr>
      <w:bookmarkStart w:id="152" w:name="_Toc72141118"/>
      <w:r w:rsidRPr="00887AEF">
        <w:rPr>
          <w:rFonts w:cs="Times New Roman"/>
          <w:sz w:val="26"/>
          <w:lang w:val="pt-BR"/>
        </w:rPr>
        <w:t>2.2</w:t>
      </w:r>
      <w:r w:rsidR="00012863">
        <w:rPr>
          <w:rFonts w:cs="Times New Roman"/>
          <w:sz w:val="26"/>
          <w:lang w:val="pt-BR"/>
        </w:rPr>
        <w:t>.</w:t>
      </w:r>
      <w:r w:rsidRPr="00887AEF">
        <w:rPr>
          <w:rFonts w:cs="Times New Roman"/>
          <w:sz w:val="26"/>
          <w:lang w:val="pt-BR"/>
        </w:rPr>
        <w:t xml:space="preserve"> Đòn bảy kinh doanh.</w:t>
      </w:r>
      <w:bookmarkEnd w:id="152"/>
    </w:p>
    <w:p w:rsidR="00D1552C" w:rsidRPr="00887AEF" w:rsidRDefault="00D1552C" w:rsidP="00887AEF">
      <w:pPr>
        <w:autoSpaceDE w:val="0"/>
        <w:autoSpaceDN w:val="0"/>
        <w:spacing w:line="360" w:lineRule="auto"/>
        <w:ind w:firstLine="720"/>
        <w:rPr>
          <w:sz w:val="26"/>
          <w:szCs w:val="26"/>
          <w:lang w:val="pt-BR"/>
        </w:rPr>
      </w:pPr>
      <w:r w:rsidRPr="00887AEF">
        <w:rPr>
          <w:sz w:val="26"/>
          <w:szCs w:val="26"/>
          <w:lang w:val="pt-BR"/>
        </w:rPr>
        <w:t>Đòn bảy kinh doanh đo lường sự thay đổi của lợi nhuận kinh doanh do sự thay đổi của doanh thu bán hàng.</w:t>
      </w:r>
    </w:p>
    <w:p w:rsidR="00D1552C" w:rsidRPr="00887AEF" w:rsidRDefault="00DC2A0F" w:rsidP="00887AEF">
      <w:pPr>
        <w:autoSpaceDE w:val="0"/>
        <w:autoSpaceDN w:val="0"/>
        <w:spacing w:line="360" w:lineRule="auto"/>
        <w:ind w:firstLine="720"/>
        <w:rPr>
          <w:sz w:val="26"/>
          <w:szCs w:val="26"/>
          <w:lang w:val="pt-BR"/>
        </w:rPr>
      </w:pPr>
      <w:r w:rsidRPr="00887AEF">
        <w:rPr>
          <w:sz w:val="26"/>
          <w:szCs w:val="26"/>
          <w:lang w:val="pt-BR"/>
        </w:rPr>
        <w:t>Tác động của đòn bảy kinh doanh sẽ tăng lên nếu một sự biến động nhỏ của khối lượng bán hàng sẽ tạo ra một sự thay đổi lớn của kết quả kinh doanh.</w:t>
      </w:r>
    </w:p>
    <w:p w:rsidR="00DC2A0F" w:rsidRPr="00887AEF" w:rsidRDefault="00DC2A0F" w:rsidP="00887AEF">
      <w:pPr>
        <w:autoSpaceDE w:val="0"/>
        <w:autoSpaceDN w:val="0"/>
        <w:spacing w:line="360" w:lineRule="auto"/>
        <w:rPr>
          <w:sz w:val="26"/>
          <w:szCs w:val="26"/>
          <w:lang w:val="pt-BR"/>
        </w:rPr>
      </w:pPr>
      <w:r w:rsidRPr="00887AEF">
        <w:rPr>
          <w:sz w:val="26"/>
          <w:szCs w:val="26"/>
          <w:lang w:val="pt-BR"/>
        </w:rPr>
        <w:t>Tác động của đòn bảy kinh doanh sẽ giảm lên nếu một sự biến động nhỏ của khối</w:t>
      </w:r>
      <w:r w:rsidR="00EE5291" w:rsidRPr="00887AEF">
        <w:rPr>
          <w:sz w:val="26"/>
          <w:szCs w:val="26"/>
          <w:lang w:val="pt-BR"/>
        </w:rPr>
        <w:t xml:space="preserve"> lượng bán hàng sẽ tạo ra một sự thay đổi nhỏ hơn kết quả kinh doanh.</w:t>
      </w:r>
    </w:p>
    <w:p w:rsidR="00EE5291" w:rsidRPr="00887AEF" w:rsidRDefault="00EE5291" w:rsidP="00887AEF">
      <w:pPr>
        <w:autoSpaceDE w:val="0"/>
        <w:autoSpaceDN w:val="0"/>
        <w:spacing w:line="360" w:lineRule="auto"/>
        <w:rPr>
          <w:sz w:val="26"/>
          <w:szCs w:val="26"/>
          <w:lang w:val="pt-BR"/>
        </w:rPr>
      </w:pPr>
      <w:r w:rsidRPr="00887AEF">
        <w:rPr>
          <w:sz w:val="26"/>
          <w:szCs w:val="26"/>
          <w:lang w:val="pt-BR"/>
        </w:rPr>
        <w:t>- Xác định mức độ tác động của đòn bẩy kinh doanh</w:t>
      </w:r>
    </w:p>
    <w:tbl>
      <w:tblPr>
        <w:tblW w:w="0" w:type="auto"/>
        <w:tblInd w:w="108" w:type="dxa"/>
        <w:tblLook w:val="04A0" w:firstRow="1" w:lastRow="0" w:firstColumn="1" w:lastColumn="0" w:noHBand="0" w:noVBand="1"/>
      </w:tblPr>
      <w:tblGrid>
        <w:gridCol w:w="2921"/>
        <w:gridCol w:w="589"/>
        <w:gridCol w:w="5787"/>
      </w:tblGrid>
      <w:tr w:rsidR="00EE5291" w:rsidRPr="00887AEF" w:rsidTr="00EA7D8F">
        <w:trPr>
          <w:trHeight w:val="419"/>
        </w:trPr>
        <w:tc>
          <w:tcPr>
            <w:tcW w:w="2977" w:type="dxa"/>
            <w:vMerge w:val="restart"/>
            <w:vAlign w:val="center"/>
          </w:tcPr>
          <w:p w:rsidR="00EE5291" w:rsidRPr="00887AEF" w:rsidRDefault="00EE5291" w:rsidP="00887AEF">
            <w:pPr>
              <w:autoSpaceDE w:val="0"/>
              <w:autoSpaceDN w:val="0"/>
              <w:spacing w:line="360" w:lineRule="auto"/>
              <w:jc w:val="center"/>
              <w:rPr>
                <w:sz w:val="26"/>
                <w:szCs w:val="26"/>
                <w:vertAlign w:val="subscript"/>
                <w:lang w:val="pt-BR"/>
              </w:rPr>
            </w:pPr>
            <w:r w:rsidRPr="00887AEF">
              <w:rPr>
                <w:sz w:val="26"/>
                <w:szCs w:val="26"/>
                <w:lang w:val="pt-BR"/>
              </w:rPr>
              <w:t>Mức độ ảnh hưởng của đòn bảy kinh doanh (DOL)</w:t>
            </w:r>
          </w:p>
        </w:tc>
        <w:tc>
          <w:tcPr>
            <w:tcW w:w="595" w:type="dxa"/>
            <w:vMerge w:val="restart"/>
            <w:vAlign w:val="center"/>
          </w:tcPr>
          <w:p w:rsidR="00EE5291" w:rsidRPr="00887AEF" w:rsidRDefault="00EE5291" w:rsidP="00887AEF">
            <w:pPr>
              <w:autoSpaceDE w:val="0"/>
              <w:autoSpaceDN w:val="0"/>
              <w:spacing w:line="360" w:lineRule="auto"/>
              <w:jc w:val="center"/>
              <w:rPr>
                <w:sz w:val="26"/>
                <w:szCs w:val="26"/>
                <w:lang w:val="pt-BR"/>
              </w:rPr>
            </w:pPr>
            <w:r w:rsidRPr="00887AEF">
              <w:rPr>
                <w:sz w:val="26"/>
                <w:szCs w:val="26"/>
                <w:lang w:val="pt-BR"/>
              </w:rPr>
              <w:t xml:space="preserve">= </w:t>
            </w:r>
          </w:p>
        </w:tc>
        <w:tc>
          <w:tcPr>
            <w:tcW w:w="5926" w:type="dxa"/>
            <w:tcBorders>
              <w:bottom w:val="single" w:sz="4" w:space="0" w:color="auto"/>
            </w:tcBorders>
            <w:vAlign w:val="center"/>
          </w:tcPr>
          <w:p w:rsidR="00EE5291" w:rsidRPr="00887AEF" w:rsidRDefault="00EE5291" w:rsidP="00887AEF">
            <w:pPr>
              <w:autoSpaceDE w:val="0"/>
              <w:autoSpaceDN w:val="0"/>
              <w:spacing w:line="360" w:lineRule="auto"/>
              <w:jc w:val="center"/>
              <w:rPr>
                <w:sz w:val="26"/>
                <w:szCs w:val="26"/>
                <w:vertAlign w:val="subscript"/>
                <w:lang w:val="pt-BR"/>
              </w:rPr>
            </w:pPr>
            <w:r w:rsidRPr="00887AEF">
              <w:rPr>
                <w:sz w:val="26"/>
                <w:szCs w:val="26"/>
                <w:lang w:val="pt-BR"/>
              </w:rPr>
              <w:t>Tỷ lệ thay đổi của lợi nhuận trước thuế và lãi vay</w:t>
            </w:r>
          </w:p>
        </w:tc>
      </w:tr>
      <w:tr w:rsidR="00EE5291" w:rsidRPr="00887AEF" w:rsidTr="00EA7D8F">
        <w:trPr>
          <w:trHeight w:val="436"/>
        </w:trPr>
        <w:tc>
          <w:tcPr>
            <w:tcW w:w="2977" w:type="dxa"/>
            <w:vMerge/>
            <w:vAlign w:val="center"/>
          </w:tcPr>
          <w:p w:rsidR="00EE5291" w:rsidRPr="00887AEF" w:rsidRDefault="00EE5291" w:rsidP="00887AEF">
            <w:pPr>
              <w:autoSpaceDE w:val="0"/>
              <w:autoSpaceDN w:val="0"/>
              <w:spacing w:line="360" w:lineRule="auto"/>
              <w:jc w:val="center"/>
              <w:rPr>
                <w:sz w:val="26"/>
                <w:szCs w:val="26"/>
                <w:lang w:val="pt-BR"/>
              </w:rPr>
            </w:pPr>
          </w:p>
        </w:tc>
        <w:tc>
          <w:tcPr>
            <w:tcW w:w="595" w:type="dxa"/>
            <w:vMerge/>
            <w:vAlign w:val="center"/>
          </w:tcPr>
          <w:p w:rsidR="00EE5291" w:rsidRPr="00887AEF" w:rsidRDefault="00EE5291" w:rsidP="00887AEF">
            <w:pPr>
              <w:autoSpaceDE w:val="0"/>
              <w:autoSpaceDN w:val="0"/>
              <w:spacing w:line="360" w:lineRule="auto"/>
              <w:jc w:val="center"/>
              <w:rPr>
                <w:sz w:val="26"/>
                <w:szCs w:val="26"/>
                <w:lang w:val="pt-BR"/>
              </w:rPr>
            </w:pPr>
          </w:p>
        </w:tc>
        <w:tc>
          <w:tcPr>
            <w:tcW w:w="5926" w:type="dxa"/>
            <w:tcBorders>
              <w:top w:val="single" w:sz="4" w:space="0" w:color="auto"/>
            </w:tcBorders>
            <w:vAlign w:val="center"/>
          </w:tcPr>
          <w:p w:rsidR="00EE5291" w:rsidRPr="00887AEF" w:rsidRDefault="00EE5291" w:rsidP="00887AEF">
            <w:pPr>
              <w:autoSpaceDE w:val="0"/>
              <w:autoSpaceDN w:val="0"/>
              <w:spacing w:line="360" w:lineRule="auto"/>
              <w:jc w:val="center"/>
              <w:rPr>
                <w:sz w:val="26"/>
                <w:szCs w:val="26"/>
                <w:lang w:val="pt-BR"/>
              </w:rPr>
            </w:pPr>
            <w:r w:rsidRPr="00887AEF">
              <w:rPr>
                <w:sz w:val="26"/>
                <w:szCs w:val="26"/>
                <w:lang w:val="pt-BR"/>
              </w:rPr>
              <w:t>Tỷ lệ thay đổi của doanh thu hay sản lượng bán hàng</w:t>
            </w:r>
          </w:p>
        </w:tc>
      </w:tr>
    </w:tbl>
    <w:p w:rsidR="004B39CF" w:rsidRPr="00887AEF" w:rsidRDefault="00EE5291" w:rsidP="00887AEF">
      <w:pPr>
        <w:autoSpaceDE w:val="0"/>
        <w:autoSpaceDN w:val="0"/>
        <w:spacing w:line="360" w:lineRule="auto"/>
        <w:ind w:firstLine="720"/>
        <w:rPr>
          <w:sz w:val="26"/>
          <w:szCs w:val="26"/>
          <w:lang w:val="pt-BR"/>
        </w:rPr>
      </w:pPr>
      <w:r w:rsidRPr="00887AEF">
        <w:rPr>
          <w:sz w:val="26"/>
          <w:szCs w:val="26"/>
          <w:lang w:val="pt-BR"/>
        </w:rPr>
        <w:t>Nếu gọi</w:t>
      </w:r>
      <w:r w:rsidR="004B39CF" w:rsidRPr="00887AEF">
        <w:rPr>
          <w:sz w:val="26"/>
          <w:szCs w:val="26"/>
          <w:lang w:val="pt-BR"/>
        </w:rPr>
        <w:t>:</w:t>
      </w:r>
    </w:p>
    <w:p w:rsidR="005974C8" w:rsidRPr="00887AEF" w:rsidRDefault="00EE5291" w:rsidP="00887AEF">
      <w:pPr>
        <w:autoSpaceDE w:val="0"/>
        <w:autoSpaceDN w:val="0"/>
        <w:spacing w:line="360" w:lineRule="auto"/>
        <w:rPr>
          <w:sz w:val="26"/>
          <w:szCs w:val="26"/>
          <w:lang w:val="pt-BR"/>
        </w:rPr>
      </w:pPr>
      <w:r w:rsidRPr="00887AEF">
        <w:rPr>
          <w:sz w:val="26"/>
          <w:szCs w:val="26"/>
          <w:lang w:val="pt-BR"/>
        </w:rPr>
        <w:t>F là chi phí cố định kinh doanh (không bao gồm lãi vay)</w:t>
      </w:r>
    </w:p>
    <w:p w:rsidR="00EE5291" w:rsidRPr="00887AEF" w:rsidRDefault="00EE5291" w:rsidP="00887AEF">
      <w:pPr>
        <w:autoSpaceDE w:val="0"/>
        <w:autoSpaceDN w:val="0"/>
        <w:spacing w:line="360" w:lineRule="auto"/>
        <w:rPr>
          <w:sz w:val="26"/>
          <w:szCs w:val="26"/>
          <w:lang w:val="pt-BR"/>
        </w:rPr>
      </w:pPr>
      <w:r w:rsidRPr="00887AEF">
        <w:rPr>
          <w:sz w:val="26"/>
          <w:szCs w:val="26"/>
          <w:lang w:val="pt-BR"/>
        </w:rPr>
        <w:lastRenderedPageBreak/>
        <w:t>v: Chi phí biến đổi một đơn vị sản phẩm</w:t>
      </w:r>
    </w:p>
    <w:p w:rsidR="00EE5291" w:rsidRPr="00887AEF" w:rsidRDefault="00EE5291" w:rsidP="00887AEF">
      <w:pPr>
        <w:autoSpaceDE w:val="0"/>
        <w:autoSpaceDN w:val="0"/>
        <w:spacing w:line="360" w:lineRule="auto"/>
        <w:rPr>
          <w:sz w:val="26"/>
          <w:szCs w:val="26"/>
          <w:lang w:val="pt-BR"/>
        </w:rPr>
      </w:pPr>
      <w:r w:rsidRPr="00887AEF">
        <w:rPr>
          <w:sz w:val="26"/>
          <w:szCs w:val="26"/>
          <w:lang w:val="pt-BR"/>
        </w:rPr>
        <w:t>g: là giá bán đơn vị sản phẩm</w:t>
      </w:r>
    </w:p>
    <w:p w:rsidR="00EE5291" w:rsidRPr="00887AEF" w:rsidRDefault="00EE5291" w:rsidP="00887AEF">
      <w:pPr>
        <w:autoSpaceDE w:val="0"/>
        <w:autoSpaceDN w:val="0"/>
        <w:spacing w:line="360" w:lineRule="auto"/>
        <w:rPr>
          <w:sz w:val="26"/>
          <w:szCs w:val="26"/>
          <w:lang w:val="pt-BR"/>
        </w:rPr>
      </w:pPr>
      <w:r w:rsidRPr="00887AEF">
        <w:rPr>
          <w:sz w:val="26"/>
          <w:szCs w:val="26"/>
          <w:lang w:val="pt-BR"/>
        </w:rPr>
        <w:t>Q: số lượng sản phẩm bán ra</w:t>
      </w:r>
    </w:p>
    <w:p w:rsidR="00EE5291" w:rsidRPr="00887AEF" w:rsidRDefault="00EE5291" w:rsidP="00887AEF">
      <w:pPr>
        <w:autoSpaceDE w:val="0"/>
        <w:autoSpaceDN w:val="0"/>
        <w:spacing w:line="360" w:lineRule="auto"/>
        <w:rPr>
          <w:sz w:val="26"/>
          <w:szCs w:val="26"/>
          <w:lang w:val="pt-BR"/>
        </w:rPr>
      </w:pPr>
      <w:r w:rsidRPr="00887AEF">
        <w:rPr>
          <w:sz w:val="26"/>
          <w:szCs w:val="26"/>
          <w:lang w:val="pt-BR"/>
        </w:rPr>
        <w:t xml:space="preserve">P: lợi nhuận trước thuế và </w:t>
      </w:r>
      <w:r w:rsidR="0021676E" w:rsidRPr="00887AEF">
        <w:rPr>
          <w:sz w:val="26"/>
          <w:szCs w:val="26"/>
          <w:lang w:val="pt-BR"/>
        </w:rPr>
        <w:t>lãi vay</w:t>
      </w:r>
    </w:p>
    <w:p w:rsidR="0021676E" w:rsidRPr="00887AEF" w:rsidRDefault="0021676E" w:rsidP="00887AEF">
      <w:pPr>
        <w:autoSpaceDE w:val="0"/>
        <w:autoSpaceDN w:val="0"/>
        <w:spacing w:line="360" w:lineRule="auto"/>
        <w:rPr>
          <w:sz w:val="26"/>
          <w:szCs w:val="26"/>
          <w:lang w:val="pt-BR"/>
        </w:rPr>
      </w:pPr>
      <w:r w:rsidRPr="00887AEF">
        <w:rPr>
          <w:sz w:val="26"/>
          <w:szCs w:val="26"/>
          <w:lang w:val="pt-BR"/>
        </w:rPr>
        <w:t>Khi đó:</w:t>
      </w:r>
    </w:p>
    <w:tbl>
      <w:tblPr>
        <w:tblW w:w="0" w:type="auto"/>
        <w:tblLook w:val="04A0" w:firstRow="1" w:lastRow="0" w:firstColumn="1" w:lastColumn="0" w:noHBand="0" w:noVBand="1"/>
      </w:tblPr>
      <w:tblGrid>
        <w:gridCol w:w="792"/>
        <w:gridCol w:w="595"/>
        <w:gridCol w:w="1134"/>
        <w:gridCol w:w="709"/>
        <w:gridCol w:w="2407"/>
        <w:gridCol w:w="709"/>
        <w:gridCol w:w="1559"/>
      </w:tblGrid>
      <w:tr w:rsidR="0021676E" w:rsidRPr="00887AEF" w:rsidTr="0021676E">
        <w:trPr>
          <w:trHeight w:val="419"/>
        </w:trPr>
        <w:tc>
          <w:tcPr>
            <w:tcW w:w="792" w:type="dxa"/>
            <w:vMerge w:val="restart"/>
            <w:vAlign w:val="center"/>
          </w:tcPr>
          <w:p w:rsidR="0021676E" w:rsidRPr="00887AEF" w:rsidRDefault="0021676E" w:rsidP="00887AEF">
            <w:pPr>
              <w:autoSpaceDE w:val="0"/>
              <w:autoSpaceDN w:val="0"/>
              <w:spacing w:line="360" w:lineRule="auto"/>
              <w:jc w:val="center"/>
              <w:rPr>
                <w:sz w:val="26"/>
                <w:szCs w:val="26"/>
                <w:vertAlign w:val="subscript"/>
                <w:lang w:val="pt-BR"/>
              </w:rPr>
            </w:pPr>
            <w:r w:rsidRPr="00887AEF">
              <w:rPr>
                <w:sz w:val="26"/>
                <w:szCs w:val="26"/>
                <w:lang w:val="pt-BR"/>
              </w:rPr>
              <w:t>DOL</w:t>
            </w:r>
          </w:p>
        </w:tc>
        <w:tc>
          <w:tcPr>
            <w:tcW w:w="595" w:type="dxa"/>
            <w:vMerge w:val="restart"/>
            <w:vAlign w:val="center"/>
          </w:tcPr>
          <w:p w:rsidR="0021676E" w:rsidRPr="00887AEF" w:rsidRDefault="0021676E" w:rsidP="00887AEF">
            <w:pPr>
              <w:autoSpaceDE w:val="0"/>
              <w:autoSpaceDN w:val="0"/>
              <w:spacing w:line="360" w:lineRule="auto"/>
              <w:jc w:val="center"/>
              <w:rPr>
                <w:sz w:val="26"/>
                <w:szCs w:val="26"/>
                <w:lang w:val="pt-BR"/>
              </w:rPr>
            </w:pPr>
            <w:r w:rsidRPr="00887AEF">
              <w:rPr>
                <w:sz w:val="26"/>
                <w:szCs w:val="26"/>
                <w:lang w:val="pt-BR"/>
              </w:rPr>
              <w:t xml:space="preserve">= </w:t>
            </w:r>
          </w:p>
        </w:tc>
        <w:tc>
          <w:tcPr>
            <w:tcW w:w="1134" w:type="dxa"/>
            <w:tcBorders>
              <w:bottom w:val="single" w:sz="4" w:space="0" w:color="auto"/>
            </w:tcBorders>
            <w:vAlign w:val="center"/>
          </w:tcPr>
          <w:p w:rsidR="0021676E" w:rsidRPr="00887AEF" w:rsidRDefault="0021676E" w:rsidP="00887AEF">
            <w:pPr>
              <w:autoSpaceDE w:val="0"/>
              <w:autoSpaceDN w:val="0"/>
              <w:spacing w:line="360" w:lineRule="auto"/>
              <w:jc w:val="center"/>
              <w:rPr>
                <w:sz w:val="26"/>
                <w:szCs w:val="26"/>
                <w:vertAlign w:val="subscript"/>
                <w:lang w:val="pt-BR"/>
              </w:rPr>
            </w:pPr>
            <w:r w:rsidRPr="00887AEF">
              <w:rPr>
                <w:sz w:val="26"/>
                <w:szCs w:val="26"/>
                <w:lang w:val="pt-BR"/>
              </w:rPr>
              <w:t>∆P/P</w:t>
            </w:r>
          </w:p>
        </w:tc>
        <w:tc>
          <w:tcPr>
            <w:tcW w:w="709" w:type="dxa"/>
            <w:vMerge w:val="restart"/>
            <w:vAlign w:val="center"/>
          </w:tcPr>
          <w:p w:rsidR="0021676E" w:rsidRPr="00887AEF" w:rsidRDefault="0021676E" w:rsidP="00887AEF">
            <w:pPr>
              <w:autoSpaceDE w:val="0"/>
              <w:autoSpaceDN w:val="0"/>
              <w:spacing w:line="360" w:lineRule="auto"/>
              <w:jc w:val="center"/>
              <w:rPr>
                <w:sz w:val="26"/>
                <w:szCs w:val="26"/>
                <w:lang w:val="pt-BR"/>
              </w:rPr>
            </w:pPr>
            <w:r w:rsidRPr="00887AEF">
              <w:rPr>
                <w:sz w:val="26"/>
                <w:szCs w:val="26"/>
                <w:lang w:val="pt-BR"/>
              </w:rPr>
              <w:t>=</w:t>
            </w:r>
          </w:p>
        </w:tc>
        <w:tc>
          <w:tcPr>
            <w:tcW w:w="2407" w:type="dxa"/>
            <w:tcBorders>
              <w:bottom w:val="single" w:sz="4" w:space="0" w:color="auto"/>
            </w:tcBorders>
          </w:tcPr>
          <w:p w:rsidR="0021676E" w:rsidRPr="00887AEF" w:rsidRDefault="0021676E" w:rsidP="00887AEF">
            <w:pPr>
              <w:autoSpaceDE w:val="0"/>
              <w:autoSpaceDN w:val="0"/>
              <w:spacing w:line="360" w:lineRule="auto"/>
              <w:jc w:val="center"/>
              <w:rPr>
                <w:sz w:val="26"/>
                <w:szCs w:val="26"/>
                <w:lang w:val="pt-BR"/>
              </w:rPr>
            </w:pPr>
            <w:r w:rsidRPr="00887AEF">
              <w:rPr>
                <w:sz w:val="26"/>
                <w:szCs w:val="26"/>
                <w:lang w:val="pt-BR"/>
              </w:rPr>
              <w:t>∆Q (g-v)/Q (g-v)-F</w:t>
            </w:r>
          </w:p>
        </w:tc>
        <w:tc>
          <w:tcPr>
            <w:tcW w:w="709" w:type="dxa"/>
            <w:vMerge w:val="restart"/>
            <w:vAlign w:val="center"/>
          </w:tcPr>
          <w:p w:rsidR="0021676E" w:rsidRPr="00887AEF" w:rsidRDefault="0021676E" w:rsidP="00887AEF">
            <w:pPr>
              <w:autoSpaceDE w:val="0"/>
              <w:autoSpaceDN w:val="0"/>
              <w:spacing w:line="360" w:lineRule="auto"/>
              <w:jc w:val="center"/>
              <w:rPr>
                <w:sz w:val="26"/>
                <w:szCs w:val="26"/>
                <w:lang w:val="pt-BR"/>
              </w:rPr>
            </w:pPr>
            <w:r w:rsidRPr="00887AEF">
              <w:rPr>
                <w:sz w:val="26"/>
                <w:szCs w:val="26"/>
                <w:lang w:val="pt-BR"/>
              </w:rPr>
              <w:t>=</w:t>
            </w:r>
          </w:p>
        </w:tc>
        <w:tc>
          <w:tcPr>
            <w:tcW w:w="1559" w:type="dxa"/>
            <w:tcBorders>
              <w:bottom w:val="single" w:sz="4" w:space="0" w:color="auto"/>
            </w:tcBorders>
            <w:vAlign w:val="center"/>
          </w:tcPr>
          <w:p w:rsidR="0021676E" w:rsidRPr="00887AEF" w:rsidRDefault="0021676E" w:rsidP="00887AEF">
            <w:pPr>
              <w:autoSpaceDE w:val="0"/>
              <w:autoSpaceDN w:val="0"/>
              <w:spacing w:line="360" w:lineRule="auto"/>
              <w:jc w:val="center"/>
              <w:rPr>
                <w:sz w:val="26"/>
                <w:szCs w:val="26"/>
                <w:lang w:val="pt-BR"/>
              </w:rPr>
            </w:pPr>
            <w:r w:rsidRPr="00887AEF">
              <w:rPr>
                <w:sz w:val="26"/>
                <w:szCs w:val="26"/>
                <w:lang w:val="pt-BR"/>
              </w:rPr>
              <w:t>Q (g-v)</w:t>
            </w:r>
          </w:p>
        </w:tc>
      </w:tr>
      <w:tr w:rsidR="0021676E" w:rsidRPr="00887AEF" w:rsidTr="0021676E">
        <w:trPr>
          <w:trHeight w:val="436"/>
        </w:trPr>
        <w:tc>
          <w:tcPr>
            <w:tcW w:w="792" w:type="dxa"/>
            <w:vMerge/>
            <w:vAlign w:val="center"/>
          </w:tcPr>
          <w:p w:rsidR="0021676E" w:rsidRPr="00887AEF" w:rsidRDefault="0021676E" w:rsidP="00887AEF">
            <w:pPr>
              <w:autoSpaceDE w:val="0"/>
              <w:autoSpaceDN w:val="0"/>
              <w:spacing w:line="360" w:lineRule="auto"/>
              <w:jc w:val="center"/>
              <w:rPr>
                <w:sz w:val="26"/>
                <w:szCs w:val="26"/>
                <w:lang w:val="pt-BR"/>
              </w:rPr>
            </w:pPr>
          </w:p>
        </w:tc>
        <w:tc>
          <w:tcPr>
            <w:tcW w:w="595" w:type="dxa"/>
            <w:vMerge/>
            <w:vAlign w:val="center"/>
          </w:tcPr>
          <w:p w:rsidR="0021676E" w:rsidRPr="00887AEF" w:rsidRDefault="0021676E" w:rsidP="00887AEF">
            <w:pPr>
              <w:autoSpaceDE w:val="0"/>
              <w:autoSpaceDN w:val="0"/>
              <w:spacing w:line="360" w:lineRule="auto"/>
              <w:jc w:val="center"/>
              <w:rPr>
                <w:sz w:val="26"/>
                <w:szCs w:val="26"/>
                <w:lang w:val="pt-BR"/>
              </w:rPr>
            </w:pPr>
          </w:p>
        </w:tc>
        <w:tc>
          <w:tcPr>
            <w:tcW w:w="1134" w:type="dxa"/>
            <w:tcBorders>
              <w:top w:val="single" w:sz="4" w:space="0" w:color="auto"/>
            </w:tcBorders>
            <w:vAlign w:val="center"/>
          </w:tcPr>
          <w:p w:rsidR="0021676E" w:rsidRPr="00887AEF" w:rsidRDefault="0021676E" w:rsidP="00887AEF">
            <w:pPr>
              <w:autoSpaceDE w:val="0"/>
              <w:autoSpaceDN w:val="0"/>
              <w:spacing w:line="360" w:lineRule="auto"/>
              <w:jc w:val="center"/>
              <w:rPr>
                <w:sz w:val="26"/>
                <w:szCs w:val="26"/>
                <w:lang w:val="pt-BR"/>
              </w:rPr>
            </w:pPr>
            <w:r w:rsidRPr="00887AEF">
              <w:rPr>
                <w:sz w:val="26"/>
                <w:szCs w:val="26"/>
                <w:lang w:val="pt-BR"/>
              </w:rPr>
              <w:t>∆Q/Q</w:t>
            </w:r>
          </w:p>
        </w:tc>
        <w:tc>
          <w:tcPr>
            <w:tcW w:w="709" w:type="dxa"/>
            <w:vMerge/>
          </w:tcPr>
          <w:p w:rsidR="0021676E" w:rsidRPr="00887AEF" w:rsidRDefault="0021676E" w:rsidP="00887AEF">
            <w:pPr>
              <w:autoSpaceDE w:val="0"/>
              <w:autoSpaceDN w:val="0"/>
              <w:spacing w:line="360" w:lineRule="auto"/>
              <w:jc w:val="center"/>
              <w:rPr>
                <w:sz w:val="26"/>
                <w:szCs w:val="26"/>
                <w:lang w:val="pt-BR"/>
              </w:rPr>
            </w:pPr>
          </w:p>
        </w:tc>
        <w:tc>
          <w:tcPr>
            <w:tcW w:w="2407" w:type="dxa"/>
            <w:tcBorders>
              <w:top w:val="single" w:sz="4" w:space="0" w:color="auto"/>
            </w:tcBorders>
          </w:tcPr>
          <w:p w:rsidR="0021676E" w:rsidRPr="00887AEF" w:rsidRDefault="0021676E" w:rsidP="00887AEF">
            <w:pPr>
              <w:autoSpaceDE w:val="0"/>
              <w:autoSpaceDN w:val="0"/>
              <w:spacing w:line="360" w:lineRule="auto"/>
              <w:jc w:val="center"/>
              <w:rPr>
                <w:sz w:val="26"/>
                <w:szCs w:val="26"/>
                <w:lang w:val="pt-BR"/>
              </w:rPr>
            </w:pPr>
            <w:r w:rsidRPr="00887AEF">
              <w:rPr>
                <w:sz w:val="26"/>
                <w:szCs w:val="26"/>
                <w:lang w:val="pt-BR"/>
              </w:rPr>
              <w:t>∆Q/Q</w:t>
            </w:r>
          </w:p>
        </w:tc>
        <w:tc>
          <w:tcPr>
            <w:tcW w:w="709" w:type="dxa"/>
            <w:vMerge/>
          </w:tcPr>
          <w:p w:rsidR="0021676E" w:rsidRPr="00887AEF" w:rsidRDefault="0021676E" w:rsidP="00887AEF">
            <w:pPr>
              <w:autoSpaceDE w:val="0"/>
              <w:autoSpaceDN w:val="0"/>
              <w:spacing w:line="360" w:lineRule="auto"/>
              <w:jc w:val="center"/>
              <w:rPr>
                <w:sz w:val="26"/>
                <w:szCs w:val="26"/>
                <w:lang w:val="pt-BR"/>
              </w:rPr>
            </w:pPr>
          </w:p>
        </w:tc>
        <w:tc>
          <w:tcPr>
            <w:tcW w:w="1559" w:type="dxa"/>
            <w:tcBorders>
              <w:top w:val="single" w:sz="4" w:space="0" w:color="auto"/>
            </w:tcBorders>
          </w:tcPr>
          <w:p w:rsidR="0021676E" w:rsidRPr="00887AEF" w:rsidRDefault="0021676E" w:rsidP="00887AEF">
            <w:pPr>
              <w:autoSpaceDE w:val="0"/>
              <w:autoSpaceDN w:val="0"/>
              <w:spacing w:line="360" w:lineRule="auto"/>
              <w:jc w:val="center"/>
              <w:rPr>
                <w:sz w:val="26"/>
                <w:szCs w:val="26"/>
                <w:lang w:val="pt-BR"/>
              </w:rPr>
            </w:pPr>
            <w:r w:rsidRPr="00887AEF">
              <w:rPr>
                <w:sz w:val="26"/>
                <w:szCs w:val="26"/>
                <w:lang w:val="pt-BR"/>
              </w:rPr>
              <w:t>Q (g-v)-F</w:t>
            </w:r>
          </w:p>
        </w:tc>
      </w:tr>
    </w:tbl>
    <w:p w:rsidR="0021676E" w:rsidRPr="00887AEF" w:rsidRDefault="0021676E" w:rsidP="00887AEF">
      <w:pPr>
        <w:autoSpaceDE w:val="0"/>
        <w:autoSpaceDN w:val="0"/>
        <w:spacing w:line="360" w:lineRule="auto"/>
        <w:rPr>
          <w:sz w:val="26"/>
          <w:szCs w:val="26"/>
          <w:lang w:val="pt-BR"/>
        </w:rPr>
      </w:pPr>
      <w:r w:rsidRPr="00887AEF">
        <w:rPr>
          <w:sz w:val="26"/>
          <w:szCs w:val="26"/>
          <w:lang w:val="pt-BR"/>
        </w:rPr>
        <w:t>Ví dụ:</w:t>
      </w:r>
      <w:r w:rsidR="004B39CF" w:rsidRPr="00887AEF">
        <w:rPr>
          <w:sz w:val="26"/>
          <w:szCs w:val="26"/>
          <w:lang w:val="pt-BR"/>
        </w:rPr>
        <w:t xml:space="preserve"> </w:t>
      </w:r>
      <w:r w:rsidRPr="00887AEF">
        <w:rPr>
          <w:sz w:val="26"/>
          <w:szCs w:val="26"/>
          <w:lang w:val="pt-BR"/>
        </w:rPr>
        <w:t>Một doanh nghiệp sản xuất sản phẩm A, giá bán đơn vị sản phẩm là 200.000đ, chi phí cố định là 600 triệu đồng, chi phí biến đổi là 160.000đ/sp</w:t>
      </w:r>
      <w:r w:rsidR="001D546E" w:rsidRPr="00887AEF">
        <w:rPr>
          <w:sz w:val="26"/>
          <w:szCs w:val="26"/>
          <w:lang w:val="pt-BR"/>
        </w:rPr>
        <w:t>. Yêu cầu tính giới hạn sinh lãi của doanh nghiệp và hệ số đòn bảy kinh doanh ở mức sản xuất 25.000sp A.</w:t>
      </w:r>
    </w:p>
    <w:p w:rsidR="001D546E" w:rsidRPr="00887AEF" w:rsidRDefault="001D546E" w:rsidP="00887AEF">
      <w:pPr>
        <w:autoSpaceDE w:val="0"/>
        <w:autoSpaceDN w:val="0"/>
        <w:spacing w:line="360" w:lineRule="auto"/>
        <w:ind w:firstLine="720"/>
        <w:rPr>
          <w:sz w:val="26"/>
          <w:szCs w:val="26"/>
          <w:lang w:val="pt-BR"/>
        </w:rPr>
      </w:pPr>
      <w:r w:rsidRPr="00887AEF">
        <w:rPr>
          <w:sz w:val="26"/>
          <w:szCs w:val="26"/>
          <w:lang w:val="pt-BR"/>
        </w:rPr>
        <w:t>Ta có điểm hòa vốn sản lượng sẽ là:</w:t>
      </w:r>
    </w:p>
    <w:tbl>
      <w:tblPr>
        <w:tblW w:w="0" w:type="auto"/>
        <w:tblInd w:w="108" w:type="dxa"/>
        <w:tblLook w:val="04A0" w:firstRow="1" w:lastRow="0" w:firstColumn="1" w:lastColumn="0" w:noHBand="0" w:noVBand="1"/>
      </w:tblPr>
      <w:tblGrid>
        <w:gridCol w:w="792"/>
        <w:gridCol w:w="595"/>
        <w:gridCol w:w="2265"/>
        <w:gridCol w:w="709"/>
        <w:gridCol w:w="2407"/>
      </w:tblGrid>
      <w:tr w:rsidR="001D546E" w:rsidRPr="00887AEF" w:rsidTr="004B39CF">
        <w:trPr>
          <w:trHeight w:val="419"/>
        </w:trPr>
        <w:tc>
          <w:tcPr>
            <w:tcW w:w="792" w:type="dxa"/>
            <w:vMerge w:val="restart"/>
            <w:vAlign w:val="center"/>
          </w:tcPr>
          <w:p w:rsidR="001D546E" w:rsidRPr="00887AEF" w:rsidRDefault="001D546E" w:rsidP="00887AEF">
            <w:pPr>
              <w:autoSpaceDE w:val="0"/>
              <w:autoSpaceDN w:val="0"/>
              <w:spacing w:line="360" w:lineRule="auto"/>
              <w:rPr>
                <w:sz w:val="26"/>
                <w:szCs w:val="26"/>
                <w:vertAlign w:val="subscript"/>
                <w:lang w:val="pt-BR"/>
              </w:rPr>
            </w:pPr>
            <w:r w:rsidRPr="00887AEF">
              <w:rPr>
                <w:sz w:val="26"/>
                <w:szCs w:val="26"/>
                <w:lang w:val="pt-BR"/>
              </w:rPr>
              <w:t>Q</w:t>
            </w:r>
            <w:r w:rsidRPr="00887AEF">
              <w:rPr>
                <w:sz w:val="26"/>
                <w:szCs w:val="26"/>
                <w:vertAlign w:val="subscript"/>
                <w:lang w:val="pt-BR"/>
              </w:rPr>
              <w:t>h</w:t>
            </w:r>
          </w:p>
        </w:tc>
        <w:tc>
          <w:tcPr>
            <w:tcW w:w="595" w:type="dxa"/>
            <w:vMerge w:val="restart"/>
            <w:vAlign w:val="center"/>
          </w:tcPr>
          <w:p w:rsidR="001D546E" w:rsidRPr="00887AEF" w:rsidRDefault="001D546E" w:rsidP="00887AEF">
            <w:pPr>
              <w:autoSpaceDE w:val="0"/>
              <w:autoSpaceDN w:val="0"/>
              <w:spacing w:line="360" w:lineRule="auto"/>
              <w:jc w:val="center"/>
              <w:rPr>
                <w:sz w:val="26"/>
                <w:szCs w:val="26"/>
                <w:lang w:val="pt-BR"/>
              </w:rPr>
            </w:pPr>
            <w:r w:rsidRPr="00887AEF">
              <w:rPr>
                <w:sz w:val="26"/>
                <w:szCs w:val="26"/>
                <w:lang w:val="pt-BR"/>
              </w:rPr>
              <w:t xml:space="preserve">= </w:t>
            </w:r>
          </w:p>
        </w:tc>
        <w:tc>
          <w:tcPr>
            <w:tcW w:w="2265" w:type="dxa"/>
            <w:tcBorders>
              <w:bottom w:val="single" w:sz="4" w:space="0" w:color="auto"/>
            </w:tcBorders>
            <w:vAlign w:val="center"/>
          </w:tcPr>
          <w:p w:rsidR="001D546E" w:rsidRPr="00887AEF" w:rsidRDefault="001D546E" w:rsidP="00887AEF">
            <w:pPr>
              <w:autoSpaceDE w:val="0"/>
              <w:autoSpaceDN w:val="0"/>
              <w:spacing w:line="360" w:lineRule="auto"/>
              <w:jc w:val="center"/>
              <w:rPr>
                <w:sz w:val="26"/>
                <w:szCs w:val="26"/>
                <w:vertAlign w:val="subscript"/>
                <w:lang w:val="pt-BR"/>
              </w:rPr>
            </w:pPr>
            <w:r w:rsidRPr="00887AEF">
              <w:rPr>
                <w:sz w:val="26"/>
                <w:szCs w:val="26"/>
                <w:lang w:val="pt-BR"/>
              </w:rPr>
              <w:t>600.000.000</w:t>
            </w:r>
          </w:p>
        </w:tc>
        <w:tc>
          <w:tcPr>
            <w:tcW w:w="709" w:type="dxa"/>
            <w:vMerge w:val="restart"/>
            <w:vAlign w:val="center"/>
          </w:tcPr>
          <w:p w:rsidR="001D546E" w:rsidRPr="00887AEF" w:rsidRDefault="001D546E" w:rsidP="00887AEF">
            <w:pPr>
              <w:autoSpaceDE w:val="0"/>
              <w:autoSpaceDN w:val="0"/>
              <w:spacing w:line="360" w:lineRule="auto"/>
              <w:jc w:val="center"/>
              <w:rPr>
                <w:sz w:val="26"/>
                <w:szCs w:val="26"/>
                <w:lang w:val="pt-BR"/>
              </w:rPr>
            </w:pPr>
            <w:r w:rsidRPr="00887AEF">
              <w:rPr>
                <w:sz w:val="26"/>
                <w:szCs w:val="26"/>
                <w:lang w:val="pt-BR"/>
              </w:rPr>
              <w:t>=</w:t>
            </w:r>
          </w:p>
        </w:tc>
        <w:tc>
          <w:tcPr>
            <w:tcW w:w="2407" w:type="dxa"/>
            <w:vMerge w:val="restart"/>
            <w:vAlign w:val="center"/>
          </w:tcPr>
          <w:p w:rsidR="001D546E" w:rsidRPr="00887AEF" w:rsidRDefault="001D546E" w:rsidP="00887AEF">
            <w:pPr>
              <w:autoSpaceDE w:val="0"/>
              <w:autoSpaceDN w:val="0"/>
              <w:spacing w:line="360" w:lineRule="auto"/>
              <w:jc w:val="center"/>
              <w:rPr>
                <w:sz w:val="26"/>
                <w:szCs w:val="26"/>
                <w:lang w:val="pt-BR"/>
              </w:rPr>
            </w:pPr>
            <w:r w:rsidRPr="00887AEF">
              <w:rPr>
                <w:sz w:val="26"/>
                <w:szCs w:val="26"/>
                <w:lang w:val="pt-BR"/>
              </w:rPr>
              <w:t>15.000 sản phẩm</w:t>
            </w:r>
          </w:p>
        </w:tc>
      </w:tr>
      <w:tr w:rsidR="001D546E" w:rsidRPr="00887AEF" w:rsidTr="004B39CF">
        <w:trPr>
          <w:trHeight w:val="436"/>
        </w:trPr>
        <w:tc>
          <w:tcPr>
            <w:tcW w:w="792" w:type="dxa"/>
            <w:vMerge/>
            <w:vAlign w:val="center"/>
          </w:tcPr>
          <w:p w:rsidR="001D546E" w:rsidRPr="00887AEF" w:rsidRDefault="001D546E" w:rsidP="00887AEF">
            <w:pPr>
              <w:autoSpaceDE w:val="0"/>
              <w:autoSpaceDN w:val="0"/>
              <w:spacing w:line="360" w:lineRule="auto"/>
              <w:jc w:val="center"/>
              <w:rPr>
                <w:sz w:val="26"/>
                <w:szCs w:val="26"/>
                <w:lang w:val="pt-BR"/>
              </w:rPr>
            </w:pPr>
          </w:p>
        </w:tc>
        <w:tc>
          <w:tcPr>
            <w:tcW w:w="595" w:type="dxa"/>
            <w:vMerge/>
            <w:vAlign w:val="center"/>
          </w:tcPr>
          <w:p w:rsidR="001D546E" w:rsidRPr="00887AEF" w:rsidRDefault="001D546E" w:rsidP="00887AEF">
            <w:pPr>
              <w:autoSpaceDE w:val="0"/>
              <w:autoSpaceDN w:val="0"/>
              <w:spacing w:line="360" w:lineRule="auto"/>
              <w:jc w:val="center"/>
              <w:rPr>
                <w:sz w:val="26"/>
                <w:szCs w:val="26"/>
                <w:lang w:val="pt-BR"/>
              </w:rPr>
            </w:pPr>
          </w:p>
        </w:tc>
        <w:tc>
          <w:tcPr>
            <w:tcW w:w="2265" w:type="dxa"/>
            <w:tcBorders>
              <w:top w:val="single" w:sz="4" w:space="0" w:color="auto"/>
            </w:tcBorders>
            <w:vAlign w:val="center"/>
          </w:tcPr>
          <w:p w:rsidR="001D546E" w:rsidRPr="00887AEF" w:rsidRDefault="001D546E" w:rsidP="00887AEF">
            <w:pPr>
              <w:autoSpaceDE w:val="0"/>
              <w:autoSpaceDN w:val="0"/>
              <w:spacing w:line="360" w:lineRule="auto"/>
              <w:jc w:val="center"/>
              <w:rPr>
                <w:sz w:val="26"/>
                <w:szCs w:val="26"/>
                <w:lang w:val="pt-BR"/>
              </w:rPr>
            </w:pPr>
            <w:r w:rsidRPr="00887AEF">
              <w:rPr>
                <w:sz w:val="26"/>
                <w:szCs w:val="26"/>
                <w:lang w:val="pt-BR"/>
              </w:rPr>
              <w:t>200.000-160.000</w:t>
            </w:r>
          </w:p>
        </w:tc>
        <w:tc>
          <w:tcPr>
            <w:tcW w:w="709" w:type="dxa"/>
            <w:vMerge/>
          </w:tcPr>
          <w:p w:rsidR="001D546E" w:rsidRPr="00887AEF" w:rsidRDefault="001D546E" w:rsidP="00887AEF">
            <w:pPr>
              <w:autoSpaceDE w:val="0"/>
              <w:autoSpaceDN w:val="0"/>
              <w:spacing w:line="360" w:lineRule="auto"/>
              <w:jc w:val="center"/>
              <w:rPr>
                <w:sz w:val="26"/>
                <w:szCs w:val="26"/>
                <w:lang w:val="pt-BR"/>
              </w:rPr>
            </w:pPr>
          </w:p>
        </w:tc>
        <w:tc>
          <w:tcPr>
            <w:tcW w:w="2407" w:type="dxa"/>
            <w:vMerge/>
          </w:tcPr>
          <w:p w:rsidR="001D546E" w:rsidRPr="00887AEF" w:rsidRDefault="001D546E" w:rsidP="00887AEF">
            <w:pPr>
              <w:autoSpaceDE w:val="0"/>
              <w:autoSpaceDN w:val="0"/>
              <w:spacing w:line="360" w:lineRule="auto"/>
              <w:jc w:val="center"/>
              <w:rPr>
                <w:sz w:val="26"/>
                <w:szCs w:val="26"/>
                <w:lang w:val="pt-BR"/>
              </w:rPr>
            </w:pPr>
          </w:p>
        </w:tc>
      </w:tr>
    </w:tbl>
    <w:p w:rsidR="001D546E" w:rsidRPr="00887AEF" w:rsidRDefault="001D546E" w:rsidP="00887AEF">
      <w:pPr>
        <w:autoSpaceDE w:val="0"/>
        <w:autoSpaceDN w:val="0"/>
        <w:spacing w:line="360" w:lineRule="auto"/>
        <w:rPr>
          <w:sz w:val="26"/>
          <w:szCs w:val="26"/>
          <w:lang w:val="pt-BR"/>
        </w:rPr>
      </w:pPr>
      <w:r w:rsidRPr="00887AEF">
        <w:rPr>
          <w:sz w:val="26"/>
          <w:szCs w:val="26"/>
          <w:lang w:val="pt-BR"/>
        </w:rPr>
        <w:t>Mức độ tác động của đòn bảy kinh doanh ở mức khối lượng sản phẩm sản xuất là 25.000  đơn sản phẩm là:</w:t>
      </w:r>
    </w:p>
    <w:tbl>
      <w:tblPr>
        <w:tblW w:w="0" w:type="auto"/>
        <w:tblInd w:w="108" w:type="dxa"/>
        <w:tblLook w:val="04A0" w:firstRow="1" w:lastRow="0" w:firstColumn="1" w:lastColumn="0" w:noHBand="0" w:noVBand="1"/>
      </w:tblPr>
      <w:tblGrid>
        <w:gridCol w:w="792"/>
        <w:gridCol w:w="595"/>
        <w:gridCol w:w="4391"/>
        <w:gridCol w:w="709"/>
        <w:gridCol w:w="567"/>
      </w:tblGrid>
      <w:tr w:rsidR="00605438" w:rsidRPr="00887AEF" w:rsidTr="004B39CF">
        <w:trPr>
          <w:trHeight w:val="419"/>
        </w:trPr>
        <w:tc>
          <w:tcPr>
            <w:tcW w:w="792" w:type="dxa"/>
            <w:vMerge w:val="restart"/>
            <w:vAlign w:val="center"/>
          </w:tcPr>
          <w:p w:rsidR="00605438" w:rsidRPr="00887AEF" w:rsidRDefault="00605438" w:rsidP="00887AEF">
            <w:pPr>
              <w:autoSpaceDE w:val="0"/>
              <w:autoSpaceDN w:val="0"/>
              <w:spacing w:line="360" w:lineRule="auto"/>
              <w:jc w:val="center"/>
              <w:rPr>
                <w:sz w:val="26"/>
                <w:szCs w:val="26"/>
                <w:vertAlign w:val="subscript"/>
                <w:lang w:val="pt-BR"/>
              </w:rPr>
            </w:pPr>
            <w:r w:rsidRPr="00887AEF">
              <w:rPr>
                <w:sz w:val="26"/>
                <w:szCs w:val="26"/>
                <w:lang w:val="pt-BR"/>
              </w:rPr>
              <w:t>DOL</w:t>
            </w:r>
          </w:p>
        </w:tc>
        <w:tc>
          <w:tcPr>
            <w:tcW w:w="595" w:type="dxa"/>
            <w:vMerge w:val="restart"/>
            <w:vAlign w:val="center"/>
          </w:tcPr>
          <w:p w:rsidR="00605438" w:rsidRPr="00887AEF" w:rsidRDefault="00605438" w:rsidP="00887AEF">
            <w:pPr>
              <w:autoSpaceDE w:val="0"/>
              <w:autoSpaceDN w:val="0"/>
              <w:spacing w:line="360" w:lineRule="auto"/>
              <w:jc w:val="center"/>
              <w:rPr>
                <w:sz w:val="26"/>
                <w:szCs w:val="26"/>
                <w:lang w:val="pt-BR"/>
              </w:rPr>
            </w:pPr>
            <w:r w:rsidRPr="00887AEF">
              <w:rPr>
                <w:sz w:val="26"/>
                <w:szCs w:val="26"/>
                <w:lang w:val="pt-BR"/>
              </w:rPr>
              <w:t xml:space="preserve">= </w:t>
            </w:r>
          </w:p>
        </w:tc>
        <w:tc>
          <w:tcPr>
            <w:tcW w:w="4391" w:type="dxa"/>
            <w:tcBorders>
              <w:bottom w:val="single" w:sz="4" w:space="0" w:color="auto"/>
            </w:tcBorders>
            <w:vAlign w:val="center"/>
          </w:tcPr>
          <w:p w:rsidR="00605438" w:rsidRPr="00887AEF" w:rsidRDefault="00605438" w:rsidP="00887AEF">
            <w:pPr>
              <w:autoSpaceDE w:val="0"/>
              <w:autoSpaceDN w:val="0"/>
              <w:spacing w:line="360" w:lineRule="auto"/>
              <w:jc w:val="center"/>
              <w:rPr>
                <w:sz w:val="26"/>
                <w:szCs w:val="26"/>
                <w:vertAlign w:val="subscript"/>
                <w:lang w:val="pt-BR"/>
              </w:rPr>
            </w:pPr>
            <w:r w:rsidRPr="00887AEF">
              <w:rPr>
                <w:sz w:val="26"/>
                <w:szCs w:val="26"/>
                <w:lang w:val="pt-BR"/>
              </w:rPr>
              <w:t>25.000 (200.000-160.000)</w:t>
            </w:r>
          </w:p>
        </w:tc>
        <w:tc>
          <w:tcPr>
            <w:tcW w:w="709" w:type="dxa"/>
            <w:vMerge w:val="restart"/>
            <w:vAlign w:val="center"/>
          </w:tcPr>
          <w:p w:rsidR="00605438" w:rsidRPr="00887AEF" w:rsidRDefault="00605438" w:rsidP="00887AEF">
            <w:pPr>
              <w:autoSpaceDE w:val="0"/>
              <w:autoSpaceDN w:val="0"/>
              <w:spacing w:line="360" w:lineRule="auto"/>
              <w:jc w:val="center"/>
              <w:rPr>
                <w:sz w:val="26"/>
                <w:szCs w:val="26"/>
                <w:lang w:val="pt-BR"/>
              </w:rPr>
            </w:pPr>
            <w:r w:rsidRPr="00887AEF">
              <w:rPr>
                <w:sz w:val="26"/>
                <w:szCs w:val="26"/>
                <w:lang w:val="pt-BR"/>
              </w:rPr>
              <w:t>=</w:t>
            </w:r>
          </w:p>
        </w:tc>
        <w:tc>
          <w:tcPr>
            <w:tcW w:w="567" w:type="dxa"/>
            <w:vMerge w:val="restart"/>
            <w:vAlign w:val="center"/>
          </w:tcPr>
          <w:p w:rsidR="00605438" w:rsidRPr="00887AEF" w:rsidRDefault="00605438" w:rsidP="00887AEF">
            <w:pPr>
              <w:autoSpaceDE w:val="0"/>
              <w:autoSpaceDN w:val="0"/>
              <w:spacing w:line="360" w:lineRule="auto"/>
              <w:jc w:val="center"/>
              <w:rPr>
                <w:sz w:val="26"/>
                <w:szCs w:val="26"/>
                <w:lang w:val="pt-BR"/>
              </w:rPr>
            </w:pPr>
            <w:r w:rsidRPr="00887AEF">
              <w:rPr>
                <w:sz w:val="26"/>
                <w:szCs w:val="26"/>
                <w:lang w:val="pt-BR"/>
              </w:rPr>
              <w:t>2,5</w:t>
            </w:r>
          </w:p>
        </w:tc>
      </w:tr>
      <w:tr w:rsidR="00605438" w:rsidRPr="00887AEF" w:rsidTr="004B39CF">
        <w:trPr>
          <w:trHeight w:val="436"/>
        </w:trPr>
        <w:tc>
          <w:tcPr>
            <w:tcW w:w="792" w:type="dxa"/>
            <w:vMerge/>
            <w:vAlign w:val="center"/>
          </w:tcPr>
          <w:p w:rsidR="00605438" w:rsidRPr="00887AEF" w:rsidRDefault="00605438" w:rsidP="00887AEF">
            <w:pPr>
              <w:autoSpaceDE w:val="0"/>
              <w:autoSpaceDN w:val="0"/>
              <w:spacing w:line="360" w:lineRule="auto"/>
              <w:jc w:val="center"/>
              <w:rPr>
                <w:sz w:val="26"/>
                <w:szCs w:val="26"/>
                <w:lang w:val="pt-BR"/>
              </w:rPr>
            </w:pPr>
          </w:p>
        </w:tc>
        <w:tc>
          <w:tcPr>
            <w:tcW w:w="595" w:type="dxa"/>
            <w:vMerge/>
            <w:vAlign w:val="center"/>
          </w:tcPr>
          <w:p w:rsidR="00605438" w:rsidRPr="00887AEF" w:rsidRDefault="00605438" w:rsidP="00887AEF">
            <w:pPr>
              <w:autoSpaceDE w:val="0"/>
              <w:autoSpaceDN w:val="0"/>
              <w:spacing w:line="360" w:lineRule="auto"/>
              <w:jc w:val="center"/>
              <w:rPr>
                <w:sz w:val="26"/>
                <w:szCs w:val="26"/>
                <w:lang w:val="pt-BR"/>
              </w:rPr>
            </w:pPr>
          </w:p>
        </w:tc>
        <w:tc>
          <w:tcPr>
            <w:tcW w:w="4391" w:type="dxa"/>
            <w:tcBorders>
              <w:top w:val="single" w:sz="4" w:space="0" w:color="auto"/>
            </w:tcBorders>
            <w:vAlign w:val="center"/>
          </w:tcPr>
          <w:p w:rsidR="00605438" w:rsidRPr="00887AEF" w:rsidRDefault="00605438" w:rsidP="00887AEF">
            <w:pPr>
              <w:autoSpaceDE w:val="0"/>
              <w:autoSpaceDN w:val="0"/>
              <w:spacing w:line="360" w:lineRule="auto"/>
              <w:jc w:val="center"/>
              <w:rPr>
                <w:sz w:val="26"/>
                <w:szCs w:val="26"/>
                <w:lang w:val="pt-BR"/>
              </w:rPr>
            </w:pPr>
            <w:r w:rsidRPr="00887AEF">
              <w:rPr>
                <w:sz w:val="26"/>
                <w:szCs w:val="26"/>
                <w:lang w:val="pt-BR"/>
              </w:rPr>
              <w:t>25.000 (200.000-160.000) – 600.000</w:t>
            </w:r>
          </w:p>
        </w:tc>
        <w:tc>
          <w:tcPr>
            <w:tcW w:w="709" w:type="dxa"/>
            <w:vMerge/>
          </w:tcPr>
          <w:p w:rsidR="00605438" w:rsidRPr="00887AEF" w:rsidRDefault="00605438" w:rsidP="00887AEF">
            <w:pPr>
              <w:autoSpaceDE w:val="0"/>
              <w:autoSpaceDN w:val="0"/>
              <w:spacing w:line="360" w:lineRule="auto"/>
              <w:jc w:val="center"/>
              <w:rPr>
                <w:sz w:val="26"/>
                <w:szCs w:val="26"/>
                <w:lang w:val="pt-BR"/>
              </w:rPr>
            </w:pPr>
          </w:p>
        </w:tc>
        <w:tc>
          <w:tcPr>
            <w:tcW w:w="567" w:type="dxa"/>
            <w:vMerge/>
          </w:tcPr>
          <w:p w:rsidR="00605438" w:rsidRPr="00887AEF" w:rsidRDefault="00605438" w:rsidP="00887AEF">
            <w:pPr>
              <w:autoSpaceDE w:val="0"/>
              <w:autoSpaceDN w:val="0"/>
              <w:spacing w:line="360" w:lineRule="auto"/>
              <w:jc w:val="center"/>
              <w:rPr>
                <w:sz w:val="26"/>
                <w:szCs w:val="26"/>
                <w:lang w:val="pt-BR"/>
              </w:rPr>
            </w:pPr>
          </w:p>
        </w:tc>
      </w:tr>
    </w:tbl>
    <w:p w:rsidR="001D546E" w:rsidRPr="00887AEF" w:rsidRDefault="00605438" w:rsidP="00887AEF">
      <w:pPr>
        <w:autoSpaceDE w:val="0"/>
        <w:autoSpaceDN w:val="0"/>
        <w:spacing w:line="360" w:lineRule="auto"/>
        <w:ind w:firstLine="720"/>
        <w:rPr>
          <w:sz w:val="26"/>
          <w:szCs w:val="26"/>
          <w:lang w:val="pt-BR"/>
        </w:rPr>
      </w:pPr>
      <w:r w:rsidRPr="00887AEF">
        <w:rPr>
          <w:sz w:val="26"/>
          <w:szCs w:val="26"/>
          <w:lang w:val="pt-BR"/>
        </w:rPr>
        <w:t>Mức độ tác động của đòn bảy phản ánh khi doanh nghiệp đã có mức sản xuất 25.000sp, nếu tăng 1% khối lượng hàng bán sẽ làm tăng 2,5% lợi nhuận trước thuế và lãi vay.</w:t>
      </w:r>
    </w:p>
    <w:p w:rsidR="009F1816" w:rsidRPr="00887AEF" w:rsidRDefault="009F1816" w:rsidP="00887AEF">
      <w:pPr>
        <w:pStyle w:val="Heading2"/>
        <w:spacing w:before="0" w:line="360" w:lineRule="auto"/>
        <w:rPr>
          <w:rFonts w:cs="Times New Roman"/>
          <w:sz w:val="26"/>
          <w:lang w:val="pt-BR"/>
        </w:rPr>
      </w:pPr>
      <w:bookmarkStart w:id="153" w:name="_Toc72141119"/>
      <w:r w:rsidRPr="00887AEF">
        <w:rPr>
          <w:rFonts w:cs="Times New Roman"/>
          <w:sz w:val="26"/>
          <w:lang w:val="pt-BR"/>
        </w:rPr>
        <w:t>3. Lợi nhuận và phân phối lợi nhuận trong doanh nghiệp</w:t>
      </w:r>
      <w:bookmarkEnd w:id="153"/>
    </w:p>
    <w:p w:rsidR="009F1816" w:rsidRPr="00887AEF" w:rsidRDefault="007E560C" w:rsidP="00887AEF">
      <w:pPr>
        <w:pStyle w:val="Heading3"/>
        <w:spacing w:before="0" w:after="0" w:line="360" w:lineRule="auto"/>
        <w:rPr>
          <w:rFonts w:cs="Times New Roman"/>
          <w:sz w:val="26"/>
          <w:lang w:val="pt-BR"/>
        </w:rPr>
      </w:pPr>
      <w:bookmarkStart w:id="154" w:name="_Toc72141120"/>
      <w:r w:rsidRPr="00887AEF">
        <w:rPr>
          <w:rFonts w:cs="Times New Roman"/>
          <w:sz w:val="26"/>
          <w:lang w:val="pt-BR"/>
        </w:rPr>
        <w:t>3.1</w:t>
      </w:r>
      <w:r w:rsidR="00012863">
        <w:rPr>
          <w:rFonts w:cs="Times New Roman"/>
          <w:sz w:val="26"/>
          <w:lang w:val="pt-BR"/>
        </w:rPr>
        <w:t>.</w:t>
      </w:r>
      <w:r w:rsidRPr="00887AEF">
        <w:rPr>
          <w:rFonts w:cs="Times New Roman"/>
          <w:sz w:val="26"/>
          <w:lang w:val="pt-BR"/>
        </w:rPr>
        <w:t xml:space="preserve"> Khái niệm</w:t>
      </w:r>
      <w:bookmarkEnd w:id="154"/>
    </w:p>
    <w:p w:rsidR="00C6350E" w:rsidRPr="00887AEF" w:rsidRDefault="00C6350E" w:rsidP="00887AEF">
      <w:pPr>
        <w:autoSpaceDE w:val="0"/>
        <w:autoSpaceDN w:val="0"/>
        <w:spacing w:line="360" w:lineRule="auto"/>
        <w:ind w:firstLine="720"/>
        <w:rPr>
          <w:sz w:val="26"/>
          <w:szCs w:val="26"/>
          <w:lang w:val="fr-FR" w:eastAsia="en-US"/>
        </w:rPr>
      </w:pPr>
      <w:r w:rsidRPr="00887AEF">
        <w:rPr>
          <w:sz w:val="26"/>
          <w:szCs w:val="26"/>
          <w:lang w:val="fr-FR" w:eastAsia="en-US"/>
        </w:rPr>
        <w:t>Lợi nhuận là kết quả cuối cùng của các hoạt động kinh doanh của doanh nghiệp là khoản tiền chênh lệch giữa doanh thu và chi phí mà doanh nghiệp bỏ ra để đạt được doanh thu đó từ các hoạt động của doanh nghiệp mang lại.</w:t>
      </w:r>
    </w:p>
    <w:p w:rsidR="00C6350E" w:rsidRPr="00887AEF" w:rsidRDefault="00C6350E" w:rsidP="00012863">
      <w:pPr>
        <w:autoSpaceDE w:val="0"/>
        <w:autoSpaceDN w:val="0"/>
        <w:spacing w:line="360" w:lineRule="auto"/>
        <w:ind w:firstLine="720"/>
        <w:rPr>
          <w:sz w:val="26"/>
          <w:szCs w:val="26"/>
          <w:lang w:val="fr-FR" w:eastAsia="en-US"/>
        </w:rPr>
      </w:pPr>
      <w:r w:rsidRPr="00887AEF">
        <w:rPr>
          <w:sz w:val="26"/>
          <w:szCs w:val="26"/>
          <w:lang w:val="fr-FR" w:eastAsia="en-US"/>
        </w:rPr>
        <w:t>- Công thức : Lợi nhuận = Doan thu – Chi phí tạo ra doanh thu</w:t>
      </w:r>
    </w:p>
    <w:p w:rsidR="00DA5E2B" w:rsidRPr="00887AEF" w:rsidRDefault="00C6350E" w:rsidP="00887AEF">
      <w:pPr>
        <w:autoSpaceDE w:val="0"/>
        <w:autoSpaceDN w:val="0"/>
        <w:spacing w:line="360" w:lineRule="auto"/>
        <w:rPr>
          <w:sz w:val="26"/>
          <w:szCs w:val="26"/>
          <w:lang w:val="fr-FR" w:eastAsia="en-US"/>
        </w:rPr>
      </w:pPr>
      <w:r w:rsidRPr="00887AEF">
        <w:rPr>
          <w:sz w:val="26"/>
          <w:szCs w:val="26"/>
          <w:lang w:val="fr-FR" w:eastAsia="en-US"/>
        </w:rPr>
        <w:t>* Ý nghĩa :</w:t>
      </w:r>
    </w:p>
    <w:p w:rsidR="00C6350E" w:rsidRPr="00887AEF" w:rsidRDefault="00DA5E2B" w:rsidP="00012863">
      <w:pPr>
        <w:autoSpaceDE w:val="0"/>
        <w:autoSpaceDN w:val="0"/>
        <w:spacing w:line="360" w:lineRule="auto"/>
        <w:ind w:firstLine="720"/>
        <w:rPr>
          <w:sz w:val="26"/>
          <w:szCs w:val="26"/>
          <w:lang w:val="fr-FR" w:eastAsia="en-US"/>
        </w:rPr>
      </w:pPr>
      <w:r w:rsidRPr="00887AEF">
        <w:rPr>
          <w:sz w:val="26"/>
          <w:szCs w:val="26"/>
          <w:lang w:val="fr-FR" w:eastAsia="en-US"/>
        </w:rPr>
        <w:t>- Lợi nhuận giữ vị trí quan trọng trong hoạt động sản xuất kinh doanh của doanh nghiệp, quyết định sự tồn tại và phát triển của doanh nghiệp.</w:t>
      </w:r>
      <w:r w:rsidR="00C6350E" w:rsidRPr="00887AEF">
        <w:rPr>
          <w:sz w:val="26"/>
          <w:szCs w:val="26"/>
          <w:lang w:val="fr-FR" w:eastAsia="en-US"/>
        </w:rPr>
        <w:t xml:space="preserve"> </w:t>
      </w:r>
    </w:p>
    <w:p w:rsidR="00C6350E" w:rsidRPr="00887AEF" w:rsidRDefault="00012863" w:rsidP="00012863">
      <w:pPr>
        <w:tabs>
          <w:tab w:val="left" w:pos="567"/>
        </w:tabs>
        <w:spacing w:line="360" w:lineRule="auto"/>
        <w:jc w:val="both"/>
        <w:rPr>
          <w:sz w:val="26"/>
          <w:szCs w:val="26"/>
          <w:lang w:val="fr-FR" w:eastAsia="en-US"/>
        </w:rPr>
      </w:pPr>
      <w:r>
        <w:rPr>
          <w:sz w:val="26"/>
          <w:szCs w:val="26"/>
          <w:lang w:val="fr-FR" w:eastAsia="en-US"/>
        </w:rPr>
        <w:lastRenderedPageBreak/>
        <w:tab/>
      </w:r>
      <w:r w:rsidR="00C6350E" w:rsidRPr="00887AEF">
        <w:rPr>
          <w:sz w:val="26"/>
          <w:szCs w:val="26"/>
          <w:lang w:val="fr-FR" w:eastAsia="en-US"/>
        </w:rPr>
        <w:t xml:space="preserve">- Lợi nhuận được coi là đòn bẩy kinh tế quan trọng, là chỉ tiêu cơ bản đánh giá hiệu quả </w:t>
      </w:r>
      <w:r w:rsidR="00EA7D8F" w:rsidRPr="00887AEF">
        <w:rPr>
          <w:sz w:val="26"/>
          <w:szCs w:val="26"/>
          <w:lang w:val="fr-FR" w:eastAsia="en-US"/>
        </w:rPr>
        <w:t xml:space="preserve">sản xuất kinh doanh nghiệp </w:t>
      </w:r>
      <w:r w:rsidR="00C6350E" w:rsidRPr="00887AEF">
        <w:rPr>
          <w:sz w:val="26"/>
          <w:szCs w:val="26"/>
          <w:lang w:val="fr-FR" w:eastAsia="en-US"/>
        </w:rPr>
        <w:t xml:space="preserve"> của</w:t>
      </w:r>
      <w:r w:rsidR="00EA7D8F" w:rsidRPr="00887AEF">
        <w:rPr>
          <w:sz w:val="26"/>
          <w:szCs w:val="26"/>
          <w:lang w:val="fr-FR" w:eastAsia="en-US"/>
        </w:rPr>
        <w:t xml:space="preserve"> doanh nghiệp</w:t>
      </w:r>
      <w:r w:rsidR="00C6350E" w:rsidRPr="00887AEF">
        <w:rPr>
          <w:sz w:val="26"/>
          <w:szCs w:val="26"/>
          <w:lang w:val="fr-FR" w:eastAsia="en-US"/>
        </w:rPr>
        <w:t>.</w:t>
      </w:r>
    </w:p>
    <w:p w:rsidR="00C6350E" w:rsidRPr="00887AEF" w:rsidRDefault="00012863" w:rsidP="00012863">
      <w:pPr>
        <w:tabs>
          <w:tab w:val="left" w:pos="567"/>
        </w:tabs>
        <w:spacing w:line="360" w:lineRule="auto"/>
        <w:jc w:val="both"/>
        <w:rPr>
          <w:sz w:val="26"/>
          <w:szCs w:val="26"/>
          <w:lang w:val="fr-FR" w:eastAsia="en-US"/>
        </w:rPr>
      </w:pPr>
      <w:r>
        <w:rPr>
          <w:sz w:val="26"/>
          <w:szCs w:val="26"/>
          <w:lang w:val="fr-FR" w:eastAsia="en-US"/>
        </w:rPr>
        <w:tab/>
      </w:r>
      <w:r w:rsidR="00C6350E" w:rsidRPr="00887AEF">
        <w:rPr>
          <w:sz w:val="26"/>
          <w:szCs w:val="26"/>
          <w:lang w:val="fr-FR" w:eastAsia="en-US"/>
        </w:rPr>
        <w:t xml:space="preserve">- Lợi nhuận là điều kiện quan trọng đảm bảo cho tình hình tài chính của </w:t>
      </w:r>
      <w:r w:rsidR="00EA7D8F" w:rsidRPr="00887AEF">
        <w:rPr>
          <w:sz w:val="26"/>
          <w:szCs w:val="26"/>
          <w:lang w:val="fr-FR" w:eastAsia="en-US"/>
        </w:rPr>
        <w:t>doanh nghiệp</w:t>
      </w:r>
      <w:r w:rsidR="00C6350E" w:rsidRPr="00887AEF">
        <w:rPr>
          <w:sz w:val="26"/>
          <w:szCs w:val="26"/>
          <w:lang w:val="fr-FR" w:eastAsia="en-US"/>
        </w:rPr>
        <w:t xml:space="preserve"> được vững chắc.</w:t>
      </w:r>
    </w:p>
    <w:p w:rsidR="00B3576A" w:rsidRPr="00887AEF" w:rsidRDefault="000E24E9" w:rsidP="000E24E9">
      <w:pPr>
        <w:tabs>
          <w:tab w:val="left" w:pos="567"/>
        </w:tabs>
        <w:spacing w:line="360" w:lineRule="auto"/>
        <w:jc w:val="both"/>
        <w:rPr>
          <w:sz w:val="26"/>
          <w:szCs w:val="26"/>
          <w:lang w:val="fr-FR" w:eastAsia="en-US"/>
        </w:rPr>
      </w:pPr>
      <w:r>
        <w:rPr>
          <w:sz w:val="26"/>
          <w:szCs w:val="26"/>
          <w:lang w:val="fr-FR" w:eastAsia="en-US"/>
        </w:rPr>
        <w:tab/>
      </w:r>
      <w:r w:rsidR="00C6350E" w:rsidRPr="00887AEF">
        <w:rPr>
          <w:sz w:val="26"/>
          <w:szCs w:val="26"/>
          <w:lang w:val="fr-FR" w:eastAsia="en-US"/>
        </w:rPr>
        <w:t>- Lợi nhuận là một chỉ tiêu quan trọng nhất để đánh giá chất lượng hoạt động kinh doanh</w:t>
      </w:r>
    </w:p>
    <w:p w:rsidR="00C6350E" w:rsidRPr="00887AEF" w:rsidRDefault="000E24E9" w:rsidP="000E24E9">
      <w:pPr>
        <w:spacing w:line="360" w:lineRule="auto"/>
        <w:jc w:val="both"/>
        <w:rPr>
          <w:sz w:val="26"/>
          <w:szCs w:val="26"/>
          <w:lang w:val="fr-FR" w:eastAsia="en-US"/>
        </w:rPr>
      </w:pPr>
      <w:r>
        <w:rPr>
          <w:sz w:val="26"/>
          <w:szCs w:val="26"/>
          <w:lang w:val="fr-FR" w:eastAsia="en-US"/>
        </w:rPr>
        <w:tab/>
      </w:r>
      <w:r w:rsidR="00C6350E" w:rsidRPr="00887AEF">
        <w:rPr>
          <w:sz w:val="26"/>
          <w:szCs w:val="26"/>
          <w:lang w:val="fr-FR" w:eastAsia="en-US"/>
        </w:rPr>
        <w:t>- Lợi nhuận là nguồn để mở rộng tái sản xuất</w:t>
      </w:r>
      <w:r w:rsidR="00DA5E2B" w:rsidRPr="00887AEF">
        <w:rPr>
          <w:sz w:val="26"/>
          <w:szCs w:val="26"/>
          <w:lang w:val="fr-FR" w:eastAsia="en-US"/>
        </w:rPr>
        <w:t>, là nguồn lực chủ yếu để cải thiện đời sống vật chất và tinh thần của người lao động trong doangh nghiệp.</w:t>
      </w:r>
    </w:p>
    <w:p w:rsidR="00C6350E" w:rsidRPr="00887AEF" w:rsidRDefault="00DA5E2B" w:rsidP="00887AEF">
      <w:pPr>
        <w:pStyle w:val="Heading3"/>
        <w:spacing w:before="0" w:after="0" w:line="360" w:lineRule="auto"/>
        <w:rPr>
          <w:rFonts w:cs="Times New Roman"/>
          <w:sz w:val="26"/>
          <w:lang w:val="pt-BR"/>
        </w:rPr>
      </w:pPr>
      <w:bookmarkStart w:id="155" w:name="_Toc72141121"/>
      <w:r w:rsidRPr="00887AEF">
        <w:rPr>
          <w:rFonts w:cs="Times New Roman"/>
          <w:sz w:val="26"/>
          <w:lang w:val="pt-BR"/>
        </w:rPr>
        <w:t>3.2</w:t>
      </w:r>
      <w:r w:rsidR="000E24E9">
        <w:rPr>
          <w:rFonts w:cs="Times New Roman"/>
          <w:sz w:val="26"/>
          <w:lang w:val="pt-BR"/>
        </w:rPr>
        <w:t>.</w:t>
      </w:r>
      <w:r w:rsidRPr="00887AEF">
        <w:rPr>
          <w:rFonts w:cs="Times New Roman"/>
          <w:sz w:val="26"/>
          <w:lang w:val="pt-BR"/>
        </w:rPr>
        <w:t xml:space="preserve"> Nội dung</w:t>
      </w:r>
      <w:bookmarkEnd w:id="155"/>
      <w:r w:rsidRPr="00887AEF">
        <w:rPr>
          <w:rFonts w:cs="Times New Roman"/>
          <w:sz w:val="26"/>
          <w:lang w:val="pt-BR"/>
        </w:rPr>
        <w:t xml:space="preserve"> </w:t>
      </w:r>
    </w:p>
    <w:p w:rsidR="00DA5E2B" w:rsidRPr="00887AEF" w:rsidRDefault="00DA5E2B" w:rsidP="00887AEF">
      <w:pPr>
        <w:autoSpaceDE w:val="0"/>
        <w:autoSpaceDN w:val="0"/>
        <w:spacing w:line="360" w:lineRule="auto"/>
        <w:ind w:firstLine="720"/>
        <w:rPr>
          <w:sz w:val="26"/>
          <w:szCs w:val="26"/>
          <w:lang w:val="pt-BR"/>
        </w:rPr>
      </w:pPr>
      <w:r w:rsidRPr="00887AEF">
        <w:rPr>
          <w:sz w:val="26"/>
          <w:szCs w:val="26"/>
          <w:lang w:val="pt-BR"/>
        </w:rPr>
        <w:t>Nội dung của lợi nhuận doanh nghiệp bao gồm: Lợi nhuận</w:t>
      </w:r>
      <w:r w:rsidR="0082762D" w:rsidRPr="00887AEF">
        <w:rPr>
          <w:sz w:val="26"/>
          <w:szCs w:val="26"/>
          <w:lang w:val="pt-BR"/>
        </w:rPr>
        <w:t xml:space="preserve"> hoạt động</w:t>
      </w:r>
      <w:r w:rsidRPr="00887AEF">
        <w:rPr>
          <w:sz w:val="26"/>
          <w:szCs w:val="26"/>
          <w:lang w:val="pt-BR"/>
        </w:rPr>
        <w:t xml:space="preserve"> sản xuất kinh doanh, lợi nhuận hoạt động tài chính và lợi nhuận khác.</w:t>
      </w:r>
    </w:p>
    <w:p w:rsidR="00DA5E2B" w:rsidRPr="00887AEF" w:rsidRDefault="0082762D" w:rsidP="000E24E9">
      <w:pPr>
        <w:autoSpaceDE w:val="0"/>
        <w:autoSpaceDN w:val="0"/>
        <w:spacing w:line="360" w:lineRule="auto"/>
        <w:ind w:firstLine="720"/>
        <w:rPr>
          <w:sz w:val="26"/>
          <w:szCs w:val="26"/>
          <w:lang w:val="pt-BR"/>
        </w:rPr>
      </w:pPr>
      <w:r w:rsidRPr="00887AEF">
        <w:rPr>
          <w:sz w:val="26"/>
          <w:szCs w:val="26"/>
          <w:lang w:val="pt-BR"/>
        </w:rPr>
        <w:t>- Lợi nhuận hoạt động sản xuất kinh doanh: là số lợi nhuận thu được từ hoạt động sản xuất kinh doanh thường xuyên của doanh nghiệp. Là khoản tiền chênh lệch giữa doanh thu của hoạt động sản xuất kinh doanh trừ đi chi phí hoạt động sản xuất kinh doanh bao gồm giá thành toàn bộ sản phẩm hàng hóa, dịch vụ đã tiêu thụ và thuế gián thu phải nộp theo quy định.</w:t>
      </w:r>
    </w:p>
    <w:p w:rsidR="0082762D" w:rsidRPr="00887AEF" w:rsidRDefault="0082762D" w:rsidP="000E24E9">
      <w:pPr>
        <w:autoSpaceDE w:val="0"/>
        <w:autoSpaceDN w:val="0"/>
        <w:spacing w:line="360" w:lineRule="auto"/>
        <w:ind w:firstLine="720"/>
        <w:rPr>
          <w:sz w:val="26"/>
          <w:szCs w:val="26"/>
          <w:lang w:val="pt-BR"/>
        </w:rPr>
      </w:pPr>
      <w:r w:rsidRPr="00887AEF">
        <w:rPr>
          <w:sz w:val="26"/>
          <w:szCs w:val="26"/>
          <w:lang w:val="pt-BR"/>
        </w:rPr>
        <w:t>- Lợi nhuận hoạt động tài chính:</w:t>
      </w:r>
      <w:r w:rsidR="003612B4" w:rsidRPr="00887AEF">
        <w:rPr>
          <w:sz w:val="26"/>
          <w:szCs w:val="26"/>
          <w:lang w:val="pt-BR"/>
        </w:rPr>
        <w:t xml:space="preserve">Là số chi lớn hơn số chi phí của các hoạt động tài chính, bao gồm: hoạt động cho thuê tài sản, </w:t>
      </w:r>
      <w:r w:rsidR="00B2280B" w:rsidRPr="00887AEF">
        <w:rPr>
          <w:sz w:val="26"/>
          <w:szCs w:val="26"/>
          <w:lang w:val="pt-BR"/>
        </w:rPr>
        <w:t>mua bán chứng khoán, ngoại tệ, lãi tiền gửi ngân hàng thuộc vốn kinh doanh, lãi cho vay vốn, lợi tức cổ phần...</w:t>
      </w:r>
    </w:p>
    <w:p w:rsidR="00B2280B" w:rsidRPr="00887AEF" w:rsidRDefault="00B2280B" w:rsidP="000E24E9">
      <w:pPr>
        <w:autoSpaceDE w:val="0"/>
        <w:autoSpaceDN w:val="0"/>
        <w:spacing w:line="360" w:lineRule="auto"/>
        <w:ind w:firstLine="720"/>
        <w:rPr>
          <w:sz w:val="26"/>
          <w:szCs w:val="26"/>
          <w:lang w:val="pt-BR"/>
        </w:rPr>
      </w:pPr>
      <w:r w:rsidRPr="00887AEF">
        <w:rPr>
          <w:sz w:val="26"/>
          <w:szCs w:val="26"/>
          <w:lang w:val="pt-BR"/>
        </w:rPr>
        <w:t>- Lợi nhuận từ hoạt động khác: là số thu lớn hơn số chi của các hoạt động khác bao gồm: khoản phải trả nhưng không trả được do phía chủ nợ, khoản nợ khó đòi nay thu hồi được, lợi nhuận từ quyền sở hữu, quyền sử dụng tài sản, khoản chênh lệch do thanh lý, nhượng bán tài sản, tiền trích bảo hành sản phẩm còn thừa khi hết hạn bảo hành...</w:t>
      </w:r>
    </w:p>
    <w:p w:rsidR="00B2280B" w:rsidRPr="00887AEF" w:rsidRDefault="00E66080" w:rsidP="00887AEF">
      <w:pPr>
        <w:pStyle w:val="Heading3"/>
        <w:spacing w:before="0" w:after="0" w:line="360" w:lineRule="auto"/>
        <w:rPr>
          <w:rFonts w:cs="Times New Roman"/>
          <w:sz w:val="26"/>
          <w:lang w:val="pt-BR"/>
        </w:rPr>
      </w:pPr>
      <w:bookmarkStart w:id="156" w:name="_Toc72141122"/>
      <w:r w:rsidRPr="00887AEF">
        <w:rPr>
          <w:rFonts w:cs="Times New Roman"/>
          <w:sz w:val="26"/>
          <w:lang w:val="pt-BR"/>
        </w:rPr>
        <w:t>3.3</w:t>
      </w:r>
      <w:r w:rsidR="000E24E9">
        <w:rPr>
          <w:rFonts w:cs="Times New Roman"/>
          <w:sz w:val="26"/>
          <w:lang w:val="pt-BR"/>
        </w:rPr>
        <w:t>.</w:t>
      </w:r>
      <w:r w:rsidRPr="00887AEF">
        <w:rPr>
          <w:rFonts w:cs="Times New Roman"/>
          <w:sz w:val="26"/>
          <w:lang w:val="pt-BR"/>
        </w:rPr>
        <w:t xml:space="preserve"> Các chỉ tiêu về lợi nhuận</w:t>
      </w:r>
      <w:bookmarkEnd w:id="156"/>
    </w:p>
    <w:p w:rsidR="007261EE" w:rsidRPr="00887AEF" w:rsidRDefault="000E24E9" w:rsidP="000E24E9">
      <w:pPr>
        <w:tabs>
          <w:tab w:val="left" w:pos="567"/>
        </w:tabs>
        <w:spacing w:line="360" w:lineRule="auto"/>
        <w:jc w:val="both"/>
        <w:rPr>
          <w:sz w:val="26"/>
          <w:szCs w:val="26"/>
          <w:lang w:val="fr-FR" w:eastAsia="en-US"/>
        </w:rPr>
      </w:pPr>
      <w:r>
        <w:rPr>
          <w:sz w:val="26"/>
          <w:szCs w:val="26"/>
          <w:lang w:val="pt-BR"/>
        </w:rPr>
        <w:tab/>
      </w:r>
      <w:r w:rsidR="007261EE" w:rsidRPr="00887AEF">
        <w:rPr>
          <w:sz w:val="26"/>
          <w:szCs w:val="26"/>
          <w:lang w:val="pt-BR"/>
        </w:rPr>
        <w:t xml:space="preserve">- Tỷ suất lợi nhuận vốn kinh doanh: </w:t>
      </w:r>
      <w:r w:rsidR="007261EE" w:rsidRPr="00887AEF">
        <w:rPr>
          <w:sz w:val="26"/>
          <w:szCs w:val="26"/>
          <w:lang w:val="fr-FR" w:eastAsia="en-US"/>
        </w:rPr>
        <w:t xml:space="preserve">Là quan hệ tỷ lệ giữa số lợi nhuận trước hoặc sau thuế TNDN đạt được với số vốn sử dụng bình quân trong kỳ (Gồm </w:t>
      </w:r>
      <w:r w:rsidR="004B39CF" w:rsidRPr="00887AEF">
        <w:rPr>
          <w:sz w:val="26"/>
          <w:szCs w:val="26"/>
          <w:lang w:val="fr-FR" w:eastAsia="en-US"/>
        </w:rPr>
        <w:t>vốn cố định và vốn lưu động</w:t>
      </w:r>
      <w:r w:rsidR="007261EE" w:rsidRPr="00887AEF">
        <w:rPr>
          <w:sz w:val="26"/>
          <w:szCs w:val="26"/>
          <w:lang w:val="fr-FR" w:eastAsia="en-US"/>
        </w:rPr>
        <w:t>) hoặc vốn chủ sở hữu.</w:t>
      </w:r>
    </w:p>
    <w:p w:rsidR="007261EE" w:rsidRPr="00887AEF" w:rsidRDefault="007261EE" w:rsidP="00887AEF">
      <w:pPr>
        <w:tabs>
          <w:tab w:val="left" w:pos="454"/>
        </w:tabs>
        <w:spacing w:line="360" w:lineRule="auto"/>
        <w:jc w:val="both"/>
        <w:rPr>
          <w:sz w:val="26"/>
          <w:szCs w:val="26"/>
          <w:lang w:val="fr-FR" w:eastAsia="en-US"/>
        </w:rPr>
      </w:pPr>
      <w:r w:rsidRPr="00887AEF">
        <w:rPr>
          <w:sz w:val="26"/>
          <w:szCs w:val="26"/>
          <w:lang w:val="fr-FR" w:eastAsia="en-US"/>
        </w:rPr>
        <w:t xml:space="preserve">         Công thức xác định:   </w:t>
      </w:r>
      <w:r w:rsidRPr="00887AEF">
        <w:rPr>
          <w:noProof/>
          <w:position w:val="-30"/>
          <w:sz w:val="26"/>
          <w:szCs w:val="26"/>
          <w:lang w:val="vi-VN" w:eastAsia="vi-VN"/>
        </w:rPr>
        <w:drawing>
          <wp:inline distT="0" distB="0" distL="0" distR="0" wp14:anchorId="3A129098" wp14:editId="7541DCE6">
            <wp:extent cx="1346200" cy="431800"/>
            <wp:effectExtent l="0" t="0" r="6350" b="6350"/>
            <wp:docPr id="45059" name="Picture 45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346200" cy="431800"/>
                    </a:xfrm>
                    <a:prstGeom prst="rect">
                      <a:avLst/>
                    </a:prstGeom>
                    <a:noFill/>
                    <a:ln>
                      <a:noFill/>
                    </a:ln>
                  </pic:spPr>
                </pic:pic>
              </a:graphicData>
            </a:graphic>
          </wp:inline>
        </w:drawing>
      </w:r>
      <w:r w:rsidRPr="00887AEF">
        <w:rPr>
          <w:sz w:val="26"/>
          <w:szCs w:val="26"/>
          <w:lang w:val="fr-FR" w:eastAsia="en-US"/>
        </w:rPr>
        <w:t xml:space="preserve">  </w:t>
      </w:r>
    </w:p>
    <w:p w:rsidR="007261EE" w:rsidRPr="00887AEF" w:rsidRDefault="007261EE" w:rsidP="00887AEF">
      <w:pPr>
        <w:tabs>
          <w:tab w:val="left" w:pos="454"/>
        </w:tabs>
        <w:spacing w:line="360" w:lineRule="auto"/>
        <w:jc w:val="both"/>
        <w:rPr>
          <w:sz w:val="26"/>
          <w:szCs w:val="26"/>
          <w:lang w:val="fr-FR" w:eastAsia="en-US"/>
        </w:rPr>
      </w:pPr>
      <w:r w:rsidRPr="00887AEF">
        <w:rPr>
          <w:sz w:val="26"/>
          <w:szCs w:val="26"/>
          <w:lang w:val="fr-FR" w:eastAsia="en-US"/>
        </w:rPr>
        <w:t xml:space="preserve"> Trong đó:  </w:t>
      </w:r>
      <w:r w:rsidRPr="00887AEF">
        <w:rPr>
          <w:noProof/>
          <w:position w:val="-4"/>
          <w:sz w:val="26"/>
          <w:szCs w:val="26"/>
          <w:lang w:val="vi-VN" w:eastAsia="vi-VN"/>
        </w:rPr>
        <w:drawing>
          <wp:inline distT="0" distB="0" distL="0" distR="0" wp14:anchorId="7AC460E8" wp14:editId="5AC6A023">
            <wp:extent cx="307975" cy="184785"/>
            <wp:effectExtent l="0" t="0" r="0" b="5715"/>
            <wp:docPr id="45058" name="Picture 45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07975" cy="184785"/>
                    </a:xfrm>
                    <a:prstGeom prst="rect">
                      <a:avLst/>
                    </a:prstGeom>
                    <a:noFill/>
                    <a:ln>
                      <a:noFill/>
                    </a:ln>
                  </pic:spPr>
                </pic:pic>
              </a:graphicData>
            </a:graphic>
          </wp:inline>
        </w:drawing>
      </w:r>
      <w:r w:rsidRPr="00887AEF">
        <w:rPr>
          <w:sz w:val="26"/>
          <w:szCs w:val="26"/>
          <w:lang w:val="fr-FR" w:eastAsia="en-US"/>
        </w:rPr>
        <w:t xml:space="preserve"> : Tỷ suất lợi nhuận vốn</w:t>
      </w:r>
    </w:p>
    <w:p w:rsidR="007261EE" w:rsidRPr="00887AEF" w:rsidRDefault="007261EE" w:rsidP="00887AEF">
      <w:pPr>
        <w:tabs>
          <w:tab w:val="left" w:pos="454"/>
        </w:tabs>
        <w:spacing w:line="360" w:lineRule="auto"/>
        <w:jc w:val="both"/>
        <w:rPr>
          <w:sz w:val="26"/>
          <w:szCs w:val="26"/>
          <w:lang w:val="fr-FR" w:eastAsia="en-US"/>
        </w:rPr>
      </w:pPr>
      <w:r w:rsidRPr="00887AEF">
        <w:rPr>
          <w:sz w:val="26"/>
          <w:szCs w:val="26"/>
          <w:lang w:val="fr-FR" w:eastAsia="en-US"/>
        </w:rPr>
        <w:lastRenderedPageBreak/>
        <w:t xml:space="preserve">                  </w:t>
      </w:r>
      <w:r w:rsidRPr="00887AEF">
        <w:rPr>
          <w:noProof/>
          <w:position w:val="-4"/>
          <w:sz w:val="26"/>
          <w:szCs w:val="26"/>
          <w:lang w:val="vi-VN" w:eastAsia="vi-VN"/>
        </w:rPr>
        <w:drawing>
          <wp:inline distT="0" distB="0" distL="0" distR="0" wp14:anchorId="10FA424C" wp14:editId="6BCE2071">
            <wp:extent cx="154305" cy="184785"/>
            <wp:effectExtent l="0" t="0" r="0" b="5715"/>
            <wp:docPr id="45057" name="Picture 45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54305" cy="184785"/>
                    </a:xfrm>
                    <a:prstGeom prst="rect">
                      <a:avLst/>
                    </a:prstGeom>
                    <a:noFill/>
                    <a:ln>
                      <a:noFill/>
                    </a:ln>
                  </pic:spPr>
                </pic:pic>
              </a:graphicData>
            </a:graphic>
          </wp:inline>
        </w:drawing>
      </w:r>
      <w:r w:rsidRPr="00887AEF">
        <w:rPr>
          <w:sz w:val="26"/>
          <w:szCs w:val="26"/>
          <w:lang w:val="fr-FR" w:eastAsia="en-US"/>
        </w:rPr>
        <w:t xml:space="preserve">     : Lợi nhuận trước thuế (hoặc sau thuế TNDN) đạt được trong kỳ</w:t>
      </w:r>
    </w:p>
    <w:p w:rsidR="007261EE" w:rsidRPr="00887AEF" w:rsidRDefault="007261EE" w:rsidP="00887AEF">
      <w:pPr>
        <w:tabs>
          <w:tab w:val="num" w:pos="0"/>
        </w:tabs>
        <w:spacing w:line="360" w:lineRule="auto"/>
        <w:jc w:val="both"/>
        <w:rPr>
          <w:sz w:val="26"/>
          <w:szCs w:val="26"/>
          <w:lang w:val="fr-FR" w:eastAsia="en-US"/>
        </w:rPr>
      </w:pPr>
      <w:r w:rsidRPr="00887AEF">
        <w:rPr>
          <w:sz w:val="26"/>
          <w:szCs w:val="26"/>
          <w:lang w:val="fr-FR" w:eastAsia="en-US"/>
        </w:rPr>
        <w:t xml:space="preserve">          </w:t>
      </w:r>
      <w:r w:rsidRPr="00887AEF">
        <w:rPr>
          <w:noProof/>
          <w:position w:val="-12"/>
          <w:sz w:val="26"/>
          <w:szCs w:val="26"/>
          <w:lang w:eastAsia="en-US"/>
        </w:rPr>
        <w:t xml:space="preserve">       </w:t>
      </w:r>
      <w:r w:rsidRPr="00887AEF">
        <w:rPr>
          <w:noProof/>
          <w:position w:val="-12"/>
          <w:sz w:val="26"/>
          <w:szCs w:val="26"/>
          <w:lang w:val="vi-VN" w:eastAsia="vi-VN"/>
        </w:rPr>
        <w:drawing>
          <wp:inline distT="0" distB="0" distL="0" distR="0" wp14:anchorId="5DBF9027" wp14:editId="190A00D0">
            <wp:extent cx="349250" cy="226060"/>
            <wp:effectExtent l="0" t="0" r="0" b="2540"/>
            <wp:docPr id="45056" name="Picture 45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49250" cy="226060"/>
                    </a:xfrm>
                    <a:prstGeom prst="rect">
                      <a:avLst/>
                    </a:prstGeom>
                    <a:noFill/>
                    <a:ln>
                      <a:noFill/>
                    </a:ln>
                  </pic:spPr>
                </pic:pic>
              </a:graphicData>
            </a:graphic>
          </wp:inline>
        </w:drawing>
      </w:r>
      <w:r w:rsidRPr="00887AEF">
        <w:rPr>
          <w:sz w:val="26"/>
          <w:szCs w:val="26"/>
          <w:lang w:val="fr-FR" w:eastAsia="en-US"/>
        </w:rPr>
        <w:t xml:space="preserve">  : Tổng số vốn sản xuất được sử dụng bình quân trong kỳ (</w:t>
      </w:r>
      <w:r w:rsidR="004B39CF" w:rsidRPr="00887AEF">
        <w:rPr>
          <w:sz w:val="26"/>
          <w:szCs w:val="26"/>
          <w:lang w:val="fr-FR" w:eastAsia="en-US"/>
        </w:rPr>
        <w:t>vốn cố định</w:t>
      </w:r>
      <w:r w:rsidRPr="00887AEF">
        <w:rPr>
          <w:sz w:val="26"/>
          <w:szCs w:val="26"/>
          <w:lang w:val="fr-FR" w:eastAsia="en-US"/>
        </w:rPr>
        <w:t xml:space="preserve"> và </w:t>
      </w:r>
      <w:r w:rsidR="004B39CF" w:rsidRPr="00887AEF">
        <w:rPr>
          <w:sz w:val="26"/>
          <w:szCs w:val="26"/>
          <w:lang w:val="fr-FR" w:eastAsia="en-US"/>
        </w:rPr>
        <w:t>vốn lưu động</w:t>
      </w:r>
      <w:r w:rsidRPr="00887AEF">
        <w:rPr>
          <w:sz w:val="26"/>
          <w:szCs w:val="26"/>
          <w:lang w:val="fr-FR" w:eastAsia="en-US"/>
        </w:rPr>
        <w:t xml:space="preserve">) hoặc vốn chủ sở hữu. </w:t>
      </w:r>
    </w:p>
    <w:p w:rsidR="007261EE" w:rsidRPr="00887AEF" w:rsidRDefault="007261EE" w:rsidP="00887AEF">
      <w:pPr>
        <w:tabs>
          <w:tab w:val="num" w:pos="0"/>
        </w:tabs>
        <w:spacing w:line="360" w:lineRule="auto"/>
        <w:jc w:val="both"/>
        <w:rPr>
          <w:sz w:val="26"/>
          <w:szCs w:val="26"/>
          <w:lang w:val="fr-FR" w:eastAsia="en-US"/>
        </w:rPr>
      </w:pPr>
      <w:r w:rsidRPr="00887AEF">
        <w:rPr>
          <w:sz w:val="26"/>
          <w:szCs w:val="26"/>
          <w:lang w:val="fr-FR" w:eastAsia="en-US"/>
        </w:rPr>
        <w:t>Vốn cố định được xác định bằng nguyên giá TSCĐ trừ đi số tiền khấu hao lũy kế đã thu hồi.</w:t>
      </w:r>
    </w:p>
    <w:p w:rsidR="007261EE" w:rsidRPr="00887AEF" w:rsidRDefault="007261EE" w:rsidP="00887AEF">
      <w:pPr>
        <w:tabs>
          <w:tab w:val="left" w:pos="454"/>
          <w:tab w:val="num" w:pos="720"/>
        </w:tabs>
        <w:spacing w:line="360" w:lineRule="auto"/>
        <w:jc w:val="both"/>
        <w:rPr>
          <w:sz w:val="26"/>
          <w:szCs w:val="26"/>
          <w:lang w:val="fr-FR" w:eastAsia="en-US"/>
        </w:rPr>
      </w:pPr>
      <w:r w:rsidRPr="00887AEF">
        <w:rPr>
          <w:sz w:val="26"/>
          <w:szCs w:val="26"/>
          <w:lang w:val="fr-FR" w:eastAsia="en-US"/>
        </w:rPr>
        <w:t>Vốn lưu động bao gồm vốn dự trữ sản xuất, vốn sản phẩm dở dang, bán thành phẩm tự chế, vốn thành phẩm.</w:t>
      </w:r>
    </w:p>
    <w:p w:rsidR="007261EE" w:rsidRPr="00887AEF" w:rsidRDefault="007261EE" w:rsidP="00887AEF">
      <w:pPr>
        <w:autoSpaceDE w:val="0"/>
        <w:autoSpaceDN w:val="0"/>
        <w:spacing w:line="360" w:lineRule="auto"/>
        <w:ind w:firstLine="720"/>
        <w:rPr>
          <w:sz w:val="26"/>
          <w:szCs w:val="26"/>
          <w:lang w:val="pt-BR"/>
        </w:rPr>
      </w:pPr>
      <w:r w:rsidRPr="00887AEF">
        <w:rPr>
          <w:sz w:val="26"/>
          <w:szCs w:val="26"/>
          <w:lang w:val="pt-BR"/>
        </w:rPr>
        <w:t xml:space="preserve">Nhận xét: Việc sử dụng tỷ suất sinh lợi vốn nói lên trình độ sử dụng tài sản, vật tư, tiền vốn của doanh </w:t>
      </w:r>
      <w:r w:rsidR="0086284C" w:rsidRPr="00887AEF">
        <w:rPr>
          <w:sz w:val="26"/>
          <w:szCs w:val="26"/>
          <w:lang w:val="pt-BR"/>
        </w:rPr>
        <w:t>thông qua đó kích thích sử dụng vốn đạt hiệu quả cao.</w:t>
      </w:r>
    </w:p>
    <w:p w:rsidR="0086284C" w:rsidRPr="00887AEF" w:rsidRDefault="00EA399E" w:rsidP="00887AEF">
      <w:pPr>
        <w:tabs>
          <w:tab w:val="left" w:pos="454"/>
          <w:tab w:val="num" w:pos="720"/>
        </w:tabs>
        <w:spacing w:line="360" w:lineRule="auto"/>
        <w:jc w:val="both"/>
        <w:rPr>
          <w:sz w:val="26"/>
          <w:szCs w:val="26"/>
          <w:lang w:val="fr-FR" w:eastAsia="en-US"/>
        </w:rPr>
      </w:pPr>
      <w:r w:rsidRPr="00887AEF">
        <w:rPr>
          <w:sz w:val="26"/>
          <w:szCs w:val="26"/>
          <w:lang w:val="fr-FR" w:eastAsia="en-US"/>
        </w:rPr>
        <w:tab/>
      </w:r>
      <w:r w:rsidR="0086284C" w:rsidRPr="00887AEF">
        <w:rPr>
          <w:sz w:val="26"/>
          <w:szCs w:val="26"/>
          <w:lang w:val="fr-FR" w:eastAsia="en-US"/>
        </w:rPr>
        <w:t>Ví dụ: Một doanh ngiệp có tổng số lãi về tiêu thụ sản phẩm là 24 triệu đồng, tổng só vốn lưu động sử dụng bình quân là 140 triệu đồng. Nguyên giá TSCĐ 360 triệu đồng; số khấu hao TSCĐ là 80 triệu đồng.</w:t>
      </w:r>
    </w:p>
    <w:p w:rsidR="004B39CF" w:rsidRPr="00887AEF" w:rsidRDefault="0086284C" w:rsidP="00887AEF">
      <w:pPr>
        <w:autoSpaceDE w:val="0"/>
        <w:autoSpaceDN w:val="0"/>
        <w:spacing w:line="360" w:lineRule="auto"/>
        <w:rPr>
          <w:sz w:val="26"/>
          <w:szCs w:val="26"/>
          <w:lang w:val="fr-FR" w:eastAsia="en-US"/>
        </w:rPr>
      </w:pPr>
      <w:r w:rsidRPr="00887AEF">
        <w:rPr>
          <w:sz w:val="26"/>
          <w:szCs w:val="26"/>
          <w:lang w:val="fr-FR" w:eastAsia="en-US"/>
        </w:rPr>
        <w:t xml:space="preserve">Yêu cầu: Xác định tỷ suất lợi nhuận vốn trong năm của </w:t>
      </w:r>
      <w:r w:rsidR="004B39CF" w:rsidRPr="00887AEF">
        <w:rPr>
          <w:sz w:val="26"/>
          <w:szCs w:val="26"/>
          <w:lang w:val="fr-FR" w:eastAsia="en-US"/>
        </w:rPr>
        <w:t>doanh nghiệp</w:t>
      </w:r>
    </w:p>
    <w:p w:rsidR="0086284C" w:rsidRPr="00887AEF" w:rsidRDefault="0082762D" w:rsidP="000E24E9">
      <w:pPr>
        <w:autoSpaceDE w:val="0"/>
        <w:autoSpaceDN w:val="0"/>
        <w:spacing w:line="360" w:lineRule="auto"/>
        <w:ind w:firstLine="567"/>
        <w:rPr>
          <w:sz w:val="26"/>
          <w:szCs w:val="26"/>
          <w:lang w:val="pt-BR"/>
        </w:rPr>
      </w:pPr>
      <w:r w:rsidRPr="00887AEF">
        <w:rPr>
          <w:sz w:val="26"/>
          <w:szCs w:val="26"/>
          <w:lang w:val="pt-BR"/>
        </w:rPr>
        <w:t>-</w:t>
      </w:r>
      <w:r w:rsidR="0086284C" w:rsidRPr="00887AEF">
        <w:rPr>
          <w:sz w:val="26"/>
          <w:szCs w:val="26"/>
          <w:lang w:val="pt-BR"/>
        </w:rPr>
        <w:t xml:space="preserve"> Tỷ suất lợi nhuận vốn chủ sở hữu (doanh lợi vốn chủ sở hữu): là quan hệ tỷ lệ giữa số lợi nhuận ròng (lợi nhuận sau thuế thu nhập) so với vốn chủ sở hữu bình quân</w:t>
      </w:r>
    </w:p>
    <w:tbl>
      <w:tblPr>
        <w:tblW w:w="0" w:type="auto"/>
        <w:tblInd w:w="250" w:type="dxa"/>
        <w:tblLook w:val="04A0" w:firstRow="1" w:lastRow="0" w:firstColumn="1" w:lastColumn="0" w:noHBand="0" w:noVBand="1"/>
      </w:tblPr>
      <w:tblGrid>
        <w:gridCol w:w="1526"/>
        <w:gridCol w:w="595"/>
        <w:gridCol w:w="3507"/>
        <w:gridCol w:w="533"/>
        <w:gridCol w:w="674"/>
      </w:tblGrid>
      <w:tr w:rsidR="0086284C" w:rsidRPr="00887AEF" w:rsidTr="004B39CF">
        <w:trPr>
          <w:trHeight w:val="419"/>
        </w:trPr>
        <w:tc>
          <w:tcPr>
            <w:tcW w:w="1526" w:type="dxa"/>
            <w:vMerge w:val="restart"/>
            <w:vAlign w:val="center"/>
          </w:tcPr>
          <w:p w:rsidR="0086284C" w:rsidRPr="00887AEF" w:rsidRDefault="0086284C" w:rsidP="00887AEF">
            <w:pPr>
              <w:autoSpaceDE w:val="0"/>
              <w:autoSpaceDN w:val="0"/>
              <w:spacing w:line="360" w:lineRule="auto"/>
              <w:rPr>
                <w:sz w:val="26"/>
                <w:szCs w:val="26"/>
                <w:lang w:val="pt-BR"/>
              </w:rPr>
            </w:pPr>
            <w:r w:rsidRPr="00887AEF">
              <w:rPr>
                <w:sz w:val="26"/>
                <w:szCs w:val="26"/>
                <w:lang w:val="pt-BR"/>
              </w:rPr>
              <w:t>T</w:t>
            </w:r>
            <w:r w:rsidR="00DD5CD8" w:rsidRPr="00887AEF">
              <w:rPr>
                <w:sz w:val="26"/>
                <w:szCs w:val="26"/>
                <w:vertAlign w:val="subscript"/>
                <w:lang w:val="pt-BR"/>
              </w:rPr>
              <w:t xml:space="preserve">SVCSH </w:t>
            </w:r>
            <w:r w:rsidR="00DD5CD8" w:rsidRPr="00887AEF">
              <w:rPr>
                <w:sz w:val="26"/>
                <w:szCs w:val="26"/>
                <w:lang w:val="pt-BR"/>
              </w:rPr>
              <w:t xml:space="preserve"> (%)</w:t>
            </w:r>
          </w:p>
        </w:tc>
        <w:tc>
          <w:tcPr>
            <w:tcW w:w="595" w:type="dxa"/>
            <w:vMerge w:val="restart"/>
            <w:vAlign w:val="center"/>
          </w:tcPr>
          <w:p w:rsidR="0086284C" w:rsidRPr="00887AEF" w:rsidRDefault="0086284C" w:rsidP="00887AEF">
            <w:pPr>
              <w:autoSpaceDE w:val="0"/>
              <w:autoSpaceDN w:val="0"/>
              <w:spacing w:line="360" w:lineRule="auto"/>
              <w:jc w:val="center"/>
              <w:rPr>
                <w:sz w:val="26"/>
                <w:szCs w:val="26"/>
                <w:lang w:val="pt-BR"/>
              </w:rPr>
            </w:pPr>
            <w:r w:rsidRPr="00887AEF">
              <w:rPr>
                <w:sz w:val="26"/>
                <w:szCs w:val="26"/>
                <w:lang w:val="pt-BR"/>
              </w:rPr>
              <w:t xml:space="preserve">= </w:t>
            </w:r>
          </w:p>
        </w:tc>
        <w:tc>
          <w:tcPr>
            <w:tcW w:w="3507" w:type="dxa"/>
            <w:tcBorders>
              <w:bottom w:val="single" w:sz="4" w:space="0" w:color="auto"/>
            </w:tcBorders>
            <w:vAlign w:val="center"/>
          </w:tcPr>
          <w:p w:rsidR="0086284C" w:rsidRPr="00887AEF" w:rsidRDefault="00DD5CD8" w:rsidP="00887AEF">
            <w:pPr>
              <w:autoSpaceDE w:val="0"/>
              <w:autoSpaceDN w:val="0"/>
              <w:spacing w:line="360" w:lineRule="auto"/>
              <w:jc w:val="center"/>
              <w:rPr>
                <w:sz w:val="26"/>
                <w:szCs w:val="26"/>
                <w:vertAlign w:val="subscript"/>
                <w:lang w:val="pt-BR"/>
              </w:rPr>
            </w:pPr>
            <w:r w:rsidRPr="00887AEF">
              <w:rPr>
                <w:sz w:val="26"/>
                <w:szCs w:val="26"/>
                <w:lang w:val="pt-BR"/>
              </w:rPr>
              <w:t>Lợi nhuận ròng</w:t>
            </w:r>
          </w:p>
        </w:tc>
        <w:tc>
          <w:tcPr>
            <w:tcW w:w="533" w:type="dxa"/>
            <w:vMerge w:val="restart"/>
            <w:vAlign w:val="center"/>
          </w:tcPr>
          <w:p w:rsidR="0086284C" w:rsidRPr="00887AEF" w:rsidRDefault="00DD5CD8" w:rsidP="00887AEF">
            <w:pPr>
              <w:autoSpaceDE w:val="0"/>
              <w:autoSpaceDN w:val="0"/>
              <w:spacing w:line="360" w:lineRule="auto"/>
              <w:jc w:val="center"/>
              <w:rPr>
                <w:sz w:val="26"/>
                <w:szCs w:val="26"/>
                <w:lang w:val="pt-BR"/>
              </w:rPr>
            </w:pPr>
            <w:r w:rsidRPr="00887AEF">
              <w:rPr>
                <w:sz w:val="26"/>
                <w:szCs w:val="26"/>
                <w:lang w:val="pt-BR"/>
              </w:rPr>
              <w:t>x</w:t>
            </w:r>
          </w:p>
        </w:tc>
        <w:tc>
          <w:tcPr>
            <w:tcW w:w="674" w:type="dxa"/>
            <w:vMerge w:val="restart"/>
            <w:vAlign w:val="center"/>
          </w:tcPr>
          <w:p w:rsidR="0086284C" w:rsidRPr="00887AEF" w:rsidRDefault="00DD5CD8" w:rsidP="00887AEF">
            <w:pPr>
              <w:autoSpaceDE w:val="0"/>
              <w:autoSpaceDN w:val="0"/>
              <w:spacing w:line="360" w:lineRule="auto"/>
              <w:jc w:val="center"/>
              <w:rPr>
                <w:sz w:val="26"/>
                <w:szCs w:val="26"/>
                <w:lang w:val="pt-BR"/>
              </w:rPr>
            </w:pPr>
            <w:r w:rsidRPr="00887AEF">
              <w:rPr>
                <w:sz w:val="26"/>
                <w:szCs w:val="26"/>
                <w:lang w:val="pt-BR"/>
              </w:rPr>
              <w:t>1</w:t>
            </w:r>
            <w:r w:rsidR="0086284C" w:rsidRPr="00887AEF">
              <w:rPr>
                <w:sz w:val="26"/>
                <w:szCs w:val="26"/>
                <w:lang w:val="pt-BR"/>
              </w:rPr>
              <w:t xml:space="preserve">00 </w:t>
            </w:r>
          </w:p>
        </w:tc>
      </w:tr>
      <w:tr w:rsidR="0086284C" w:rsidRPr="00887AEF" w:rsidTr="004B39CF">
        <w:trPr>
          <w:trHeight w:val="436"/>
        </w:trPr>
        <w:tc>
          <w:tcPr>
            <w:tcW w:w="1526" w:type="dxa"/>
            <w:vMerge/>
            <w:vAlign w:val="center"/>
          </w:tcPr>
          <w:p w:rsidR="0086284C" w:rsidRPr="00887AEF" w:rsidRDefault="0086284C" w:rsidP="00887AEF">
            <w:pPr>
              <w:autoSpaceDE w:val="0"/>
              <w:autoSpaceDN w:val="0"/>
              <w:spacing w:line="360" w:lineRule="auto"/>
              <w:jc w:val="center"/>
              <w:rPr>
                <w:sz w:val="26"/>
                <w:szCs w:val="26"/>
                <w:lang w:val="pt-BR"/>
              </w:rPr>
            </w:pPr>
          </w:p>
        </w:tc>
        <w:tc>
          <w:tcPr>
            <w:tcW w:w="595" w:type="dxa"/>
            <w:vMerge/>
            <w:vAlign w:val="center"/>
          </w:tcPr>
          <w:p w:rsidR="0086284C" w:rsidRPr="00887AEF" w:rsidRDefault="0086284C" w:rsidP="00887AEF">
            <w:pPr>
              <w:autoSpaceDE w:val="0"/>
              <w:autoSpaceDN w:val="0"/>
              <w:spacing w:line="360" w:lineRule="auto"/>
              <w:jc w:val="center"/>
              <w:rPr>
                <w:sz w:val="26"/>
                <w:szCs w:val="26"/>
                <w:lang w:val="pt-BR"/>
              </w:rPr>
            </w:pPr>
          </w:p>
        </w:tc>
        <w:tc>
          <w:tcPr>
            <w:tcW w:w="3507" w:type="dxa"/>
            <w:tcBorders>
              <w:top w:val="single" w:sz="4" w:space="0" w:color="auto"/>
            </w:tcBorders>
            <w:vAlign w:val="center"/>
          </w:tcPr>
          <w:p w:rsidR="0086284C" w:rsidRPr="00887AEF" w:rsidRDefault="00DD5CD8" w:rsidP="00887AEF">
            <w:pPr>
              <w:autoSpaceDE w:val="0"/>
              <w:autoSpaceDN w:val="0"/>
              <w:spacing w:line="360" w:lineRule="auto"/>
              <w:jc w:val="center"/>
              <w:rPr>
                <w:sz w:val="26"/>
                <w:szCs w:val="26"/>
                <w:lang w:val="pt-BR"/>
              </w:rPr>
            </w:pPr>
            <w:r w:rsidRPr="00887AEF">
              <w:rPr>
                <w:sz w:val="26"/>
                <w:szCs w:val="26"/>
                <w:lang w:val="pt-BR"/>
              </w:rPr>
              <w:t>Vốn chủ sở hữu bình quân</w:t>
            </w:r>
          </w:p>
        </w:tc>
        <w:tc>
          <w:tcPr>
            <w:tcW w:w="533" w:type="dxa"/>
            <w:vMerge/>
          </w:tcPr>
          <w:p w:rsidR="0086284C" w:rsidRPr="00887AEF" w:rsidRDefault="0086284C" w:rsidP="00887AEF">
            <w:pPr>
              <w:autoSpaceDE w:val="0"/>
              <w:autoSpaceDN w:val="0"/>
              <w:spacing w:line="360" w:lineRule="auto"/>
              <w:jc w:val="center"/>
              <w:rPr>
                <w:sz w:val="26"/>
                <w:szCs w:val="26"/>
                <w:lang w:val="pt-BR"/>
              </w:rPr>
            </w:pPr>
          </w:p>
        </w:tc>
        <w:tc>
          <w:tcPr>
            <w:tcW w:w="674" w:type="dxa"/>
            <w:vMerge/>
          </w:tcPr>
          <w:p w:rsidR="0086284C" w:rsidRPr="00887AEF" w:rsidRDefault="0086284C" w:rsidP="00887AEF">
            <w:pPr>
              <w:autoSpaceDE w:val="0"/>
              <w:autoSpaceDN w:val="0"/>
              <w:spacing w:line="360" w:lineRule="auto"/>
              <w:jc w:val="center"/>
              <w:rPr>
                <w:sz w:val="26"/>
                <w:szCs w:val="26"/>
                <w:lang w:val="pt-BR"/>
              </w:rPr>
            </w:pPr>
          </w:p>
        </w:tc>
      </w:tr>
    </w:tbl>
    <w:p w:rsidR="00DD5CD8" w:rsidRPr="00887AEF" w:rsidRDefault="000E24E9" w:rsidP="000E24E9">
      <w:pPr>
        <w:tabs>
          <w:tab w:val="left" w:pos="567"/>
        </w:tabs>
        <w:spacing w:line="360" w:lineRule="auto"/>
        <w:jc w:val="both"/>
        <w:rPr>
          <w:sz w:val="26"/>
          <w:szCs w:val="26"/>
          <w:lang w:val="fr-FR" w:eastAsia="en-US"/>
        </w:rPr>
      </w:pPr>
      <w:r>
        <w:rPr>
          <w:sz w:val="26"/>
          <w:szCs w:val="26"/>
          <w:lang w:val="pt-BR"/>
        </w:rPr>
        <w:tab/>
      </w:r>
      <w:r w:rsidR="00DD5CD8" w:rsidRPr="00887AEF">
        <w:rPr>
          <w:sz w:val="26"/>
          <w:szCs w:val="26"/>
          <w:lang w:val="pt-BR"/>
        </w:rPr>
        <w:t xml:space="preserve">- </w:t>
      </w:r>
      <w:r w:rsidR="00DD5CD8" w:rsidRPr="00887AEF">
        <w:rPr>
          <w:bCs/>
          <w:noProof/>
          <w:sz w:val="26"/>
          <w:szCs w:val="26"/>
          <w:lang w:val="fr-FR" w:eastAsia="en-US"/>
        </w:rPr>
        <w:t>Tỷ suất lợi nhuận giá thành</w:t>
      </w:r>
      <w:r w:rsidR="00DD5CD8" w:rsidRPr="00887AEF">
        <w:rPr>
          <w:bCs/>
          <w:sz w:val="26"/>
          <w:szCs w:val="26"/>
          <w:lang w:val="fr-FR" w:eastAsia="en-US"/>
        </w:rPr>
        <w:t>:</w:t>
      </w:r>
      <w:r w:rsidR="00DD5CD8" w:rsidRPr="00887AEF">
        <w:rPr>
          <w:sz w:val="26"/>
          <w:szCs w:val="26"/>
          <w:lang w:val="fr-FR" w:eastAsia="en-US"/>
        </w:rPr>
        <w:t xml:space="preserve"> Là quan hệ tỷ lệ giữa số lợi nhuận trước hoặc sau thuế TNDN của sản phẩm tiêu thụ so với giá thành toàn bộ của sản phẩm hàng hóa tiêu thụ.</w:t>
      </w:r>
    </w:p>
    <w:p w:rsidR="00DD5CD8" w:rsidRPr="00887AEF" w:rsidRDefault="00DD5CD8" w:rsidP="00887AEF">
      <w:pPr>
        <w:tabs>
          <w:tab w:val="left" w:pos="454"/>
        </w:tabs>
        <w:spacing w:line="360" w:lineRule="auto"/>
        <w:jc w:val="both"/>
        <w:rPr>
          <w:sz w:val="26"/>
          <w:szCs w:val="26"/>
          <w:lang w:val="fr-FR" w:eastAsia="en-US"/>
        </w:rPr>
      </w:pPr>
      <w:r w:rsidRPr="00887AEF">
        <w:rPr>
          <w:sz w:val="26"/>
          <w:szCs w:val="26"/>
          <w:lang w:val="fr-FR" w:eastAsia="en-US"/>
        </w:rPr>
        <w:t xml:space="preserve">         Công thức xác định:   </w:t>
      </w:r>
      <w:r w:rsidRPr="00887AEF">
        <w:rPr>
          <w:noProof/>
          <w:position w:val="-24"/>
          <w:sz w:val="26"/>
          <w:szCs w:val="26"/>
          <w:lang w:val="vi-VN" w:eastAsia="vi-VN"/>
        </w:rPr>
        <w:drawing>
          <wp:inline distT="0" distB="0" distL="0" distR="0" wp14:anchorId="2FCDDA78" wp14:editId="0742FC33">
            <wp:extent cx="1283970" cy="410845"/>
            <wp:effectExtent l="0" t="0" r="0" b="8255"/>
            <wp:docPr id="45114" name="Picture 45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283970" cy="410845"/>
                    </a:xfrm>
                    <a:prstGeom prst="rect">
                      <a:avLst/>
                    </a:prstGeom>
                    <a:noFill/>
                    <a:ln>
                      <a:noFill/>
                    </a:ln>
                  </pic:spPr>
                </pic:pic>
              </a:graphicData>
            </a:graphic>
          </wp:inline>
        </w:drawing>
      </w:r>
      <w:r w:rsidRPr="00887AEF">
        <w:rPr>
          <w:sz w:val="26"/>
          <w:szCs w:val="26"/>
          <w:lang w:val="fr-FR" w:eastAsia="en-US"/>
        </w:rPr>
        <w:t xml:space="preserve">  </w:t>
      </w:r>
    </w:p>
    <w:p w:rsidR="00DD5CD8" w:rsidRPr="00887AEF" w:rsidRDefault="00DD5CD8" w:rsidP="00887AEF">
      <w:pPr>
        <w:tabs>
          <w:tab w:val="left" w:pos="454"/>
        </w:tabs>
        <w:spacing w:line="360" w:lineRule="auto"/>
        <w:jc w:val="both"/>
        <w:rPr>
          <w:sz w:val="26"/>
          <w:szCs w:val="26"/>
          <w:lang w:val="fr-FR" w:eastAsia="en-US"/>
        </w:rPr>
      </w:pPr>
      <w:r w:rsidRPr="00887AEF">
        <w:rPr>
          <w:sz w:val="26"/>
          <w:szCs w:val="26"/>
          <w:lang w:val="fr-FR" w:eastAsia="en-US"/>
        </w:rPr>
        <w:t xml:space="preserve"> Trong đó:  </w:t>
      </w:r>
      <w:r w:rsidRPr="00887AEF">
        <w:rPr>
          <w:noProof/>
          <w:position w:val="-12"/>
          <w:sz w:val="26"/>
          <w:szCs w:val="26"/>
          <w:lang w:val="vi-VN" w:eastAsia="vi-VN"/>
        </w:rPr>
        <w:drawing>
          <wp:inline distT="0" distB="0" distL="0" distR="0" wp14:anchorId="2FD1D265" wp14:editId="1F814A6E">
            <wp:extent cx="307975" cy="226060"/>
            <wp:effectExtent l="0" t="0" r="0" b="2540"/>
            <wp:docPr id="45113" name="Picture 45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07975" cy="226060"/>
                    </a:xfrm>
                    <a:prstGeom prst="rect">
                      <a:avLst/>
                    </a:prstGeom>
                    <a:noFill/>
                    <a:ln>
                      <a:noFill/>
                    </a:ln>
                  </pic:spPr>
                </pic:pic>
              </a:graphicData>
            </a:graphic>
          </wp:inline>
        </w:drawing>
      </w:r>
      <w:r w:rsidRPr="00887AEF">
        <w:rPr>
          <w:sz w:val="26"/>
          <w:szCs w:val="26"/>
          <w:lang w:val="fr-FR" w:eastAsia="en-US"/>
        </w:rPr>
        <w:t xml:space="preserve"> : Tỷ suất lợi nhuận giá thành</w:t>
      </w:r>
    </w:p>
    <w:p w:rsidR="00DD5CD8" w:rsidRPr="00887AEF" w:rsidRDefault="00DD5CD8" w:rsidP="00887AEF">
      <w:pPr>
        <w:tabs>
          <w:tab w:val="left" w:pos="454"/>
        </w:tabs>
        <w:spacing w:line="360" w:lineRule="auto"/>
        <w:jc w:val="both"/>
        <w:rPr>
          <w:sz w:val="26"/>
          <w:szCs w:val="26"/>
          <w:lang w:val="fr-FR" w:eastAsia="en-US"/>
        </w:rPr>
      </w:pPr>
      <w:r w:rsidRPr="00887AEF">
        <w:rPr>
          <w:sz w:val="26"/>
          <w:szCs w:val="26"/>
          <w:lang w:val="fr-FR" w:eastAsia="en-US"/>
        </w:rPr>
        <w:t xml:space="preserve">                  </w:t>
      </w:r>
      <w:r w:rsidRPr="00887AEF">
        <w:rPr>
          <w:noProof/>
          <w:position w:val="-4"/>
          <w:sz w:val="26"/>
          <w:szCs w:val="26"/>
          <w:lang w:val="vi-VN" w:eastAsia="vi-VN"/>
        </w:rPr>
        <w:drawing>
          <wp:inline distT="0" distB="0" distL="0" distR="0" wp14:anchorId="3E111A5B" wp14:editId="312CD7F9">
            <wp:extent cx="154305" cy="184785"/>
            <wp:effectExtent l="0" t="0" r="0" b="5715"/>
            <wp:docPr id="45112" name="Picture 45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54305" cy="184785"/>
                    </a:xfrm>
                    <a:prstGeom prst="rect">
                      <a:avLst/>
                    </a:prstGeom>
                    <a:noFill/>
                    <a:ln>
                      <a:noFill/>
                    </a:ln>
                  </pic:spPr>
                </pic:pic>
              </a:graphicData>
            </a:graphic>
          </wp:inline>
        </w:drawing>
      </w:r>
      <w:r w:rsidRPr="00887AEF">
        <w:rPr>
          <w:sz w:val="26"/>
          <w:szCs w:val="26"/>
          <w:lang w:val="fr-FR" w:eastAsia="en-US"/>
        </w:rPr>
        <w:t xml:space="preserve">     : Lợi nhuận trước thuế (hoặc sau thuế TNDN) đạt được trong kỳ</w:t>
      </w:r>
    </w:p>
    <w:p w:rsidR="00DD5CD8" w:rsidRPr="00887AEF" w:rsidRDefault="00DD5CD8" w:rsidP="00887AEF">
      <w:pPr>
        <w:tabs>
          <w:tab w:val="left" w:pos="454"/>
          <w:tab w:val="num" w:pos="720"/>
        </w:tabs>
        <w:spacing w:line="360" w:lineRule="auto"/>
        <w:ind w:left="360"/>
        <w:jc w:val="both"/>
        <w:rPr>
          <w:sz w:val="26"/>
          <w:szCs w:val="26"/>
          <w:lang w:val="fr-FR" w:eastAsia="en-US"/>
        </w:rPr>
      </w:pPr>
      <w:r w:rsidRPr="00887AEF">
        <w:rPr>
          <w:sz w:val="26"/>
          <w:szCs w:val="26"/>
          <w:lang w:val="fr-FR" w:eastAsia="en-US"/>
        </w:rPr>
        <w:t xml:space="preserve">            </w:t>
      </w:r>
      <w:r w:rsidRPr="00887AEF">
        <w:rPr>
          <w:noProof/>
          <w:position w:val="-4"/>
          <w:sz w:val="26"/>
          <w:szCs w:val="26"/>
          <w:lang w:val="vi-VN" w:eastAsia="vi-VN"/>
        </w:rPr>
        <w:drawing>
          <wp:inline distT="0" distB="0" distL="0" distR="0" wp14:anchorId="206626CD" wp14:editId="09EB5AEC">
            <wp:extent cx="307975" cy="184785"/>
            <wp:effectExtent l="0" t="0" r="0" b="5715"/>
            <wp:docPr id="45111" name="Picture 45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07975" cy="184785"/>
                    </a:xfrm>
                    <a:prstGeom prst="rect">
                      <a:avLst/>
                    </a:prstGeom>
                    <a:noFill/>
                    <a:ln>
                      <a:noFill/>
                    </a:ln>
                  </pic:spPr>
                </pic:pic>
              </a:graphicData>
            </a:graphic>
          </wp:inline>
        </w:drawing>
      </w:r>
      <w:r w:rsidRPr="00887AEF">
        <w:rPr>
          <w:sz w:val="26"/>
          <w:szCs w:val="26"/>
          <w:lang w:val="fr-FR" w:eastAsia="en-US"/>
        </w:rPr>
        <w:t xml:space="preserve">  : Giá thành toàn bộ sản phẩm hàng hóa tiêu thụ trong kỳ.</w:t>
      </w:r>
    </w:p>
    <w:p w:rsidR="00DD5CD8" w:rsidRPr="00887AEF" w:rsidRDefault="004B39CF" w:rsidP="00887AEF">
      <w:pPr>
        <w:tabs>
          <w:tab w:val="num" w:pos="0"/>
        </w:tabs>
        <w:spacing w:line="360" w:lineRule="auto"/>
        <w:jc w:val="both"/>
        <w:rPr>
          <w:bCs/>
          <w:sz w:val="26"/>
          <w:szCs w:val="26"/>
          <w:lang w:val="fr-FR" w:eastAsia="en-US"/>
        </w:rPr>
      </w:pPr>
      <w:r w:rsidRPr="00887AEF">
        <w:rPr>
          <w:bCs/>
          <w:sz w:val="26"/>
          <w:szCs w:val="26"/>
          <w:lang w:val="fr-FR" w:eastAsia="en-US"/>
        </w:rPr>
        <w:tab/>
      </w:r>
      <w:r w:rsidR="00DD5CD8" w:rsidRPr="00887AEF">
        <w:rPr>
          <w:bCs/>
          <w:sz w:val="26"/>
          <w:szCs w:val="26"/>
          <w:lang w:val="fr-FR" w:eastAsia="en-US"/>
        </w:rPr>
        <w:t>Thông qua tỷ suất lợi nhuận giá thành có thể thấy rõ hiệu quả của chi phí bỏ vào sản xuất  và tiêu thụ sản phẩm trong kỳ.</w:t>
      </w:r>
    </w:p>
    <w:p w:rsidR="00DD5CD8" w:rsidRPr="00887AEF" w:rsidRDefault="000E24E9" w:rsidP="000E24E9">
      <w:pPr>
        <w:tabs>
          <w:tab w:val="left" w:pos="567"/>
          <w:tab w:val="num" w:pos="720"/>
        </w:tabs>
        <w:spacing w:line="360" w:lineRule="auto"/>
        <w:jc w:val="both"/>
        <w:rPr>
          <w:bCs/>
          <w:sz w:val="26"/>
          <w:szCs w:val="26"/>
          <w:lang w:val="fr-FR" w:eastAsia="en-US"/>
        </w:rPr>
      </w:pPr>
      <w:r>
        <w:rPr>
          <w:bCs/>
          <w:sz w:val="26"/>
          <w:szCs w:val="26"/>
          <w:lang w:val="fr-FR" w:eastAsia="en-US"/>
        </w:rPr>
        <w:tab/>
      </w:r>
      <w:r w:rsidR="00DD5CD8" w:rsidRPr="00887AEF">
        <w:rPr>
          <w:bCs/>
          <w:sz w:val="26"/>
          <w:szCs w:val="26"/>
          <w:lang w:val="fr-FR" w:eastAsia="en-US"/>
        </w:rPr>
        <w:t>Ví dụ: Một doanh nghiệp có doanh thu thuần trong năm là 596.400.000 đồng. Giá thành toàn bộ của sản phẩm hàng hóa tiêu thụ là 560.000.000 đồng.</w:t>
      </w:r>
    </w:p>
    <w:p w:rsidR="00DD5CD8" w:rsidRPr="00887AEF" w:rsidRDefault="00DD5CD8" w:rsidP="00887AEF">
      <w:pPr>
        <w:tabs>
          <w:tab w:val="left" w:pos="454"/>
          <w:tab w:val="num" w:pos="720"/>
        </w:tabs>
        <w:spacing w:line="360" w:lineRule="auto"/>
        <w:jc w:val="both"/>
        <w:rPr>
          <w:b/>
          <w:bCs/>
          <w:sz w:val="26"/>
          <w:szCs w:val="26"/>
          <w:lang w:val="fr-FR" w:eastAsia="en-US"/>
        </w:rPr>
      </w:pPr>
      <w:r w:rsidRPr="00887AEF">
        <w:rPr>
          <w:bCs/>
          <w:sz w:val="26"/>
          <w:szCs w:val="26"/>
          <w:lang w:val="fr-FR" w:eastAsia="en-US"/>
        </w:rPr>
        <w:t>Yêu cầu</w:t>
      </w:r>
      <w:r w:rsidRPr="00887AEF">
        <w:rPr>
          <w:b/>
          <w:bCs/>
          <w:sz w:val="26"/>
          <w:szCs w:val="26"/>
          <w:lang w:val="fr-FR" w:eastAsia="en-US"/>
        </w:rPr>
        <w:t xml:space="preserve">: </w:t>
      </w:r>
      <w:r w:rsidRPr="00887AEF">
        <w:rPr>
          <w:bCs/>
          <w:sz w:val="26"/>
          <w:szCs w:val="26"/>
          <w:lang w:val="fr-FR" w:eastAsia="en-US"/>
        </w:rPr>
        <w:t>Xác định tỷ suất lợi nhuận giá thành trong năm của DN.</w:t>
      </w:r>
    </w:p>
    <w:p w:rsidR="00DD5CD8" w:rsidRPr="00887AEF" w:rsidRDefault="000E24E9" w:rsidP="000E24E9">
      <w:pPr>
        <w:tabs>
          <w:tab w:val="left" w:pos="567"/>
        </w:tabs>
        <w:spacing w:line="360" w:lineRule="auto"/>
        <w:jc w:val="both"/>
        <w:rPr>
          <w:sz w:val="26"/>
          <w:szCs w:val="26"/>
          <w:lang w:val="fr-FR" w:eastAsia="en-US"/>
        </w:rPr>
      </w:pPr>
      <w:r>
        <w:rPr>
          <w:bCs/>
          <w:noProof/>
          <w:sz w:val="26"/>
          <w:szCs w:val="26"/>
          <w:lang w:val="fr-FR" w:eastAsia="en-US"/>
        </w:rPr>
        <w:lastRenderedPageBreak/>
        <w:tab/>
      </w:r>
      <w:r w:rsidR="00DD5CD8" w:rsidRPr="00887AEF">
        <w:rPr>
          <w:bCs/>
          <w:noProof/>
          <w:sz w:val="26"/>
          <w:szCs w:val="26"/>
          <w:lang w:val="fr-FR" w:eastAsia="en-US"/>
        </w:rPr>
        <w:t>-  Tỷ suất lợi nhuận doanh thu bán hàng:</w:t>
      </w:r>
      <w:r w:rsidR="00DD5CD8" w:rsidRPr="00887AEF">
        <w:rPr>
          <w:sz w:val="26"/>
          <w:szCs w:val="26"/>
          <w:lang w:val="fr-FR" w:eastAsia="en-US"/>
        </w:rPr>
        <w:t xml:space="preserve"> Là quan hệ tỷ lệ giứa số lợi nhuận trước hoặc sau thuế TNDN của sản phẩm tiêu thụ với doanh thu tiêu thụ sản phẩm hàng hóa đạt được  trong kỳ.</w:t>
      </w:r>
    </w:p>
    <w:p w:rsidR="00DD5CD8" w:rsidRPr="00887AEF" w:rsidRDefault="00DD5CD8" w:rsidP="00887AEF">
      <w:pPr>
        <w:tabs>
          <w:tab w:val="left" w:pos="454"/>
        </w:tabs>
        <w:spacing w:line="360" w:lineRule="auto"/>
        <w:jc w:val="both"/>
        <w:rPr>
          <w:sz w:val="26"/>
          <w:szCs w:val="26"/>
          <w:lang w:val="fr-FR" w:eastAsia="en-US"/>
        </w:rPr>
      </w:pPr>
      <w:r w:rsidRPr="00887AEF">
        <w:rPr>
          <w:sz w:val="26"/>
          <w:szCs w:val="26"/>
          <w:lang w:val="fr-FR" w:eastAsia="en-US"/>
        </w:rPr>
        <w:t xml:space="preserve">         Công thức xác định:   </w:t>
      </w:r>
      <w:r w:rsidRPr="00887AEF">
        <w:rPr>
          <w:noProof/>
          <w:position w:val="-24"/>
          <w:sz w:val="26"/>
          <w:szCs w:val="26"/>
          <w:lang w:val="vi-VN" w:eastAsia="vi-VN"/>
        </w:rPr>
        <w:drawing>
          <wp:inline distT="0" distB="0" distL="0" distR="0" wp14:anchorId="250BB80C" wp14:editId="4DA0738F">
            <wp:extent cx="1109345" cy="390525"/>
            <wp:effectExtent l="0" t="0" r="0" b="9525"/>
            <wp:docPr id="45064" name="Picture 45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109345" cy="390525"/>
                    </a:xfrm>
                    <a:prstGeom prst="rect">
                      <a:avLst/>
                    </a:prstGeom>
                    <a:noFill/>
                    <a:ln>
                      <a:noFill/>
                    </a:ln>
                  </pic:spPr>
                </pic:pic>
              </a:graphicData>
            </a:graphic>
          </wp:inline>
        </w:drawing>
      </w:r>
      <w:r w:rsidRPr="00887AEF">
        <w:rPr>
          <w:sz w:val="26"/>
          <w:szCs w:val="26"/>
          <w:lang w:val="fr-FR" w:eastAsia="en-US"/>
        </w:rPr>
        <w:t xml:space="preserve">  </w:t>
      </w:r>
    </w:p>
    <w:p w:rsidR="004B39CF" w:rsidRPr="00887AEF" w:rsidRDefault="00DD5CD8" w:rsidP="00887AEF">
      <w:pPr>
        <w:tabs>
          <w:tab w:val="left" w:pos="454"/>
        </w:tabs>
        <w:spacing w:line="360" w:lineRule="auto"/>
        <w:jc w:val="both"/>
        <w:rPr>
          <w:sz w:val="26"/>
          <w:szCs w:val="26"/>
          <w:lang w:val="fr-FR" w:eastAsia="en-US"/>
        </w:rPr>
      </w:pPr>
      <w:r w:rsidRPr="00887AEF">
        <w:rPr>
          <w:sz w:val="26"/>
          <w:szCs w:val="26"/>
          <w:lang w:val="fr-FR" w:eastAsia="en-US"/>
        </w:rPr>
        <w:t xml:space="preserve"> Trong đó:  </w:t>
      </w:r>
    </w:p>
    <w:p w:rsidR="004B39CF" w:rsidRPr="00887AEF" w:rsidRDefault="00E75290" w:rsidP="00887AEF">
      <w:pPr>
        <w:tabs>
          <w:tab w:val="left" w:pos="454"/>
        </w:tabs>
        <w:spacing w:line="360" w:lineRule="auto"/>
        <w:jc w:val="both"/>
        <w:rPr>
          <w:sz w:val="26"/>
          <w:szCs w:val="26"/>
          <w:lang w:val="fr-FR" w:eastAsia="en-US"/>
        </w:rPr>
      </w:pPr>
      <w:r>
        <w:rPr>
          <w:noProof/>
          <w:sz w:val="26"/>
          <w:szCs w:val="26"/>
          <w:lang w:val="vi-VN" w:eastAsia="vi-VN"/>
        </w:rPr>
        <w:drawing>
          <wp:inline distT="0" distB="0" distL="0" distR="0">
            <wp:extent cx="273050" cy="184150"/>
            <wp:effectExtent l="0" t="0" r="0" b="6350"/>
            <wp:docPr id="45274" name="Picture 45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6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00DD5CD8" w:rsidRPr="00887AEF">
        <w:rPr>
          <w:sz w:val="26"/>
          <w:szCs w:val="26"/>
          <w:lang w:val="fr-FR" w:eastAsia="en-US"/>
        </w:rPr>
        <w:t xml:space="preserve"> : Tỷ suất lợi nhuận doanh thu tiêu thụ</w:t>
      </w:r>
    </w:p>
    <w:p w:rsidR="00DD5CD8" w:rsidRPr="00887AEF" w:rsidRDefault="00DD5CD8" w:rsidP="00887AEF">
      <w:pPr>
        <w:tabs>
          <w:tab w:val="left" w:pos="454"/>
        </w:tabs>
        <w:spacing w:line="360" w:lineRule="auto"/>
        <w:jc w:val="both"/>
        <w:rPr>
          <w:sz w:val="26"/>
          <w:szCs w:val="26"/>
          <w:lang w:val="fr-FR" w:eastAsia="en-US"/>
        </w:rPr>
      </w:pPr>
      <w:r w:rsidRPr="00887AEF">
        <w:rPr>
          <w:noProof/>
          <w:position w:val="-4"/>
          <w:sz w:val="26"/>
          <w:szCs w:val="26"/>
          <w:lang w:val="vi-VN" w:eastAsia="vi-VN"/>
        </w:rPr>
        <w:drawing>
          <wp:inline distT="0" distB="0" distL="0" distR="0" wp14:anchorId="1F7E0E91" wp14:editId="42018D71">
            <wp:extent cx="154305" cy="184785"/>
            <wp:effectExtent l="0" t="0" r="0" b="5715"/>
            <wp:docPr id="45062" name="Picture 45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54305" cy="184785"/>
                    </a:xfrm>
                    <a:prstGeom prst="rect">
                      <a:avLst/>
                    </a:prstGeom>
                    <a:noFill/>
                    <a:ln>
                      <a:noFill/>
                    </a:ln>
                  </pic:spPr>
                </pic:pic>
              </a:graphicData>
            </a:graphic>
          </wp:inline>
        </w:drawing>
      </w:r>
      <w:r w:rsidRPr="00887AEF">
        <w:rPr>
          <w:sz w:val="26"/>
          <w:szCs w:val="26"/>
          <w:lang w:val="fr-FR" w:eastAsia="en-US"/>
        </w:rPr>
        <w:t xml:space="preserve">: Lợi nhuận trước thuế (hoặc sau thuế TNDN) của sản phẩm tiêu thụ trong kỳ </w:t>
      </w:r>
      <w:r w:rsidRPr="00887AEF">
        <w:rPr>
          <w:noProof/>
          <w:position w:val="-4"/>
          <w:sz w:val="26"/>
          <w:szCs w:val="26"/>
          <w:lang w:val="vi-VN" w:eastAsia="vi-VN"/>
        </w:rPr>
        <w:drawing>
          <wp:inline distT="0" distB="0" distL="0" distR="0" wp14:anchorId="509C0DCD" wp14:editId="0DCA64F1">
            <wp:extent cx="164465" cy="184785"/>
            <wp:effectExtent l="0" t="0" r="6985" b="5715"/>
            <wp:docPr id="45061" name="Picture 4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64465" cy="184785"/>
                    </a:xfrm>
                    <a:prstGeom prst="rect">
                      <a:avLst/>
                    </a:prstGeom>
                    <a:noFill/>
                    <a:ln>
                      <a:noFill/>
                    </a:ln>
                  </pic:spPr>
                </pic:pic>
              </a:graphicData>
            </a:graphic>
          </wp:inline>
        </w:drawing>
      </w:r>
      <w:r w:rsidRPr="00887AEF">
        <w:rPr>
          <w:sz w:val="26"/>
          <w:szCs w:val="26"/>
          <w:lang w:val="fr-FR" w:eastAsia="en-US"/>
        </w:rPr>
        <w:t>: Doanh thu tiêu thụ sản phẩm hàng hóa tiêu thụ trong kỳ.</w:t>
      </w:r>
    </w:p>
    <w:p w:rsidR="00DD5CD8" w:rsidRPr="00887AEF" w:rsidRDefault="00EA7D8F" w:rsidP="00887AEF">
      <w:pPr>
        <w:tabs>
          <w:tab w:val="left" w:pos="454"/>
          <w:tab w:val="num" w:pos="720"/>
        </w:tabs>
        <w:spacing w:line="360" w:lineRule="auto"/>
        <w:jc w:val="both"/>
        <w:rPr>
          <w:bCs/>
          <w:sz w:val="26"/>
          <w:szCs w:val="26"/>
          <w:lang w:val="fr-FR" w:eastAsia="en-US"/>
        </w:rPr>
      </w:pPr>
      <w:r w:rsidRPr="00887AEF">
        <w:rPr>
          <w:sz w:val="26"/>
          <w:szCs w:val="26"/>
          <w:lang w:val="fr-FR" w:eastAsia="en-US"/>
        </w:rPr>
        <w:tab/>
      </w:r>
      <w:r w:rsidR="00DD5CD8" w:rsidRPr="00887AEF">
        <w:rPr>
          <w:sz w:val="26"/>
          <w:szCs w:val="26"/>
          <w:lang w:val="fr-FR" w:eastAsia="en-US"/>
        </w:rPr>
        <w:t>Ví dụ:</w:t>
      </w:r>
      <w:r w:rsidR="00DD5CD8" w:rsidRPr="00887AEF">
        <w:rPr>
          <w:bCs/>
          <w:sz w:val="26"/>
          <w:szCs w:val="26"/>
          <w:lang w:val="fr-FR" w:eastAsia="en-US"/>
        </w:rPr>
        <w:t xml:space="preserve"> Một doanh nghiệp có doanh thu tiêu thụ sản phẩm trong năm là 602.000.000 đồng. Giá thành toàn bộ của sản phẩm hàng hóa tiêu thụ là 560.000.000 đồng.</w:t>
      </w:r>
    </w:p>
    <w:p w:rsidR="00DD5CD8" w:rsidRPr="00887AEF" w:rsidRDefault="00DD5CD8" w:rsidP="00887AEF">
      <w:pPr>
        <w:tabs>
          <w:tab w:val="left" w:pos="454"/>
          <w:tab w:val="num" w:pos="720"/>
        </w:tabs>
        <w:spacing w:line="360" w:lineRule="auto"/>
        <w:jc w:val="both"/>
        <w:rPr>
          <w:bCs/>
          <w:sz w:val="26"/>
          <w:szCs w:val="26"/>
          <w:lang w:val="fr-FR" w:eastAsia="en-US"/>
        </w:rPr>
      </w:pPr>
      <w:r w:rsidRPr="00887AEF">
        <w:rPr>
          <w:bCs/>
          <w:sz w:val="26"/>
          <w:szCs w:val="26"/>
          <w:lang w:val="fr-FR" w:eastAsia="en-US"/>
        </w:rPr>
        <w:t xml:space="preserve">Yêu cầu: Xác định tỷ suất lợi nhuận doanh thu trong năm của </w:t>
      </w:r>
      <w:r w:rsidR="00EA7D8F" w:rsidRPr="00887AEF">
        <w:rPr>
          <w:sz w:val="26"/>
          <w:szCs w:val="26"/>
          <w:lang w:val="fr-FR" w:eastAsia="en-US"/>
        </w:rPr>
        <w:t>doanh nghiệp</w:t>
      </w:r>
      <w:r w:rsidRPr="00887AEF">
        <w:rPr>
          <w:bCs/>
          <w:sz w:val="26"/>
          <w:szCs w:val="26"/>
          <w:lang w:val="fr-FR" w:eastAsia="en-US"/>
        </w:rPr>
        <w:t>.</w:t>
      </w:r>
    </w:p>
    <w:p w:rsidR="0082762D" w:rsidRPr="00887AEF" w:rsidRDefault="00DD5CD8" w:rsidP="00887AEF">
      <w:pPr>
        <w:pStyle w:val="Heading3"/>
        <w:spacing w:before="0" w:after="0" w:line="360" w:lineRule="auto"/>
        <w:rPr>
          <w:rFonts w:cs="Times New Roman"/>
          <w:sz w:val="26"/>
          <w:lang w:val="pt-BR"/>
        </w:rPr>
      </w:pPr>
      <w:bookmarkStart w:id="157" w:name="_Toc72141123"/>
      <w:r w:rsidRPr="00887AEF">
        <w:rPr>
          <w:rFonts w:cs="Times New Roman"/>
          <w:sz w:val="26"/>
          <w:lang w:val="pt-BR"/>
        </w:rPr>
        <w:t>3.4</w:t>
      </w:r>
      <w:r w:rsidR="000E24E9">
        <w:rPr>
          <w:rFonts w:cs="Times New Roman"/>
          <w:sz w:val="26"/>
          <w:lang w:val="pt-BR"/>
        </w:rPr>
        <w:t>.</w:t>
      </w:r>
      <w:r w:rsidRPr="00887AEF">
        <w:rPr>
          <w:rFonts w:cs="Times New Roman"/>
          <w:sz w:val="26"/>
          <w:lang w:val="pt-BR"/>
        </w:rPr>
        <w:t xml:space="preserve"> Kế hoạch hóa lợi nhuận</w:t>
      </w:r>
      <w:bookmarkEnd w:id="157"/>
    </w:p>
    <w:p w:rsidR="00DD5CD8" w:rsidRPr="000E24E9" w:rsidRDefault="00DD5CD8" w:rsidP="00887AEF">
      <w:pPr>
        <w:autoSpaceDE w:val="0"/>
        <w:autoSpaceDN w:val="0"/>
        <w:spacing w:line="360" w:lineRule="auto"/>
        <w:rPr>
          <w:b/>
          <w:sz w:val="26"/>
          <w:szCs w:val="26"/>
          <w:lang w:val="pt-BR"/>
        </w:rPr>
      </w:pPr>
      <w:r w:rsidRPr="000E24E9">
        <w:rPr>
          <w:b/>
          <w:sz w:val="26"/>
          <w:szCs w:val="26"/>
          <w:lang w:val="pt-BR"/>
        </w:rPr>
        <w:t>3.4.1: Căn cứ lập kế hoạch hóa lợi nhuận</w:t>
      </w:r>
    </w:p>
    <w:p w:rsidR="00DD5CD8" w:rsidRPr="00887AEF" w:rsidRDefault="00DD5CD8" w:rsidP="000E24E9">
      <w:pPr>
        <w:autoSpaceDE w:val="0"/>
        <w:autoSpaceDN w:val="0"/>
        <w:spacing w:line="360" w:lineRule="auto"/>
        <w:ind w:firstLine="567"/>
        <w:rPr>
          <w:sz w:val="26"/>
          <w:szCs w:val="26"/>
          <w:lang w:val="pt-BR"/>
        </w:rPr>
      </w:pPr>
      <w:r w:rsidRPr="00887AEF">
        <w:rPr>
          <w:sz w:val="26"/>
          <w:szCs w:val="26"/>
          <w:lang w:val="pt-BR"/>
        </w:rPr>
        <w:t>- Kế hoạch chi phí hoạt động kinh doanh</w:t>
      </w:r>
    </w:p>
    <w:p w:rsidR="00DD5CD8" w:rsidRPr="00887AEF" w:rsidRDefault="00DD5CD8" w:rsidP="000E24E9">
      <w:pPr>
        <w:autoSpaceDE w:val="0"/>
        <w:autoSpaceDN w:val="0"/>
        <w:spacing w:line="360" w:lineRule="auto"/>
        <w:ind w:firstLine="567"/>
        <w:rPr>
          <w:sz w:val="26"/>
          <w:szCs w:val="26"/>
          <w:lang w:val="pt-BR"/>
        </w:rPr>
      </w:pPr>
      <w:r w:rsidRPr="00887AEF">
        <w:rPr>
          <w:sz w:val="26"/>
          <w:szCs w:val="26"/>
          <w:lang w:val="pt-BR"/>
        </w:rPr>
        <w:t>- Kế hoạch tiêu thụ sản phẩm</w:t>
      </w:r>
    </w:p>
    <w:p w:rsidR="00DD5CD8" w:rsidRPr="00887AEF" w:rsidRDefault="00DD5CD8" w:rsidP="000E24E9">
      <w:pPr>
        <w:autoSpaceDE w:val="0"/>
        <w:autoSpaceDN w:val="0"/>
        <w:spacing w:line="360" w:lineRule="auto"/>
        <w:ind w:firstLine="567"/>
        <w:rPr>
          <w:sz w:val="26"/>
          <w:szCs w:val="26"/>
          <w:lang w:val="pt-BR"/>
        </w:rPr>
      </w:pPr>
      <w:r w:rsidRPr="00887AEF">
        <w:rPr>
          <w:sz w:val="26"/>
          <w:szCs w:val="26"/>
          <w:lang w:val="pt-BR"/>
        </w:rPr>
        <w:t>- Kế hoạch doanh thu</w:t>
      </w:r>
    </w:p>
    <w:p w:rsidR="00DD5CD8" w:rsidRPr="00887AEF" w:rsidRDefault="00DD5CD8" w:rsidP="000E24E9">
      <w:pPr>
        <w:autoSpaceDE w:val="0"/>
        <w:autoSpaceDN w:val="0"/>
        <w:spacing w:line="360" w:lineRule="auto"/>
        <w:ind w:firstLine="567"/>
        <w:rPr>
          <w:sz w:val="26"/>
          <w:szCs w:val="26"/>
          <w:lang w:val="pt-BR"/>
        </w:rPr>
      </w:pPr>
      <w:r w:rsidRPr="00887AEF">
        <w:rPr>
          <w:sz w:val="26"/>
          <w:szCs w:val="26"/>
          <w:lang w:val="pt-BR"/>
        </w:rPr>
        <w:t>- Kế hoạch trích lập và sử dụng các quỹ doanh nghiệp</w:t>
      </w:r>
    </w:p>
    <w:p w:rsidR="00DD5CD8" w:rsidRPr="000E24E9" w:rsidRDefault="00DD5CD8" w:rsidP="00887AEF">
      <w:pPr>
        <w:autoSpaceDE w:val="0"/>
        <w:autoSpaceDN w:val="0"/>
        <w:spacing w:line="360" w:lineRule="auto"/>
        <w:rPr>
          <w:b/>
          <w:sz w:val="26"/>
          <w:szCs w:val="26"/>
          <w:lang w:val="pt-BR"/>
        </w:rPr>
      </w:pPr>
      <w:r w:rsidRPr="000E24E9">
        <w:rPr>
          <w:b/>
          <w:sz w:val="26"/>
          <w:szCs w:val="26"/>
          <w:lang w:val="pt-BR"/>
        </w:rPr>
        <w:t>3.4.2 Kế hoạch hóa lợi nhuận</w:t>
      </w:r>
    </w:p>
    <w:p w:rsidR="002A3E57" w:rsidRPr="00887AEF" w:rsidRDefault="002A3E57" w:rsidP="00887AEF">
      <w:pPr>
        <w:autoSpaceDE w:val="0"/>
        <w:autoSpaceDN w:val="0"/>
        <w:spacing w:line="360" w:lineRule="auto"/>
        <w:ind w:firstLine="720"/>
        <w:rPr>
          <w:sz w:val="26"/>
          <w:szCs w:val="26"/>
          <w:lang w:val="pt-BR"/>
        </w:rPr>
      </w:pPr>
      <w:r w:rsidRPr="00887AEF">
        <w:rPr>
          <w:sz w:val="26"/>
          <w:szCs w:val="26"/>
          <w:lang w:val="pt-BR"/>
        </w:rPr>
        <w:t>Kế hoạch lợi nhuận giúp cho nhà quản lý tài chính doanh nghiệp biết trước được quy mô số lãi mà doanh nghiệp sẽ tạo ra, từ đó giúp doanh nghiệp có kế hoạch sắp xếp nhiệm vụ hoạt động sản xuất kinh doanh và tìm các giải pháp phấn đấu thực hiện</w:t>
      </w:r>
    </w:p>
    <w:p w:rsidR="002A3E57" w:rsidRPr="00887AEF" w:rsidRDefault="002A3E57" w:rsidP="00887AEF">
      <w:pPr>
        <w:autoSpaceDE w:val="0"/>
        <w:autoSpaceDN w:val="0"/>
        <w:spacing w:line="360" w:lineRule="auto"/>
        <w:ind w:firstLine="720"/>
        <w:rPr>
          <w:sz w:val="26"/>
          <w:szCs w:val="26"/>
          <w:lang w:val="pt-BR"/>
        </w:rPr>
      </w:pPr>
      <w:r w:rsidRPr="00887AEF">
        <w:rPr>
          <w:sz w:val="26"/>
          <w:szCs w:val="26"/>
          <w:lang w:val="pt-BR"/>
        </w:rPr>
        <w:t>Phương pháp xác định lợi nhuận của doanh nghiệp:</w:t>
      </w:r>
    </w:p>
    <w:p w:rsidR="002A3E57" w:rsidRPr="00887AEF" w:rsidRDefault="002A3E57" w:rsidP="00887AEF">
      <w:pPr>
        <w:autoSpaceDE w:val="0"/>
        <w:autoSpaceDN w:val="0"/>
        <w:spacing w:line="360" w:lineRule="auto"/>
        <w:rPr>
          <w:sz w:val="26"/>
          <w:szCs w:val="26"/>
          <w:lang w:val="pt-BR"/>
        </w:rPr>
      </w:pPr>
      <w:r w:rsidRPr="00887AEF">
        <w:rPr>
          <w:sz w:val="26"/>
          <w:szCs w:val="26"/>
          <w:lang w:val="pt-BR"/>
        </w:rPr>
        <w:t>a, Phương pháp trực tiếp:</w:t>
      </w:r>
    </w:p>
    <w:p w:rsidR="005C6679" w:rsidRPr="00887AEF" w:rsidRDefault="005C6679" w:rsidP="00887AEF">
      <w:pPr>
        <w:tabs>
          <w:tab w:val="left" w:pos="454"/>
        </w:tabs>
        <w:spacing w:line="360" w:lineRule="auto"/>
        <w:jc w:val="both"/>
        <w:rPr>
          <w:bCs/>
          <w:noProof/>
          <w:sz w:val="26"/>
          <w:szCs w:val="26"/>
          <w:lang w:val="fr-FR" w:eastAsia="en-US"/>
        </w:rPr>
      </w:pPr>
      <w:r w:rsidRPr="00887AEF">
        <w:rPr>
          <w:b/>
          <w:bCs/>
          <w:i/>
          <w:noProof/>
          <w:sz w:val="26"/>
          <w:szCs w:val="26"/>
          <w:lang w:val="fr-FR" w:eastAsia="en-US"/>
        </w:rPr>
        <w:t xml:space="preserve">* </w:t>
      </w:r>
      <w:r w:rsidRPr="00887AEF">
        <w:rPr>
          <w:bCs/>
          <w:noProof/>
          <w:sz w:val="26"/>
          <w:szCs w:val="26"/>
          <w:lang w:val="fr-FR" w:eastAsia="en-US"/>
        </w:rPr>
        <w:t>Lợi nhuận hoạt động kinh doanh</w:t>
      </w:r>
    </w:p>
    <w:tbl>
      <w:tblPr>
        <w:tblStyle w:val="TableGrid"/>
        <w:tblW w:w="889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611"/>
        <w:gridCol w:w="1090"/>
        <w:gridCol w:w="504"/>
        <w:gridCol w:w="1055"/>
        <w:gridCol w:w="366"/>
        <w:gridCol w:w="1193"/>
        <w:gridCol w:w="603"/>
        <w:gridCol w:w="1949"/>
      </w:tblGrid>
      <w:tr w:rsidR="002E3355" w:rsidRPr="00887AEF" w:rsidTr="00157511">
        <w:trPr>
          <w:jc w:val="center"/>
        </w:trPr>
        <w:tc>
          <w:tcPr>
            <w:tcW w:w="1526" w:type="dxa"/>
          </w:tcPr>
          <w:p w:rsidR="002E3355" w:rsidRPr="00887AEF" w:rsidRDefault="002E3355" w:rsidP="00887AEF">
            <w:pPr>
              <w:tabs>
                <w:tab w:val="left" w:pos="0"/>
              </w:tabs>
              <w:spacing w:line="360" w:lineRule="auto"/>
              <w:jc w:val="center"/>
              <w:rPr>
                <w:bCs/>
                <w:noProof/>
                <w:sz w:val="26"/>
                <w:szCs w:val="26"/>
                <w:lang w:val="fr-FR" w:eastAsia="en-US"/>
              </w:rPr>
            </w:pPr>
            <w:r w:rsidRPr="00887AEF">
              <w:rPr>
                <w:bCs/>
                <w:noProof/>
                <w:sz w:val="26"/>
                <w:szCs w:val="26"/>
                <w:lang w:val="fr-FR" w:eastAsia="en-US"/>
              </w:rPr>
              <w:t xml:space="preserve">Lợi nhuận hoạt </w:t>
            </w:r>
            <w:r w:rsidR="007E6D70" w:rsidRPr="00887AEF">
              <w:rPr>
                <w:bCs/>
                <w:noProof/>
                <w:sz w:val="26"/>
                <w:szCs w:val="26"/>
                <w:lang w:val="fr-FR" w:eastAsia="en-US"/>
              </w:rPr>
              <w:t>đ</w:t>
            </w:r>
            <w:r w:rsidRPr="00887AEF">
              <w:rPr>
                <w:bCs/>
                <w:noProof/>
                <w:sz w:val="26"/>
                <w:szCs w:val="26"/>
                <w:lang w:val="fr-FR" w:eastAsia="en-US"/>
              </w:rPr>
              <w:t>ộng kinh doanh</w:t>
            </w:r>
          </w:p>
        </w:tc>
        <w:tc>
          <w:tcPr>
            <w:tcW w:w="611" w:type="dxa"/>
            <w:vAlign w:val="center"/>
          </w:tcPr>
          <w:p w:rsidR="002E3355" w:rsidRPr="00887AEF" w:rsidRDefault="002E3355" w:rsidP="00887AEF">
            <w:pPr>
              <w:tabs>
                <w:tab w:val="left" w:pos="0"/>
              </w:tabs>
              <w:spacing w:line="360" w:lineRule="auto"/>
              <w:jc w:val="center"/>
              <w:rPr>
                <w:bCs/>
                <w:noProof/>
                <w:sz w:val="26"/>
                <w:szCs w:val="26"/>
                <w:lang w:val="fr-FR" w:eastAsia="en-US"/>
              </w:rPr>
            </w:pPr>
            <w:r w:rsidRPr="00887AEF">
              <w:rPr>
                <w:bCs/>
                <w:noProof/>
                <w:sz w:val="26"/>
                <w:szCs w:val="26"/>
                <w:lang w:val="fr-FR" w:eastAsia="en-US"/>
              </w:rPr>
              <w:t>=</w:t>
            </w:r>
          </w:p>
        </w:tc>
        <w:tc>
          <w:tcPr>
            <w:tcW w:w="1090" w:type="dxa"/>
            <w:vAlign w:val="center"/>
          </w:tcPr>
          <w:p w:rsidR="002E3355" w:rsidRPr="00887AEF" w:rsidRDefault="002E3355" w:rsidP="00887AEF">
            <w:pPr>
              <w:tabs>
                <w:tab w:val="left" w:pos="0"/>
              </w:tabs>
              <w:spacing w:line="360" w:lineRule="auto"/>
              <w:jc w:val="center"/>
              <w:rPr>
                <w:bCs/>
                <w:noProof/>
                <w:sz w:val="26"/>
                <w:szCs w:val="26"/>
                <w:lang w:val="fr-FR" w:eastAsia="en-US"/>
              </w:rPr>
            </w:pPr>
            <w:r w:rsidRPr="00887AEF">
              <w:rPr>
                <w:bCs/>
                <w:noProof/>
                <w:sz w:val="26"/>
                <w:szCs w:val="26"/>
                <w:lang w:val="fr-FR" w:eastAsia="en-US"/>
              </w:rPr>
              <w:t>Doanh thu thuần</w:t>
            </w:r>
          </w:p>
        </w:tc>
        <w:tc>
          <w:tcPr>
            <w:tcW w:w="504" w:type="dxa"/>
            <w:vAlign w:val="center"/>
          </w:tcPr>
          <w:p w:rsidR="002E3355" w:rsidRPr="00887AEF" w:rsidRDefault="002E3355" w:rsidP="00887AEF">
            <w:pPr>
              <w:tabs>
                <w:tab w:val="left" w:pos="0"/>
              </w:tabs>
              <w:spacing w:line="360" w:lineRule="auto"/>
              <w:jc w:val="center"/>
              <w:rPr>
                <w:bCs/>
                <w:noProof/>
                <w:sz w:val="26"/>
                <w:szCs w:val="26"/>
                <w:lang w:val="fr-FR" w:eastAsia="en-US"/>
              </w:rPr>
            </w:pPr>
            <w:r w:rsidRPr="00887AEF">
              <w:rPr>
                <w:bCs/>
                <w:noProof/>
                <w:sz w:val="26"/>
                <w:szCs w:val="26"/>
                <w:lang w:val="fr-FR" w:eastAsia="en-US"/>
              </w:rPr>
              <w:t>-</w:t>
            </w:r>
          </w:p>
        </w:tc>
        <w:tc>
          <w:tcPr>
            <w:tcW w:w="1055" w:type="dxa"/>
            <w:vAlign w:val="center"/>
          </w:tcPr>
          <w:p w:rsidR="002E3355" w:rsidRPr="00887AEF" w:rsidRDefault="002E3355" w:rsidP="00887AEF">
            <w:pPr>
              <w:tabs>
                <w:tab w:val="left" w:pos="0"/>
              </w:tabs>
              <w:spacing w:line="360" w:lineRule="auto"/>
              <w:jc w:val="center"/>
              <w:rPr>
                <w:bCs/>
                <w:noProof/>
                <w:sz w:val="26"/>
                <w:szCs w:val="26"/>
                <w:lang w:val="fr-FR" w:eastAsia="en-US"/>
              </w:rPr>
            </w:pPr>
            <w:r w:rsidRPr="00887AEF">
              <w:rPr>
                <w:bCs/>
                <w:noProof/>
                <w:sz w:val="26"/>
                <w:szCs w:val="26"/>
                <w:lang w:val="fr-FR" w:eastAsia="en-US"/>
              </w:rPr>
              <w:t>Trị giá hàng bán</w:t>
            </w:r>
          </w:p>
        </w:tc>
        <w:tc>
          <w:tcPr>
            <w:tcW w:w="366" w:type="dxa"/>
            <w:vAlign w:val="center"/>
          </w:tcPr>
          <w:p w:rsidR="002E3355" w:rsidRPr="00887AEF" w:rsidRDefault="002E3355" w:rsidP="00887AEF">
            <w:pPr>
              <w:tabs>
                <w:tab w:val="left" w:pos="0"/>
              </w:tabs>
              <w:spacing w:line="360" w:lineRule="auto"/>
              <w:jc w:val="center"/>
              <w:rPr>
                <w:bCs/>
                <w:noProof/>
                <w:sz w:val="26"/>
                <w:szCs w:val="26"/>
                <w:lang w:val="fr-FR" w:eastAsia="en-US"/>
              </w:rPr>
            </w:pPr>
            <w:r w:rsidRPr="00887AEF">
              <w:rPr>
                <w:bCs/>
                <w:noProof/>
                <w:sz w:val="26"/>
                <w:szCs w:val="26"/>
                <w:lang w:val="fr-FR" w:eastAsia="en-US"/>
              </w:rPr>
              <w:t>-</w:t>
            </w:r>
          </w:p>
        </w:tc>
        <w:tc>
          <w:tcPr>
            <w:tcW w:w="1193" w:type="dxa"/>
            <w:vAlign w:val="center"/>
          </w:tcPr>
          <w:p w:rsidR="002E3355" w:rsidRPr="00887AEF" w:rsidRDefault="002E3355" w:rsidP="00887AEF">
            <w:pPr>
              <w:tabs>
                <w:tab w:val="left" w:pos="0"/>
              </w:tabs>
              <w:spacing w:line="360" w:lineRule="auto"/>
              <w:jc w:val="center"/>
              <w:rPr>
                <w:bCs/>
                <w:noProof/>
                <w:sz w:val="26"/>
                <w:szCs w:val="26"/>
                <w:lang w:val="fr-FR" w:eastAsia="en-US"/>
              </w:rPr>
            </w:pPr>
            <w:r w:rsidRPr="00887AEF">
              <w:rPr>
                <w:bCs/>
                <w:noProof/>
                <w:sz w:val="26"/>
                <w:szCs w:val="26"/>
                <w:lang w:val="fr-FR" w:eastAsia="en-US"/>
              </w:rPr>
              <w:t>Chi phí bán hàng</w:t>
            </w:r>
          </w:p>
        </w:tc>
        <w:tc>
          <w:tcPr>
            <w:tcW w:w="603" w:type="dxa"/>
            <w:vAlign w:val="center"/>
          </w:tcPr>
          <w:p w:rsidR="002E3355" w:rsidRPr="00887AEF" w:rsidRDefault="002E3355" w:rsidP="00887AEF">
            <w:pPr>
              <w:tabs>
                <w:tab w:val="left" w:pos="0"/>
              </w:tabs>
              <w:spacing w:line="360" w:lineRule="auto"/>
              <w:jc w:val="center"/>
              <w:rPr>
                <w:bCs/>
                <w:noProof/>
                <w:sz w:val="26"/>
                <w:szCs w:val="26"/>
                <w:lang w:val="fr-FR" w:eastAsia="en-US"/>
              </w:rPr>
            </w:pPr>
            <w:r w:rsidRPr="00887AEF">
              <w:rPr>
                <w:bCs/>
                <w:noProof/>
                <w:sz w:val="26"/>
                <w:szCs w:val="26"/>
                <w:lang w:val="fr-FR" w:eastAsia="en-US"/>
              </w:rPr>
              <w:t>-</w:t>
            </w:r>
          </w:p>
        </w:tc>
        <w:tc>
          <w:tcPr>
            <w:tcW w:w="1949" w:type="dxa"/>
          </w:tcPr>
          <w:p w:rsidR="002E3355" w:rsidRPr="00887AEF" w:rsidRDefault="002E3355" w:rsidP="00887AEF">
            <w:pPr>
              <w:tabs>
                <w:tab w:val="left" w:pos="0"/>
              </w:tabs>
              <w:spacing w:line="360" w:lineRule="auto"/>
              <w:jc w:val="center"/>
              <w:rPr>
                <w:bCs/>
                <w:noProof/>
                <w:sz w:val="26"/>
                <w:szCs w:val="26"/>
                <w:lang w:val="fr-FR" w:eastAsia="en-US"/>
              </w:rPr>
            </w:pPr>
            <w:r w:rsidRPr="00887AEF">
              <w:rPr>
                <w:bCs/>
                <w:noProof/>
                <w:sz w:val="26"/>
                <w:szCs w:val="26"/>
                <w:lang w:val="fr-FR" w:eastAsia="en-US"/>
              </w:rPr>
              <w:t>Chi phí quản lý doanh nghiệp</w:t>
            </w:r>
          </w:p>
        </w:tc>
      </w:tr>
    </w:tbl>
    <w:p w:rsidR="002E3355" w:rsidRPr="00887AEF" w:rsidRDefault="002E3355" w:rsidP="00887AEF">
      <w:pPr>
        <w:tabs>
          <w:tab w:val="left" w:pos="0"/>
        </w:tabs>
        <w:spacing w:line="360" w:lineRule="auto"/>
        <w:jc w:val="both"/>
        <w:rPr>
          <w:bCs/>
          <w:noProof/>
          <w:sz w:val="26"/>
          <w:szCs w:val="26"/>
          <w:lang w:val="fr-FR" w:eastAsia="en-US"/>
        </w:rPr>
      </w:pPr>
      <w:r w:rsidRPr="00887AEF">
        <w:rPr>
          <w:bCs/>
          <w:noProof/>
          <w:sz w:val="26"/>
          <w:szCs w:val="26"/>
          <w:lang w:val="fr-FR" w:eastAsia="en-US"/>
        </w:rPr>
        <w:t>Hay :</w:t>
      </w:r>
    </w:p>
    <w:tbl>
      <w:tblPr>
        <w:tblStyle w:val="TableGrid"/>
        <w:tblW w:w="87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1"/>
        <w:gridCol w:w="547"/>
        <w:gridCol w:w="1305"/>
        <w:gridCol w:w="514"/>
        <w:gridCol w:w="4148"/>
      </w:tblGrid>
      <w:tr w:rsidR="007E6D70" w:rsidRPr="00887AEF" w:rsidTr="00157511">
        <w:trPr>
          <w:jc w:val="center"/>
        </w:trPr>
        <w:tc>
          <w:tcPr>
            <w:tcW w:w="2231" w:type="dxa"/>
            <w:vAlign w:val="center"/>
          </w:tcPr>
          <w:p w:rsidR="007E6D70" w:rsidRPr="00887AEF" w:rsidRDefault="007E6D70" w:rsidP="00887AEF">
            <w:pPr>
              <w:spacing w:before="120" w:after="120" w:line="360" w:lineRule="auto"/>
              <w:jc w:val="center"/>
              <w:rPr>
                <w:bCs/>
                <w:noProof/>
                <w:sz w:val="26"/>
                <w:szCs w:val="26"/>
                <w:lang w:val="fr-FR" w:eastAsia="en-US"/>
              </w:rPr>
            </w:pPr>
            <w:r w:rsidRPr="00887AEF">
              <w:rPr>
                <w:bCs/>
                <w:noProof/>
                <w:sz w:val="26"/>
                <w:szCs w:val="26"/>
                <w:lang w:val="fr-FR" w:eastAsia="en-US"/>
              </w:rPr>
              <w:lastRenderedPageBreak/>
              <w:t>Lợi nhuận hoạt động kinh doanh</w:t>
            </w:r>
          </w:p>
        </w:tc>
        <w:tc>
          <w:tcPr>
            <w:tcW w:w="547" w:type="dxa"/>
            <w:vAlign w:val="center"/>
          </w:tcPr>
          <w:p w:rsidR="007E6D70" w:rsidRPr="00887AEF" w:rsidRDefault="007E6D70" w:rsidP="00887AEF">
            <w:pPr>
              <w:tabs>
                <w:tab w:val="left" w:pos="0"/>
              </w:tabs>
              <w:spacing w:before="120" w:after="120" w:line="360" w:lineRule="auto"/>
              <w:jc w:val="center"/>
              <w:rPr>
                <w:bCs/>
                <w:noProof/>
                <w:sz w:val="26"/>
                <w:szCs w:val="26"/>
                <w:lang w:val="fr-FR" w:eastAsia="en-US"/>
              </w:rPr>
            </w:pPr>
            <w:r w:rsidRPr="00887AEF">
              <w:rPr>
                <w:bCs/>
                <w:noProof/>
                <w:sz w:val="26"/>
                <w:szCs w:val="26"/>
                <w:lang w:val="fr-FR" w:eastAsia="en-US"/>
              </w:rPr>
              <w:t>=</w:t>
            </w:r>
          </w:p>
        </w:tc>
        <w:tc>
          <w:tcPr>
            <w:tcW w:w="1305" w:type="dxa"/>
            <w:vAlign w:val="center"/>
          </w:tcPr>
          <w:p w:rsidR="007E6D70" w:rsidRPr="00887AEF" w:rsidRDefault="007E6D70" w:rsidP="00887AEF">
            <w:pPr>
              <w:tabs>
                <w:tab w:val="left" w:pos="0"/>
              </w:tabs>
              <w:spacing w:before="120" w:after="120" w:line="360" w:lineRule="auto"/>
              <w:jc w:val="center"/>
              <w:rPr>
                <w:bCs/>
                <w:noProof/>
                <w:sz w:val="26"/>
                <w:szCs w:val="26"/>
                <w:lang w:val="fr-FR" w:eastAsia="en-US"/>
              </w:rPr>
            </w:pPr>
            <w:r w:rsidRPr="00887AEF">
              <w:rPr>
                <w:bCs/>
                <w:noProof/>
                <w:sz w:val="26"/>
                <w:szCs w:val="26"/>
                <w:lang w:val="fr-FR" w:eastAsia="en-US"/>
              </w:rPr>
              <w:t>Doanh thu thuần</w:t>
            </w:r>
          </w:p>
        </w:tc>
        <w:tc>
          <w:tcPr>
            <w:tcW w:w="514" w:type="dxa"/>
            <w:vAlign w:val="center"/>
          </w:tcPr>
          <w:p w:rsidR="007E6D70" w:rsidRPr="00887AEF" w:rsidRDefault="007E6D70" w:rsidP="00887AEF">
            <w:pPr>
              <w:tabs>
                <w:tab w:val="left" w:pos="-546"/>
              </w:tabs>
              <w:spacing w:before="120" w:after="120" w:line="360" w:lineRule="auto"/>
              <w:jc w:val="center"/>
              <w:rPr>
                <w:bCs/>
                <w:noProof/>
                <w:sz w:val="26"/>
                <w:szCs w:val="26"/>
                <w:lang w:val="fr-FR" w:eastAsia="en-US"/>
              </w:rPr>
            </w:pPr>
            <w:r w:rsidRPr="00887AEF">
              <w:rPr>
                <w:bCs/>
                <w:noProof/>
                <w:sz w:val="26"/>
                <w:szCs w:val="26"/>
                <w:lang w:val="fr-FR" w:eastAsia="en-US"/>
              </w:rPr>
              <w:t>-</w:t>
            </w:r>
          </w:p>
        </w:tc>
        <w:tc>
          <w:tcPr>
            <w:tcW w:w="4148" w:type="dxa"/>
            <w:vAlign w:val="center"/>
          </w:tcPr>
          <w:p w:rsidR="007E6D70" w:rsidRPr="00887AEF" w:rsidRDefault="007E6D70" w:rsidP="00887AEF">
            <w:pPr>
              <w:tabs>
                <w:tab w:val="left" w:pos="0"/>
              </w:tabs>
              <w:spacing w:before="120" w:after="120" w:line="360" w:lineRule="auto"/>
              <w:jc w:val="center"/>
              <w:rPr>
                <w:bCs/>
                <w:noProof/>
                <w:sz w:val="26"/>
                <w:szCs w:val="26"/>
                <w:lang w:val="fr-FR" w:eastAsia="en-US"/>
              </w:rPr>
            </w:pPr>
            <w:r w:rsidRPr="00887AEF">
              <w:rPr>
                <w:bCs/>
                <w:noProof/>
                <w:sz w:val="26"/>
                <w:szCs w:val="26"/>
                <w:lang w:val="fr-FR" w:eastAsia="en-US"/>
              </w:rPr>
              <w:t>Giá thành toàn bộ của sản phẩm hàng hóa, dịch vụ tiêu thụ trong kỳ</w:t>
            </w:r>
          </w:p>
        </w:tc>
      </w:tr>
    </w:tbl>
    <w:p w:rsidR="007C4358" w:rsidRPr="00887AEF" w:rsidRDefault="005C6679" w:rsidP="00887AEF">
      <w:pPr>
        <w:tabs>
          <w:tab w:val="left" w:pos="454"/>
        </w:tabs>
        <w:spacing w:line="360" w:lineRule="auto"/>
        <w:jc w:val="both"/>
        <w:rPr>
          <w:bCs/>
          <w:noProof/>
          <w:sz w:val="26"/>
          <w:szCs w:val="26"/>
          <w:lang w:val="fr-FR" w:eastAsia="en-US"/>
        </w:rPr>
      </w:pPr>
      <w:r w:rsidRPr="00887AEF">
        <w:rPr>
          <w:bCs/>
          <w:noProof/>
          <w:sz w:val="26"/>
          <w:szCs w:val="26"/>
          <w:lang w:val="fr-FR" w:eastAsia="en-US"/>
        </w:rPr>
        <w:t>* Lợi nhuận của các hoạt động tài chính</w:t>
      </w:r>
      <w:r w:rsidR="007E6D70" w:rsidRPr="00887AEF">
        <w:rPr>
          <w:bCs/>
          <w:noProof/>
          <w:sz w:val="26"/>
          <w:szCs w:val="26"/>
          <w:lang w:val="fr-FR" w:eastAsia="en-US"/>
        </w:rPr>
        <w:t> :</w:t>
      </w:r>
    </w:p>
    <w:tbl>
      <w:tblPr>
        <w:tblStyle w:val="TableGrid"/>
        <w:tblW w:w="91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5"/>
        <w:gridCol w:w="421"/>
        <w:gridCol w:w="2242"/>
        <w:gridCol w:w="435"/>
        <w:gridCol w:w="1968"/>
        <w:gridCol w:w="374"/>
        <w:gridCol w:w="1603"/>
      </w:tblGrid>
      <w:tr w:rsidR="007E6D70" w:rsidRPr="00887AEF" w:rsidTr="00157511">
        <w:trPr>
          <w:jc w:val="center"/>
        </w:trPr>
        <w:tc>
          <w:tcPr>
            <w:tcW w:w="2115" w:type="dxa"/>
            <w:vAlign w:val="center"/>
          </w:tcPr>
          <w:p w:rsidR="007E6D70" w:rsidRPr="00887AEF" w:rsidRDefault="007E6D70" w:rsidP="00887AEF">
            <w:pPr>
              <w:tabs>
                <w:tab w:val="left" w:pos="0"/>
              </w:tabs>
              <w:spacing w:before="120" w:after="120" w:line="360" w:lineRule="auto"/>
              <w:jc w:val="center"/>
              <w:rPr>
                <w:bCs/>
                <w:noProof/>
                <w:sz w:val="26"/>
                <w:szCs w:val="26"/>
                <w:lang w:val="fr-FR" w:eastAsia="en-US"/>
              </w:rPr>
            </w:pPr>
            <w:r w:rsidRPr="00887AEF">
              <w:rPr>
                <w:bCs/>
                <w:noProof/>
                <w:sz w:val="26"/>
                <w:szCs w:val="26"/>
                <w:lang w:val="fr-FR" w:eastAsia="en-US"/>
              </w:rPr>
              <w:t>Lợi nhuận hoạt động  tài chính</w:t>
            </w:r>
          </w:p>
        </w:tc>
        <w:tc>
          <w:tcPr>
            <w:tcW w:w="421" w:type="dxa"/>
            <w:vAlign w:val="center"/>
          </w:tcPr>
          <w:p w:rsidR="007E6D70" w:rsidRPr="00887AEF" w:rsidRDefault="007E6D70" w:rsidP="00887AEF">
            <w:pPr>
              <w:tabs>
                <w:tab w:val="left" w:pos="0"/>
              </w:tabs>
              <w:spacing w:before="120" w:after="120" w:line="360" w:lineRule="auto"/>
              <w:jc w:val="center"/>
              <w:rPr>
                <w:bCs/>
                <w:noProof/>
                <w:sz w:val="26"/>
                <w:szCs w:val="26"/>
                <w:lang w:val="fr-FR" w:eastAsia="en-US"/>
              </w:rPr>
            </w:pPr>
            <w:r w:rsidRPr="00887AEF">
              <w:rPr>
                <w:bCs/>
                <w:noProof/>
                <w:sz w:val="26"/>
                <w:szCs w:val="26"/>
                <w:lang w:val="fr-FR" w:eastAsia="en-US"/>
              </w:rPr>
              <w:t>=</w:t>
            </w:r>
          </w:p>
        </w:tc>
        <w:tc>
          <w:tcPr>
            <w:tcW w:w="2242" w:type="dxa"/>
            <w:vAlign w:val="center"/>
          </w:tcPr>
          <w:p w:rsidR="007E6D70" w:rsidRPr="00887AEF" w:rsidRDefault="007E6D70" w:rsidP="00887AEF">
            <w:pPr>
              <w:tabs>
                <w:tab w:val="left" w:pos="0"/>
              </w:tabs>
              <w:spacing w:before="120" w:after="120" w:line="360" w:lineRule="auto"/>
              <w:jc w:val="center"/>
              <w:rPr>
                <w:bCs/>
                <w:noProof/>
                <w:sz w:val="26"/>
                <w:szCs w:val="26"/>
                <w:lang w:val="fr-FR" w:eastAsia="en-US"/>
              </w:rPr>
            </w:pPr>
            <w:r w:rsidRPr="00887AEF">
              <w:rPr>
                <w:bCs/>
                <w:noProof/>
                <w:sz w:val="26"/>
                <w:szCs w:val="26"/>
                <w:lang w:val="fr-FR" w:eastAsia="en-US"/>
              </w:rPr>
              <w:t>Doanh thu hoạt động tài chính</w:t>
            </w:r>
          </w:p>
        </w:tc>
        <w:tc>
          <w:tcPr>
            <w:tcW w:w="435" w:type="dxa"/>
            <w:vAlign w:val="center"/>
          </w:tcPr>
          <w:p w:rsidR="007E6D70" w:rsidRPr="00887AEF" w:rsidRDefault="007E6D70" w:rsidP="00887AEF">
            <w:pPr>
              <w:tabs>
                <w:tab w:val="left" w:pos="0"/>
              </w:tabs>
              <w:spacing w:before="120" w:after="120" w:line="360" w:lineRule="auto"/>
              <w:jc w:val="center"/>
              <w:rPr>
                <w:bCs/>
                <w:noProof/>
                <w:sz w:val="26"/>
                <w:szCs w:val="26"/>
                <w:lang w:val="fr-FR" w:eastAsia="en-US"/>
              </w:rPr>
            </w:pPr>
            <w:r w:rsidRPr="00887AEF">
              <w:rPr>
                <w:bCs/>
                <w:noProof/>
                <w:sz w:val="26"/>
                <w:szCs w:val="26"/>
                <w:lang w:val="fr-FR" w:eastAsia="en-US"/>
              </w:rPr>
              <w:t>-</w:t>
            </w:r>
          </w:p>
        </w:tc>
        <w:tc>
          <w:tcPr>
            <w:tcW w:w="1968" w:type="dxa"/>
            <w:vAlign w:val="center"/>
          </w:tcPr>
          <w:p w:rsidR="007E6D70" w:rsidRPr="00887AEF" w:rsidRDefault="007E6D70" w:rsidP="00887AEF">
            <w:pPr>
              <w:tabs>
                <w:tab w:val="left" w:pos="0"/>
              </w:tabs>
              <w:spacing w:before="120" w:after="120" w:line="360" w:lineRule="auto"/>
              <w:jc w:val="center"/>
              <w:rPr>
                <w:bCs/>
                <w:noProof/>
                <w:sz w:val="26"/>
                <w:szCs w:val="26"/>
                <w:lang w:val="fr-FR" w:eastAsia="en-US"/>
              </w:rPr>
            </w:pPr>
            <w:r w:rsidRPr="00887AEF">
              <w:rPr>
                <w:bCs/>
                <w:noProof/>
                <w:sz w:val="26"/>
                <w:szCs w:val="26"/>
                <w:lang w:val="fr-FR" w:eastAsia="en-US"/>
              </w:rPr>
              <w:t>Chi phí hoạt động tài chính</w:t>
            </w:r>
          </w:p>
        </w:tc>
        <w:tc>
          <w:tcPr>
            <w:tcW w:w="374" w:type="dxa"/>
            <w:vAlign w:val="center"/>
          </w:tcPr>
          <w:p w:rsidR="007E6D70" w:rsidRPr="00887AEF" w:rsidRDefault="007E6D70" w:rsidP="00887AEF">
            <w:pPr>
              <w:tabs>
                <w:tab w:val="left" w:pos="0"/>
              </w:tabs>
              <w:spacing w:before="120" w:after="120" w:line="360" w:lineRule="auto"/>
              <w:jc w:val="center"/>
              <w:rPr>
                <w:bCs/>
                <w:noProof/>
                <w:sz w:val="26"/>
                <w:szCs w:val="26"/>
                <w:lang w:val="fr-FR" w:eastAsia="en-US"/>
              </w:rPr>
            </w:pPr>
            <w:r w:rsidRPr="00887AEF">
              <w:rPr>
                <w:bCs/>
                <w:noProof/>
                <w:sz w:val="26"/>
                <w:szCs w:val="26"/>
                <w:lang w:val="fr-FR" w:eastAsia="en-US"/>
              </w:rPr>
              <w:t>-</w:t>
            </w:r>
          </w:p>
        </w:tc>
        <w:tc>
          <w:tcPr>
            <w:tcW w:w="1603" w:type="dxa"/>
            <w:vAlign w:val="center"/>
          </w:tcPr>
          <w:p w:rsidR="007E6D70" w:rsidRPr="00887AEF" w:rsidRDefault="007E6D70" w:rsidP="00887AEF">
            <w:pPr>
              <w:tabs>
                <w:tab w:val="left" w:pos="0"/>
              </w:tabs>
              <w:spacing w:before="120" w:after="120" w:line="360" w:lineRule="auto"/>
              <w:jc w:val="center"/>
              <w:rPr>
                <w:bCs/>
                <w:noProof/>
                <w:sz w:val="26"/>
                <w:szCs w:val="26"/>
                <w:lang w:val="fr-FR" w:eastAsia="en-US"/>
              </w:rPr>
            </w:pPr>
            <w:r w:rsidRPr="00887AEF">
              <w:rPr>
                <w:bCs/>
                <w:noProof/>
                <w:sz w:val="26"/>
                <w:szCs w:val="26"/>
                <w:lang w:val="fr-FR" w:eastAsia="en-US"/>
              </w:rPr>
              <w:t>Thuế gián thu (nếu có)</w:t>
            </w:r>
          </w:p>
        </w:tc>
      </w:tr>
    </w:tbl>
    <w:p w:rsidR="007E6D70" w:rsidRPr="00887AEF" w:rsidRDefault="00147D01" w:rsidP="00887AEF">
      <w:pPr>
        <w:autoSpaceDE w:val="0"/>
        <w:autoSpaceDN w:val="0"/>
        <w:spacing w:line="360" w:lineRule="auto"/>
        <w:rPr>
          <w:sz w:val="26"/>
          <w:szCs w:val="26"/>
          <w:lang w:val="pt-BR"/>
        </w:rPr>
      </w:pPr>
      <w:r w:rsidRPr="00887AEF">
        <w:rPr>
          <w:sz w:val="26"/>
          <w:szCs w:val="26"/>
          <w:lang w:val="pt-BR"/>
        </w:rPr>
        <w:t>*  Lợi nhuận khác (bất thường)</w:t>
      </w:r>
    </w:p>
    <w:tbl>
      <w:tblPr>
        <w:tblStyle w:val="TableGrid"/>
        <w:tblW w:w="90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0"/>
        <w:gridCol w:w="396"/>
        <w:gridCol w:w="1714"/>
        <w:gridCol w:w="707"/>
        <w:gridCol w:w="1885"/>
        <w:gridCol w:w="513"/>
        <w:gridCol w:w="1673"/>
      </w:tblGrid>
      <w:tr w:rsidR="00147D01" w:rsidRPr="00887AEF" w:rsidTr="00EA7D8F">
        <w:trPr>
          <w:jc w:val="center"/>
        </w:trPr>
        <w:tc>
          <w:tcPr>
            <w:tcW w:w="2140" w:type="dxa"/>
            <w:vAlign w:val="center"/>
          </w:tcPr>
          <w:p w:rsidR="00147D01" w:rsidRPr="00887AEF" w:rsidRDefault="00147D01" w:rsidP="00887AEF">
            <w:pPr>
              <w:tabs>
                <w:tab w:val="left" w:pos="0"/>
              </w:tabs>
              <w:spacing w:before="120" w:after="120" w:line="360" w:lineRule="auto"/>
              <w:jc w:val="center"/>
              <w:rPr>
                <w:bCs/>
                <w:noProof/>
                <w:sz w:val="26"/>
                <w:szCs w:val="26"/>
                <w:lang w:val="fr-FR" w:eastAsia="en-US"/>
              </w:rPr>
            </w:pPr>
            <w:r w:rsidRPr="00887AEF">
              <w:rPr>
                <w:bCs/>
                <w:noProof/>
                <w:sz w:val="26"/>
                <w:szCs w:val="26"/>
                <w:lang w:val="fr-FR" w:eastAsia="en-US"/>
              </w:rPr>
              <w:t>Lợi nhuận hoạt bất thường</w:t>
            </w:r>
          </w:p>
        </w:tc>
        <w:tc>
          <w:tcPr>
            <w:tcW w:w="396" w:type="dxa"/>
            <w:vAlign w:val="center"/>
          </w:tcPr>
          <w:p w:rsidR="00147D01" w:rsidRPr="00887AEF" w:rsidRDefault="00147D01" w:rsidP="00887AEF">
            <w:pPr>
              <w:tabs>
                <w:tab w:val="left" w:pos="0"/>
              </w:tabs>
              <w:spacing w:before="120" w:after="120" w:line="360" w:lineRule="auto"/>
              <w:jc w:val="center"/>
              <w:rPr>
                <w:bCs/>
                <w:noProof/>
                <w:sz w:val="26"/>
                <w:szCs w:val="26"/>
                <w:lang w:val="fr-FR" w:eastAsia="en-US"/>
              </w:rPr>
            </w:pPr>
            <w:r w:rsidRPr="00887AEF">
              <w:rPr>
                <w:bCs/>
                <w:noProof/>
                <w:sz w:val="26"/>
                <w:szCs w:val="26"/>
                <w:lang w:val="fr-FR" w:eastAsia="en-US"/>
              </w:rPr>
              <w:t>=</w:t>
            </w:r>
          </w:p>
        </w:tc>
        <w:tc>
          <w:tcPr>
            <w:tcW w:w="1714" w:type="dxa"/>
            <w:vAlign w:val="center"/>
          </w:tcPr>
          <w:p w:rsidR="00147D01" w:rsidRPr="00887AEF" w:rsidRDefault="00147D01" w:rsidP="00887AEF">
            <w:pPr>
              <w:tabs>
                <w:tab w:val="left" w:pos="0"/>
              </w:tabs>
              <w:spacing w:before="120" w:after="120" w:line="360" w:lineRule="auto"/>
              <w:jc w:val="center"/>
              <w:rPr>
                <w:bCs/>
                <w:noProof/>
                <w:sz w:val="26"/>
                <w:szCs w:val="26"/>
                <w:lang w:val="fr-FR" w:eastAsia="en-US"/>
              </w:rPr>
            </w:pPr>
            <w:r w:rsidRPr="00887AEF">
              <w:rPr>
                <w:bCs/>
                <w:noProof/>
                <w:sz w:val="26"/>
                <w:szCs w:val="26"/>
                <w:lang w:val="fr-FR" w:eastAsia="en-US"/>
              </w:rPr>
              <w:t>Doanh thu bất thường</w:t>
            </w:r>
          </w:p>
        </w:tc>
        <w:tc>
          <w:tcPr>
            <w:tcW w:w="707" w:type="dxa"/>
            <w:vAlign w:val="center"/>
          </w:tcPr>
          <w:p w:rsidR="00147D01" w:rsidRPr="00887AEF" w:rsidRDefault="00147D01" w:rsidP="00887AEF">
            <w:pPr>
              <w:tabs>
                <w:tab w:val="left" w:pos="0"/>
              </w:tabs>
              <w:spacing w:before="120" w:after="120" w:line="360" w:lineRule="auto"/>
              <w:jc w:val="center"/>
              <w:rPr>
                <w:bCs/>
                <w:noProof/>
                <w:sz w:val="26"/>
                <w:szCs w:val="26"/>
                <w:lang w:val="fr-FR" w:eastAsia="en-US"/>
              </w:rPr>
            </w:pPr>
            <w:r w:rsidRPr="00887AEF">
              <w:rPr>
                <w:bCs/>
                <w:noProof/>
                <w:sz w:val="26"/>
                <w:szCs w:val="26"/>
                <w:lang w:val="fr-FR" w:eastAsia="en-US"/>
              </w:rPr>
              <w:t>-</w:t>
            </w:r>
          </w:p>
        </w:tc>
        <w:tc>
          <w:tcPr>
            <w:tcW w:w="1885" w:type="dxa"/>
            <w:vAlign w:val="center"/>
          </w:tcPr>
          <w:p w:rsidR="00147D01" w:rsidRPr="00887AEF" w:rsidRDefault="00147D01" w:rsidP="00887AEF">
            <w:pPr>
              <w:tabs>
                <w:tab w:val="left" w:pos="0"/>
              </w:tabs>
              <w:spacing w:before="120" w:after="120" w:line="360" w:lineRule="auto"/>
              <w:jc w:val="center"/>
              <w:rPr>
                <w:bCs/>
                <w:noProof/>
                <w:sz w:val="26"/>
                <w:szCs w:val="26"/>
                <w:lang w:val="fr-FR" w:eastAsia="en-US"/>
              </w:rPr>
            </w:pPr>
            <w:r w:rsidRPr="00887AEF">
              <w:rPr>
                <w:bCs/>
                <w:noProof/>
                <w:sz w:val="26"/>
                <w:szCs w:val="26"/>
                <w:lang w:val="fr-FR" w:eastAsia="en-US"/>
              </w:rPr>
              <w:t>Chi phí bất thường</w:t>
            </w:r>
          </w:p>
        </w:tc>
        <w:tc>
          <w:tcPr>
            <w:tcW w:w="513" w:type="dxa"/>
            <w:vAlign w:val="center"/>
          </w:tcPr>
          <w:p w:rsidR="00147D01" w:rsidRPr="00887AEF" w:rsidRDefault="00147D01" w:rsidP="00887AEF">
            <w:pPr>
              <w:tabs>
                <w:tab w:val="left" w:pos="0"/>
              </w:tabs>
              <w:spacing w:before="120" w:after="120" w:line="360" w:lineRule="auto"/>
              <w:jc w:val="center"/>
              <w:rPr>
                <w:bCs/>
                <w:noProof/>
                <w:sz w:val="26"/>
                <w:szCs w:val="26"/>
                <w:lang w:val="fr-FR" w:eastAsia="en-US"/>
              </w:rPr>
            </w:pPr>
            <w:r w:rsidRPr="00887AEF">
              <w:rPr>
                <w:bCs/>
                <w:noProof/>
                <w:sz w:val="26"/>
                <w:szCs w:val="26"/>
                <w:lang w:val="fr-FR" w:eastAsia="en-US"/>
              </w:rPr>
              <w:t>-</w:t>
            </w:r>
          </w:p>
        </w:tc>
        <w:tc>
          <w:tcPr>
            <w:tcW w:w="1673" w:type="dxa"/>
            <w:vAlign w:val="center"/>
          </w:tcPr>
          <w:p w:rsidR="00147D01" w:rsidRPr="00887AEF" w:rsidRDefault="00147D01" w:rsidP="00887AEF">
            <w:pPr>
              <w:tabs>
                <w:tab w:val="left" w:pos="0"/>
              </w:tabs>
              <w:spacing w:before="120" w:after="120" w:line="360" w:lineRule="auto"/>
              <w:jc w:val="center"/>
              <w:rPr>
                <w:bCs/>
                <w:noProof/>
                <w:sz w:val="26"/>
                <w:szCs w:val="26"/>
                <w:lang w:val="fr-FR" w:eastAsia="en-US"/>
              </w:rPr>
            </w:pPr>
            <w:r w:rsidRPr="00887AEF">
              <w:rPr>
                <w:bCs/>
                <w:noProof/>
                <w:sz w:val="26"/>
                <w:szCs w:val="26"/>
                <w:lang w:val="fr-FR" w:eastAsia="en-US"/>
              </w:rPr>
              <w:t>Thuế gián thu (nếu có)</w:t>
            </w:r>
          </w:p>
        </w:tc>
      </w:tr>
    </w:tbl>
    <w:p w:rsidR="007C4358" w:rsidRPr="00887AEF" w:rsidRDefault="007C4358" w:rsidP="00887AEF">
      <w:pPr>
        <w:spacing w:line="360" w:lineRule="auto"/>
        <w:rPr>
          <w:sz w:val="26"/>
          <w:szCs w:val="26"/>
          <w:lang w:val="pt-BR"/>
        </w:rPr>
      </w:pPr>
      <w:r w:rsidRPr="00887AEF">
        <w:rPr>
          <w:sz w:val="26"/>
          <w:szCs w:val="26"/>
          <w:lang w:val="pt-BR"/>
        </w:rPr>
        <w:t>Tổng hợp lại ta có lợi nhuận trước thuế thu nhập doanh nghiệp như sau:</w:t>
      </w:r>
    </w:p>
    <w:tbl>
      <w:tblPr>
        <w:tblW w:w="0" w:type="auto"/>
        <w:tblInd w:w="108" w:type="dxa"/>
        <w:tblLook w:val="04A0" w:firstRow="1" w:lastRow="0" w:firstColumn="1" w:lastColumn="0" w:noHBand="0" w:noVBand="1"/>
      </w:tblPr>
      <w:tblGrid>
        <w:gridCol w:w="2093"/>
        <w:gridCol w:w="595"/>
        <w:gridCol w:w="1532"/>
        <w:gridCol w:w="567"/>
        <w:gridCol w:w="2407"/>
        <w:gridCol w:w="428"/>
        <w:gridCol w:w="1559"/>
      </w:tblGrid>
      <w:tr w:rsidR="007C4358" w:rsidRPr="00887AEF" w:rsidTr="00147D01">
        <w:trPr>
          <w:trHeight w:val="1590"/>
        </w:trPr>
        <w:tc>
          <w:tcPr>
            <w:tcW w:w="2093" w:type="dxa"/>
            <w:vAlign w:val="center"/>
          </w:tcPr>
          <w:p w:rsidR="007C4358" w:rsidRPr="00887AEF" w:rsidRDefault="007C4358" w:rsidP="00887AEF">
            <w:pPr>
              <w:autoSpaceDE w:val="0"/>
              <w:autoSpaceDN w:val="0"/>
              <w:spacing w:line="360" w:lineRule="auto"/>
              <w:jc w:val="center"/>
              <w:rPr>
                <w:sz w:val="26"/>
                <w:szCs w:val="26"/>
                <w:vertAlign w:val="subscript"/>
                <w:lang w:val="pt-BR"/>
              </w:rPr>
            </w:pPr>
            <w:r w:rsidRPr="00887AEF">
              <w:rPr>
                <w:sz w:val="26"/>
                <w:szCs w:val="26"/>
                <w:lang w:val="pt-BR"/>
              </w:rPr>
              <w:t>Lợi nhuận trước thuế thu nhập doanh nghiệp</w:t>
            </w:r>
          </w:p>
        </w:tc>
        <w:tc>
          <w:tcPr>
            <w:tcW w:w="595" w:type="dxa"/>
            <w:vAlign w:val="center"/>
          </w:tcPr>
          <w:p w:rsidR="007C4358" w:rsidRPr="00887AEF" w:rsidRDefault="007C4358" w:rsidP="00887AEF">
            <w:pPr>
              <w:autoSpaceDE w:val="0"/>
              <w:autoSpaceDN w:val="0"/>
              <w:spacing w:line="360" w:lineRule="auto"/>
              <w:jc w:val="center"/>
              <w:rPr>
                <w:sz w:val="26"/>
                <w:szCs w:val="26"/>
                <w:lang w:val="pt-BR"/>
              </w:rPr>
            </w:pPr>
            <w:r w:rsidRPr="00887AEF">
              <w:rPr>
                <w:sz w:val="26"/>
                <w:szCs w:val="26"/>
                <w:lang w:val="pt-BR"/>
              </w:rPr>
              <w:t xml:space="preserve">= </w:t>
            </w:r>
          </w:p>
        </w:tc>
        <w:tc>
          <w:tcPr>
            <w:tcW w:w="1532" w:type="dxa"/>
            <w:vAlign w:val="center"/>
          </w:tcPr>
          <w:p w:rsidR="007C4358" w:rsidRPr="00887AEF" w:rsidRDefault="007C4358" w:rsidP="00887AEF">
            <w:pPr>
              <w:autoSpaceDE w:val="0"/>
              <w:autoSpaceDN w:val="0"/>
              <w:spacing w:line="360" w:lineRule="auto"/>
              <w:jc w:val="center"/>
              <w:rPr>
                <w:sz w:val="26"/>
                <w:szCs w:val="26"/>
                <w:lang w:val="pt-BR"/>
              </w:rPr>
            </w:pPr>
            <w:r w:rsidRPr="00887AEF">
              <w:rPr>
                <w:sz w:val="26"/>
                <w:szCs w:val="26"/>
                <w:lang w:val="pt-BR"/>
              </w:rPr>
              <w:t>Lợi nhuận hoạt động kinh doanh</w:t>
            </w:r>
          </w:p>
        </w:tc>
        <w:tc>
          <w:tcPr>
            <w:tcW w:w="567" w:type="dxa"/>
            <w:vAlign w:val="center"/>
          </w:tcPr>
          <w:p w:rsidR="007C4358" w:rsidRPr="00887AEF" w:rsidRDefault="007C4358" w:rsidP="00887AEF">
            <w:pPr>
              <w:autoSpaceDE w:val="0"/>
              <w:autoSpaceDN w:val="0"/>
              <w:spacing w:line="360" w:lineRule="auto"/>
              <w:jc w:val="center"/>
              <w:rPr>
                <w:sz w:val="26"/>
                <w:szCs w:val="26"/>
                <w:lang w:val="pt-BR"/>
              </w:rPr>
            </w:pPr>
            <w:r w:rsidRPr="00887AEF">
              <w:rPr>
                <w:sz w:val="26"/>
                <w:szCs w:val="26"/>
                <w:lang w:val="pt-BR"/>
              </w:rPr>
              <w:t>+</w:t>
            </w:r>
          </w:p>
        </w:tc>
        <w:tc>
          <w:tcPr>
            <w:tcW w:w="2407" w:type="dxa"/>
            <w:vAlign w:val="center"/>
          </w:tcPr>
          <w:p w:rsidR="007C4358" w:rsidRPr="00887AEF" w:rsidRDefault="007C4358" w:rsidP="00887AEF">
            <w:pPr>
              <w:autoSpaceDE w:val="0"/>
              <w:autoSpaceDN w:val="0"/>
              <w:spacing w:line="360" w:lineRule="auto"/>
              <w:jc w:val="center"/>
              <w:rPr>
                <w:sz w:val="26"/>
                <w:szCs w:val="26"/>
                <w:lang w:val="pt-BR"/>
              </w:rPr>
            </w:pPr>
            <w:r w:rsidRPr="00887AEF">
              <w:rPr>
                <w:sz w:val="26"/>
                <w:szCs w:val="26"/>
                <w:lang w:val="pt-BR"/>
              </w:rPr>
              <w:t>Lợi nhuận hoạt động tài chính</w:t>
            </w:r>
          </w:p>
        </w:tc>
        <w:tc>
          <w:tcPr>
            <w:tcW w:w="428" w:type="dxa"/>
            <w:vAlign w:val="center"/>
          </w:tcPr>
          <w:p w:rsidR="007C4358" w:rsidRPr="00887AEF" w:rsidRDefault="007C4358" w:rsidP="00887AEF">
            <w:pPr>
              <w:autoSpaceDE w:val="0"/>
              <w:autoSpaceDN w:val="0"/>
              <w:spacing w:line="360" w:lineRule="auto"/>
              <w:jc w:val="center"/>
              <w:rPr>
                <w:sz w:val="26"/>
                <w:szCs w:val="26"/>
                <w:lang w:val="pt-BR"/>
              </w:rPr>
            </w:pPr>
            <w:r w:rsidRPr="00887AEF">
              <w:rPr>
                <w:sz w:val="26"/>
                <w:szCs w:val="26"/>
                <w:lang w:val="pt-BR"/>
              </w:rPr>
              <w:t>+</w:t>
            </w:r>
          </w:p>
        </w:tc>
        <w:tc>
          <w:tcPr>
            <w:tcW w:w="1559" w:type="dxa"/>
            <w:vAlign w:val="center"/>
          </w:tcPr>
          <w:p w:rsidR="007C4358" w:rsidRPr="00887AEF" w:rsidRDefault="007C4358" w:rsidP="00887AEF">
            <w:pPr>
              <w:autoSpaceDE w:val="0"/>
              <w:autoSpaceDN w:val="0"/>
              <w:spacing w:line="360" w:lineRule="auto"/>
              <w:jc w:val="center"/>
              <w:rPr>
                <w:sz w:val="26"/>
                <w:szCs w:val="26"/>
                <w:lang w:val="pt-BR"/>
              </w:rPr>
            </w:pPr>
            <w:r w:rsidRPr="00887AEF">
              <w:rPr>
                <w:sz w:val="26"/>
                <w:szCs w:val="26"/>
                <w:lang w:val="pt-BR"/>
              </w:rPr>
              <w:t>Lợi nhuận khác</w:t>
            </w:r>
          </w:p>
        </w:tc>
      </w:tr>
    </w:tbl>
    <w:p w:rsidR="007C4358" w:rsidRPr="00887AEF" w:rsidRDefault="007C4358" w:rsidP="00887AEF">
      <w:pPr>
        <w:spacing w:line="360" w:lineRule="auto"/>
        <w:rPr>
          <w:sz w:val="26"/>
          <w:szCs w:val="26"/>
          <w:lang w:val="pt-BR"/>
        </w:rPr>
      </w:pPr>
      <w:r w:rsidRPr="00887AEF">
        <w:rPr>
          <w:sz w:val="26"/>
          <w:szCs w:val="26"/>
          <w:lang w:val="pt-BR"/>
        </w:rPr>
        <w:t xml:space="preserve"> Từ đó xác định lợi nhuận sau thuế thu nhập doanh nghiệp:</w:t>
      </w:r>
    </w:p>
    <w:tbl>
      <w:tblPr>
        <w:tblW w:w="0" w:type="auto"/>
        <w:tblInd w:w="108" w:type="dxa"/>
        <w:tblLook w:val="04A0" w:firstRow="1" w:lastRow="0" w:firstColumn="1" w:lastColumn="0" w:noHBand="0" w:noVBand="1"/>
      </w:tblPr>
      <w:tblGrid>
        <w:gridCol w:w="2268"/>
        <w:gridCol w:w="595"/>
        <w:gridCol w:w="2524"/>
        <w:gridCol w:w="709"/>
        <w:gridCol w:w="2835"/>
      </w:tblGrid>
      <w:tr w:rsidR="007C4358" w:rsidRPr="00887AEF" w:rsidTr="00147D01">
        <w:trPr>
          <w:trHeight w:val="1590"/>
        </w:trPr>
        <w:tc>
          <w:tcPr>
            <w:tcW w:w="2268" w:type="dxa"/>
            <w:vAlign w:val="center"/>
          </w:tcPr>
          <w:p w:rsidR="007C4358" w:rsidRPr="00887AEF" w:rsidRDefault="007C4358" w:rsidP="00887AEF">
            <w:pPr>
              <w:autoSpaceDE w:val="0"/>
              <w:autoSpaceDN w:val="0"/>
              <w:spacing w:line="360" w:lineRule="auto"/>
              <w:jc w:val="center"/>
              <w:rPr>
                <w:sz w:val="26"/>
                <w:szCs w:val="26"/>
                <w:vertAlign w:val="subscript"/>
                <w:lang w:val="pt-BR"/>
              </w:rPr>
            </w:pPr>
            <w:r w:rsidRPr="00887AEF">
              <w:rPr>
                <w:sz w:val="26"/>
                <w:szCs w:val="26"/>
                <w:lang w:val="pt-BR"/>
              </w:rPr>
              <w:t>Lợi nhuận sau thuế thu nhập doanh nghiệp</w:t>
            </w:r>
          </w:p>
        </w:tc>
        <w:tc>
          <w:tcPr>
            <w:tcW w:w="595" w:type="dxa"/>
            <w:vAlign w:val="center"/>
          </w:tcPr>
          <w:p w:rsidR="007C4358" w:rsidRPr="00887AEF" w:rsidRDefault="007C4358" w:rsidP="00887AEF">
            <w:pPr>
              <w:autoSpaceDE w:val="0"/>
              <w:autoSpaceDN w:val="0"/>
              <w:spacing w:line="360" w:lineRule="auto"/>
              <w:jc w:val="center"/>
              <w:rPr>
                <w:sz w:val="26"/>
                <w:szCs w:val="26"/>
                <w:lang w:val="pt-BR"/>
              </w:rPr>
            </w:pPr>
            <w:r w:rsidRPr="00887AEF">
              <w:rPr>
                <w:sz w:val="26"/>
                <w:szCs w:val="26"/>
                <w:lang w:val="pt-BR"/>
              </w:rPr>
              <w:t xml:space="preserve">= </w:t>
            </w:r>
          </w:p>
        </w:tc>
        <w:tc>
          <w:tcPr>
            <w:tcW w:w="2524" w:type="dxa"/>
            <w:vAlign w:val="center"/>
          </w:tcPr>
          <w:p w:rsidR="007C4358" w:rsidRPr="00887AEF" w:rsidRDefault="007C4358" w:rsidP="00887AEF">
            <w:pPr>
              <w:autoSpaceDE w:val="0"/>
              <w:autoSpaceDN w:val="0"/>
              <w:spacing w:line="360" w:lineRule="auto"/>
              <w:jc w:val="center"/>
              <w:rPr>
                <w:sz w:val="26"/>
                <w:szCs w:val="26"/>
                <w:lang w:val="pt-BR"/>
              </w:rPr>
            </w:pPr>
            <w:r w:rsidRPr="00887AEF">
              <w:rPr>
                <w:sz w:val="26"/>
                <w:szCs w:val="26"/>
                <w:lang w:val="pt-BR"/>
              </w:rPr>
              <w:t xml:space="preserve">Lợi nhuận </w:t>
            </w:r>
            <w:r w:rsidR="00764707" w:rsidRPr="00887AEF">
              <w:rPr>
                <w:sz w:val="26"/>
                <w:szCs w:val="26"/>
                <w:lang w:val="pt-BR"/>
              </w:rPr>
              <w:t>trước thuế thu nhập doanh nghiệp</w:t>
            </w:r>
          </w:p>
        </w:tc>
        <w:tc>
          <w:tcPr>
            <w:tcW w:w="709" w:type="dxa"/>
            <w:vAlign w:val="center"/>
          </w:tcPr>
          <w:p w:rsidR="007C4358" w:rsidRPr="00887AEF" w:rsidRDefault="007C4358" w:rsidP="00887AEF">
            <w:pPr>
              <w:autoSpaceDE w:val="0"/>
              <w:autoSpaceDN w:val="0"/>
              <w:spacing w:line="360" w:lineRule="auto"/>
              <w:jc w:val="center"/>
              <w:rPr>
                <w:sz w:val="26"/>
                <w:szCs w:val="26"/>
                <w:lang w:val="pt-BR"/>
              </w:rPr>
            </w:pPr>
            <w:r w:rsidRPr="00887AEF">
              <w:rPr>
                <w:sz w:val="26"/>
                <w:szCs w:val="26"/>
                <w:lang w:val="pt-BR"/>
              </w:rPr>
              <w:t>+</w:t>
            </w:r>
          </w:p>
        </w:tc>
        <w:tc>
          <w:tcPr>
            <w:tcW w:w="2835" w:type="dxa"/>
            <w:vAlign w:val="center"/>
          </w:tcPr>
          <w:p w:rsidR="007C4358" w:rsidRPr="00887AEF" w:rsidRDefault="00764707" w:rsidP="00887AEF">
            <w:pPr>
              <w:autoSpaceDE w:val="0"/>
              <w:autoSpaceDN w:val="0"/>
              <w:spacing w:line="360" w:lineRule="auto"/>
              <w:jc w:val="center"/>
              <w:rPr>
                <w:sz w:val="26"/>
                <w:szCs w:val="26"/>
                <w:lang w:val="pt-BR"/>
              </w:rPr>
            </w:pPr>
            <w:r w:rsidRPr="00887AEF">
              <w:rPr>
                <w:sz w:val="26"/>
                <w:szCs w:val="26"/>
                <w:lang w:val="pt-BR"/>
              </w:rPr>
              <w:t>Thuế thu nhập doanh nghiệp phải nộp trong kỳ</w:t>
            </w:r>
          </w:p>
        </w:tc>
      </w:tr>
    </w:tbl>
    <w:p w:rsidR="007C4358" w:rsidRPr="00887AEF" w:rsidRDefault="00764707" w:rsidP="00887AEF">
      <w:pPr>
        <w:spacing w:line="360" w:lineRule="auto"/>
        <w:rPr>
          <w:sz w:val="26"/>
          <w:szCs w:val="26"/>
          <w:lang w:val="pt-BR"/>
        </w:rPr>
      </w:pPr>
      <w:r w:rsidRPr="00887AEF">
        <w:rPr>
          <w:sz w:val="26"/>
          <w:szCs w:val="26"/>
          <w:lang w:val="pt-BR"/>
        </w:rPr>
        <w:t>b, Phương pháp gián tiếp</w:t>
      </w:r>
      <w:r w:rsidR="00BD22C8" w:rsidRPr="00887AEF">
        <w:rPr>
          <w:sz w:val="26"/>
          <w:szCs w:val="26"/>
          <w:lang w:val="pt-BR"/>
        </w:rPr>
        <w:t xml:space="preserve"> (xác định lợi nhuận qua các bước trung gian)</w:t>
      </w:r>
      <w:r w:rsidRPr="00887AEF">
        <w:rPr>
          <w:sz w:val="26"/>
          <w:szCs w:val="26"/>
          <w:lang w:val="pt-BR"/>
        </w:rPr>
        <w:t>:</w:t>
      </w:r>
    </w:p>
    <w:tbl>
      <w:tblPr>
        <w:tblW w:w="93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954"/>
        <w:gridCol w:w="1406"/>
        <w:gridCol w:w="1406"/>
      </w:tblGrid>
      <w:tr w:rsidR="00BD22C8" w:rsidRPr="00887AEF" w:rsidTr="00EA7D8F">
        <w:trPr>
          <w:trHeight w:val="353"/>
        </w:trPr>
        <w:tc>
          <w:tcPr>
            <w:tcW w:w="567" w:type="dxa"/>
          </w:tcPr>
          <w:p w:rsidR="00BD22C8" w:rsidRPr="00887AEF" w:rsidRDefault="00BD22C8" w:rsidP="00887AEF">
            <w:pPr>
              <w:spacing w:line="360" w:lineRule="auto"/>
              <w:rPr>
                <w:sz w:val="26"/>
                <w:szCs w:val="26"/>
                <w:lang w:val="pt-BR"/>
              </w:rPr>
            </w:pPr>
            <w:r w:rsidRPr="00887AEF">
              <w:rPr>
                <w:sz w:val="26"/>
                <w:szCs w:val="26"/>
                <w:lang w:val="pt-BR"/>
              </w:rPr>
              <w:t>TT</w:t>
            </w:r>
          </w:p>
        </w:tc>
        <w:tc>
          <w:tcPr>
            <w:tcW w:w="5954" w:type="dxa"/>
          </w:tcPr>
          <w:p w:rsidR="00BD22C8" w:rsidRPr="00887AEF" w:rsidRDefault="00BD22C8" w:rsidP="00887AEF">
            <w:pPr>
              <w:spacing w:line="360" w:lineRule="auto"/>
              <w:rPr>
                <w:sz w:val="26"/>
                <w:szCs w:val="26"/>
                <w:lang w:val="pt-BR"/>
              </w:rPr>
            </w:pPr>
            <w:r w:rsidRPr="00887AEF">
              <w:rPr>
                <w:sz w:val="26"/>
                <w:szCs w:val="26"/>
                <w:lang w:val="pt-BR"/>
              </w:rPr>
              <w:t>Các chỉ tiêu</w:t>
            </w:r>
          </w:p>
        </w:tc>
        <w:tc>
          <w:tcPr>
            <w:tcW w:w="1406" w:type="dxa"/>
          </w:tcPr>
          <w:p w:rsidR="00BD22C8" w:rsidRPr="00887AEF" w:rsidRDefault="00BD22C8" w:rsidP="00887AEF">
            <w:pPr>
              <w:spacing w:line="360" w:lineRule="auto"/>
              <w:rPr>
                <w:sz w:val="26"/>
                <w:szCs w:val="26"/>
                <w:lang w:val="pt-BR"/>
              </w:rPr>
            </w:pPr>
            <w:r w:rsidRPr="00887AEF">
              <w:rPr>
                <w:sz w:val="26"/>
                <w:szCs w:val="26"/>
                <w:lang w:val="pt-BR"/>
              </w:rPr>
              <w:t>Năm N</w:t>
            </w:r>
          </w:p>
        </w:tc>
        <w:tc>
          <w:tcPr>
            <w:tcW w:w="1406" w:type="dxa"/>
          </w:tcPr>
          <w:p w:rsidR="00BD22C8" w:rsidRPr="00887AEF" w:rsidRDefault="00BD22C8" w:rsidP="00887AEF">
            <w:pPr>
              <w:spacing w:line="360" w:lineRule="auto"/>
              <w:rPr>
                <w:sz w:val="26"/>
                <w:szCs w:val="26"/>
                <w:lang w:val="pt-BR"/>
              </w:rPr>
            </w:pPr>
            <w:r w:rsidRPr="00887AEF">
              <w:rPr>
                <w:sz w:val="26"/>
                <w:szCs w:val="26"/>
                <w:lang w:val="pt-BR"/>
              </w:rPr>
              <w:t>Năm N+1</w:t>
            </w:r>
          </w:p>
        </w:tc>
      </w:tr>
      <w:tr w:rsidR="00BD22C8" w:rsidRPr="00887AEF" w:rsidTr="00EA7D8F">
        <w:trPr>
          <w:trHeight w:val="373"/>
        </w:trPr>
        <w:tc>
          <w:tcPr>
            <w:tcW w:w="567" w:type="dxa"/>
          </w:tcPr>
          <w:p w:rsidR="00BD22C8" w:rsidRPr="00887AEF" w:rsidRDefault="00BD22C8" w:rsidP="00887AEF">
            <w:pPr>
              <w:spacing w:line="360" w:lineRule="auto"/>
              <w:rPr>
                <w:sz w:val="26"/>
                <w:szCs w:val="26"/>
                <w:lang w:val="pt-BR"/>
              </w:rPr>
            </w:pPr>
            <w:r w:rsidRPr="00887AEF">
              <w:rPr>
                <w:sz w:val="26"/>
                <w:szCs w:val="26"/>
                <w:lang w:val="pt-BR"/>
              </w:rPr>
              <w:t>1</w:t>
            </w:r>
          </w:p>
          <w:p w:rsidR="00BD22C8" w:rsidRPr="00887AEF" w:rsidRDefault="00BD22C8" w:rsidP="00887AEF">
            <w:pPr>
              <w:spacing w:line="360" w:lineRule="auto"/>
              <w:rPr>
                <w:sz w:val="26"/>
                <w:szCs w:val="26"/>
                <w:lang w:val="pt-BR"/>
              </w:rPr>
            </w:pPr>
            <w:r w:rsidRPr="00887AEF">
              <w:rPr>
                <w:sz w:val="26"/>
                <w:szCs w:val="26"/>
                <w:lang w:val="pt-BR"/>
              </w:rPr>
              <w:t>2</w:t>
            </w:r>
          </w:p>
          <w:p w:rsidR="00BD22C8" w:rsidRPr="00887AEF" w:rsidRDefault="00BD22C8" w:rsidP="00887AEF">
            <w:pPr>
              <w:spacing w:line="360" w:lineRule="auto"/>
              <w:rPr>
                <w:sz w:val="26"/>
                <w:szCs w:val="26"/>
                <w:lang w:val="pt-BR"/>
              </w:rPr>
            </w:pPr>
            <w:r w:rsidRPr="00887AEF">
              <w:rPr>
                <w:sz w:val="26"/>
                <w:szCs w:val="26"/>
                <w:lang w:val="pt-BR"/>
              </w:rPr>
              <w:t>3</w:t>
            </w:r>
          </w:p>
          <w:p w:rsidR="00BD22C8" w:rsidRPr="00887AEF" w:rsidRDefault="00BD22C8" w:rsidP="00887AEF">
            <w:pPr>
              <w:spacing w:line="360" w:lineRule="auto"/>
              <w:rPr>
                <w:sz w:val="26"/>
                <w:szCs w:val="26"/>
                <w:lang w:val="pt-BR"/>
              </w:rPr>
            </w:pPr>
            <w:r w:rsidRPr="00887AEF">
              <w:rPr>
                <w:sz w:val="26"/>
                <w:szCs w:val="26"/>
                <w:lang w:val="pt-BR"/>
              </w:rPr>
              <w:t>4</w:t>
            </w:r>
          </w:p>
          <w:p w:rsidR="00BD22C8" w:rsidRPr="00887AEF" w:rsidRDefault="00BD22C8" w:rsidP="00887AEF">
            <w:pPr>
              <w:spacing w:line="360" w:lineRule="auto"/>
              <w:rPr>
                <w:sz w:val="26"/>
                <w:szCs w:val="26"/>
                <w:lang w:val="pt-BR"/>
              </w:rPr>
            </w:pPr>
            <w:r w:rsidRPr="00887AEF">
              <w:rPr>
                <w:sz w:val="26"/>
                <w:szCs w:val="26"/>
                <w:lang w:val="pt-BR"/>
              </w:rPr>
              <w:t>5</w:t>
            </w:r>
          </w:p>
          <w:p w:rsidR="00BD22C8" w:rsidRPr="00887AEF" w:rsidRDefault="00BD22C8" w:rsidP="00887AEF">
            <w:pPr>
              <w:spacing w:line="360" w:lineRule="auto"/>
              <w:rPr>
                <w:sz w:val="26"/>
                <w:szCs w:val="26"/>
                <w:lang w:val="pt-BR"/>
              </w:rPr>
            </w:pPr>
            <w:r w:rsidRPr="00887AEF">
              <w:rPr>
                <w:sz w:val="26"/>
                <w:szCs w:val="26"/>
                <w:lang w:val="pt-BR"/>
              </w:rPr>
              <w:t>6</w:t>
            </w:r>
          </w:p>
          <w:p w:rsidR="00BD22C8" w:rsidRPr="00887AEF" w:rsidRDefault="00BD22C8" w:rsidP="00887AEF">
            <w:pPr>
              <w:spacing w:line="360" w:lineRule="auto"/>
              <w:rPr>
                <w:sz w:val="26"/>
                <w:szCs w:val="26"/>
                <w:lang w:val="pt-BR"/>
              </w:rPr>
            </w:pPr>
            <w:r w:rsidRPr="00887AEF">
              <w:rPr>
                <w:sz w:val="26"/>
                <w:szCs w:val="26"/>
                <w:lang w:val="pt-BR"/>
              </w:rPr>
              <w:t>7</w:t>
            </w:r>
          </w:p>
          <w:p w:rsidR="00BD22C8" w:rsidRPr="00887AEF" w:rsidRDefault="00BD22C8" w:rsidP="00887AEF">
            <w:pPr>
              <w:spacing w:line="360" w:lineRule="auto"/>
              <w:rPr>
                <w:sz w:val="26"/>
                <w:szCs w:val="26"/>
                <w:lang w:val="pt-BR"/>
              </w:rPr>
            </w:pPr>
            <w:r w:rsidRPr="00887AEF">
              <w:rPr>
                <w:sz w:val="26"/>
                <w:szCs w:val="26"/>
                <w:lang w:val="pt-BR"/>
              </w:rPr>
              <w:t>8</w:t>
            </w:r>
          </w:p>
          <w:p w:rsidR="00BD22C8" w:rsidRPr="00887AEF" w:rsidRDefault="00BD22C8" w:rsidP="00887AEF">
            <w:pPr>
              <w:spacing w:line="360" w:lineRule="auto"/>
              <w:rPr>
                <w:sz w:val="26"/>
                <w:szCs w:val="26"/>
                <w:lang w:val="pt-BR"/>
              </w:rPr>
            </w:pPr>
            <w:r w:rsidRPr="00887AEF">
              <w:rPr>
                <w:sz w:val="26"/>
                <w:szCs w:val="26"/>
                <w:lang w:val="pt-BR"/>
              </w:rPr>
              <w:lastRenderedPageBreak/>
              <w:t>9</w:t>
            </w:r>
          </w:p>
          <w:p w:rsidR="00BD22C8" w:rsidRPr="00887AEF" w:rsidRDefault="00BD22C8" w:rsidP="00887AEF">
            <w:pPr>
              <w:spacing w:line="360" w:lineRule="auto"/>
              <w:rPr>
                <w:sz w:val="26"/>
                <w:szCs w:val="26"/>
                <w:lang w:val="pt-BR"/>
              </w:rPr>
            </w:pPr>
            <w:r w:rsidRPr="00887AEF">
              <w:rPr>
                <w:sz w:val="26"/>
                <w:szCs w:val="26"/>
                <w:lang w:val="pt-BR"/>
              </w:rPr>
              <w:t>10</w:t>
            </w:r>
          </w:p>
          <w:p w:rsidR="00BD22C8" w:rsidRPr="00887AEF" w:rsidRDefault="00BD22C8" w:rsidP="00887AEF">
            <w:pPr>
              <w:spacing w:line="360" w:lineRule="auto"/>
              <w:rPr>
                <w:sz w:val="26"/>
                <w:szCs w:val="26"/>
                <w:lang w:val="pt-BR"/>
              </w:rPr>
            </w:pPr>
            <w:r w:rsidRPr="00887AEF">
              <w:rPr>
                <w:sz w:val="26"/>
                <w:szCs w:val="26"/>
                <w:lang w:val="pt-BR"/>
              </w:rPr>
              <w:t>11</w:t>
            </w:r>
          </w:p>
          <w:p w:rsidR="00BD22C8" w:rsidRPr="00887AEF" w:rsidRDefault="00BD22C8" w:rsidP="00887AEF">
            <w:pPr>
              <w:spacing w:line="360" w:lineRule="auto"/>
              <w:rPr>
                <w:sz w:val="26"/>
                <w:szCs w:val="26"/>
                <w:lang w:val="pt-BR"/>
              </w:rPr>
            </w:pPr>
            <w:r w:rsidRPr="00887AEF">
              <w:rPr>
                <w:sz w:val="26"/>
                <w:szCs w:val="26"/>
                <w:lang w:val="pt-BR"/>
              </w:rPr>
              <w:t>12</w:t>
            </w:r>
          </w:p>
          <w:p w:rsidR="00BD22C8" w:rsidRPr="00887AEF" w:rsidRDefault="00BD22C8" w:rsidP="00887AEF">
            <w:pPr>
              <w:spacing w:line="360" w:lineRule="auto"/>
              <w:rPr>
                <w:sz w:val="26"/>
                <w:szCs w:val="26"/>
                <w:lang w:val="pt-BR"/>
              </w:rPr>
            </w:pPr>
            <w:r w:rsidRPr="00887AEF">
              <w:rPr>
                <w:sz w:val="26"/>
                <w:szCs w:val="26"/>
                <w:lang w:val="pt-BR"/>
              </w:rPr>
              <w:t>13</w:t>
            </w:r>
          </w:p>
          <w:p w:rsidR="00BD22C8" w:rsidRPr="00887AEF" w:rsidRDefault="00BD22C8" w:rsidP="00887AEF">
            <w:pPr>
              <w:spacing w:line="360" w:lineRule="auto"/>
              <w:rPr>
                <w:sz w:val="26"/>
                <w:szCs w:val="26"/>
                <w:lang w:val="pt-BR"/>
              </w:rPr>
            </w:pPr>
            <w:r w:rsidRPr="00887AEF">
              <w:rPr>
                <w:sz w:val="26"/>
                <w:szCs w:val="26"/>
                <w:lang w:val="pt-BR"/>
              </w:rPr>
              <w:t>14</w:t>
            </w:r>
          </w:p>
          <w:p w:rsidR="00BD22C8" w:rsidRPr="00887AEF" w:rsidRDefault="00BD22C8" w:rsidP="00887AEF">
            <w:pPr>
              <w:spacing w:line="360" w:lineRule="auto"/>
              <w:rPr>
                <w:sz w:val="26"/>
                <w:szCs w:val="26"/>
                <w:lang w:val="pt-BR"/>
              </w:rPr>
            </w:pPr>
            <w:r w:rsidRPr="00887AEF">
              <w:rPr>
                <w:sz w:val="26"/>
                <w:szCs w:val="26"/>
                <w:lang w:val="pt-BR"/>
              </w:rPr>
              <w:t>15</w:t>
            </w:r>
          </w:p>
          <w:p w:rsidR="00BD22C8" w:rsidRPr="00887AEF" w:rsidRDefault="00BD22C8" w:rsidP="00887AEF">
            <w:pPr>
              <w:spacing w:line="360" w:lineRule="auto"/>
              <w:rPr>
                <w:sz w:val="26"/>
                <w:szCs w:val="26"/>
                <w:lang w:val="pt-BR"/>
              </w:rPr>
            </w:pPr>
            <w:r w:rsidRPr="00887AEF">
              <w:rPr>
                <w:sz w:val="26"/>
                <w:szCs w:val="26"/>
                <w:lang w:val="pt-BR"/>
              </w:rPr>
              <w:t>16</w:t>
            </w:r>
          </w:p>
          <w:p w:rsidR="00BD22C8" w:rsidRPr="00887AEF" w:rsidRDefault="00BD22C8" w:rsidP="00887AEF">
            <w:pPr>
              <w:spacing w:line="360" w:lineRule="auto"/>
              <w:rPr>
                <w:sz w:val="26"/>
                <w:szCs w:val="26"/>
                <w:lang w:val="pt-BR"/>
              </w:rPr>
            </w:pPr>
            <w:r w:rsidRPr="00887AEF">
              <w:rPr>
                <w:sz w:val="26"/>
                <w:szCs w:val="26"/>
                <w:lang w:val="pt-BR"/>
              </w:rPr>
              <w:t>17</w:t>
            </w:r>
          </w:p>
        </w:tc>
        <w:tc>
          <w:tcPr>
            <w:tcW w:w="5954" w:type="dxa"/>
          </w:tcPr>
          <w:p w:rsidR="00BD22C8" w:rsidRPr="00887AEF" w:rsidRDefault="00BD22C8" w:rsidP="00887AEF">
            <w:pPr>
              <w:spacing w:line="360" w:lineRule="auto"/>
              <w:rPr>
                <w:sz w:val="26"/>
                <w:szCs w:val="26"/>
                <w:lang w:val="pt-BR"/>
              </w:rPr>
            </w:pPr>
            <w:r w:rsidRPr="00887AEF">
              <w:rPr>
                <w:sz w:val="26"/>
                <w:szCs w:val="26"/>
                <w:lang w:val="pt-BR"/>
              </w:rPr>
              <w:lastRenderedPageBreak/>
              <w:t>Doanh thu bán hàng</w:t>
            </w:r>
          </w:p>
          <w:p w:rsidR="00BD22C8" w:rsidRPr="00887AEF" w:rsidRDefault="00BD22C8" w:rsidP="00887AEF">
            <w:pPr>
              <w:spacing w:line="360" w:lineRule="auto"/>
              <w:rPr>
                <w:sz w:val="26"/>
                <w:szCs w:val="26"/>
                <w:lang w:val="pt-BR"/>
              </w:rPr>
            </w:pPr>
            <w:r w:rsidRPr="00887AEF">
              <w:rPr>
                <w:sz w:val="26"/>
                <w:szCs w:val="26"/>
                <w:lang w:val="pt-BR"/>
              </w:rPr>
              <w:t>Các khoản giảm trừ</w:t>
            </w:r>
          </w:p>
          <w:p w:rsidR="00BD22C8" w:rsidRPr="00887AEF" w:rsidRDefault="00BD22C8" w:rsidP="00887AEF">
            <w:pPr>
              <w:spacing w:line="360" w:lineRule="auto"/>
              <w:rPr>
                <w:sz w:val="26"/>
                <w:szCs w:val="26"/>
                <w:lang w:val="pt-BR"/>
              </w:rPr>
            </w:pPr>
            <w:r w:rsidRPr="00887AEF">
              <w:rPr>
                <w:sz w:val="26"/>
                <w:szCs w:val="26"/>
                <w:lang w:val="pt-BR"/>
              </w:rPr>
              <w:t>Doanh thu thuần về bán hàng (3=2-1)</w:t>
            </w:r>
          </w:p>
          <w:p w:rsidR="00BD22C8" w:rsidRPr="00887AEF" w:rsidRDefault="00BD22C8" w:rsidP="00887AEF">
            <w:pPr>
              <w:spacing w:line="360" w:lineRule="auto"/>
              <w:rPr>
                <w:sz w:val="26"/>
                <w:szCs w:val="26"/>
                <w:lang w:val="pt-BR"/>
              </w:rPr>
            </w:pPr>
            <w:r w:rsidRPr="00887AEF">
              <w:rPr>
                <w:sz w:val="26"/>
                <w:szCs w:val="26"/>
                <w:lang w:val="pt-BR"/>
              </w:rPr>
              <w:t>Trị giá vốn hàng bán</w:t>
            </w:r>
          </w:p>
          <w:p w:rsidR="00BD22C8" w:rsidRPr="00887AEF" w:rsidRDefault="00BD22C8" w:rsidP="00887AEF">
            <w:pPr>
              <w:spacing w:line="360" w:lineRule="auto"/>
              <w:rPr>
                <w:sz w:val="26"/>
                <w:szCs w:val="26"/>
                <w:lang w:val="pt-BR"/>
              </w:rPr>
            </w:pPr>
            <w:r w:rsidRPr="00887AEF">
              <w:rPr>
                <w:sz w:val="26"/>
                <w:szCs w:val="26"/>
                <w:lang w:val="pt-BR"/>
              </w:rPr>
              <w:t>Lợi nhuận gộp về hoạt động kinh doanh (5=3-4)</w:t>
            </w:r>
          </w:p>
          <w:p w:rsidR="00BD22C8" w:rsidRPr="00887AEF" w:rsidRDefault="00BD22C8" w:rsidP="00887AEF">
            <w:pPr>
              <w:spacing w:line="360" w:lineRule="auto"/>
              <w:rPr>
                <w:sz w:val="26"/>
                <w:szCs w:val="26"/>
                <w:lang w:val="pt-BR"/>
              </w:rPr>
            </w:pPr>
            <w:r w:rsidRPr="00887AEF">
              <w:rPr>
                <w:sz w:val="26"/>
                <w:szCs w:val="26"/>
                <w:lang w:val="pt-BR"/>
              </w:rPr>
              <w:t>Chi phí bán hàng</w:t>
            </w:r>
          </w:p>
          <w:p w:rsidR="00BD22C8" w:rsidRPr="00887AEF" w:rsidRDefault="00BD22C8" w:rsidP="00887AEF">
            <w:pPr>
              <w:spacing w:line="360" w:lineRule="auto"/>
              <w:rPr>
                <w:sz w:val="26"/>
                <w:szCs w:val="26"/>
                <w:lang w:val="pt-BR"/>
              </w:rPr>
            </w:pPr>
            <w:r w:rsidRPr="00887AEF">
              <w:rPr>
                <w:sz w:val="26"/>
                <w:szCs w:val="26"/>
                <w:lang w:val="pt-BR"/>
              </w:rPr>
              <w:t>Chi phí quản lý doanh nghiệp</w:t>
            </w:r>
          </w:p>
          <w:p w:rsidR="00BD22C8" w:rsidRPr="00887AEF" w:rsidRDefault="00BD22C8" w:rsidP="00887AEF">
            <w:pPr>
              <w:spacing w:line="360" w:lineRule="auto"/>
              <w:rPr>
                <w:sz w:val="26"/>
                <w:szCs w:val="26"/>
                <w:lang w:val="pt-BR"/>
              </w:rPr>
            </w:pPr>
            <w:r w:rsidRPr="00887AEF">
              <w:rPr>
                <w:sz w:val="26"/>
                <w:szCs w:val="26"/>
                <w:lang w:val="pt-BR"/>
              </w:rPr>
              <w:t>Lợi nhuận hoạt động kinh doanh (8= 5-6-7)</w:t>
            </w:r>
          </w:p>
          <w:p w:rsidR="00BD22C8" w:rsidRPr="00887AEF" w:rsidRDefault="00605139" w:rsidP="00887AEF">
            <w:pPr>
              <w:spacing w:line="360" w:lineRule="auto"/>
              <w:rPr>
                <w:sz w:val="26"/>
                <w:szCs w:val="26"/>
                <w:lang w:val="pt-BR"/>
              </w:rPr>
            </w:pPr>
            <w:r w:rsidRPr="00887AEF">
              <w:rPr>
                <w:sz w:val="26"/>
                <w:szCs w:val="26"/>
                <w:lang w:val="pt-BR"/>
              </w:rPr>
              <w:lastRenderedPageBreak/>
              <w:t>Thu nhập hoạt động tài chính</w:t>
            </w:r>
          </w:p>
          <w:p w:rsidR="00605139" w:rsidRPr="00887AEF" w:rsidRDefault="00605139" w:rsidP="00887AEF">
            <w:pPr>
              <w:spacing w:line="360" w:lineRule="auto"/>
              <w:rPr>
                <w:sz w:val="26"/>
                <w:szCs w:val="26"/>
                <w:lang w:val="pt-BR"/>
              </w:rPr>
            </w:pPr>
            <w:r w:rsidRPr="00887AEF">
              <w:rPr>
                <w:sz w:val="26"/>
                <w:szCs w:val="26"/>
                <w:lang w:val="pt-BR"/>
              </w:rPr>
              <w:t>Chi phí hoạt động tài chính</w:t>
            </w:r>
          </w:p>
          <w:p w:rsidR="00605139" w:rsidRPr="00887AEF" w:rsidRDefault="00605139" w:rsidP="00887AEF">
            <w:pPr>
              <w:spacing w:line="360" w:lineRule="auto"/>
              <w:rPr>
                <w:sz w:val="26"/>
                <w:szCs w:val="26"/>
                <w:lang w:val="pt-BR"/>
              </w:rPr>
            </w:pPr>
            <w:r w:rsidRPr="00887AEF">
              <w:rPr>
                <w:sz w:val="26"/>
                <w:szCs w:val="26"/>
                <w:lang w:val="pt-BR"/>
              </w:rPr>
              <w:t>Lợi nhuận hoạt động tài chính (11= 9-10)</w:t>
            </w:r>
          </w:p>
          <w:p w:rsidR="00605139" w:rsidRPr="00887AEF" w:rsidRDefault="00605139" w:rsidP="00887AEF">
            <w:pPr>
              <w:spacing w:line="360" w:lineRule="auto"/>
              <w:rPr>
                <w:sz w:val="26"/>
                <w:szCs w:val="26"/>
                <w:lang w:val="pt-BR"/>
              </w:rPr>
            </w:pPr>
            <w:r w:rsidRPr="00887AEF">
              <w:rPr>
                <w:sz w:val="26"/>
                <w:szCs w:val="26"/>
                <w:lang w:val="pt-BR"/>
              </w:rPr>
              <w:t>Thu nhập hoạt động khác</w:t>
            </w:r>
          </w:p>
          <w:p w:rsidR="00605139" w:rsidRPr="00887AEF" w:rsidRDefault="00605139" w:rsidP="00887AEF">
            <w:pPr>
              <w:spacing w:line="360" w:lineRule="auto"/>
              <w:rPr>
                <w:sz w:val="26"/>
                <w:szCs w:val="26"/>
                <w:lang w:val="pt-BR"/>
              </w:rPr>
            </w:pPr>
            <w:r w:rsidRPr="00887AEF">
              <w:rPr>
                <w:sz w:val="26"/>
                <w:szCs w:val="26"/>
                <w:lang w:val="pt-BR"/>
              </w:rPr>
              <w:t>Chi phí hoạt động khác</w:t>
            </w:r>
          </w:p>
          <w:p w:rsidR="00605139" w:rsidRPr="00887AEF" w:rsidRDefault="00605139" w:rsidP="00887AEF">
            <w:pPr>
              <w:spacing w:line="360" w:lineRule="auto"/>
              <w:rPr>
                <w:sz w:val="26"/>
                <w:szCs w:val="26"/>
                <w:lang w:val="pt-BR"/>
              </w:rPr>
            </w:pPr>
            <w:r w:rsidRPr="00887AEF">
              <w:rPr>
                <w:sz w:val="26"/>
                <w:szCs w:val="26"/>
                <w:lang w:val="pt-BR"/>
              </w:rPr>
              <w:t>Lợi nhuận hoạt động khác (14= 12-13)</w:t>
            </w:r>
          </w:p>
          <w:p w:rsidR="00605139" w:rsidRPr="00887AEF" w:rsidRDefault="00605139" w:rsidP="00887AEF">
            <w:pPr>
              <w:spacing w:line="360" w:lineRule="auto"/>
              <w:rPr>
                <w:sz w:val="26"/>
                <w:szCs w:val="26"/>
                <w:lang w:val="pt-BR"/>
              </w:rPr>
            </w:pPr>
            <w:r w:rsidRPr="00887AEF">
              <w:rPr>
                <w:sz w:val="26"/>
                <w:szCs w:val="26"/>
                <w:lang w:val="pt-BR"/>
              </w:rPr>
              <w:t>Lợi nhuận trước thuế (15=8+11+14)</w:t>
            </w:r>
          </w:p>
          <w:p w:rsidR="00605139" w:rsidRPr="00887AEF" w:rsidRDefault="00605139" w:rsidP="00887AEF">
            <w:pPr>
              <w:spacing w:line="360" w:lineRule="auto"/>
              <w:rPr>
                <w:sz w:val="26"/>
                <w:szCs w:val="26"/>
                <w:lang w:val="pt-BR"/>
              </w:rPr>
            </w:pPr>
            <w:r w:rsidRPr="00887AEF">
              <w:rPr>
                <w:sz w:val="26"/>
                <w:szCs w:val="26"/>
                <w:lang w:val="pt-BR"/>
              </w:rPr>
              <w:t>Thuế thu nhập doanh nghiệp (25%)</w:t>
            </w:r>
          </w:p>
          <w:p w:rsidR="00605139" w:rsidRPr="00887AEF" w:rsidRDefault="00605139" w:rsidP="00887AEF">
            <w:pPr>
              <w:spacing w:line="360" w:lineRule="auto"/>
              <w:rPr>
                <w:sz w:val="26"/>
                <w:szCs w:val="26"/>
                <w:lang w:val="pt-BR"/>
              </w:rPr>
            </w:pPr>
            <w:r w:rsidRPr="00887AEF">
              <w:rPr>
                <w:sz w:val="26"/>
                <w:szCs w:val="26"/>
                <w:lang w:val="pt-BR"/>
              </w:rPr>
              <w:t>Lợi nhuận sau thuế (17= 15-16)</w:t>
            </w:r>
          </w:p>
        </w:tc>
        <w:tc>
          <w:tcPr>
            <w:tcW w:w="1406" w:type="dxa"/>
          </w:tcPr>
          <w:p w:rsidR="00BD22C8" w:rsidRPr="00887AEF" w:rsidRDefault="00BD22C8" w:rsidP="00887AEF">
            <w:pPr>
              <w:spacing w:line="360" w:lineRule="auto"/>
              <w:rPr>
                <w:sz w:val="26"/>
                <w:szCs w:val="26"/>
                <w:lang w:val="pt-BR"/>
              </w:rPr>
            </w:pPr>
          </w:p>
        </w:tc>
        <w:tc>
          <w:tcPr>
            <w:tcW w:w="1406" w:type="dxa"/>
          </w:tcPr>
          <w:p w:rsidR="00BD22C8" w:rsidRPr="00887AEF" w:rsidRDefault="00BD22C8" w:rsidP="00887AEF">
            <w:pPr>
              <w:spacing w:line="360" w:lineRule="auto"/>
              <w:rPr>
                <w:sz w:val="26"/>
                <w:szCs w:val="26"/>
                <w:lang w:val="pt-BR"/>
              </w:rPr>
            </w:pPr>
          </w:p>
        </w:tc>
      </w:tr>
    </w:tbl>
    <w:p w:rsidR="00764707" w:rsidRPr="00887AEF" w:rsidRDefault="00605139" w:rsidP="00887AEF">
      <w:pPr>
        <w:pStyle w:val="Heading3"/>
        <w:spacing w:before="0" w:after="0" w:line="360" w:lineRule="auto"/>
        <w:rPr>
          <w:rFonts w:cs="Times New Roman"/>
          <w:sz w:val="26"/>
          <w:lang w:val="pt-BR"/>
        </w:rPr>
      </w:pPr>
      <w:bookmarkStart w:id="158" w:name="_Toc72141124"/>
      <w:r w:rsidRPr="00887AEF">
        <w:rPr>
          <w:rFonts w:cs="Times New Roman"/>
          <w:sz w:val="26"/>
          <w:lang w:val="pt-BR"/>
        </w:rPr>
        <w:t>3.5</w:t>
      </w:r>
      <w:r w:rsidR="000E24E9">
        <w:rPr>
          <w:rFonts w:cs="Times New Roman"/>
          <w:sz w:val="26"/>
          <w:lang w:val="pt-BR"/>
        </w:rPr>
        <w:t>.</w:t>
      </w:r>
      <w:r w:rsidRPr="00887AEF">
        <w:rPr>
          <w:rFonts w:cs="Times New Roman"/>
          <w:sz w:val="26"/>
          <w:lang w:val="pt-BR"/>
        </w:rPr>
        <w:t xml:space="preserve"> </w:t>
      </w:r>
      <w:r w:rsidR="007D7195" w:rsidRPr="00887AEF">
        <w:rPr>
          <w:rFonts w:cs="Times New Roman"/>
          <w:sz w:val="26"/>
          <w:lang w:val="pt-BR"/>
        </w:rPr>
        <w:t>Phân phối lợi nhuận của doanh nghiệp</w:t>
      </w:r>
      <w:bookmarkEnd w:id="158"/>
    </w:p>
    <w:p w:rsidR="007D7195" w:rsidRPr="00887AEF" w:rsidRDefault="00147D01" w:rsidP="00887AEF">
      <w:pPr>
        <w:tabs>
          <w:tab w:val="left" w:pos="567"/>
        </w:tabs>
        <w:spacing w:line="360" w:lineRule="auto"/>
        <w:jc w:val="both"/>
        <w:rPr>
          <w:sz w:val="26"/>
          <w:szCs w:val="26"/>
          <w:lang w:eastAsia="en-US"/>
        </w:rPr>
      </w:pPr>
      <w:r w:rsidRPr="00887AEF">
        <w:rPr>
          <w:sz w:val="26"/>
          <w:szCs w:val="26"/>
          <w:lang w:eastAsia="en-US"/>
        </w:rPr>
        <w:tab/>
      </w:r>
      <w:r w:rsidR="007D7195" w:rsidRPr="00887AEF">
        <w:rPr>
          <w:sz w:val="26"/>
          <w:szCs w:val="26"/>
          <w:lang w:eastAsia="en-US"/>
        </w:rPr>
        <w:t>Phân phối lợi nhuận của doanh nghiệp luôn là một vấn đề tài chính quan trọng. Nó không phải là việc phân chia số tiền lãi một cách đơn thuần mà là việc giải quyết tổng hợp các mối quan hệ kinh tế.</w:t>
      </w:r>
    </w:p>
    <w:p w:rsidR="007D7195" w:rsidRPr="00887AEF" w:rsidRDefault="00147D01" w:rsidP="00887AEF">
      <w:pPr>
        <w:tabs>
          <w:tab w:val="left" w:pos="567"/>
        </w:tabs>
        <w:spacing w:line="360" w:lineRule="auto"/>
        <w:jc w:val="both"/>
        <w:rPr>
          <w:sz w:val="26"/>
          <w:szCs w:val="26"/>
          <w:lang w:eastAsia="en-US"/>
        </w:rPr>
      </w:pPr>
      <w:r w:rsidRPr="00887AEF">
        <w:rPr>
          <w:sz w:val="26"/>
          <w:szCs w:val="26"/>
          <w:lang w:eastAsia="en-US"/>
        </w:rPr>
        <w:tab/>
      </w:r>
      <w:r w:rsidR="007D7195" w:rsidRPr="00887AEF">
        <w:rPr>
          <w:sz w:val="26"/>
          <w:szCs w:val="26"/>
          <w:lang w:eastAsia="en-US"/>
        </w:rPr>
        <w:t xml:space="preserve">Phân phối lợi nhuận một cách đúng đắn sẽ trở thành động lực thúc đẩy </w:t>
      </w:r>
      <w:r w:rsidRPr="00887AEF">
        <w:rPr>
          <w:sz w:val="26"/>
          <w:szCs w:val="26"/>
          <w:lang w:eastAsia="en-US"/>
        </w:rPr>
        <w:t>sản xuất kinh doanh</w:t>
      </w:r>
      <w:r w:rsidR="007D7195" w:rsidRPr="00887AEF">
        <w:rPr>
          <w:sz w:val="26"/>
          <w:szCs w:val="26"/>
          <w:lang w:eastAsia="en-US"/>
        </w:rPr>
        <w:t xml:space="preserve"> của </w:t>
      </w:r>
      <w:r w:rsidRPr="00887AEF">
        <w:rPr>
          <w:sz w:val="26"/>
          <w:szCs w:val="26"/>
          <w:lang w:eastAsia="en-US"/>
        </w:rPr>
        <w:t>doanh nghiệp</w:t>
      </w:r>
      <w:r w:rsidR="007D7195" w:rsidRPr="00887AEF">
        <w:rPr>
          <w:sz w:val="26"/>
          <w:szCs w:val="26"/>
          <w:lang w:eastAsia="en-US"/>
        </w:rPr>
        <w:t xml:space="preserve"> phát triển tạo điều kiện thuận lợi cho </w:t>
      </w:r>
      <w:r w:rsidRPr="00887AEF">
        <w:rPr>
          <w:sz w:val="26"/>
          <w:szCs w:val="26"/>
          <w:lang w:eastAsia="en-US"/>
        </w:rPr>
        <w:t>doanh nghiệp</w:t>
      </w:r>
      <w:r w:rsidR="007D7195" w:rsidRPr="00887AEF">
        <w:rPr>
          <w:sz w:val="26"/>
          <w:szCs w:val="26"/>
          <w:lang w:eastAsia="en-US"/>
        </w:rPr>
        <w:t xml:space="preserve"> tiếp tục công việc kinh doanh của mình.</w:t>
      </w:r>
    </w:p>
    <w:p w:rsidR="007D7195" w:rsidRPr="00887AEF" w:rsidRDefault="00147D01" w:rsidP="00887AEF">
      <w:pPr>
        <w:tabs>
          <w:tab w:val="left" w:pos="567"/>
        </w:tabs>
        <w:spacing w:line="360" w:lineRule="auto"/>
        <w:jc w:val="both"/>
        <w:rPr>
          <w:sz w:val="26"/>
          <w:szCs w:val="26"/>
          <w:lang w:eastAsia="en-US"/>
        </w:rPr>
      </w:pPr>
      <w:r w:rsidRPr="00887AEF">
        <w:rPr>
          <w:sz w:val="26"/>
          <w:szCs w:val="26"/>
          <w:lang w:eastAsia="en-US"/>
        </w:rPr>
        <w:tab/>
      </w:r>
      <w:r w:rsidR="007D7195" w:rsidRPr="00887AEF">
        <w:rPr>
          <w:sz w:val="26"/>
          <w:szCs w:val="26"/>
          <w:lang w:eastAsia="en-US"/>
        </w:rPr>
        <w:t xml:space="preserve">Nước ta hiện nay việc phân phối lợi nhuận trong các </w:t>
      </w:r>
      <w:r w:rsidRPr="00887AEF">
        <w:rPr>
          <w:sz w:val="26"/>
          <w:szCs w:val="26"/>
          <w:lang w:eastAsia="en-US"/>
        </w:rPr>
        <w:t>doanh nghiệp</w:t>
      </w:r>
      <w:r w:rsidR="007D7195" w:rsidRPr="00887AEF">
        <w:rPr>
          <w:sz w:val="26"/>
          <w:szCs w:val="26"/>
          <w:lang w:eastAsia="en-US"/>
        </w:rPr>
        <w:t xml:space="preserve"> cần phải chú ý một số yêu cầu cơ bản sau:</w:t>
      </w:r>
    </w:p>
    <w:p w:rsidR="007D7195" w:rsidRPr="00887AEF" w:rsidRDefault="00777C25" w:rsidP="00777C25">
      <w:pPr>
        <w:tabs>
          <w:tab w:val="left" w:pos="567"/>
        </w:tabs>
        <w:spacing w:line="360" w:lineRule="auto"/>
        <w:jc w:val="both"/>
        <w:rPr>
          <w:sz w:val="26"/>
          <w:szCs w:val="26"/>
          <w:lang w:eastAsia="en-US"/>
        </w:rPr>
      </w:pPr>
      <w:r>
        <w:rPr>
          <w:sz w:val="26"/>
          <w:szCs w:val="26"/>
          <w:lang w:eastAsia="en-US"/>
        </w:rPr>
        <w:tab/>
      </w:r>
      <w:r w:rsidR="007D7195" w:rsidRPr="00887AEF">
        <w:rPr>
          <w:sz w:val="26"/>
          <w:szCs w:val="26"/>
          <w:lang w:eastAsia="en-US"/>
        </w:rPr>
        <w:t>- Doanh nghiệp cần giải quyết hài hoà mối quan hệ về lợi ích giữa nhà nước doanh nghiệp và người lao động.</w:t>
      </w:r>
    </w:p>
    <w:p w:rsidR="007D7195" w:rsidRPr="00887AEF" w:rsidRDefault="00777C25" w:rsidP="00777C25">
      <w:pPr>
        <w:tabs>
          <w:tab w:val="left" w:pos="567"/>
        </w:tabs>
        <w:spacing w:line="360" w:lineRule="auto"/>
        <w:jc w:val="both"/>
        <w:rPr>
          <w:sz w:val="26"/>
          <w:szCs w:val="26"/>
          <w:lang w:eastAsia="en-US"/>
        </w:rPr>
      </w:pPr>
      <w:r>
        <w:rPr>
          <w:sz w:val="26"/>
          <w:szCs w:val="26"/>
          <w:lang w:eastAsia="en-US"/>
        </w:rPr>
        <w:tab/>
      </w:r>
      <w:r w:rsidR="007D7195" w:rsidRPr="00887AEF">
        <w:rPr>
          <w:sz w:val="26"/>
          <w:szCs w:val="26"/>
          <w:lang w:eastAsia="en-US"/>
        </w:rPr>
        <w:t xml:space="preserve">- Doanh nghiệp còn phải dành phần lợi nhuận thích đáng để giải quyết các nhu cầu </w:t>
      </w:r>
      <w:r w:rsidR="00147D01" w:rsidRPr="00887AEF">
        <w:rPr>
          <w:sz w:val="26"/>
          <w:szCs w:val="26"/>
          <w:lang w:eastAsia="en-US"/>
        </w:rPr>
        <w:t>sản xuất kinh doanh,</w:t>
      </w:r>
      <w:r w:rsidR="007D7195" w:rsidRPr="00887AEF">
        <w:rPr>
          <w:sz w:val="26"/>
          <w:szCs w:val="26"/>
          <w:lang w:eastAsia="en-US"/>
        </w:rPr>
        <w:t xml:space="preserve"> mặt khác phải đảm bảo lợi ích của các thành viên trong </w:t>
      </w:r>
      <w:r w:rsidR="00147D01" w:rsidRPr="00887AEF">
        <w:rPr>
          <w:sz w:val="26"/>
          <w:szCs w:val="26"/>
          <w:lang w:eastAsia="en-US"/>
        </w:rPr>
        <w:t>doanh nghiệp</w:t>
      </w:r>
    </w:p>
    <w:p w:rsidR="007D7195" w:rsidRPr="00887AEF" w:rsidRDefault="00147D01" w:rsidP="00887AEF">
      <w:pPr>
        <w:tabs>
          <w:tab w:val="left" w:pos="454"/>
        </w:tabs>
        <w:spacing w:line="360" w:lineRule="auto"/>
        <w:jc w:val="both"/>
        <w:rPr>
          <w:sz w:val="26"/>
          <w:szCs w:val="26"/>
          <w:lang w:eastAsia="en-US"/>
        </w:rPr>
      </w:pPr>
      <w:r w:rsidRPr="00887AEF">
        <w:rPr>
          <w:sz w:val="26"/>
          <w:szCs w:val="26"/>
          <w:lang w:eastAsia="en-US"/>
        </w:rPr>
        <w:tab/>
      </w:r>
      <w:r w:rsidR="007D7195" w:rsidRPr="00887AEF">
        <w:rPr>
          <w:sz w:val="26"/>
          <w:szCs w:val="26"/>
          <w:lang w:eastAsia="en-US"/>
        </w:rPr>
        <w:t xml:space="preserve">Do đặc điểm sở hữu của các loại hình doanh nghiệp khác nhau, nếu nội dung cơ bản của việc phân phối lợi nhuận </w:t>
      </w:r>
      <w:r w:rsidRPr="00887AEF">
        <w:rPr>
          <w:sz w:val="26"/>
          <w:szCs w:val="26"/>
          <w:lang w:eastAsia="en-US"/>
        </w:rPr>
        <w:t>doanh nghiệp</w:t>
      </w:r>
      <w:r w:rsidR="007D7195" w:rsidRPr="00887AEF">
        <w:rPr>
          <w:sz w:val="26"/>
          <w:szCs w:val="26"/>
          <w:lang w:eastAsia="en-US"/>
        </w:rPr>
        <w:t xml:space="preserve"> sẽ phụ thuộc vào các loại hình đó.</w:t>
      </w:r>
    </w:p>
    <w:p w:rsidR="007D7195" w:rsidRPr="00887AEF" w:rsidRDefault="00147D01" w:rsidP="00887AEF">
      <w:pPr>
        <w:tabs>
          <w:tab w:val="left" w:pos="454"/>
        </w:tabs>
        <w:spacing w:line="360" w:lineRule="auto"/>
        <w:jc w:val="both"/>
        <w:rPr>
          <w:spacing w:val="-4"/>
          <w:sz w:val="26"/>
          <w:szCs w:val="26"/>
          <w:lang w:eastAsia="en-US"/>
        </w:rPr>
      </w:pPr>
      <w:r w:rsidRPr="00887AEF">
        <w:rPr>
          <w:spacing w:val="-4"/>
          <w:sz w:val="26"/>
          <w:szCs w:val="26"/>
          <w:lang w:eastAsia="en-US"/>
        </w:rPr>
        <w:tab/>
      </w:r>
      <w:r w:rsidR="007D7195" w:rsidRPr="00887AEF">
        <w:rPr>
          <w:spacing w:val="-4"/>
          <w:sz w:val="26"/>
          <w:szCs w:val="26"/>
          <w:lang w:eastAsia="en-US"/>
        </w:rPr>
        <w:t xml:space="preserve">Đối với </w:t>
      </w:r>
      <w:r w:rsidRPr="00887AEF">
        <w:rPr>
          <w:spacing w:val="-4"/>
          <w:sz w:val="26"/>
          <w:szCs w:val="26"/>
          <w:lang w:eastAsia="en-US"/>
        </w:rPr>
        <w:t>doanh nghiệp</w:t>
      </w:r>
      <w:r w:rsidR="007D7195" w:rsidRPr="00887AEF">
        <w:rPr>
          <w:spacing w:val="-4"/>
          <w:sz w:val="26"/>
          <w:szCs w:val="26"/>
          <w:lang w:eastAsia="en-US"/>
        </w:rPr>
        <w:t xml:space="preserve"> Nhà nước việc phân phối lợi nhuận trong năm sau khi đã nộp thuế thu nhập doanh nghiệp (kể cả thuế thu nhập bổ sung nếu có) được phân phối như sau:</w:t>
      </w:r>
    </w:p>
    <w:p w:rsidR="007D7195" w:rsidRPr="00887AEF" w:rsidRDefault="00777C25" w:rsidP="00777C25">
      <w:pPr>
        <w:tabs>
          <w:tab w:val="left" w:pos="567"/>
        </w:tabs>
        <w:spacing w:line="360" w:lineRule="auto"/>
        <w:jc w:val="both"/>
        <w:rPr>
          <w:sz w:val="26"/>
          <w:szCs w:val="26"/>
          <w:lang w:eastAsia="en-US"/>
        </w:rPr>
      </w:pPr>
      <w:r>
        <w:rPr>
          <w:bCs/>
          <w:sz w:val="26"/>
          <w:szCs w:val="26"/>
          <w:lang w:eastAsia="en-US"/>
        </w:rPr>
        <w:tab/>
      </w:r>
      <w:r w:rsidR="00147D01" w:rsidRPr="00887AEF">
        <w:rPr>
          <w:bCs/>
          <w:sz w:val="26"/>
          <w:szCs w:val="26"/>
          <w:lang w:eastAsia="en-US"/>
        </w:rPr>
        <w:t xml:space="preserve">- </w:t>
      </w:r>
      <w:r w:rsidR="007D7195" w:rsidRPr="00887AEF">
        <w:rPr>
          <w:sz w:val="26"/>
          <w:szCs w:val="26"/>
          <w:lang w:eastAsia="en-US"/>
        </w:rPr>
        <w:t>Bù các khoản lỗ năm trước không được trừ vào lợi nhuận trước thuế</w:t>
      </w:r>
    </w:p>
    <w:p w:rsidR="007D7195" w:rsidRPr="00887AEF" w:rsidRDefault="00777C25" w:rsidP="00777C25">
      <w:pPr>
        <w:tabs>
          <w:tab w:val="left" w:pos="567"/>
        </w:tabs>
        <w:spacing w:line="360" w:lineRule="auto"/>
        <w:jc w:val="both"/>
        <w:rPr>
          <w:sz w:val="26"/>
          <w:szCs w:val="26"/>
          <w:lang w:eastAsia="en-US"/>
        </w:rPr>
      </w:pPr>
      <w:r>
        <w:rPr>
          <w:sz w:val="26"/>
          <w:szCs w:val="26"/>
          <w:lang w:eastAsia="en-US"/>
        </w:rPr>
        <w:tab/>
      </w:r>
      <w:r w:rsidR="00D71848" w:rsidRPr="00887AEF">
        <w:rPr>
          <w:sz w:val="26"/>
          <w:szCs w:val="26"/>
          <w:lang w:eastAsia="en-US"/>
        </w:rPr>
        <w:t xml:space="preserve">- </w:t>
      </w:r>
      <w:r w:rsidR="007D7195" w:rsidRPr="00887AEF">
        <w:rPr>
          <w:sz w:val="26"/>
          <w:szCs w:val="26"/>
          <w:lang w:eastAsia="en-US"/>
        </w:rPr>
        <w:t>Trả tiền phạt vi phạm pháp luật Nhà nươc như: vi phạm luật thuế, luật giao thông luật môi trường, luật thương mại và quy chế hành chính… sau khi đã trừ tiền bồi thường tập thể hoặc cá nhân gây ra (nếu có)</w:t>
      </w:r>
    </w:p>
    <w:p w:rsidR="007D7195" w:rsidRPr="00887AEF" w:rsidRDefault="00777C25" w:rsidP="00777C25">
      <w:pPr>
        <w:tabs>
          <w:tab w:val="left" w:pos="567"/>
        </w:tabs>
        <w:spacing w:line="360" w:lineRule="auto"/>
        <w:jc w:val="both"/>
        <w:rPr>
          <w:sz w:val="26"/>
          <w:szCs w:val="26"/>
          <w:lang w:eastAsia="en-US"/>
        </w:rPr>
      </w:pPr>
      <w:r>
        <w:rPr>
          <w:sz w:val="26"/>
          <w:szCs w:val="26"/>
          <w:lang w:eastAsia="en-US"/>
        </w:rPr>
        <w:lastRenderedPageBreak/>
        <w:tab/>
      </w:r>
      <w:r w:rsidR="00D71848" w:rsidRPr="00887AEF">
        <w:rPr>
          <w:sz w:val="26"/>
          <w:szCs w:val="26"/>
          <w:lang w:eastAsia="en-US"/>
        </w:rPr>
        <w:t xml:space="preserve">- </w:t>
      </w:r>
      <w:r w:rsidR="007D7195" w:rsidRPr="00887AEF">
        <w:rPr>
          <w:sz w:val="26"/>
          <w:szCs w:val="26"/>
          <w:lang w:eastAsia="en-US"/>
        </w:rPr>
        <w:t xml:space="preserve">Trừ các khoản chi phí bất hợp lý, bất hợp lệ chưa được trừ khi xác định thu nhập chịu thuế của </w:t>
      </w:r>
      <w:r w:rsidR="00D71848" w:rsidRPr="00887AEF">
        <w:rPr>
          <w:sz w:val="26"/>
          <w:szCs w:val="26"/>
          <w:lang w:eastAsia="en-US"/>
        </w:rPr>
        <w:t>doanh nghiệp</w:t>
      </w:r>
    </w:p>
    <w:p w:rsidR="007D7195" w:rsidRPr="00887AEF" w:rsidRDefault="00777C25" w:rsidP="00777C25">
      <w:pPr>
        <w:tabs>
          <w:tab w:val="left" w:pos="567"/>
        </w:tabs>
        <w:spacing w:line="360" w:lineRule="auto"/>
        <w:jc w:val="both"/>
        <w:rPr>
          <w:sz w:val="26"/>
          <w:szCs w:val="26"/>
          <w:lang w:eastAsia="en-US"/>
        </w:rPr>
      </w:pPr>
      <w:r>
        <w:rPr>
          <w:sz w:val="26"/>
          <w:szCs w:val="26"/>
          <w:lang w:eastAsia="en-US"/>
        </w:rPr>
        <w:tab/>
      </w:r>
      <w:r w:rsidR="00D71848" w:rsidRPr="00887AEF">
        <w:rPr>
          <w:sz w:val="26"/>
          <w:szCs w:val="26"/>
          <w:lang w:eastAsia="en-US"/>
        </w:rPr>
        <w:t xml:space="preserve">- </w:t>
      </w:r>
      <w:r w:rsidR="007D7195" w:rsidRPr="00887AEF">
        <w:rPr>
          <w:sz w:val="26"/>
          <w:szCs w:val="26"/>
          <w:lang w:eastAsia="en-US"/>
        </w:rPr>
        <w:t>Chia lãi cho các đối tác góp vốn theo hợp đồng hợp tác kinh doanh (nếu có)</w:t>
      </w:r>
    </w:p>
    <w:p w:rsidR="007D7195" w:rsidRPr="00887AEF" w:rsidRDefault="00777C25" w:rsidP="00777C25">
      <w:pPr>
        <w:tabs>
          <w:tab w:val="left" w:pos="567"/>
        </w:tabs>
        <w:spacing w:line="360" w:lineRule="auto"/>
        <w:jc w:val="both"/>
        <w:rPr>
          <w:sz w:val="26"/>
          <w:szCs w:val="26"/>
          <w:lang w:eastAsia="en-US"/>
        </w:rPr>
      </w:pPr>
      <w:r>
        <w:rPr>
          <w:b/>
          <w:bCs/>
          <w:sz w:val="26"/>
          <w:szCs w:val="26"/>
          <w:lang w:eastAsia="en-US"/>
        </w:rPr>
        <w:tab/>
      </w:r>
      <w:r w:rsidR="00D71848" w:rsidRPr="00887AEF">
        <w:rPr>
          <w:b/>
          <w:bCs/>
          <w:sz w:val="26"/>
          <w:szCs w:val="26"/>
          <w:lang w:eastAsia="en-US"/>
        </w:rPr>
        <w:t xml:space="preserve">- </w:t>
      </w:r>
      <w:r w:rsidR="007D7195" w:rsidRPr="00887AEF">
        <w:rPr>
          <w:sz w:val="26"/>
          <w:szCs w:val="26"/>
          <w:lang w:eastAsia="en-US"/>
        </w:rPr>
        <w:t>Phần lợi nhuận còn lại sau khi đã trừ các khoản (1,2,3,4,5) được phân phối như sau:</w:t>
      </w:r>
    </w:p>
    <w:p w:rsidR="007D7195" w:rsidRPr="00887AEF" w:rsidRDefault="00777C25" w:rsidP="00777C25">
      <w:pPr>
        <w:tabs>
          <w:tab w:val="left" w:pos="567"/>
        </w:tabs>
        <w:spacing w:line="360" w:lineRule="auto"/>
        <w:jc w:val="both"/>
        <w:rPr>
          <w:sz w:val="26"/>
          <w:szCs w:val="26"/>
          <w:lang w:eastAsia="en-US"/>
        </w:rPr>
      </w:pPr>
      <w:r>
        <w:rPr>
          <w:sz w:val="26"/>
          <w:szCs w:val="26"/>
          <w:lang w:eastAsia="en-US"/>
        </w:rPr>
        <w:tab/>
      </w:r>
      <w:r w:rsidR="00D71848" w:rsidRPr="00887AEF">
        <w:rPr>
          <w:sz w:val="26"/>
          <w:szCs w:val="26"/>
          <w:lang w:eastAsia="en-US"/>
        </w:rPr>
        <w:t xml:space="preserve">+ </w:t>
      </w:r>
      <w:r w:rsidR="007D7195" w:rsidRPr="00887AEF">
        <w:rPr>
          <w:sz w:val="26"/>
          <w:szCs w:val="26"/>
          <w:lang w:eastAsia="en-US"/>
        </w:rPr>
        <w:t>Trích 10% vào quỹ dự phòng tài chính, khi số dư của quỹ này bằng 25% vốn điều lệ của doanh nghiệp thì không trích nữa.</w:t>
      </w:r>
    </w:p>
    <w:p w:rsidR="007D7195" w:rsidRPr="00887AEF" w:rsidRDefault="00777C25" w:rsidP="00777C25">
      <w:pPr>
        <w:tabs>
          <w:tab w:val="left" w:pos="567"/>
        </w:tabs>
        <w:spacing w:line="360" w:lineRule="auto"/>
        <w:jc w:val="both"/>
        <w:rPr>
          <w:sz w:val="26"/>
          <w:szCs w:val="26"/>
          <w:lang w:eastAsia="en-US"/>
        </w:rPr>
      </w:pPr>
      <w:r>
        <w:rPr>
          <w:sz w:val="26"/>
          <w:szCs w:val="26"/>
          <w:lang w:eastAsia="en-US"/>
        </w:rPr>
        <w:tab/>
      </w:r>
      <w:r w:rsidR="00D71848" w:rsidRPr="00887AEF">
        <w:rPr>
          <w:sz w:val="26"/>
          <w:szCs w:val="26"/>
          <w:lang w:eastAsia="en-US"/>
        </w:rPr>
        <w:t xml:space="preserve">+ </w:t>
      </w:r>
      <w:r w:rsidR="007D7195" w:rsidRPr="00887AEF">
        <w:rPr>
          <w:sz w:val="26"/>
          <w:szCs w:val="26"/>
          <w:lang w:eastAsia="en-US"/>
        </w:rPr>
        <w:t>Quỹ đầu tư phát triển trích tối thiểu 30%.</w:t>
      </w:r>
    </w:p>
    <w:p w:rsidR="007D7195" w:rsidRPr="00887AEF" w:rsidRDefault="00777C25" w:rsidP="00777C25">
      <w:pPr>
        <w:tabs>
          <w:tab w:val="left" w:pos="567"/>
        </w:tabs>
        <w:spacing w:line="360" w:lineRule="auto"/>
        <w:jc w:val="both"/>
        <w:rPr>
          <w:sz w:val="26"/>
          <w:szCs w:val="26"/>
          <w:lang w:eastAsia="en-US"/>
        </w:rPr>
      </w:pPr>
      <w:r>
        <w:rPr>
          <w:sz w:val="26"/>
          <w:szCs w:val="26"/>
          <w:lang w:eastAsia="en-US"/>
        </w:rPr>
        <w:tab/>
      </w:r>
      <w:r w:rsidR="00D71848" w:rsidRPr="00887AEF">
        <w:rPr>
          <w:sz w:val="26"/>
          <w:szCs w:val="26"/>
          <w:lang w:eastAsia="en-US"/>
        </w:rPr>
        <w:t xml:space="preserve">+ </w:t>
      </w:r>
      <w:r w:rsidR="007D7195" w:rsidRPr="00887AEF">
        <w:rPr>
          <w:sz w:val="26"/>
          <w:szCs w:val="26"/>
          <w:lang w:eastAsia="en-US"/>
        </w:rPr>
        <w:t>Đối với một số ngành đặc thù (Bảo hiểm, ngân hàng thương mại…) mà pháp luật quy định phải trích lập các quỹ đặc biệt từ lợi nhuận sau thuế thu nhập thì doanh nghiệp trích lập theo các quy định đó.</w:t>
      </w:r>
    </w:p>
    <w:p w:rsidR="007D7195" w:rsidRPr="00887AEF" w:rsidRDefault="00777C25" w:rsidP="00777C25">
      <w:pPr>
        <w:tabs>
          <w:tab w:val="left" w:pos="567"/>
        </w:tabs>
        <w:spacing w:line="360" w:lineRule="auto"/>
        <w:jc w:val="both"/>
        <w:rPr>
          <w:sz w:val="26"/>
          <w:szCs w:val="26"/>
          <w:lang w:eastAsia="en-US"/>
        </w:rPr>
      </w:pPr>
      <w:r>
        <w:rPr>
          <w:sz w:val="26"/>
          <w:szCs w:val="26"/>
          <w:lang w:eastAsia="en-US"/>
        </w:rPr>
        <w:tab/>
      </w:r>
      <w:r w:rsidR="00D71848" w:rsidRPr="00887AEF">
        <w:rPr>
          <w:sz w:val="26"/>
          <w:szCs w:val="26"/>
          <w:lang w:eastAsia="en-US"/>
        </w:rPr>
        <w:t xml:space="preserve">+ </w:t>
      </w:r>
      <w:r w:rsidR="007D7195" w:rsidRPr="00887AEF">
        <w:rPr>
          <w:sz w:val="26"/>
          <w:szCs w:val="26"/>
          <w:lang w:eastAsia="en-US"/>
        </w:rPr>
        <w:t>Chia lãi cổ phần nếu có</w:t>
      </w:r>
    </w:p>
    <w:p w:rsidR="007D7195" w:rsidRPr="00887AEF" w:rsidRDefault="00777C25" w:rsidP="00777C25">
      <w:pPr>
        <w:tabs>
          <w:tab w:val="left" w:pos="567"/>
        </w:tabs>
        <w:spacing w:line="360" w:lineRule="auto"/>
        <w:jc w:val="both"/>
        <w:rPr>
          <w:sz w:val="26"/>
          <w:szCs w:val="26"/>
          <w:lang w:eastAsia="en-US"/>
        </w:rPr>
      </w:pPr>
      <w:r>
        <w:rPr>
          <w:sz w:val="26"/>
          <w:szCs w:val="26"/>
          <w:lang w:eastAsia="en-US"/>
        </w:rPr>
        <w:tab/>
      </w:r>
      <w:r w:rsidR="00D71848" w:rsidRPr="00887AEF">
        <w:rPr>
          <w:sz w:val="26"/>
          <w:szCs w:val="26"/>
          <w:lang w:eastAsia="en-US"/>
        </w:rPr>
        <w:t xml:space="preserve">+ </w:t>
      </w:r>
      <w:r w:rsidR="007D7195" w:rsidRPr="00887AEF">
        <w:rPr>
          <w:sz w:val="26"/>
          <w:szCs w:val="26"/>
          <w:lang w:eastAsia="en-US"/>
        </w:rPr>
        <w:t>Số lợi nhuận còn lại được trích lập quỹ khen thưởng, quỹ phúc lợi. Mức trích tối đa từ 2-3 tháng lương thực hiện tuỳ theo mức doanh lợi vốn chủ sở hữu đạt được của năm trích quỹ lớn hơn hay nhỏ hơn so với năm trước.</w:t>
      </w:r>
    </w:p>
    <w:p w:rsidR="007D7195" w:rsidRPr="00887AEF" w:rsidRDefault="00D71848" w:rsidP="00887AEF">
      <w:pPr>
        <w:tabs>
          <w:tab w:val="left" w:pos="0"/>
        </w:tabs>
        <w:spacing w:line="360" w:lineRule="auto"/>
        <w:jc w:val="both"/>
        <w:rPr>
          <w:sz w:val="26"/>
          <w:szCs w:val="26"/>
          <w:lang w:eastAsia="en-US"/>
        </w:rPr>
      </w:pPr>
      <w:r w:rsidRPr="00887AEF">
        <w:rPr>
          <w:sz w:val="26"/>
          <w:szCs w:val="26"/>
          <w:lang w:eastAsia="en-US"/>
        </w:rPr>
        <w:tab/>
      </w:r>
      <w:r w:rsidR="007D7195" w:rsidRPr="00887AEF">
        <w:rPr>
          <w:sz w:val="26"/>
          <w:szCs w:val="26"/>
          <w:lang w:eastAsia="en-US"/>
        </w:rPr>
        <w:t>Sau khi trích đủ quỹ khen thưởng, quỹ phúc lợi theo mức quy định trên thì bổ sung toàn bộ số lợi nhuận còn lại vào quỹ đầu tư phát triển</w:t>
      </w:r>
    </w:p>
    <w:p w:rsidR="00433E39" w:rsidRPr="00887AEF" w:rsidRDefault="00433E39" w:rsidP="00887AEF">
      <w:pPr>
        <w:pStyle w:val="Heading3"/>
        <w:spacing w:before="0" w:after="0" w:line="360" w:lineRule="auto"/>
        <w:rPr>
          <w:rFonts w:cs="Times New Roman"/>
          <w:sz w:val="26"/>
        </w:rPr>
      </w:pPr>
      <w:bookmarkStart w:id="159" w:name="_Toc72141125"/>
      <w:r w:rsidRPr="00887AEF">
        <w:rPr>
          <w:rFonts w:cs="Times New Roman"/>
          <w:sz w:val="26"/>
        </w:rPr>
        <w:t>3.6</w:t>
      </w:r>
      <w:r w:rsidR="00777C25">
        <w:rPr>
          <w:rFonts w:cs="Times New Roman"/>
          <w:sz w:val="26"/>
        </w:rPr>
        <w:t>.</w:t>
      </w:r>
      <w:r w:rsidRPr="00887AEF">
        <w:rPr>
          <w:rFonts w:cs="Times New Roman"/>
          <w:sz w:val="26"/>
        </w:rPr>
        <w:t xml:space="preserve"> Biện pháp tăng lợi nhuận</w:t>
      </w:r>
      <w:bookmarkEnd w:id="159"/>
    </w:p>
    <w:p w:rsidR="00433E39" w:rsidRPr="00887AEF" w:rsidRDefault="00777C25" w:rsidP="00777C25">
      <w:pPr>
        <w:tabs>
          <w:tab w:val="left" w:pos="567"/>
        </w:tabs>
        <w:spacing w:line="360" w:lineRule="auto"/>
        <w:jc w:val="both"/>
        <w:rPr>
          <w:sz w:val="26"/>
          <w:szCs w:val="26"/>
          <w:lang w:eastAsia="en-US"/>
        </w:rPr>
      </w:pPr>
      <w:r>
        <w:rPr>
          <w:sz w:val="26"/>
          <w:szCs w:val="26"/>
          <w:lang w:eastAsia="en-US"/>
        </w:rPr>
        <w:tab/>
      </w:r>
      <w:r w:rsidR="00433E39" w:rsidRPr="00887AEF">
        <w:rPr>
          <w:sz w:val="26"/>
          <w:szCs w:val="26"/>
          <w:lang w:eastAsia="en-US"/>
        </w:rPr>
        <w:t>- Thực hiện tiết kiệm chi phí, hạ giá thành sản phẩm hàng hóa, dịch vụ là con đường cơ bản để tăng lợi nhuận</w:t>
      </w:r>
    </w:p>
    <w:p w:rsidR="00433E39" w:rsidRPr="00887AEF" w:rsidRDefault="00777C25" w:rsidP="00777C25">
      <w:pPr>
        <w:tabs>
          <w:tab w:val="left" w:pos="567"/>
        </w:tabs>
        <w:spacing w:line="360" w:lineRule="auto"/>
        <w:jc w:val="both"/>
        <w:rPr>
          <w:sz w:val="26"/>
          <w:szCs w:val="26"/>
          <w:lang w:eastAsia="en-US"/>
        </w:rPr>
      </w:pPr>
      <w:r>
        <w:rPr>
          <w:sz w:val="26"/>
          <w:szCs w:val="26"/>
          <w:lang w:eastAsia="en-US"/>
        </w:rPr>
        <w:tab/>
      </w:r>
      <w:r w:rsidR="00433E39" w:rsidRPr="00887AEF">
        <w:rPr>
          <w:sz w:val="26"/>
          <w:szCs w:val="26"/>
          <w:lang w:eastAsia="en-US"/>
        </w:rPr>
        <w:t>- Tăng doanh thu hoạt động kinh doanh cũng là một biện pháp cơ bản tăn lợi nhuận</w:t>
      </w:r>
    </w:p>
    <w:p w:rsidR="00433E39" w:rsidRPr="00887AEF" w:rsidRDefault="00777C25" w:rsidP="00777C25">
      <w:pPr>
        <w:tabs>
          <w:tab w:val="left" w:pos="567"/>
        </w:tabs>
        <w:spacing w:line="360" w:lineRule="auto"/>
        <w:jc w:val="both"/>
        <w:rPr>
          <w:sz w:val="26"/>
          <w:szCs w:val="26"/>
          <w:lang w:eastAsia="en-US"/>
        </w:rPr>
      </w:pPr>
      <w:r>
        <w:rPr>
          <w:sz w:val="26"/>
          <w:szCs w:val="26"/>
          <w:lang w:eastAsia="en-US"/>
        </w:rPr>
        <w:tab/>
      </w:r>
      <w:r w:rsidR="00433E39" w:rsidRPr="00887AEF">
        <w:rPr>
          <w:sz w:val="26"/>
          <w:szCs w:val="26"/>
          <w:lang w:eastAsia="en-US"/>
        </w:rPr>
        <w:t>- Xây dựng một thương hiệu có uy tín cho doanh nghiệp</w:t>
      </w:r>
    </w:p>
    <w:p w:rsidR="00433E39" w:rsidRPr="00887AEF" w:rsidRDefault="00777C25" w:rsidP="00777C25">
      <w:pPr>
        <w:tabs>
          <w:tab w:val="left" w:pos="567"/>
        </w:tabs>
        <w:spacing w:line="360" w:lineRule="auto"/>
        <w:jc w:val="both"/>
        <w:rPr>
          <w:sz w:val="26"/>
          <w:szCs w:val="26"/>
          <w:lang w:eastAsia="en-US"/>
        </w:rPr>
      </w:pPr>
      <w:r>
        <w:rPr>
          <w:sz w:val="26"/>
          <w:szCs w:val="26"/>
          <w:lang w:eastAsia="en-US"/>
        </w:rPr>
        <w:tab/>
      </w:r>
      <w:r w:rsidR="00433E39" w:rsidRPr="00887AEF">
        <w:rPr>
          <w:sz w:val="26"/>
          <w:szCs w:val="26"/>
          <w:lang w:eastAsia="en-US"/>
        </w:rPr>
        <w:t>- Đầu tư đổi mới thiết bị một cách hiệu quả</w:t>
      </w:r>
    </w:p>
    <w:p w:rsidR="009211CA" w:rsidRPr="00887AEF" w:rsidRDefault="009211CA" w:rsidP="00887AEF">
      <w:pPr>
        <w:pStyle w:val="Heading3"/>
        <w:spacing w:before="0" w:after="0" w:line="360" w:lineRule="auto"/>
        <w:rPr>
          <w:rFonts w:cs="Times New Roman"/>
          <w:sz w:val="26"/>
        </w:rPr>
      </w:pPr>
      <w:bookmarkStart w:id="160" w:name="_Toc72141126"/>
      <w:r w:rsidRPr="00887AEF">
        <w:rPr>
          <w:rFonts w:cs="Times New Roman"/>
          <w:sz w:val="26"/>
        </w:rPr>
        <w:t>3.7 Các quỹ của doanh nghiệp</w:t>
      </w:r>
      <w:bookmarkEnd w:id="160"/>
    </w:p>
    <w:p w:rsidR="009211CA" w:rsidRPr="00887AEF" w:rsidRDefault="00D71848" w:rsidP="00887AEF">
      <w:pPr>
        <w:tabs>
          <w:tab w:val="left" w:pos="454"/>
        </w:tabs>
        <w:spacing w:line="360" w:lineRule="auto"/>
        <w:jc w:val="both"/>
        <w:rPr>
          <w:bCs/>
          <w:sz w:val="26"/>
          <w:szCs w:val="26"/>
          <w:lang w:eastAsia="en-US"/>
        </w:rPr>
      </w:pPr>
      <w:r w:rsidRPr="00887AEF">
        <w:rPr>
          <w:bCs/>
          <w:sz w:val="26"/>
          <w:szCs w:val="26"/>
          <w:lang w:eastAsia="en-US"/>
        </w:rPr>
        <w:t xml:space="preserve">* </w:t>
      </w:r>
      <w:r w:rsidR="009211CA" w:rsidRPr="00887AEF">
        <w:rPr>
          <w:bCs/>
          <w:sz w:val="26"/>
          <w:szCs w:val="26"/>
          <w:lang w:eastAsia="en-US"/>
        </w:rPr>
        <w:t>Quỹ đầu tư  phát triển</w:t>
      </w:r>
    </w:p>
    <w:p w:rsidR="009211CA" w:rsidRPr="00887AEF" w:rsidRDefault="00D71848" w:rsidP="00887AEF">
      <w:pPr>
        <w:tabs>
          <w:tab w:val="left" w:pos="0"/>
        </w:tabs>
        <w:spacing w:line="360" w:lineRule="auto"/>
        <w:jc w:val="both"/>
        <w:rPr>
          <w:sz w:val="26"/>
          <w:szCs w:val="26"/>
          <w:lang w:eastAsia="en-US"/>
        </w:rPr>
      </w:pPr>
      <w:r w:rsidRPr="00887AEF">
        <w:rPr>
          <w:sz w:val="26"/>
          <w:szCs w:val="26"/>
          <w:lang w:eastAsia="en-US"/>
        </w:rPr>
        <w:tab/>
      </w:r>
      <w:r w:rsidR="009211CA" w:rsidRPr="00887AEF">
        <w:rPr>
          <w:sz w:val="26"/>
          <w:szCs w:val="26"/>
          <w:lang w:eastAsia="en-US"/>
        </w:rPr>
        <w:t xml:space="preserve">Được trích 30% trở lên từ lợi nhuận còn lại của </w:t>
      </w:r>
      <w:r w:rsidRPr="00887AEF">
        <w:rPr>
          <w:sz w:val="26"/>
          <w:szCs w:val="26"/>
          <w:lang w:eastAsia="en-US"/>
        </w:rPr>
        <w:t>doanh nghiệp</w:t>
      </w:r>
      <w:r w:rsidR="009211CA" w:rsidRPr="00887AEF">
        <w:rPr>
          <w:sz w:val="26"/>
          <w:szCs w:val="26"/>
          <w:lang w:eastAsia="en-US"/>
        </w:rPr>
        <w:t xml:space="preserve"> sau khi nộp thuế thu nhập </w:t>
      </w:r>
      <w:r w:rsidRPr="00887AEF">
        <w:rPr>
          <w:sz w:val="26"/>
          <w:szCs w:val="26"/>
          <w:lang w:eastAsia="en-US"/>
        </w:rPr>
        <w:t>doanh nghiệp</w:t>
      </w:r>
      <w:r w:rsidR="009211CA" w:rsidRPr="00887AEF">
        <w:rPr>
          <w:sz w:val="26"/>
          <w:szCs w:val="26"/>
          <w:lang w:eastAsia="en-US"/>
        </w:rPr>
        <w:t xml:space="preserve"> và trừ các khoản theo nội dung của phân phối lợi nhuận đã nêu ở trên). Mức trích quỹ này không hạn chế mức tối đa.</w:t>
      </w:r>
    </w:p>
    <w:p w:rsidR="009211CA" w:rsidRPr="00887AEF" w:rsidRDefault="00D71848" w:rsidP="00887AEF">
      <w:pPr>
        <w:tabs>
          <w:tab w:val="left" w:pos="0"/>
        </w:tabs>
        <w:spacing w:line="360" w:lineRule="auto"/>
        <w:jc w:val="both"/>
        <w:rPr>
          <w:sz w:val="26"/>
          <w:szCs w:val="26"/>
          <w:lang w:eastAsia="en-US"/>
        </w:rPr>
      </w:pPr>
      <w:r w:rsidRPr="00887AEF">
        <w:rPr>
          <w:sz w:val="26"/>
          <w:szCs w:val="26"/>
          <w:lang w:eastAsia="en-US"/>
        </w:rPr>
        <w:tab/>
      </w:r>
      <w:r w:rsidR="009211CA" w:rsidRPr="00887AEF">
        <w:rPr>
          <w:sz w:val="26"/>
          <w:szCs w:val="26"/>
          <w:lang w:eastAsia="en-US"/>
        </w:rPr>
        <w:t xml:space="preserve">Quỹ này được </w:t>
      </w:r>
      <w:r w:rsidRPr="00887AEF">
        <w:rPr>
          <w:sz w:val="26"/>
          <w:szCs w:val="26"/>
          <w:lang w:eastAsia="en-US"/>
        </w:rPr>
        <w:t>doanh nghiệp</w:t>
      </w:r>
      <w:r w:rsidR="009211CA" w:rsidRPr="00887AEF">
        <w:rPr>
          <w:sz w:val="26"/>
          <w:szCs w:val="26"/>
          <w:lang w:eastAsia="en-US"/>
        </w:rPr>
        <w:t xml:space="preserve"> dùng vào các mục đích sau:</w:t>
      </w:r>
    </w:p>
    <w:p w:rsidR="009211CA" w:rsidRPr="00887AEF" w:rsidRDefault="00D71848" w:rsidP="00887AEF">
      <w:pPr>
        <w:tabs>
          <w:tab w:val="left" w:pos="454"/>
        </w:tabs>
        <w:spacing w:line="360" w:lineRule="auto"/>
        <w:jc w:val="both"/>
        <w:rPr>
          <w:sz w:val="26"/>
          <w:szCs w:val="26"/>
          <w:lang w:eastAsia="en-US"/>
        </w:rPr>
      </w:pPr>
      <w:r w:rsidRPr="00887AEF">
        <w:rPr>
          <w:sz w:val="26"/>
          <w:szCs w:val="26"/>
          <w:lang w:eastAsia="en-US"/>
        </w:rPr>
        <w:t xml:space="preserve">- </w:t>
      </w:r>
      <w:r w:rsidR="009211CA" w:rsidRPr="00887AEF">
        <w:rPr>
          <w:sz w:val="26"/>
          <w:szCs w:val="26"/>
          <w:lang w:eastAsia="en-US"/>
        </w:rPr>
        <w:t>Đầu tư mở rộng phát triển kinh doanh</w:t>
      </w:r>
    </w:p>
    <w:p w:rsidR="009211CA" w:rsidRPr="00887AEF" w:rsidRDefault="00D71848" w:rsidP="00887AEF">
      <w:pPr>
        <w:tabs>
          <w:tab w:val="left" w:pos="454"/>
        </w:tabs>
        <w:spacing w:line="360" w:lineRule="auto"/>
        <w:jc w:val="both"/>
        <w:rPr>
          <w:sz w:val="26"/>
          <w:szCs w:val="26"/>
          <w:lang w:eastAsia="en-US"/>
        </w:rPr>
      </w:pPr>
      <w:r w:rsidRPr="00887AEF">
        <w:rPr>
          <w:sz w:val="26"/>
          <w:szCs w:val="26"/>
          <w:lang w:eastAsia="en-US"/>
        </w:rPr>
        <w:lastRenderedPageBreak/>
        <w:t xml:space="preserve">- </w:t>
      </w:r>
      <w:r w:rsidR="009211CA" w:rsidRPr="00887AEF">
        <w:rPr>
          <w:sz w:val="26"/>
          <w:szCs w:val="26"/>
          <w:lang w:eastAsia="en-US"/>
        </w:rPr>
        <w:t>Đổi mới, thay thế máy móc, thiết bị, dây chuyền công nghệ, nghiên cứu áp dụng các tiến bộ khoa học - Kỹ thuật.</w:t>
      </w:r>
    </w:p>
    <w:p w:rsidR="009211CA" w:rsidRPr="00887AEF" w:rsidRDefault="00D71848" w:rsidP="00887AEF">
      <w:pPr>
        <w:tabs>
          <w:tab w:val="left" w:pos="454"/>
        </w:tabs>
        <w:spacing w:line="360" w:lineRule="auto"/>
        <w:jc w:val="both"/>
        <w:rPr>
          <w:sz w:val="26"/>
          <w:szCs w:val="26"/>
          <w:lang w:eastAsia="en-US"/>
        </w:rPr>
      </w:pPr>
      <w:r w:rsidRPr="00887AEF">
        <w:rPr>
          <w:sz w:val="26"/>
          <w:szCs w:val="26"/>
          <w:lang w:eastAsia="en-US"/>
        </w:rPr>
        <w:t xml:space="preserve">- </w:t>
      </w:r>
      <w:r w:rsidR="009211CA" w:rsidRPr="00887AEF">
        <w:rPr>
          <w:sz w:val="26"/>
          <w:szCs w:val="26"/>
          <w:lang w:eastAsia="en-US"/>
        </w:rPr>
        <w:t>Đổi mới trang thiết bị và điều kiện làm việc củ</w:t>
      </w:r>
      <w:r w:rsidRPr="00887AEF">
        <w:rPr>
          <w:sz w:val="26"/>
          <w:szCs w:val="26"/>
          <w:lang w:eastAsia="en-US"/>
        </w:rPr>
        <w:t>a doanh nghiệp.</w:t>
      </w:r>
    </w:p>
    <w:p w:rsidR="009211CA" w:rsidRPr="00887AEF" w:rsidRDefault="00D71848" w:rsidP="00887AEF">
      <w:pPr>
        <w:tabs>
          <w:tab w:val="left" w:pos="454"/>
        </w:tabs>
        <w:spacing w:line="360" w:lineRule="auto"/>
        <w:jc w:val="both"/>
        <w:rPr>
          <w:sz w:val="26"/>
          <w:szCs w:val="26"/>
          <w:lang w:eastAsia="en-US"/>
        </w:rPr>
      </w:pPr>
      <w:r w:rsidRPr="00887AEF">
        <w:rPr>
          <w:sz w:val="26"/>
          <w:szCs w:val="26"/>
          <w:lang w:eastAsia="en-US"/>
        </w:rPr>
        <w:t xml:space="preserve">- </w:t>
      </w:r>
      <w:r w:rsidR="009211CA" w:rsidRPr="00887AEF">
        <w:rPr>
          <w:sz w:val="26"/>
          <w:szCs w:val="26"/>
          <w:lang w:eastAsia="en-US"/>
        </w:rPr>
        <w:t xml:space="preserve">Nghiên cứu khoa học, đào tạo, nâng cao trình độ chuyên môn kỹ thuật và nghiệp vụ cho công nhân viên của </w:t>
      </w:r>
      <w:r w:rsidRPr="00887AEF">
        <w:rPr>
          <w:sz w:val="26"/>
          <w:szCs w:val="26"/>
          <w:lang w:eastAsia="en-US"/>
        </w:rPr>
        <w:t>doanh nghiệp.</w:t>
      </w:r>
    </w:p>
    <w:p w:rsidR="00D71848" w:rsidRPr="00887AEF" w:rsidRDefault="00D71848" w:rsidP="00887AEF">
      <w:pPr>
        <w:tabs>
          <w:tab w:val="left" w:pos="454"/>
        </w:tabs>
        <w:spacing w:line="360" w:lineRule="auto"/>
        <w:jc w:val="both"/>
        <w:rPr>
          <w:sz w:val="26"/>
          <w:szCs w:val="26"/>
          <w:lang w:eastAsia="en-US"/>
        </w:rPr>
      </w:pPr>
      <w:r w:rsidRPr="00887AEF">
        <w:rPr>
          <w:sz w:val="26"/>
          <w:szCs w:val="26"/>
          <w:lang w:eastAsia="en-US"/>
        </w:rPr>
        <w:t xml:space="preserve">- </w:t>
      </w:r>
      <w:r w:rsidR="009211CA" w:rsidRPr="00887AEF">
        <w:rPr>
          <w:sz w:val="26"/>
          <w:szCs w:val="26"/>
          <w:lang w:eastAsia="en-US"/>
        </w:rPr>
        <w:t xml:space="preserve">Bổ sung vốn lưu động của </w:t>
      </w:r>
      <w:r w:rsidRPr="00887AEF">
        <w:rPr>
          <w:sz w:val="26"/>
          <w:szCs w:val="26"/>
          <w:lang w:eastAsia="en-US"/>
        </w:rPr>
        <w:t>doanh nghiệp.</w:t>
      </w:r>
    </w:p>
    <w:p w:rsidR="009211CA" w:rsidRPr="00887AEF" w:rsidRDefault="00D71848" w:rsidP="00887AEF">
      <w:pPr>
        <w:tabs>
          <w:tab w:val="left" w:pos="454"/>
        </w:tabs>
        <w:spacing w:line="360" w:lineRule="auto"/>
        <w:jc w:val="both"/>
        <w:rPr>
          <w:sz w:val="26"/>
          <w:szCs w:val="26"/>
          <w:lang w:eastAsia="en-US"/>
        </w:rPr>
      </w:pPr>
      <w:r w:rsidRPr="00887AEF">
        <w:rPr>
          <w:sz w:val="26"/>
          <w:szCs w:val="26"/>
          <w:lang w:eastAsia="en-US"/>
        </w:rPr>
        <w:t xml:space="preserve">- </w:t>
      </w:r>
      <w:r w:rsidR="009211CA" w:rsidRPr="00887AEF">
        <w:rPr>
          <w:sz w:val="26"/>
          <w:szCs w:val="26"/>
          <w:lang w:eastAsia="en-US"/>
        </w:rPr>
        <w:t>Tham gia liên doanh, mua cổ phiếu, góp vốn cổ phần theo quy định</w:t>
      </w:r>
    </w:p>
    <w:p w:rsidR="009211CA" w:rsidRPr="00887AEF" w:rsidRDefault="00D71848" w:rsidP="00887AEF">
      <w:pPr>
        <w:tabs>
          <w:tab w:val="left" w:pos="454"/>
        </w:tabs>
        <w:spacing w:line="360" w:lineRule="auto"/>
        <w:jc w:val="both"/>
        <w:rPr>
          <w:sz w:val="26"/>
          <w:szCs w:val="26"/>
          <w:lang w:eastAsia="en-US"/>
        </w:rPr>
      </w:pPr>
      <w:r w:rsidRPr="00887AEF">
        <w:rPr>
          <w:sz w:val="26"/>
          <w:szCs w:val="26"/>
          <w:lang w:eastAsia="en-US"/>
        </w:rPr>
        <w:t xml:space="preserve">- </w:t>
      </w:r>
      <w:r w:rsidR="009211CA" w:rsidRPr="00887AEF">
        <w:rPr>
          <w:sz w:val="26"/>
          <w:szCs w:val="26"/>
          <w:lang w:eastAsia="en-US"/>
        </w:rPr>
        <w:t xml:space="preserve">Trích nộp để hình thành quỹ đầu tư phát triển, quỹ nghiên cứu khoa học và đào tạo tập trung của  tổng công ty (nếu </w:t>
      </w:r>
      <w:r w:rsidRPr="00887AEF">
        <w:rPr>
          <w:sz w:val="26"/>
          <w:szCs w:val="26"/>
          <w:lang w:eastAsia="en-US"/>
        </w:rPr>
        <w:t>doanh nghiệp.</w:t>
      </w:r>
      <w:r w:rsidR="009211CA" w:rsidRPr="00887AEF">
        <w:rPr>
          <w:sz w:val="26"/>
          <w:szCs w:val="26"/>
          <w:lang w:eastAsia="en-US"/>
        </w:rPr>
        <w:t>là thành viên của tổng công ty) theo một tỷ lệ do Hội đồng quản trị tổng công ty quyết định hàng năm và được sử dụng cho các mục tiêu quy định trong quy chế tài chính tổng công ty .</w:t>
      </w:r>
    </w:p>
    <w:p w:rsidR="00D71848" w:rsidRPr="00887AEF" w:rsidRDefault="009211CA" w:rsidP="00887AEF">
      <w:pPr>
        <w:tabs>
          <w:tab w:val="left" w:pos="454"/>
        </w:tabs>
        <w:spacing w:line="360" w:lineRule="auto"/>
        <w:jc w:val="both"/>
        <w:rPr>
          <w:sz w:val="26"/>
          <w:szCs w:val="26"/>
          <w:lang w:eastAsia="en-US"/>
        </w:rPr>
      </w:pPr>
      <w:r w:rsidRPr="00887AEF">
        <w:rPr>
          <w:sz w:val="26"/>
          <w:szCs w:val="26"/>
          <w:lang w:eastAsia="en-US"/>
        </w:rPr>
        <w:t xml:space="preserve">  Vì quỹ này là của doanh nghiệp Nhà nước nên trong trường hợp cần thiết Nhà nước có thể điều động một phần quỹ đầu tư phát triển của </w:t>
      </w:r>
      <w:r w:rsidR="00D71848" w:rsidRPr="00887AEF">
        <w:rPr>
          <w:sz w:val="26"/>
          <w:szCs w:val="26"/>
          <w:lang w:eastAsia="en-US"/>
        </w:rPr>
        <w:t>doanh nghiệp</w:t>
      </w:r>
      <w:r w:rsidRPr="00887AEF">
        <w:rPr>
          <w:sz w:val="26"/>
          <w:szCs w:val="26"/>
          <w:lang w:eastAsia="en-US"/>
        </w:rPr>
        <w:t xml:space="preserve"> để đầu tư phát triển doanh nghiệp Nhà nước khác.</w:t>
      </w:r>
    </w:p>
    <w:p w:rsidR="009211CA" w:rsidRPr="00887AEF" w:rsidRDefault="00D71848" w:rsidP="00887AEF">
      <w:pPr>
        <w:tabs>
          <w:tab w:val="left" w:pos="454"/>
        </w:tabs>
        <w:spacing w:line="360" w:lineRule="auto"/>
        <w:jc w:val="both"/>
        <w:rPr>
          <w:sz w:val="26"/>
          <w:szCs w:val="26"/>
          <w:lang w:eastAsia="en-US"/>
        </w:rPr>
      </w:pPr>
      <w:r w:rsidRPr="00887AEF">
        <w:rPr>
          <w:sz w:val="26"/>
          <w:szCs w:val="26"/>
          <w:lang w:eastAsia="en-US"/>
        </w:rPr>
        <w:t xml:space="preserve">* </w:t>
      </w:r>
      <w:r w:rsidR="009211CA" w:rsidRPr="00887AEF">
        <w:rPr>
          <w:bCs/>
          <w:iCs/>
          <w:sz w:val="26"/>
          <w:szCs w:val="26"/>
          <w:lang w:eastAsia="en-US"/>
        </w:rPr>
        <w:t>Quỹ dự phòng tài chính</w:t>
      </w:r>
    </w:p>
    <w:p w:rsidR="00D71848" w:rsidRPr="00887AEF" w:rsidRDefault="00D71848" w:rsidP="00887AEF">
      <w:pPr>
        <w:tabs>
          <w:tab w:val="left" w:pos="0"/>
        </w:tabs>
        <w:spacing w:line="360" w:lineRule="auto"/>
        <w:jc w:val="both"/>
        <w:rPr>
          <w:spacing w:val="-2"/>
          <w:sz w:val="26"/>
          <w:szCs w:val="26"/>
          <w:lang w:eastAsia="en-US"/>
        </w:rPr>
      </w:pPr>
      <w:r w:rsidRPr="00887AEF">
        <w:rPr>
          <w:sz w:val="26"/>
          <w:szCs w:val="26"/>
          <w:lang w:eastAsia="en-US"/>
        </w:rPr>
        <w:tab/>
      </w:r>
      <w:r w:rsidR="009211CA" w:rsidRPr="00887AEF">
        <w:rPr>
          <w:spacing w:val="-2"/>
          <w:sz w:val="26"/>
          <w:szCs w:val="26"/>
          <w:lang w:eastAsia="en-US"/>
        </w:rPr>
        <w:t xml:space="preserve">Dùng để bù đắp những khoản chênh lệch từ những tổn thất thiệt hại về tài sản do thiên tai, địch hoạ, hoặc những rủi ro trong kinh doanh mà </w:t>
      </w:r>
      <w:r w:rsidRPr="00887AEF">
        <w:rPr>
          <w:sz w:val="26"/>
          <w:szCs w:val="26"/>
          <w:lang w:eastAsia="en-US"/>
        </w:rPr>
        <w:t>doanh nghiệp</w:t>
      </w:r>
      <w:r w:rsidR="009211CA" w:rsidRPr="00887AEF">
        <w:rPr>
          <w:spacing w:val="-2"/>
          <w:sz w:val="26"/>
          <w:szCs w:val="26"/>
          <w:lang w:eastAsia="en-US"/>
        </w:rPr>
        <w:t xml:space="preserve"> gặp phải khi những tổn thất này chưa được tính trong gía thành và đền bù của cơ quan bảo hiểm.</w:t>
      </w:r>
    </w:p>
    <w:p w:rsidR="009211CA" w:rsidRPr="00887AEF" w:rsidRDefault="00D71848" w:rsidP="00887AEF">
      <w:pPr>
        <w:tabs>
          <w:tab w:val="left" w:pos="0"/>
        </w:tabs>
        <w:spacing w:line="360" w:lineRule="auto"/>
        <w:jc w:val="both"/>
        <w:rPr>
          <w:spacing w:val="-2"/>
          <w:sz w:val="26"/>
          <w:szCs w:val="26"/>
          <w:lang w:eastAsia="en-US"/>
        </w:rPr>
      </w:pPr>
      <w:r w:rsidRPr="00887AEF">
        <w:rPr>
          <w:sz w:val="26"/>
          <w:szCs w:val="26"/>
          <w:lang w:eastAsia="en-US"/>
        </w:rPr>
        <w:tab/>
      </w:r>
      <w:r w:rsidR="009211CA" w:rsidRPr="00887AEF">
        <w:rPr>
          <w:sz w:val="26"/>
          <w:szCs w:val="26"/>
          <w:lang w:eastAsia="en-US"/>
        </w:rPr>
        <w:t xml:space="preserve">Ngoài ra còn phải trích nộp để hình thành quỹ dự phòng của tổng công ty (Nếu doanh nghiệp là thành viên của tổng công ty) theo tỷ lệ do Hội đồng quản trị tổng công ty giao quyết định hàng năm và được sử dụng để hỗ trợ các tổn thất thiệt hại trong quá trình kinh doanh của các </w:t>
      </w:r>
      <w:r w:rsidRPr="00887AEF">
        <w:rPr>
          <w:sz w:val="26"/>
          <w:szCs w:val="26"/>
          <w:lang w:eastAsia="en-US"/>
        </w:rPr>
        <w:t xml:space="preserve">doanh nghiệp </w:t>
      </w:r>
      <w:r w:rsidR="009211CA" w:rsidRPr="00887AEF">
        <w:rPr>
          <w:sz w:val="26"/>
          <w:szCs w:val="26"/>
          <w:lang w:eastAsia="en-US"/>
        </w:rPr>
        <w:t>thành viên theo quy định quy chế tài chính tổng công ty.</w:t>
      </w:r>
    </w:p>
    <w:p w:rsidR="009211CA" w:rsidRPr="00887AEF" w:rsidRDefault="009211CA" w:rsidP="00887AEF">
      <w:pPr>
        <w:spacing w:line="360" w:lineRule="auto"/>
        <w:ind w:firstLine="720"/>
        <w:jc w:val="both"/>
        <w:rPr>
          <w:sz w:val="26"/>
          <w:szCs w:val="26"/>
          <w:lang w:eastAsia="en-US"/>
        </w:rPr>
      </w:pPr>
      <w:r w:rsidRPr="00887AEF">
        <w:rPr>
          <w:sz w:val="26"/>
          <w:szCs w:val="26"/>
          <w:lang w:eastAsia="en-US"/>
        </w:rPr>
        <w:t xml:space="preserve">Việc thành lập quỹ này là rất cần thiết đảm bảo cho doanh nghiệp có thể hoạt động </w:t>
      </w:r>
      <w:r w:rsidR="00D71848" w:rsidRPr="00887AEF">
        <w:rPr>
          <w:sz w:val="26"/>
          <w:szCs w:val="26"/>
          <w:lang w:eastAsia="en-US"/>
        </w:rPr>
        <w:t>sản xuất kinh doanh</w:t>
      </w:r>
      <w:r w:rsidRPr="00887AEF">
        <w:rPr>
          <w:sz w:val="26"/>
          <w:szCs w:val="26"/>
          <w:lang w:eastAsia="en-US"/>
        </w:rPr>
        <w:t xml:space="preserve"> thường xuyên, liên tục khi có những trường hợp bất trắc gặp rủi ro, hoặc trong thời gian chuyển sang kinh doanh một loại sản phẩm hàng hóa khác. Nguồn để xây dựng quỹ này được hình thành tự lợi nhuận để lại của doanh nghiệp.</w:t>
      </w:r>
    </w:p>
    <w:p w:rsidR="009211CA" w:rsidRPr="00887AEF" w:rsidRDefault="00D71848" w:rsidP="00887AEF">
      <w:pPr>
        <w:tabs>
          <w:tab w:val="left" w:pos="454"/>
        </w:tabs>
        <w:spacing w:line="360" w:lineRule="auto"/>
        <w:jc w:val="both"/>
        <w:rPr>
          <w:bCs/>
          <w:iCs/>
          <w:sz w:val="26"/>
          <w:szCs w:val="26"/>
          <w:lang w:eastAsia="en-US"/>
        </w:rPr>
      </w:pPr>
      <w:r w:rsidRPr="00887AEF">
        <w:rPr>
          <w:bCs/>
          <w:iCs/>
          <w:sz w:val="26"/>
          <w:szCs w:val="26"/>
          <w:lang w:eastAsia="en-US"/>
        </w:rPr>
        <w:t xml:space="preserve">* </w:t>
      </w:r>
      <w:r w:rsidR="009211CA" w:rsidRPr="00887AEF">
        <w:rPr>
          <w:bCs/>
          <w:iCs/>
          <w:sz w:val="26"/>
          <w:szCs w:val="26"/>
          <w:lang w:eastAsia="en-US"/>
        </w:rPr>
        <w:t>Quỹ phúc lợi</w:t>
      </w:r>
    </w:p>
    <w:p w:rsidR="009211CA" w:rsidRPr="00887AEF" w:rsidRDefault="00D71848" w:rsidP="00887AEF">
      <w:pPr>
        <w:tabs>
          <w:tab w:val="left" w:pos="454"/>
        </w:tabs>
        <w:spacing w:line="360" w:lineRule="auto"/>
        <w:jc w:val="both"/>
        <w:rPr>
          <w:sz w:val="26"/>
          <w:szCs w:val="26"/>
          <w:lang w:eastAsia="en-US"/>
        </w:rPr>
      </w:pPr>
      <w:r w:rsidRPr="00887AEF">
        <w:rPr>
          <w:sz w:val="26"/>
          <w:szCs w:val="26"/>
          <w:lang w:eastAsia="en-US"/>
        </w:rPr>
        <w:t xml:space="preserve">- </w:t>
      </w:r>
      <w:r w:rsidR="009211CA" w:rsidRPr="00887AEF">
        <w:rPr>
          <w:sz w:val="26"/>
          <w:szCs w:val="26"/>
          <w:lang w:eastAsia="en-US"/>
        </w:rPr>
        <w:t xml:space="preserve">Quỹ này dùng để:  Đầu tư xây dựng hoặc sửa chữa bổ sung vốn xây dựng các công trình phúc lợi công ty của </w:t>
      </w:r>
      <w:r w:rsidRPr="00887AEF">
        <w:rPr>
          <w:sz w:val="26"/>
          <w:szCs w:val="26"/>
          <w:lang w:eastAsia="en-US"/>
        </w:rPr>
        <w:t>doanh nghiệp,</w:t>
      </w:r>
      <w:r w:rsidR="009211CA" w:rsidRPr="00887AEF">
        <w:rPr>
          <w:sz w:val="26"/>
          <w:szCs w:val="26"/>
          <w:lang w:eastAsia="en-US"/>
        </w:rPr>
        <w:t xml:space="preserve"> góp vốn đầu tư xây dựng các phúc lợi chung trong ngành. Hoặc với  các đơn vị khác theo hợp đồng thoả thuận.</w:t>
      </w:r>
    </w:p>
    <w:p w:rsidR="009211CA" w:rsidRPr="00887AEF" w:rsidRDefault="00D71848" w:rsidP="00887AEF">
      <w:pPr>
        <w:tabs>
          <w:tab w:val="left" w:pos="454"/>
        </w:tabs>
        <w:spacing w:line="360" w:lineRule="auto"/>
        <w:jc w:val="both"/>
        <w:rPr>
          <w:sz w:val="26"/>
          <w:szCs w:val="26"/>
          <w:lang w:eastAsia="en-US"/>
        </w:rPr>
      </w:pPr>
      <w:r w:rsidRPr="00887AEF">
        <w:rPr>
          <w:sz w:val="26"/>
          <w:szCs w:val="26"/>
          <w:lang w:eastAsia="en-US"/>
        </w:rPr>
        <w:lastRenderedPageBreak/>
        <w:t xml:space="preserve">- </w:t>
      </w:r>
      <w:r w:rsidR="009211CA" w:rsidRPr="00887AEF">
        <w:rPr>
          <w:sz w:val="26"/>
          <w:szCs w:val="26"/>
          <w:lang w:eastAsia="en-US"/>
        </w:rPr>
        <w:t>Chi cho các hoạt động phúc lợi xã hội thể thao văn hoá phúc lợi công cộng của tập thể công nhân doanh nghiệp.</w:t>
      </w:r>
    </w:p>
    <w:p w:rsidR="009211CA" w:rsidRPr="00887AEF" w:rsidRDefault="00D71848" w:rsidP="00887AEF">
      <w:pPr>
        <w:tabs>
          <w:tab w:val="left" w:pos="454"/>
        </w:tabs>
        <w:spacing w:line="360" w:lineRule="auto"/>
        <w:jc w:val="both"/>
        <w:rPr>
          <w:sz w:val="26"/>
          <w:szCs w:val="26"/>
          <w:lang w:eastAsia="en-US"/>
        </w:rPr>
      </w:pPr>
      <w:r w:rsidRPr="00887AEF">
        <w:rPr>
          <w:sz w:val="26"/>
          <w:szCs w:val="26"/>
          <w:lang w:eastAsia="en-US"/>
        </w:rPr>
        <w:t xml:space="preserve">- </w:t>
      </w:r>
      <w:r w:rsidR="009211CA" w:rsidRPr="00887AEF">
        <w:rPr>
          <w:sz w:val="26"/>
          <w:szCs w:val="26"/>
          <w:lang w:eastAsia="en-US"/>
        </w:rPr>
        <w:t>Đóng góp cho quỹ phúc lợi xã hội như các hoạt động từ thiện, nhân đạo, phúc lợi xã hội công cộng</w:t>
      </w:r>
    </w:p>
    <w:p w:rsidR="009211CA" w:rsidRPr="00887AEF" w:rsidRDefault="00D71848" w:rsidP="00887AEF">
      <w:pPr>
        <w:tabs>
          <w:tab w:val="left" w:pos="454"/>
        </w:tabs>
        <w:spacing w:line="360" w:lineRule="auto"/>
        <w:jc w:val="both"/>
        <w:rPr>
          <w:sz w:val="26"/>
          <w:szCs w:val="26"/>
          <w:lang w:eastAsia="en-US"/>
        </w:rPr>
      </w:pPr>
      <w:r w:rsidRPr="00887AEF">
        <w:rPr>
          <w:sz w:val="26"/>
          <w:szCs w:val="26"/>
          <w:lang w:eastAsia="en-US"/>
        </w:rPr>
        <w:t xml:space="preserve">- </w:t>
      </w:r>
      <w:r w:rsidR="009211CA" w:rsidRPr="00887AEF">
        <w:rPr>
          <w:sz w:val="26"/>
          <w:szCs w:val="26"/>
          <w:lang w:eastAsia="en-US"/>
        </w:rPr>
        <w:t>Trợ cấp khó khăn thường xuyên đột xuất cho cán bộ công nhân viên của doanh nghiệp.</w:t>
      </w:r>
    </w:p>
    <w:p w:rsidR="009211CA" w:rsidRPr="00887AEF" w:rsidRDefault="00D71848" w:rsidP="00887AEF">
      <w:pPr>
        <w:tabs>
          <w:tab w:val="left" w:pos="454"/>
        </w:tabs>
        <w:spacing w:line="360" w:lineRule="auto"/>
        <w:jc w:val="both"/>
        <w:rPr>
          <w:sz w:val="26"/>
          <w:szCs w:val="26"/>
          <w:lang w:eastAsia="en-US"/>
        </w:rPr>
      </w:pPr>
      <w:r w:rsidRPr="00887AEF">
        <w:rPr>
          <w:sz w:val="26"/>
          <w:szCs w:val="26"/>
          <w:lang w:eastAsia="en-US"/>
        </w:rPr>
        <w:t xml:space="preserve">- </w:t>
      </w:r>
      <w:r w:rsidR="009211CA" w:rsidRPr="00887AEF">
        <w:rPr>
          <w:sz w:val="26"/>
          <w:szCs w:val="26"/>
          <w:lang w:eastAsia="en-US"/>
        </w:rPr>
        <w:t>Còn có thể trợ cấp khó khăn cho người lao động của DN về hưu, mất sức lâm vào hoàn cảnh khó khăn, không nơI lương tựa và chi cho công tác từ thiện xã hội.</w:t>
      </w:r>
    </w:p>
    <w:p w:rsidR="009211CA" w:rsidRPr="00887AEF" w:rsidRDefault="00D71848" w:rsidP="00887AEF">
      <w:pPr>
        <w:tabs>
          <w:tab w:val="left" w:pos="454"/>
        </w:tabs>
        <w:spacing w:line="360" w:lineRule="auto"/>
        <w:jc w:val="both"/>
        <w:rPr>
          <w:sz w:val="26"/>
          <w:szCs w:val="26"/>
          <w:lang w:eastAsia="en-US"/>
        </w:rPr>
      </w:pPr>
      <w:r w:rsidRPr="00887AEF">
        <w:rPr>
          <w:sz w:val="26"/>
          <w:szCs w:val="26"/>
          <w:lang w:eastAsia="en-US"/>
        </w:rPr>
        <w:t xml:space="preserve">- </w:t>
      </w:r>
      <w:r w:rsidR="009211CA" w:rsidRPr="00887AEF">
        <w:rPr>
          <w:sz w:val="26"/>
          <w:szCs w:val="26"/>
          <w:lang w:eastAsia="en-US"/>
        </w:rPr>
        <w:t>Trích nộp để hình thành quỹ phúc lợi tập trung của tổng công ty (nếu là thành viên của tổng công ty )</w:t>
      </w:r>
    </w:p>
    <w:p w:rsidR="009211CA" w:rsidRPr="00887AEF" w:rsidRDefault="00D71848" w:rsidP="00887AEF">
      <w:pPr>
        <w:tabs>
          <w:tab w:val="left" w:pos="454"/>
        </w:tabs>
        <w:spacing w:line="360" w:lineRule="auto"/>
        <w:jc w:val="both"/>
        <w:rPr>
          <w:bCs/>
          <w:iCs/>
          <w:sz w:val="26"/>
          <w:szCs w:val="26"/>
          <w:lang w:eastAsia="en-US"/>
        </w:rPr>
      </w:pPr>
      <w:r w:rsidRPr="00887AEF">
        <w:rPr>
          <w:bCs/>
          <w:iCs/>
          <w:sz w:val="26"/>
          <w:szCs w:val="26"/>
          <w:lang w:eastAsia="en-US"/>
        </w:rPr>
        <w:t xml:space="preserve">* </w:t>
      </w:r>
      <w:r w:rsidR="009211CA" w:rsidRPr="00887AEF">
        <w:rPr>
          <w:bCs/>
          <w:iCs/>
          <w:sz w:val="26"/>
          <w:szCs w:val="26"/>
          <w:lang w:eastAsia="en-US"/>
        </w:rPr>
        <w:t>Quỹ khen thưởng</w:t>
      </w:r>
    </w:p>
    <w:p w:rsidR="009211CA" w:rsidRPr="00887AEF" w:rsidRDefault="00D71848" w:rsidP="00887AEF">
      <w:pPr>
        <w:tabs>
          <w:tab w:val="left" w:pos="0"/>
        </w:tabs>
        <w:spacing w:line="360" w:lineRule="auto"/>
        <w:jc w:val="both"/>
        <w:rPr>
          <w:sz w:val="26"/>
          <w:szCs w:val="26"/>
          <w:lang w:eastAsia="en-US"/>
        </w:rPr>
      </w:pPr>
      <w:r w:rsidRPr="00887AEF">
        <w:rPr>
          <w:sz w:val="26"/>
          <w:szCs w:val="26"/>
          <w:lang w:eastAsia="en-US"/>
        </w:rPr>
        <w:tab/>
      </w:r>
      <w:r w:rsidR="009211CA" w:rsidRPr="00887AEF">
        <w:rPr>
          <w:sz w:val="26"/>
          <w:szCs w:val="26"/>
          <w:lang w:eastAsia="en-US"/>
        </w:rPr>
        <w:t xml:space="preserve">Quỹ này dùng để: </w:t>
      </w:r>
    </w:p>
    <w:p w:rsidR="00D71848" w:rsidRPr="00887AEF" w:rsidRDefault="009211CA" w:rsidP="00887AEF">
      <w:pPr>
        <w:tabs>
          <w:tab w:val="left" w:pos="454"/>
        </w:tabs>
        <w:spacing w:line="360" w:lineRule="auto"/>
        <w:jc w:val="both"/>
        <w:rPr>
          <w:sz w:val="26"/>
          <w:szCs w:val="26"/>
          <w:lang w:eastAsia="en-US"/>
        </w:rPr>
      </w:pPr>
      <w:r w:rsidRPr="00887AEF">
        <w:rPr>
          <w:sz w:val="26"/>
          <w:szCs w:val="26"/>
          <w:lang w:eastAsia="en-US"/>
        </w:rPr>
        <w:t>- Thưởng cuối năm hay thường kỳ cho cán bộ, công nhân viên trong doanh nghiệp trên cơ sở năng suất lao động, thành tích công tác và mức lương cơ bản của mỗI công nhân trong doanh nghiệp</w:t>
      </w:r>
    </w:p>
    <w:p w:rsidR="00415E7B" w:rsidRPr="00887AEF" w:rsidRDefault="009211CA" w:rsidP="00887AEF">
      <w:pPr>
        <w:tabs>
          <w:tab w:val="left" w:pos="454"/>
        </w:tabs>
        <w:spacing w:line="360" w:lineRule="auto"/>
        <w:jc w:val="both"/>
        <w:rPr>
          <w:sz w:val="26"/>
          <w:szCs w:val="26"/>
          <w:lang w:eastAsia="en-US"/>
        </w:rPr>
      </w:pPr>
      <w:r w:rsidRPr="00887AEF">
        <w:rPr>
          <w:sz w:val="26"/>
          <w:szCs w:val="26"/>
          <w:lang w:eastAsia="en-US"/>
        </w:rPr>
        <w:t xml:space="preserve">- Thưởng cho những cá nhân và đơn vị ngoài doanh nghiệp, cơ quan hợp đồng  đã hoàn thành tốt những điều kiện của hợp đồng, mang lại lợi ích cho </w:t>
      </w:r>
      <w:r w:rsidR="00415E7B" w:rsidRPr="00887AEF">
        <w:rPr>
          <w:sz w:val="26"/>
          <w:szCs w:val="26"/>
          <w:lang w:eastAsia="en-US"/>
        </w:rPr>
        <w:t>doanh nghiệp.</w:t>
      </w:r>
    </w:p>
    <w:p w:rsidR="009211CA" w:rsidRPr="00887AEF" w:rsidRDefault="009211CA" w:rsidP="00887AEF">
      <w:pPr>
        <w:tabs>
          <w:tab w:val="left" w:pos="454"/>
        </w:tabs>
        <w:spacing w:line="360" w:lineRule="auto"/>
        <w:jc w:val="both"/>
        <w:rPr>
          <w:sz w:val="26"/>
          <w:szCs w:val="26"/>
          <w:lang w:eastAsia="en-US"/>
        </w:rPr>
      </w:pPr>
      <w:r w:rsidRPr="00887AEF">
        <w:rPr>
          <w:sz w:val="26"/>
          <w:szCs w:val="26"/>
          <w:lang w:eastAsia="en-US"/>
        </w:rPr>
        <w:t>- Ngoài ra, còn dùng trích nộp để hình thành quỹ khen thưởng tập trung của tổng công ty (nếu là thành viên của tổng công ty)</w:t>
      </w:r>
    </w:p>
    <w:p w:rsidR="009211CA" w:rsidRPr="00887AEF" w:rsidRDefault="009211CA" w:rsidP="00887AEF">
      <w:pPr>
        <w:tabs>
          <w:tab w:val="left" w:pos="0"/>
        </w:tabs>
        <w:spacing w:line="360" w:lineRule="auto"/>
        <w:jc w:val="both"/>
        <w:rPr>
          <w:sz w:val="26"/>
          <w:szCs w:val="26"/>
          <w:lang w:eastAsia="en-US"/>
        </w:rPr>
      </w:pPr>
      <w:r w:rsidRPr="00887AEF">
        <w:rPr>
          <w:sz w:val="26"/>
          <w:szCs w:val="26"/>
          <w:lang w:eastAsia="en-US"/>
        </w:rPr>
        <w:t xml:space="preserve">     </w:t>
      </w:r>
      <w:r w:rsidR="00415E7B" w:rsidRPr="00887AEF">
        <w:rPr>
          <w:sz w:val="26"/>
          <w:szCs w:val="26"/>
          <w:lang w:eastAsia="en-US"/>
        </w:rPr>
        <w:tab/>
      </w:r>
      <w:r w:rsidRPr="00887AEF">
        <w:rPr>
          <w:sz w:val="26"/>
          <w:szCs w:val="26"/>
          <w:lang w:eastAsia="en-US"/>
        </w:rPr>
        <w:t xml:space="preserve">Trên đây là một số loại quỹ được trích từ lợi nhuận để lại </w:t>
      </w:r>
      <w:r w:rsidR="00415E7B" w:rsidRPr="00887AEF">
        <w:rPr>
          <w:sz w:val="26"/>
          <w:szCs w:val="26"/>
          <w:lang w:eastAsia="en-US"/>
        </w:rPr>
        <w:t xml:space="preserve">doanh nghiệp </w:t>
      </w:r>
      <w:r w:rsidRPr="00887AEF">
        <w:rPr>
          <w:sz w:val="26"/>
          <w:szCs w:val="26"/>
          <w:lang w:eastAsia="en-US"/>
        </w:rPr>
        <w:t xml:space="preserve">của doanh nghiệp Nhà nước. Các doanh nghiệp thuộc các thành phần kinh tế khác có thể tuỳ theo tính chất, đặc điểm hoạt động trong từng lĩnh vực để quyết định cụ thể việc trích lập và sử dụng các quỹ phù hợp với </w:t>
      </w:r>
      <w:r w:rsidR="00415E7B" w:rsidRPr="00887AEF">
        <w:rPr>
          <w:sz w:val="26"/>
          <w:szCs w:val="26"/>
          <w:lang w:eastAsia="en-US"/>
        </w:rPr>
        <w:t>doanh nghiệp.</w:t>
      </w:r>
    </w:p>
    <w:p w:rsidR="009211CA" w:rsidRPr="00887AEF" w:rsidRDefault="00415E7B" w:rsidP="00887AEF">
      <w:pPr>
        <w:tabs>
          <w:tab w:val="left" w:pos="454"/>
        </w:tabs>
        <w:spacing w:line="360" w:lineRule="auto"/>
        <w:jc w:val="both"/>
        <w:rPr>
          <w:sz w:val="26"/>
          <w:szCs w:val="26"/>
          <w:lang w:eastAsia="en-US"/>
        </w:rPr>
      </w:pPr>
      <w:r w:rsidRPr="00887AEF">
        <w:rPr>
          <w:sz w:val="26"/>
          <w:szCs w:val="26"/>
          <w:lang w:eastAsia="en-US"/>
        </w:rPr>
        <w:t xml:space="preserve">* </w:t>
      </w:r>
      <w:r w:rsidR="002568F7" w:rsidRPr="00887AEF">
        <w:rPr>
          <w:sz w:val="26"/>
          <w:szCs w:val="26"/>
          <w:lang w:eastAsia="en-US"/>
        </w:rPr>
        <w:t>Quỹ thưởng ban điều hành công ty: quỹ này dùng để thưởng cho hội đồng quản trị, ban giám đốc công ty do có thành tích điều hành công ty đạt hiệu quả cao trong hoạt động kinh doanh</w:t>
      </w:r>
    </w:p>
    <w:p w:rsidR="00E51082" w:rsidRPr="00777C25" w:rsidRDefault="00777C25" w:rsidP="008121A4">
      <w:pPr>
        <w:pStyle w:val="Heading3"/>
        <w:jc w:val="center"/>
      </w:pPr>
      <w:bookmarkStart w:id="161" w:name="_Toc72141127"/>
      <w:r>
        <w:t>B</w:t>
      </w:r>
      <w:r w:rsidR="00E51082" w:rsidRPr="00777C25">
        <w:t>ài tập thực hành</w:t>
      </w:r>
      <w:bookmarkEnd w:id="161"/>
    </w:p>
    <w:p w:rsidR="00893F48" w:rsidRPr="00887AEF" w:rsidRDefault="00893F48" w:rsidP="00887AEF">
      <w:pPr>
        <w:tabs>
          <w:tab w:val="left" w:pos="454"/>
        </w:tabs>
        <w:spacing w:line="360" w:lineRule="auto"/>
        <w:jc w:val="both"/>
        <w:rPr>
          <w:sz w:val="26"/>
          <w:szCs w:val="26"/>
        </w:rPr>
      </w:pPr>
      <w:r w:rsidRPr="00887AEF">
        <w:rPr>
          <w:sz w:val="26"/>
          <w:szCs w:val="26"/>
          <w:lang w:eastAsia="en-US"/>
        </w:rPr>
        <w:t>Câu 1:</w:t>
      </w:r>
      <w:r w:rsidRPr="00887AEF">
        <w:rPr>
          <w:sz w:val="26"/>
          <w:szCs w:val="26"/>
        </w:rPr>
        <w:t xml:space="preserve"> Trình bày khái niệm và đặc điểm của vốn lưu động? </w:t>
      </w:r>
    </w:p>
    <w:p w:rsidR="00893F48" w:rsidRPr="00887AEF" w:rsidRDefault="00893F48" w:rsidP="00887AEF">
      <w:pPr>
        <w:tabs>
          <w:tab w:val="left" w:pos="454"/>
        </w:tabs>
        <w:spacing w:line="360" w:lineRule="auto"/>
        <w:jc w:val="both"/>
        <w:rPr>
          <w:sz w:val="26"/>
          <w:szCs w:val="26"/>
          <w:lang w:eastAsia="en-US"/>
        </w:rPr>
      </w:pPr>
      <w:r w:rsidRPr="00887AEF">
        <w:rPr>
          <w:sz w:val="26"/>
          <w:szCs w:val="26"/>
          <w:lang w:eastAsia="en-US"/>
        </w:rPr>
        <w:t xml:space="preserve">Câu 2: </w:t>
      </w:r>
      <w:r w:rsidRPr="00887AEF">
        <w:rPr>
          <w:sz w:val="26"/>
          <w:szCs w:val="26"/>
        </w:rPr>
        <w:t>Phân biệt vốn cố định và vốn lưu động?</w:t>
      </w:r>
    </w:p>
    <w:p w:rsidR="00893F48" w:rsidRPr="00887AEF" w:rsidRDefault="00893F48" w:rsidP="00887AEF">
      <w:pPr>
        <w:spacing w:line="360" w:lineRule="auto"/>
        <w:rPr>
          <w:sz w:val="26"/>
          <w:szCs w:val="26"/>
        </w:rPr>
      </w:pPr>
      <w:r w:rsidRPr="00887AEF">
        <w:rPr>
          <w:sz w:val="26"/>
          <w:szCs w:val="26"/>
          <w:lang w:eastAsia="en-US"/>
        </w:rPr>
        <w:lastRenderedPageBreak/>
        <w:t>Câu 3</w:t>
      </w:r>
      <w:r w:rsidRPr="00887AEF">
        <w:rPr>
          <w:sz w:val="26"/>
          <w:szCs w:val="26"/>
        </w:rPr>
        <w:t xml:space="preserve"> Trình bày khái niệm điểm hoà vốn. Viết và giải thích công thức tính sản lượng hoà vốn, doanh thu hoà vốn. Vẽ và mô tả đồ thị điểm hoà vốn. </w:t>
      </w:r>
    </w:p>
    <w:p w:rsidR="00893F48" w:rsidRPr="00887AEF" w:rsidRDefault="00893F48" w:rsidP="00887AEF">
      <w:pPr>
        <w:spacing w:line="360" w:lineRule="auto"/>
        <w:rPr>
          <w:sz w:val="26"/>
          <w:szCs w:val="26"/>
        </w:rPr>
      </w:pPr>
      <w:r w:rsidRPr="00887AEF">
        <w:rPr>
          <w:sz w:val="26"/>
          <w:szCs w:val="26"/>
        </w:rPr>
        <w:t>Câu 4: Trình bày cách phân loại vốn lưu động theo hình thái biểu hiện? Ý nghĩa của cách phân loại này.</w:t>
      </w:r>
    </w:p>
    <w:p w:rsidR="00893F48" w:rsidRPr="00887AEF" w:rsidRDefault="00893F48" w:rsidP="00887AEF">
      <w:pPr>
        <w:spacing w:line="360" w:lineRule="auto"/>
        <w:jc w:val="both"/>
        <w:rPr>
          <w:sz w:val="26"/>
          <w:szCs w:val="26"/>
          <w:lang w:val="da-DK"/>
        </w:rPr>
      </w:pPr>
      <w:r w:rsidRPr="00887AEF">
        <w:rPr>
          <w:sz w:val="26"/>
          <w:szCs w:val="26"/>
        </w:rPr>
        <w:t xml:space="preserve">Câu 5: </w:t>
      </w:r>
      <w:r w:rsidRPr="00887AEF">
        <w:rPr>
          <w:sz w:val="26"/>
          <w:szCs w:val="26"/>
          <w:lang w:val="da-DK"/>
        </w:rPr>
        <w:t>Trình bày nội dung cách xác định nhu cầu vốn lưu động theo phương pháp gián tiếp trong doanh nghiệp.</w:t>
      </w:r>
    </w:p>
    <w:p w:rsidR="00F040D1" w:rsidRPr="00887AEF" w:rsidRDefault="00777C25" w:rsidP="00887AEF">
      <w:pPr>
        <w:spacing w:line="360" w:lineRule="auto"/>
        <w:jc w:val="both"/>
        <w:rPr>
          <w:sz w:val="26"/>
          <w:szCs w:val="26"/>
          <w:lang w:val="nl-NL"/>
        </w:rPr>
      </w:pPr>
      <w:r>
        <w:rPr>
          <w:sz w:val="26"/>
          <w:szCs w:val="26"/>
          <w:lang w:val="nl-NL"/>
        </w:rPr>
        <w:t>Câu 6</w:t>
      </w:r>
      <w:r w:rsidR="00F040D1" w:rsidRPr="00887AEF">
        <w:rPr>
          <w:sz w:val="26"/>
          <w:szCs w:val="26"/>
          <w:lang w:val="nl-NL"/>
        </w:rPr>
        <w:t>. Công ty sản xuất sơn Nippo có chi phí hoạt động cố định là 3 tỷ đồng/năm. Chi phí hoạt động biến đổi là 11.700 đồng/lít và giá bán là 20.000 đồng/lít.</w:t>
      </w:r>
    </w:p>
    <w:p w:rsidR="00F040D1" w:rsidRPr="00887AEF" w:rsidRDefault="00F040D1" w:rsidP="00887AEF">
      <w:pPr>
        <w:spacing w:line="360" w:lineRule="auto"/>
        <w:jc w:val="both"/>
        <w:rPr>
          <w:sz w:val="26"/>
          <w:szCs w:val="26"/>
          <w:lang w:val="nl-NL"/>
        </w:rPr>
      </w:pPr>
      <w:r w:rsidRPr="00887AEF">
        <w:rPr>
          <w:sz w:val="26"/>
          <w:szCs w:val="26"/>
          <w:lang w:val="nl-NL"/>
        </w:rPr>
        <w:t>a. Điểm hòa vốn hoạt động mỗi năm là bao nhiêu lít? Theo doanh thu?</w:t>
      </w:r>
    </w:p>
    <w:p w:rsidR="00F040D1" w:rsidRPr="00887AEF" w:rsidRDefault="00F040D1" w:rsidP="00887AEF">
      <w:pPr>
        <w:spacing w:line="360" w:lineRule="auto"/>
        <w:jc w:val="both"/>
        <w:rPr>
          <w:sz w:val="26"/>
          <w:szCs w:val="26"/>
          <w:lang w:val="nl-NL"/>
        </w:rPr>
      </w:pPr>
      <w:r w:rsidRPr="00887AEF">
        <w:rPr>
          <w:sz w:val="26"/>
          <w:szCs w:val="26"/>
          <w:lang w:val="nl-NL"/>
        </w:rPr>
        <w:t>b. Nếu chi phí biến đổi giảm xuống 16.800 đồng, điểm hòa vốn sẽ là bao nhiêu?</w:t>
      </w:r>
    </w:p>
    <w:p w:rsidR="00F040D1" w:rsidRPr="00887AEF" w:rsidRDefault="00F040D1" w:rsidP="00887AEF">
      <w:pPr>
        <w:spacing w:line="360" w:lineRule="auto"/>
        <w:jc w:val="both"/>
        <w:rPr>
          <w:sz w:val="26"/>
          <w:szCs w:val="26"/>
          <w:lang w:val="nl-NL"/>
        </w:rPr>
      </w:pPr>
      <w:r w:rsidRPr="00887AEF">
        <w:rPr>
          <w:sz w:val="26"/>
          <w:szCs w:val="26"/>
          <w:lang w:val="nl-NL"/>
        </w:rPr>
        <w:t>c. Nếu chi phí cố định tăng lên 3,75 tỷ đồng mỗi năm, điều này sẽ ảnh hưởng đến điểm hòa vốn thế nào?</w:t>
      </w:r>
    </w:p>
    <w:p w:rsidR="00F040D1" w:rsidRPr="00887AEF" w:rsidRDefault="00F040D1" w:rsidP="00887AEF">
      <w:pPr>
        <w:spacing w:line="360" w:lineRule="auto"/>
        <w:jc w:val="both"/>
        <w:rPr>
          <w:sz w:val="26"/>
          <w:szCs w:val="26"/>
          <w:lang w:val="nl-NL"/>
        </w:rPr>
      </w:pPr>
      <w:r w:rsidRPr="00887AEF">
        <w:rPr>
          <w:sz w:val="26"/>
          <w:szCs w:val="26"/>
          <w:lang w:val="nl-NL"/>
        </w:rPr>
        <w:t>d. Hãy tính DOL ở mức sản lượng 1,6 triệu lít.</w:t>
      </w:r>
    </w:p>
    <w:p w:rsidR="00F040D1" w:rsidRPr="00887AEF" w:rsidRDefault="00F040D1" w:rsidP="00887AEF">
      <w:pPr>
        <w:spacing w:line="360" w:lineRule="auto"/>
        <w:jc w:val="both"/>
        <w:rPr>
          <w:sz w:val="26"/>
          <w:szCs w:val="26"/>
          <w:lang w:val="nl-NL"/>
        </w:rPr>
      </w:pPr>
      <w:r w:rsidRPr="00887AEF">
        <w:rPr>
          <w:sz w:val="26"/>
          <w:szCs w:val="26"/>
          <w:lang w:val="nl-NL"/>
        </w:rPr>
        <w:t>e. Nếu doanh số dự kiến tăng 15% từ mức hiện tại là 1,6 triệu lít, phần trăm thay đổi của lợi nhuận hoạt động là bao nhiêu tính từ mức hiện tại?</w:t>
      </w:r>
    </w:p>
    <w:p w:rsidR="00F040D1" w:rsidRPr="00887AEF" w:rsidRDefault="00777C25" w:rsidP="00887AEF">
      <w:pPr>
        <w:spacing w:line="360" w:lineRule="auto"/>
        <w:jc w:val="both"/>
        <w:rPr>
          <w:sz w:val="26"/>
          <w:szCs w:val="26"/>
          <w:lang w:val="nl-NL"/>
        </w:rPr>
      </w:pPr>
      <w:r>
        <w:rPr>
          <w:sz w:val="26"/>
          <w:szCs w:val="26"/>
          <w:lang w:val="nl-NL"/>
        </w:rPr>
        <w:t>Câu 7</w:t>
      </w:r>
      <w:r w:rsidR="00F040D1" w:rsidRPr="00887AEF">
        <w:rPr>
          <w:sz w:val="26"/>
          <w:szCs w:val="26"/>
          <w:lang w:val="nl-NL"/>
        </w:rPr>
        <w:t>. Công ty TNHH Tín Thạnh có hiệu ứng đòn bẩy hoạt động là 2 và lượng bán hiện tại là 10.000 đơn vị. Lợi nhuận thuần từ hoạt động kinh doanh là 10 triệu đồng.</w:t>
      </w:r>
    </w:p>
    <w:p w:rsidR="00F040D1" w:rsidRPr="00887AEF" w:rsidRDefault="00F040D1" w:rsidP="00887AEF">
      <w:pPr>
        <w:spacing w:line="360" w:lineRule="auto"/>
        <w:jc w:val="both"/>
        <w:rPr>
          <w:sz w:val="26"/>
          <w:szCs w:val="26"/>
          <w:lang w:val="nl-NL"/>
        </w:rPr>
      </w:pPr>
      <w:r w:rsidRPr="00887AEF">
        <w:rPr>
          <w:sz w:val="26"/>
          <w:szCs w:val="26"/>
          <w:lang w:val="nl-NL"/>
        </w:rPr>
        <w:t>a. Nếu doanh số dự kiến tăng 20% từ mức hiện tại là 10.000 đơn vị thì lợi nhuận hoạt động sẽ là bao nhiêu?</w:t>
      </w:r>
    </w:p>
    <w:p w:rsidR="00F040D1" w:rsidRPr="00887AEF" w:rsidRDefault="00F040D1" w:rsidP="00887AEF">
      <w:pPr>
        <w:spacing w:line="360" w:lineRule="auto"/>
        <w:jc w:val="both"/>
        <w:rPr>
          <w:sz w:val="26"/>
          <w:szCs w:val="26"/>
          <w:lang w:val="nl-NL"/>
        </w:rPr>
      </w:pPr>
      <w:r w:rsidRPr="00887AEF">
        <w:rPr>
          <w:sz w:val="26"/>
          <w:szCs w:val="26"/>
          <w:lang w:val="nl-NL"/>
        </w:rPr>
        <w:t>b. Ở mức sản lượng mới là 12.000 đơn vị, hiệu ứng đòn bẩy hoạt động mới là bao nhiêu?</w:t>
      </w:r>
    </w:p>
    <w:p w:rsidR="008D4CE7" w:rsidRPr="00887AEF" w:rsidRDefault="00777C25" w:rsidP="00887AEF">
      <w:pPr>
        <w:spacing w:line="360" w:lineRule="auto"/>
        <w:rPr>
          <w:sz w:val="26"/>
          <w:szCs w:val="26"/>
          <w:lang w:eastAsia="en-US"/>
        </w:rPr>
      </w:pPr>
      <w:r>
        <w:rPr>
          <w:sz w:val="26"/>
          <w:szCs w:val="26"/>
          <w:lang w:eastAsia="en-US"/>
        </w:rPr>
        <w:t>Câu 8</w:t>
      </w:r>
      <w:r w:rsidR="008D4CE7" w:rsidRPr="00887AEF">
        <w:rPr>
          <w:sz w:val="26"/>
          <w:szCs w:val="26"/>
          <w:lang w:eastAsia="en-US"/>
        </w:rPr>
        <w:t>:</w:t>
      </w:r>
      <w:r w:rsidR="00EF0430" w:rsidRPr="00887AEF">
        <w:rPr>
          <w:sz w:val="26"/>
          <w:szCs w:val="26"/>
          <w:lang w:eastAsia="en-US"/>
        </w:rPr>
        <w:t xml:space="preserve"> </w:t>
      </w:r>
      <w:r w:rsidR="008D4CE7" w:rsidRPr="00887AEF">
        <w:rPr>
          <w:sz w:val="26"/>
          <w:szCs w:val="26"/>
          <w:lang w:eastAsia="en-US"/>
        </w:rPr>
        <w:t>Doanh nghiệp A sử dụng vốn chủ sở hữu để chuyên sản xuất một loại sản phẩm có số liệu về tình hình sản xuất kinh doanh như sau:</w:t>
      </w:r>
    </w:p>
    <w:p w:rsidR="008D4CE7" w:rsidRPr="00887AEF" w:rsidRDefault="008D4CE7" w:rsidP="00887AEF">
      <w:pPr>
        <w:spacing w:line="360" w:lineRule="auto"/>
        <w:rPr>
          <w:sz w:val="26"/>
          <w:szCs w:val="26"/>
          <w:lang w:eastAsia="en-US"/>
        </w:rPr>
      </w:pPr>
      <w:r w:rsidRPr="00887AEF">
        <w:rPr>
          <w:sz w:val="26"/>
          <w:szCs w:val="26"/>
          <w:lang w:eastAsia="en-US"/>
        </w:rPr>
        <w:t>1. Chi phí sản xuất và tiêu thụ:</w:t>
      </w:r>
    </w:p>
    <w:p w:rsidR="008D4CE7" w:rsidRPr="00887AEF" w:rsidRDefault="008D4CE7" w:rsidP="00887AEF">
      <w:pPr>
        <w:spacing w:line="360" w:lineRule="auto"/>
        <w:rPr>
          <w:sz w:val="26"/>
          <w:szCs w:val="26"/>
          <w:lang w:eastAsia="en-US"/>
        </w:rPr>
      </w:pPr>
      <w:r w:rsidRPr="00887AEF">
        <w:rPr>
          <w:sz w:val="26"/>
          <w:szCs w:val="26"/>
          <w:lang w:eastAsia="en-US"/>
        </w:rPr>
        <w:t>- Khấu hao thiết bị: 240 triệu đồng/năm</w:t>
      </w:r>
    </w:p>
    <w:p w:rsidR="008D4CE7" w:rsidRPr="00887AEF" w:rsidRDefault="008D4CE7" w:rsidP="00887AEF">
      <w:pPr>
        <w:spacing w:line="360" w:lineRule="auto"/>
        <w:rPr>
          <w:sz w:val="26"/>
          <w:szCs w:val="26"/>
          <w:lang w:eastAsia="en-US"/>
        </w:rPr>
      </w:pPr>
      <w:r w:rsidRPr="00887AEF">
        <w:rPr>
          <w:sz w:val="26"/>
          <w:szCs w:val="26"/>
          <w:lang w:eastAsia="en-US"/>
        </w:rPr>
        <w:t>- Chi phí vật tư: 0,6 triệu đồng/năm</w:t>
      </w:r>
    </w:p>
    <w:p w:rsidR="008D4CE7" w:rsidRPr="00887AEF" w:rsidRDefault="008D4CE7" w:rsidP="00887AEF">
      <w:pPr>
        <w:spacing w:line="360" w:lineRule="auto"/>
        <w:rPr>
          <w:sz w:val="26"/>
          <w:szCs w:val="26"/>
          <w:lang w:eastAsia="en-US"/>
        </w:rPr>
      </w:pPr>
      <w:r w:rsidRPr="00887AEF">
        <w:rPr>
          <w:sz w:val="26"/>
          <w:szCs w:val="26"/>
          <w:lang w:eastAsia="en-US"/>
        </w:rPr>
        <w:t>-Tiền thuê nhà xưởng: 170  triệu đồng/năm</w:t>
      </w:r>
    </w:p>
    <w:p w:rsidR="008D4CE7" w:rsidRPr="00887AEF" w:rsidRDefault="008D4CE7" w:rsidP="00887AEF">
      <w:pPr>
        <w:spacing w:line="360" w:lineRule="auto"/>
        <w:rPr>
          <w:sz w:val="26"/>
          <w:szCs w:val="26"/>
          <w:lang w:eastAsia="en-US"/>
        </w:rPr>
      </w:pPr>
      <w:r w:rsidRPr="00887AEF">
        <w:rPr>
          <w:sz w:val="26"/>
          <w:szCs w:val="26"/>
          <w:lang w:eastAsia="en-US"/>
        </w:rPr>
        <w:t>- Chi phí nhân công trực tiếp: 0,15 triệu đồng/sản phẩm</w:t>
      </w:r>
    </w:p>
    <w:p w:rsidR="008D4CE7" w:rsidRPr="00887AEF" w:rsidRDefault="008D4CE7" w:rsidP="00887AEF">
      <w:pPr>
        <w:spacing w:line="360" w:lineRule="auto"/>
        <w:rPr>
          <w:sz w:val="26"/>
          <w:szCs w:val="26"/>
          <w:lang w:eastAsia="en-US"/>
        </w:rPr>
      </w:pPr>
      <w:r w:rsidRPr="00887AEF">
        <w:rPr>
          <w:sz w:val="26"/>
          <w:szCs w:val="26"/>
          <w:lang w:eastAsia="en-US"/>
        </w:rPr>
        <w:t>- Chi phí bằng tiền khác: 0,05 triệu đồng/sản phẩm</w:t>
      </w:r>
    </w:p>
    <w:p w:rsidR="008D4CE7" w:rsidRPr="00887AEF" w:rsidRDefault="008D4CE7" w:rsidP="00887AEF">
      <w:pPr>
        <w:spacing w:line="360" w:lineRule="auto"/>
        <w:rPr>
          <w:sz w:val="26"/>
          <w:szCs w:val="26"/>
          <w:lang w:eastAsia="en-US"/>
        </w:rPr>
      </w:pPr>
      <w:r w:rsidRPr="00887AEF">
        <w:rPr>
          <w:sz w:val="26"/>
          <w:szCs w:val="26"/>
          <w:lang w:eastAsia="en-US"/>
        </w:rPr>
        <w:t>- Chi phí cố định khác: 90 triệu đồng/năm</w:t>
      </w:r>
    </w:p>
    <w:p w:rsidR="008D4CE7" w:rsidRPr="00887AEF" w:rsidRDefault="008D4CE7" w:rsidP="00887AEF">
      <w:pPr>
        <w:spacing w:line="360" w:lineRule="auto"/>
        <w:rPr>
          <w:sz w:val="26"/>
          <w:szCs w:val="26"/>
          <w:lang w:eastAsia="en-US"/>
        </w:rPr>
      </w:pPr>
      <w:r w:rsidRPr="00887AEF">
        <w:rPr>
          <w:sz w:val="26"/>
          <w:szCs w:val="26"/>
          <w:lang w:eastAsia="en-US"/>
        </w:rPr>
        <w:t>2. Giá bán chưa có thuế GTGT: 1 triệu đồng/sp</w:t>
      </w:r>
    </w:p>
    <w:p w:rsidR="008D4CE7" w:rsidRPr="00887AEF" w:rsidRDefault="008D4CE7" w:rsidP="00887AEF">
      <w:pPr>
        <w:spacing w:line="360" w:lineRule="auto"/>
        <w:rPr>
          <w:sz w:val="26"/>
          <w:szCs w:val="26"/>
          <w:lang w:eastAsia="en-US"/>
        </w:rPr>
      </w:pPr>
      <w:r w:rsidRPr="00887AEF">
        <w:rPr>
          <w:sz w:val="26"/>
          <w:szCs w:val="26"/>
          <w:lang w:eastAsia="en-US"/>
        </w:rPr>
        <w:lastRenderedPageBreak/>
        <w:t>3. Công suất thiết kế: 3.000sp/năm</w:t>
      </w:r>
    </w:p>
    <w:p w:rsidR="008D4CE7" w:rsidRPr="00887AEF" w:rsidRDefault="008D4CE7" w:rsidP="00887AEF">
      <w:pPr>
        <w:spacing w:line="360" w:lineRule="auto"/>
        <w:rPr>
          <w:sz w:val="26"/>
          <w:szCs w:val="26"/>
          <w:lang w:eastAsia="en-US"/>
        </w:rPr>
      </w:pPr>
      <w:r w:rsidRPr="00887AEF">
        <w:rPr>
          <w:sz w:val="26"/>
          <w:szCs w:val="26"/>
          <w:lang w:eastAsia="en-US"/>
        </w:rPr>
        <w:t>4. Doanh nghiệp nộp thuế với thuế suất 25%</w:t>
      </w:r>
    </w:p>
    <w:p w:rsidR="008D4CE7" w:rsidRPr="00887AEF" w:rsidRDefault="008D4CE7" w:rsidP="00887AEF">
      <w:pPr>
        <w:spacing w:line="360" w:lineRule="auto"/>
        <w:rPr>
          <w:sz w:val="26"/>
          <w:szCs w:val="26"/>
          <w:lang w:eastAsia="en-US"/>
        </w:rPr>
      </w:pPr>
      <w:r w:rsidRPr="00887AEF">
        <w:rPr>
          <w:sz w:val="26"/>
          <w:szCs w:val="26"/>
          <w:lang w:eastAsia="en-US"/>
        </w:rPr>
        <w:t>Yêu cầu:</w:t>
      </w:r>
    </w:p>
    <w:p w:rsidR="008D4CE7" w:rsidRPr="00887AEF" w:rsidRDefault="008D4CE7" w:rsidP="00887AEF">
      <w:pPr>
        <w:pStyle w:val="ListParagraph"/>
        <w:numPr>
          <w:ilvl w:val="0"/>
          <w:numId w:val="18"/>
        </w:numPr>
        <w:spacing w:line="360" w:lineRule="auto"/>
        <w:rPr>
          <w:sz w:val="26"/>
          <w:szCs w:val="26"/>
          <w:lang w:eastAsia="en-US"/>
        </w:rPr>
      </w:pPr>
      <w:r w:rsidRPr="00887AEF">
        <w:rPr>
          <w:sz w:val="26"/>
          <w:szCs w:val="26"/>
          <w:lang w:eastAsia="en-US"/>
        </w:rPr>
        <w:t>Xác định sản lượng hòa vốn, doanh thu hòa vốn, công suất hòa vốn, thời gian hòa vốn</w:t>
      </w:r>
    </w:p>
    <w:p w:rsidR="008D4CE7" w:rsidRPr="00887AEF" w:rsidRDefault="008D4CE7" w:rsidP="00887AEF">
      <w:pPr>
        <w:pStyle w:val="ListParagraph"/>
        <w:numPr>
          <w:ilvl w:val="0"/>
          <w:numId w:val="18"/>
        </w:numPr>
        <w:spacing w:line="360" w:lineRule="auto"/>
        <w:rPr>
          <w:sz w:val="26"/>
          <w:szCs w:val="26"/>
          <w:lang w:eastAsia="en-US"/>
        </w:rPr>
      </w:pPr>
      <w:r w:rsidRPr="00887AEF">
        <w:rPr>
          <w:sz w:val="26"/>
          <w:szCs w:val="26"/>
          <w:lang w:eastAsia="en-US"/>
        </w:rPr>
        <w:t xml:space="preserve">Xác định giá thành toàn bộ sản phẩm hàng hoa sản xuất và tiêu thụ tại mức </w:t>
      </w:r>
      <w:r w:rsidR="00415E7B" w:rsidRPr="00887AEF">
        <w:rPr>
          <w:sz w:val="26"/>
          <w:szCs w:val="26"/>
          <w:lang w:eastAsia="en-US"/>
        </w:rPr>
        <w:t>sản</w:t>
      </w:r>
      <w:r w:rsidRPr="00887AEF">
        <w:rPr>
          <w:sz w:val="26"/>
          <w:szCs w:val="26"/>
          <w:lang w:eastAsia="en-US"/>
        </w:rPr>
        <w:t xml:space="preserve"> lượng: 1.500sp, 2000sp, 2500sp, 3000sp.</w:t>
      </w:r>
    </w:p>
    <w:p w:rsidR="00B62645" w:rsidRPr="00887AEF" w:rsidRDefault="00B62645" w:rsidP="00887AEF">
      <w:pPr>
        <w:spacing w:line="360" w:lineRule="auto"/>
        <w:ind w:left="360"/>
        <w:rPr>
          <w:sz w:val="26"/>
          <w:szCs w:val="26"/>
          <w:lang w:eastAsia="en-US"/>
        </w:rPr>
      </w:pPr>
      <w:r w:rsidRPr="00887AEF">
        <w:rPr>
          <w:sz w:val="26"/>
          <w:szCs w:val="26"/>
          <w:lang w:eastAsia="en-US"/>
        </w:rPr>
        <w:br w:type="page"/>
      </w:r>
    </w:p>
    <w:p w:rsidR="00B62645" w:rsidRPr="00887AEF" w:rsidRDefault="00B62645" w:rsidP="00887AEF">
      <w:pPr>
        <w:pStyle w:val="Heading1"/>
        <w:spacing w:before="0" w:line="360" w:lineRule="auto"/>
        <w:jc w:val="center"/>
        <w:rPr>
          <w:rFonts w:ascii="Times New Roman" w:hAnsi="Times New Roman" w:cs="Times New Roman"/>
          <w:color w:val="auto"/>
          <w:sz w:val="26"/>
          <w:szCs w:val="26"/>
          <w:lang w:eastAsia="en-US"/>
        </w:rPr>
      </w:pPr>
      <w:bookmarkStart w:id="162" w:name="_Toc72141128"/>
      <w:r w:rsidRPr="00887AEF">
        <w:rPr>
          <w:rFonts w:ascii="Times New Roman" w:hAnsi="Times New Roman" w:cs="Times New Roman"/>
          <w:color w:val="auto"/>
          <w:sz w:val="26"/>
          <w:szCs w:val="26"/>
          <w:lang w:eastAsia="en-US"/>
        </w:rPr>
        <w:lastRenderedPageBreak/>
        <w:t>Chương 6: Kế hoạch hóa tài chính</w:t>
      </w:r>
      <w:bookmarkEnd w:id="162"/>
    </w:p>
    <w:p w:rsidR="00F040D1" w:rsidRDefault="00777C25" w:rsidP="00777C25">
      <w:pPr>
        <w:spacing w:line="360" w:lineRule="auto"/>
        <w:jc w:val="both"/>
        <w:rPr>
          <w:sz w:val="26"/>
          <w:szCs w:val="26"/>
          <w:lang w:val="da-DK"/>
        </w:rPr>
      </w:pPr>
      <w:r w:rsidRPr="00777C25">
        <w:rPr>
          <w:b/>
          <w:sz w:val="26"/>
          <w:szCs w:val="26"/>
          <w:lang w:val="da-DK"/>
        </w:rPr>
        <w:t>Giới thiệu</w:t>
      </w:r>
      <w:r w:rsidRPr="00777C25">
        <w:rPr>
          <w:sz w:val="26"/>
          <w:szCs w:val="26"/>
          <w:lang w:val="da-DK"/>
        </w:rPr>
        <w:t xml:space="preserve">: </w:t>
      </w:r>
      <w:r w:rsidR="00F040D1" w:rsidRPr="00777C25">
        <w:rPr>
          <w:sz w:val="26"/>
          <w:szCs w:val="26"/>
          <w:lang w:val="da-DK"/>
        </w:rPr>
        <w:t>Chương này giúp sinh viên hiểu rõ mục tiêu và khuôn khổ phân tích tài chính, các thước đo cơ bản về tình hình tài chính của công ty; có khả năng đọc hiểu các thông tin trên báo cáo tài chính, có khả năng sử dụng các công cụ phân tích để nắm bắt tình hình tài chính của công ty.</w:t>
      </w:r>
    </w:p>
    <w:p w:rsidR="00777C25" w:rsidRDefault="00777C25" w:rsidP="00777C25">
      <w:pPr>
        <w:spacing w:line="360" w:lineRule="auto"/>
        <w:jc w:val="both"/>
        <w:rPr>
          <w:sz w:val="26"/>
          <w:szCs w:val="26"/>
          <w:lang w:val="da-DK"/>
        </w:rPr>
      </w:pPr>
      <w:r>
        <w:rPr>
          <w:sz w:val="26"/>
          <w:szCs w:val="26"/>
          <w:lang w:val="da-DK"/>
        </w:rPr>
        <w:t>Mục tiêu:</w:t>
      </w:r>
    </w:p>
    <w:p w:rsidR="00777C25" w:rsidRPr="00777C25" w:rsidRDefault="00777C25" w:rsidP="00777C25">
      <w:pPr>
        <w:spacing w:line="360" w:lineRule="auto"/>
        <w:jc w:val="both"/>
        <w:rPr>
          <w:b/>
          <w:sz w:val="26"/>
          <w:szCs w:val="26"/>
        </w:rPr>
      </w:pPr>
      <w:r w:rsidRPr="00777C25">
        <w:rPr>
          <w:sz w:val="26"/>
          <w:szCs w:val="26"/>
        </w:rPr>
        <w:t xml:space="preserve">- Hệ thống được các kế hoạch tài chính của doanh nghiệp </w:t>
      </w:r>
    </w:p>
    <w:p w:rsidR="00777C25" w:rsidRPr="00777C25" w:rsidRDefault="00777C25" w:rsidP="00777C25">
      <w:pPr>
        <w:spacing w:line="360" w:lineRule="auto"/>
        <w:rPr>
          <w:sz w:val="26"/>
          <w:szCs w:val="26"/>
        </w:rPr>
      </w:pPr>
      <w:r w:rsidRPr="00777C25">
        <w:rPr>
          <w:sz w:val="26"/>
          <w:szCs w:val="26"/>
        </w:rPr>
        <w:t>- Liệt kê được các loại kế hoạch tài chính cần lập trong năm</w:t>
      </w:r>
    </w:p>
    <w:p w:rsidR="00777C25" w:rsidRPr="00777C25" w:rsidRDefault="00777C25" w:rsidP="00777C25">
      <w:pPr>
        <w:spacing w:line="360" w:lineRule="auto"/>
        <w:rPr>
          <w:sz w:val="26"/>
          <w:szCs w:val="26"/>
        </w:rPr>
      </w:pPr>
      <w:r w:rsidRPr="00777C25">
        <w:rPr>
          <w:sz w:val="26"/>
          <w:szCs w:val="26"/>
        </w:rPr>
        <w:t>- Giải thích và tính được các hệ số tài chính đặc trưng của doanh nghiệp</w:t>
      </w:r>
    </w:p>
    <w:p w:rsidR="00777C25" w:rsidRPr="00777C25" w:rsidRDefault="00777C25" w:rsidP="00777C25">
      <w:pPr>
        <w:spacing w:line="360" w:lineRule="auto"/>
        <w:jc w:val="both"/>
        <w:rPr>
          <w:sz w:val="26"/>
          <w:szCs w:val="26"/>
        </w:rPr>
      </w:pPr>
      <w:r w:rsidRPr="00777C25">
        <w:rPr>
          <w:sz w:val="26"/>
          <w:szCs w:val="26"/>
        </w:rPr>
        <w:t>- Đánh giá được tình hình tài chính của doanh nghiệp</w:t>
      </w:r>
    </w:p>
    <w:p w:rsidR="00777C25" w:rsidRPr="00777C25" w:rsidRDefault="00777C25" w:rsidP="00777C25">
      <w:pPr>
        <w:spacing w:line="360" w:lineRule="auto"/>
        <w:rPr>
          <w:sz w:val="26"/>
          <w:szCs w:val="26"/>
        </w:rPr>
      </w:pPr>
      <w:r w:rsidRPr="00777C25">
        <w:rPr>
          <w:sz w:val="26"/>
          <w:szCs w:val="26"/>
        </w:rPr>
        <w:t>- Làm các bài tập thực hành lập bảng cân đối tài sản theo các chỉ tiêu tài chính đặc trưng</w:t>
      </w:r>
    </w:p>
    <w:p w:rsidR="00777C25" w:rsidRPr="00777C25" w:rsidRDefault="00777C25" w:rsidP="00777C25">
      <w:pPr>
        <w:spacing w:line="360" w:lineRule="auto"/>
        <w:rPr>
          <w:sz w:val="26"/>
          <w:szCs w:val="26"/>
        </w:rPr>
      </w:pPr>
      <w:r w:rsidRPr="00777C25">
        <w:rPr>
          <w:sz w:val="26"/>
          <w:szCs w:val="26"/>
        </w:rPr>
        <w:t>- Lập được các kế hoạch tài chính doanh nghiệp</w:t>
      </w:r>
    </w:p>
    <w:p w:rsidR="00777C25" w:rsidRPr="00777C25" w:rsidRDefault="00777C25" w:rsidP="00777C25">
      <w:pPr>
        <w:spacing w:line="360" w:lineRule="auto"/>
        <w:rPr>
          <w:sz w:val="26"/>
          <w:szCs w:val="26"/>
        </w:rPr>
      </w:pPr>
      <w:r w:rsidRPr="00777C25">
        <w:rPr>
          <w:sz w:val="26"/>
          <w:szCs w:val="26"/>
        </w:rPr>
        <w:t>- Nghiêm túc khi nghiên cứu</w:t>
      </w:r>
    </w:p>
    <w:p w:rsidR="00777C25" w:rsidRPr="00777C25" w:rsidRDefault="00777C25" w:rsidP="00777C25">
      <w:pPr>
        <w:spacing w:line="360" w:lineRule="auto"/>
        <w:jc w:val="both"/>
        <w:rPr>
          <w:sz w:val="26"/>
          <w:szCs w:val="26"/>
        </w:rPr>
      </w:pPr>
      <w:r w:rsidRPr="00777C25">
        <w:rPr>
          <w:sz w:val="26"/>
          <w:szCs w:val="26"/>
        </w:rPr>
        <w:t>- Cẩn thận, chính xác trong luyện tập</w:t>
      </w:r>
    </w:p>
    <w:p w:rsidR="00777C25" w:rsidRPr="00777C25" w:rsidRDefault="00777C25" w:rsidP="00777C25">
      <w:pPr>
        <w:spacing w:line="360" w:lineRule="auto"/>
        <w:rPr>
          <w:sz w:val="26"/>
          <w:szCs w:val="26"/>
        </w:rPr>
      </w:pPr>
      <w:r w:rsidRPr="00777C25">
        <w:rPr>
          <w:sz w:val="26"/>
          <w:szCs w:val="26"/>
        </w:rPr>
        <w:t>- Tuân thủ theo đúng chế độ tài chính</w:t>
      </w:r>
    </w:p>
    <w:p w:rsidR="00777C25" w:rsidRPr="00777C25" w:rsidRDefault="00777C25" w:rsidP="00777C25">
      <w:pPr>
        <w:spacing w:line="360" w:lineRule="auto"/>
        <w:jc w:val="both"/>
        <w:rPr>
          <w:sz w:val="26"/>
          <w:szCs w:val="26"/>
          <w:lang w:val="da-DK"/>
        </w:rPr>
      </w:pPr>
    </w:p>
    <w:p w:rsidR="00CC0262" w:rsidRPr="00887AEF" w:rsidRDefault="00CC0262" w:rsidP="00887AEF">
      <w:pPr>
        <w:pStyle w:val="Heading2"/>
        <w:spacing w:before="0" w:line="360" w:lineRule="auto"/>
        <w:rPr>
          <w:rFonts w:cs="Times New Roman"/>
          <w:sz w:val="26"/>
          <w:lang w:eastAsia="en-US"/>
        </w:rPr>
      </w:pPr>
      <w:bookmarkStart w:id="163" w:name="_Toc72141129"/>
      <w:r w:rsidRPr="00887AEF">
        <w:rPr>
          <w:rFonts w:cs="Times New Roman"/>
          <w:sz w:val="26"/>
          <w:lang w:eastAsia="en-US"/>
        </w:rPr>
        <w:t>1. Phân tích tài chính- tiền đề của kế hoạch tài chính</w:t>
      </w:r>
      <w:bookmarkEnd w:id="163"/>
    </w:p>
    <w:p w:rsidR="00741A10" w:rsidRPr="00887AEF" w:rsidRDefault="00741A10" w:rsidP="00887AEF">
      <w:pPr>
        <w:spacing w:line="360" w:lineRule="auto"/>
        <w:ind w:firstLine="720"/>
        <w:jc w:val="both"/>
        <w:rPr>
          <w:sz w:val="26"/>
          <w:szCs w:val="26"/>
          <w:lang w:val="pt-BR"/>
        </w:rPr>
      </w:pPr>
      <w:r w:rsidRPr="00887AEF">
        <w:rPr>
          <w:sz w:val="26"/>
          <w:szCs w:val="26"/>
          <w:lang w:val="pt-BR"/>
        </w:rPr>
        <w:t>Các dòng dịch chuyển tài chính vận động liên tục và có thể ví như hệ tuần hoàn trong cơ thể con người, hầu như các biểu hiện tốt hay xấu trong hoạt động công ty đều có thể biểu hiện qua các dấu hiệu tài chính. Vì vậy, các công ty cần tiến hành phân tích tài chính để xác định những điểm mạnh và những điểm yếu về tình hình tài chính của công ty để đưa ra các quyết định hiệu quả nhất.</w:t>
      </w:r>
    </w:p>
    <w:p w:rsidR="00741A10" w:rsidRPr="00887AEF" w:rsidRDefault="00741A10" w:rsidP="00887AEF">
      <w:pPr>
        <w:spacing w:line="360" w:lineRule="auto"/>
        <w:ind w:firstLine="720"/>
        <w:jc w:val="both"/>
        <w:rPr>
          <w:sz w:val="26"/>
          <w:szCs w:val="26"/>
          <w:lang w:val="pt-BR"/>
        </w:rPr>
      </w:pPr>
      <w:r w:rsidRPr="00887AEF">
        <w:rPr>
          <w:sz w:val="26"/>
          <w:szCs w:val="26"/>
          <w:lang w:val="pt-BR"/>
        </w:rPr>
        <w:t>Phân tích tài chính là quá trình xem xét, kiểm tra về nội dung kết cấu, thực trạng các chỉ tiêu tài chính trên báo cáo tài chính; từ đó so sánh đối chiếu các chỉ tiêu tài chính với các chỉ tiêu tài chính trong quá khứ, hiện tại, tương lại ở tại doanh nghiệp, ở các doanh nghiệp khác, ở phạm vi ngành, địa phương, lãnh thổ quốc gia… nhằm xác định thực trạng, đặc điểm, xu hướng, tiềm năng tài chính của doanh nghiệp để cung cấp thông tin tài chính phục vụ việc thiết lập các giải pháp quản trị tài chính thích hợp, hiệu quả.</w:t>
      </w:r>
    </w:p>
    <w:p w:rsidR="00741A10" w:rsidRPr="00887AEF" w:rsidRDefault="00741A10" w:rsidP="00887AEF">
      <w:pPr>
        <w:spacing w:line="360" w:lineRule="auto"/>
        <w:ind w:firstLine="720"/>
        <w:jc w:val="both"/>
        <w:rPr>
          <w:i/>
          <w:sz w:val="26"/>
          <w:szCs w:val="26"/>
          <w:lang w:val="pt-BR"/>
        </w:rPr>
      </w:pPr>
      <w:r w:rsidRPr="00887AEF">
        <w:rPr>
          <w:sz w:val="26"/>
          <w:szCs w:val="26"/>
          <w:lang w:val="pt-BR"/>
        </w:rPr>
        <w:t xml:space="preserve">Như vậy, </w:t>
      </w:r>
      <w:r w:rsidRPr="00887AEF">
        <w:rPr>
          <w:i/>
          <w:sz w:val="26"/>
          <w:szCs w:val="26"/>
          <w:lang w:val="pt-BR"/>
        </w:rPr>
        <w:t xml:space="preserve">phân tích tài chính doanh nghiệp là nhằm đánh giá hiệu suất và mức độ rủi ro của các hoạt động tài chính. </w:t>
      </w:r>
    </w:p>
    <w:p w:rsidR="0046309A" w:rsidRPr="00887AEF" w:rsidRDefault="00275162" w:rsidP="00887AEF">
      <w:pPr>
        <w:pStyle w:val="Heading3"/>
        <w:spacing w:before="0" w:after="0" w:line="360" w:lineRule="auto"/>
        <w:rPr>
          <w:rFonts w:cs="Times New Roman"/>
          <w:sz w:val="26"/>
          <w:shd w:val="clear" w:color="auto" w:fill="FFFFFF"/>
        </w:rPr>
      </w:pPr>
      <w:bookmarkStart w:id="164" w:name="_Toc72141130"/>
      <w:r w:rsidRPr="00887AEF">
        <w:rPr>
          <w:rFonts w:cs="Times New Roman"/>
          <w:sz w:val="26"/>
          <w:shd w:val="clear" w:color="auto" w:fill="FFFFFF"/>
        </w:rPr>
        <w:lastRenderedPageBreak/>
        <w:t>1.1</w:t>
      </w:r>
      <w:r w:rsidR="00777C25">
        <w:rPr>
          <w:rFonts w:cs="Times New Roman"/>
          <w:sz w:val="26"/>
          <w:shd w:val="clear" w:color="auto" w:fill="FFFFFF"/>
        </w:rPr>
        <w:t>.</w:t>
      </w:r>
      <w:r w:rsidRPr="00887AEF">
        <w:rPr>
          <w:rFonts w:cs="Times New Roman"/>
          <w:sz w:val="26"/>
          <w:shd w:val="clear" w:color="auto" w:fill="FFFFFF"/>
        </w:rPr>
        <w:t xml:space="preserve"> Phân tích các hệ số tài chính doanh nghiêp</w:t>
      </w:r>
      <w:bookmarkEnd w:id="164"/>
    </w:p>
    <w:p w:rsidR="00275162" w:rsidRPr="00777C25" w:rsidRDefault="00741A10" w:rsidP="00887AEF">
      <w:pPr>
        <w:tabs>
          <w:tab w:val="left" w:pos="454"/>
        </w:tabs>
        <w:spacing w:line="360" w:lineRule="auto"/>
        <w:jc w:val="both"/>
        <w:rPr>
          <w:b/>
          <w:sz w:val="26"/>
          <w:szCs w:val="26"/>
          <w:lang w:eastAsia="en-US"/>
        </w:rPr>
      </w:pPr>
      <w:r w:rsidRPr="00777C25">
        <w:rPr>
          <w:b/>
          <w:sz w:val="26"/>
          <w:szCs w:val="26"/>
          <w:lang w:eastAsia="en-US"/>
        </w:rPr>
        <w:t>1.1</w:t>
      </w:r>
      <w:r w:rsidR="00777C25">
        <w:rPr>
          <w:b/>
          <w:sz w:val="26"/>
          <w:szCs w:val="26"/>
          <w:lang w:eastAsia="en-US"/>
        </w:rPr>
        <w:t>.</w:t>
      </w:r>
      <w:r w:rsidRPr="00777C25">
        <w:rPr>
          <w:b/>
          <w:sz w:val="26"/>
          <w:szCs w:val="26"/>
          <w:lang w:eastAsia="en-US"/>
        </w:rPr>
        <w:t>1</w:t>
      </w:r>
      <w:r w:rsidR="00777C25">
        <w:rPr>
          <w:b/>
          <w:sz w:val="26"/>
          <w:szCs w:val="26"/>
          <w:lang w:eastAsia="en-US"/>
        </w:rPr>
        <w:t>.</w:t>
      </w:r>
      <w:r w:rsidRPr="00777C25">
        <w:rPr>
          <w:b/>
          <w:sz w:val="26"/>
          <w:szCs w:val="26"/>
          <w:lang w:eastAsia="en-US"/>
        </w:rPr>
        <w:t xml:space="preserve"> Nội dung và tài liệu phân tích hệ số tài chính</w:t>
      </w:r>
    </w:p>
    <w:p w:rsidR="00124E24" w:rsidRPr="00887AEF" w:rsidRDefault="00124E24" w:rsidP="00887AEF">
      <w:pPr>
        <w:spacing w:line="360" w:lineRule="auto"/>
        <w:ind w:firstLine="720"/>
        <w:jc w:val="both"/>
        <w:rPr>
          <w:sz w:val="26"/>
          <w:szCs w:val="26"/>
        </w:rPr>
      </w:pPr>
      <w:r w:rsidRPr="00887AEF">
        <w:rPr>
          <w:sz w:val="26"/>
          <w:szCs w:val="26"/>
        </w:rPr>
        <w:t>Phân tích tài chính doanh nghiệp mà trọng tâm là phân tích các báo cáo tài chính và các chỉ tiêu đặc trưng tài chính thông qua một hệ thống các phương pháp và công cụ phân tích, giúp người sử dụng thông tin từ các góc độ khác nhau, vừa đánh giá tổng hợp, toàn diện vừa xem xét một cách chi tiết hoạt động tài chính doanh nghiệp để có được nhận thức chính xác, trung thực, khách quan về thực trạng tài chính, khả năng sinh lãi, hiệu quả quản lý kinh doanh, triển vọng cũng như các rủi ro của doanh nghiệp.</w:t>
      </w:r>
    </w:p>
    <w:p w:rsidR="00124E24" w:rsidRPr="00887AEF" w:rsidRDefault="00124E24" w:rsidP="00887AEF">
      <w:pPr>
        <w:spacing w:line="360" w:lineRule="auto"/>
        <w:jc w:val="both"/>
        <w:rPr>
          <w:b/>
          <w:bCs/>
          <w:i/>
          <w:color w:val="000000"/>
          <w:sz w:val="26"/>
          <w:szCs w:val="26"/>
          <w:lang w:val="da-DK"/>
        </w:rPr>
      </w:pPr>
      <w:bookmarkStart w:id="165" w:name="_Toc265139402"/>
      <w:bookmarkStart w:id="166" w:name="_Toc301504208"/>
      <w:bookmarkStart w:id="167" w:name="_Toc301561256"/>
      <w:bookmarkStart w:id="168" w:name="_Toc302195914"/>
      <w:r w:rsidRPr="00887AEF">
        <w:rPr>
          <w:b/>
          <w:i/>
          <w:color w:val="000000"/>
          <w:sz w:val="26"/>
          <w:szCs w:val="26"/>
          <w:lang w:val="da-DK"/>
        </w:rPr>
        <w:t>a</w:t>
      </w:r>
      <w:r w:rsidRPr="00887AEF">
        <w:rPr>
          <w:b/>
          <w:bCs/>
          <w:i/>
          <w:color w:val="000000"/>
          <w:sz w:val="26"/>
          <w:szCs w:val="26"/>
          <w:lang w:val="da-DK"/>
        </w:rPr>
        <w:t>. Thông tin trên báo cáo tài chính</w:t>
      </w:r>
      <w:bookmarkEnd w:id="165"/>
      <w:bookmarkEnd w:id="166"/>
      <w:bookmarkEnd w:id="167"/>
      <w:bookmarkEnd w:id="168"/>
    </w:p>
    <w:p w:rsidR="00741A10" w:rsidRPr="00887AEF" w:rsidRDefault="00DB019C" w:rsidP="00887AEF">
      <w:pPr>
        <w:tabs>
          <w:tab w:val="left" w:pos="454"/>
        </w:tabs>
        <w:spacing w:line="360" w:lineRule="auto"/>
        <w:jc w:val="both"/>
        <w:rPr>
          <w:bCs/>
          <w:color w:val="000000"/>
          <w:sz w:val="26"/>
          <w:szCs w:val="26"/>
          <w:lang w:val="da-DK"/>
        </w:rPr>
      </w:pPr>
      <w:r w:rsidRPr="00887AEF">
        <w:rPr>
          <w:bCs/>
          <w:color w:val="000000"/>
          <w:sz w:val="26"/>
          <w:szCs w:val="26"/>
          <w:lang w:val="da-DK"/>
        </w:rPr>
        <w:tab/>
      </w:r>
      <w:r w:rsidR="00124E24" w:rsidRPr="00887AEF">
        <w:rPr>
          <w:bCs/>
          <w:color w:val="000000"/>
          <w:sz w:val="26"/>
          <w:szCs w:val="26"/>
          <w:lang w:val="da-DK"/>
        </w:rPr>
        <w:t>Trong phạm vi phân tích các thông số tài chính, nhà quản trị quan tâm đến các bảng báo cáo tài chính: bảng cân đối kế toán và bảng báo cáo kết quả kinh doanh</w:t>
      </w:r>
    </w:p>
    <w:p w:rsidR="009437B5" w:rsidRPr="00887AEF" w:rsidRDefault="00124E24" w:rsidP="00887AEF">
      <w:pPr>
        <w:spacing w:line="360" w:lineRule="auto"/>
        <w:ind w:firstLine="720"/>
        <w:jc w:val="both"/>
        <w:rPr>
          <w:bCs/>
          <w:sz w:val="26"/>
          <w:szCs w:val="26"/>
          <w:lang w:val="da-DK"/>
        </w:rPr>
      </w:pPr>
      <w:r w:rsidRPr="00887AEF">
        <w:rPr>
          <w:bCs/>
          <w:sz w:val="26"/>
          <w:szCs w:val="26"/>
          <w:lang w:val="da-DK"/>
        </w:rPr>
        <w:t>Bảng cân đối kế toán tóm tắt tài sản, nợ và vốn chủ của công ty tại một thời điểm, thông thường là cuối năm hay cuối quý.</w:t>
      </w:r>
    </w:p>
    <w:p w:rsidR="00124E24" w:rsidRPr="00887AEF" w:rsidRDefault="00124E24" w:rsidP="00887AEF">
      <w:pPr>
        <w:spacing w:line="360" w:lineRule="auto"/>
        <w:ind w:firstLine="720"/>
        <w:jc w:val="both"/>
        <w:rPr>
          <w:bCs/>
          <w:sz w:val="26"/>
          <w:szCs w:val="26"/>
          <w:lang w:val="da-DK"/>
        </w:rPr>
      </w:pPr>
      <w:r w:rsidRPr="00887AEF">
        <w:rPr>
          <w:bCs/>
          <w:sz w:val="26"/>
          <w:szCs w:val="26"/>
          <w:lang w:val="da-DK"/>
        </w:rPr>
        <w:t xml:space="preserve"> Báo cáo kết quả kinh doanh tóm tắt quá trình kinh doanh của một doanh nghiệp bằng các khoản thu và chi phí trong một thời kỳ, thường là một năm hay một quý. </w:t>
      </w:r>
    </w:p>
    <w:p w:rsidR="00124E24" w:rsidRPr="00887AEF" w:rsidRDefault="00124E24" w:rsidP="00887AEF">
      <w:pPr>
        <w:tabs>
          <w:tab w:val="left" w:pos="454"/>
        </w:tabs>
        <w:spacing w:line="360" w:lineRule="auto"/>
        <w:jc w:val="both"/>
        <w:rPr>
          <w:bCs/>
          <w:sz w:val="26"/>
          <w:szCs w:val="26"/>
          <w:lang w:val="da-DK"/>
        </w:rPr>
      </w:pPr>
      <w:r w:rsidRPr="00887AEF">
        <w:rPr>
          <w:bCs/>
          <w:sz w:val="26"/>
          <w:szCs w:val="26"/>
          <w:lang w:val="da-DK"/>
        </w:rPr>
        <w:t>Như vậy, bảng cân đối kế toán giống như một bức tranh biểu thị vị thế tài chính của một doanh nghiệp tại một điểm thời gian còn báo cáo kết quả kinh doanh tóm tắt khả năng sinh lợi của công ty theo thời gian.</w:t>
      </w:r>
    </w:p>
    <w:p w:rsidR="00124E24" w:rsidRPr="00887AEF" w:rsidRDefault="00124E24" w:rsidP="00887AEF">
      <w:pPr>
        <w:tabs>
          <w:tab w:val="left" w:pos="454"/>
        </w:tabs>
        <w:spacing w:line="360" w:lineRule="auto"/>
        <w:jc w:val="both"/>
        <w:rPr>
          <w:bCs/>
          <w:sz w:val="26"/>
          <w:szCs w:val="26"/>
          <w:lang w:val="da-DK"/>
        </w:rPr>
      </w:pPr>
      <w:r w:rsidRPr="00887AEF">
        <w:rPr>
          <w:bCs/>
          <w:sz w:val="26"/>
          <w:szCs w:val="26"/>
          <w:lang w:val="da-DK"/>
        </w:rPr>
        <w:t>a1: Bảng cân đối kế toán</w:t>
      </w:r>
    </w:p>
    <w:p w:rsidR="000954D5" w:rsidRPr="00887AEF" w:rsidRDefault="000954D5" w:rsidP="00887AEF">
      <w:pPr>
        <w:tabs>
          <w:tab w:val="left" w:pos="454"/>
        </w:tabs>
        <w:spacing w:line="360" w:lineRule="auto"/>
        <w:jc w:val="both"/>
        <w:rPr>
          <w:bCs/>
          <w:sz w:val="26"/>
          <w:szCs w:val="26"/>
          <w:lang w:val="da-DK"/>
        </w:rPr>
      </w:pPr>
      <w:r w:rsidRPr="00887AEF">
        <w:rPr>
          <w:bCs/>
          <w:sz w:val="26"/>
          <w:szCs w:val="26"/>
          <w:lang w:val="da-DK"/>
        </w:rPr>
        <w:t>Bảng cân đối kế toán là một báo cáo tài chính tổng hợp, phản ánh tổng quát toàn bộ tài sản hiện có của doanh nghiệp theo hai cách đánh giá: tài sản và nguồn vốn hình thành tài sản tại thời điểm báo cáo.</w:t>
      </w:r>
    </w:p>
    <w:p w:rsidR="008034AD" w:rsidRPr="00887AEF" w:rsidRDefault="008034AD" w:rsidP="00887AEF">
      <w:pPr>
        <w:spacing w:line="360" w:lineRule="auto"/>
        <w:ind w:firstLine="720"/>
        <w:jc w:val="both"/>
        <w:rPr>
          <w:color w:val="000000"/>
          <w:sz w:val="26"/>
          <w:szCs w:val="26"/>
          <w:lang w:val="pl-PL"/>
        </w:rPr>
      </w:pPr>
      <w:r w:rsidRPr="00887AEF">
        <w:rPr>
          <w:color w:val="000000"/>
          <w:sz w:val="26"/>
          <w:szCs w:val="26"/>
          <w:lang w:val="pl-PL"/>
        </w:rPr>
        <w:t xml:space="preserve">Bảng cân đối kế toán là bức ảnh tài chính của doanh nghiệp tại một thời điểm. Bảng cân đối kế toán được lập theo nguyên tắc cân đối:  </w:t>
      </w:r>
    </w:p>
    <w:p w:rsidR="008034AD" w:rsidRPr="00887AEF" w:rsidRDefault="008034AD" w:rsidP="00887AEF">
      <w:pPr>
        <w:spacing w:line="360" w:lineRule="auto"/>
        <w:ind w:left="1440" w:firstLine="720"/>
        <w:jc w:val="both"/>
        <w:rPr>
          <w:color w:val="000000"/>
          <w:sz w:val="26"/>
          <w:szCs w:val="26"/>
          <w:lang w:val="pl-PL"/>
        </w:rPr>
      </w:pPr>
      <w:r w:rsidRPr="00887AEF">
        <w:rPr>
          <w:color w:val="000000"/>
          <w:sz w:val="26"/>
          <w:szCs w:val="26"/>
          <w:lang w:val="pl-PL"/>
        </w:rPr>
        <w:t>TỔNG TÀI SẢN = TỔNG NGUỒN VỐN</w:t>
      </w:r>
    </w:p>
    <w:p w:rsidR="008034AD" w:rsidRPr="00887AEF" w:rsidRDefault="008034AD" w:rsidP="00887AEF">
      <w:pPr>
        <w:spacing w:line="360" w:lineRule="auto"/>
        <w:ind w:firstLine="720"/>
        <w:jc w:val="both"/>
        <w:rPr>
          <w:color w:val="000000"/>
          <w:sz w:val="26"/>
          <w:szCs w:val="26"/>
          <w:lang w:val="pl-PL"/>
        </w:rPr>
      </w:pPr>
      <w:r w:rsidRPr="00887AEF">
        <w:rPr>
          <w:color w:val="000000"/>
          <w:sz w:val="26"/>
          <w:szCs w:val="26"/>
          <w:lang w:val="pl-PL"/>
        </w:rPr>
        <w:t>Về mặt kinh tế, qua việc xem xét phần “Tài sản”, cho phép đánh giá tổng quát năng lực và trình độ sử dụng vốn. Về mặt pháp lý, phần “Tài sản” thể hiện số tiềm lực mà doanh nghiệp có quyền quản lý, sử dụng lâu dài gắn với mục đích thu được các khoản lợi ích trong tương lai.</w:t>
      </w:r>
    </w:p>
    <w:p w:rsidR="008034AD" w:rsidRPr="00887AEF" w:rsidRDefault="008034AD" w:rsidP="00887AEF">
      <w:pPr>
        <w:tabs>
          <w:tab w:val="left" w:pos="454"/>
        </w:tabs>
        <w:spacing w:line="360" w:lineRule="auto"/>
        <w:jc w:val="both"/>
        <w:rPr>
          <w:bCs/>
          <w:sz w:val="26"/>
          <w:szCs w:val="26"/>
          <w:lang w:val="da-DK"/>
        </w:rPr>
      </w:pPr>
      <w:r w:rsidRPr="00887AEF">
        <w:rPr>
          <w:bCs/>
          <w:sz w:val="26"/>
          <w:szCs w:val="26"/>
          <w:lang w:val="da-DK"/>
        </w:rPr>
        <w:t>Ví dụ</w:t>
      </w:r>
    </w:p>
    <w:p w:rsidR="00124E24" w:rsidRPr="00887AEF" w:rsidRDefault="00124E24" w:rsidP="00887AEF">
      <w:pPr>
        <w:spacing w:line="360" w:lineRule="auto"/>
        <w:ind w:firstLine="720"/>
        <w:jc w:val="both"/>
        <w:rPr>
          <w:sz w:val="26"/>
          <w:szCs w:val="26"/>
          <w:lang w:val="da-DK"/>
        </w:rPr>
      </w:pPr>
      <w:r w:rsidRPr="00887AEF">
        <w:rPr>
          <w:sz w:val="26"/>
          <w:szCs w:val="26"/>
          <w:lang w:val="da-DK"/>
        </w:rPr>
        <w:lastRenderedPageBreak/>
        <w:t>Bảng 3.1 biểu diễn bảng cân đối kế toán của công ty A &amp; M vào cuối năm tài chính, ngày 31/12/20x4 và tháng 31/12/20x5. Các tài sản được liệt kê ở phần tài sản theo mức độ khả nhượng tương đối (nghĩa là mức độ dễ chuyển hóa thành tiền) và theo mức độ tăng dần về khả năng sinh lợi.</w:t>
      </w:r>
    </w:p>
    <w:p w:rsidR="00124E24" w:rsidRPr="00887AEF" w:rsidRDefault="00124E24" w:rsidP="00887AEF">
      <w:pPr>
        <w:spacing w:line="360" w:lineRule="auto"/>
        <w:jc w:val="both"/>
        <w:rPr>
          <w:sz w:val="26"/>
          <w:szCs w:val="26"/>
          <w:lang w:val="da-DK"/>
        </w:rPr>
      </w:pPr>
      <w:r w:rsidRPr="00887AEF">
        <w:rPr>
          <w:sz w:val="26"/>
          <w:szCs w:val="26"/>
          <w:lang w:val="da-DK"/>
        </w:rPr>
        <w:tab/>
        <w:t>Bảng cân đối kế toán công ty A &amp; M ngày 31/12</w:t>
      </w:r>
    </w:p>
    <w:p w:rsidR="00124E24" w:rsidRPr="00887AEF" w:rsidRDefault="00124E24" w:rsidP="00887AEF">
      <w:pPr>
        <w:spacing w:line="360" w:lineRule="auto"/>
        <w:rPr>
          <w:sz w:val="26"/>
          <w:szCs w:val="26"/>
        </w:rPr>
      </w:pPr>
      <w:bookmarkStart w:id="169" w:name="_Toc265139404"/>
      <w:bookmarkStart w:id="170" w:name="_Toc301504210"/>
      <w:bookmarkStart w:id="171" w:name="_Toc301506933"/>
      <w:bookmarkStart w:id="172" w:name="_Toc301561258"/>
      <w:bookmarkStart w:id="173" w:name="_Toc302075565"/>
      <w:bookmarkStart w:id="174" w:name="_Toc302195916"/>
      <w:bookmarkStart w:id="175" w:name="_Toc302200403"/>
      <w:bookmarkStart w:id="176" w:name="_Toc421267948"/>
      <w:bookmarkStart w:id="177" w:name="_Toc421268231"/>
      <w:bookmarkStart w:id="178" w:name="_Toc421511663"/>
      <w:bookmarkStart w:id="179" w:name="_Toc421695747"/>
      <w:r w:rsidRPr="00887AEF">
        <w:rPr>
          <w:sz w:val="26"/>
          <w:szCs w:val="26"/>
        </w:rPr>
        <w:t>BẢNG CÂN ĐỐI KẾ TOÁN</w:t>
      </w:r>
      <w:bookmarkEnd w:id="169"/>
      <w:bookmarkEnd w:id="170"/>
      <w:bookmarkEnd w:id="171"/>
      <w:bookmarkEnd w:id="172"/>
      <w:bookmarkEnd w:id="173"/>
      <w:bookmarkEnd w:id="174"/>
      <w:bookmarkEnd w:id="175"/>
      <w:bookmarkEnd w:id="176"/>
      <w:bookmarkEnd w:id="177"/>
      <w:bookmarkEnd w:id="178"/>
      <w:bookmarkEnd w:id="179"/>
    </w:p>
    <w:p w:rsidR="00124E24" w:rsidRPr="00887AEF" w:rsidRDefault="00124E24" w:rsidP="00887AEF">
      <w:pPr>
        <w:spacing w:line="360" w:lineRule="auto"/>
        <w:rPr>
          <w:sz w:val="26"/>
          <w:szCs w:val="26"/>
        </w:rPr>
      </w:pPr>
      <w:r w:rsidRPr="00887AEF">
        <w:rPr>
          <w:sz w:val="26"/>
          <w:szCs w:val="26"/>
        </w:rPr>
        <w:t>CÔNG TY A &amp; M ngày 31/12</w:t>
      </w:r>
    </w:p>
    <w:p w:rsidR="00124E24" w:rsidRPr="00887AEF" w:rsidRDefault="00124E24" w:rsidP="00887AEF">
      <w:pPr>
        <w:spacing w:line="360" w:lineRule="auto"/>
        <w:rPr>
          <w:sz w:val="26"/>
          <w:szCs w:val="26"/>
        </w:rPr>
      </w:pPr>
      <w:r w:rsidRPr="00887AEF">
        <w:rPr>
          <w:sz w:val="26"/>
          <w:szCs w:val="26"/>
        </w:rPr>
        <w:tab/>
      </w:r>
      <w:r w:rsidRPr="00887AEF">
        <w:rPr>
          <w:sz w:val="26"/>
          <w:szCs w:val="26"/>
        </w:rPr>
        <w:tab/>
      </w:r>
      <w:r w:rsidRPr="00887AEF">
        <w:rPr>
          <w:sz w:val="26"/>
          <w:szCs w:val="26"/>
        </w:rPr>
        <w:tab/>
      </w:r>
      <w:r w:rsidRPr="00887AEF">
        <w:rPr>
          <w:sz w:val="26"/>
          <w:szCs w:val="26"/>
        </w:rPr>
        <w:tab/>
      </w:r>
      <w:r w:rsidRPr="00887AEF">
        <w:rPr>
          <w:sz w:val="26"/>
          <w:szCs w:val="26"/>
        </w:rPr>
        <w:tab/>
      </w:r>
      <w:r w:rsidRPr="00887AEF">
        <w:rPr>
          <w:sz w:val="26"/>
          <w:szCs w:val="26"/>
        </w:rPr>
        <w:tab/>
      </w:r>
      <w:r w:rsidRPr="00887AEF">
        <w:rPr>
          <w:sz w:val="26"/>
          <w:szCs w:val="26"/>
        </w:rPr>
        <w:tab/>
      </w:r>
      <w:r w:rsidRPr="00887AEF">
        <w:rPr>
          <w:sz w:val="26"/>
          <w:szCs w:val="26"/>
        </w:rPr>
        <w:tab/>
      </w:r>
      <w:r w:rsidRPr="00887AEF">
        <w:rPr>
          <w:sz w:val="26"/>
          <w:szCs w:val="26"/>
        </w:rPr>
        <w:tab/>
        <w:t xml:space="preserve"> </w:t>
      </w:r>
      <w:r w:rsidR="00DB019C" w:rsidRPr="00887AEF">
        <w:rPr>
          <w:sz w:val="26"/>
          <w:szCs w:val="26"/>
        </w:rPr>
        <w:t xml:space="preserve">       </w:t>
      </w:r>
      <w:r w:rsidRPr="00887AEF">
        <w:rPr>
          <w:sz w:val="26"/>
          <w:szCs w:val="26"/>
        </w:rPr>
        <w:t xml:space="preserve"> ĐVT: triệu đồng</w:t>
      </w: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2928"/>
        <w:gridCol w:w="745"/>
        <w:gridCol w:w="916"/>
        <w:gridCol w:w="519"/>
        <w:gridCol w:w="2127"/>
        <w:gridCol w:w="850"/>
        <w:gridCol w:w="882"/>
      </w:tblGrid>
      <w:tr w:rsidR="009437B5" w:rsidRPr="00887AEF" w:rsidTr="00DB019C">
        <w:trPr>
          <w:jc w:val="center"/>
        </w:trPr>
        <w:tc>
          <w:tcPr>
            <w:tcW w:w="585" w:type="dxa"/>
          </w:tcPr>
          <w:p w:rsidR="009437B5" w:rsidRPr="00887AEF" w:rsidRDefault="009437B5" w:rsidP="00887AEF">
            <w:pPr>
              <w:spacing w:line="360" w:lineRule="auto"/>
              <w:rPr>
                <w:sz w:val="26"/>
                <w:szCs w:val="26"/>
              </w:rPr>
            </w:pPr>
            <w:r w:rsidRPr="00887AEF">
              <w:rPr>
                <w:sz w:val="26"/>
                <w:szCs w:val="26"/>
              </w:rPr>
              <w:t>TT</w:t>
            </w:r>
          </w:p>
        </w:tc>
        <w:tc>
          <w:tcPr>
            <w:tcW w:w="2928" w:type="dxa"/>
          </w:tcPr>
          <w:p w:rsidR="009437B5" w:rsidRPr="00887AEF" w:rsidRDefault="009437B5" w:rsidP="00887AEF">
            <w:pPr>
              <w:spacing w:line="360" w:lineRule="auto"/>
              <w:rPr>
                <w:sz w:val="26"/>
                <w:szCs w:val="26"/>
              </w:rPr>
            </w:pPr>
            <w:r w:rsidRPr="00887AEF">
              <w:rPr>
                <w:sz w:val="26"/>
                <w:szCs w:val="26"/>
              </w:rPr>
              <w:t>TÀI SẢN</w:t>
            </w:r>
          </w:p>
        </w:tc>
        <w:tc>
          <w:tcPr>
            <w:tcW w:w="745" w:type="dxa"/>
          </w:tcPr>
          <w:p w:rsidR="009437B5" w:rsidRPr="00887AEF" w:rsidRDefault="009437B5" w:rsidP="00887AEF">
            <w:pPr>
              <w:spacing w:line="360" w:lineRule="auto"/>
              <w:rPr>
                <w:sz w:val="26"/>
                <w:szCs w:val="26"/>
              </w:rPr>
            </w:pPr>
            <w:r w:rsidRPr="00887AEF">
              <w:rPr>
                <w:sz w:val="26"/>
                <w:szCs w:val="26"/>
              </w:rPr>
              <w:t>Số đầu kỳ</w:t>
            </w:r>
          </w:p>
        </w:tc>
        <w:tc>
          <w:tcPr>
            <w:tcW w:w="916" w:type="dxa"/>
          </w:tcPr>
          <w:p w:rsidR="009437B5" w:rsidRPr="00887AEF" w:rsidRDefault="009437B5" w:rsidP="00887AEF">
            <w:pPr>
              <w:spacing w:line="360" w:lineRule="auto"/>
              <w:rPr>
                <w:sz w:val="26"/>
                <w:szCs w:val="26"/>
              </w:rPr>
            </w:pPr>
            <w:r w:rsidRPr="00887AEF">
              <w:rPr>
                <w:sz w:val="26"/>
                <w:szCs w:val="26"/>
              </w:rPr>
              <w:t>Số cuối kỳ</w:t>
            </w:r>
          </w:p>
        </w:tc>
        <w:tc>
          <w:tcPr>
            <w:tcW w:w="519" w:type="dxa"/>
          </w:tcPr>
          <w:p w:rsidR="009437B5" w:rsidRPr="00887AEF" w:rsidRDefault="009437B5" w:rsidP="00887AEF">
            <w:pPr>
              <w:spacing w:line="360" w:lineRule="auto"/>
              <w:rPr>
                <w:sz w:val="26"/>
                <w:szCs w:val="26"/>
              </w:rPr>
            </w:pPr>
            <w:r w:rsidRPr="00887AEF">
              <w:rPr>
                <w:sz w:val="26"/>
                <w:szCs w:val="26"/>
              </w:rPr>
              <w:t>TT</w:t>
            </w:r>
          </w:p>
        </w:tc>
        <w:tc>
          <w:tcPr>
            <w:tcW w:w="2127" w:type="dxa"/>
          </w:tcPr>
          <w:p w:rsidR="009437B5" w:rsidRPr="00887AEF" w:rsidRDefault="009437B5" w:rsidP="00887AEF">
            <w:pPr>
              <w:spacing w:line="360" w:lineRule="auto"/>
              <w:rPr>
                <w:sz w:val="26"/>
                <w:szCs w:val="26"/>
              </w:rPr>
            </w:pPr>
            <w:r w:rsidRPr="00887AEF">
              <w:rPr>
                <w:sz w:val="26"/>
                <w:szCs w:val="26"/>
              </w:rPr>
              <w:t>NGUÔN VỐN</w:t>
            </w:r>
          </w:p>
        </w:tc>
        <w:tc>
          <w:tcPr>
            <w:tcW w:w="850" w:type="dxa"/>
          </w:tcPr>
          <w:p w:rsidR="009437B5" w:rsidRPr="00887AEF" w:rsidRDefault="009437B5" w:rsidP="00887AEF">
            <w:pPr>
              <w:spacing w:line="360" w:lineRule="auto"/>
              <w:rPr>
                <w:sz w:val="26"/>
                <w:szCs w:val="26"/>
              </w:rPr>
            </w:pPr>
            <w:r w:rsidRPr="00887AEF">
              <w:rPr>
                <w:sz w:val="26"/>
                <w:szCs w:val="26"/>
              </w:rPr>
              <w:t>Số đầu kỳ</w:t>
            </w:r>
          </w:p>
        </w:tc>
        <w:tc>
          <w:tcPr>
            <w:tcW w:w="882" w:type="dxa"/>
          </w:tcPr>
          <w:p w:rsidR="009437B5" w:rsidRPr="00887AEF" w:rsidRDefault="009437B5" w:rsidP="00887AEF">
            <w:pPr>
              <w:spacing w:line="360" w:lineRule="auto"/>
              <w:rPr>
                <w:sz w:val="26"/>
                <w:szCs w:val="26"/>
              </w:rPr>
            </w:pPr>
            <w:r w:rsidRPr="00887AEF">
              <w:rPr>
                <w:sz w:val="26"/>
                <w:szCs w:val="26"/>
              </w:rPr>
              <w:t>Số cuối kỳ</w:t>
            </w:r>
          </w:p>
        </w:tc>
      </w:tr>
      <w:tr w:rsidR="009437B5" w:rsidRPr="00887AEF" w:rsidTr="00DB019C">
        <w:trPr>
          <w:jc w:val="center"/>
        </w:trPr>
        <w:tc>
          <w:tcPr>
            <w:tcW w:w="585" w:type="dxa"/>
          </w:tcPr>
          <w:p w:rsidR="009437B5" w:rsidRPr="00887AEF" w:rsidRDefault="009437B5" w:rsidP="00887AEF">
            <w:pPr>
              <w:spacing w:line="360" w:lineRule="auto"/>
              <w:rPr>
                <w:sz w:val="26"/>
                <w:szCs w:val="26"/>
              </w:rPr>
            </w:pPr>
            <w:r w:rsidRPr="00887AEF">
              <w:rPr>
                <w:sz w:val="26"/>
                <w:szCs w:val="26"/>
              </w:rPr>
              <w:t>A</w:t>
            </w:r>
          </w:p>
        </w:tc>
        <w:tc>
          <w:tcPr>
            <w:tcW w:w="2928" w:type="dxa"/>
          </w:tcPr>
          <w:p w:rsidR="009437B5" w:rsidRPr="00887AEF" w:rsidRDefault="009437B5" w:rsidP="00887AEF">
            <w:pPr>
              <w:spacing w:line="360" w:lineRule="auto"/>
              <w:rPr>
                <w:sz w:val="26"/>
                <w:szCs w:val="26"/>
              </w:rPr>
            </w:pPr>
            <w:r w:rsidRPr="00887AEF">
              <w:rPr>
                <w:sz w:val="26"/>
                <w:szCs w:val="26"/>
              </w:rPr>
              <w:t>Tài sản lưu động và đầu tư ngắn hạn</w:t>
            </w:r>
          </w:p>
        </w:tc>
        <w:tc>
          <w:tcPr>
            <w:tcW w:w="745" w:type="dxa"/>
          </w:tcPr>
          <w:p w:rsidR="009437B5" w:rsidRPr="00887AEF" w:rsidRDefault="009437B5" w:rsidP="00887AEF">
            <w:pPr>
              <w:spacing w:line="360" w:lineRule="auto"/>
              <w:rPr>
                <w:sz w:val="26"/>
                <w:szCs w:val="26"/>
              </w:rPr>
            </w:pPr>
            <w:r w:rsidRPr="00887AEF">
              <w:rPr>
                <w:sz w:val="26"/>
                <w:szCs w:val="26"/>
              </w:rPr>
              <w:t>380</w:t>
            </w:r>
          </w:p>
        </w:tc>
        <w:tc>
          <w:tcPr>
            <w:tcW w:w="916" w:type="dxa"/>
          </w:tcPr>
          <w:p w:rsidR="009437B5" w:rsidRPr="00887AEF" w:rsidRDefault="009437B5" w:rsidP="00887AEF">
            <w:pPr>
              <w:spacing w:line="360" w:lineRule="auto"/>
              <w:rPr>
                <w:sz w:val="26"/>
                <w:szCs w:val="26"/>
              </w:rPr>
            </w:pPr>
            <w:r w:rsidRPr="00887AEF">
              <w:rPr>
                <w:sz w:val="26"/>
                <w:szCs w:val="26"/>
              </w:rPr>
              <w:t>460</w:t>
            </w:r>
          </w:p>
        </w:tc>
        <w:tc>
          <w:tcPr>
            <w:tcW w:w="519" w:type="dxa"/>
          </w:tcPr>
          <w:p w:rsidR="009437B5" w:rsidRPr="00887AEF" w:rsidRDefault="009437B5" w:rsidP="00887AEF">
            <w:pPr>
              <w:spacing w:line="360" w:lineRule="auto"/>
              <w:rPr>
                <w:sz w:val="26"/>
                <w:szCs w:val="26"/>
              </w:rPr>
            </w:pPr>
            <w:r w:rsidRPr="00887AEF">
              <w:rPr>
                <w:sz w:val="26"/>
                <w:szCs w:val="26"/>
              </w:rPr>
              <w:t>A</w:t>
            </w:r>
          </w:p>
        </w:tc>
        <w:tc>
          <w:tcPr>
            <w:tcW w:w="2127" w:type="dxa"/>
          </w:tcPr>
          <w:p w:rsidR="009437B5" w:rsidRPr="00887AEF" w:rsidRDefault="00CA7826" w:rsidP="00887AEF">
            <w:pPr>
              <w:spacing w:line="360" w:lineRule="auto"/>
              <w:rPr>
                <w:sz w:val="26"/>
                <w:szCs w:val="26"/>
              </w:rPr>
            </w:pPr>
            <w:r w:rsidRPr="00887AEF">
              <w:rPr>
                <w:sz w:val="26"/>
                <w:szCs w:val="26"/>
              </w:rPr>
              <w:t>Nợ phải trả</w:t>
            </w:r>
          </w:p>
        </w:tc>
        <w:tc>
          <w:tcPr>
            <w:tcW w:w="850" w:type="dxa"/>
          </w:tcPr>
          <w:p w:rsidR="009437B5" w:rsidRPr="00887AEF" w:rsidRDefault="00CA7826" w:rsidP="00887AEF">
            <w:pPr>
              <w:spacing w:line="360" w:lineRule="auto"/>
              <w:rPr>
                <w:sz w:val="26"/>
                <w:szCs w:val="26"/>
              </w:rPr>
            </w:pPr>
            <w:r w:rsidRPr="00887AEF">
              <w:rPr>
                <w:sz w:val="26"/>
                <w:szCs w:val="26"/>
              </w:rPr>
              <w:t>500</w:t>
            </w:r>
          </w:p>
        </w:tc>
        <w:tc>
          <w:tcPr>
            <w:tcW w:w="882" w:type="dxa"/>
          </w:tcPr>
          <w:p w:rsidR="009437B5" w:rsidRPr="00887AEF" w:rsidRDefault="00CA7826" w:rsidP="00887AEF">
            <w:pPr>
              <w:spacing w:line="360" w:lineRule="auto"/>
              <w:rPr>
                <w:sz w:val="26"/>
                <w:szCs w:val="26"/>
              </w:rPr>
            </w:pPr>
            <w:r w:rsidRPr="00887AEF">
              <w:rPr>
                <w:sz w:val="26"/>
                <w:szCs w:val="26"/>
              </w:rPr>
              <w:t>590</w:t>
            </w:r>
          </w:p>
        </w:tc>
      </w:tr>
      <w:tr w:rsidR="009437B5" w:rsidRPr="00887AEF" w:rsidTr="00DB019C">
        <w:trPr>
          <w:jc w:val="center"/>
        </w:trPr>
        <w:tc>
          <w:tcPr>
            <w:tcW w:w="585" w:type="dxa"/>
          </w:tcPr>
          <w:p w:rsidR="009437B5" w:rsidRPr="00887AEF" w:rsidRDefault="00322C2E" w:rsidP="00887AEF">
            <w:pPr>
              <w:spacing w:line="360" w:lineRule="auto"/>
              <w:rPr>
                <w:sz w:val="26"/>
                <w:szCs w:val="26"/>
              </w:rPr>
            </w:pPr>
            <w:bookmarkStart w:id="180" w:name="_Toc421267949"/>
            <w:bookmarkStart w:id="181" w:name="_Toc421268232"/>
            <w:bookmarkStart w:id="182" w:name="_Toc421511664"/>
            <w:bookmarkStart w:id="183" w:name="_Toc421695748"/>
            <w:r w:rsidRPr="00887AEF">
              <w:rPr>
                <w:sz w:val="26"/>
                <w:szCs w:val="26"/>
              </w:rPr>
              <w:t>I</w:t>
            </w:r>
            <w:bookmarkEnd w:id="180"/>
            <w:bookmarkEnd w:id="181"/>
            <w:bookmarkEnd w:id="182"/>
            <w:bookmarkEnd w:id="183"/>
          </w:p>
        </w:tc>
        <w:tc>
          <w:tcPr>
            <w:tcW w:w="2928" w:type="dxa"/>
          </w:tcPr>
          <w:p w:rsidR="009437B5" w:rsidRPr="00887AEF" w:rsidRDefault="009437B5" w:rsidP="00887AEF">
            <w:pPr>
              <w:spacing w:line="360" w:lineRule="auto"/>
              <w:rPr>
                <w:sz w:val="26"/>
                <w:szCs w:val="26"/>
              </w:rPr>
            </w:pPr>
            <w:bookmarkStart w:id="184" w:name="_Toc265139405"/>
            <w:bookmarkStart w:id="185" w:name="_Toc301504211"/>
            <w:bookmarkStart w:id="186" w:name="_Toc301506934"/>
            <w:bookmarkStart w:id="187" w:name="_Toc301561259"/>
            <w:bookmarkStart w:id="188" w:name="_Toc302075566"/>
            <w:bookmarkStart w:id="189" w:name="_Toc302195917"/>
            <w:bookmarkStart w:id="190" w:name="_Toc302200404"/>
            <w:bookmarkStart w:id="191" w:name="_Toc421267950"/>
            <w:bookmarkStart w:id="192" w:name="_Toc421268233"/>
            <w:bookmarkStart w:id="193" w:name="_Toc421511665"/>
            <w:bookmarkStart w:id="194" w:name="_Toc421695749"/>
            <w:r w:rsidRPr="00887AEF">
              <w:rPr>
                <w:sz w:val="26"/>
                <w:szCs w:val="26"/>
              </w:rPr>
              <w:t>Tiền</w:t>
            </w:r>
            <w:bookmarkEnd w:id="184"/>
            <w:bookmarkEnd w:id="185"/>
            <w:bookmarkEnd w:id="186"/>
            <w:bookmarkEnd w:id="187"/>
            <w:bookmarkEnd w:id="188"/>
            <w:bookmarkEnd w:id="189"/>
            <w:bookmarkEnd w:id="190"/>
            <w:r w:rsidR="00322C2E" w:rsidRPr="00887AEF">
              <w:rPr>
                <w:sz w:val="26"/>
                <w:szCs w:val="26"/>
              </w:rPr>
              <w:t xml:space="preserve"> và các khoản tương đương tiền</w:t>
            </w:r>
            <w:bookmarkEnd w:id="191"/>
            <w:bookmarkEnd w:id="192"/>
            <w:bookmarkEnd w:id="193"/>
            <w:bookmarkEnd w:id="194"/>
          </w:p>
        </w:tc>
        <w:tc>
          <w:tcPr>
            <w:tcW w:w="745" w:type="dxa"/>
          </w:tcPr>
          <w:p w:rsidR="009437B5" w:rsidRPr="00887AEF" w:rsidRDefault="00322C2E" w:rsidP="00887AEF">
            <w:pPr>
              <w:spacing w:line="360" w:lineRule="auto"/>
              <w:rPr>
                <w:sz w:val="26"/>
                <w:szCs w:val="26"/>
              </w:rPr>
            </w:pPr>
            <w:r w:rsidRPr="00887AEF">
              <w:rPr>
                <w:sz w:val="26"/>
                <w:szCs w:val="26"/>
              </w:rPr>
              <w:t>60</w:t>
            </w:r>
          </w:p>
        </w:tc>
        <w:tc>
          <w:tcPr>
            <w:tcW w:w="916" w:type="dxa"/>
          </w:tcPr>
          <w:p w:rsidR="009437B5" w:rsidRPr="00887AEF" w:rsidRDefault="00322C2E" w:rsidP="00887AEF">
            <w:pPr>
              <w:spacing w:line="360" w:lineRule="auto"/>
              <w:rPr>
                <w:sz w:val="26"/>
                <w:szCs w:val="26"/>
              </w:rPr>
            </w:pPr>
            <w:r w:rsidRPr="00887AEF">
              <w:rPr>
                <w:sz w:val="26"/>
                <w:szCs w:val="26"/>
              </w:rPr>
              <w:t>80</w:t>
            </w:r>
          </w:p>
        </w:tc>
        <w:tc>
          <w:tcPr>
            <w:tcW w:w="519" w:type="dxa"/>
          </w:tcPr>
          <w:p w:rsidR="009437B5" w:rsidRPr="00887AEF" w:rsidRDefault="00CA7826" w:rsidP="00887AEF">
            <w:pPr>
              <w:spacing w:line="360" w:lineRule="auto"/>
              <w:rPr>
                <w:sz w:val="26"/>
                <w:szCs w:val="26"/>
              </w:rPr>
            </w:pPr>
            <w:r w:rsidRPr="00887AEF">
              <w:rPr>
                <w:sz w:val="26"/>
                <w:szCs w:val="26"/>
              </w:rPr>
              <w:t>I</w:t>
            </w:r>
          </w:p>
        </w:tc>
        <w:tc>
          <w:tcPr>
            <w:tcW w:w="2127" w:type="dxa"/>
          </w:tcPr>
          <w:p w:rsidR="009437B5" w:rsidRPr="00887AEF" w:rsidRDefault="00CA7826" w:rsidP="00887AEF">
            <w:pPr>
              <w:spacing w:line="360" w:lineRule="auto"/>
              <w:rPr>
                <w:sz w:val="26"/>
                <w:szCs w:val="26"/>
              </w:rPr>
            </w:pPr>
            <w:r w:rsidRPr="00887AEF">
              <w:rPr>
                <w:sz w:val="26"/>
                <w:szCs w:val="26"/>
              </w:rPr>
              <w:t>Nợ ngắn hạn</w:t>
            </w:r>
          </w:p>
        </w:tc>
        <w:tc>
          <w:tcPr>
            <w:tcW w:w="850" w:type="dxa"/>
          </w:tcPr>
          <w:p w:rsidR="009437B5" w:rsidRPr="00887AEF" w:rsidRDefault="00CA7826" w:rsidP="00887AEF">
            <w:pPr>
              <w:spacing w:line="360" w:lineRule="auto"/>
              <w:rPr>
                <w:sz w:val="26"/>
                <w:szCs w:val="26"/>
              </w:rPr>
            </w:pPr>
            <w:r w:rsidRPr="00887AEF">
              <w:rPr>
                <w:sz w:val="26"/>
                <w:szCs w:val="26"/>
              </w:rPr>
              <w:t>110</w:t>
            </w:r>
          </w:p>
        </w:tc>
        <w:tc>
          <w:tcPr>
            <w:tcW w:w="882" w:type="dxa"/>
          </w:tcPr>
          <w:p w:rsidR="009437B5" w:rsidRPr="00887AEF" w:rsidRDefault="009437B5" w:rsidP="00887AEF">
            <w:pPr>
              <w:spacing w:line="360" w:lineRule="auto"/>
              <w:rPr>
                <w:sz w:val="26"/>
                <w:szCs w:val="26"/>
              </w:rPr>
            </w:pPr>
            <w:r w:rsidRPr="00887AEF">
              <w:rPr>
                <w:sz w:val="26"/>
                <w:szCs w:val="26"/>
              </w:rPr>
              <w:t>1</w:t>
            </w:r>
            <w:r w:rsidR="00CA7826" w:rsidRPr="00887AEF">
              <w:rPr>
                <w:sz w:val="26"/>
                <w:szCs w:val="26"/>
              </w:rPr>
              <w:t>40</w:t>
            </w:r>
          </w:p>
        </w:tc>
      </w:tr>
      <w:tr w:rsidR="00322C2E" w:rsidRPr="00887AEF" w:rsidTr="00DB019C">
        <w:trPr>
          <w:jc w:val="center"/>
        </w:trPr>
        <w:tc>
          <w:tcPr>
            <w:tcW w:w="585" w:type="dxa"/>
          </w:tcPr>
          <w:p w:rsidR="00322C2E" w:rsidRPr="00887AEF" w:rsidRDefault="00322C2E" w:rsidP="00887AEF">
            <w:pPr>
              <w:spacing w:line="360" w:lineRule="auto"/>
              <w:rPr>
                <w:sz w:val="26"/>
                <w:szCs w:val="26"/>
              </w:rPr>
            </w:pPr>
            <w:bookmarkStart w:id="195" w:name="_Toc421267951"/>
            <w:bookmarkStart w:id="196" w:name="_Toc421268234"/>
            <w:bookmarkStart w:id="197" w:name="_Toc421511666"/>
            <w:bookmarkStart w:id="198" w:name="_Toc421695750"/>
            <w:r w:rsidRPr="00887AEF">
              <w:rPr>
                <w:sz w:val="26"/>
                <w:szCs w:val="26"/>
              </w:rPr>
              <w:t>1</w:t>
            </w:r>
            <w:bookmarkEnd w:id="195"/>
            <w:bookmarkEnd w:id="196"/>
            <w:bookmarkEnd w:id="197"/>
            <w:bookmarkEnd w:id="198"/>
          </w:p>
        </w:tc>
        <w:tc>
          <w:tcPr>
            <w:tcW w:w="2928" w:type="dxa"/>
          </w:tcPr>
          <w:p w:rsidR="00322C2E" w:rsidRPr="00887AEF" w:rsidRDefault="00322C2E" w:rsidP="00887AEF">
            <w:pPr>
              <w:spacing w:line="360" w:lineRule="auto"/>
              <w:rPr>
                <w:sz w:val="26"/>
                <w:szCs w:val="26"/>
              </w:rPr>
            </w:pPr>
            <w:bookmarkStart w:id="199" w:name="_Toc421267952"/>
            <w:bookmarkStart w:id="200" w:name="_Toc421268235"/>
            <w:bookmarkStart w:id="201" w:name="_Toc421511667"/>
            <w:bookmarkStart w:id="202" w:name="_Toc421695751"/>
            <w:r w:rsidRPr="00887AEF">
              <w:rPr>
                <w:sz w:val="26"/>
                <w:szCs w:val="26"/>
              </w:rPr>
              <w:t>Tiền</w:t>
            </w:r>
            <w:bookmarkEnd w:id="199"/>
            <w:bookmarkEnd w:id="200"/>
            <w:bookmarkEnd w:id="201"/>
            <w:bookmarkEnd w:id="202"/>
          </w:p>
        </w:tc>
        <w:tc>
          <w:tcPr>
            <w:tcW w:w="745" w:type="dxa"/>
          </w:tcPr>
          <w:p w:rsidR="00322C2E" w:rsidRPr="00887AEF" w:rsidRDefault="00322C2E" w:rsidP="00887AEF">
            <w:pPr>
              <w:spacing w:line="360" w:lineRule="auto"/>
              <w:rPr>
                <w:sz w:val="26"/>
                <w:szCs w:val="26"/>
              </w:rPr>
            </w:pPr>
            <w:r w:rsidRPr="00887AEF">
              <w:rPr>
                <w:sz w:val="26"/>
                <w:szCs w:val="26"/>
              </w:rPr>
              <w:t>50</w:t>
            </w:r>
          </w:p>
        </w:tc>
        <w:tc>
          <w:tcPr>
            <w:tcW w:w="916" w:type="dxa"/>
          </w:tcPr>
          <w:p w:rsidR="00322C2E" w:rsidRPr="00887AEF" w:rsidRDefault="00322C2E" w:rsidP="00887AEF">
            <w:pPr>
              <w:spacing w:line="360" w:lineRule="auto"/>
              <w:rPr>
                <w:sz w:val="26"/>
                <w:szCs w:val="26"/>
              </w:rPr>
            </w:pPr>
            <w:r w:rsidRPr="00887AEF">
              <w:rPr>
                <w:sz w:val="26"/>
                <w:szCs w:val="26"/>
              </w:rPr>
              <w:t>75</w:t>
            </w:r>
          </w:p>
        </w:tc>
        <w:tc>
          <w:tcPr>
            <w:tcW w:w="519" w:type="dxa"/>
          </w:tcPr>
          <w:p w:rsidR="00322C2E" w:rsidRPr="00887AEF" w:rsidRDefault="00CA7826" w:rsidP="00887AEF">
            <w:pPr>
              <w:spacing w:line="360" w:lineRule="auto"/>
              <w:rPr>
                <w:sz w:val="26"/>
                <w:szCs w:val="26"/>
              </w:rPr>
            </w:pPr>
            <w:r w:rsidRPr="00887AEF">
              <w:rPr>
                <w:sz w:val="26"/>
                <w:szCs w:val="26"/>
              </w:rPr>
              <w:t>1</w:t>
            </w:r>
          </w:p>
        </w:tc>
        <w:tc>
          <w:tcPr>
            <w:tcW w:w="2127" w:type="dxa"/>
          </w:tcPr>
          <w:p w:rsidR="00322C2E" w:rsidRPr="00887AEF" w:rsidRDefault="00CA7826" w:rsidP="00887AEF">
            <w:pPr>
              <w:spacing w:line="360" w:lineRule="auto"/>
              <w:rPr>
                <w:sz w:val="26"/>
                <w:szCs w:val="26"/>
              </w:rPr>
            </w:pPr>
            <w:r w:rsidRPr="00887AEF">
              <w:rPr>
                <w:sz w:val="26"/>
                <w:szCs w:val="26"/>
              </w:rPr>
              <w:t>Vay và nợ ngắn hạn</w:t>
            </w:r>
          </w:p>
        </w:tc>
        <w:tc>
          <w:tcPr>
            <w:tcW w:w="850" w:type="dxa"/>
          </w:tcPr>
          <w:p w:rsidR="00322C2E" w:rsidRPr="00887AEF" w:rsidRDefault="00CA7826" w:rsidP="00887AEF">
            <w:pPr>
              <w:spacing w:line="360" w:lineRule="auto"/>
              <w:rPr>
                <w:sz w:val="26"/>
                <w:szCs w:val="26"/>
              </w:rPr>
            </w:pPr>
            <w:r w:rsidRPr="00887AEF">
              <w:rPr>
                <w:sz w:val="26"/>
                <w:szCs w:val="26"/>
              </w:rPr>
              <w:t>15</w:t>
            </w:r>
          </w:p>
        </w:tc>
        <w:tc>
          <w:tcPr>
            <w:tcW w:w="882" w:type="dxa"/>
          </w:tcPr>
          <w:p w:rsidR="00322C2E" w:rsidRPr="00887AEF" w:rsidRDefault="00CA7826" w:rsidP="00887AEF">
            <w:pPr>
              <w:spacing w:line="360" w:lineRule="auto"/>
              <w:rPr>
                <w:sz w:val="26"/>
                <w:szCs w:val="26"/>
              </w:rPr>
            </w:pPr>
            <w:r w:rsidRPr="00887AEF">
              <w:rPr>
                <w:sz w:val="26"/>
                <w:szCs w:val="26"/>
              </w:rPr>
              <w:t>30</w:t>
            </w:r>
          </w:p>
        </w:tc>
      </w:tr>
      <w:tr w:rsidR="00322C2E" w:rsidRPr="00887AEF" w:rsidTr="00DB019C">
        <w:trPr>
          <w:jc w:val="center"/>
        </w:trPr>
        <w:tc>
          <w:tcPr>
            <w:tcW w:w="585" w:type="dxa"/>
          </w:tcPr>
          <w:p w:rsidR="00322C2E" w:rsidRPr="00887AEF" w:rsidRDefault="00322C2E" w:rsidP="00887AEF">
            <w:pPr>
              <w:spacing w:line="360" w:lineRule="auto"/>
              <w:rPr>
                <w:sz w:val="26"/>
                <w:szCs w:val="26"/>
              </w:rPr>
            </w:pPr>
            <w:bookmarkStart w:id="203" w:name="_Toc421267953"/>
            <w:bookmarkStart w:id="204" w:name="_Toc421268236"/>
            <w:bookmarkStart w:id="205" w:name="_Toc421511668"/>
            <w:bookmarkStart w:id="206" w:name="_Toc421695752"/>
            <w:r w:rsidRPr="00887AEF">
              <w:rPr>
                <w:sz w:val="26"/>
                <w:szCs w:val="26"/>
              </w:rPr>
              <w:t>2</w:t>
            </w:r>
            <w:bookmarkEnd w:id="203"/>
            <w:bookmarkEnd w:id="204"/>
            <w:bookmarkEnd w:id="205"/>
            <w:bookmarkEnd w:id="206"/>
          </w:p>
        </w:tc>
        <w:tc>
          <w:tcPr>
            <w:tcW w:w="2928" w:type="dxa"/>
          </w:tcPr>
          <w:p w:rsidR="00322C2E" w:rsidRPr="00887AEF" w:rsidRDefault="00322C2E" w:rsidP="00887AEF">
            <w:pPr>
              <w:spacing w:line="360" w:lineRule="auto"/>
              <w:rPr>
                <w:sz w:val="26"/>
                <w:szCs w:val="26"/>
              </w:rPr>
            </w:pPr>
            <w:bookmarkStart w:id="207" w:name="_Toc421267954"/>
            <w:bookmarkStart w:id="208" w:name="_Toc421268237"/>
            <w:bookmarkStart w:id="209" w:name="_Toc421511669"/>
            <w:bookmarkStart w:id="210" w:name="_Toc421695753"/>
            <w:r w:rsidRPr="00887AEF">
              <w:rPr>
                <w:sz w:val="26"/>
                <w:szCs w:val="26"/>
              </w:rPr>
              <w:t>Các khoản tương đương tiền</w:t>
            </w:r>
            <w:bookmarkEnd w:id="207"/>
            <w:bookmarkEnd w:id="208"/>
            <w:bookmarkEnd w:id="209"/>
            <w:bookmarkEnd w:id="210"/>
          </w:p>
        </w:tc>
        <w:tc>
          <w:tcPr>
            <w:tcW w:w="745" w:type="dxa"/>
          </w:tcPr>
          <w:p w:rsidR="00322C2E" w:rsidRPr="00887AEF" w:rsidRDefault="00322C2E" w:rsidP="00887AEF">
            <w:pPr>
              <w:spacing w:line="360" w:lineRule="auto"/>
              <w:rPr>
                <w:sz w:val="26"/>
                <w:szCs w:val="26"/>
              </w:rPr>
            </w:pPr>
            <w:r w:rsidRPr="00887AEF">
              <w:rPr>
                <w:sz w:val="26"/>
                <w:szCs w:val="26"/>
              </w:rPr>
              <w:t>10</w:t>
            </w:r>
          </w:p>
        </w:tc>
        <w:tc>
          <w:tcPr>
            <w:tcW w:w="916" w:type="dxa"/>
          </w:tcPr>
          <w:p w:rsidR="00322C2E" w:rsidRPr="00887AEF" w:rsidRDefault="00322C2E" w:rsidP="00887AEF">
            <w:pPr>
              <w:spacing w:line="360" w:lineRule="auto"/>
              <w:rPr>
                <w:sz w:val="26"/>
                <w:szCs w:val="26"/>
              </w:rPr>
            </w:pPr>
            <w:r w:rsidRPr="00887AEF">
              <w:rPr>
                <w:sz w:val="26"/>
                <w:szCs w:val="26"/>
              </w:rPr>
              <w:t>5</w:t>
            </w:r>
          </w:p>
        </w:tc>
        <w:tc>
          <w:tcPr>
            <w:tcW w:w="519" w:type="dxa"/>
          </w:tcPr>
          <w:p w:rsidR="00322C2E" w:rsidRPr="00887AEF" w:rsidRDefault="00CA7826" w:rsidP="00887AEF">
            <w:pPr>
              <w:spacing w:line="360" w:lineRule="auto"/>
              <w:rPr>
                <w:sz w:val="26"/>
                <w:szCs w:val="26"/>
              </w:rPr>
            </w:pPr>
            <w:r w:rsidRPr="00887AEF">
              <w:rPr>
                <w:sz w:val="26"/>
                <w:szCs w:val="26"/>
              </w:rPr>
              <w:t>2</w:t>
            </w:r>
          </w:p>
        </w:tc>
        <w:tc>
          <w:tcPr>
            <w:tcW w:w="2127" w:type="dxa"/>
          </w:tcPr>
          <w:p w:rsidR="00322C2E" w:rsidRPr="00887AEF" w:rsidRDefault="00CA7826" w:rsidP="00887AEF">
            <w:pPr>
              <w:spacing w:line="360" w:lineRule="auto"/>
              <w:rPr>
                <w:sz w:val="26"/>
                <w:szCs w:val="26"/>
              </w:rPr>
            </w:pPr>
            <w:r w:rsidRPr="00887AEF">
              <w:rPr>
                <w:sz w:val="26"/>
                <w:szCs w:val="26"/>
              </w:rPr>
              <w:t>Phải trả người bán</w:t>
            </w:r>
          </w:p>
        </w:tc>
        <w:tc>
          <w:tcPr>
            <w:tcW w:w="850" w:type="dxa"/>
          </w:tcPr>
          <w:p w:rsidR="00322C2E" w:rsidRPr="00887AEF" w:rsidRDefault="00CA7826" w:rsidP="00887AEF">
            <w:pPr>
              <w:spacing w:line="360" w:lineRule="auto"/>
              <w:rPr>
                <w:sz w:val="26"/>
                <w:szCs w:val="26"/>
              </w:rPr>
            </w:pPr>
            <w:r w:rsidRPr="00887AEF">
              <w:rPr>
                <w:sz w:val="26"/>
                <w:szCs w:val="26"/>
              </w:rPr>
              <w:t>30</w:t>
            </w:r>
          </w:p>
        </w:tc>
        <w:tc>
          <w:tcPr>
            <w:tcW w:w="882" w:type="dxa"/>
          </w:tcPr>
          <w:p w:rsidR="00322C2E" w:rsidRPr="00887AEF" w:rsidRDefault="00CA7826" w:rsidP="00887AEF">
            <w:pPr>
              <w:spacing w:line="360" w:lineRule="auto"/>
              <w:rPr>
                <w:sz w:val="26"/>
                <w:szCs w:val="26"/>
              </w:rPr>
            </w:pPr>
            <w:r w:rsidRPr="00887AEF">
              <w:rPr>
                <w:sz w:val="26"/>
                <w:szCs w:val="26"/>
              </w:rPr>
              <w:t>50</w:t>
            </w:r>
          </w:p>
        </w:tc>
      </w:tr>
      <w:tr w:rsidR="00322C2E" w:rsidRPr="00887AEF" w:rsidTr="00DB019C">
        <w:trPr>
          <w:jc w:val="center"/>
        </w:trPr>
        <w:tc>
          <w:tcPr>
            <w:tcW w:w="585" w:type="dxa"/>
          </w:tcPr>
          <w:p w:rsidR="00322C2E" w:rsidRPr="00887AEF" w:rsidRDefault="00322C2E" w:rsidP="00887AEF">
            <w:pPr>
              <w:spacing w:line="360" w:lineRule="auto"/>
              <w:rPr>
                <w:sz w:val="26"/>
                <w:szCs w:val="26"/>
              </w:rPr>
            </w:pPr>
            <w:bookmarkStart w:id="211" w:name="_Toc421267955"/>
            <w:bookmarkStart w:id="212" w:name="_Toc421268238"/>
            <w:bookmarkStart w:id="213" w:name="_Toc421511670"/>
            <w:bookmarkStart w:id="214" w:name="_Toc421695754"/>
            <w:r w:rsidRPr="00887AEF">
              <w:rPr>
                <w:sz w:val="26"/>
                <w:szCs w:val="26"/>
              </w:rPr>
              <w:t>II</w:t>
            </w:r>
            <w:bookmarkEnd w:id="211"/>
            <w:bookmarkEnd w:id="212"/>
            <w:bookmarkEnd w:id="213"/>
            <w:bookmarkEnd w:id="214"/>
          </w:p>
        </w:tc>
        <w:tc>
          <w:tcPr>
            <w:tcW w:w="2928" w:type="dxa"/>
          </w:tcPr>
          <w:p w:rsidR="00322C2E" w:rsidRPr="00887AEF" w:rsidRDefault="00322C2E" w:rsidP="00887AEF">
            <w:pPr>
              <w:spacing w:line="360" w:lineRule="auto"/>
              <w:rPr>
                <w:sz w:val="26"/>
                <w:szCs w:val="26"/>
              </w:rPr>
            </w:pPr>
            <w:bookmarkStart w:id="215" w:name="_Toc421267956"/>
            <w:bookmarkStart w:id="216" w:name="_Toc421268239"/>
            <w:bookmarkStart w:id="217" w:name="_Toc421511671"/>
            <w:bookmarkStart w:id="218" w:name="_Toc421695755"/>
            <w:r w:rsidRPr="00887AEF">
              <w:rPr>
                <w:sz w:val="26"/>
                <w:szCs w:val="26"/>
              </w:rPr>
              <w:t>Các khoản đầu tư ngắn hạn</w:t>
            </w:r>
            <w:bookmarkEnd w:id="215"/>
            <w:bookmarkEnd w:id="216"/>
            <w:bookmarkEnd w:id="217"/>
            <w:bookmarkEnd w:id="218"/>
          </w:p>
        </w:tc>
        <w:tc>
          <w:tcPr>
            <w:tcW w:w="745" w:type="dxa"/>
          </w:tcPr>
          <w:p w:rsidR="00322C2E" w:rsidRPr="00887AEF" w:rsidRDefault="00322C2E" w:rsidP="00887AEF">
            <w:pPr>
              <w:spacing w:line="360" w:lineRule="auto"/>
              <w:rPr>
                <w:sz w:val="26"/>
                <w:szCs w:val="26"/>
              </w:rPr>
            </w:pPr>
            <w:r w:rsidRPr="00887AEF">
              <w:rPr>
                <w:sz w:val="26"/>
                <w:szCs w:val="26"/>
              </w:rPr>
              <w:t>-</w:t>
            </w:r>
          </w:p>
        </w:tc>
        <w:tc>
          <w:tcPr>
            <w:tcW w:w="916" w:type="dxa"/>
          </w:tcPr>
          <w:p w:rsidR="00322C2E" w:rsidRPr="00887AEF" w:rsidRDefault="00322C2E" w:rsidP="00887AEF">
            <w:pPr>
              <w:spacing w:line="360" w:lineRule="auto"/>
              <w:rPr>
                <w:sz w:val="26"/>
                <w:szCs w:val="26"/>
              </w:rPr>
            </w:pPr>
            <w:r w:rsidRPr="00887AEF">
              <w:rPr>
                <w:sz w:val="26"/>
                <w:szCs w:val="26"/>
              </w:rPr>
              <w:t>-</w:t>
            </w:r>
          </w:p>
        </w:tc>
        <w:tc>
          <w:tcPr>
            <w:tcW w:w="519" w:type="dxa"/>
          </w:tcPr>
          <w:p w:rsidR="00322C2E" w:rsidRPr="00887AEF" w:rsidRDefault="00CB0921" w:rsidP="00887AEF">
            <w:pPr>
              <w:spacing w:line="360" w:lineRule="auto"/>
              <w:rPr>
                <w:sz w:val="26"/>
                <w:szCs w:val="26"/>
              </w:rPr>
            </w:pPr>
            <w:r w:rsidRPr="00887AEF">
              <w:rPr>
                <w:sz w:val="26"/>
                <w:szCs w:val="26"/>
              </w:rPr>
              <w:t>3</w:t>
            </w:r>
          </w:p>
        </w:tc>
        <w:tc>
          <w:tcPr>
            <w:tcW w:w="2127" w:type="dxa"/>
          </w:tcPr>
          <w:p w:rsidR="00322C2E" w:rsidRPr="00887AEF" w:rsidRDefault="00CB0921" w:rsidP="00887AEF">
            <w:pPr>
              <w:spacing w:line="360" w:lineRule="auto"/>
              <w:rPr>
                <w:sz w:val="26"/>
                <w:szCs w:val="26"/>
              </w:rPr>
            </w:pPr>
            <w:r w:rsidRPr="00887AEF">
              <w:rPr>
                <w:sz w:val="26"/>
                <w:szCs w:val="26"/>
              </w:rPr>
              <w:t>Người mua trả tiền trước</w:t>
            </w:r>
          </w:p>
        </w:tc>
        <w:tc>
          <w:tcPr>
            <w:tcW w:w="850" w:type="dxa"/>
          </w:tcPr>
          <w:p w:rsidR="00322C2E" w:rsidRPr="00887AEF" w:rsidRDefault="00CB0921" w:rsidP="00887AEF">
            <w:pPr>
              <w:spacing w:line="360" w:lineRule="auto"/>
              <w:rPr>
                <w:sz w:val="26"/>
                <w:szCs w:val="26"/>
              </w:rPr>
            </w:pPr>
            <w:r w:rsidRPr="00887AEF">
              <w:rPr>
                <w:sz w:val="26"/>
                <w:szCs w:val="26"/>
              </w:rPr>
              <w:t>-</w:t>
            </w:r>
          </w:p>
        </w:tc>
        <w:tc>
          <w:tcPr>
            <w:tcW w:w="882" w:type="dxa"/>
          </w:tcPr>
          <w:p w:rsidR="00322C2E" w:rsidRPr="00887AEF" w:rsidRDefault="00CB0921" w:rsidP="00887AEF">
            <w:pPr>
              <w:spacing w:line="360" w:lineRule="auto"/>
              <w:rPr>
                <w:sz w:val="26"/>
                <w:szCs w:val="26"/>
              </w:rPr>
            </w:pPr>
            <w:r w:rsidRPr="00887AEF">
              <w:rPr>
                <w:sz w:val="26"/>
                <w:szCs w:val="26"/>
              </w:rPr>
              <w:t>-</w:t>
            </w:r>
          </w:p>
        </w:tc>
      </w:tr>
      <w:tr w:rsidR="009437B5" w:rsidRPr="00887AEF" w:rsidTr="00DB019C">
        <w:trPr>
          <w:jc w:val="center"/>
        </w:trPr>
        <w:tc>
          <w:tcPr>
            <w:tcW w:w="585" w:type="dxa"/>
          </w:tcPr>
          <w:p w:rsidR="009437B5" w:rsidRPr="00887AEF" w:rsidRDefault="00322C2E" w:rsidP="00887AEF">
            <w:pPr>
              <w:spacing w:line="360" w:lineRule="auto"/>
              <w:rPr>
                <w:sz w:val="26"/>
                <w:szCs w:val="26"/>
              </w:rPr>
            </w:pPr>
            <w:r w:rsidRPr="00887AEF">
              <w:rPr>
                <w:sz w:val="26"/>
                <w:szCs w:val="26"/>
              </w:rPr>
              <w:t>III</w:t>
            </w:r>
          </w:p>
        </w:tc>
        <w:tc>
          <w:tcPr>
            <w:tcW w:w="2928" w:type="dxa"/>
          </w:tcPr>
          <w:p w:rsidR="009437B5" w:rsidRPr="00887AEF" w:rsidRDefault="00322C2E" w:rsidP="00887AEF">
            <w:pPr>
              <w:spacing w:line="360" w:lineRule="auto"/>
              <w:rPr>
                <w:sz w:val="26"/>
                <w:szCs w:val="26"/>
              </w:rPr>
            </w:pPr>
            <w:r w:rsidRPr="00887AEF">
              <w:rPr>
                <w:sz w:val="26"/>
                <w:szCs w:val="26"/>
              </w:rPr>
              <w:t>Các k</w:t>
            </w:r>
            <w:r w:rsidR="009437B5" w:rsidRPr="00887AEF">
              <w:rPr>
                <w:sz w:val="26"/>
                <w:szCs w:val="26"/>
              </w:rPr>
              <w:t>hoản phải thu</w:t>
            </w:r>
          </w:p>
        </w:tc>
        <w:tc>
          <w:tcPr>
            <w:tcW w:w="745" w:type="dxa"/>
          </w:tcPr>
          <w:p w:rsidR="009437B5" w:rsidRPr="00887AEF" w:rsidRDefault="00322C2E" w:rsidP="00887AEF">
            <w:pPr>
              <w:spacing w:line="360" w:lineRule="auto"/>
              <w:rPr>
                <w:sz w:val="26"/>
                <w:szCs w:val="26"/>
              </w:rPr>
            </w:pPr>
            <w:r w:rsidRPr="00887AEF">
              <w:rPr>
                <w:sz w:val="26"/>
                <w:szCs w:val="26"/>
              </w:rPr>
              <w:t>70</w:t>
            </w:r>
          </w:p>
        </w:tc>
        <w:tc>
          <w:tcPr>
            <w:tcW w:w="916" w:type="dxa"/>
          </w:tcPr>
          <w:p w:rsidR="009437B5" w:rsidRPr="00887AEF" w:rsidRDefault="00322C2E" w:rsidP="00887AEF">
            <w:pPr>
              <w:spacing w:line="360" w:lineRule="auto"/>
              <w:rPr>
                <w:sz w:val="26"/>
                <w:szCs w:val="26"/>
              </w:rPr>
            </w:pPr>
            <w:r w:rsidRPr="00887AEF">
              <w:rPr>
                <w:sz w:val="26"/>
                <w:szCs w:val="26"/>
              </w:rPr>
              <w:t>10</w:t>
            </w:r>
            <w:r w:rsidR="009437B5" w:rsidRPr="00887AEF">
              <w:rPr>
                <w:sz w:val="26"/>
                <w:szCs w:val="26"/>
              </w:rPr>
              <w:t>0</w:t>
            </w:r>
          </w:p>
        </w:tc>
        <w:tc>
          <w:tcPr>
            <w:tcW w:w="519" w:type="dxa"/>
          </w:tcPr>
          <w:p w:rsidR="009437B5" w:rsidRPr="00887AEF" w:rsidRDefault="009437B5" w:rsidP="00887AEF">
            <w:pPr>
              <w:spacing w:line="360" w:lineRule="auto"/>
              <w:rPr>
                <w:sz w:val="26"/>
                <w:szCs w:val="26"/>
              </w:rPr>
            </w:pPr>
          </w:p>
        </w:tc>
        <w:tc>
          <w:tcPr>
            <w:tcW w:w="2127" w:type="dxa"/>
          </w:tcPr>
          <w:p w:rsidR="009437B5" w:rsidRPr="00887AEF" w:rsidRDefault="009437B5" w:rsidP="00887AEF">
            <w:pPr>
              <w:spacing w:line="360" w:lineRule="auto"/>
              <w:rPr>
                <w:sz w:val="26"/>
                <w:szCs w:val="26"/>
              </w:rPr>
            </w:pPr>
            <w:r w:rsidRPr="00887AEF">
              <w:rPr>
                <w:sz w:val="26"/>
                <w:szCs w:val="26"/>
              </w:rPr>
              <w:t xml:space="preserve">Thuế </w:t>
            </w:r>
            <w:r w:rsidR="00CB0921" w:rsidRPr="00887AEF">
              <w:rPr>
                <w:sz w:val="26"/>
                <w:szCs w:val="26"/>
              </w:rPr>
              <w:t>và các khoản phải nộp nhà nước</w:t>
            </w:r>
          </w:p>
        </w:tc>
        <w:tc>
          <w:tcPr>
            <w:tcW w:w="850" w:type="dxa"/>
          </w:tcPr>
          <w:p w:rsidR="009437B5" w:rsidRPr="00887AEF" w:rsidRDefault="00CB0921" w:rsidP="00887AEF">
            <w:pPr>
              <w:spacing w:line="360" w:lineRule="auto"/>
              <w:rPr>
                <w:sz w:val="26"/>
                <w:szCs w:val="26"/>
              </w:rPr>
            </w:pPr>
            <w:r w:rsidRPr="00887AEF">
              <w:rPr>
                <w:sz w:val="26"/>
                <w:szCs w:val="26"/>
              </w:rPr>
              <w:t>17</w:t>
            </w:r>
          </w:p>
        </w:tc>
        <w:tc>
          <w:tcPr>
            <w:tcW w:w="882" w:type="dxa"/>
          </w:tcPr>
          <w:p w:rsidR="009437B5" w:rsidRPr="00887AEF" w:rsidRDefault="00CB0921" w:rsidP="00887AEF">
            <w:pPr>
              <w:spacing w:line="360" w:lineRule="auto"/>
              <w:rPr>
                <w:sz w:val="26"/>
                <w:szCs w:val="26"/>
              </w:rPr>
            </w:pPr>
            <w:r w:rsidRPr="00887AEF">
              <w:rPr>
                <w:sz w:val="26"/>
                <w:szCs w:val="26"/>
              </w:rPr>
              <w:t>25</w:t>
            </w:r>
          </w:p>
        </w:tc>
      </w:tr>
      <w:tr w:rsidR="009437B5" w:rsidRPr="00887AEF" w:rsidTr="00DB019C">
        <w:trPr>
          <w:jc w:val="center"/>
        </w:trPr>
        <w:tc>
          <w:tcPr>
            <w:tcW w:w="585" w:type="dxa"/>
          </w:tcPr>
          <w:p w:rsidR="009437B5" w:rsidRPr="00887AEF" w:rsidRDefault="00322C2E" w:rsidP="00887AEF">
            <w:pPr>
              <w:spacing w:line="360" w:lineRule="auto"/>
              <w:rPr>
                <w:sz w:val="26"/>
                <w:szCs w:val="26"/>
              </w:rPr>
            </w:pPr>
            <w:r w:rsidRPr="00887AEF">
              <w:rPr>
                <w:sz w:val="26"/>
                <w:szCs w:val="26"/>
              </w:rPr>
              <w:t>IV</w:t>
            </w:r>
          </w:p>
        </w:tc>
        <w:tc>
          <w:tcPr>
            <w:tcW w:w="2928" w:type="dxa"/>
          </w:tcPr>
          <w:p w:rsidR="009437B5" w:rsidRPr="00887AEF" w:rsidRDefault="00322C2E" w:rsidP="00887AEF">
            <w:pPr>
              <w:spacing w:line="360" w:lineRule="auto"/>
              <w:rPr>
                <w:sz w:val="26"/>
                <w:szCs w:val="26"/>
              </w:rPr>
            </w:pPr>
            <w:r w:rsidRPr="00887AEF">
              <w:rPr>
                <w:sz w:val="26"/>
                <w:szCs w:val="26"/>
              </w:rPr>
              <w:t>Hàng t</w:t>
            </w:r>
            <w:r w:rsidR="009437B5" w:rsidRPr="00887AEF">
              <w:rPr>
                <w:sz w:val="26"/>
                <w:szCs w:val="26"/>
              </w:rPr>
              <w:t>ồn kho</w:t>
            </w:r>
          </w:p>
        </w:tc>
        <w:tc>
          <w:tcPr>
            <w:tcW w:w="745" w:type="dxa"/>
          </w:tcPr>
          <w:p w:rsidR="009437B5" w:rsidRPr="00887AEF" w:rsidRDefault="00322C2E" w:rsidP="00887AEF">
            <w:pPr>
              <w:spacing w:line="360" w:lineRule="auto"/>
              <w:rPr>
                <w:sz w:val="26"/>
                <w:szCs w:val="26"/>
              </w:rPr>
            </w:pPr>
            <w:r w:rsidRPr="00887AEF">
              <w:rPr>
                <w:sz w:val="26"/>
                <w:szCs w:val="26"/>
              </w:rPr>
              <w:t>250</w:t>
            </w:r>
          </w:p>
        </w:tc>
        <w:tc>
          <w:tcPr>
            <w:tcW w:w="916" w:type="dxa"/>
          </w:tcPr>
          <w:p w:rsidR="009437B5" w:rsidRPr="00887AEF" w:rsidRDefault="00322C2E" w:rsidP="00887AEF">
            <w:pPr>
              <w:spacing w:line="360" w:lineRule="auto"/>
              <w:rPr>
                <w:sz w:val="26"/>
                <w:szCs w:val="26"/>
              </w:rPr>
            </w:pPr>
            <w:r w:rsidRPr="00887AEF">
              <w:rPr>
                <w:sz w:val="26"/>
                <w:szCs w:val="26"/>
              </w:rPr>
              <w:t>280</w:t>
            </w:r>
          </w:p>
        </w:tc>
        <w:tc>
          <w:tcPr>
            <w:tcW w:w="519" w:type="dxa"/>
          </w:tcPr>
          <w:p w:rsidR="009437B5" w:rsidRPr="00887AEF" w:rsidRDefault="009437B5" w:rsidP="00887AEF">
            <w:pPr>
              <w:spacing w:line="360" w:lineRule="auto"/>
              <w:rPr>
                <w:sz w:val="26"/>
                <w:szCs w:val="26"/>
              </w:rPr>
            </w:pPr>
          </w:p>
        </w:tc>
        <w:tc>
          <w:tcPr>
            <w:tcW w:w="2127" w:type="dxa"/>
          </w:tcPr>
          <w:p w:rsidR="009437B5" w:rsidRPr="00887AEF" w:rsidRDefault="00CB0921" w:rsidP="00887AEF">
            <w:pPr>
              <w:spacing w:line="360" w:lineRule="auto"/>
              <w:rPr>
                <w:sz w:val="26"/>
                <w:szCs w:val="26"/>
              </w:rPr>
            </w:pPr>
            <w:r w:rsidRPr="00887AEF">
              <w:rPr>
                <w:sz w:val="26"/>
                <w:szCs w:val="26"/>
              </w:rPr>
              <w:t>Phải trả CBCNV</w:t>
            </w:r>
          </w:p>
        </w:tc>
        <w:tc>
          <w:tcPr>
            <w:tcW w:w="850" w:type="dxa"/>
          </w:tcPr>
          <w:p w:rsidR="009437B5" w:rsidRPr="00887AEF" w:rsidRDefault="009437B5" w:rsidP="00887AEF">
            <w:pPr>
              <w:spacing w:line="360" w:lineRule="auto"/>
              <w:rPr>
                <w:sz w:val="26"/>
                <w:szCs w:val="26"/>
              </w:rPr>
            </w:pPr>
            <w:r w:rsidRPr="00887AEF">
              <w:rPr>
                <w:sz w:val="26"/>
                <w:szCs w:val="26"/>
              </w:rPr>
              <w:t>48</w:t>
            </w:r>
          </w:p>
        </w:tc>
        <w:tc>
          <w:tcPr>
            <w:tcW w:w="882" w:type="dxa"/>
          </w:tcPr>
          <w:p w:rsidR="009437B5" w:rsidRPr="00887AEF" w:rsidRDefault="00CB0921" w:rsidP="00887AEF">
            <w:pPr>
              <w:spacing w:line="360" w:lineRule="auto"/>
              <w:rPr>
                <w:sz w:val="26"/>
                <w:szCs w:val="26"/>
              </w:rPr>
            </w:pPr>
            <w:r w:rsidRPr="00887AEF">
              <w:rPr>
                <w:sz w:val="26"/>
                <w:szCs w:val="26"/>
              </w:rPr>
              <w:t>35</w:t>
            </w:r>
          </w:p>
        </w:tc>
      </w:tr>
      <w:tr w:rsidR="009437B5" w:rsidRPr="00887AEF" w:rsidTr="00DB019C">
        <w:trPr>
          <w:jc w:val="center"/>
        </w:trPr>
        <w:tc>
          <w:tcPr>
            <w:tcW w:w="585" w:type="dxa"/>
          </w:tcPr>
          <w:p w:rsidR="009437B5" w:rsidRPr="00887AEF" w:rsidRDefault="00322C2E" w:rsidP="00887AEF">
            <w:pPr>
              <w:spacing w:line="360" w:lineRule="auto"/>
              <w:rPr>
                <w:sz w:val="26"/>
                <w:szCs w:val="26"/>
              </w:rPr>
            </w:pPr>
            <w:r w:rsidRPr="00887AEF">
              <w:rPr>
                <w:sz w:val="26"/>
                <w:szCs w:val="26"/>
              </w:rPr>
              <w:t>V</w:t>
            </w:r>
          </w:p>
        </w:tc>
        <w:tc>
          <w:tcPr>
            <w:tcW w:w="2928" w:type="dxa"/>
          </w:tcPr>
          <w:p w:rsidR="009437B5" w:rsidRPr="00887AEF" w:rsidRDefault="00322C2E" w:rsidP="00887AEF">
            <w:pPr>
              <w:spacing w:line="360" w:lineRule="auto"/>
              <w:rPr>
                <w:sz w:val="26"/>
                <w:szCs w:val="26"/>
              </w:rPr>
            </w:pPr>
            <w:r w:rsidRPr="00887AEF">
              <w:rPr>
                <w:sz w:val="26"/>
                <w:szCs w:val="26"/>
              </w:rPr>
              <w:t>Tài sản ngắn hạn khác</w:t>
            </w:r>
          </w:p>
        </w:tc>
        <w:tc>
          <w:tcPr>
            <w:tcW w:w="745" w:type="dxa"/>
          </w:tcPr>
          <w:p w:rsidR="009437B5" w:rsidRPr="00887AEF" w:rsidRDefault="00322C2E" w:rsidP="00887AEF">
            <w:pPr>
              <w:spacing w:line="360" w:lineRule="auto"/>
              <w:rPr>
                <w:sz w:val="26"/>
                <w:szCs w:val="26"/>
              </w:rPr>
            </w:pPr>
            <w:r w:rsidRPr="00887AEF">
              <w:rPr>
                <w:sz w:val="26"/>
                <w:szCs w:val="26"/>
              </w:rPr>
              <w:t>-</w:t>
            </w:r>
          </w:p>
        </w:tc>
        <w:tc>
          <w:tcPr>
            <w:tcW w:w="916" w:type="dxa"/>
          </w:tcPr>
          <w:p w:rsidR="009437B5" w:rsidRPr="00887AEF" w:rsidRDefault="00322C2E" w:rsidP="00887AEF">
            <w:pPr>
              <w:spacing w:line="360" w:lineRule="auto"/>
              <w:rPr>
                <w:sz w:val="26"/>
                <w:szCs w:val="26"/>
              </w:rPr>
            </w:pPr>
            <w:r w:rsidRPr="00887AEF">
              <w:rPr>
                <w:sz w:val="26"/>
                <w:szCs w:val="26"/>
              </w:rPr>
              <w:t>-</w:t>
            </w:r>
          </w:p>
        </w:tc>
        <w:tc>
          <w:tcPr>
            <w:tcW w:w="519" w:type="dxa"/>
          </w:tcPr>
          <w:p w:rsidR="009437B5" w:rsidRPr="00887AEF" w:rsidRDefault="00CB0921" w:rsidP="00887AEF">
            <w:pPr>
              <w:spacing w:line="360" w:lineRule="auto"/>
              <w:rPr>
                <w:sz w:val="26"/>
                <w:szCs w:val="26"/>
              </w:rPr>
            </w:pPr>
            <w:r w:rsidRPr="00887AEF">
              <w:rPr>
                <w:sz w:val="26"/>
                <w:szCs w:val="26"/>
              </w:rPr>
              <w:t>II</w:t>
            </w:r>
          </w:p>
        </w:tc>
        <w:tc>
          <w:tcPr>
            <w:tcW w:w="2127" w:type="dxa"/>
          </w:tcPr>
          <w:p w:rsidR="009437B5" w:rsidRPr="00887AEF" w:rsidRDefault="009437B5" w:rsidP="00887AEF">
            <w:pPr>
              <w:spacing w:line="360" w:lineRule="auto"/>
              <w:rPr>
                <w:sz w:val="26"/>
                <w:szCs w:val="26"/>
              </w:rPr>
            </w:pPr>
            <w:r w:rsidRPr="00887AEF">
              <w:rPr>
                <w:sz w:val="26"/>
                <w:szCs w:val="26"/>
              </w:rPr>
              <w:t xml:space="preserve">Nợ </w:t>
            </w:r>
            <w:r w:rsidR="00CB0921" w:rsidRPr="00887AEF">
              <w:rPr>
                <w:sz w:val="26"/>
                <w:szCs w:val="26"/>
              </w:rPr>
              <w:t>dài hạn</w:t>
            </w:r>
          </w:p>
        </w:tc>
        <w:tc>
          <w:tcPr>
            <w:tcW w:w="850" w:type="dxa"/>
          </w:tcPr>
          <w:p w:rsidR="009437B5" w:rsidRPr="00887AEF" w:rsidRDefault="00CB0921" w:rsidP="00887AEF">
            <w:pPr>
              <w:spacing w:line="360" w:lineRule="auto"/>
              <w:rPr>
                <w:sz w:val="26"/>
                <w:szCs w:val="26"/>
              </w:rPr>
            </w:pPr>
            <w:r w:rsidRPr="00887AEF">
              <w:rPr>
                <w:sz w:val="26"/>
                <w:szCs w:val="26"/>
              </w:rPr>
              <w:t>390</w:t>
            </w:r>
          </w:p>
        </w:tc>
        <w:tc>
          <w:tcPr>
            <w:tcW w:w="882" w:type="dxa"/>
          </w:tcPr>
          <w:p w:rsidR="009437B5" w:rsidRPr="00887AEF" w:rsidRDefault="00CB0921" w:rsidP="00887AEF">
            <w:pPr>
              <w:spacing w:line="360" w:lineRule="auto"/>
              <w:rPr>
                <w:sz w:val="26"/>
                <w:szCs w:val="26"/>
              </w:rPr>
            </w:pPr>
            <w:r w:rsidRPr="00887AEF">
              <w:rPr>
                <w:sz w:val="26"/>
                <w:szCs w:val="26"/>
              </w:rPr>
              <w:t>450</w:t>
            </w:r>
          </w:p>
        </w:tc>
      </w:tr>
      <w:tr w:rsidR="00CB0921" w:rsidRPr="00887AEF" w:rsidTr="00DB019C">
        <w:trPr>
          <w:jc w:val="center"/>
        </w:trPr>
        <w:tc>
          <w:tcPr>
            <w:tcW w:w="585" w:type="dxa"/>
          </w:tcPr>
          <w:p w:rsidR="00CB0921" w:rsidRPr="00887AEF" w:rsidRDefault="00CB0921" w:rsidP="00887AEF">
            <w:pPr>
              <w:spacing w:line="360" w:lineRule="auto"/>
              <w:rPr>
                <w:sz w:val="26"/>
                <w:szCs w:val="26"/>
              </w:rPr>
            </w:pPr>
            <w:r w:rsidRPr="00887AEF">
              <w:rPr>
                <w:sz w:val="26"/>
                <w:szCs w:val="26"/>
              </w:rPr>
              <w:t>B</w:t>
            </w:r>
          </w:p>
        </w:tc>
        <w:tc>
          <w:tcPr>
            <w:tcW w:w="2928" w:type="dxa"/>
          </w:tcPr>
          <w:p w:rsidR="00CB0921" w:rsidRPr="00887AEF" w:rsidRDefault="00CB0921" w:rsidP="00887AEF">
            <w:pPr>
              <w:spacing w:line="360" w:lineRule="auto"/>
              <w:rPr>
                <w:sz w:val="26"/>
                <w:szCs w:val="26"/>
              </w:rPr>
            </w:pPr>
            <w:r w:rsidRPr="00887AEF">
              <w:rPr>
                <w:sz w:val="26"/>
                <w:szCs w:val="26"/>
              </w:rPr>
              <w:t>Tài sản cố định và đầu tư dài hạn</w:t>
            </w:r>
          </w:p>
        </w:tc>
        <w:tc>
          <w:tcPr>
            <w:tcW w:w="745" w:type="dxa"/>
          </w:tcPr>
          <w:p w:rsidR="00CB0921" w:rsidRPr="00887AEF" w:rsidRDefault="00CB0921" w:rsidP="00887AEF">
            <w:pPr>
              <w:spacing w:line="360" w:lineRule="auto"/>
              <w:rPr>
                <w:sz w:val="26"/>
                <w:szCs w:val="26"/>
              </w:rPr>
            </w:pPr>
            <w:r w:rsidRPr="00887AEF">
              <w:rPr>
                <w:sz w:val="26"/>
                <w:szCs w:val="26"/>
              </w:rPr>
              <w:t>420</w:t>
            </w:r>
          </w:p>
        </w:tc>
        <w:tc>
          <w:tcPr>
            <w:tcW w:w="916" w:type="dxa"/>
          </w:tcPr>
          <w:p w:rsidR="00CB0921" w:rsidRPr="00887AEF" w:rsidRDefault="00CB0921" w:rsidP="00887AEF">
            <w:pPr>
              <w:spacing w:line="360" w:lineRule="auto"/>
              <w:rPr>
                <w:sz w:val="26"/>
                <w:szCs w:val="26"/>
              </w:rPr>
            </w:pPr>
            <w:r w:rsidRPr="00887AEF">
              <w:rPr>
                <w:sz w:val="26"/>
                <w:szCs w:val="26"/>
              </w:rPr>
              <w:t>560</w:t>
            </w:r>
          </w:p>
        </w:tc>
        <w:tc>
          <w:tcPr>
            <w:tcW w:w="519" w:type="dxa"/>
          </w:tcPr>
          <w:p w:rsidR="00CB0921" w:rsidRPr="00887AEF" w:rsidRDefault="00CB0921" w:rsidP="00887AEF">
            <w:pPr>
              <w:spacing w:line="360" w:lineRule="auto"/>
              <w:rPr>
                <w:sz w:val="26"/>
                <w:szCs w:val="26"/>
              </w:rPr>
            </w:pPr>
          </w:p>
        </w:tc>
        <w:tc>
          <w:tcPr>
            <w:tcW w:w="2127" w:type="dxa"/>
          </w:tcPr>
          <w:p w:rsidR="00CB0921" w:rsidRPr="00887AEF" w:rsidRDefault="00CB0921" w:rsidP="00887AEF">
            <w:pPr>
              <w:spacing w:line="360" w:lineRule="auto"/>
              <w:rPr>
                <w:sz w:val="26"/>
                <w:szCs w:val="26"/>
              </w:rPr>
            </w:pPr>
            <w:r w:rsidRPr="00887AEF">
              <w:rPr>
                <w:sz w:val="26"/>
                <w:szCs w:val="26"/>
              </w:rPr>
              <w:t>B Vốn chủ sở hữu</w:t>
            </w:r>
          </w:p>
        </w:tc>
        <w:tc>
          <w:tcPr>
            <w:tcW w:w="850" w:type="dxa"/>
          </w:tcPr>
          <w:p w:rsidR="00CB0921" w:rsidRPr="00887AEF" w:rsidRDefault="00CB0921" w:rsidP="00887AEF">
            <w:pPr>
              <w:spacing w:line="360" w:lineRule="auto"/>
              <w:rPr>
                <w:sz w:val="26"/>
                <w:szCs w:val="26"/>
              </w:rPr>
            </w:pPr>
            <w:r w:rsidRPr="00887AEF">
              <w:rPr>
                <w:sz w:val="26"/>
                <w:szCs w:val="26"/>
              </w:rPr>
              <w:t>300</w:t>
            </w:r>
          </w:p>
        </w:tc>
        <w:tc>
          <w:tcPr>
            <w:tcW w:w="882" w:type="dxa"/>
          </w:tcPr>
          <w:p w:rsidR="00CB0921" w:rsidRPr="00887AEF" w:rsidRDefault="00CB0921" w:rsidP="00887AEF">
            <w:pPr>
              <w:spacing w:line="360" w:lineRule="auto"/>
              <w:rPr>
                <w:sz w:val="26"/>
                <w:szCs w:val="26"/>
              </w:rPr>
            </w:pPr>
            <w:r w:rsidRPr="00887AEF">
              <w:rPr>
                <w:sz w:val="26"/>
                <w:szCs w:val="26"/>
              </w:rPr>
              <w:t>430</w:t>
            </w:r>
          </w:p>
        </w:tc>
      </w:tr>
      <w:tr w:rsidR="00CB0921" w:rsidRPr="00887AEF" w:rsidTr="00DB019C">
        <w:trPr>
          <w:jc w:val="center"/>
        </w:trPr>
        <w:tc>
          <w:tcPr>
            <w:tcW w:w="585" w:type="dxa"/>
          </w:tcPr>
          <w:p w:rsidR="00CB0921" w:rsidRPr="00887AEF" w:rsidRDefault="00CB0921" w:rsidP="00887AEF">
            <w:pPr>
              <w:spacing w:line="360" w:lineRule="auto"/>
              <w:rPr>
                <w:sz w:val="26"/>
                <w:szCs w:val="26"/>
              </w:rPr>
            </w:pPr>
            <w:r w:rsidRPr="00887AEF">
              <w:rPr>
                <w:sz w:val="26"/>
                <w:szCs w:val="26"/>
              </w:rPr>
              <w:lastRenderedPageBreak/>
              <w:t>I</w:t>
            </w:r>
          </w:p>
        </w:tc>
        <w:tc>
          <w:tcPr>
            <w:tcW w:w="2928" w:type="dxa"/>
          </w:tcPr>
          <w:p w:rsidR="00CB0921" w:rsidRPr="00887AEF" w:rsidRDefault="00CB0921" w:rsidP="00887AEF">
            <w:pPr>
              <w:spacing w:line="360" w:lineRule="auto"/>
              <w:rPr>
                <w:sz w:val="26"/>
                <w:szCs w:val="26"/>
              </w:rPr>
            </w:pPr>
            <w:r w:rsidRPr="00887AEF">
              <w:rPr>
                <w:sz w:val="26"/>
                <w:szCs w:val="26"/>
              </w:rPr>
              <w:t>Các khoản phải thu dài hạn</w:t>
            </w:r>
          </w:p>
        </w:tc>
        <w:tc>
          <w:tcPr>
            <w:tcW w:w="745" w:type="dxa"/>
          </w:tcPr>
          <w:p w:rsidR="00CB0921" w:rsidRPr="00887AEF" w:rsidRDefault="00CB0921" w:rsidP="00887AEF">
            <w:pPr>
              <w:spacing w:line="360" w:lineRule="auto"/>
              <w:rPr>
                <w:sz w:val="26"/>
                <w:szCs w:val="26"/>
              </w:rPr>
            </w:pPr>
            <w:r w:rsidRPr="00887AEF">
              <w:rPr>
                <w:sz w:val="26"/>
                <w:szCs w:val="26"/>
              </w:rPr>
              <w:t>-</w:t>
            </w:r>
          </w:p>
        </w:tc>
        <w:tc>
          <w:tcPr>
            <w:tcW w:w="916" w:type="dxa"/>
          </w:tcPr>
          <w:p w:rsidR="00CB0921" w:rsidRPr="00887AEF" w:rsidRDefault="00CB0921" w:rsidP="00887AEF">
            <w:pPr>
              <w:spacing w:line="360" w:lineRule="auto"/>
              <w:rPr>
                <w:sz w:val="26"/>
                <w:szCs w:val="26"/>
              </w:rPr>
            </w:pPr>
            <w:r w:rsidRPr="00887AEF">
              <w:rPr>
                <w:sz w:val="26"/>
                <w:szCs w:val="26"/>
              </w:rPr>
              <w:t>-</w:t>
            </w:r>
          </w:p>
        </w:tc>
        <w:tc>
          <w:tcPr>
            <w:tcW w:w="519" w:type="dxa"/>
          </w:tcPr>
          <w:p w:rsidR="00CB0921" w:rsidRPr="00887AEF" w:rsidRDefault="00CB0921" w:rsidP="00887AEF">
            <w:pPr>
              <w:spacing w:line="360" w:lineRule="auto"/>
              <w:rPr>
                <w:sz w:val="26"/>
                <w:szCs w:val="26"/>
              </w:rPr>
            </w:pPr>
            <w:r w:rsidRPr="00887AEF">
              <w:rPr>
                <w:sz w:val="26"/>
                <w:szCs w:val="26"/>
              </w:rPr>
              <w:t>I</w:t>
            </w:r>
          </w:p>
        </w:tc>
        <w:tc>
          <w:tcPr>
            <w:tcW w:w="2127" w:type="dxa"/>
          </w:tcPr>
          <w:p w:rsidR="00CB0921" w:rsidRPr="00887AEF" w:rsidRDefault="00CB0921" w:rsidP="00887AEF">
            <w:pPr>
              <w:spacing w:line="360" w:lineRule="auto"/>
              <w:rPr>
                <w:sz w:val="26"/>
                <w:szCs w:val="26"/>
              </w:rPr>
            </w:pPr>
            <w:r w:rsidRPr="00887AEF">
              <w:rPr>
                <w:sz w:val="26"/>
                <w:szCs w:val="26"/>
              </w:rPr>
              <w:t>Vốn chủ sở hữu</w:t>
            </w:r>
          </w:p>
        </w:tc>
        <w:tc>
          <w:tcPr>
            <w:tcW w:w="850" w:type="dxa"/>
          </w:tcPr>
          <w:p w:rsidR="00CB0921" w:rsidRPr="00887AEF" w:rsidRDefault="00CB0921" w:rsidP="00887AEF">
            <w:pPr>
              <w:spacing w:line="360" w:lineRule="auto"/>
              <w:rPr>
                <w:sz w:val="26"/>
                <w:szCs w:val="26"/>
              </w:rPr>
            </w:pPr>
            <w:r w:rsidRPr="00887AEF">
              <w:rPr>
                <w:sz w:val="26"/>
                <w:szCs w:val="26"/>
              </w:rPr>
              <w:t>300</w:t>
            </w:r>
          </w:p>
        </w:tc>
        <w:tc>
          <w:tcPr>
            <w:tcW w:w="882" w:type="dxa"/>
          </w:tcPr>
          <w:p w:rsidR="00CB0921" w:rsidRPr="00887AEF" w:rsidRDefault="00CB0921" w:rsidP="00887AEF">
            <w:pPr>
              <w:spacing w:line="360" w:lineRule="auto"/>
              <w:rPr>
                <w:sz w:val="26"/>
                <w:szCs w:val="26"/>
              </w:rPr>
            </w:pPr>
            <w:r w:rsidRPr="00887AEF">
              <w:rPr>
                <w:sz w:val="26"/>
                <w:szCs w:val="26"/>
              </w:rPr>
              <w:t>410</w:t>
            </w:r>
          </w:p>
        </w:tc>
      </w:tr>
      <w:tr w:rsidR="00CB0921" w:rsidRPr="00887AEF" w:rsidTr="00DB019C">
        <w:trPr>
          <w:jc w:val="center"/>
        </w:trPr>
        <w:tc>
          <w:tcPr>
            <w:tcW w:w="585" w:type="dxa"/>
          </w:tcPr>
          <w:p w:rsidR="00CB0921" w:rsidRPr="00887AEF" w:rsidRDefault="00CB0921" w:rsidP="00887AEF">
            <w:pPr>
              <w:spacing w:line="360" w:lineRule="auto"/>
              <w:rPr>
                <w:sz w:val="26"/>
                <w:szCs w:val="26"/>
              </w:rPr>
            </w:pPr>
            <w:r w:rsidRPr="00887AEF">
              <w:rPr>
                <w:sz w:val="26"/>
                <w:szCs w:val="26"/>
              </w:rPr>
              <w:t>II</w:t>
            </w:r>
          </w:p>
        </w:tc>
        <w:tc>
          <w:tcPr>
            <w:tcW w:w="2928" w:type="dxa"/>
          </w:tcPr>
          <w:p w:rsidR="00CB0921" w:rsidRPr="00887AEF" w:rsidRDefault="00CB0921" w:rsidP="00887AEF">
            <w:pPr>
              <w:spacing w:line="360" w:lineRule="auto"/>
              <w:rPr>
                <w:sz w:val="26"/>
                <w:szCs w:val="26"/>
              </w:rPr>
            </w:pPr>
            <w:r w:rsidRPr="00887AEF">
              <w:rPr>
                <w:sz w:val="26"/>
                <w:szCs w:val="26"/>
              </w:rPr>
              <w:t>Tài sản cố định</w:t>
            </w:r>
          </w:p>
        </w:tc>
        <w:tc>
          <w:tcPr>
            <w:tcW w:w="745" w:type="dxa"/>
          </w:tcPr>
          <w:p w:rsidR="00CB0921" w:rsidRPr="00887AEF" w:rsidRDefault="00CB0921" w:rsidP="00887AEF">
            <w:pPr>
              <w:spacing w:line="360" w:lineRule="auto"/>
              <w:rPr>
                <w:sz w:val="26"/>
                <w:szCs w:val="26"/>
              </w:rPr>
            </w:pPr>
            <w:r w:rsidRPr="00887AEF">
              <w:rPr>
                <w:sz w:val="26"/>
                <w:szCs w:val="26"/>
              </w:rPr>
              <w:t>380</w:t>
            </w:r>
          </w:p>
        </w:tc>
        <w:tc>
          <w:tcPr>
            <w:tcW w:w="916" w:type="dxa"/>
          </w:tcPr>
          <w:p w:rsidR="00CB0921" w:rsidRPr="00887AEF" w:rsidRDefault="00CB0921" w:rsidP="00887AEF">
            <w:pPr>
              <w:spacing w:line="360" w:lineRule="auto"/>
              <w:rPr>
                <w:sz w:val="26"/>
                <w:szCs w:val="26"/>
              </w:rPr>
            </w:pPr>
            <w:r w:rsidRPr="00887AEF">
              <w:rPr>
                <w:sz w:val="26"/>
                <w:szCs w:val="26"/>
              </w:rPr>
              <w:t>490</w:t>
            </w:r>
          </w:p>
        </w:tc>
        <w:tc>
          <w:tcPr>
            <w:tcW w:w="519" w:type="dxa"/>
          </w:tcPr>
          <w:p w:rsidR="00CB0921" w:rsidRPr="00887AEF" w:rsidRDefault="00CB0921" w:rsidP="00887AEF">
            <w:pPr>
              <w:spacing w:line="360" w:lineRule="auto"/>
              <w:rPr>
                <w:sz w:val="26"/>
                <w:szCs w:val="26"/>
              </w:rPr>
            </w:pPr>
            <w:bookmarkStart w:id="219" w:name="_Toc421267957"/>
            <w:bookmarkStart w:id="220" w:name="_Toc421268240"/>
            <w:bookmarkStart w:id="221" w:name="_Toc421511672"/>
            <w:bookmarkStart w:id="222" w:name="_Toc421695756"/>
            <w:r w:rsidRPr="00887AEF">
              <w:rPr>
                <w:sz w:val="26"/>
                <w:szCs w:val="26"/>
              </w:rPr>
              <w:t>-</w:t>
            </w:r>
            <w:bookmarkEnd w:id="219"/>
            <w:bookmarkEnd w:id="220"/>
            <w:bookmarkEnd w:id="221"/>
            <w:bookmarkEnd w:id="222"/>
          </w:p>
        </w:tc>
        <w:tc>
          <w:tcPr>
            <w:tcW w:w="2127" w:type="dxa"/>
          </w:tcPr>
          <w:p w:rsidR="00CB0921" w:rsidRPr="00887AEF" w:rsidRDefault="00CB0921" w:rsidP="00887AEF">
            <w:pPr>
              <w:spacing w:line="360" w:lineRule="auto"/>
              <w:rPr>
                <w:sz w:val="26"/>
                <w:szCs w:val="26"/>
              </w:rPr>
            </w:pPr>
            <w:bookmarkStart w:id="223" w:name="_Toc421267958"/>
            <w:bookmarkStart w:id="224" w:name="_Toc421268241"/>
            <w:bookmarkStart w:id="225" w:name="_Toc421511673"/>
            <w:bookmarkStart w:id="226" w:name="_Toc421695757"/>
            <w:r w:rsidRPr="00887AEF">
              <w:rPr>
                <w:sz w:val="26"/>
                <w:szCs w:val="26"/>
              </w:rPr>
              <w:t>Vốn đầu tư của CSH</w:t>
            </w:r>
            <w:bookmarkEnd w:id="223"/>
            <w:bookmarkEnd w:id="224"/>
            <w:bookmarkEnd w:id="225"/>
            <w:bookmarkEnd w:id="226"/>
          </w:p>
        </w:tc>
        <w:tc>
          <w:tcPr>
            <w:tcW w:w="850" w:type="dxa"/>
          </w:tcPr>
          <w:p w:rsidR="00CB0921" w:rsidRPr="00887AEF" w:rsidRDefault="00CB0921" w:rsidP="00887AEF">
            <w:pPr>
              <w:spacing w:line="360" w:lineRule="auto"/>
              <w:rPr>
                <w:sz w:val="26"/>
                <w:szCs w:val="26"/>
              </w:rPr>
            </w:pPr>
            <w:r w:rsidRPr="00887AEF">
              <w:rPr>
                <w:sz w:val="26"/>
                <w:szCs w:val="26"/>
              </w:rPr>
              <w:t>240</w:t>
            </w:r>
          </w:p>
        </w:tc>
        <w:tc>
          <w:tcPr>
            <w:tcW w:w="882" w:type="dxa"/>
          </w:tcPr>
          <w:p w:rsidR="00CB0921" w:rsidRPr="00887AEF" w:rsidRDefault="00CB0921" w:rsidP="00887AEF">
            <w:pPr>
              <w:spacing w:line="360" w:lineRule="auto"/>
              <w:rPr>
                <w:sz w:val="26"/>
                <w:szCs w:val="26"/>
              </w:rPr>
            </w:pPr>
            <w:r w:rsidRPr="00887AEF">
              <w:rPr>
                <w:sz w:val="26"/>
                <w:szCs w:val="26"/>
              </w:rPr>
              <w:t>310</w:t>
            </w:r>
          </w:p>
        </w:tc>
      </w:tr>
      <w:tr w:rsidR="00CB0921" w:rsidRPr="00887AEF" w:rsidTr="00DB019C">
        <w:trPr>
          <w:jc w:val="center"/>
        </w:trPr>
        <w:tc>
          <w:tcPr>
            <w:tcW w:w="585" w:type="dxa"/>
          </w:tcPr>
          <w:p w:rsidR="00CB0921" w:rsidRPr="00887AEF" w:rsidRDefault="00CB0921" w:rsidP="00887AEF">
            <w:pPr>
              <w:spacing w:line="360" w:lineRule="auto"/>
              <w:rPr>
                <w:sz w:val="26"/>
                <w:szCs w:val="26"/>
              </w:rPr>
            </w:pPr>
          </w:p>
        </w:tc>
        <w:tc>
          <w:tcPr>
            <w:tcW w:w="2928" w:type="dxa"/>
          </w:tcPr>
          <w:p w:rsidR="00CB0921" w:rsidRPr="00887AEF" w:rsidRDefault="00CB0921" w:rsidP="00887AEF">
            <w:pPr>
              <w:spacing w:line="360" w:lineRule="auto"/>
              <w:rPr>
                <w:sz w:val="26"/>
                <w:szCs w:val="26"/>
              </w:rPr>
            </w:pPr>
            <w:r w:rsidRPr="00887AEF">
              <w:rPr>
                <w:sz w:val="26"/>
                <w:szCs w:val="26"/>
              </w:rPr>
              <w:t>- Nguyên giá</w:t>
            </w:r>
          </w:p>
        </w:tc>
        <w:tc>
          <w:tcPr>
            <w:tcW w:w="745" w:type="dxa"/>
          </w:tcPr>
          <w:p w:rsidR="00CB0921" w:rsidRPr="00887AEF" w:rsidRDefault="00CB0921" w:rsidP="00887AEF">
            <w:pPr>
              <w:spacing w:line="360" w:lineRule="auto"/>
              <w:rPr>
                <w:sz w:val="26"/>
                <w:szCs w:val="26"/>
              </w:rPr>
            </w:pPr>
            <w:r w:rsidRPr="00887AEF">
              <w:rPr>
                <w:sz w:val="26"/>
                <w:szCs w:val="26"/>
              </w:rPr>
              <w:t>510</w:t>
            </w:r>
          </w:p>
        </w:tc>
        <w:tc>
          <w:tcPr>
            <w:tcW w:w="916" w:type="dxa"/>
          </w:tcPr>
          <w:p w:rsidR="00CB0921" w:rsidRPr="00887AEF" w:rsidRDefault="00CB0921" w:rsidP="00887AEF">
            <w:pPr>
              <w:spacing w:line="360" w:lineRule="auto"/>
              <w:rPr>
                <w:sz w:val="26"/>
                <w:szCs w:val="26"/>
              </w:rPr>
            </w:pPr>
            <w:r w:rsidRPr="00887AEF">
              <w:rPr>
                <w:sz w:val="26"/>
                <w:szCs w:val="26"/>
              </w:rPr>
              <w:t>665</w:t>
            </w:r>
          </w:p>
        </w:tc>
        <w:tc>
          <w:tcPr>
            <w:tcW w:w="519" w:type="dxa"/>
          </w:tcPr>
          <w:p w:rsidR="00CB0921" w:rsidRPr="00887AEF" w:rsidRDefault="00CB0921" w:rsidP="00887AEF">
            <w:pPr>
              <w:spacing w:line="360" w:lineRule="auto"/>
              <w:rPr>
                <w:sz w:val="26"/>
                <w:szCs w:val="26"/>
              </w:rPr>
            </w:pPr>
            <w:bookmarkStart w:id="227" w:name="_Toc421267959"/>
            <w:bookmarkStart w:id="228" w:name="_Toc421268242"/>
            <w:bookmarkStart w:id="229" w:name="_Toc421511674"/>
            <w:bookmarkStart w:id="230" w:name="_Toc421695758"/>
            <w:r w:rsidRPr="00887AEF">
              <w:rPr>
                <w:sz w:val="26"/>
                <w:szCs w:val="26"/>
              </w:rPr>
              <w:t>-</w:t>
            </w:r>
            <w:bookmarkEnd w:id="227"/>
            <w:bookmarkEnd w:id="228"/>
            <w:bookmarkEnd w:id="229"/>
            <w:bookmarkEnd w:id="230"/>
          </w:p>
        </w:tc>
        <w:tc>
          <w:tcPr>
            <w:tcW w:w="2127" w:type="dxa"/>
          </w:tcPr>
          <w:p w:rsidR="00CB0921" w:rsidRPr="00887AEF" w:rsidRDefault="00CB0921" w:rsidP="00887AEF">
            <w:pPr>
              <w:spacing w:line="360" w:lineRule="auto"/>
              <w:rPr>
                <w:sz w:val="26"/>
                <w:szCs w:val="26"/>
              </w:rPr>
            </w:pPr>
            <w:bookmarkStart w:id="231" w:name="_Toc421267960"/>
            <w:bookmarkStart w:id="232" w:name="_Toc421268243"/>
            <w:bookmarkStart w:id="233" w:name="_Toc421511675"/>
            <w:bookmarkStart w:id="234" w:name="_Toc421695759"/>
            <w:r w:rsidRPr="00887AEF">
              <w:rPr>
                <w:sz w:val="26"/>
                <w:szCs w:val="26"/>
              </w:rPr>
              <w:t>Thạng dư vốn cổ phần</w:t>
            </w:r>
            <w:bookmarkEnd w:id="231"/>
            <w:bookmarkEnd w:id="232"/>
            <w:bookmarkEnd w:id="233"/>
            <w:bookmarkEnd w:id="234"/>
          </w:p>
        </w:tc>
        <w:tc>
          <w:tcPr>
            <w:tcW w:w="850" w:type="dxa"/>
          </w:tcPr>
          <w:p w:rsidR="00CB0921" w:rsidRPr="00887AEF" w:rsidRDefault="00CB0921" w:rsidP="00887AEF">
            <w:pPr>
              <w:spacing w:line="360" w:lineRule="auto"/>
              <w:rPr>
                <w:sz w:val="26"/>
                <w:szCs w:val="26"/>
              </w:rPr>
            </w:pPr>
            <w:r w:rsidRPr="00887AEF">
              <w:rPr>
                <w:sz w:val="26"/>
                <w:szCs w:val="26"/>
              </w:rPr>
              <w:t>15</w:t>
            </w:r>
          </w:p>
        </w:tc>
        <w:tc>
          <w:tcPr>
            <w:tcW w:w="882" w:type="dxa"/>
          </w:tcPr>
          <w:p w:rsidR="00CB0921" w:rsidRPr="00887AEF" w:rsidRDefault="00CB0921" w:rsidP="00887AEF">
            <w:pPr>
              <w:spacing w:line="360" w:lineRule="auto"/>
              <w:rPr>
                <w:sz w:val="26"/>
                <w:szCs w:val="26"/>
              </w:rPr>
            </w:pPr>
            <w:r w:rsidRPr="00887AEF">
              <w:rPr>
                <w:sz w:val="26"/>
                <w:szCs w:val="26"/>
              </w:rPr>
              <w:t>29</w:t>
            </w:r>
          </w:p>
        </w:tc>
      </w:tr>
      <w:tr w:rsidR="00CB0921" w:rsidRPr="00887AEF" w:rsidTr="00DB019C">
        <w:trPr>
          <w:jc w:val="center"/>
        </w:trPr>
        <w:tc>
          <w:tcPr>
            <w:tcW w:w="585" w:type="dxa"/>
          </w:tcPr>
          <w:p w:rsidR="00CB0921" w:rsidRPr="00887AEF" w:rsidRDefault="00CB0921" w:rsidP="00887AEF">
            <w:pPr>
              <w:spacing w:line="360" w:lineRule="auto"/>
              <w:rPr>
                <w:sz w:val="26"/>
                <w:szCs w:val="26"/>
              </w:rPr>
            </w:pPr>
          </w:p>
        </w:tc>
        <w:tc>
          <w:tcPr>
            <w:tcW w:w="2928" w:type="dxa"/>
          </w:tcPr>
          <w:p w:rsidR="00CB0921" w:rsidRPr="00887AEF" w:rsidRDefault="00CB0921" w:rsidP="00887AEF">
            <w:pPr>
              <w:spacing w:line="360" w:lineRule="auto"/>
              <w:rPr>
                <w:sz w:val="26"/>
                <w:szCs w:val="26"/>
              </w:rPr>
            </w:pPr>
            <w:r w:rsidRPr="00887AEF">
              <w:rPr>
                <w:sz w:val="26"/>
                <w:szCs w:val="26"/>
              </w:rPr>
              <w:t>- Giá trị hao mòn lũy kế</w:t>
            </w:r>
          </w:p>
        </w:tc>
        <w:tc>
          <w:tcPr>
            <w:tcW w:w="745" w:type="dxa"/>
          </w:tcPr>
          <w:p w:rsidR="00CB0921" w:rsidRPr="00887AEF" w:rsidRDefault="00CB0921" w:rsidP="00887AEF">
            <w:pPr>
              <w:spacing w:line="360" w:lineRule="auto"/>
              <w:rPr>
                <w:sz w:val="26"/>
                <w:szCs w:val="26"/>
              </w:rPr>
            </w:pPr>
            <w:r w:rsidRPr="00887AEF">
              <w:rPr>
                <w:sz w:val="26"/>
                <w:szCs w:val="26"/>
              </w:rPr>
              <w:t>(130)</w:t>
            </w:r>
          </w:p>
        </w:tc>
        <w:tc>
          <w:tcPr>
            <w:tcW w:w="916" w:type="dxa"/>
          </w:tcPr>
          <w:p w:rsidR="00CB0921" w:rsidRPr="00887AEF" w:rsidRDefault="00CB0921" w:rsidP="00887AEF">
            <w:pPr>
              <w:spacing w:line="360" w:lineRule="auto"/>
              <w:rPr>
                <w:sz w:val="26"/>
                <w:szCs w:val="26"/>
              </w:rPr>
            </w:pPr>
            <w:r w:rsidRPr="00887AEF">
              <w:rPr>
                <w:sz w:val="26"/>
                <w:szCs w:val="26"/>
              </w:rPr>
              <w:t>(175)</w:t>
            </w:r>
          </w:p>
        </w:tc>
        <w:tc>
          <w:tcPr>
            <w:tcW w:w="519" w:type="dxa"/>
          </w:tcPr>
          <w:p w:rsidR="00CB0921" w:rsidRPr="00887AEF" w:rsidRDefault="00CB0921" w:rsidP="00887AEF">
            <w:pPr>
              <w:spacing w:line="360" w:lineRule="auto"/>
              <w:rPr>
                <w:sz w:val="26"/>
                <w:szCs w:val="26"/>
              </w:rPr>
            </w:pPr>
            <w:bookmarkStart w:id="235" w:name="_Toc421267961"/>
            <w:bookmarkStart w:id="236" w:name="_Toc421268244"/>
            <w:bookmarkStart w:id="237" w:name="_Toc421511676"/>
            <w:bookmarkStart w:id="238" w:name="_Toc421695760"/>
            <w:r w:rsidRPr="00887AEF">
              <w:rPr>
                <w:sz w:val="26"/>
                <w:szCs w:val="26"/>
              </w:rPr>
              <w:t>-</w:t>
            </w:r>
            <w:bookmarkEnd w:id="235"/>
            <w:bookmarkEnd w:id="236"/>
            <w:bookmarkEnd w:id="237"/>
            <w:bookmarkEnd w:id="238"/>
          </w:p>
        </w:tc>
        <w:tc>
          <w:tcPr>
            <w:tcW w:w="2127" w:type="dxa"/>
          </w:tcPr>
          <w:p w:rsidR="00CB0921" w:rsidRPr="00887AEF" w:rsidRDefault="00CB0921" w:rsidP="00887AEF">
            <w:pPr>
              <w:spacing w:line="360" w:lineRule="auto"/>
              <w:rPr>
                <w:sz w:val="26"/>
                <w:szCs w:val="26"/>
              </w:rPr>
            </w:pPr>
            <w:bookmarkStart w:id="239" w:name="_Toc421267962"/>
            <w:bookmarkStart w:id="240" w:name="_Toc421268245"/>
            <w:bookmarkStart w:id="241" w:name="_Toc421511677"/>
            <w:bookmarkStart w:id="242" w:name="_Toc421695761"/>
            <w:r w:rsidRPr="00887AEF">
              <w:rPr>
                <w:sz w:val="26"/>
                <w:szCs w:val="26"/>
              </w:rPr>
              <w:t>Quỹ đầu tư phát triển</w:t>
            </w:r>
            <w:bookmarkEnd w:id="239"/>
            <w:bookmarkEnd w:id="240"/>
            <w:bookmarkEnd w:id="241"/>
            <w:bookmarkEnd w:id="242"/>
          </w:p>
        </w:tc>
        <w:tc>
          <w:tcPr>
            <w:tcW w:w="850" w:type="dxa"/>
          </w:tcPr>
          <w:p w:rsidR="00CB0921" w:rsidRPr="00887AEF" w:rsidRDefault="00CB0921" w:rsidP="00887AEF">
            <w:pPr>
              <w:spacing w:line="360" w:lineRule="auto"/>
              <w:rPr>
                <w:sz w:val="26"/>
                <w:szCs w:val="26"/>
              </w:rPr>
            </w:pPr>
            <w:r w:rsidRPr="00887AEF">
              <w:rPr>
                <w:sz w:val="26"/>
                <w:szCs w:val="26"/>
              </w:rPr>
              <w:t>20</w:t>
            </w:r>
          </w:p>
        </w:tc>
        <w:tc>
          <w:tcPr>
            <w:tcW w:w="882" w:type="dxa"/>
          </w:tcPr>
          <w:p w:rsidR="00CB0921" w:rsidRPr="00887AEF" w:rsidRDefault="00CB0921" w:rsidP="00887AEF">
            <w:pPr>
              <w:spacing w:line="360" w:lineRule="auto"/>
              <w:rPr>
                <w:sz w:val="26"/>
                <w:szCs w:val="26"/>
              </w:rPr>
            </w:pPr>
            <w:r w:rsidRPr="00887AEF">
              <w:rPr>
                <w:sz w:val="26"/>
                <w:szCs w:val="26"/>
              </w:rPr>
              <w:t>28</w:t>
            </w:r>
          </w:p>
        </w:tc>
      </w:tr>
      <w:tr w:rsidR="00CB0921" w:rsidRPr="00887AEF" w:rsidTr="00DB019C">
        <w:trPr>
          <w:jc w:val="center"/>
        </w:trPr>
        <w:tc>
          <w:tcPr>
            <w:tcW w:w="585" w:type="dxa"/>
          </w:tcPr>
          <w:p w:rsidR="00CB0921" w:rsidRPr="00887AEF" w:rsidRDefault="00CB0921" w:rsidP="00887AEF">
            <w:pPr>
              <w:spacing w:line="360" w:lineRule="auto"/>
              <w:rPr>
                <w:sz w:val="26"/>
                <w:szCs w:val="26"/>
              </w:rPr>
            </w:pPr>
            <w:r w:rsidRPr="00887AEF">
              <w:rPr>
                <w:sz w:val="26"/>
                <w:szCs w:val="26"/>
              </w:rPr>
              <w:t>III</w:t>
            </w:r>
          </w:p>
        </w:tc>
        <w:tc>
          <w:tcPr>
            <w:tcW w:w="2928" w:type="dxa"/>
          </w:tcPr>
          <w:p w:rsidR="00CB0921" w:rsidRPr="00887AEF" w:rsidRDefault="00CB0921" w:rsidP="00887AEF">
            <w:pPr>
              <w:spacing w:line="360" w:lineRule="auto"/>
              <w:rPr>
                <w:sz w:val="26"/>
                <w:szCs w:val="26"/>
              </w:rPr>
            </w:pPr>
            <w:r w:rsidRPr="00887AEF">
              <w:rPr>
                <w:sz w:val="26"/>
                <w:szCs w:val="26"/>
              </w:rPr>
              <w:t>Bất động sản đầu tư</w:t>
            </w:r>
          </w:p>
        </w:tc>
        <w:tc>
          <w:tcPr>
            <w:tcW w:w="745" w:type="dxa"/>
          </w:tcPr>
          <w:p w:rsidR="00CB0921" w:rsidRPr="00887AEF" w:rsidRDefault="00CB0921" w:rsidP="00887AEF">
            <w:pPr>
              <w:spacing w:line="360" w:lineRule="auto"/>
              <w:rPr>
                <w:sz w:val="26"/>
                <w:szCs w:val="26"/>
              </w:rPr>
            </w:pPr>
            <w:r w:rsidRPr="00887AEF">
              <w:rPr>
                <w:sz w:val="26"/>
                <w:szCs w:val="26"/>
              </w:rPr>
              <w:t>-</w:t>
            </w:r>
          </w:p>
        </w:tc>
        <w:tc>
          <w:tcPr>
            <w:tcW w:w="916" w:type="dxa"/>
          </w:tcPr>
          <w:p w:rsidR="00CB0921" w:rsidRPr="00887AEF" w:rsidRDefault="00CB0921" w:rsidP="00887AEF">
            <w:pPr>
              <w:spacing w:line="360" w:lineRule="auto"/>
              <w:rPr>
                <w:sz w:val="26"/>
                <w:szCs w:val="26"/>
              </w:rPr>
            </w:pPr>
            <w:r w:rsidRPr="00887AEF">
              <w:rPr>
                <w:sz w:val="26"/>
                <w:szCs w:val="26"/>
              </w:rPr>
              <w:t>-</w:t>
            </w:r>
          </w:p>
        </w:tc>
        <w:tc>
          <w:tcPr>
            <w:tcW w:w="519" w:type="dxa"/>
          </w:tcPr>
          <w:p w:rsidR="00CB0921" w:rsidRPr="00887AEF" w:rsidRDefault="00CB0921" w:rsidP="00887AEF">
            <w:pPr>
              <w:spacing w:line="360" w:lineRule="auto"/>
              <w:rPr>
                <w:sz w:val="26"/>
                <w:szCs w:val="26"/>
              </w:rPr>
            </w:pPr>
          </w:p>
        </w:tc>
        <w:tc>
          <w:tcPr>
            <w:tcW w:w="2127" w:type="dxa"/>
          </w:tcPr>
          <w:p w:rsidR="00CB0921" w:rsidRPr="00887AEF" w:rsidRDefault="00CB0921" w:rsidP="00887AEF">
            <w:pPr>
              <w:spacing w:line="360" w:lineRule="auto"/>
              <w:rPr>
                <w:sz w:val="26"/>
                <w:szCs w:val="26"/>
              </w:rPr>
            </w:pPr>
            <w:bookmarkStart w:id="243" w:name="_Toc421267963"/>
            <w:bookmarkStart w:id="244" w:name="_Toc421268246"/>
            <w:bookmarkStart w:id="245" w:name="_Toc421511678"/>
            <w:bookmarkStart w:id="246" w:name="_Toc421695762"/>
            <w:r w:rsidRPr="00887AEF">
              <w:rPr>
                <w:sz w:val="26"/>
                <w:szCs w:val="26"/>
              </w:rPr>
              <w:t>Quỹ dự phòng tài chính</w:t>
            </w:r>
            <w:bookmarkEnd w:id="243"/>
            <w:bookmarkEnd w:id="244"/>
            <w:bookmarkEnd w:id="245"/>
            <w:bookmarkEnd w:id="246"/>
          </w:p>
        </w:tc>
        <w:tc>
          <w:tcPr>
            <w:tcW w:w="850" w:type="dxa"/>
          </w:tcPr>
          <w:p w:rsidR="00CB0921" w:rsidRPr="00887AEF" w:rsidRDefault="00CB0921" w:rsidP="00887AEF">
            <w:pPr>
              <w:spacing w:line="360" w:lineRule="auto"/>
              <w:rPr>
                <w:sz w:val="26"/>
                <w:szCs w:val="26"/>
              </w:rPr>
            </w:pPr>
            <w:r w:rsidRPr="00887AEF">
              <w:rPr>
                <w:sz w:val="26"/>
                <w:szCs w:val="26"/>
              </w:rPr>
              <w:t>15</w:t>
            </w:r>
          </w:p>
        </w:tc>
        <w:tc>
          <w:tcPr>
            <w:tcW w:w="882" w:type="dxa"/>
          </w:tcPr>
          <w:p w:rsidR="00CB0921" w:rsidRPr="00887AEF" w:rsidRDefault="00CB0921" w:rsidP="00887AEF">
            <w:pPr>
              <w:spacing w:line="360" w:lineRule="auto"/>
              <w:rPr>
                <w:sz w:val="26"/>
                <w:szCs w:val="26"/>
              </w:rPr>
            </w:pPr>
            <w:r w:rsidRPr="00887AEF">
              <w:rPr>
                <w:sz w:val="26"/>
                <w:szCs w:val="26"/>
              </w:rPr>
              <w:t>17</w:t>
            </w:r>
          </w:p>
        </w:tc>
      </w:tr>
      <w:tr w:rsidR="00CB0921" w:rsidRPr="00887AEF" w:rsidTr="00DB019C">
        <w:trPr>
          <w:jc w:val="center"/>
        </w:trPr>
        <w:tc>
          <w:tcPr>
            <w:tcW w:w="585" w:type="dxa"/>
          </w:tcPr>
          <w:p w:rsidR="00CB0921" w:rsidRPr="00887AEF" w:rsidRDefault="00CB0921" w:rsidP="00887AEF">
            <w:pPr>
              <w:spacing w:line="360" w:lineRule="auto"/>
              <w:rPr>
                <w:sz w:val="26"/>
                <w:szCs w:val="26"/>
              </w:rPr>
            </w:pPr>
            <w:bookmarkStart w:id="247" w:name="_Toc421267964"/>
            <w:bookmarkStart w:id="248" w:name="_Toc421268247"/>
            <w:bookmarkStart w:id="249" w:name="_Toc421511679"/>
            <w:bookmarkStart w:id="250" w:name="_Toc421695763"/>
            <w:r w:rsidRPr="00887AEF">
              <w:rPr>
                <w:sz w:val="26"/>
                <w:szCs w:val="26"/>
              </w:rPr>
              <w:t>IV</w:t>
            </w:r>
            <w:bookmarkEnd w:id="247"/>
            <w:bookmarkEnd w:id="248"/>
            <w:bookmarkEnd w:id="249"/>
            <w:bookmarkEnd w:id="250"/>
          </w:p>
        </w:tc>
        <w:tc>
          <w:tcPr>
            <w:tcW w:w="2928" w:type="dxa"/>
          </w:tcPr>
          <w:p w:rsidR="00CB0921" w:rsidRPr="00887AEF" w:rsidRDefault="00CB0921" w:rsidP="00887AEF">
            <w:pPr>
              <w:spacing w:line="360" w:lineRule="auto"/>
              <w:rPr>
                <w:sz w:val="26"/>
                <w:szCs w:val="26"/>
              </w:rPr>
            </w:pPr>
            <w:bookmarkStart w:id="251" w:name="_Toc421267965"/>
            <w:bookmarkStart w:id="252" w:name="_Toc421268248"/>
            <w:bookmarkStart w:id="253" w:name="_Toc421511680"/>
            <w:bookmarkStart w:id="254" w:name="_Toc421695764"/>
            <w:r w:rsidRPr="00887AEF">
              <w:rPr>
                <w:sz w:val="26"/>
                <w:szCs w:val="26"/>
              </w:rPr>
              <w:t>Các khoản đầu tư tài chính dài hạn</w:t>
            </w:r>
            <w:bookmarkEnd w:id="251"/>
            <w:bookmarkEnd w:id="252"/>
            <w:bookmarkEnd w:id="253"/>
            <w:bookmarkEnd w:id="254"/>
          </w:p>
        </w:tc>
        <w:tc>
          <w:tcPr>
            <w:tcW w:w="745" w:type="dxa"/>
          </w:tcPr>
          <w:p w:rsidR="00CB0921" w:rsidRPr="00887AEF" w:rsidRDefault="00CB0921" w:rsidP="00887AEF">
            <w:pPr>
              <w:spacing w:line="360" w:lineRule="auto"/>
              <w:rPr>
                <w:sz w:val="26"/>
                <w:szCs w:val="26"/>
              </w:rPr>
            </w:pPr>
            <w:r w:rsidRPr="00887AEF">
              <w:rPr>
                <w:sz w:val="26"/>
                <w:szCs w:val="26"/>
              </w:rPr>
              <w:t>30</w:t>
            </w:r>
          </w:p>
        </w:tc>
        <w:tc>
          <w:tcPr>
            <w:tcW w:w="916" w:type="dxa"/>
          </w:tcPr>
          <w:p w:rsidR="00CB0921" w:rsidRPr="00887AEF" w:rsidRDefault="00CB0921" w:rsidP="00887AEF">
            <w:pPr>
              <w:spacing w:line="360" w:lineRule="auto"/>
              <w:rPr>
                <w:sz w:val="26"/>
                <w:szCs w:val="26"/>
              </w:rPr>
            </w:pPr>
            <w:r w:rsidRPr="00887AEF">
              <w:rPr>
                <w:sz w:val="26"/>
                <w:szCs w:val="26"/>
              </w:rPr>
              <w:t>50</w:t>
            </w:r>
          </w:p>
        </w:tc>
        <w:tc>
          <w:tcPr>
            <w:tcW w:w="519" w:type="dxa"/>
          </w:tcPr>
          <w:p w:rsidR="00CB0921" w:rsidRPr="00887AEF" w:rsidRDefault="00CB0921" w:rsidP="00887AEF">
            <w:pPr>
              <w:spacing w:line="360" w:lineRule="auto"/>
              <w:rPr>
                <w:sz w:val="26"/>
                <w:szCs w:val="26"/>
              </w:rPr>
            </w:pPr>
          </w:p>
        </w:tc>
        <w:tc>
          <w:tcPr>
            <w:tcW w:w="2127" w:type="dxa"/>
          </w:tcPr>
          <w:p w:rsidR="00CB0921" w:rsidRPr="00887AEF" w:rsidRDefault="00CB0921" w:rsidP="00887AEF">
            <w:pPr>
              <w:spacing w:line="360" w:lineRule="auto"/>
              <w:rPr>
                <w:sz w:val="26"/>
                <w:szCs w:val="26"/>
              </w:rPr>
            </w:pPr>
            <w:r w:rsidRPr="00887AEF">
              <w:rPr>
                <w:sz w:val="26"/>
                <w:szCs w:val="26"/>
              </w:rPr>
              <w:t>Lợi nhuận chưa phân phối</w:t>
            </w:r>
          </w:p>
        </w:tc>
        <w:tc>
          <w:tcPr>
            <w:tcW w:w="850" w:type="dxa"/>
          </w:tcPr>
          <w:p w:rsidR="00CB0921" w:rsidRPr="00887AEF" w:rsidRDefault="000954D5" w:rsidP="00887AEF">
            <w:pPr>
              <w:spacing w:line="360" w:lineRule="auto"/>
              <w:rPr>
                <w:sz w:val="26"/>
                <w:szCs w:val="26"/>
              </w:rPr>
            </w:pPr>
            <w:r w:rsidRPr="00887AEF">
              <w:rPr>
                <w:sz w:val="26"/>
                <w:szCs w:val="26"/>
              </w:rPr>
              <w:t>10</w:t>
            </w:r>
          </w:p>
        </w:tc>
        <w:tc>
          <w:tcPr>
            <w:tcW w:w="882" w:type="dxa"/>
          </w:tcPr>
          <w:p w:rsidR="00CB0921" w:rsidRPr="00887AEF" w:rsidRDefault="000954D5" w:rsidP="00887AEF">
            <w:pPr>
              <w:spacing w:line="360" w:lineRule="auto"/>
              <w:rPr>
                <w:sz w:val="26"/>
                <w:szCs w:val="26"/>
              </w:rPr>
            </w:pPr>
            <w:r w:rsidRPr="00887AEF">
              <w:rPr>
                <w:sz w:val="26"/>
                <w:szCs w:val="26"/>
              </w:rPr>
              <w:t>26</w:t>
            </w:r>
          </w:p>
        </w:tc>
      </w:tr>
      <w:tr w:rsidR="00CB0921" w:rsidRPr="00887AEF" w:rsidTr="00DB019C">
        <w:trPr>
          <w:jc w:val="center"/>
        </w:trPr>
        <w:tc>
          <w:tcPr>
            <w:tcW w:w="585" w:type="dxa"/>
          </w:tcPr>
          <w:p w:rsidR="00CB0921" w:rsidRPr="00887AEF" w:rsidRDefault="00CB0921" w:rsidP="00887AEF">
            <w:pPr>
              <w:spacing w:line="360" w:lineRule="auto"/>
              <w:rPr>
                <w:sz w:val="26"/>
                <w:szCs w:val="26"/>
              </w:rPr>
            </w:pPr>
            <w:r w:rsidRPr="00887AEF">
              <w:rPr>
                <w:sz w:val="26"/>
                <w:szCs w:val="26"/>
              </w:rPr>
              <w:t>V</w:t>
            </w:r>
          </w:p>
        </w:tc>
        <w:tc>
          <w:tcPr>
            <w:tcW w:w="2928" w:type="dxa"/>
          </w:tcPr>
          <w:p w:rsidR="00CB0921" w:rsidRPr="00887AEF" w:rsidRDefault="00CB0921" w:rsidP="00887AEF">
            <w:pPr>
              <w:spacing w:line="360" w:lineRule="auto"/>
              <w:rPr>
                <w:sz w:val="26"/>
                <w:szCs w:val="26"/>
              </w:rPr>
            </w:pPr>
            <w:r w:rsidRPr="00887AEF">
              <w:rPr>
                <w:sz w:val="26"/>
                <w:szCs w:val="26"/>
              </w:rPr>
              <w:t>Tài sản dài hạn khác</w:t>
            </w:r>
          </w:p>
        </w:tc>
        <w:tc>
          <w:tcPr>
            <w:tcW w:w="745" w:type="dxa"/>
          </w:tcPr>
          <w:p w:rsidR="00CB0921" w:rsidRPr="00887AEF" w:rsidRDefault="00CB0921" w:rsidP="00887AEF">
            <w:pPr>
              <w:spacing w:line="360" w:lineRule="auto"/>
              <w:rPr>
                <w:sz w:val="26"/>
                <w:szCs w:val="26"/>
              </w:rPr>
            </w:pPr>
            <w:r w:rsidRPr="00887AEF">
              <w:rPr>
                <w:sz w:val="26"/>
                <w:szCs w:val="26"/>
              </w:rPr>
              <w:t>10</w:t>
            </w:r>
          </w:p>
        </w:tc>
        <w:tc>
          <w:tcPr>
            <w:tcW w:w="916" w:type="dxa"/>
          </w:tcPr>
          <w:p w:rsidR="00CB0921" w:rsidRPr="00887AEF" w:rsidRDefault="00CB0921" w:rsidP="00887AEF">
            <w:pPr>
              <w:spacing w:line="360" w:lineRule="auto"/>
              <w:rPr>
                <w:sz w:val="26"/>
                <w:szCs w:val="26"/>
              </w:rPr>
            </w:pPr>
            <w:r w:rsidRPr="00887AEF">
              <w:rPr>
                <w:sz w:val="26"/>
                <w:szCs w:val="26"/>
              </w:rPr>
              <w:t>20</w:t>
            </w:r>
          </w:p>
        </w:tc>
        <w:tc>
          <w:tcPr>
            <w:tcW w:w="519" w:type="dxa"/>
          </w:tcPr>
          <w:p w:rsidR="00CB0921" w:rsidRPr="00887AEF" w:rsidRDefault="000954D5" w:rsidP="00887AEF">
            <w:pPr>
              <w:spacing w:line="360" w:lineRule="auto"/>
              <w:rPr>
                <w:sz w:val="26"/>
                <w:szCs w:val="26"/>
              </w:rPr>
            </w:pPr>
            <w:bookmarkStart w:id="255" w:name="_Toc421267966"/>
            <w:bookmarkStart w:id="256" w:name="_Toc421268249"/>
            <w:bookmarkStart w:id="257" w:name="_Toc421511681"/>
            <w:bookmarkStart w:id="258" w:name="_Toc421695765"/>
            <w:r w:rsidRPr="00887AEF">
              <w:rPr>
                <w:sz w:val="26"/>
                <w:szCs w:val="26"/>
              </w:rPr>
              <w:t>II</w:t>
            </w:r>
            <w:bookmarkEnd w:id="255"/>
            <w:bookmarkEnd w:id="256"/>
            <w:bookmarkEnd w:id="257"/>
            <w:bookmarkEnd w:id="258"/>
          </w:p>
        </w:tc>
        <w:tc>
          <w:tcPr>
            <w:tcW w:w="2127" w:type="dxa"/>
          </w:tcPr>
          <w:p w:rsidR="00CB0921" w:rsidRPr="00887AEF" w:rsidRDefault="000954D5" w:rsidP="00887AEF">
            <w:pPr>
              <w:spacing w:line="360" w:lineRule="auto"/>
              <w:rPr>
                <w:sz w:val="26"/>
                <w:szCs w:val="26"/>
              </w:rPr>
            </w:pPr>
            <w:bookmarkStart w:id="259" w:name="_Toc421267967"/>
            <w:bookmarkStart w:id="260" w:name="_Toc421268250"/>
            <w:bookmarkStart w:id="261" w:name="_Toc421511682"/>
            <w:bookmarkStart w:id="262" w:name="_Toc421695766"/>
            <w:r w:rsidRPr="00887AEF">
              <w:rPr>
                <w:sz w:val="26"/>
                <w:szCs w:val="26"/>
              </w:rPr>
              <w:t>Nguồn kinh phí và quỹ khác</w:t>
            </w:r>
            <w:bookmarkEnd w:id="259"/>
            <w:bookmarkEnd w:id="260"/>
            <w:bookmarkEnd w:id="261"/>
            <w:bookmarkEnd w:id="262"/>
          </w:p>
        </w:tc>
        <w:tc>
          <w:tcPr>
            <w:tcW w:w="850" w:type="dxa"/>
          </w:tcPr>
          <w:p w:rsidR="00CB0921" w:rsidRPr="00887AEF" w:rsidRDefault="000954D5" w:rsidP="00887AEF">
            <w:pPr>
              <w:spacing w:line="360" w:lineRule="auto"/>
              <w:rPr>
                <w:sz w:val="26"/>
                <w:szCs w:val="26"/>
              </w:rPr>
            </w:pPr>
            <w:r w:rsidRPr="00887AEF">
              <w:rPr>
                <w:sz w:val="26"/>
                <w:szCs w:val="26"/>
              </w:rPr>
              <w:t>-</w:t>
            </w:r>
          </w:p>
        </w:tc>
        <w:tc>
          <w:tcPr>
            <w:tcW w:w="882" w:type="dxa"/>
          </w:tcPr>
          <w:p w:rsidR="00CB0921" w:rsidRPr="00887AEF" w:rsidRDefault="000954D5" w:rsidP="00887AEF">
            <w:pPr>
              <w:spacing w:line="360" w:lineRule="auto"/>
              <w:rPr>
                <w:sz w:val="26"/>
                <w:szCs w:val="26"/>
              </w:rPr>
            </w:pPr>
            <w:r w:rsidRPr="00887AEF">
              <w:rPr>
                <w:sz w:val="26"/>
                <w:szCs w:val="26"/>
              </w:rPr>
              <w:t>20</w:t>
            </w:r>
          </w:p>
        </w:tc>
      </w:tr>
      <w:tr w:rsidR="00CB0921" w:rsidRPr="00887AEF" w:rsidTr="00DB019C">
        <w:trPr>
          <w:jc w:val="center"/>
        </w:trPr>
        <w:tc>
          <w:tcPr>
            <w:tcW w:w="585" w:type="dxa"/>
          </w:tcPr>
          <w:p w:rsidR="00CB0921" w:rsidRPr="00887AEF" w:rsidRDefault="00CB0921" w:rsidP="00887AEF">
            <w:pPr>
              <w:spacing w:line="360" w:lineRule="auto"/>
              <w:rPr>
                <w:sz w:val="26"/>
                <w:szCs w:val="26"/>
              </w:rPr>
            </w:pPr>
          </w:p>
        </w:tc>
        <w:tc>
          <w:tcPr>
            <w:tcW w:w="2928" w:type="dxa"/>
          </w:tcPr>
          <w:p w:rsidR="00CB0921" w:rsidRPr="00887AEF" w:rsidRDefault="000954D5" w:rsidP="00887AEF">
            <w:pPr>
              <w:spacing w:line="360" w:lineRule="auto"/>
              <w:rPr>
                <w:sz w:val="26"/>
                <w:szCs w:val="26"/>
              </w:rPr>
            </w:pPr>
            <w:r w:rsidRPr="00887AEF">
              <w:rPr>
                <w:sz w:val="26"/>
                <w:szCs w:val="26"/>
              </w:rPr>
              <w:t>Tổng cộng tài sản</w:t>
            </w:r>
          </w:p>
        </w:tc>
        <w:tc>
          <w:tcPr>
            <w:tcW w:w="745" w:type="dxa"/>
          </w:tcPr>
          <w:p w:rsidR="00CB0921" w:rsidRPr="00887AEF" w:rsidRDefault="00CB0921" w:rsidP="00887AEF">
            <w:pPr>
              <w:spacing w:line="360" w:lineRule="auto"/>
              <w:rPr>
                <w:sz w:val="26"/>
                <w:szCs w:val="26"/>
              </w:rPr>
            </w:pPr>
            <w:r w:rsidRPr="00887AEF">
              <w:rPr>
                <w:sz w:val="26"/>
                <w:szCs w:val="26"/>
              </w:rPr>
              <w:t>800</w:t>
            </w:r>
          </w:p>
        </w:tc>
        <w:tc>
          <w:tcPr>
            <w:tcW w:w="916" w:type="dxa"/>
          </w:tcPr>
          <w:p w:rsidR="00CB0921" w:rsidRPr="00887AEF" w:rsidRDefault="00CB0921" w:rsidP="00887AEF">
            <w:pPr>
              <w:spacing w:line="360" w:lineRule="auto"/>
              <w:rPr>
                <w:sz w:val="26"/>
                <w:szCs w:val="26"/>
              </w:rPr>
            </w:pPr>
            <w:r w:rsidRPr="00887AEF">
              <w:rPr>
                <w:sz w:val="26"/>
                <w:szCs w:val="26"/>
              </w:rPr>
              <w:t>1.020</w:t>
            </w:r>
          </w:p>
        </w:tc>
        <w:tc>
          <w:tcPr>
            <w:tcW w:w="519" w:type="dxa"/>
          </w:tcPr>
          <w:p w:rsidR="00CB0921" w:rsidRPr="00887AEF" w:rsidRDefault="00CB0921" w:rsidP="00887AEF">
            <w:pPr>
              <w:spacing w:line="360" w:lineRule="auto"/>
              <w:rPr>
                <w:sz w:val="26"/>
                <w:szCs w:val="26"/>
              </w:rPr>
            </w:pPr>
          </w:p>
        </w:tc>
        <w:tc>
          <w:tcPr>
            <w:tcW w:w="2127" w:type="dxa"/>
          </w:tcPr>
          <w:p w:rsidR="00CB0921" w:rsidRPr="00887AEF" w:rsidRDefault="000954D5" w:rsidP="00887AEF">
            <w:pPr>
              <w:spacing w:line="360" w:lineRule="auto"/>
              <w:rPr>
                <w:sz w:val="26"/>
                <w:szCs w:val="26"/>
              </w:rPr>
            </w:pPr>
            <w:r w:rsidRPr="00887AEF">
              <w:rPr>
                <w:sz w:val="26"/>
                <w:szCs w:val="26"/>
              </w:rPr>
              <w:t>Tổng cộng nguồn vốn</w:t>
            </w:r>
          </w:p>
        </w:tc>
        <w:tc>
          <w:tcPr>
            <w:tcW w:w="850" w:type="dxa"/>
          </w:tcPr>
          <w:p w:rsidR="00CB0921" w:rsidRPr="00887AEF" w:rsidRDefault="000954D5" w:rsidP="00887AEF">
            <w:pPr>
              <w:spacing w:line="360" w:lineRule="auto"/>
              <w:rPr>
                <w:sz w:val="26"/>
                <w:szCs w:val="26"/>
              </w:rPr>
            </w:pPr>
            <w:r w:rsidRPr="00887AEF">
              <w:rPr>
                <w:sz w:val="26"/>
                <w:szCs w:val="26"/>
              </w:rPr>
              <w:t>800</w:t>
            </w:r>
          </w:p>
        </w:tc>
        <w:tc>
          <w:tcPr>
            <w:tcW w:w="882" w:type="dxa"/>
          </w:tcPr>
          <w:p w:rsidR="00CB0921" w:rsidRPr="00887AEF" w:rsidRDefault="000954D5" w:rsidP="00887AEF">
            <w:pPr>
              <w:spacing w:line="360" w:lineRule="auto"/>
              <w:rPr>
                <w:sz w:val="26"/>
                <w:szCs w:val="26"/>
              </w:rPr>
            </w:pPr>
            <w:r w:rsidRPr="00887AEF">
              <w:rPr>
                <w:sz w:val="26"/>
                <w:szCs w:val="26"/>
              </w:rPr>
              <w:t>1.020</w:t>
            </w:r>
          </w:p>
        </w:tc>
      </w:tr>
    </w:tbl>
    <w:p w:rsidR="00182F2E" w:rsidRPr="00887AEF" w:rsidRDefault="00182F2E" w:rsidP="00887AEF">
      <w:pPr>
        <w:spacing w:line="360" w:lineRule="auto"/>
        <w:rPr>
          <w:sz w:val="26"/>
          <w:szCs w:val="26"/>
        </w:rPr>
      </w:pPr>
      <w:r w:rsidRPr="00887AEF">
        <w:rPr>
          <w:sz w:val="26"/>
          <w:szCs w:val="26"/>
        </w:rPr>
        <w:t xml:space="preserve">* </w:t>
      </w:r>
      <w:r w:rsidR="008034AD" w:rsidRPr="00887AEF">
        <w:rPr>
          <w:sz w:val="26"/>
          <w:szCs w:val="26"/>
        </w:rPr>
        <w:t>Phần “Tài sản” nằm bên trái (với bảng kết cấu theo kiểu hai bên) của bảng cân đối kế toán, phản ánh qui mô và kết cấu các loại tài sản của doanh nghiệp. Toàn bộ tài sản gồm hai loại:</w:t>
      </w:r>
    </w:p>
    <w:p w:rsidR="008034AD" w:rsidRPr="00887AEF" w:rsidRDefault="00182F2E" w:rsidP="00887AEF">
      <w:pPr>
        <w:spacing w:line="360" w:lineRule="auto"/>
        <w:rPr>
          <w:sz w:val="26"/>
          <w:szCs w:val="26"/>
        </w:rPr>
      </w:pPr>
      <w:r w:rsidRPr="00887AEF">
        <w:rPr>
          <w:sz w:val="26"/>
          <w:szCs w:val="26"/>
        </w:rPr>
        <w:t>- Tài sản lưu động và đầu tư ngắn hạn:</w:t>
      </w:r>
      <w:r w:rsidR="008034AD" w:rsidRPr="00887AEF">
        <w:rPr>
          <w:sz w:val="26"/>
          <w:szCs w:val="26"/>
        </w:rPr>
        <w:t xml:space="preserve"> Phản ánh tổng giá trị tài sản thuộc quyền sở hữu của công ty có đến thời điểm báo cáo. Đây là những tài sản mà thời gian sử dụng, luân chuyển thường dưới một năm hoặc một chu kỳ kinh doanh. Tài sản lưu động bao gồm: Tiền, Các khoản đầu tư tài chính ngắn hạn; Các khoản phải thu; Hàng tồn kho; Tài sản lưu động khác; Chi sự nghiệp</w:t>
      </w:r>
    </w:p>
    <w:p w:rsidR="00182F2E" w:rsidRPr="00887AEF" w:rsidRDefault="00182F2E" w:rsidP="00887AEF">
      <w:pPr>
        <w:spacing w:line="360" w:lineRule="auto"/>
        <w:rPr>
          <w:sz w:val="26"/>
          <w:szCs w:val="26"/>
        </w:rPr>
      </w:pPr>
      <w:r w:rsidRPr="00887AEF">
        <w:rPr>
          <w:sz w:val="26"/>
          <w:szCs w:val="26"/>
        </w:rPr>
        <w:t>- Tài sản cố định và đầu tư dài hạn</w:t>
      </w:r>
    </w:p>
    <w:p w:rsidR="008034AD" w:rsidRPr="00887AEF" w:rsidRDefault="00182F2E" w:rsidP="00887AEF">
      <w:pPr>
        <w:spacing w:line="360" w:lineRule="auto"/>
        <w:ind w:firstLine="720"/>
        <w:jc w:val="both"/>
        <w:rPr>
          <w:color w:val="000000"/>
          <w:sz w:val="26"/>
          <w:szCs w:val="26"/>
          <w:lang w:val="pl-PL"/>
        </w:rPr>
      </w:pPr>
      <w:r w:rsidRPr="00887AEF">
        <w:rPr>
          <w:sz w:val="26"/>
          <w:szCs w:val="26"/>
        </w:rPr>
        <w:t>Tài sản cố định</w:t>
      </w:r>
      <w:r w:rsidR="008034AD" w:rsidRPr="00887AEF">
        <w:rPr>
          <w:color w:val="000000"/>
          <w:sz w:val="26"/>
          <w:szCs w:val="26"/>
          <w:lang w:val="pl-PL"/>
        </w:rPr>
        <w:t>Tài sản cố định  và đầu tư dài hạn là chỉ tiêu tổng hợp phản ánh toàn bộ giá trị còn lại của tài sản cố định, giá trị thực của các khoản đầu tư tài chính dài hạn, các khoản chi phí xây dựng cơ bản dở dang và các khoản ký cược, ký quĩ dài hạn của doanh nghiệp tại thời điểm báo cáo.</w:t>
      </w:r>
    </w:p>
    <w:p w:rsidR="008034AD" w:rsidRPr="00887AEF" w:rsidRDefault="008034AD" w:rsidP="00887AEF">
      <w:pPr>
        <w:spacing w:line="360" w:lineRule="auto"/>
        <w:ind w:firstLine="720"/>
        <w:jc w:val="both"/>
        <w:rPr>
          <w:color w:val="000000"/>
          <w:sz w:val="26"/>
          <w:szCs w:val="26"/>
          <w:lang w:val="pl-PL"/>
        </w:rPr>
      </w:pPr>
      <w:r w:rsidRPr="00887AEF">
        <w:rPr>
          <w:color w:val="000000"/>
          <w:sz w:val="26"/>
          <w:szCs w:val="26"/>
          <w:lang w:val="pl-PL"/>
        </w:rPr>
        <w:lastRenderedPageBreak/>
        <w:t>Kế toán tài sản cố định phải phản ánh ba giá trị của tài sản cố định. Nguyên giá, giá trị hao mòn và giá trị còn lại. Tài sản cố định bao gồm toàn bộ tài sản cố định hiện có thuộc sở hữu của doanh nghiệp hình thành từ các nguồn vốn khác nhau. Ngoài ra, còn bao gồm cả tài sản cố định mà doanh nghiệp thuê dài hạn (thuê tài chính). Tài sản cố định bao gồm: Tài sản cố định; Các khoản đầu tư tài chính dài hạn; Chi phí xây dựng cơ bản dở dang; Các khoản ký quĩ, ký cược dài hạn.</w:t>
      </w:r>
    </w:p>
    <w:p w:rsidR="008034AD" w:rsidRPr="00887AEF" w:rsidRDefault="00C21A9F" w:rsidP="00887AEF">
      <w:pPr>
        <w:spacing w:line="360" w:lineRule="auto"/>
        <w:ind w:firstLine="720"/>
        <w:jc w:val="both"/>
        <w:rPr>
          <w:color w:val="000000"/>
          <w:sz w:val="26"/>
          <w:szCs w:val="26"/>
          <w:lang w:val="pl-PL"/>
        </w:rPr>
      </w:pPr>
      <w:r w:rsidRPr="00887AEF">
        <w:rPr>
          <w:b/>
          <w:sz w:val="26"/>
          <w:szCs w:val="26"/>
        </w:rPr>
        <w:t>*</w:t>
      </w:r>
      <w:r w:rsidRPr="00887AEF">
        <w:rPr>
          <w:sz w:val="26"/>
          <w:szCs w:val="26"/>
        </w:rPr>
        <w:t xml:space="preserve"> Phần bên nguồn vốn: </w:t>
      </w:r>
      <w:r w:rsidR="008034AD" w:rsidRPr="00887AEF">
        <w:rPr>
          <w:color w:val="000000"/>
          <w:sz w:val="26"/>
          <w:szCs w:val="26"/>
          <w:lang w:val="pl-PL"/>
        </w:rPr>
        <w:t xml:space="preserve">nằm bên phải (với bảng kết cấu kiểu hai bên) của bảng </w:t>
      </w:r>
      <w:r w:rsidR="00DB019C" w:rsidRPr="00887AEF">
        <w:rPr>
          <w:color w:val="000000"/>
          <w:sz w:val="26"/>
          <w:szCs w:val="26"/>
          <w:lang w:val="pl-PL"/>
        </w:rPr>
        <w:t>cân đối kế toán</w:t>
      </w:r>
      <w:r w:rsidR="008034AD" w:rsidRPr="00887AEF">
        <w:rPr>
          <w:color w:val="000000"/>
          <w:sz w:val="26"/>
          <w:szCs w:val="26"/>
          <w:lang w:val="pl-PL"/>
        </w:rPr>
        <w:t>, phản ánh cơ cấu nguồn vốn được huy động vào sản xuất kinh doanh. Nó cho biết, tài sản của doanh nghiệp được hình thành, được tài trợ từ đâu. Toàn bộ nguồn vốn được chia thành hai mục lớn là nợ phải trả và nguồn vốn chủ sở hữu.</w:t>
      </w:r>
    </w:p>
    <w:p w:rsidR="00C21A9F" w:rsidRPr="00887AEF" w:rsidRDefault="00C21A9F" w:rsidP="00887AEF">
      <w:pPr>
        <w:spacing w:line="360" w:lineRule="auto"/>
        <w:jc w:val="both"/>
        <w:rPr>
          <w:sz w:val="26"/>
          <w:szCs w:val="26"/>
        </w:rPr>
      </w:pPr>
      <w:r w:rsidRPr="00887AEF">
        <w:rPr>
          <w:sz w:val="26"/>
          <w:szCs w:val="26"/>
        </w:rPr>
        <w:tab/>
        <w:t>Về cơ bản, phần bên nguồn vốn gồm có ba phần chính:</w:t>
      </w:r>
    </w:p>
    <w:p w:rsidR="00C21A9F" w:rsidRPr="00887AEF" w:rsidRDefault="00C21A9F" w:rsidP="00887AEF">
      <w:pPr>
        <w:spacing w:line="360" w:lineRule="auto"/>
        <w:jc w:val="both"/>
        <w:rPr>
          <w:sz w:val="26"/>
          <w:szCs w:val="26"/>
        </w:rPr>
      </w:pPr>
      <w:r w:rsidRPr="00887AEF">
        <w:rPr>
          <w:sz w:val="26"/>
          <w:szCs w:val="26"/>
        </w:rPr>
        <w:tab/>
        <w:t>- Nợ ngắn hạn.</w:t>
      </w:r>
    </w:p>
    <w:p w:rsidR="00C21A9F" w:rsidRPr="00887AEF" w:rsidRDefault="00C21A9F" w:rsidP="00887AEF">
      <w:pPr>
        <w:spacing w:line="360" w:lineRule="auto"/>
        <w:jc w:val="both"/>
        <w:rPr>
          <w:sz w:val="26"/>
          <w:szCs w:val="26"/>
        </w:rPr>
      </w:pPr>
      <w:r w:rsidRPr="00887AEF">
        <w:rPr>
          <w:sz w:val="26"/>
          <w:szCs w:val="26"/>
        </w:rPr>
        <w:tab/>
        <w:t>- Nợ dài hạn.</w:t>
      </w:r>
    </w:p>
    <w:p w:rsidR="00C21A9F" w:rsidRPr="00887AEF" w:rsidRDefault="00C21A9F" w:rsidP="00887AEF">
      <w:pPr>
        <w:spacing w:line="360" w:lineRule="auto"/>
        <w:jc w:val="both"/>
        <w:rPr>
          <w:sz w:val="26"/>
          <w:szCs w:val="26"/>
        </w:rPr>
      </w:pPr>
      <w:r w:rsidRPr="00887AEF">
        <w:rPr>
          <w:sz w:val="26"/>
          <w:szCs w:val="26"/>
        </w:rPr>
        <w:tab/>
        <w:t>- Vốn chủ sở hữu.</w:t>
      </w:r>
    </w:p>
    <w:p w:rsidR="0065363D" w:rsidRPr="00887AEF" w:rsidRDefault="0065363D" w:rsidP="00887AEF">
      <w:pPr>
        <w:spacing w:line="360" w:lineRule="auto"/>
        <w:ind w:firstLine="720"/>
        <w:jc w:val="both"/>
        <w:rPr>
          <w:color w:val="000000"/>
          <w:sz w:val="26"/>
          <w:szCs w:val="26"/>
          <w:lang w:val="pl-PL"/>
        </w:rPr>
      </w:pPr>
      <w:r w:rsidRPr="00887AEF">
        <w:rPr>
          <w:color w:val="000000"/>
          <w:sz w:val="26"/>
          <w:szCs w:val="26"/>
          <w:lang w:val="pl-PL"/>
        </w:rPr>
        <w:t>Chỉ tiêu A – Nợ phải trả là số tổng hợp các chỉ tiêu thuộc chỉ tiêu nợ phải trả bao gồm nợ ngắn hạn như khoản vay ngắn hạn, phải trả người bán, phải trả công nhân viên, thuế và các khoản phải nộp, vay dài hạn, nợ dài hạn và nợ khác.</w:t>
      </w:r>
    </w:p>
    <w:p w:rsidR="0065363D" w:rsidRPr="00887AEF" w:rsidRDefault="0065363D" w:rsidP="00887AEF">
      <w:pPr>
        <w:spacing w:line="360" w:lineRule="auto"/>
        <w:ind w:firstLine="720"/>
        <w:jc w:val="both"/>
        <w:rPr>
          <w:color w:val="000000"/>
          <w:sz w:val="26"/>
          <w:szCs w:val="26"/>
          <w:lang w:val="pl-PL"/>
        </w:rPr>
      </w:pPr>
      <w:r w:rsidRPr="00887AEF">
        <w:rPr>
          <w:color w:val="000000"/>
          <w:sz w:val="26"/>
          <w:szCs w:val="26"/>
          <w:lang w:val="pl-PL"/>
        </w:rPr>
        <w:t xml:space="preserve"> Chỉ tiêu B – Nguồn vốn chủ sở hữu, lấy số liệu tổng hợp từ các chỉ tiêu thuộc nguồn vốn chủ sở hữu như nguồn vốn kinh doanh, các quĩ của doanh nghiệp, lợi nhuận chưa phân phối, nguồn vốn đầu tư </w:t>
      </w:r>
      <w:r w:rsidR="00DB019C" w:rsidRPr="00887AEF">
        <w:rPr>
          <w:color w:val="000000"/>
          <w:sz w:val="26"/>
          <w:szCs w:val="26"/>
          <w:lang w:val="pl-PL"/>
        </w:rPr>
        <w:t xml:space="preserve"> xây dựng cơ bản</w:t>
      </w:r>
      <w:r w:rsidRPr="00887AEF">
        <w:rPr>
          <w:color w:val="000000"/>
          <w:sz w:val="26"/>
          <w:szCs w:val="26"/>
          <w:lang w:val="pl-PL"/>
        </w:rPr>
        <w:t>...</w:t>
      </w:r>
    </w:p>
    <w:p w:rsidR="00E33DF7" w:rsidRPr="00887AEF" w:rsidRDefault="00E33DF7" w:rsidP="00887AEF">
      <w:pPr>
        <w:spacing w:line="360" w:lineRule="auto"/>
        <w:ind w:firstLine="720"/>
        <w:jc w:val="both"/>
        <w:rPr>
          <w:sz w:val="26"/>
          <w:szCs w:val="26"/>
        </w:rPr>
      </w:pPr>
      <w:r w:rsidRPr="00887AEF">
        <w:rPr>
          <w:sz w:val="26"/>
          <w:szCs w:val="26"/>
        </w:rPr>
        <w:t>Tuy nhiên, cần lưu ý là các con số trong bảng cân đối kế toán chỉ là những con số kế toán, nó khác với dự toán theo giá trị kinh tế của tài sản. Giá trị kế toán của tài sản cố định chỉ là các chi phí thực tế trong quá khứ chứ không phải là giá trị thực nhận được nếu chúng được bán đi vào thời điểm hiện tại. Ngoài ra, tồn kho thường được ghi ở mức thấp hơn giá thị trường. Khoản mục khoản phải thu được ghi theo giá trị giả định là chúng sẽ đượ</w:t>
      </w:r>
      <w:r w:rsidR="00DB019C" w:rsidRPr="00887AEF">
        <w:rPr>
          <w:sz w:val="26"/>
          <w:szCs w:val="26"/>
        </w:rPr>
        <w:t>c thu hồi</w:t>
      </w:r>
      <w:r w:rsidRPr="00887AEF">
        <w:rPr>
          <w:sz w:val="26"/>
          <w:szCs w:val="26"/>
        </w:rPr>
        <w:t xml:space="preserve"> toàn bộ. Tuy nhiên, giá trị này cũng có thể đúng và cũng có thể không đúng. Do đó, người phân tích cần phải nhìn vượt lên trên những con số trong báo cáo thì mới có thể phân tích một cách chính xác điều kiện tài chính của công ty. Tùy vào loại phân tích, giá trị vốn chủ ghi trên bảng tổng kết tài sản có thể đúng và cũng có thể không đúng với giá trị thực của công ty.</w:t>
      </w:r>
    </w:p>
    <w:p w:rsidR="00E33DF7" w:rsidRPr="00887AEF" w:rsidRDefault="00E33DF7" w:rsidP="00887AEF">
      <w:pPr>
        <w:spacing w:line="360" w:lineRule="auto"/>
        <w:jc w:val="both"/>
        <w:rPr>
          <w:bCs/>
          <w:sz w:val="26"/>
          <w:szCs w:val="26"/>
        </w:rPr>
      </w:pPr>
      <w:bookmarkStart w:id="263" w:name="_Toc265139407"/>
      <w:bookmarkStart w:id="264" w:name="_Toc301504213"/>
      <w:bookmarkStart w:id="265" w:name="_Toc301506936"/>
      <w:bookmarkStart w:id="266" w:name="_Toc301561261"/>
      <w:bookmarkStart w:id="267" w:name="_Toc302075568"/>
      <w:bookmarkStart w:id="268" w:name="_Toc302195919"/>
      <w:r w:rsidRPr="00887AEF">
        <w:rPr>
          <w:bCs/>
          <w:sz w:val="26"/>
          <w:szCs w:val="26"/>
        </w:rPr>
        <w:lastRenderedPageBreak/>
        <w:t>a</w:t>
      </w:r>
      <w:r w:rsidRPr="00887AEF">
        <w:rPr>
          <w:bCs/>
          <w:sz w:val="26"/>
          <w:szCs w:val="26"/>
          <w:vertAlign w:val="subscript"/>
        </w:rPr>
        <w:t>2</w:t>
      </w:r>
      <w:r w:rsidRPr="00887AEF">
        <w:rPr>
          <w:bCs/>
          <w:sz w:val="26"/>
          <w:szCs w:val="26"/>
        </w:rPr>
        <w:t>. Bảng báo cáo kết quả kinh doanh</w:t>
      </w:r>
      <w:bookmarkEnd w:id="263"/>
      <w:bookmarkEnd w:id="264"/>
      <w:bookmarkEnd w:id="265"/>
      <w:bookmarkEnd w:id="266"/>
      <w:bookmarkEnd w:id="267"/>
      <w:bookmarkEnd w:id="268"/>
    </w:p>
    <w:p w:rsidR="00494B6C" w:rsidRPr="00887AEF" w:rsidRDefault="00E33DF7" w:rsidP="00887AEF">
      <w:pPr>
        <w:spacing w:line="360" w:lineRule="auto"/>
        <w:jc w:val="both"/>
        <w:rPr>
          <w:sz w:val="26"/>
          <w:szCs w:val="26"/>
        </w:rPr>
      </w:pPr>
      <w:r w:rsidRPr="00887AEF">
        <w:rPr>
          <w:sz w:val="26"/>
          <w:szCs w:val="26"/>
        </w:rPr>
        <w:t xml:space="preserve">Bảng báo cáo kết quả kinh doanh (hay còn gọi là báo cáo thu nhập hoặc báo cáo lãi lỗ) phản ánh tình hình hoạt động kinh doanh trong một thời kỳ, thường là một năm hay một chu kỳ kinh doanh. Về cơ bản, nó đo lường khả năng sinh lợi của công ty trong một thời kỳ. </w:t>
      </w:r>
    </w:p>
    <w:p w:rsidR="00494B6C" w:rsidRPr="00887AEF" w:rsidRDefault="00494B6C" w:rsidP="00887AEF">
      <w:pPr>
        <w:spacing w:line="360" w:lineRule="auto"/>
        <w:jc w:val="center"/>
        <w:rPr>
          <w:sz w:val="26"/>
          <w:szCs w:val="26"/>
        </w:rPr>
      </w:pPr>
      <w:bookmarkStart w:id="269" w:name="_Toc421267968"/>
      <w:bookmarkStart w:id="270" w:name="_Toc421268251"/>
      <w:bookmarkStart w:id="271" w:name="_Toc421511683"/>
      <w:bookmarkStart w:id="272" w:name="_Toc421695767"/>
      <w:r w:rsidRPr="00887AEF">
        <w:rPr>
          <w:sz w:val="26"/>
          <w:szCs w:val="26"/>
        </w:rPr>
        <w:t>BÁO CÁO KẾT QUẢ HOẠT ĐỘNG KINH DOANH</w:t>
      </w:r>
      <w:bookmarkEnd w:id="269"/>
      <w:bookmarkEnd w:id="270"/>
      <w:bookmarkEnd w:id="271"/>
      <w:bookmarkEnd w:id="272"/>
    </w:p>
    <w:p w:rsidR="004C4E12" w:rsidRPr="00887AEF" w:rsidRDefault="00EC2509" w:rsidP="00887AEF">
      <w:pPr>
        <w:spacing w:line="360" w:lineRule="auto"/>
        <w:jc w:val="both"/>
        <w:rPr>
          <w:sz w:val="26"/>
          <w:szCs w:val="26"/>
        </w:rPr>
      </w:pPr>
      <w:r w:rsidRPr="00887AEF">
        <w:rPr>
          <w:sz w:val="26"/>
          <w:szCs w:val="26"/>
        </w:rPr>
        <w:t xml:space="preserve">                                      </w:t>
      </w:r>
      <w:r w:rsidR="00494B6C" w:rsidRPr="00887AEF">
        <w:rPr>
          <w:sz w:val="26"/>
          <w:szCs w:val="26"/>
        </w:rPr>
        <w:t>CÔNG TY A &amp; M ngày 31/12</w:t>
      </w:r>
      <w:r w:rsidRPr="00887AEF">
        <w:rPr>
          <w:sz w:val="26"/>
          <w:szCs w:val="26"/>
        </w:rPr>
        <w:t xml:space="preserve">                  </w:t>
      </w:r>
    </w:p>
    <w:p w:rsidR="00494B6C" w:rsidRPr="00887AEF" w:rsidRDefault="00EC2509" w:rsidP="00887AEF">
      <w:pPr>
        <w:spacing w:line="360" w:lineRule="auto"/>
        <w:jc w:val="both"/>
        <w:rPr>
          <w:sz w:val="26"/>
          <w:szCs w:val="26"/>
        </w:rPr>
      </w:pPr>
      <w:r w:rsidRPr="00887AEF">
        <w:rPr>
          <w:sz w:val="26"/>
          <w:szCs w:val="26"/>
        </w:rPr>
        <w:t xml:space="preserve"> Đơn vị : triệu đồng</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5948"/>
        <w:gridCol w:w="1256"/>
        <w:gridCol w:w="1275"/>
      </w:tblGrid>
      <w:tr w:rsidR="00EC2509" w:rsidRPr="00887AEF" w:rsidTr="004C4E12">
        <w:trPr>
          <w:jc w:val="center"/>
        </w:trPr>
        <w:tc>
          <w:tcPr>
            <w:tcW w:w="6521" w:type="dxa"/>
            <w:gridSpan w:val="2"/>
          </w:tcPr>
          <w:p w:rsidR="00EC2509" w:rsidRPr="00887AEF" w:rsidRDefault="00EC2509" w:rsidP="00887AEF">
            <w:pPr>
              <w:spacing w:line="360" w:lineRule="auto"/>
              <w:jc w:val="both"/>
              <w:rPr>
                <w:sz w:val="26"/>
                <w:szCs w:val="26"/>
              </w:rPr>
            </w:pPr>
            <w:r w:rsidRPr="00887AEF">
              <w:rPr>
                <w:sz w:val="26"/>
                <w:szCs w:val="26"/>
              </w:rPr>
              <w:t>Chỉ tiêu</w:t>
            </w:r>
          </w:p>
        </w:tc>
        <w:tc>
          <w:tcPr>
            <w:tcW w:w="1256" w:type="dxa"/>
          </w:tcPr>
          <w:p w:rsidR="00EC2509" w:rsidRPr="00887AEF" w:rsidRDefault="00EC2509" w:rsidP="00887AEF">
            <w:pPr>
              <w:spacing w:line="360" w:lineRule="auto"/>
              <w:jc w:val="both"/>
              <w:rPr>
                <w:sz w:val="26"/>
                <w:szCs w:val="26"/>
              </w:rPr>
            </w:pPr>
            <w:r w:rsidRPr="00887AEF">
              <w:rPr>
                <w:sz w:val="26"/>
                <w:szCs w:val="26"/>
              </w:rPr>
              <w:t>Năm trước</w:t>
            </w:r>
          </w:p>
        </w:tc>
        <w:tc>
          <w:tcPr>
            <w:tcW w:w="1275" w:type="dxa"/>
          </w:tcPr>
          <w:p w:rsidR="00EC2509" w:rsidRPr="00887AEF" w:rsidRDefault="00EC2509" w:rsidP="00887AEF">
            <w:pPr>
              <w:spacing w:line="360" w:lineRule="auto"/>
              <w:jc w:val="both"/>
              <w:rPr>
                <w:sz w:val="26"/>
                <w:szCs w:val="26"/>
              </w:rPr>
            </w:pPr>
            <w:r w:rsidRPr="00887AEF">
              <w:rPr>
                <w:sz w:val="26"/>
                <w:szCs w:val="26"/>
              </w:rPr>
              <w:t>Năm nay</w:t>
            </w:r>
          </w:p>
        </w:tc>
      </w:tr>
      <w:tr w:rsidR="00EC2509" w:rsidRPr="00887AEF" w:rsidTr="004C4E12">
        <w:trPr>
          <w:jc w:val="center"/>
        </w:trPr>
        <w:tc>
          <w:tcPr>
            <w:tcW w:w="573" w:type="dxa"/>
          </w:tcPr>
          <w:p w:rsidR="00EC2509" w:rsidRPr="00887AEF" w:rsidRDefault="00EC2509" w:rsidP="00887AEF">
            <w:pPr>
              <w:spacing w:line="360" w:lineRule="auto"/>
              <w:jc w:val="both"/>
              <w:rPr>
                <w:sz w:val="26"/>
                <w:szCs w:val="26"/>
              </w:rPr>
            </w:pPr>
            <w:r w:rsidRPr="00887AEF">
              <w:rPr>
                <w:sz w:val="26"/>
                <w:szCs w:val="26"/>
              </w:rPr>
              <w:t>1</w:t>
            </w:r>
          </w:p>
        </w:tc>
        <w:tc>
          <w:tcPr>
            <w:tcW w:w="5948" w:type="dxa"/>
          </w:tcPr>
          <w:p w:rsidR="00EC2509" w:rsidRPr="00887AEF" w:rsidRDefault="00EC2509" w:rsidP="00887AEF">
            <w:pPr>
              <w:spacing w:line="360" w:lineRule="auto"/>
              <w:jc w:val="both"/>
              <w:rPr>
                <w:sz w:val="26"/>
                <w:szCs w:val="26"/>
              </w:rPr>
            </w:pPr>
            <w:r w:rsidRPr="00887AEF">
              <w:rPr>
                <w:sz w:val="26"/>
                <w:szCs w:val="26"/>
              </w:rPr>
              <w:t>Doanh thu bán hàng và cung cấp dịch vụ</w:t>
            </w:r>
          </w:p>
        </w:tc>
        <w:tc>
          <w:tcPr>
            <w:tcW w:w="1256" w:type="dxa"/>
          </w:tcPr>
          <w:p w:rsidR="00EC2509" w:rsidRPr="00887AEF" w:rsidRDefault="00EC2509" w:rsidP="00887AEF">
            <w:pPr>
              <w:spacing w:line="360" w:lineRule="auto"/>
              <w:jc w:val="both"/>
              <w:rPr>
                <w:sz w:val="26"/>
                <w:szCs w:val="26"/>
              </w:rPr>
            </w:pPr>
            <w:r w:rsidRPr="00887AEF">
              <w:rPr>
                <w:sz w:val="26"/>
                <w:szCs w:val="26"/>
              </w:rPr>
              <w:t>1.370</w:t>
            </w:r>
          </w:p>
        </w:tc>
        <w:tc>
          <w:tcPr>
            <w:tcW w:w="1275" w:type="dxa"/>
          </w:tcPr>
          <w:p w:rsidR="00EC2509" w:rsidRPr="00887AEF" w:rsidRDefault="00EC2509" w:rsidP="00887AEF">
            <w:pPr>
              <w:spacing w:line="360" w:lineRule="auto"/>
              <w:jc w:val="both"/>
              <w:rPr>
                <w:sz w:val="26"/>
                <w:szCs w:val="26"/>
              </w:rPr>
            </w:pPr>
            <w:r w:rsidRPr="00887AEF">
              <w:rPr>
                <w:sz w:val="26"/>
                <w:szCs w:val="26"/>
              </w:rPr>
              <w:t>1.700</w:t>
            </w:r>
          </w:p>
        </w:tc>
      </w:tr>
      <w:tr w:rsidR="00EC2509" w:rsidRPr="00887AEF" w:rsidTr="004C4E12">
        <w:trPr>
          <w:jc w:val="center"/>
        </w:trPr>
        <w:tc>
          <w:tcPr>
            <w:tcW w:w="573" w:type="dxa"/>
          </w:tcPr>
          <w:p w:rsidR="00EC2509" w:rsidRPr="00887AEF" w:rsidRDefault="00EC2509" w:rsidP="00887AEF">
            <w:pPr>
              <w:spacing w:line="360" w:lineRule="auto"/>
              <w:jc w:val="both"/>
              <w:rPr>
                <w:sz w:val="26"/>
                <w:szCs w:val="26"/>
              </w:rPr>
            </w:pPr>
            <w:r w:rsidRPr="00887AEF">
              <w:rPr>
                <w:sz w:val="26"/>
                <w:szCs w:val="26"/>
              </w:rPr>
              <w:t>2</w:t>
            </w:r>
          </w:p>
        </w:tc>
        <w:tc>
          <w:tcPr>
            <w:tcW w:w="5948" w:type="dxa"/>
          </w:tcPr>
          <w:p w:rsidR="00EC2509" w:rsidRPr="00887AEF" w:rsidRDefault="00EC2509" w:rsidP="00887AEF">
            <w:pPr>
              <w:spacing w:line="360" w:lineRule="auto"/>
              <w:jc w:val="both"/>
              <w:rPr>
                <w:sz w:val="26"/>
                <w:szCs w:val="26"/>
              </w:rPr>
            </w:pPr>
            <w:r w:rsidRPr="00887AEF">
              <w:rPr>
                <w:sz w:val="26"/>
                <w:szCs w:val="26"/>
              </w:rPr>
              <w:t>Các khoản giảm trừ</w:t>
            </w:r>
          </w:p>
        </w:tc>
        <w:tc>
          <w:tcPr>
            <w:tcW w:w="1256" w:type="dxa"/>
          </w:tcPr>
          <w:p w:rsidR="00EC2509" w:rsidRPr="00887AEF" w:rsidRDefault="00EC2509" w:rsidP="00887AEF">
            <w:pPr>
              <w:spacing w:line="360" w:lineRule="auto"/>
              <w:jc w:val="both"/>
              <w:rPr>
                <w:sz w:val="26"/>
                <w:szCs w:val="26"/>
              </w:rPr>
            </w:pPr>
            <w:r w:rsidRPr="00887AEF">
              <w:rPr>
                <w:sz w:val="26"/>
                <w:szCs w:val="26"/>
              </w:rPr>
              <w:t>150</w:t>
            </w:r>
          </w:p>
        </w:tc>
        <w:tc>
          <w:tcPr>
            <w:tcW w:w="1275" w:type="dxa"/>
          </w:tcPr>
          <w:p w:rsidR="00EC2509" w:rsidRPr="00887AEF" w:rsidRDefault="00EC2509" w:rsidP="00887AEF">
            <w:pPr>
              <w:spacing w:line="360" w:lineRule="auto"/>
              <w:jc w:val="both"/>
              <w:rPr>
                <w:sz w:val="26"/>
                <w:szCs w:val="26"/>
              </w:rPr>
            </w:pPr>
            <w:r w:rsidRPr="00887AEF">
              <w:rPr>
                <w:sz w:val="26"/>
                <w:szCs w:val="26"/>
              </w:rPr>
              <w:t>195</w:t>
            </w:r>
          </w:p>
        </w:tc>
      </w:tr>
      <w:tr w:rsidR="00EC2509" w:rsidRPr="00887AEF" w:rsidTr="004C4E12">
        <w:trPr>
          <w:jc w:val="center"/>
        </w:trPr>
        <w:tc>
          <w:tcPr>
            <w:tcW w:w="573" w:type="dxa"/>
          </w:tcPr>
          <w:p w:rsidR="00EC2509" w:rsidRPr="00887AEF" w:rsidRDefault="00EC2509" w:rsidP="00887AEF">
            <w:pPr>
              <w:spacing w:line="360" w:lineRule="auto"/>
              <w:jc w:val="both"/>
              <w:rPr>
                <w:sz w:val="26"/>
                <w:szCs w:val="26"/>
              </w:rPr>
            </w:pPr>
            <w:r w:rsidRPr="00887AEF">
              <w:rPr>
                <w:sz w:val="26"/>
                <w:szCs w:val="26"/>
              </w:rPr>
              <w:t>3</w:t>
            </w:r>
          </w:p>
        </w:tc>
        <w:tc>
          <w:tcPr>
            <w:tcW w:w="5948" w:type="dxa"/>
          </w:tcPr>
          <w:p w:rsidR="00EC2509" w:rsidRPr="00887AEF" w:rsidRDefault="00EC2509" w:rsidP="00887AEF">
            <w:pPr>
              <w:spacing w:line="360" w:lineRule="auto"/>
              <w:jc w:val="both"/>
              <w:rPr>
                <w:sz w:val="26"/>
                <w:szCs w:val="26"/>
              </w:rPr>
            </w:pPr>
            <w:r w:rsidRPr="00887AEF">
              <w:rPr>
                <w:sz w:val="26"/>
                <w:szCs w:val="26"/>
              </w:rPr>
              <w:t>Doanh thu thuần về bán hàng và cung cấp dịch vụ</w:t>
            </w:r>
          </w:p>
        </w:tc>
        <w:tc>
          <w:tcPr>
            <w:tcW w:w="1256" w:type="dxa"/>
          </w:tcPr>
          <w:p w:rsidR="00EC2509" w:rsidRPr="00887AEF" w:rsidRDefault="00EC2509" w:rsidP="00887AEF">
            <w:pPr>
              <w:spacing w:line="360" w:lineRule="auto"/>
              <w:jc w:val="both"/>
              <w:rPr>
                <w:sz w:val="26"/>
                <w:szCs w:val="26"/>
              </w:rPr>
            </w:pPr>
            <w:r w:rsidRPr="00887AEF">
              <w:rPr>
                <w:sz w:val="26"/>
                <w:szCs w:val="26"/>
              </w:rPr>
              <w:t>1.220</w:t>
            </w:r>
          </w:p>
        </w:tc>
        <w:tc>
          <w:tcPr>
            <w:tcW w:w="1275" w:type="dxa"/>
          </w:tcPr>
          <w:p w:rsidR="00EC2509" w:rsidRPr="00887AEF" w:rsidRDefault="00EC2509" w:rsidP="00887AEF">
            <w:pPr>
              <w:spacing w:line="360" w:lineRule="auto"/>
              <w:jc w:val="both"/>
              <w:rPr>
                <w:sz w:val="26"/>
                <w:szCs w:val="26"/>
              </w:rPr>
            </w:pPr>
            <w:r w:rsidRPr="00887AEF">
              <w:rPr>
                <w:sz w:val="26"/>
                <w:szCs w:val="26"/>
              </w:rPr>
              <w:t>1.505</w:t>
            </w:r>
          </w:p>
        </w:tc>
      </w:tr>
      <w:tr w:rsidR="00EC2509" w:rsidRPr="00887AEF" w:rsidTr="004C4E12">
        <w:trPr>
          <w:jc w:val="center"/>
        </w:trPr>
        <w:tc>
          <w:tcPr>
            <w:tcW w:w="573" w:type="dxa"/>
          </w:tcPr>
          <w:p w:rsidR="00EC2509" w:rsidRPr="00887AEF" w:rsidRDefault="00EC2509" w:rsidP="00887AEF">
            <w:pPr>
              <w:spacing w:line="360" w:lineRule="auto"/>
              <w:jc w:val="both"/>
              <w:rPr>
                <w:sz w:val="26"/>
                <w:szCs w:val="26"/>
              </w:rPr>
            </w:pPr>
            <w:r w:rsidRPr="00887AEF">
              <w:rPr>
                <w:sz w:val="26"/>
                <w:szCs w:val="26"/>
              </w:rPr>
              <w:t>4</w:t>
            </w:r>
          </w:p>
        </w:tc>
        <w:tc>
          <w:tcPr>
            <w:tcW w:w="5948" w:type="dxa"/>
          </w:tcPr>
          <w:p w:rsidR="00EC2509" w:rsidRPr="00887AEF" w:rsidRDefault="00EC2509" w:rsidP="00887AEF">
            <w:pPr>
              <w:spacing w:line="360" w:lineRule="auto"/>
              <w:jc w:val="both"/>
              <w:rPr>
                <w:sz w:val="26"/>
                <w:szCs w:val="26"/>
              </w:rPr>
            </w:pPr>
            <w:r w:rsidRPr="00887AEF">
              <w:rPr>
                <w:sz w:val="26"/>
                <w:szCs w:val="26"/>
              </w:rPr>
              <w:t>Giá vốn hàng bán</w:t>
            </w:r>
          </w:p>
        </w:tc>
        <w:tc>
          <w:tcPr>
            <w:tcW w:w="1256" w:type="dxa"/>
          </w:tcPr>
          <w:p w:rsidR="00EC2509" w:rsidRPr="00887AEF" w:rsidRDefault="00EC2509" w:rsidP="00887AEF">
            <w:pPr>
              <w:spacing w:line="360" w:lineRule="auto"/>
              <w:jc w:val="both"/>
              <w:rPr>
                <w:sz w:val="26"/>
                <w:szCs w:val="26"/>
              </w:rPr>
            </w:pPr>
            <w:r w:rsidRPr="00887AEF">
              <w:rPr>
                <w:sz w:val="26"/>
                <w:szCs w:val="26"/>
              </w:rPr>
              <w:t>960</w:t>
            </w:r>
          </w:p>
        </w:tc>
        <w:tc>
          <w:tcPr>
            <w:tcW w:w="1275" w:type="dxa"/>
          </w:tcPr>
          <w:p w:rsidR="00EC2509" w:rsidRPr="00887AEF" w:rsidRDefault="00EC2509" w:rsidP="00887AEF">
            <w:pPr>
              <w:spacing w:line="360" w:lineRule="auto"/>
              <w:jc w:val="both"/>
              <w:rPr>
                <w:sz w:val="26"/>
                <w:szCs w:val="26"/>
              </w:rPr>
            </w:pPr>
            <w:r w:rsidRPr="00887AEF">
              <w:rPr>
                <w:sz w:val="26"/>
                <w:szCs w:val="26"/>
              </w:rPr>
              <w:t>1.175</w:t>
            </w:r>
          </w:p>
        </w:tc>
      </w:tr>
      <w:tr w:rsidR="00EC2509" w:rsidRPr="00887AEF" w:rsidTr="004C4E12">
        <w:trPr>
          <w:jc w:val="center"/>
        </w:trPr>
        <w:tc>
          <w:tcPr>
            <w:tcW w:w="573" w:type="dxa"/>
          </w:tcPr>
          <w:p w:rsidR="00EC2509" w:rsidRPr="00887AEF" w:rsidRDefault="00EC2509" w:rsidP="00887AEF">
            <w:pPr>
              <w:spacing w:line="360" w:lineRule="auto"/>
              <w:jc w:val="both"/>
              <w:rPr>
                <w:sz w:val="26"/>
                <w:szCs w:val="26"/>
              </w:rPr>
            </w:pPr>
            <w:r w:rsidRPr="00887AEF">
              <w:rPr>
                <w:sz w:val="26"/>
                <w:szCs w:val="26"/>
              </w:rPr>
              <w:t>5</w:t>
            </w:r>
          </w:p>
        </w:tc>
        <w:tc>
          <w:tcPr>
            <w:tcW w:w="5948" w:type="dxa"/>
          </w:tcPr>
          <w:p w:rsidR="00EC2509" w:rsidRPr="00887AEF" w:rsidRDefault="00EC2509" w:rsidP="00887AEF">
            <w:pPr>
              <w:spacing w:line="360" w:lineRule="auto"/>
              <w:jc w:val="both"/>
              <w:rPr>
                <w:sz w:val="26"/>
                <w:szCs w:val="26"/>
              </w:rPr>
            </w:pPr>
            <w:r w:rsidRPr="00887AEF">
              <w:rPr>
                <w:sz w:val="26"/>
                <w:szCs w:val="26"/>
              </w:rPr>
              <w:t>Lợi nhuận gộp về bán hàng và cung cấp dịch vụ</w:t>
            </w:r>
          </w:p>
        </w:tc>
        <w:tc>
          <w:tcPr>
            <w:tcW w:w="1256" w:type="dxa"/>
          </w:tcPr>
          <w:p w:rsidR="00EC2509" w:rsidRPr="00887AEF" w:rsidRDefault="00EC2509" w:rsidP="00887AEF">
            <w:pPr>
              <w:spacing w:line="360" w:lineRule="auto"/>
              <w:jc w:val="both"/>
              <w:rPr>
                <w:sz w:val="26"/>
                <w:szCs w:val="26"/>
              </w:rPr>
            </w:pPr>
            <w:r w:rsidRPr="00887AEF">
              <w:rPr>
                <w:sz w:val="26"/>
                <w:szCs w:val="26"/>
              </w:rPr>
              <w:t>260</w:t>
            </w:r>
          </w:p>
        </w:tc>
        <w:tc>
          <w:tcPr>
            <w:tcW w:w="1275" w:type="dxa"/>
          </w:tcPr>
          <w:p w:rsidR="00EC2509" w:rsidRPr="00887AEF" w:rsidRDefault="00EC2509" w:rsidP="00887AEF">
            <w:pPr>
              <w:spacing w:line="360" w:lineRule="auto"/>
              <w:jc w:val="both"/>
              <w:rPr>
                <w:sz w:val="26"/>
                <w:szCs w:val="26"/>
              </w:rPr>
            </w:pPr>
            <w:r w:rsidRPr="00887AEF">
              <w:rPr>
                <w:sz w:val="26"/>
                <w:szCs w:val="26"/>
              </w:rPr>
              <w:t>330</w:t>
            </w:r>
          </w:p>
        </w:tc>
      </w:tr>
      <w:tr w:rsidR="00EC2509" w:rsidRPr="00887AEF" w:rsidTr="004C4E12">
        <w:trPr>
          <w:jc w:val="center"/>
        </w:trPr>
        <w:tc>
          <w:tcPr>
            <w:tcW w:w="573" w:type="dxa"/>
          </w:tcPr>
          <w:p w:rsidR="00EC2509" w:rsidRPr="00887AEF" w:rsidRDefault="00EC2509" w:rsidP="00887AEF">
            <w:pPr>
              <w:spacing w:line="360" w:lineRule="auto"/>
              <w:jc w:val="both"/>
              <w:rPr>
                <w:sz w:val="26"/>
                <w:szCs w:val="26"/>
              </w:rPr>
            </w:pPr>
            <w:r w:rsidRPr="00887AEF">
              <w:rPr>
                <w:sz w:val="26"/>
                <w:szCs w:val="26"/>
              </w:rPr>
              <w:t>6</w:t>
            </w:r>
          </w:p>
        </w:tc>
        <w:tc>
          <w:tcPr>
            <w:tcW w:w="5948" w:type="dxa"/>
          </w:tcPr>
          <w:p w:rsidR="00EC2509" w:rsidRPr="00887AEF" w:rsidRDefault="00EC2509" w:rsidP="00887AEF">
            <w:pPr>
              <w:spacing w:line="360" w:lineRule="auto"/>
              <w:jc w:val="both"/>
              <w:rPr>
                <w:sz w:val="26"/>
                <w:szCs w:val="26"/>
              </w:rPr>
            </w:pPr>
            <w:r w:rsidRPr="00887AEF">
              <w:rPr>
                <w:sz w:val="26"/>
                <w:szCs w:val="26"/>
              </w:rPr>
              <w:t>Chi phí bán hàng</w:t>
            </w:r>
          </w:p>
        </w:tc>
        <w:tc>
          <w:tcPr>
            <w:tcW w:w="1256" w:type="dxa"/>
          </w:tcPr>
          <w:p w:rsidR="00EC2509" w:rsidRPr="00887AEF" w:rsidRDefault="00EC2509" w:rsidP="00887AEF">
            <w:pPr>
              <w:spacing w:line="360" w:lineRule="auto"/>
              <w:jc w:val="both"/>
              <w:rPr>
                <w:sz w:val="26"/>
                <w:szCs w:val="26"/>
              </w:rPr>
            </w:pPr>
            <w:r w:rsidRPr="00887AEF">
              <w:rPr>
                <w:sz w:val="26"/>
                <w:szCs w:val="26"/>
              </w:rPr>
              <w:t>55</w:t>
            </w:r>
          </w:p>
        </w:tc>
        <w:tc>
          <w:tcPr>
            <w:tcW w:w="1275" w:type="dxa"/>
          </w:tcPr>
          <w:p w:rsidR="00EC2509" w:rsidRPr="00887AEF" w:rsidRDefault="00EC2509" w:rsidP="00887AEF">
            <w:pPr>
              <w:spacing w:line="360" w:lineRule="auto"/>
              <w:jc w:val="both"/>
              <w:rPr>
                <w:sz w:val="26"/>
                <w:szCs w:val="26"/>
              </w:rPr>
            </w:pPr>
            <w:r w:rsidRPr="00887AEF">
              <w:rPr>
                <w:sz w:val="26"/>
                <w:szCs w:val="26"/>
              </w:rPr>
              <w:t>80</w:t>
            </w:r>
          </w:p>
        </w:tc>
      </w:tr>
      <w:tr w:rsidR="00EC2509" w:rsidRPr="00887AEF" w:rsidTr="004C4E12">
        <w:trPr>
          <w:jc w:val="center"/>
        </w:trPr>
        <w:tc>
          <w:tcPr>
            <w:tcW w:w="573" w:type="dxa"/>
          </w:tcPr>
          <w:p w:rsidR="00EC2509" w:rsidRPr="00887AEF" w:rsidRDefault="00EC2509" w:rsidP="00887AEF">
            <w:pPr>
              <w:spacing w:line="360" w:lineRule="auto"/>
              <w:jc w:val="both"/>
              <w:rPr>
                <w:sz w:val="26"/>
                <w:szCs w:val="26"/>
              </w:rPr>
            </w:pPr>
            <w:r w:rsidRPr="00887AEF">
              <w:rPr>
                <w:sz w:val="26"/>
                <w:szCs w:val="26"/>
              </w:rPr>
              <w:t>7</w:t>
            </w:r>
          </w:p>
        </w:tc>
        <w:tc>
          <w:tcPr>
            <w:tcW w:w="5948" w:type="dxa"/>
          </w:tcPr>
          <w:p w:rsidR="00EC2509" w:rsidRPr="00887AEF" w:rsidRDefault="00EC2509" w:rsidP="00887AEF">
            <w:pPr>
              <w:spacing w:line="360" w:lineRule="auto"/>
              <w:jc w:val="both"/>
              <w:rPr>
                <w:sz w:val="26"/>
                <w:szCs w:val="26"/>
              </w:rPr>
            </w:pPr>
            <w:r w:rsidRPr="00887AEF">
              <w:rPr>
                <w:sz w:val="26"/>
                <w:szCs w:val="26"/>
              </w:rPr>
              <w:t>Chi phí quản lý doanh nghiệp</w:t>
            </w:r>
          </w:p>
        </w:tc>
        <w:tc>
          <w:tcPr>
            <w:tcW w:w="1256" w:type="dxa"/>
          </w:tcPr>
          <w:p w:rsidR="00EC2509" w:rsidRPr="00887AEF" w:rsidRDefault="00EC2509" w:rsidP="00887AEF">
            <w:pPr>
              <w:spacing w:line="360" w:lineRule="auto"/>
              <w:jc w:val="both"/>
              <w:rPr>
                <w:sz w:val="26"/>
                <w:szCs w:val="26"/>
              </w:rPr>
            </w:pPr>
            <w:r w:rsidRPr="00887AEF">
              <w:rPr>
                <w:sz w:val="26"/>
                <w:szCs w:val="26"/>
              </w:rPr>
              <w:t>85</w:t>
            </w:r>
          </w:p>
        </w:tc>
        <w:tc>
          <w:tcPr>
            <w:tcW w:w="1275" w:type="dxa"/>
          </w:tcPr>
          <w:p w:rsidR="00EC2509" w:rsidRPr="00887AEF" w:rsidRDefault="00EC2509" w:rsidP="00887AEF">
            <w:pPr>
              <w:spacing w:line="360" w:lineRule="auto"/>
              <w:jc w:val="both"/>
              <w:rPr>
                <w:sz w:val="26"/>
                <w:szCs w:val="26"/>
              </w:rPr>
            </w:pPr>
            <w:r w:rsidRPr="00887AEF">
              <w:rPr>
                <w:sz w:val="26"/>
                <w:szCs w:val="26"/>
              </w:rPr>
              <w:t>110</w:t>
            </w:r>
          </w:p>
        </w:tc>
      </w:tr>
      <w:tr w:rsidR="00EC2509" w:rsidRPr="00887AEF" w:rsidTr="004C4E12">
        <w:trPr>
          <w:jc w:val="center"/>
        </w:trPr>
        <w:tc>
          <w:tcPr>
            <w:tcW w:w="573" w:type="dxa"/>
          </w:tcPr>
          <w:p w:rsidR="00EC2509" w:rsidRPr="00887AEF" w:rsidRDefault="00EC2509" w:rsidP="00887AEF">
            <w:pPr>
              <w:spacing w:line="360" w:lineRule="auto"/>
              <w:jc w:val="both"/>
              <w:rPr>
                <w:sz w:val="26"/>
                <w:szCs w:val="26"/>
              </w:rPr>
            </w:pPr>
            <w:r w:rsidRPr="00887AEF">
              <w:rPr>
                <w:sz w:val="26"/>
                <w:szCs w:val="26"/>
              </w:rPr>
              <w:t>8</w:t>
            </w:r>
          </w:p>
        </w:tc>
        <w:tc>
          <w:tcPr>
            <w:tcW w:w="5948" w:type="dxa"/>
          </w:tcPr>
          <w:p w:rsidR="00EC2509" w:rsidRPr="00887AEF" w:rsidRDefault="00EC2509" w:rsidP="00887AEF">
            <w:pPr>
              <w:spacing w:line="360" w:lineRule="auto"/>
              <w:jc w:val="both"/>
              <w:rPr>
                <w:sz w:val="26"/>
                <w:szCs w:val="26"/>
              </w:rPr>
            </w:pPr>
            <w:r w:rsidRPr="00887AEF">
              <w:rPr>
                <w:sz w:val="26"/>
                <w:szCs w:val="26"/>
              </w:rPr>
              <w:t>Lợi nhuận bán hàng và cung cấp dịch vụ</w:t>
            </w:r>
          </w:p>
        </w:tc>
        <w:tc>
          <w:tcPr>
            <w:tcW w:w="1256" w:type="dxa"/>
          </w:tcPr>
          <w:p w:rsidR="00EC2509" w:rsidRPr="00887AEF" w:rsidRDefault="00EC2509" w:rsidP="00887AEF">
            <w:pPr>
              <w:spacing w:line="360" w:lineRule="auto"/>
              <w:jc w:val="both"/>
              <w:rPr>
                <w:sz w:val="26"/>
                <w:szCs w:val="26"/>
              </w:rPr>
            </w:pPr>
            <w:r w:rsidRPr="00887AEF">
              <w:rPr>
                <w:sz w:val="26"/>
                <w:szCs w:val="26"/>
              </w:rPr>
              <w:t>120</w:t>
            </w:r>
          </w:p>
        </w:tc>
        <w:tc>
          <w:tcPr>
            <w:tcW w:w="1275" w:type="dxa"/>
          </w:tcPr>
          <w:p w:rsidR="00EC2509" w:rsidRPr="00887AEF" w:rsidRDefault="00EC2509" w:rsidP="00887AEF">
            <w:pPr>
              <w:spacing w:line="360" w:lineRule="auto"/>
              <w:jc w:val="both"/>
              <w:rPr>
                <w:sz w:val="26"/>
                <w:szCs w:val="26"/>
              </w:rPr>
            </w:pPr>
            <w:r w:rsidRPr="00887AEF">
              <w:rPr>
                <w:sz w:val="26"/>
                <w:szCs w:val="26"/>
              </w:rPr>
              <w:t>140</w:t>
            </w:r>
          </w:p>
        </w:tc>
      </w:tr>
      <w:tr w:rsidR="00E37B2C" w:rsidRPr="00887AEF" w:rsidTr="004C4E12">
        <w:trPr>
          <w:jc w:val="center"/>
        </w:trPr>
        <w:tc>
          <w:tcPr>
            <w:tcW w:w="573" w:type="dxa"/>
          </w:tcPr>
          <w:p w:rsidR="00E37B2C" w:rsidRPr="00887AEF" w:rsidRDefault="00E37B2C" w:rsidP="00887AEF">
            <w:pPr>
              <w:spacing w:line="360" w:lineRule="auto"/>
              <w:jc w:val="both"/>
              <w:rPr>
                <w:sz w:val="26"/>
                <w:szCs w:val="26"/>
              </w:rPr>
            </w:pPr>
            <w:r w:rsidRPr="00887AEF">
              <w:rPr>
                <w:sz w:val="26"/>
                <w:szCs w:val="26"/>
              </w:rPr>
              <w:t>9</w:t>
            </w:r>
          </w:p>
        </w:tc>
        <w:tc>
          <w:tcPr>
            <w:tcW w:w="5948" w:type="dxa"/>
          </w:tcPr>
          <w:p w:rsidR="00E37B2C" w:rsidRPr="00887AEF" w:rsidRDefault="00E37B2C" w:rsidP="00887AEF">
            <w:pPr>
              <w:spacing w:line="360" w:lineRule="auto"/>
              <w:jc w:val="both"/>
              <w:rPr>
                <w:sz w:val="26"/>
                <w:szCs w:val="26"/>
              </w:rPr>
            </w:pPr>
            <w:r w:rsidRPr="00887AEF">
              <w:rPr>
                <w:sz w:val="26"/>
                <w:szCs w:val="26"/>
              </w:rPr>
              <w:t>Doanh thu hoạt động tài chính</w:t>
            </w:r>
          </w:p>
        </w:tc>
        <w:tc>
          <w:tcPr>
            <w:tcW w:w="1256" w:type="dxa"/>
          </w:tcPr>
          <w:p w:rsidR="00E37B2C" w:rsidRPr="00887AEF" w:rsidRDefault="00E37B2C" w:rsidP="00887AEF">
            <w:pPr>
              <w:spacing w:line="360" w:lineRule="auto"/>
              <w:jc w:val="both"/>
              <w:rPr>
                <w:sz w:val="26"/>
                <w:szCs w:val="26"/>
              </w:rPr>
            </w:pPr>
            <w:r w:rsidRPr="00887AEF">
              <w:rPr>
                <w:sz w:val="26"/>
                <w:szCs w:val="26"/>
              </w:rPr>
              <w:t>30</w:t>
            </w:r>
          </w:p>
        </w:tc>
        <w:tc>
          <w:tcPr>
            <w:tcW w:w="1275" w:type="dxa"/>
          </w:tcPr>
          <w:p w:rsidR="00E37B2C" w:rsidRPr="00887AEF" w:rsidRDefault="00E37B2C" w:rsidP="00887AEF">
            <w:pPr>
              <w:spacing w:line="360" w:lineRule="auto"/>
              <w:jc w:val="both"/>
              <w:rPr>
                <w:sz w:val="26"/>
                <w:szCs w:val="26"/>
              </w:rPr>
            </w:pPr>
            <w:r w:rsidRPr="00887AEF">
              <w:rPr>
                <w:sz w:val="26"/>
                <w:szCs w:val="26"/>
              </w:rPr>
              <w:t>55</w:t>
            </w:r>
          </w:p>
        </w:tc>
      </w:tr>
      <w:tr w:rsidR="00EC2509" w:rsidRPr="00887AEF" w:rsidTr="004C4E12">
        <w:trPr>
          <w:jc w:val="center"/>
        </w:trPr>
        <w:tc>
          <w:tcPr>
            <w:tcW w:w="573" w:type="dxa"/>
          </w:tcPr>
          <w:p w:rsidR="00EC2509" w:rsidRPr="00887AEF" w:rsidRDefault="00E37B2C" w:rsidP="00887AEF">
            <w:pPr>
              <w:spacing w:line="360" w:lineRule="auto"/>
              <w:jc w:val="both"/>
              <w:rPr>
                <w:sz w:val="26"/>
                <w:szCs w:val="26"/>
              </w:rPr>
            </w:pPr>
            <w:r w:rsidRPr="00887AEF">
              <w:rPr>
                <w:sz w:val="26"/>
                <w:szCs w:val="26"/>
              </w:rPr>
              <w:t>10</w:t>
            </w:r>
          </w:p>
        </w:tc>
        <w:tc>
          <w:tcPr>
            <w:tcW w:w="5948" w:type="dxa"/>
          </w:tcPr>
          <w:p w:rsidR="00EC2509" w:rsidRPr="00887AEF" w:rsidRDefault="00EC2509" w:rsidP="00887AEF">
            <w:pPr>
              <w:spacing w:line="360" w:lineRule="auto"/>
              <w:jc w:val="both"/>
              <w:rPr>
                <w:sz w:val="26"/>
                <w:szCs w:val="26"/>
              </w:rPr>
            </w:pPr>
            <w:r w:rsidRPr="00887AEF">
              <w:rPr>
                <w:sz w:val="26"/>
                <w:szCs w:val="26"/>
              </w:rPr>
              <w:t>Chi phí hoạt động tài chính</w:t>
            </w:r>
          </w:p>
          <w:p w:rsidR="00E37B2C" w:rsidRPr="00887AEF" w:rsidRDefault="00E37B2C" w:rsidP="00887AEF">
            <w:pPr>
              <w:spacing w:line="360" w:lineRule="auto"/>
              <w:jc w:val="both"/>
              <w:rPr>
                <w:sz w:val="26"/>
                <w:szCs w:val="26"/>
              </w:rPr>
            </w:pPr>
            <w:r w:rsidRPr="00887AEF">
              <w:rPr>
                <w:sz w:val="26"/>
                <w:szCs w:val="26"/>
              </w:rPr>
              <w:t>Trong đó: Chi phí lãi vay</w:t>
            </w:r>
          </w:p>
        </w:tc>
        <w:tc>
          <w:tcPr>
            <w:tcW w:w="1256" w:type="dxa"/>
          </w:tcPr>
          <w:p w:rsidR="00EC2509" w:rsidRPr="00887AEF" w:rsidRDefault="00EC2509" w:rsidP="00887AEF">
            <w:pPr>
              <w:spacing w:line="360" w:lineRule="auto"/>
              <w:jc w:val="both"/>
              <w:rPr>
                <w:sz w:val="26"/>
                <w:szCs w:val="26"/>
              </w:rPr>
            </w:pPr>
            <w:r w:rsidRPr="00887AEF">
              <w:rPr>
                <w:sz w:val="26"/>
                <w:szCs w:val="26"/>
              </w:rPr>
              <w:t>60</w:t>
            </w:r>
          </w:p>
          <w:p w:rsidR="00E37B2C" w:rsidRPr="00887AEF" w:rsidRDefault="00E37B2C" w:rsidP="00887AEF">
            <w:pPr>
              <w:spacing w:line="360" w:lineRule="auto"/>
              <w:jc w:val="both"/>
              <w:rPr>
                <w:sz w:val="26"/>
                <w:szCs w:val="26"/>
              </w:rPr>
            </w:pPr>
            <w:r w:rsidRPr="00887AEF">
              <w:rPr>
                <w:sz w:val="26"/>
                <w:szCs w:val="26"/>
              </w:rPr>
              <w:t>60</w:t>
            </w:r>
          </w:p>
        </w:tc>
        <w:tc>
          <w:tcPr>
            <w:tcW w:w="1275" w:type="dxa"/>
          </w:tcPr>
          <w:p w:rsidR="00EC2509" w:rsidRPr="00887AEF" w:rsidRDefault="00E37B2C" w:rsidP="00887AEF">
            <w:pPr>
              <w:spacing w:line="360" w:lineRule="auto"/>
              <w:jc w:val="both"/>
              <w:rPr>
                <w:sz w:val="26"/>
                <w:szCs w:val="26"/>
              </w:rPr>
            </w:pPr>
            <w:r w:rsidRPr="00887AEF">
              <w:rPr>
                <w:sz w:val="26"/>
                <w:szCs w:val="26"/>
              </w:rPr>
              <w:t>85</w:t>
            </w:r>
          </w:p>
          <w:p w:rsidR="00E37B2C" w:rsidRPr="00887AEF" w:rsidRDefault="00E37B2C" w:rsidP="00887AEF">
            <w:pPr>
              <w:spacing w:line="360" w:lineRule="auto"/>
              <w:jc w:val="both"/>
              <w:rPr>
                <w:sz w:val="26"/>
                <w:szCs w:val="26"/>
              </w:rPr>
            </w:pPr>
            <w:r w:rsidRPr="00887AEF">
              <w:rPr>
                <w:sz w:val="26"/>
                <w:szCs w:val="26"/>
              </w:rPr>
              <w:t>85</w:t>
            </w:r>
          </w:p>
        </w:tc>
      </w:tr>
      <w:tr w:rsidR="00E37B2C" w:rsidRPr="00887AEF" w:rsidTr="004C4E12">
        <w:trPr>
          <w:jc w:val="center"/>
        </w:trPr>
        <w:tc>
          <w:tcPr>
            <w:tcW w:w="573" w:type="dxa"/>
          </w:tcPr>
          <w:p w:rsidR="00E37B2C" w:rsidRPr="00887AEF" w:rsidRDefault="00E37B2C" w:rsidP="00887AEF">
            <w:pPr>
              <w:spacing w:line="360" w:lineRule="auto"/>
              <w:jc w:val="both"/>
              <w:rPr>
                <w:sz w:val="26"/>
                <w:szCs w:val="26"/>
              </w:rPr>
            </w:pPr>
            <w:r w:rsidRPr="00887AEF">
              <w:rPr>
                <w:sz w:val="26"/>
                <w:szCs w:val="26"/>
              </w:rPr>
              <w:t>11</w:t>
            </w:r>
          </w:p>
        </w:tc>
        <w:tc>
          <w:tcPr>
            <w:tcW w:w="5948" w:type="dxa"/>
          </w:tcPr>
          <w:p w:rsidR="00E37B2C" w:rsidRPr="00887AEF" w:rsidRDefault="00E37B2C" w:rsidP="00887AEF">
            <w:pPr>
              <w:spacing w:line="360" w:lineRule="auto"/>
              <w:jc w:val="both"/>
              <w:rPr>
                <w:sz w:val="26"/>
                <w:szCs w:val="26"/>
              </w:rPr>
            </w:pPr>
            <w:r w:rsidRPr="00887AEF">
              <w:rPr>
                <w:sz w:val="26"/>
                <w:szCs w:val="26"/>
              </w:rPr>
              <w:t>Lợi nhuận từ hoạt động tài chính</w:t>
            </w:r>
          </w:p>
        </w:tc>
        <w:tc>
          <w:tcPr>
            <w:tcW w:w="1256" w:type="dxa"/>
          </w:tcPr>
          <w:p w:rsidR="00E37B2C" w:rsidRPr="00887AEF" w:rsidRDefault="00E37B2C" w:rsidP="00887AEF">
            <w:pPr>
              <w:spacing w:line="360" w:lineRule="auto"/>
              <w:jc w:val="both"/>
              <w:rPr>
                <w:sz w:val="26"/>
                <w:szCs w:val="26"/>
              </w:rPr>
            </w:pPr>
            <w:r w:rsidRPr="00887AEF">
              <w:rPr>
                <w:sz w:val="26"/>
                <w:szCs w:val="26"/>
              </w:rPr>
              <w:t>-30</w:t>
            </w:r>
          </w:p>
        </w:tc>
        <w:tc>
          <w:tcPr>
            <w:tcW w:w="1275" w:type="dxa"/>
          </w:tcPr>
          <w:p w:rsidR="00E37B2C" w:rsidRPr="00887AEF" w:rsidRDefault="00E37B2C" w:rsidP="00887AEF">
            <w:pPr>
              <w:spacing w:line="360" w:lineRule="auto"/>
              <w:jc w:val="both"/>
              <w:rPr>
                <w:sz w:val="26"/>
                <w:szCs w:val="26"/>
              </w:rPr>
            </w:pPr>
            <w:r w:rsidRPr="00887AEF">
              <w:rPr>
                <w:sz w:val="26"/>
                <w:szCs w:val="26"/>
              </w:rPr>
              <w:t>-30</w:t>
            </w:r>
          </w:p>
        </w:tc>
      </w:tr>
      <w:tr w:rsidR="00E37B2C" w:rsidRPr="00887AEF" w:rsidTr="004C4E12">
        <w:trPr>
          <w:jc w:val="center"/>
        </w:trPr>
        <w:tc>
          <w:tcPr>
            <w:tcW w:w="573" w:type="dxa"/>
          </w:tcPr>
          <w:p w:rsidR="00E37B2C" w:rsidRPr="00887AEF" w:rsidRDefault="00E37B2C" w:rsidP="00887AEF">
            <w:pPr>
              <w:spacing w:line="360" w:lineRule="auto"/>
              <w:jc w:val="both"/>
              <w:rPr>
                <w:sz w:val="26"/>
                <w:szCs w:val="26"/>
              </w:rPr>
            </w:pPr>
            <w:r w:rsidRPr="00887AEF">
              <w:rPr>
                <w:sz w:val="26"/>
                <w:szCs w:val="26"/>
              </w:rPr>
              <w:t>12</w:t>
            </w:r>
          </w:p>
        </w:tc>
        <w:tc>
          <w:tcPr>
            <w:tcW w:w="5948" w:type="dxa"/>
          </w:tcPr>
          <w:p w:rsidR="00E37B2C" w:rsidRPr="00887AEF" w:rsidRDefault="00E37B2C" w:rsidP="00887AEF">
            <w:pPr>
              <w:spacing w:line="360" w:lineRule="auto"/>
              <w:jc w:val="both"/>
              <w:rPr>
                <w:sz w:val="26"/>
                <w:szCs w:val="26"/>
              </w:rPr>
            </w:pPr>
            <w:r w:rsidRPr="00887AEF">
              <w:rPr>
                <w:sz w:val="26"/>
                <w:szCs w:val="26"/>
              </w:rPr>
              <w:t>Thu nhập khác</w:t>
            </w:r>
          </w:p>
        </w:tc>
        <w:tc>
          <w:tcPr>
            <w:tcW w:w="1256" w:type="dxa"/>
          </w:tcPr>
          <w:p w:rsidR="00E37B2C" w:rsidRPr="00887AEF" w:rsidRDefault="00E37B2C" w:rsidP="00887AEF">
            <w:pPr>
              <w:spacing w:line="360" w:lineRule="auto"/>
              <w:jc w:val="both"/>
              <w:rPr>
                <w:sz w:val="26"/>
                <w:szCs w:val="26"/>
              </w:rPr>
            </w:pPr>
            <w:r w:rsidRPr="00887AEF">
              <w:rPr>
                <w:sz w:val="26"/>
                <w:szCs w:val="26"/>
              </w:rPr>
              <w:t>-</w:t>
            </w:r>
          </w:p>
        </w:tc>
        <w:tc>
          <w:tcPr>
            <w:tcW w:w="1275" w:type="dxa"/>
          </w:tcPr>
          <w:p w:rsidR="00E37B2C" w:rsidRPr="00887AEF" w:rsidRDefault="00E37B2C" w:rsidP="00887AEF">
            <w:pPr>
              <w:spacing w:line="360" w:lineRule="auto"/>
              <w:jc w:val="both"/>
              <w:rPr>
                <w:sz w:val="26"/>
                <w:szCs w:val="26"/>
              </w:rPr>
            </w:pPr>
            <w:r w:rsidRPr="00887AEF">
              <w:rPr>
                <w:sz w:val="26"/>
                <w:szCs w:val="26"/>
              </w:rPr>
              <w:t>-</w:t>
            </w:r>
          </w:p>
        </w:tc>
      </w:tr>
      <w:tr w:rsidR="00E37B2C" w:rsidRPr="00887AEF" w:rsidTr="004C4E12">
        <w:trPr>
          <w:jc w:val="center"/>
        </w:trPr>
        <w:tc>
          <w:tcPr>
            <w:tcW w:w="573" w:type="dxa"/>
          </w:tcPr>
          <w:p w:rsidR="00E37B2C" w:rsidRPr="00887AEF" w:rsidRDefault="00E37B2C" w:rsidP="00887AEF">
            <w:pPr>
              <w:spacing w:line="360" w:lineRule="auto"/>
              <w:jc w:val="both"/>
              <w:rPr>
                <w:sz w:val="26"/>
                <w:szCs w:val="26"/>
              </w:rPr>
            </w:pPr>
            <w:r w:rsidRPr="00887AEF">
              <w:rPr>
                <w:sz w:val="26"/>
                <w:szCs w:val="26"/>
              </w:rPr>
              <w:t>13</w:t>
            </w:r>
          </w:p>
        </w:tc>
        <w:tc>
          <w:tcPr>
            <w:tcW w:w="5948" w:type="dxa"/>
          </w:tcPr>
          <w:p w:rsidR="00E37B2C" w:rsidRPr="00887AEF" w:rsidRDefault="00E37B2C" w:rsidP="00887AEF">
            <w:pPr>
              <w:spacing w:line="360" w:lineRule="auto"/>
              <w:jc w:val="both"/>
              <w:rPr>
                <w:sz w:val="26"/>
                <w:szCs w:val="26"/>
              </w:rPr>
            </w:pPr>
            <w:r w:rsidRPr="00887AEF">
              <w:rPr>
                <w:sz w:val="26"/>
                <w:szCs w:val="26"/>
              </w:rPr>
              <w:t>Chi phí khác</w:t>
            </w:r>
          </w:p>
        </w:tc>
        <w:tc>
          <w:tcPr>
            <w:tcW w:w="1256" w:type="dxa"/>
          </w:tcPr>
          <w:p w:rsidR="00E37B2C" w:rsidRPr="00887AEF" w:rsidRDefault="00E37B2C" w:rsidP="00887AEF">
            <w:pPr>
              <w:spacing w:line="360" w:lineRule="auto"/>
              <w:jc w:val="both"/>
              <w:rPr>
                <w:sz w:val="26"/>
                <w:szCs w:val="26"/>
              </w:rPr>
            </w:pPr>
            <w:r w:rsidRPr="00887AEF">
              <w:rPr>
                <w:sz w:val="26"/>
                <w:szCs w:val="26"/>
              </w:rPr>
              <w:t>-</w:t>
            </w:r>
          </w:p>
        </w:tc>
        <w:tc>
          <w:tcPr>
            <w:tcW w:w="1275" w:type="dxa"/>
          </w:tcPr>
          <w:p w:rsidR="00E37B2C" w:rsidRPr="00887AEF" w:rsidRDefault="00E37B2C" w:rsidP="00887AEF">
            <w:pPr>
              <w:spacing w:line="360" w:lineRule="auto"/>
              <w:jc w:val="both"/>
              <w:rPr>
                <w:sz w:val="26"/>
                <w:szCs w:val="26"/>
              </w:rPr>
            </w:pPr>
            <w:r w:rsidRPr="00887AEF">
              <w:rPr>
                <w:sz w:val="26"/>
                <w:szCs w:val="26"/>
              </w:rPr>
              <w:t>-</w:t>
            </w:r>
          </w:p>
        </w:tc>
      </w:tr>
      <w:tr w:rsidR="00E37B2C" w:rsidRPr="00887AEF" w:rsidTr="004C4E12">
        <w:trPr>
          <w:jc w:val="center"/>
        </w:trPr>
        <w:tc>
          <w:tcPr>
            <w:tcW w:w="573" w:type="dxa"/>
          </w:tcPr>
          <w:p w:rsidR="00E37B2C" w:rsidRPr="00887AEF" w:rsidRDefault="00E37B2C" w:rsidP="00887AEF">
            <w:pPr>
              <w:spacing w:line="360" w:lineRule="auto"/>
              <w:jc w:val="both"/>
              <w:rPr>
                <w:sz w:val="26"/>
                <w:szCs w:val="26"/>
              </w:rPr>
            </w:pPr>
            <w:r w:rsidRPr="00887AEF">
              <w:rPr>
                <w:sz w:val="26"/>
                <w:szCs w:val="26"/>
              </w:rPr>
              <w:t xml:space="preserve">14 </w:t>
            </w:r>
          </w:p>
        </w:tc>
        <w:tc>
          <w:tcPr>
            <w:tcW w:w="5948" w:type="dxa"/>
          </w:tcPr>
          <w:p w:rsidR="00E37B2C" w:rsidRPr="00887AEF" w:rsidRDefault="00E37B2C" w:rsidP="00887AEF">
            <w:pPr>
              <w:spacing w:line="360" w:lineRule="auto"/>
              <w:jc w:val="both"/>
              <w:rPr>
                <w:sz w:val="26"/>
                <w:szCs w:val="26"/>
              </w:rPr>
            </w:pPr>
            <w:r w:rsidRPr="00887AEF">
              <w:rPr>
                <w:sz w:val="26"/>
                <w:szCs w:val="26"/>
              </w:rPr>
              <w:t>Lợi nhuận khác</w:t>
            </w:r>
          </w:p>
        </w:tc>
        <w:tc>
          <w:tcPr>
            <w:tcW w:w="1256" w:type="dxa"/>
          </w:tcPr>
          <w:p w:rsidR="00E37B2C" w:rsidRPr="00887AEF" w:rsidRDefault="00E37B2C" w:rsidP="00887AEF">
            <w:pPr>
              <w:spacing w:line="360" w:lineRule="auto"/>
              <w:jc w:val="both"/>
              <w:rPr>
                <w:sz w:val="26"/>
                <w:szCs w:val="26"/>
              </w:rPr>
            </w:pPr>
            <w:r w:rsidRPr="00887AEF">
              <w:rPr>
                <w:sz w:val="26"/>
                <w:szCs w:val="26"/>
              </w:rPr>
              <w:t>-</w:t>
            </w:r>
          </w:p>
        </w:tc>
        <w:tc>
          <w:tcPr>
            <w:tcW w:w="1275" w:type="dxa"/>
          </w:tcPr>
          <w:p w:rsidR="00E37B2C" w:rsidRPr="00887AEF" w:rsidRDefault="00E37B2C" w:rsidP="00887AEF">
            <w:pPr>
              <w:spacing w:line="360" w:lineRule="auto"/>
              <w:jc w:val="both"/>
              <w:rPr>
                <w:sz w:val="26"/>
                <w:szCs w:val="26"/>
              </w:rPr>
            </w:pPr>
            <w:r w:rsidRPr="00887AEF">
              <w:rPr>
                <w:sz w:val="26"/>
                <w:szCs w:val="26"/>
              </w:rPr>
              <w:t>-</w:t>
            </w:r>
          </w:p>
        </w:tc>
      </w:tr>
      <w:tr w:rsidR="00E37B2C" w:rsidRPr="00887AEF" w:rsidTr="004C4E12">
        <w:trPr>
          <w:jc w:val="center"/>
        </w:trPr>
        <w:tc>
          <w:tcPr>
            <w:tcW w:w="573" w:type="dxa"/>
          </w:tcPr>
          <w:p w:rsidR="00E37B2C" w:rsidRPr="00887AEF" w:rsidRDefault="00E37B2C" w:rsidP="00887AEF">
            <w:pPr>
              <w:spacing w:line="360" w:lineRule="auto"/>
              <w:jc w:val="both"/>
              <w:rPr>
                <w:sz w:val="26"/>
                <w:szCs w:val="26"/>
              </w:rPr>
            </w:pPr>
            <w:r w:rsidRPr="00887AEF">
              <w:rPr>
                <w:sz w:val="26"/>
                <w:szCs w:val="26"/>
              </w:rPr>
              <w:t>15</w:t>
            </w:r>
          </w:p>
        </w:tc>
        <w:tc>
          <w:tcPr>
            <w:tcW w:w="5948" w:type="dxa"/>
          </w:tcPr>
          <w:p w:rsidR="00E37B2C" w:rsidRPr="00887AEF" w:rsidRDefault="00E37B2C" w:rsidP="00887AEF">
            <w:pPr>
              <w:spacing w:line="360" w:lineRule="auto"/>
              <w:jc w:val="both"/>
              <w:rPr>
                <w:sz w:val="26"/>
                <w:szCs w:val="26"/>
              </w:rPr>
            </w:pPr>
            <w:r w:rsidRPr="00887AEF">
              <w:rPr>
                <w:sz w:val="26"/>
                <w:szCs w:val="26"/>
              </w:rPr>
              <w:t>Tổng lợi nhuận trước thuế</w:t>
            </w:r>
          </w:p>
        </w:tc>
        <w:tc>
          <w:tcPr>
            <w:tcW w:w="1256" w:type="dxa"/>
          </w:tcPr>
          <w:p w:rsidR="00E37B2C" w:rsidRPr="00887AEF" w:rsidRDefault="00E37B2C" w:rsidP="00887AEF">
            <w:pPr>
              <w:spacing w:line="360" w:lineRule="auto"/>
              <w:jc w:val="both"/>
              <w:rPr>
                <w:sz w:val="26"/>
                <w:szCs w:val="26"/>
              </w:rPr>
            </w:pPr>
            <w:r w:rsidRPr="00887AEF">
              <w:rPr>
                <w:sz w:val="26"/>
                <w:szCs w:val="26"/>
              </w:rPr>
              <w:t>90</w:t>
            </w:r>
          </w:p>
        </w:tc>
        <w:tc>
          <w:tcPr>
            <w:tcW w:w="1275" w:type="dxa"/>
          </w:tcPr>
          <w:p w:rsidR="00E37B2C" w:rsidRPr="00887AEF" w:rsidRDefault="00E37B2C" w:rsidP="00887AEF">
            <w:pPr>
              <w:spacing w:line="360" w:lineRule="auto"/>
              <w:jc w:val="both"/>
              <w:rPr>
                <w:sz w:val="26"/>
                <w:szCs w:val="26"/>
              </w:rPr>
            </w:pPr>
            <w:r w:rsidRPr="00887AEF">
              <w:rPr>
                <w:sz w:val="26"/>
                <w:szCs w:val="26"/>
              </w:rPr>
              <w:t>110</w:t>
            </w:r>
          </w:p>
        </w:tc>
      </w:tr>
      <w:tr w:rsidR="00E37B2C" w:rsidRPr="00887AEF" w:rsidTr="004C4E12">
        <w:trPr>
          <w:jc w:val="center"/>
        </w:trPr>
        <w:tc>
          <w:tcPr>
            <w:tcW w:w="573" w:type="dxa"/>
          </w:tcPr>
          <w:p w:rsidR="00E37B2C" w:rsidRPr="00887AEF" w:rsidRDefault="00E37B2C" w:rsidP="00887AEF">
            <w:pPr>
              <w:spacing w:line="360" w:lineRule="auto"/>
              <w:jc w:val="both"/>
              <w:rPr>
                <w:sz w:val="26"/>
                <w:szCs w:val="26"/>
              </w:rPr>
            </w:pPr>
            <w:r w:rsidRPr="00887AEF">
              <w:rPr>
                <w:sz w:val="26"/>
                <w:szCs w:val="26"/>
              </w:rPr>
              <w:t>16</w:t>
            </w:r>
          </w:p>
        </w:tc>
        <w:tc>
          <w:tcPr>
            <w:tcW w:w="5948" w:type="dxa"/>
          </w:tcPr>
          <w:p w:rsidR="00E37B2C" w:rsidRPr="00887AEF" w:rsidRDefault="00E37B2C" w:rsidP="00887AEF">
            <w:pPr>
              <w:spacing w:line="360" w:lineRule="auto"/>
              <w:jc w:val="both"/>
              <w:rPr>
                <w:sz w:val="26"/>
                <w:szCs w:val="26"/>
              </w:rPr>
            </w:pPr>
            <w:r w:rsidRPr="00887AEF">
              <w:rPr>
                <w:sz w:val="26"/>
                <w:szCs w:val="26"/>
              </w:rPr>
              <w:t>Thuế thu nhập doanh nghiệp</w:t>
            </w:r>
          </w:p>
        </w:tc>
        <w:tc>
          <w:tcPr>
            <w:tcW w:w="1256" w:type="dxa"/>
          </w:tcPr>
          <w:p w:rsidR="00E37B2C" w:rsidRPr="00887AEF" w:rsidRDefault="00E37B2C" w:rsidP="00887AEF">
            <w:pPr>
              <w:spacing w:line="360" w:lineRule="auto"/>
              <w:jc w:val="both"/>
              <w:rPr>
                <w:sz w:val="26"/>
                <w:szCs w:val="26"/>
              </w:rPr>
            </w:pPr>
            <w:r w:rsidRPr="00887AEF">
              <w:rPr>
                <w:sz w:val="26"/>
                <w:szCs w:val="26"/>
              </w:rPr>
              <w:t>22,5</w:t>
            </w:r>
          </w:p>
        </w:tc>
        <w:tc>
          <w:tcPr>
            <w:tcW w:w="1275" w:type="dxa"/>
          </w:tcPr>
          <w:p w:rsidR="00E37B2C" w:rsidRPr="00887AEF" w:rsidRDefault="00E37B2C" w:rsidP="00887AEF">
            <w:pPr>
              <w:spacing w:line="360" w:lineRule="auto"/>
              <w:jc w:val="both"/>
              <w:rPr>
                <w:sz w:val="26"/>
                <w:szCs w:val="26"/>
              </w:rPr>
            </w:pPr>
            <w:r w:rsidRPr="00887AEF">
              <w:rPr>
                <w:sz w:val="26"/>
                <w:szCs w:val="26"/>
              </w:rPr>
              <w:t>27,5</w:t>
            </w:r>
          </w:p>
        </w:tc>
      </w:tr>
      <w:tr w:rsidR="00E37B2C" w:rsidRPr="00887AEF" w:rsidTr="004C4E12">
        <w:trPr>
          <w:jc w:val="center"/>
        </w:trPr>
        <w:tc>
          <w:tcPr>
            <w:tcW w:w="573" w:type="dxa"/>
          </w:tcPr>
          <w:p w:rsidR="00E37B2C" w:rsidRPr="00887AEF" w:rsidRDefault="00E37B2C" w:rsidP="00887AEF">
            <w:pPr>
              <w:spacing w:line="360" w:lineRule="auto"/>
              <w:jc w:val="both"/>
              <w:rPr>
                <w:sz w:val="26"/>
                <w:szCs w:val="26"/>
              </w:rPr>
            </w:pPr>
            <w:r w:rsidRPr="00887AEF">
              <w:rPr>
                <w:sz w:val="26"/>
                <w:szCs w:val="26"/>
              </w:rPr>
              <w:t>17</w:t>
            </w:r>
          </w:p>
        </w:tc>
        <w:tc>
          <w:tcPr>
            <w:tcW w:w="5948" w:type="dxa"/>
          </w:tcPr>
          <w:p w:rsidR="00E37B2C" w:rsidRPr="00887AEF" w:rsidRDefault="00E37B2C" w:rsidP="00887AEF">
            <w:pPr>
              <w:spacing w:line="360" w:lineRule="auto"/>
              <w:jc w:val="both"/>
              <w:rPr>
                <w:sz w:val="26"/>
                <w:szCs w:val="26"/>
              </w:rPr>
            </w:pPr>
            <w:r w:rsidRPr="00887AEF">
              <w:rPr>
                <w:sz w:val="26"/>
                <w:szCs w:val="26"/>
              </w:rPr>
              <w:t>Lợi nhuận sau thuế</w:t>
            </w:r>
          </w:p>
        </w:tc>
        <w:tc>
          <w:tcPr>
            <w:tcW w:w="1256" w:type="dxa"/>
          </w:tcPr>
          <w:p w:rsidR="00E37B2C" w:rsidRPr="00887AEF" w:rsidRDefault="00E37B2C" w:rsidP="00887AEF">
            <w:pPr>
              <w:spacing w:line="360" w:lineRule="auto"/>
              <w:jc w:val="both"/>
              <w:rPr>
                <w:sz w:val="26"/>
                <w:szCs w:val="26"/>
              </w:rPr>
            </w:pPr>
            <w:r w:rsidRPr="00887AEF">
              <w:rPr>
                <w:sz w:val="26"/>
                <w:szCs w:val="26"/>
              </w:rPr>
              <w:t>67,5</w:t>
            </w:r>
          </w:p>
        </w:tc>
        <w:tc>
          <w:tcPr>
            <w:tcW w:w="1275" w:type="dxa"/>
          </w:tcPr>
          <w:p w:rsidR="00E37B2C" w:rsidRPr="00887AEF" w:rsidRDefault="00E37B2C" w:rsidP="00887AEF">
            <w:pPr>
              <w:spacing w:line="360" w:lineRule="auto"/>
              <w:jc w:val="both"/>
              <w:rPr>
                <w:sz w:val="26"/>
                <w:szCs w:val="26"/>
              </w:rPr>
            </w:pPr>
            <w:r w:rsidRPr="00887AEF">
              <w:rPr>
                <w:sz w:val="26"/>
                <w:szCs w:val="26"/>
              </w:rPr>
              <w:t>82,5</w:t>
            </w:r>
          </w:p>
        </w:tc>
      </w:tr>
    </w:tbl>
    <w:p w:rsidR="008C16B2" w:rsidRPr="00887AEF" w:rsidRDefault="00E37B2C" w:rsidP="00887AEF">
      <w:pPr>
        <w:spacing w:line="360" w:lineRule="auto"/>
        <w:ind w:firstLine="720"/>
        <w:jc w:val="both"/>
        <w:rPr>
          <w:sz w:val="26"/>
          <w:szCs w:val="26"/>
        </w:rPr>
      </w:pPr>
      <w:r w:rsidRPr="00887AEF">
        <w:rPr>
          <w:sz w:val="26"/>
          <w:szCs w:val="26"/>
        </w:rPr>
        <w:t xml:space="preserve">Số liệu trên báo cáo kết quả hoạt động kinh doanh cung cấp những thông tin tổng hợp về phương thức kinh doanh, về việc sử dụng tiềm năng vốn, lao động kỹ thuật, kinh </w:t>
      </w:r>
      <w:r w:rsidRPr="00887AEF">
        <w:rPr>
          <w:sz w:val="26"/>
          <w:szCs w:val="26"/>
        </w:rPr>
        <w:lastRenderedPageBreak/>
        <w:t>nghiệm quản lý của doanh nghiệp và chỉ ra rằng các hoạt động kinh doanh đó đem lại lợi nhuận hay gây ra tình trạng lỗ vốn</w:t>
      </w:r>
    </w:p>
    <w:p w:rsidR="00E37B2C" w:rsidRPr="00887AEF" w:rsidRDefault="00E37B2C" w:rsidP="00887AEF">
      <w:pPr>
        <w:spacing w:line="360" w:lineRule="auto"/>
        <w:ind w:firstLine="720"/>
        <w:jc w:val="both"/>
        <w:rPr>
          <w:sz w:val="26"/>
          <w:szCs w:val="26"/>
        </w:rPr>
      </w:pPr>
      <w:r w:rsidRPr="00887AEF">
        <w:rPr>
          <w:sz w:val="26"/>
          <w:szCs w:val="26"/>
        </w:rPr>
        <w:t>Nội dung của báo cáo có thể thay đổi theo từng thời kỳ, tùy theo yêu cầu quản lý</w:t>
      </w:r>
      <w:r w:rsidR="005B7089" w:rsidRPr="00887AEF">
        <w:rPr>
          <w:sz w:val="26"/>
          <w:szCs w:val="26"/>
        </w:rPr>
        <w:t>, nhưng phải phản ánh được 4 nội dung cơ bản sau: doanh thu, giá vốn hàng bán, chi phí bán hàng, chi phí quản lý doanh nghiệp.</w:t>
      </w:r>
    </w:p>
    <w:p w:rsidR="00F50CB1" w:rsidRPr="00887AEF" w:rsidRDefault="00F50CB1" w:rsidP="00887AEF">
      <w:pPr>
        <w:spacing w:line="360" w:lineRule="auto"/>
        <w:jc w:val="both"/>
        <w:rPr>
          <w:sz w:val="26"/>
          <w:szCs w:val="26"/>
        </w:rPr>
      </w:pPr>
      <w:r w:rsidRPr="00887AEF">
        <w:rPr>
          <w:sz w:val="26"/>
          <w:szCs w:val="26"/>
        </w:rPr>
        <w:t>Doanh thu thuần là doanh thu bán hàng trong kỳ (bao gồm cả doanh thu bán tín dụng sau khi khấu trừ hàng bán bị trả lại hay giảm giá (chiết khấu), đây là khoản tiền đã nhận được hay sẽ nhận từ khách hàng.</w:t>
      </w:r>
    </w:p>
    <w:p w:rsidR="00F50CB1" w:rsidRPr="00887AEF" w:rsidRDefault="00F50CB1" w:rsidP="00887AEF">
      <w:pPr>
        <w:spacing w:line="360" w:lineRule="auto"/>
        <w:jc w:val="both"/>
        <w:rPr>
          <w:sz w:val="26"/>
          <w:szCs w:val="26"/>
        </w:rPr>
      </w:pPr>
      <w:r w:rsidRPr="00887AEF">
        <w:rPr>
          <w:sz w:val="26"/>
          <w:szCs w:val="26"/>
        </w:rPr>
        <w:t>Giá vốn hàng bán (chi phí hàng hán): bao gồm các chi phí liên quan trực tiếp đến quá trình sản xuất  những hàng hóa được bán trong thời kỳ. Như chi phí nguyên vật liệu, chi phí lao động liên quan đến quá trình sản xuất và chi phí sản xuất chung liên quan đến sản phẩm được bán. Giá trị chi phí hàng bán tương đối khác nhau giữa hai lĩnh vực sản xuất và thương mại.</w:t>
      </w:r>
    </w:p>
    <w:p w:rsidR="00F50CB1" w:rsidRPr="00887AEF" w:rsidRDefault="00F50CB1" w:rsidP="00887AEF">
      <w:pPr>
        <w:spacing w:line="360" w:lineRule="auto"/>
        <w:jc w:val="both"/>
        <w:rPr>
          <w:sz w:val="26"/>
          <w:szCs w:val="26"/>
        </w:rPr>
      </w:pPr>
      <w:r w:rsidRPr="00887AEF">
        <w:rPr>
          <w:sz w:val="26"/>
          <w:szCs w:val="26"/>
        </w:rPr>
        <w:t>+ Đối với doanh nghiệp sản xuất:</w:t>
      </w:r>
    </w:p>
    <w:p w:rsidR="00F50CB1" w:rsidRPr="00887AEF" w:rsidRDefault="00F50CB1" w:rsidP="00887AEF">
      <w:pPr>
        <w:spacing w:line="360" w:lineRule="auto"/>
        <w:jc w:val="both"/>
        <w:rPr>
          <w:sz w:val="26"/>
          <w:szCs w:val="26"/>
        </w:rPr>
      </w:pPr>
      <w:r w:rsidRPr="00887AEF">
        <w:rPr>
          <w:sz w:val="26"/>
          <w:szCs w:val="26"/>
        </w:rPr>
        <w:t>Chi phí hàng bán   = Giá thành sản xuất + chênh lệch thành phẩm tồn kho</w:t>
      </w:r>
      <w:r w:rsidRPr="00887AEF">
        <w:rPr>
          <w:sz w:val="26"/>
          <w:szCs w:val="26"/>
        </w:rPr>
        <w:tab/>
      </w:r>
    </w:p>
    <w:p w:rsidR="00F50CB1" w:rsidRPr="00887AEF" w:rsidRDefault="00F50CB1" w:rsidP="00887AEF">
      <w:pPr>
        <w:spacing w:line="360" w:lineRule="auto"/>
        <w:jc w:val="both"/>
        <w:rPr>
          <w:sz w:val="26"/>
          <w:szCs w:val="26"/>
        </w:rPr>
      </w:pPr>
      <w:r w:rsidRPr="00887AEF">
        <w:rPr>
          <w:sz w:val="26"/>
          <w:szCs w:val="26"/>
        </w:rPr>
        <w:t xml:space="preserve">Giá thành sản xuất  = Chi phí sản xuất    + chênh lệch sản phẩm dở dang </w:t>
      </w:r>
    </w:p>
    <w:p w:rsidR="00F50CB1" w:rsidRPr="00887AEF" w:rsidRDefault="00F50CB1" w:rsidP="00887AEF">
      <w:pPr>
        <w:spacing w:line="360" w:lineRule="auto"/>
        <w:jc w:val="both"/>
        <w:rPr>
          <w:sz w:val="26"/>
          <w:szCs w:val="26"/>
        </w:rPr>
      </w:pPr>
      <w:r w:rsidRPr="00887AEF">
        <w:rPr>
          <w:sz w:val="26"/>
          <w:szCs w:val="26"/>
        </w:rPr>
        <w:tab/>
        <w:t>Ở đây, chi phí sản xuất bao gồm chi phí nguyên vật liệu, tiền lương trực tiếp, chi phí chung.</w:t>
      </w:r>
    </w:p>
    <w:p w:rsidR="00F50CB1" w:rsidRPr="00887AEF" w:rsidRDefault="00F50CB1" w:rsidP="00887AEF">
      <w:pPr>
        <w:spacing w:line="360" w:lineRule="auto"/>
        <w:jc w:val="both"/>
        <w:rPr>
          <w:sz w:val="26"/>
          <w:szCs w:val="26"/>
        </w:rPr>
      </w:pPr>
      <w:r w:rsidRPr="00887AEF">
        <w:rPr>
          <w:sz w:val="26"/>
          <w:szCs w:val="26"/>
        </w:rPr>
        <w:t>+ Đối với doanh nghiệp thương mại:</w:t>
      </w:r>
    </w:p>
    <w:p w:rsidR="00F50CB1" w:rsidRPr="00887AEF" w:rsidRDefault="00F50CB1" w:rsidP="00887AEF">
      <w:pPr>
        <w:spacing w:line="360" w:lineRule="auto"/>
        <w:jc w:val="both"/>
        <w:rPr>
          <w:sz w:val="26"/>
          <w:szCs w:val="26"/>
        </w:rPr>
      </w:pPr>
      <w:r w:rsidRPr="00887AEF">
        <w:rPr>
          <w:sz w:val="26"/>
          <w:szCs w:val="26"/>
        </w:rPr>
        <w:t>Chi phí hàng đã bán = Giá mua hàng hóa + chênh lệch hàng hóa tồn kho</w:t>
      </w:r>
    </w:p>
    <w:p w:rsidR="00F50CB1" w:rsidRPr="00887AEF" w:rsidRDefault="00F50CB1" w:rsidP="00887AEF">
      <w:pPr>
        <w:spacing w:line="360" w:lineRule="auto"/>
        <w:jc w:val="both"/>
        <w:rPr>
          <w:sz w:val="26"/>
          <w:szCs w:val="26"/>
        </w:rPr>
      </w:pPr>
      <w:r w:rsidRPr="00887AEF">
        <w:rPr>
          <w:sz w:val="26"/>
          <w:szCs w:val="26"/>
        </w:rPr>
        <w:t>Lợi nhuận gộp          = Doanh thu thuần – chi phí hàng bán</w:t>
      </w:r>
    </w:p>
    <w:p w:rsidR="00F50CB1" w:rsidRPr="00887AEF" w:rsidRDefault="00F50CB1" w:rsidP="00887AEF">
      <w:pPr>
        <w:spacing w:line="360" w:lineRule="auto"/>
        <w:jc w:val="both"/>
        <w:rPr>
          <w:sz w:val="26"/>
          <w:szCs w:val="26"/>
        </w:rPr>
      </w:pPr>
      <w:r w:rsidRPr="00887AEF">
        <w:rPr>
          <w:sz w:val="26"/>
          <w:szCs w:val="26"/>
        </w:rPr>
        <w:t>Chi phí bán hàng, quản lý hành chính và chi phí lãi được tách riêng khỏi chi phí hàng bán vì đó là các chi phí thời kỳ chứ không phải là chi phí sản phẩm. Chi phí bán hàng, quản lý gồm các chi phí cho việc tiêu thụ hàng hóa, chi phí quảng cáo, chi phí văn phòng, tiền lương gián tiếp.</w:t>
      </w:r>
    </w:p>
    <w:p w:rsidR="005B7089" w:rsidRPr="00887AEF" w:rsidRDefault="008C16B2" w:rsidP="00887AEF">
      <w:pPr>
        <w:spacing w:line="360" w:lineRule="auto"/>
        <w:jc w:val="both"/>
        <w:rPr>
          <w:sz w:val="26"/>
          <w:szCs w:val="26"/>
        </w:rPr>
      </w:pPr>
      <w:r w:rsidRPr="00887AEF">
        <w:rPr>
          <w:sz w:val="26"/>
          <w:szCs w:val="26"/>
        </w:rPr>
        <w:t xml:space="preserve">1.1.2 </w:t>
      </w:r>
      <w:r w:rsidR="005B7089" w:rsidRPr="00887AEF">
        <w:rPr>
          <w:sz w:val="26"/>
          <w:szCs w:val="26"/>
        </w:rPr>
        <w:t>Phân tích tổng quát tình hình tài chính của doanh nghiệp</w:t>
      </w:r>
    </w:p>
    <w:p w:rsidR="005B7089" w:rsidRPr="00887AEF" w:rsidRDefault="005B7089" w:rsidP="00887AEF">
      <w:pPr>
        <w:spacing w:line="360" w:lineRule="auto"/>
        <w:jc w:val="both"/>
        <w:rPr>
          <w:sz w:val="26"/>
          <w:szCs w:val="26"/>
        </w:rPr>
      </w:pPr>
      <w:r w:rsidRPr="00887AEF">
        <w:rPr>
          <w:sz w:val="26"/>
          <w:szCs w:val="26"/>
        </w:rPr>
        <w:t xml:space="preserve">Dựa trên các báo cáo tài chính phân tích tổng quát </w:t>
      </w:r>
      <w:r w:rsidR="00C67467" w:rsidRPr="00887AEF">
        <w:rPr>
          <w:sz w:val="26"/>
          <w:szCs w:val="26"/>
        </w:rPr>
        <w:t xml:space="preserve">tình hình tài chính doanh nghiệp </w:t>
      </w:r>
      <w:r w:rsidR="0078154B" w:rsidRPr="00887AEF">
        <w:rPr>
          <w:sz w:val="26"/>
          <w:szCs w:val="26"/>
        </w:rPr>
        <w:t>nhằm nhìn nhận bao quát ban đầu tình hình của doanh nghiệp, thông thường cần xem xét một số biến động chủ yếu sau giữa cuối năm và đầu năm hoặc năm nay so với năm trước</w:t>
      </w:r>
    </w:p>
    <w:p w:rsidR="0078154B" w:rsidRPr="00887AEF" w:rsidRDefault="0078154B" w:rsidP="00887AEF">
      <w:pPr>
        <w:spacing w:line="360" w:lineRule="auto"/>
        <w:jc w:val="both"/>
        <w:rPr>
          <w:sz w:val="26"/>
          <w:szCs w:val="26"/>
        </w:rPr>
      </w:pPr>
      <w:r w:rsidRPr="00887AEF">
        <w:rPr>
          <w:sz w:val="26"/>
          <w:szCs w:val="26"/>
        </w:rPr>
        <w:t>- Sự tăng, giảm tổng tài sản.</w:t>
      </w:r>
    </w:p>
    <w:p w:rsidR="0078154B" w:rsidRPr="00887AEF" w:rsidRDefault="0078154B" w:rsidP="00887AEF">
      <w:pPr>
        <w:spacing w:line="360" w:lineRule="auto"/>
        <w:jc w:val="both"/>
        <w:rPr>
          <w:sz w:val="26"/>
          <w:szCs w:val="26"/>
        </w:rPr>
      </w:pPr>
      <w:r w:rsidRPr="00887AEF">
        <w:rPr>
          <w:sz w:val="26"/>
          <w:szCs w:val="26"/>
        </w:rPr>
        <w:lastRenderedPageBreak/>
        <w:t>- Sự biến động của nợ phải trả</w:t>
      </w:r>
    </w:p>
    <w:p w:rsidR="0078154B" w:rsidRPr="00887AEF" w:rsidRDefault="0078154B" w:rsidP="00887AEF">
      <w:pPr>
        <w:spacing w:line="360" w:lineRule="auto"/>
        <w:jc w:val="both"/>
        <w:rPr>
          <w:sz w:val="26"/>
          <w:szCs w:val="26"/>
        </w:rPr>
      </w:pPr>
      <w:r w:rsidRPr="00887AEF">
        <w:rPr>
          <w:sz w:val="26"/>
          <w:szCs w:val="26"/>
        </w:rPr>
        <w:t>- Sự tăng giảm của doanh thu thuần bán hàng, giá vốn hàng bán, lợi nhuận bán hàng, lợi nhuận sau thuế.</w:t>
      </w:r>
    </w:p>
    <w:p w:rsidR="004B3118" w:rsidRPr="00887AEF" w:rsidRDefault="0078154B" w:rsidP="00887AEF">
      <w:pPr>
        <w:spacing w:line="360" w:lineRule="auto"/>
        <w:ind w:firstLine="720"/>
        <w:jc w:val="both"/>
        <w:rPr>
          <w:sz w:val="26"/>
          <w:szCs w:val="26"/>
        </w:rPr>
      </w:pPr>
      <w:r w:rsidRPr="00887AEF">
        <w:rPr>
          <w:sz w:val="26"/>
          <w:szCs w:val="26"/>
        </w:rPr>
        <w:t>Ví dụ: Qua nghiên cứu công ty A&amp;M có thể thấy tổng sản lượng cuối kỳ so với đầu kỳ tăng 25% là số tăng khá lớn, trong khi đó nợ phải trả chỉ tăng 18%. Doanh thu thuần bán hàng năm nay so với năm trước tăng 22,92%, mặc dù có thấp hơn chút ít so với tốc độ tăng tài sản, nhưng nhìn chung</w:t>
      </w:r>
      <w:r w:rsidR="004B3118" w:rsidRPr="00887AEF">
        <w:rPr>
          <w:sz w:val="26"/>
          <w:szCs w:val="26"/>
        </w:rPr>
        <w:t xml:space="preserve"> tình hình tăng trưởng của công ty là khả quan. Giá vốn hàng bán chủ tăng 22,4% thấp hơn tốc độ tăng doanh thu, do đó là dấu hiệu tốt trong việc quản lý chi phí sản xuất và giá thành sản  xuất. Lợi nhuận bán hàng tăng 20,1% là lợi nhuận sau thuế tăng 16,6% so với năm trước. Đây cũng là dấu hiệu tốt và sự phát triển của công ty, tuy vậy tốc độ tăng lợi nhuận chưa thỏa đáng so với sự tăng tài sản và doanh thu.</w:t>
      </w:r>
    </w:p>
    <w:p w:rsidR="007D7195" w:rsidRPr="00777C25" w:rsidRDefault="005B7089" w:rsidP="00887AEF">
      <w:pPr>
        <w:spacing w:line="360" w:lineRule="auto"/>
        <w:jc w:val="both"/>
        <w:rPr>
          <w:b/>
          <w:sz w:val="26"/>
          <w:szCs w:val="26"/>
        </w:rPr>
      </w:pPr>
      <w:r w:rsidRPr="00777C25">
        <w:rPr>
          <w:b/>
          <w:sz w:val="26"/>
          <w:szCs w:val="26"/>
        </w:rPr>
        <w:t>1.1.3</w:t>
      </w:r>
      <w:r w:rsidR="00777C25">
        <w:rPr>
          <w:b/>
          <w:sz w:val="26"/>
          <w:szCs w:val="26"/>
        </w:rPr>
        <w:t>.</w:t>
      </w:r>
      <w:r w:rsidRPr="00777C25">
        <w:rPr>
          <w:b/>
          <w:sz w:val="26"/>
          <w:szCs w:val="26"/>
        </w:rPr>
        <w:t xml:space="preserve"> </w:t>
      </w:r>
      <w:r w:rsidR="008C16B2" w:rsidRPr="00777C25">
        <w:rPr>
          <w:b/>
          <w:sz w:val="26"/>
          <w:szCs w:val="26"/>
        </w:rPr>
        <w:t xml:space="preserve">Phân tích </w:t>
      </w:r>
      <w:r w:rsidR="006B2983" w:rsidRPr="00777C25">
        <w:rPr>
          <w:b/>
          <w:sz w:val="26"/>
          <w:szCs w:val="26"/>
        </w:rPr>
        <w:t>hệ số tài chính</w:t>
      </w:r>
    </w:p>
    <w:p w:rsidR="006B2983" w:rsidRPr="00887AEF" w:rsidRDefault="006B2983" w:rsidP="00887AEF">
      <w:pPr>
        <w:spacing w:line="360" w:lineRule="auto"/>
        <w:jc w:val="both"/>
        <w:rPr>
          <w:sz w:val="26"/>
          <w:szCs w:val="26"/>
        </w:rPr>
      </w:pPr>
      <w:r w:rsidRPr="00887AEF">
        <w:rPr>
          <w:sz w:val="26"/>
          <w:szCs w:val="26"/>
        </w:rPr>
        <w:t>a, Phân tích hệ thống khả năng thanh toán</w:t>
      </w:r>
    </w:p>
    <w:p w:rsidR="006B2983" w:rsidRPr="00887AEF" w:rsidRDefault="006B2983" w:rsidP="00887AEF">
      <w:pPr>
        <w:spacing w:line="360" w:lineRule="auto"/>
        <w:jc w:val="both"/>
        <w:rPr>
          <w:sz w:val="26"/>
          <w:szCs w:val="26"/>
        </w:rPr>
      </w:pPr>
      <w:bookmarkStart w:id="273" w:name="_Toc421267969"/>
      <w:bookmarkStart w:id="274" w:name="_Toc421268252"/>
      <w:bookmarkStart w:id="275" w:name="_Toc421511684"/>
      <w:bookmarkStart w:id="276" w:name="_Toc421695768"/>
      <w:r w:rsidRPr="00887AEF">
        <w:rPr>
          <w:sz w:val="26"/>
          <w:szCs w:val="26"/>
        </w:rPr>
        <w:t>- Khả năng thanh toán hiện thời</w:t>
      </w:r>
      <w:bookmarkEnd w:id="273"/>
      <w:bookmarkEnd w:id="274"/>
      <w:bookmarkEnd w:id="275"/>
      <w:bookmarkEnd w:id="276"/>
    </w:p>
    <w:p w:rsidR="006B2983" w:rsidRPr="00887AEF" w:rsidRDefault="006B2983" w:rsidP="00887AEF">
      <w:pPr>
        <w:spacing w:line="360" w:lineRule="auto"/>
        <w:ind w:firstLine="720"/>
        <w:jc w:val="both"/>
        <w:rPr>
          <w:sz w:val="26"/>
          <w:szCs w:val="26"/>
        </w:rPr>
      </w:pPr>
      <w:r w:rsidRPr="00887AEF">
        <w:rPr>
          <w:sz w:val="26"/>
          <w:szCs w:val="26"/>
        </w:rPr>
        <w:t>Khả năng thanh toán hiện thời</w:t>
      </w:r>
      <w:r w:rsidR="004B3118" w:rsidRPr="00887AEF">
        <w:rPr>
          <w:sz w:val="26"/>
          <w:szCs w:val="26"/>
        </w:rPr>
        <w:t xml:space="preserve"> hay khả năng thanh toán các khoản nợ ngắn hạn</w:t>
      </w:r>
      <w:r w:rsidRPr="00887AEF">
        <w:rPr>
          <w:sz w:val="26"/>
          <w:szCs w:val="26"/>
        </w:rPr>
        <w:t xml:space="preserve"> là thông số chỉ rõ khả năng của công ty trong việc đáp ứng các nghĩa vụ trả nợ ngắn hạn. Thông số này nhấn mạnh đến khả năng chuyển hóa thành tiền mặt của các tài sản lưu động để đối phó với các khoản nợ ngắn hạn.</w:t>
      </w:r>
    </w:p>
    <w:tbl>
      <w:tblPr>
        <w:tblW w:w="0" w:type="auto"/>
        <w:tblInd w:w="108" w:type="dxa"/>
        <w:tblBorders>
          <w:insideH w:val="single" w:sz="4" w:space="0" w:color="auto"/>
        </w:tblBorders>
        <w:tblLook w:val="01E0" w:firstRow="1" w:lastRow="1" w:firstColumn="1" w:lastColumn="1" w:noHBand="0" w:noVBand="0"/>
      </w:tblPr>
      <w:tblGrid>
        <w:gridCol w:w="4253"/>
        <w:gridCol w:w="2400"/>
      </w:tblGrid>
      <w:tr w:rsidR="006B2983" w:rsidRPr="00887AEF" w:rsidTr="004C4E12">
        <w:tc>
          <w:tcPr>
            <w:tcW w:w="4253" w:type="dxa"/>
            <w:vMerge w:val="restart"/>
            <w:shd w:val="clear" w:color="auto" w:fill="auto"/>
            <w:vAlign w:val="center"/>
          </w:tcPr>
          <w:p w:rsidR="006B2983" w:rsidRPr="00887AEF" w:rsidRDefault="006B2983" w:rsidP="00887AEF">
            <w:pPr>
              <w:spacing w:before="120" w:after="120" w:line="360" w:lineRule="auto"/>
              <w:jc w:val="both"/>
              <w:rPr>
                <w:sz w:val="26"/>
                <w:szCs w:val="26"/>
              </w:rPr>
            </w:pPr>
            <w:r w:rsidRPr="00887AEF">
              <w:rPr>
                <w:sz w:val="26"/>
                <w:szCs w:val="26"/>
              </w:rPr>
              <w:t>Khả năng thanh toán hiện thời  =</w:t>
            </w:r>
          </w:p>
        </w:tc>
        <w:tc>
          <w:tcPr>
            <w:tcW w:w="2400" w:type="dxa"/>
            <w:shd w:val="clear" w:color="auto" w:fill="auto"/>
            <w:vAlign w:val="center"/>
          </w:tcPr>
          <w:p w:rsidR="006B2983" w:rsidRPr="00887AEF" w:rsidRDefault="006B2983" w:rsidP="00887AEF">
            <w:pPr>
              <w:spacing w:before="120" w:after="120" w:line="360" w:lineRule="auto"/>
              <w:jc w:val="both"/>
              <w:rPr>
                <w:sz w:val="26"/>
                <w:szCs w:val="26"/>
              </w:rPr>
            </w:pPr>
            <w:r w:rsidRPr="00887AEF">
              <w:rPr>
                <w:sz w:val="26"/>
                <w:szCs w:val="26"/>
              </w:rPr>
              <w:t>Tài sản lưu động</w:t>
            </w:r>
          </w:p>
        </w:tc>
      </w:tr>
      <w:tr w:rsidR="006B2983" w:rsidRPr="00887AEF" w:rsidTr="004C4E12">
        <w:tc>
          <w:tcPr>
            <w:tcW w:w="4253" w:type="dxa"/>
            <w:vMerge/>
            <w:shd w:val="clear" w:color="auto" w:fill="auto"/>
            <w:vAlign w:val="center"/>
          </w:tcPr>
          <w:p w:rsidR="006B2983" w:rsidRPr="00887AEF" w:rsidRDefault="006B2983" w:rsidP="00887AEF">
            <w:pPr>
              <w:spacing w:before="120" w:after="120" w:line="360" w:lineRule="auto"/>
              <w:jc w:val="both"/>
              <w:rPr>
                <w:sz w:val="26"/>
                <w:szCs w:val="26"/>
              </w:rPr>
            </w:pPr>
          </w:p>
        </w:tc>
        <w:tc>
          <w:tcPr>
            <w:tcW w:w="2400" w:type="dxa"/>
            <w:shd w:val="clear" w:color="auto" w:fill="auto"/>
            <w:vAlign w:val="center"/>
          </w:tcPr>
          <w:p w:rsidR="006B2983" w:rsidRPr="00887AEF" w:rsidRDefault="006B2983" w:rsidP="00887AEF">
            <w:pPr>
              <w:spacing w:before="120" w:after="120" w:line="360" w:lineRule="auto"/>
              <w:jc w:val="both"/>
              <w:rPr>
                <w:sz w:val="26"/>
                <w:szCs w:val="26"/>
              </w:rPr>
            </w:pPr>
            <w:r w:rsidRPr="00887AEF">
              <w:rPr>
                <w:sz w:val="26"/>
                <w:szCs w:val="26"/>
              </w:rPr>
              <w:t>Nợ ngắn hạn</w:t>
            </w:r>
          </w:p>
        </w:tc>
      </w:tr>
    </w:tbl>
    <w:p w:rsidR="004B3118" w:rsidRPr="00887AEF" w:rsidRDefault="004B3118" w:rsidP="00887AEF">
      <w:pPr>
        <w:spacing w:line="360" w:lineRule="auto"/>
        <w:jc w:val="both"/>
        <w:rPr>
          <w:sz w:val="26"/>
          <w:szCs w:val="26"/>
        </w:rPr>
      </w:pPr>
      <w:r w:rsidRPr="00887AEF">
        <w:rPr>
          <w:sz w:val="26"/>
          <w:szCs w:val="26"/>
        </w:rPr>
        <w:t>Ví dụ: dựa vào bảng cân đối của công ty A&amp;M có thể xác định:</w:t>
      </w:r>
    </w:p>
    <w:tbl>
      <w:tblPr>
        <w:tblW w:w="0" w:type="auto"/>
        <w:tblInd w:w="108" w:type="dxa"/>
        <w:tblBorders>
          <w:insideH w:val="single" w:sz="4" w:space="0" w:color="auto"/>
        </w:tblBorders>
        <w:tblLook w:val="01E0" w:firstRow="1" w:lastRow="1" w:firstColumn="1" w:lastColumn="1" w:noHBand="0" w:noVBand="0"/>
      </w:tblPr>
      <w:tblGrid>
        <w:gridCol w:w="5103"/>
        <w:gridCol w:w="794"/>
        <w:gridCol w:w="794"/>
        <w:gridCol w:w="794"/>
      </w:tblGrid>
      <w:tr w:rsidR="00C62933" w:rsidRPr="00887AEF" w:rsidTr="005E2F2D">
        <w:tc>
          <w:tcPr>
            <w:tcW w:w="5103" w:type="dxa"/>
            <w:vMerge w:val="restart"/>
            <w:tcBorders>
              <w:top w:val="nil"/>
              <w:bottom w:val="nil"/>
            </w:tcBorders>
            <w:shd w:val="clear" w:color="auto" w:fill="auto"/>
            <w:vAlign w:val="center"/>
          </w:tcPr>
          <w:p w:rsidR="00C62933" w:rsidRPr="00887AEF" w:rsidRDefault="00C62933" w:rsidP="00887AEF">
            <w:pPr>
              <w:spacing w:line="360" w:lineRule="auto"/>
              <w:jc w:val="both"/>
              <w:rPr>
                <w:sz w:val="26"/>
                <w:szCs w:val="26"/>
              </w:rPr>
            </w:pPr>
            <w:r w:rsidRPr="00887AEF">
              <w:rPr>
                <w:sz w:val="26"/>
                <w:szCs w:val="26"/>
              </w:rPr>
              <w:t>Khả năng thanh toán hiện thời đầu kỳ =</w:t>
            </w:r>
          </w:p>
        </w:tc>
        <w:tc>
          <w:tcPr>
            <w:tcW w:w="794" w:type="dxa"/>
            <w:tcBorders>
              <w:top w:val="nil"/>
              <w:bottom w:val="single" w:sz="4" w:space="0" w:color="auto"/>
            </w:tcBorders>
            <w:vAlign w:val="center"/>
          </w:tcPr>
          <w:p w:rsidR="00C62933" w:rsidRPr="00887AEF" w:rsidRDefault="00C62933" w:rsidP="00887AEF">
            <w:pPr>
              <w:spacing w:line="360" w:lineRule="auto"/>
              <w:jc w:val="both"/>
              <w:rPr>
                <w:sz w:val="26"/>
                <w:szCs w:val="26"/>
              </w:rPr>
            </w:pPr>
            <w:r w:rsidRPr="00887AEF">
              <w:rPr>
                <w:sz w:val="26"/>
                <w:szCs w:val="26"/>
              </w:rPr>
              <w:t>380</w:t>
            </w:r>
          </w:p>
        </w:tc>
        <w:tc>
          <w:tcPr>
            <w:tcW w:w="794" w:type="dxa"/>
            <w:vMerge w:val="restart"/>
            <w:tcBorders>
              <w:top w:val="nil"/>
              <w:bottom w:val="nil"/>
            </w:tcBorders>
            <w:vAlign w:val="center"/>
          </w:tcPr>
          <w:p w:rsidR="00C62933" w:rsidRPr="00887AEF" w:rsidRDefault="00C62933" w:rsidP="00887AEF">
            <w:pPr>
              <w:spacing w:line="360" w:lineRule="auto"/>
              <w:jc w:val="both"/>
              <w:rPr>
                <w:sz w:val="26"/>
                <w:szCs w:val="26"/>
              </w:rPr>
            </w:pPr>
            <w:r w:rsidRPr="00887AEF">
              <w:rPr>
                <w:sz w:val="26"/>
                <w:szCs w:val="26"/>
              </w:rPr>
              <w:t>=</w:t>
            </w:r>
          </w:p>
        </w:tc>
        <w:tc>
          <w:tcPr>
            <w:tcW w:w="794" w:type="dxa"/>
            <w:vMerge w:val="restart"/>
            <w:tcBorders>
              <w:top w:val="nil"/>
              <w:bottom w:val="nil"/>
            </w:tcBorders>
            <w:shd w:val="clear" w:color="auto" w:fill="auto"/>
            <w:vAlign w:val="center"/>
          </w:tcPr>
          <w:p w:rsidR="00C62933" w:rsidRPr="00887AEF" w:rsidRDefault="00C62933" w:rsidP="00887AEF">
            <w:pPr>
              <w:spacing w:line="360" w:lineRule="auto"/>
              <w:jc w:val="both"/>
              <w:rPr>
                <w:sz w:val="26"/>
                <w:szCs w:val="26"/>
              </w:rPr>
            </w:pPr>
            <w:r w:rsidRPr="00887AEF">
              <w:rPr>
                <w:sz w:val="26"/>
                <w:szCs w:val="26"/>
              </w:rPr>
              <w:t>3,45</w:t>
            </w:r>
          </w:p>
        </w:tc>
      </w:tr>
      <w:tr w:rsidR="00C62933" w:rsidRPr="00887AEF" w:rsidTr="005E2F2D">
        <w:tc>
          <w:tcPr>
            <w:tcW w:w="5103" w:type="dxa"/>
            <w:vMerge/>
            <w:tcBorders>
              <w:top w:val="nil"/>
              <w:bottom w:val="nil"/>
            </w:tcBorders>
            <w:shd w:val="clear" w:color="auto" w:fill="auto"/>
            <w:vAlign w:val="center"/>
          </w:tcPr>
          <w:p w:rsidR="00C62933" w:rsidRPr="00887AEF" w:rsidRDefault="00C62933" w:rsidP="00887AEF">
            <w:pPr>
              <w:spacing w:line="360" w:lineRule="auto"/>
              <w:jc w:val="both"/>
              <w:rPr>
                <w:sz w:val="26"/>
                <w:szCs w:val="26"/>
              </w:rPr>
            </w:pPr>
          </w:p>
        </w:tc>
        <w:tc>
          <w:tcPr>
            <w:tcW w:w="794" w:type="dxa"/>
            <w:tcBorders>
              <w:top w:val="single" w:sz="4" w:space="0" w:color="auto"/>
              <w:bottom w:val="nil"/>
            </w:tcBorders>
            <w:vAlign w:val="center"/>
          </w:tcPr>
          <w:p w:rsidR="00C62933" w:rsidRPr="00887AEF" w:rsidRDefault="00C62933" w:rsidP="00887AEF">
            <w:pPr>
              <w:spacing w:line="360" w:lineRule="auto"/>
              <w:jc w:val="both"/>
              <w:rPr>
                <w:sz w:val="26"/>
                <w:szCs w:val="26"/>
              </w:rPr>
            </w:pPr>
            <w:r w:rsidRPr="00887AEF">
              <w:rPr>
                <w:sz w:val="26"/>
                <w:szCs w:val="26"/>
              </w:rPr>
              <w:t>110</w:t>
            </w:r>
          </w:p>
        </w:tc>
        <w:tc>
          <w:tcPr>
            <w:tcW w:w="794" w:type="dxa"/>
            <w:vMerge/>
            <w:tcBorders>
              <w:top w:val="nil"/>
              <w:bottom w:val="nil"/>
            </w:tcBorders>
            <w:vAlign w:val="center"/>
          </w:tcPr>
          <w:p w:rsidR="00C62933" w:rsidRPr="00887AEF" w:rsidRDefault="00C62933" w:rsidP="00887AEF">
            <w:pPr>
              <w:spacing w:line="360" w:lineRule="auto"/>
              <w:jc w:val="both"/>
              <w:rPr>
                <w:sz w:val="26"/>
                <w:szCs w:val="26"/>
              </w:rPr>
            </w:pPr>
          </w:p>
        </w:tc>
        <w:tc>
          <w:tcPr>
            <w:tcW w:w="794" w:type="dxa"/>
            <w:vMerge/>
            <w:tcBorders>
              <w:top w:val="nil"/>
              <w:bottom w:val="nil"/>
            </w:tcBorders>
            <w:shd w:val="clear" w:color="auto" w:fill="auto"/>
            <w:vAlign w:val="center"/>
          </w:tcPr>
          <w:p w:rsidR="00C62933" w:rsidRPr="00887AEF" w:rsidRDefault="00C62933" w:rsidP="00887AEF">
            <w:pPr>
              <w:spacing w:line="360" w:lineRule="auto"/>
              <w:jc w:val="both"/>
              <w:rPr>
                <w:sz w:val="26"/>
                <w:szCs w:val="26"/>
              </w:rPr>
            </w:pPr>
          </w:p>
        </w:tc>
      </w:tr>
      <w:tr w:rsidR="00C62933" w:rsidRPr="00887AEF" w:rsidTr="005E2F2D">
        <w:tc>
          <w:tcPr>
            <w:tcW w:w="5103" w:type="dxa"/>
            <w:vMerge w:val="restart"/>
            <w:tcBorders>
              <w:top w:val="nil"/>
              <w:bottom w:val="nil"/>
            </w:tcBorders>
            <w:shd w:val="clear" w:color="auto" w:fill="auto"/>
            <w:vAlign w:val="center"/>
          </w:tcPr>
          <w:p w:rsidR="00C62933" w:rsidRPr="00887AEF" w:rsidRDefault="00C62933" w:rsidP="00887AEF">
            <w:pPr>
              <w:spacing w:line="360" w:lineRule="auto"/>
              <w:jc w:val="both"/>
              <w:rPr>
                <w:sz w:val="26"/>
                <w:szCs w:val="26"/>
              </w:rPr>
            </w:pPr>
            <w:r w:rsidRPr="00887AEF">
              <w:rPr>
                <w:sz w:val="26"/>
                <w:szCs w:val="26"/>
              </w:rPr>
              <w:t xml:space="preserve">Khả năng thanh toán hiện thời cuối  kỳ </w:t>
            </w:r>
            <w:r w:rsidR="004C4E12" w:rsidRPr="00887AEF">
              <w:rPr>
                <w:sz w:val="26"/>
                <w:szCs w:val="26"/>
              </w:rPr>
              <w:t xml:space="preserve">   </w:t>
            </w:r>
            <w:r w:rsidRPr="00887AEF">
              <w:rPr>
                <w:sz w:val="26"/>
                <w:szCs w:val="26"/>
              </w:rPr>
              <w:t>=</w:t>
            </w:r>
          </w:p>
        </w:tc>
        <w:tc>
          <w:tcPr>
            <w:tcW w:w="794" w:type="dxa"/>
            <w:tcBorders>
              <w:top w:val="nil"/>
              <w:bottom w:val="single" w:sz="4" w:space="0" w:color="auto"/>
            </w:tcBorders>
            <w:vAlign w:val="center"/>
          </w:tcPr>
          <w:p w:rsidR="00C62933" w:rsidRPr="00887AEF" w:rsidRDefault="00C62933" w:rsidP="00887AEF">
            <w:pPr>
              <w:spacing w:line="360" w:lineRule="auto"/>
              <w:jc w:val="both"/>
              <w:rPr>
                <w:sz w:val="26"/>
                <w:szCs w:val="26"/>
              </w:rPr>
            </w:pPr>
            <w:r w:rsidRPr="00887AEF">
              <w:rPr>
                <w:sz w:val="26"/>
                <w:szCs w:val="26"/>
              </w:rPr>
              <w:t>460</w:t>
            </w:r>
          </w:p>
        </w:tc>
        <w:tc>
          <w:tcPr>
            <w:tcW w:w="794" w:type="dxa"/>
            <w:vMerge w:val="restart"/>
            <w:tcBorders>
              <w:top w:val="nil"/>
              <w:bottom w:val="nil"/>
            </w:tcBorders>
            <w:vAlign w:val="center"/>
          </w:tcPr>
          <w:p w:rsidR="00C62933" w:rsidRPr="00887AEF" w:rsidRDefault="00C62933" w:rsidP="00887AEF">
            <w:pPr>
              <w:spacing w:line="360" w:lineRule="auto"/>
              <w:jc w:val="both"/>
              <w:rPr>
                <w:sz w:val="26"/>
                <w:szCs w:val="26"/>
              </w:rPr>
            </w:pPr>
            <w:r w:rsidRPr="00887AEF">
              <w:rPr>
                <w:sz w:val="26"/>
                <w:szCs w:val="26"/>
              </w:rPr>
              <w:t>=</w:t>
            </w:r>
          </w:p>
        </w:tc>
        <w:tc>
          <w:tcPr>
            <w:tcW w:w="794" w:type="dxa"/>
            <w:vMerge w:val="restart"/>
            <w:tcBorders>
              <w:top w:val="nil"/>
              <w:bottom w:val="nil"/>
            </w:tcBorders>
            <w:shd w:val="clear" w:color="auto" w:fill="auto"/>
            <w:vAlign w:val="center"/>
          </w:tcPr>
          <w:p w:rsidR="00C62933" w:rsidRPr="00887AEF" w:rsidRDefault="00C62933" w:rsidP="00887AEF">
            <w:pPr>
              <w:spacing w:line="360" w:lineRule="auto"/>
              <w:jc w:val="both"/>
              <w:rPr>
                <w:sz w:val="26"/>
                <w:szCs w:val="26"/>
              </w:rPr>
            </w:pPr>
            <w:r w:rsidRPr="00887AEF">
              <w:rPr>
                <w:sz w:val="26"/>
                <w:szCs w:val="26"/>
              </w:rPr>
              <w:t>3,28</w:t>
            </w:r>
          </w:p>
        </w:tc>
      </w:tr>
      <w:tr w:rsidR="00C62933" w:rsidRPr="00887AEF" w:rsidTr="005E2F2D">
        <w:tc>
          <w:tcPr>
            <w:tcW w:w="5103" w:type="dxa"/>
            <w:vMerge/>
            <w:tcBorders>
              <w:top w:val="nil"/>
            </w:tcBorders>
            <w:shd w:val="clear" w:color="auto" w:fill="auto"/>
            <w:vAlign w:val="center"/>
          </w:tcPr>
          <w:p w:rsidR="00C62933" w:rsidRPr="00887AEF" w:rsidRDefault="00C62933" w:rsidP="00887AEF">
            <w:pPr>
              <w:spacing w:line="360" w:lineRule="auto"/>
              <w:jc w:val="both"/>
              <w:rPr>
                <w:sz w:val="26"/>
                <w:szCs w:val="26"/>
              </w:rPr>
            </w:pPr>
          </w:p>
        </w:tc>
        <w:tc>
          <w:tcPr>
            <w:tcW w:w="794" w:type="dxa"/>
            <w:tcBorders>
              <w:top w:val="single" w:sz="4" w:space="0" w:color="auto"/>
            </w:tcBorders>
            <w:vAlign w:val="center"/>
          </w:tcPr>
          <w:p w:rsidR="00C62933" w:rsidRPr="00887AEF" w:rsidRDefault="00C62933" w:rsidP="00887AEF">
            <w:pPr>
              <w:spacing w:line="360" w:lineRule="auto"/>
              <w:jc w:val="both"/>
              <w:rPr>
                <w:sz w:val="26"/>
                <w:szCs w:val="26"/>
              </w:rPr>
            </w:pPr>
            <w:r w:rsidRPr="00887AEF">
              <w:rPr>
                <w:sz w:val="26"/>
                <w:szCs w:val="26"/>
              </w:rPr>
              <w:t>140</w:t>
            </w:r>
          </w:p>
        </w:tc>
        <w:tc>
          <w:tcPr>
            <w:tcW w:w="794" w:type="dxa"/>
            <w:vMerge/>
            <w:tcBorders>
              <w:top w:val="nil"/>
              <w:bottom w:val="nil"/>
            </w:tcBorders>
            <w:vAlign w:val="center"/>
          </w:tcPr>
          <w:p w:rsidR="00C62933" w:rsidRPr="00887AEF" w:rsidRDefault="00C62933" w:rsidP="00887AEF">
            <w:pPr>
              <w:spacing w:line="360" w:lineRule="auto"/>
              <w:jc w:val="both"/>
              <w:rPr>
                <w:sz w:val="26"/>
                <w:szCs w:val="26"/>
              </w:rPr>
            </w:pPr>
          </w:p>
        </w:tc>
        <w:tc>
          <w:tcPr>
            <w:tcW w:w="794" w:type="dxa"/>
            <w:vMerge/>
            <w:tcBorders>
              <w:top w:val="nil"/>
            </w:tcBorders>
            <w:shd w:val="clear" w:color="auto" w:fill="auto"/>
            <w:vAlign w:val="center"/>
          </w:tcPr>
          <w:p w:rsidR="00C62933" w:rsidRPr="00887AEF" w:rsidRDefault="00C62933" w:rsidP="00887AEF">
            <w:pPr>
              <w:spacing w:line="360" w:lineRule="auto"/>
              <w:jc w:val="both"/>
              <w:rPr>
                <w:sz w:val="26"/>
                <w:szCs w:val="26"/>
              </w:rPr>
            </w:pPr>
          </w:p>
        </w:tc>
      </w:tr>
    </w:tbl>
    <w:p w:rsidR="00C62933" w:rsidRPr="00887AEF" w:rsidRDefault="00C62933" w:rsidP="00887AEF">
      <w:pPr>
        <w:spacing w:line="360" w:lineRule="auto"/>
        <w:ind w:firstLine="720"/>
        <w:jc w:val="both"/>
        <w:rPr>
          <w:sz w:val="26"/>
          <w:szCs w:val="26"/>
        </w:rPr>
      </w:pPr>
      <w:r w:rsidRPr="00887AEF">
        <w:rPr>
          <w:sz w:val="26"/>
          <w:szCs w:val="26"/>
        </w:rPr>
        <w:t xml:space="preserve">Giả sử hệ số trung bình của ngành là 2,5 thì hệ số thanh toán hiện thời của công ty ở cuối kỳ so với đầu kỳ là thấp hơn tuy nhiên so với hệ số trung bình là quá cao. Điều này chưa tốt có thể công ty có bộ phận hàng tồn kho bị  ứ động ở các khoản phải thu quá lớn. </w:t>
      </w:r>
    </w:p>
    <w:p w:rsidR="006B2983" w:rsidRPr="00887AEF" w:rsidRDefault="006B2983" w:rsidP="00887AEF">
      <w:pPr>
        <w:spacing w:line="360" w:lineRule="auto"/>
        <w:jc w:val="both"/>
        <w:rPr>
          <w:sz w:val="26"/>
          <w:szCs w:val="26"/>
        </w:rPr>
      </w:pPr>
      <w:r w:rsidRPr="00887AEF">
        <w:rPr>
          <w:sz w:val="26"/>
          <w:szCs w:val="26"/>
        </w:rPr>
        <w:lastRenderedPageBreak/>
        <w:t>- Khả năng thanh toán nhanh:</w:t>
      </w:r>
    </w:p>
    <w:p w:rsidR="00F50886" w:rsidRPr="00887AEF" w:rsidRDefault="00F50886" w:rsidP="00887AEF">
      <w:pPr>
        <w:spacing w:line="360" w:lineRule="auto"/>
        <w:ind w:firstLine="720"/>
        <w:jc w:val="both"/>
        <w:rPr>
          <w:sz w:val="26"/>
          <w:szCs w:val="26"/>
        </w:rPr>
      </w:pPr>
      <w:r w:rsidRPr="00887AEF">
        <w:rPr>
          <w:sz w:val="26"/>
          <w:szCs w:val="26"/>
        </w:rPr>
        <w:t>Thông số này chủ yếu tập trung vào các tài sản có tính chuyển hóa thành tiền cao hơn như tiền mặt, chứng khoản khả nhượng và khoản phải thu. Với nội dung như vậy, khả năng thanh toán nhanh là một công cụ đo lường khả năng thanh toán chặt chẽ hơn so với khả năng thanh toán hiện thời.</w:t>
      </w:r>
      <w:r w:rsidRPr="00887AEF">
        <w:rPr>
          <w:sz w:val="26"/>
          <w:szCs w:val="26"/>
        </w:rPr>
        <w:tab/>
      </w:r>
    </w:p>
    <w:tbl>
      <w:tblPr>
        <w:tblW w:w="8774" w:type="dxa"/>
        <w:tblInd w:w="108" w:type="dxa"/>
        <w:tblBorders>
          <w:insideH w:val="single" w:sz="4" w:space="0" w:color="auto"/>
        </w:tblBorders>
        <w:tblLook w:val="01E0" w:firstRow="1" w:lastRow="1" w:firstColumn="1" w:lastColumn="1" w:noHBand="0" w:noVBand="0"/>
      </w:tblPr>
      <w:tblGrid>
        <w:gridCol w:w="2552"/>
        <w:gridCol w:w="709"/>
        <w:gridCol w:w="5513"/>
      </w:tblGrid>
      <w:tr w:rsidR="005E2F2D" w:rsidRPr="00887AEF" w:rsidTr="00157511">
        <w:trPr>
          <w:trHeight w:val="490"/>
        </w:trPr>
        <w:tc>
          <w:tcPr>
            <w:tcW w:w="2552" w:type="dxa"/>
            <w:vMerge w:val="restart"/>
            <w:shd w:val="clear" w:color="auto" w:fill="auto"/>
            <w:vAlign w:val="center"/>
          </w:tcPr>
          <w:p w:rsidR="005E2F2D" w:rsidRPr="00887AEF" w:rsidRDefault="005E2F2D" w:rsidP="00887AEF">
            <w:pPr>
              <w:spacing w:line="360" w:lineRule="auto"/>
              <w:jc w:val="center"/>
              <w:rPr>
                <w:sz w:val="26"/>
                <w:szCs w:val="26"/>
              </w:rPr>
            </w:pPr>
            <w:r w:rsidRPr="00887AEF">
              <w:rPr>
                <w:sz w:val="26"/>
                <w:szCs w:val="26"/>
              </w:rPr>
              <w:t>Khả năng thanh toán nhanh</w:t>
            </w:r>
          </w:p>
        </w:tc>
        <w:tc>
          <w:tcPr>
            <w:tcW w:w="709" w:type="dxa"/>
            <w:vMerge w:val="restart"/>
            <w:vAlign w:val="center"/>
          </w:tcPr>
          <w:p w:rsidR="005E2F2D" w:rsidRPr="00887AEF" w:rsidRDefault="005E2F2D" w:rsidP="00887AEF">
            <w:pPr>
              <w:spacing w:line="360" w:lineRule="auto"/>
              <w:jc w:val="center"/>
              <w:rPr>
                <w:sz w:val="26"/>
                <w:szCs w:val="26"/>
              </w:rPr>
            </w:pPr>
            <w:r w:rsidRPr="00887AEF">
              <w:rPr>
                <w:sz w:val="26"/>
                <w:szCs w:val="26"/>
              </w:rPr>
              <w:t>=</w:t>
            </w:r>
          </w:p>
        </w:tc>
        <w:tc>
          <w:tcPr>
            <w:tcW w:w="5513" w:type="dxa"/>
            <w:shd w:val="clear" w:color="auto" w:fill="auto"/>
            <w:vAlign w:val="center"/>
          </w:tcPr>
          <w:p w:rsidR="005E2F2D" w:rsidRPr="00887AEF" w:rsidRDefault="005E2F2D" w:rsidP="00887AEF">
            <w:pPr>
              <w:spacing w:line="360" w:lineRule="auto"/>
              <w:jc w:val="center"/>
              <w:rPr>
                <w:sz w:val="26"/>
                <w:szCs w:val="26"/>
              </w:rPr>
            </w:pPr>
            <w:r w:rsidRPr="00887AEF">
              <w:rPr>
                <w:sz w:val="26"/>
                <w:szCs w:val="26"/>
              </w:rPr>
              <w:t>TSLĐ – Tồn kho – TSLĐ khả nhượng thấp</w:t>
            </w:r>
          </w:p>
        </w:tc>
      </w:tr>
      <w:tr w:rsidR="005E2F2D" w:rsidRPr="00887AEF" w:rsidTr="00157511">
        <w:trPr>
          <w:trHeight w:val="175"/>
        </w:trPr>
        <w:tc>
          <w:tcPr>
            <w:tcW w:w="2552" w:type="dxa"/>
            <w:vMerge/>
            <w:shd w:val="clear" w:color="auto" w:fill="auto"/>
            <w:vAlign w:val="center"/>
          </w:tcPr>
          <w:p w:rsidR="005E2F2D" w:rsidRPr="00887AEF" w:rsidRDefault="005E2F2D" w:rsidP="00887AEF">
            <w:pPr>
              <w:spacing w:line="360" w:lineRule="auto"/>
              <w:jc w:val="center"/>
              <w:rPr>
                <w:sz w:val="26"/>
                <w:szCs w:val="26"/>
              </w:rPr>
            </w:pPr>
          </w:p>
        </w:tc>
        <w:tc>
          <w:tcPr>
            <w:tcW w:w="709" w:type="dxa"/>
            <w:vMerge/>
            <w:vAlign w:val="center"/>
          </w:tcPr>
          <w:p w:rsidR="005E2F2D" w:rsidRPr="00887AEF" w:rsidRDefault="005E2F2D" w:rsidP="00887AEF">
            <w:pPr>
              <w:spacing w:line="360" w:lineRule="auto"/>
              <w:jc w:val="center"/>
              <w:rPr>
                <w:sz w:val="26"/>
                <w:szCs w:val="26"/>
              </w:rPr>
            </w:pPr>
          </w:p>
        </w:tc>
        <w:tc>
          <w:tcPr>
            <w:tcW w:w="5513" w:type="dxa"/>
            <w:shd w:val="clear" w:color="auto" w:fill="auto"/>
            <w:vAlign w:val="center"/>
          </w:tcPr>
          <w:p w:rsidR="005E2F2D" w:rsidRPr="00887AEF" w:rsidRDefault="005E2F2D" w:rsidP="00887AEF">
            <w:pPr>
              <w:spacing w:line="360" w:lineRule="auto"/>
              <w:jc w:val="center"/>
              <w:rPr>
                <w:sz w:val="26"/>
                <w:szCs w:val="26"/>
              </w:rPr>
            </w:pPr>
            <w:r w:rsidRPr="00887AEF">
              <w:rPr>
                <w:sz w:val="26"/>
                <w:szCs w:val="26"/>
              </w:rPr>
              <w:t>Nợ ngắn hạn</w:t>
            </w:r>
          </w:p>
        </w:tc>
      </w:tr>
    </w:tbl>
    <w:p w:rsidR="00F50886" w:rsidRPr="00887AEF" w:rsidRDefault="00F50886" w:rsidP="00887AEF">
      <w:pPr>
        <w:spacing w:line="360" w:lineRule="auto"/>
        <w:jc w:val="both"/>
        <w:rPr>
          <w:sz w:val="26"/>
          <w:szCs w:val="26"/>
        </w:rPr>
      </w:pPr>
      <w:r w:rsidRPr="00887AEF">
        <w:rPr>
          <w:sz w:val="26"/>
          <w:szCs w:val="26"/>
        </w:rPr>
        <w:t>- Quay vòng khoản phải thu khách hàng</w:t>
      </w:r>
    </w:p>
    <w:p w:rsidR="00F50886" w:rsidRPr="00887AEF" w:rsidRDefault="00F50886" w:rsidP="00887AEF">
      <w:pPr>
        <w:spacing w:line="360" w:lineRule="auto"/>
        <w:ind w:firstLine="720"/>
        <w:jc w:val="both"/>
        <w:rPr>
          <w:sz w:val="26"/>
          <w:szCs w:val="26"/>
        </w:rPr>
      </w:pPr>
      <w:r w:rsidRPr="00887AEF">
        <w:rPr>
          <w:sz w:val="26"/>
          <w:szCs w:val="26"/>
        </w:rPr>
        <w:t>Thông số vòng quay khoản phải thu cung cấp nguồn thông tin nội bộ về chất lượng khoản phải thu của công ty và mức độ hiệu quả của công ty trong hoạt động thu nợ. Tỷ lệ này được xác định bằng cách chia doanh thu tín dụng hàng năm cho khoản phải thu hàng ngày:</w:t>
      </w:r>
    </w:p>
    <w:tbl>
      <w:tblPr>
        <w:tblW w:w="0" w:type="auto"/>
        <w:tblInd w:w="108" w:type="dxa"/>
        <w:tblBorders>
          <w:insideH w:val="single" w:sz="4" w:space="0" w:color="auto"/>
        </w:tblBorders>
        <w:tblLook w:val="01E0" w:firstRow="1" w:lastRow="1" w:firstColumn="1" w:lastColumn="1" w:noHBand="0" w:noVBand="0"/>
      </w:tblPr>
      <w:tblGrid>
        <w:gridCol w:w="4253"/>
        <w:gridCol w:w="3260"/>
      </w:tblGrid>
      <w:tr w:rsidR="00F50886" w:rsidRPr="00887AEF" w:rsidTr="00157511">
        <w:tc>
          <w:tcPr>
            <w:tcW w:w="4253" w:type="dxa"/>
            <w:vMerge w:val="restart"/>
            <w:shd w:val="clear" w:color="auto" w:fill="auto"/>
            <w:vAlign w:val="center"/>
          </w:tcPr>
          <w:p w:rsidR="00F50886" w:rsidRPr="00887AEF" w:rsidRDefault="00F50886" w:rsidP="00887AEF">
            <w:pPr>
              <w:spacing w:line="360" w:lineRule="auto"/>
              <w:jc w:val="both"/>
              <w:rPr>
                <w:sz w:val="26"/>
                <w:szCs w:val="26"/>
              </w:rPr>
            </w:pPr>
            <w:r w:rsidRPr="00887AEF">
              <w:rPr>
                <w:sz w:val="26"/>
                <w:szCs w:val="26"/>
              </w:rPr>
              <w:t>Vòng quay khoản phải thu  =</w:t>
            </w:r>
          </w:p>
        </w:tc>
        <w:tc>
          <w:tcPr>
            <w:tcW w:w="3260" w:type="dxa"/>
            <w:shd w:val="clear" w:color="auto" w:fill="auto"/>
            <w:vAlign w:val="center"/>
          </w:tcPr>
          <w:p w:rsidR="00F50886" w:rsidRPr="00887AEF" w:rsidRDefault="00F50886" w:rsidP="00887AEF">
            <w:pPr>
              <w:spacing w:line="360" w:lineRule="auto"/>
              <w:jc w:val="both"/>
              <w:rPr>
                <w:sz w:val="26"/>
                <w:szCs w:val="26"/>
              </w:rPr>
            </w:pPr>
            <w:r w:rsidRPr="00887AEF">
              <w:rPr>
                <w:sz w:val="26"/>
                <w:szCs w:val="26"/>
              </w:rPr>
              <w:t>Doanh thu bán tín dụng</w:t>
            </w:r>
          </w:p>
        </w:tc>
      </w:tr>
      <w:tr w:rsidR="00F50886" w:rsidRPr="00887AEF" w:rsidTr="00157511">
        <w:tc>
          <w:tcPr>
            <w:tcW w:w="4253" w:type="dxa"/>
            <w:vMerge/>
            <w:shd w:val="clear" w:color="auto" w:fill="auto"/>
            <w:vAlign w:val="center"/>
          </w:tcPr>
          <w:p w:rsidR="00F50886" w:rsidRPr="00887AEF" w:rsidRDefault="00F50886" w:rsidP="00887AEF">
            <w:pPr>
              <w:spacing w:line="360" w:lineRule="auto"/>
              <w:jc w:val="both"/>
              <w:rPr>
                <w:sz w:val="26"/>
                <w:szCs w:val="26"/>
              </w:rPr>
            </w:pPr>
          </w:p>
        </w:tc>
        <w:tc>
          <w:tcPr>
            <w:tcW w:w="3260" w:type="dxa"/>
            <w:shd w:val="clear" w:color="auto" w:fill="auto"/>
            <w:vAlign w:val="center"/>
          </w:tcPr>
          <w:p w:rsidR="00F50886" w:rsidRPr="00887AEF" w:rsidRDefault="00F50886" w:rsidP="00887AEF">
            <w:pPr>
              <w:spacing w:line="360" w:lineRule="auto"/>
              <w:jc w:val="both"/>
              <w:rPr>
                <w:sz w:val="26"/>
                <w:szCs w:val="26"/>
              </w:rPr>
            </w:pPr>
            <w:r w:rsidRPr="00887AEF">
              <w:rPr>
                <w:sz w:val="26"/>
                <w:szCs w:val="26"/>
              </w:rPr>
              <w:t>Khoản phải thu bình quân</w:t>
            </w:r>
          </w:p>
        </w:tc>
      </w:tr>
    </w:tbl>
    <w:p w:rsidR="00F50886" w:rsidRPr="00887AEF" w:rsidRDefault="00F50886" w:rsidP="00887AEF">
      <w:pPr>
        <w:spacing w:line="360" w:lineRule="auto"/>
        <w:ind w:firstLine="720"/>
        <w:jc w:val="both"/>
        <w:rPr>
          <w:sz w:val="26"/>
          <w:szCs w:val="26"/>
        </w:rPr>
      </w:pPr>
      <w:r w:rsidRPr="00887AEF">
        <w:rPr>
          <w:sz w:val="26"/>
          <w:szCs w:val="26"/>
        </w:rPr>
        <w:t>Thông số này cho chúng ta biết số lần khoản phải thu được chuyển hóa thành tiền trong năm. Số vòng quay càng lớn thì thời gian chuyển hóa từ doanh số thành tiền mặt càng ngắn.</w:t>
      </w:r>
    </w:p>
    <w:p w:rsidR="00F50886" w:rsidRPr="00887AEF" w:rsidRDefault="00F50886" w:rsidP="00887AEF">
      <w:pPr>
        <w:spacing w:line="360" w:lineRule="auto"/>
        <w:jc w:val="both"/>
        <w:rPr>
          <w:sz w:val="26"/>
          <w:szCs w:val="26"/>
        </w:rPr>
      </w:pPr>
      <w:r w:rsidRPr="00887AEF">
        <w:rPr>
          <w:sz w:val="26"/>
          <w:szCs w:val="26"/>
        </w:rPr>
        <w:t>- Kỳ thu tiền bình quân</w:t>
      </w:r>
    </w:p>
    <w:p w:rsidR="009E55F1" w:rsidRPr="00887AEF" w:rsidRDefault="009E55F1" w:rsidP="00887AEF">
      <w:pPr>
        <w:spacing w:line="360" w:lineRule="auto"/>
        <w:ind w:firstLine="720"/>
        <w:jc w:val="both"/>
        <w:rPr>
          <w:sz w:val="26"/>
          <w:szCs w:val="26"/>
        </w:rPr>
      </w:pPr>
      <w:r w:rsidRPr="00887AEF">
        <w:rPr>
          <w:sz w:val="26"/>
          <w:szCs w:val="26"/>
        </w:rPr>
        <w:t>Là một hệ số hiệu suất hoạt động kinh doanh của doanh nghiệp, phản ánh độ dài thời gian thu tiền bán hàng của doanh nghiệp kể từ lúc xuất giao hàng cho đến khi thu được tiền bán hàng.</w:t>
      </w:r>
    </w:p>
    <w:tbl>
      <w:tblPr>
        <w:tblW w:w="8080" w:type="dxa"/>
        <w:tblInd w:w="108" w:type="dxa"/>
        <w:tblBorders>
          <w:insideH w:val="single" w:sz="4" w:space="0" w:color="auto"/>
        </w:tblBorders>
        <w:tblLook w:val="01E0" w:firstRow="1" w:lastRow="1" w:firstColumn="1" w:lastColumn="1" w:noHBand="0" w:noVBand="0"/>
      </w:tblPr>
      <w:tblGrid>
        <w:gridCol w:w="3402"/>
        <w:gridCol w:w="4678"/>
      </w:tblGrid>
      <w:tr w:rsidR="00F50886" w:rsidRPr="00887AEF" w:rsidTr="00157511">
        <w:trPr>
          <w:trHeight w:val="360"/>
        </w:trPr>
        <w:tc>
          <w:tcPr>
            <w:tcW w:w="3402" w:type="dxa"/>
            <w:vMerge w:val="restart"/>
            <w:shd w:val="clear" w:color="auto" w:fill="auto"/>
            <w:vAlign w:val="center"/>
          </w:tcPr>
          <w:p w:rsidR="00F50886" w:rsidRPr="00887AEF" w:rsidRDefault="00F50886" w:rsidP="00887AEF">
            <w:pPr>
              <w:spacing w:line="360" w:lineRule="auto"/>
              <w:jc w:val="center"/>
              <w:rPr>
                <w:sz w:val="26"/>
                <w:szCs w:val="26"/>
              </w:rPr>
            </w:pPr>
            <w:r w:rsidRPr="00887AEF">
              <w:rPr>
                <w:sz w:val="26"/>
                <w:szCs w:val="26"/>
              </w:rPr>
              <w:t>Kỳ thu tiền bình quân =</w:t>
            </w:r>
          </w:p>
        </w:tc>
        <w:tc>
          <w:tcPr>
            <w:tcW w:w="4678" w:type="dxa"/>
            <w:shd w:val="clear" w:color="auto" w:fill="auto"/>
            <w:vAlign w:val="center"/>
          </w:tcPr>
          <w:p w:rsidR="00F50886" w:rsidRPr="00887AEF" w:rsidRDefault="00F50886" w:rsidP="00887AEF">
            <w:pPr>
              <w:spacing w:line="360" w:lineRule="auto"/>
              <w:jc w:val="center"/>
              <w:rPr>
                <w:sz w:val="26"/>
                <w:szCs w:val="26"/>
              </w:rPr>
            </w:pPr>
            <w:bookmarkStart w:id="277" w:name="_Toc301504215"/>
            <w:bookmarkStart w:id="278" w:name="_Toc301506940"/>
            <w:bookmarkStart w:id="279" w:name="_Toc301561270"/>
            <w:bookmarkStart w:id="280" w:name="_Toc302075577"/>
            <w:bookmarkStart w:id="281" w:name="_Toc302195928"/>
            <w:bookmarkStart w:id="282" w:name="_Toc302200413"/>
            <w:bookmarkStart w:id="283" w:name="_Toc421267970"/>
            <w:bookmarkStart w:id="284" w:name="_Toc421268253"/>
            <w:bookmarkStart w:id="285" w:name="_Toc421511685"/>
            <w:bookmarkStart w:id="286" w:name="_Toc421695769"/>
            <w:r w:rsidRPr="00887AEF">
              <w:rPr>
                <w:sz w:val="26"/>
                <w:szCs w:val="26"/>
              </w:rPr>
              <w:t>Khoản phải thu x Số ngày trong năm</w:t>
            </w:r>
            <w:bookmarkEnd w:id="277"/>
            <w:bookmarkEnd w:id="278"/>
            <w:bookmarkEnd w:id="279"/>
            <w:bookmarkEnd w:id="280"/>
            <w:bookmarkEnd w:id="281"/>
            <w:bookmarkEnd w:id="282"/>
            <w:bookmarkEnd w:id="283"/>
            <w:bookmarkEnd w:id="284"/>
            <w:bookmarkEnd w:id="285"/>
            <w:bookmarkEnd w:id="286"/>
          </w:p>
        </w:tc>
      </w:tr>
      <w:tr w:rsidR="00F50886" w:rsidRPr="00887AEF" w:rsidTr="00157511">
        <w:tc>
          <w:tcPr>
            <w:tcW w:w="3402" w:type="dxa"/>
            <w:vMerge/>
            <w:shd w:val="clear" w:color="auto" w:fill="auto"/>
            <w:vAlign w:val="center"/>
          </w:tcPr>
          <w:p w:rsidR="00F50886" w:rsidRPr="00887AEF" w:rsidRDefault="00F50886" w:rsidP="00887AEF">
            <w:pPr>
              <w:spacing w:line="360" w:lineRule="auto"/>
              <w:jc w:val="center"/>
              <w:rPr>
                <w:sz w:val="26"/>
                <w:szCs w:val="26"/>
              </w:rPr>
            </w:pPr>
          </w:p>
        </w:tc>
        <w:tc>
          <w:tcPr>
            <w:tcW w:w="4678" w:type="dxa"/>
            <w:shd w:val="clear" w:color="auto" w:fill="auto"/>
            <w:vAlign w:val="center"/>
          </w:tcPr>
          <w:p w:rsidR="00F50886" w:rsidRPr="00887AEF" w:rsidRDefault="00F50886" w:rsidP="00887AEF">
            <w:pPr>
              <w:spacing w:line="360" w:lineRule="auto"/>
              <w:jc w:val="center"/>
              <w:rPr>
                <w:sz w:val="26"/>
                <w:szCs w:val="26"/>
              </w:rPr>
            </w:pPr>
            <w:r w:rsidRPr="00887AEF">
              <w:rPr>
                <w:sz w:val="26"/>
                <w:szCs w:val="26"/>
              </w:rPr>
              <w:t>Doanh thu tín dụng hàng năm</w:t>
            </w:r>
          </w:p>
        </w:tc>
      </w:tr>
    </w:tbl>
    <w:p w:rsidR="006B2983" w:rsidRPr="00887AEF" w:rsidRDefault="00F967CA" w:rsidP="00887AEF">
      <w:pPr>
        <w:spacing w:line="360" w:lineRule="auto"/>
        <w:jc w:val="both"/>
        <w:rPr>
          <w:sz w:val="26"/>
          <w:szCs w:val="26"/>
        </w:rPr>
      </w:pPr>
      <w:r w:rsidRPr="00887AEF">
        <w:rPr>
          <w:sz w:val="26"/>
          <w:szCs w:val="26"/>
        </w:rPr>
        <w:t>- Vòng quay khoản phải trả</w:t>
      </w:r>
    </w:p>
    <w:p w:rsidR="00F967CA" w:rsidRPr="00887AEF" w:rsidRDefault="00F967CA" w:rsidP="00887AEF">
      <w:pPr>
        <w:spacing w:line="360" w:lineRule="auto"/>
        <w:ind w:firstLine="720"/>
        <w:jc w:val="both"/>
        <w:rPr>
          <w:sz w:val="26"/>
          <w:szCs w:val="26"/>
        </w:rPr>
      </w:pPr>
      <w:r w:rsidRPr="00887AEF">
        <w:rPr>
          <w:sz w:val="26"/>
          <w:szCs w:val="26"/>
        </w:rPr>
        <w:t xml:space="preserve">Có thể có những lúc công ty cần nắm thông tin về kỳ hạn trả tiền của chính họ đối với các nhà cung cấp hoặc kỳ hạn trả tiền của một khách hàng tín dụng tiềm năng. trong trường hợp này, chúng ta cần xem xét thông số vòng quay khoản phải trả và kỳ trả tiền bình quân như sau: </w:t>
      </w:r>
    </w:p>
    <w:tbl>
      <w:tblPr>
        <w:tblW w:w="0" w:type="auto"/>
        <w:tblInd w:w="108" w:type="dxa"/>
        <w:tblLook w:val="01E0" w:firstRow="1" w:lastRow="1" w:firstColumn="1" w:lastColumn="1" w:noHBand="0" w:noVBand="0"/>
      </w:tblPr>
      <w:tblGrid>
        <w:gridCol w:w="3686"/>
        <w:gridCol w:w="1318"/>
        <w:gridCol w:w="3362"/>
      </w:tblGrid>
      <w:tr w:rsidR="00650B92" w:rsidRPr="00887AEF" w:rsidTr="00EF0430">
        <w:tc>
          <w:tcPr>
            <w:tcW w:w="5004" w:type="dxa"/>
            <w:gridSpan w:val="2"/>
            <w:vMerge w:val="restart"/>
            <w:shd w:val="clear" w:color="auto" w:fill="auto"/>
            <w:vAlign w:val="center"/>
          </w:tcPr>
          <w:p w:rsidR="00650B92" w:rsidRPr="00887AEF" w:rsidRDefault="00650B92" w:rsidP="00887AEF">
            <w:pPr>
              <w:spacing w:before="120" w:after="120" w:line="360" w:lineRule="auto"/>
              <w:jc w:val="both"/>
              <w:rPr>
                <w:sz w:val="26"/>
                <w:szCs w:val="26"/>
              </w:rPr>
            </w:pPr>
            <w:r w:rsidRPr="00887AEF">
              <w:rPr>
                <w:sz w:val="26"/>
                <w:szCs w:val="26"/>
              </w:rPr>
              <w:t xml:space="preserve">Hệ số vòng quay khoản phải trả </w:t>
            </w:r>
            <w:r w:rsidR="00EF0430" w:rsidRPr="00887AEF">
              <w:rPr>
                <w:sz w:val="26"/>
                <w:szCs w:val="26"/>
              </w:rPr>
              <w:t xml:space="preserve">         </w:t>
            </w:r>
            <w:r w:rsidRPr="00887AEF">
              <w:rPr>
                <w:sz w:val="26"/>
                <w:szCs w:val="26"/>
              </w:rPr>
              <w:t xml:space="preserve"> =</w:t>
            </w:r>
          </w:p>
        </w:tc>
        <w:tc>
          <w:tcPr>
            <w:tcW w:w="3362" w:type="dxa"/>
            <w:tcBorders>
              <w:bottom w:val="single" w:sz="4" w:space="0" w:color="auto"/>
            </w:tcBorders>
            <w:shd w:val="clear" w:color="auto" w:fill="auto"/>
            <w:vAlign w:val="center"/>
          </w:tcPr>
          <w:p w:rsidR="00650B92" w:rsidRPr="00887AEF" w:rsidRDefault="00650B92" w:rsidP="00887AEF">
            <w:pPr>
              <w:spacing w:before="120" w:after="120" w:line="360" w:lineRule="auto"/>
              <w:jc w:val="both"/>
              <w:rPr>
                <w:sz w:val="26"/>
                <w:szCs w:val="26"/>
              </w:rPr>
            </w:pPr>
            <w:r w:rsidRPr="00887AEF">
              <w:rPr>
                <w:sz w:val="26"/>
                <w:szCs w:val="26"/>
              </w:rPr>
              <w:t>Trị giá hàng mua tín dụng</w:t>
            </w:r>
          </w:p>
        </w:tc>
      </w:tr>
      <w:tr w:rsidR="00650B92" w:rsidRPr="00887AEF" w:rsidTr="00EF0430">
        <w:tc>
          <w:tcPr>
            <w:tcW w:w="5004" w:type="dxa"/>
            <w:gridSpan w:val="2"/>
            <w:vMerge/>
            <w:shd w:val="clear" w:color="auto" w:fill="auto"/>
            <w:vAlign w:val="center"/>
          </w:tcPr>
          <w:p w:rsidR="00650B92" w:rsidRPr="00887AEF" w:rsidRDefault="00650B92" w:rsidP="00887AEF">
            <w:pPr>
              <w:spacing w:before="120" w:after="120" w:line="360" w:lineRule="auto"/>
              <w:jc w:val="both"/>
              <w:rPr>
                <w:sz w:val="26"/>
                <w:szCs w:val="26"/>
              </w:rPr>
            </w:pPr>
          </w:p>
        </w:tc>
        <w:tc>
          <w:tcPr>
            <w:tcW w:w="3362" w:type="dxa"/>
            <w:tcBorders>
              <w:top w:val="single" w:sz="4" w:space="0" w:color="auto"/>
            </w:tcBorders>
            <w:shd w:val="clear" w:color="auto" w:fill="auto"/>
            <w:vAlign w:val="center"/>
          </w:tcPr>
          <w:p w:rsidR="00650B92" w:rsidRPr="00887AEF" w:rsidRDefault="00650B92" w:rsidP="00887AEF">
            <w:pPr>
              <w:spacing w:before="120" w:after="120" w:line="360" w:lineRule="auto"/>
              <w:jc w:val="both"/>
              <w:rPr>
                <w:sz w:val="26"/>
                <w:szCs w:val="26"/>
              </w:rPr>
            </w:pPr>
            <w:r w:rsidRPr="00887AEF">
              <w:rPr>
                <w:sz w:val="26"/>
                <w:szCs w:val="26"/>
              </w:rPr>
              <w:t>Khoản phải trả bình quân</w:t>
            </w:r>
          </w:p>
        </w:tc>
      </w:tr>
      <w:tr w:rsidR="00650B92" w:rsidRPr="00887AEF" w:rsidTr="00EF0430">
        <w:tc>
          <w:tcPr>
            <w:tcW w:w="3686" w:type="dxa"/>
            <w:vMerge w:val="restart"/>
            <w:shd w:val="clear" w:color="auto" w:fill="auto"/>
            <w:vAlign w:val="center"/>
          </w:tcPr>
          <w:p w:rsidR="00650B92" w:rsidRPr="00887AEF" w:rsidRDefault="00650B92" w:rsidP="00887AEF">
            <w:pPr>
              <w:spacing w:before="120" w:after="120" w:line="360" w:lineRule="auto"/>
              <w:jc w:val="both"/>
              <w:rPr>
                <w:sz w:val="26"/>
                <w:szCs w:val="26"/>
              </w:rPr>
            </w:pPr>
            <w:r w:rsidRPr="00887AEF">
              <w:rPr>
                <w:sz w:val="26"/>
                <w:szCs w:val="26"/>
              </w:rPr>
              <w:t>Kỳ trả tiền bình quân</w:t>
            </w:r>
            <w:r w:rsidR="00EF0430" w:rsidRPr="00887AEF">
              <w:rPr>
                <w:sz w:val="26"/>
                <w:szCs w:val="26"/>
              </w:rPr>
              <w:t xml:space="preserve">      </w:t>
            </w:r>
            <w:r w:rsidRPr="00887AEF">
              <w:rPr>
                <w:sz w:val="26"/>
                <w:szCs w:val="26"/>
              </w:rPr>
              <w:t xml:space="preserve">  =</w:t>
            </w:r>
          </w:p>
        </w:tc>
        <w:tc>
          <w:tcPr>
            <w:tcW w:w="4680" w:type="dxa"/>
            <w:gridSpan w:val="2"/>
            <w:tcBorders>
              <w:bottom w:val="single" w:sz="4" w:space="0" w:color="auto"/>
            </w:tcBorders>
            <w:shd w:val="clear" w:color="auto" w:fill="auto"/>
            <w:vAlign w:val="center"/>
          </w:tcPr>
          <w:p w:rsidR="00650B92" w:rsidRPr="00887AEF" w:rsidRDefault="00650B92" w:rsidP="00887AEF">
            <w:pPr>
              <w:spacing w:before="120" w:after="120" w:line="360" w:lineRule="auto"/>
              <w:jc w:val="both"/>
              <w:rPr>
                <w:sz w:val="26"/>
                <w:szCs w:val="26"/>
              </w:rPr>
            </w:pPr>
            <w:r w:rsidRPr="00887AEF">
              <w:rPr>
                <w:sz w:val="26"/>
                <w:szCs w:val="26"/>
              </w:rPr>
              <w:t>Khoản phải trả x Số ngày trong năm</w:t>
            </w:r>
          </w:p>
        </w:tc>
      </w:tr>
      <w:tr w:rsidR="00650B92" w:rsidRPr="00887AEF" w:rsidTr="00EF0430">
        <w:tc>
          <w:tcPr>
            <w:tcW w:w="3686" w:type="dxa"/>
            <w:vMerge/>
            <w:shd w:val="clear" w:color="auto" w:fill="auto"/>
            <w:vAlign w:val="center"/>
          </w:tcPr>
          <w:p w:rsidR="00650B92" w:rsidRPr="00887AEF" w:rsidRDefault="00650B92" w:rsidP="00887AEF">
            <w:pPr>
              <w:spacing w:before="120" w:after="120" w:line="360" w:lineRule="auto"/>
              <w:jc w:val="both"/>
              <w:rPr>
                <w:sz w:val="26"/>
                <w:szCs w:val="26"/>
              </w:rPr>
            </w:pPr>
          </w:p>
        </w:tc>
        <w:tc>
          <w:tcPr>
            <w:tcW w:w="4680" w:type="dxa"/>
            <w:gridSpan w:val="2"/>
            <w:tcBorders>
              <w:top w:val="single" w:sz="4" w:space="0" w:color="auto"/>
            </w:tcBorders>
            <w:shd w:val="clear" w:color="auto" w:fill="auto"/>
            <w:vAlign w:val="center"/>
          </w:tcPr>
          <w:p w:rsidR="00650B92" w:rsidRPr="00887AEF" w:rsidRDefault="00650B92" w:rsidP="00887AEF">
            <w:pPr>
              <w:spacing w:before="120" w:after="120" w:line="360" w:lineRule="auto"/>
              <w:jc w:val="both"/>
              <w:rPr>
                <w:sz w:val="26"/>
                <w:szCs w:val="26"/>
              </w:rPr>
            </w:pPr>
            <w:r w:rsidRPr="00887AEF">
              <w:rPr>
                <w:sz w:val="26"/>
                <w:szCs w:val="26"/>
              </w:rPr>
              <w:t>Trị giá hàng mua tín dụng hàng năm</w:t>
            </w:r>
          </w:p>
        </w:tc>
      </w:tr>
    </w:tbl>
    <w:p w:rsidR="00650B92" w:rsidRPr="00887AEF" w:rsidRDefault="00650B92" w:rsidP="00887AEF">
      <w:pPr>
        <w:spacing w:line="360" w:lineRule="auto"/>
        <w:ind w:firstLine="720"/>
        <w:jc w:val="both"/>
        <w:rPr>
          <w:sz w:val="26"/>
          <w:szCs w:val="26"/>
        </w:rPr>
      </w:pPr>
      <w:r w:rsidRPr="00887AEF">
        <w:rPr>
          <w:sz w:val="26"/>
          <w:szCs w:val="26"/>
        </w:rPr>
        <w:t xml:space="preserve">Nếu hệ số quay vòng khoản phải trả thấp hơn so với mức bình quân ngành thì điều này chứng tỏ có khả năng chiếm dụng tiền của nhà cung cấp nhiều hơn so với các công ty khác trong ngành. Tuy nhiên, điều này phản ảnh nguy cơ công ty có thể phải đối phó với việc thanh toán các khoản nợ đến hạn. </w:t>
      </w:r>
    </w:p>
    <w:p w:rsidR="00650B92" w:rsidRPr="00887AEF" w:rsidRDefault="00650B92" w:rsidP="00887AEF">
      <w:pPr>
        <w:spacing w:line="360" w:lineRule="auto"/>
        <w:ind w:firstLine="720"/>
        <w:jc w:val="both"/>
        <w:rPr>
          <w:sz w:val="26"/>
          <w:szCs w:val="26"/>
        </w:rPr>
      </w:pPr>
      <w:r w:rsidRPr="00887AEF">
        <w:rPr>
          <w:sz w:val="26"/>
          <w:szCs w:val="26"/>
        </w:rPr>
        <w:t>Kỳ trả tiền bình quân là thông tin có giá trị để đánh giá khả năng trả nợ đúng hạn của một khách hàng tín dụng. Nếu kỳ trả tiền bình quân là 48 ngày và thời hạn của ngành là 30 thì chúng ta biết rằng một phần lớn khoản phải trả bị quá hạn. Trong trường hợp này, kiểm tra tình trạng tín dụng của các nhà cung cấp khác của khách hàng sẽ cung cấp thông tin sâu hơn về mức độ nghiêm trọng của vấn đề.</w:t>
      </w:r>
    </w:p>
    <w:p w:rsidR="005B7075" w:rsidRPr="00887AEF" w:rsidRDefault="005B7075" w:rsidP="00887AEF">
      <w:pPr>
        <w:spacing w:line="360" w:lineRule="auto"/>
        <w:jc w:val="both"/>
        <w:rPr>
          <w:sz w:val="26"/>
          <w:szCs w:val="26"/>
        </w:rPr>
      </w:pPr>
      <w:bookmarkStart w:id="287" w:name="_Toc421267971"/>
      <w:bookmarkStart w:id="288" w:name="_Toc421268254"/>
      <w:bookmarkStart w:id="289" w:name="_Toc421511686"/>
      <w:bookmarkStart w:id="290" w:name="_Toc421695770"/>
      <w:r w:rsidRPr="00887AEF">
        <w:rPr>
          <w:sz w:val="26"/>
          <w:szCs w:val="26"/>
        </w:rPr>
        <w:t>- Vòng quay tồn kho</w:t>
      </w:r>
      <w:bookmarkEnd w:id="287"/>
      <w:bookmarkEnd w:id="288"/>
      <w:bookmarkEnd w:id="289"/>
      <w:r w:rsidR="005E2F2D" w:rsidRPr="00887AEF">
        <w:rPr>
          <w:sz w:val="26"/>
          <w:szCs w:val="26"/>
        </w:rPr>
        <w:t>:</w:t>
      </w:r>
      <w:bookmarkEnd w:id="290"/>
    </w:p>
    <w:tbl>
      <w:tblPr>
        <w:tblW w:w="0" w:type="auto"/>
        <w:tblInd w:w="108" w:type="dxa"/>
        <w:tblBorders>
          <w:insideH w:val="single" w:sz="4" w:space="0" w:color="auto"/>
        </w:tblBorders>
        <w:tblLook w:val="01E0" w:firstRow="1" w:lastRow="1" w:firstColumn="1" w:lastColumn="1" w:noHBand="0" w:noVBand="0"/>
      </w:tblPr>
      <w:tblGrid>
        <w:gridCol w:w="3261"/>
        <w:gridCol w:w="2409"/>
      </w:tblGrid>
      <w:tr w:rsidR="005B7075" w:rsidRPr="00887AEF" w:rsidTr="00157511">
        <w:tc>
          <w:tcPr>
            <w:tcW w:w="3261" w:type="dxa"/>
            <w:vMerge w:val="restart"/>
            <w:shd w:val="clear" w:color="auto" w:fill="auto"/>
            <w:vAlign w:val="center"/>
          </w:tcPr>
          <w:p w:rsidR="005B7075" w:rsidRPr="00887AEF" w:rsidRDefault="005E2F2D" w:rsidP="00887AEF">
            <w:pPr>
              <w:spacing w:before="120" w:after="120" w:line="360" w:lineRule="auto"/>
              <w:jc w:val="both"/>
              <w:rPr>
                <w:sz w:val="26"/>
                <w:szCs w:val="26"/>
              </w:rPr>
            </w:pPr>
            <w:r w:rsidRPr="00887AEF">
              <w:rPr>
                <w:sz w:val="26"/>
                <w:szCs w:val="26"/>
              </w:rPr>
              <w:t xml:space="preserve">  </w:t>
            </w:r>
            <w:r w:rsidR="005B7075" w:rsidRPr="00887AEF">
              <w:rPr>
                <w:sz w:val="26"/>
                <w:szCs w:val="26"/>
              </w:rPr>
              <w:t>Vòng quay tồn kho  =</w:t>
            </w:r>
          </w:p>
        </w:tc>
        <w:tc>
          <w:tcPr>
            <w:tcW w:w="2409" w:type="dxa"/>
            <w:shd w:val="clear" w:color="auto" w:fill="auto"/>
            <w:vAlign w:val="center"/>
          </w:tcPr>
          <w:p w:rsidR="005B7075" w:rsidRPr="00887AEF" w:rsidRDefault="005B7075" w:rsidP="00887AEF">
            <w:pPr>
              <w:spacing w:before="120" w:after="120" w:line="360" w:lineRule="auto"/>
              <w:jc w:val="both"/>
              <w:rPr>
                <w:sz w:val="26"/>
                <w:szCs w:val="26"/>
              </w:rPr>
            </w:pPr>
            <w:r w:rsidRPr="00887AEF">
              <w:rPr>
                <w:sz w:val="26"/>
                <w:szCs w:val="26"/>
              </w:rPr>
              <w:t xml:space="preserve"> Giá vốn hàng bán</w:t>
            </w:r>
          </w:p>
        </w:tc>
      </w:tr>
      <w:tr w:rsidR="005B7075" w:rsidRPr="00887AEF" w:rsidTr="00157511">
        <w:tc>
          <w:tcPr>
            <w:tcW w:w="3261" w:type="dxa"/>
            <w:vMerge/>
            <w:shd w:val="clear" w:color="auto" w:fill="auto"/>
            <w:vAlign w:val="center"/>
          </w:tcPr>
          <w:p w:rsidR="005B7075" w:rsidRPr="00887AEF" w:rsidRDefault="005B7075" w:rsidP="00887AEF">
            <w:pPr>
              <w:spacing w:before="120" w:after="120" w:line="360" w:lineRule="auto"/>
              <w:jc w:val="both"/>
              <w:rPr>
                <w:sz w:val="26"/>
                <w:szCs w:val="26"/>
              </w:rPr>
            </w:pPr>
          </w:p>
        </w:tc>
        <w:tc>
          <w:tcPr>
            <w:tcW w:w="2409" w:type="dxa"/>
            <w:shd w:val="clear" w:color="auto" w:fill="auto"/>
            <w:vAlign w:val="center"/>
          </w:tcPr>
          <w:p w:rsidR="005B7075" w:rsidRPr="00887AEF" w:rsidRDefault="005B7075" w:rsidP="00887AEF">
            <w:pPr>
              <w:spacing w:before="120" w:after="120" w:line="360" w:lineRule="auto"/>
              <w:jc w:val="both"/>
              <w:rPr>
                <w:sz w:val="26"/>
                <w:szCs w:val="26"/>
              </w:rPr>
            </w:pPr>
            <w:r w:rsidRPr="00887AEF">
              <w:rPr>
                <w:sz w:val="26"/>
                <w:szCs w:val="26"/>
              </w:rPr>
              <w:t>Tồn kho bình quân</w:t>
            </w:r>
          </w:p>
        </w:tc>
      </w:tr>
    </w:tbl>
    <w:p w:rsidR="00650B92" w:rsidRPr="00887AEF" w:rsidRDefault="005B7075" w:rsidP="00887AEF">
      <w:pPr>
        <w:spacing w:line="360" w:lineRule="auto"/>
        <w:ind w:firstLine="720"/>
        <w:jc w:val="both"/>
        <w:rPr>
          <w:sz w:val="26"/>
          <w:szCs w:val="26"/>
        </w:rPr>
      </w:pPr>
      <w:r w:rsidRPr="00887AEF">
        <w:rPr>
          <w:sz w:val="26"/>
          <w:szCs w:val="26"/>
        </w:rPr>
        <w:t>Vòng quay tồn kho càng cao, hoạt động quản trị tồn kho của công ty càng hiệu quả và tồn kho càng mới và càng khả nhượng. Vòng quay tồn kho thấp thường là dấu hiệu của việc duy trì nhiều hàng hóa lỗi thời, quá hạn, chậm chuyển đổi.</w:t>
      </w:r>
    </w:p>
    <w:p w:rsidR="005B7075" w:rsidRPr="00887AEF" w:rsidRDefault="005B7075" w:rsidP="00887AEF">
      <w:pPr>
        <w:spacing w:line="360" w:lineRule="auto"/>
        <w:jc w:val="both"/>
        <w:rPr>
          <w:sz w:val="26"/>
          <w:szCs w:val="26"/>
        </w:rPr>
      </w:pPr>
      <w:r w:rsidRPr="00887AEF">
        <w:rPr>
          <w:sz w:val="26"/>
          <w:szCs w:val="26"/>
        </w:rPr>
        <w:t>Ngoài ra, còn có một công cụ khác tương tự như vòng quay tồn kho nhưng biểu diễn theo ngày đó là chu kỳ chuyển hóa tồn kho hay còn gọi là kỳ dự trữ bình quân, xác định số ngày dự trữ trong kho.</w:t>
      </w:r>
      <w:r w:rsidRPr="00887AEF">
        <w:rPr>
          <w:sz w:val="26"/>
          <w:szCs w:val="26"/>
        </w:rPr>
        <w:tab/>
      </w:r>
      <w:r w:rsidRPr="00887AEF">
        <w:rPr>
          <w:sz w:val="26"/>
          <w:szCs w:val="26"/>
        </w:rPr>
        <w:tab/>
      </w:r>
      <w:r w:rsidRPr="00887AEF">
        <w:rPr>
          <w:sz w:val="26"/>
          <w:szCs w:val="26"/>
        </w:rPr>
        <w:tab/>
      </w:r>
      <w:r w:rsidRPr="00887AEF">
        <w:rPr>
          <w:sz w:val="26"/>
          <w:szCs w:val="26"/>
        </w:rPr>
        <w:tab/>
      </w:r>
      <w:r w:rsidRPr="00887AEF">
        <w:rPr>
          <w:sz w:val="26"/>
          <w:szCs w:val="26"/>
        </w:rPr>
        <w:tab/>
      </w:r>
      <w:r w:rsidRPr="00887AEF">
        <w:rPr>
          <w:sz w:val="26"/>
          <w:szCs w:val="26"/>
        </w:rPr>
        <w:tab/>
      </w:r>
    </w:p>
    <w:tbl>
      <w:tblPr>
        <w:tblW w:w="0" w:type="auto"/>
        <w:tblInd w:w="108" w:type="dxa"/>
        <w:tblBorders>
          <w:insideH w:val="single" w:sz="4" w:space="0" w:color="auto"/>
        </w:tblBorders>
        <w:tblLook w:val="01E0" w:firstRow="1" w:lastRow="1" w:firstColumn="1" w:lastColumn="1" w:noHBand="0" w:noVBand="0"/>
      </w:tblPr>
      <w:tblGrid>
        <w:gridCol w:w="4395"/>
        <w:gridCol w:w="2835"/>
      </w:tblGrid>
      <w:tr w:rsidR="005B7075" w:rsidRPr="00887AEF" w:rsidTr="00157511">
        <w:tc>
          <w:tcPr>
            <w:tcW w:w="4395" w:type="dxa"/>
            <w:vMerge w:val="restart"/>
            <w:shd w:val="clear" w:color="auto" w:fill="auto"/>
            <w:vAlign w:val="center"/>
          </w:tcPr>
          <w:p w:rsidR="005B7075" w:rsidRPr="00887AEF" w:rsidRDefault="005B7075" w:rsidP="00887AEF">
            <w:pPr>
              <w:spacing w:before="120" w:after="120" w:line="360" w:lineRule="auto"/>
              <w:jc w:val="center"/>
              <w:rPr>
                <w:sz w:val="26"/>
                <w:szCs w:val="26"/>
              </w:rPr>
            </w:pPr>
            <w:r w:rsidRPr="00887AEF">
              <w:rPr>
                <w:sz w:val="26"/>
                <w:szCs w:val="26"/>
              </w:rPr>
              <w:t>Chu kì chuyển hóa tồn kho  =</w:t>
            </w:r>
          </w:p>
        </w:tc>
        <w:tc>
          <w:tcPr>
            <w:tcW w:w="2835" w:type="dxa"/>
            <w:shd w:val="clear" w:color="auto" w:fill="auto"/>
            <w:vAlign w:val="center"/>
          </w:tcPr>
          <w:p w:rsidR="005B7075" w:rsidRPr="00887AEF" w:rsidRDefault="005B7075" w:rsidP="00887AEF">
            <w:pPr>
              <w:spacing w:before="120" w:after="120" w:line="360" w:lineRule="auto"/>
              <w:jc w:val="center"/>
              <w:rPr>
                <w:sz w:val="26"/>
                <w:szCs w:val="26"/>
              </w:rPr>
            </w:pPr>
            <w:r w:rsidRPr="00887AEF">
              <w:rPr>
                <w:sz w:val="26"/>
                <w:szCs w:val="26"/>
              </w:rPr>
              <w:t>Số ngày trong năm</w:t>
            </w:r>
          </w:p>
        </w:tc>
      </w:tr>
      <w:tr w:rsidR="005B7075" w:rsidRPr="00887AEF" w:rsidTr="00157511">
        <w:tc>
          <w:tcPr>
            <w:tcW w:w="4395" w:type="dxa"/>
            <w:vMerge/>
            <w:shd w:val="clear" w:color="auto" w:fill="auto"/>
            <w:vAlign w:val="center"/>
          </w:tcPr>
          <w:p w:rsidR="005B7075" w:rsidRPr="00887AEF" w:rsidRDefault="005B7075" w:rsidP="00887AEF">
            <w:pPr>
              <w:spacing w:before="120" w:after="120" w:line="360" w:lineRule="auto"/>
              <w:jc w:val="center"/>
              <w:rPr>
                <w:sz w:val="26"/>
                <w:szCs w:val="26"/>
              </w:rPr>
            </w:pPr>
          </w:p>
        </w:tc>
        <w:tc>
          <w:tcPr>
            <w:tcW w:w="2835" w:type="dxa"/>
            <w:shd w:val="clear" w:color="auto" w:fill="auto"/>
            <w:vAlign w:val="center"/>
          </w:tcPr>
          <w:p w:rsidR="005B7075" w:rsidRPr="00887AEF" w:rsidRDefault="005B7075" w:rsidP="00887AEF">
            <w:pPr>
              <w:spacing w:before="120" w:after="120" w:line="360" w:lineRule="auto"/>
              <w:jc w:val="center"/>
              <w:rPr>
                <w:sz w:val="26"/>
                <w:szCs w:val="26"/>
              </w:rPr>
            </w:pPr>
            <w:r w:rsidRPr="00887AEF">
              <w:rPr>
                <w:sz w:val="26"/>
                <w:szCs w:val="26"/>
              </w:rPr>
              <w:t>Vòng quay tồn kho</w:t>
            </w:r>
          </w:p>
        </w:tc>
      </w:tr>
    </w:tbl>
    <w:p w:rsidR="005B7075" w:rsidRPr="00887AEF" w:rsidRDefault="005B7075" w:rsidP="00887AEF">
      <w:pPr>
        <w:spacing w:line="360" w:lineRule="auto"/>
        <w:jc w:val="both"/>
        <w:rPr>
          <w:sz w:val="26"/>
          <w:szCs w:val="26"/>
        </w:rPr>
      </w:pPr>
      <w:r w:rsidRPr="00887AEF">
        <w:rPr>
          <w:sz w:val="26"/>
          <w:szCs w:val="26"/>
        </w:rPr>
        <w:t>Hoặc</w:t>
      </w:r>
      <w:r w:rsidR="00DD254F" w:rsidRPr="00887AEF">
        <w:rPr>
          <w:sz w:val="26"/>
          <w:szCs w:val="26"/>
        </w:rPr>
        <w:t>:</w:t>
      </w:r>
      <w:r w:rsidRPr="00887AEF">
        <w:rPr>
          <w:sz w:val="26"/>
          <w:szCs w:val="26"/>
        </w:rPr>
        <w:tab/>
      </w:r>
      <w:r w:rsidRPr="00887AEF">
        <w:rPr>
          <w:sz w:val="26"/>
          <w:szCs w:val="26"/>
        </w:rPr>
        <w:tab/>
      </w:r>
      <w:r w:rsidRPr="00887AEF">
        <w:rPr>
          <w:sz w:val="26"/>
          <w:szCs w:val="26"/>
        </w:rPr>
        <w:tab/>
      </w:r>
      <w:r w:rsidRPr="00887AEF">
        <w:rPr>
          <w:sz w:val="26"/>
          <w:szCs w:val="26"/>
        </w:rPr>
        <w:tab/>
      </w:r>
      <w:r w:rsidRPr="00887AEF">
        <w:rPr>
          <w:sz w:val="26"/>
          <w:szCs w:val="26"/>
        </w:rPr>
        <w:tab/>
      </w:r>
      <w:r w:rsidRPr="00887AEF">
        <w:rPr>
          <w:sz w:val="26"/>
          <w:szCs w:val="26"/>
        </w:rPr>
        <w:tab/>
      </w:r>
      <w:r w:rsidRPr="00887AEF">
        <w:rPr>
          <w:sz w:val="26"/>
          <w:szCs w:val="26"/>
        </w:rPr>
        <w:tab/>
      </w:r>
      <w:r w:rsidRPr="00887AEF">
        <w:rPr>
          <w:sz w:val="26"/>
          <w:szCs w:val="26"/>
        </w:rPr>
        <w:tab/>
      </w:r>
      <w:r w:rsidRPr="00887AEF">
        <w:rPr>
          <w:sz w:val="26"/>
          <w:szCs w:val="26"/>
        </w:rPr>
        <w:tab/>
      </w:r>
      <w:r w:rsidRPr="00887AEF">
        <w:rPr>
          <w:sz w:val="26"/>
          <w:szCs w:val="26"/>
        </w:rPr>
        <w:tab/>
      </w:r>
      <w:r w:rsidRPr="00887AEF">
        <w:rPr>
          <w:sz w:val="26"/>
          <w:szCs w:val="26"/>
        </w:rPr>
        <w:tab/>
      </w:r>
    </w:p>
    <w:tbl>
      <w:tblPr>
        <w:tblW w:w="0" w:type="auto"/>
        <w:tblInd w:w="108" w:type="dxa"/>
        <w:tblBorders>
          <w:insideH w:val="single" w:sz="4" w:space="0" w:color="auto"/>
        </w:tblBorders>
        <w:tblLook w:val="01E0" w:firstRow="1" w:lastRow="1" w:firstColumn="1" w:lastColumn="1" w:noHBand="0" w:noVBand="0"/>
      </w:tblPr>
      <w:tblGrid>
        <w:gridCol w:w="3828"/>
        <w:gridCol w:w="4536"/>
      </w:tblGrid>
      <w:tr w:rsidR="005B7075" w:rsidRPr="00887AEF" w:rsidTr="00157511">
        <w:tc>
          <w:tcPr>
            <w:tcW w:w="3828" w:type="dxa"/>
            <w:vMerge w:val="restart"/>
            <w:shd w:val="clear" w:color="auto" w:fill="auto"/>
            <w:vAlign w:val="center"/>
          </w:tcPr>
          <w:p w:rsidR="005B7075" w:rsidRPr="00887AEF" w:rsidRDefault="005B7075" w:rsidP="00887AEF">
            <w:pPr>
              <w:spacing w:before="120" w:after="120" w:line="360" w:lineRule="auto"/>
              <w:jc w:val="center"/>
              <w:rPr>
                <w:sz w:val="26"/>
                <w:szCs w:val="26"/>
              </w:rPr>
            </w:pPr>
            <w:r w:rsidRPr="00887AEF">
              <w:rPr>
                <w:sz w:val="26"/>
                <w:szCs w:val="26"/>
              </w:rPr>
              <w:t>Chu kì chuyển hóa tồn kho  =</w:t>
            </w:r>
          </w:p>
        </w:tc>
        <w:tc>
          <w:tcPr>
            <w:tcW w:w="4536" w:type="dxa"/>
            <w:shd w:val="clear" w:color="auto" w:fill="auto"/>
            <w:vAlign w:val="center"/>
          </w:tcPr>
          <w:p w:rsidR="005B7075" w:rsidRPr="00887AEF" w:rsidRDefault="005B7075" w:rsidP="00887AEF">
            <w:pPr>
              <w:spacing w:before="120" w:after="120" w:line="360" w:lineRule="auto"/>
              <w:jc w:val="center"/>
              <w:rPr>
                <w:sz w:val="26"/>
                <w:szCs w:val="26"/>
              </w:rPr>
            </w:pPr>
            <w:r w:rsidRPr="00887AEF">
              <w:rPr>
                <w:sz w:val="26"/>
                <w:szCs w:val="26"/>
              </w:rPr>
              <w:t>Tồn kho bình quân</w:t>
            </w:r>
          </w:p>
        </w:tc>
      </w:tr>
      <w:tr w:rsidR="005B7075" w:rsidRPr="00887AEF" w:rsidTr="00157511">
        <w:tc>
          <w:tcPr>
            <w:tcW w:w="3828" w:type="dxa"/>
            <w:vMerge/>
            <w:shd w:val="clear" w:color="auto" w:fill="auto"/>
            <w:vAlign w:val="center"/>
          </w:tcPr>
          <w:p w:rsidR="005B7075" w:rsidRPr="00887AEF" w:rsidRDefault="005B7075" w:rsidP="00887AEF">
            <w:pPr>
              <w:spacing w:before="120" w:after="120" w:line="360" w:lineRule="auto"/>
              <w:jc w:val="center"/>
              <w:rPr>
                <w:sz w:val="26"/>
                <w:szCs w:val="26"/>
              </w:rPr>
            </w:pPr>
          </w:p>
        </w:tc>
        <w:tc>
          <w:tcPr>
            <w:tcW w:w="4536" w:type="dxa"/>
            <w:shd w:val="clear" w:color="auto" w:fill="auto"/>
            <w:vAlign w:val="center"/>
          </w:tcPr>
          <w:p w:rsidR="005B7075" w:rsidRPr="00887AEF" w:rsidRDefault="005B7075" w:rsidP="00887AEF">
            <w:pPr>
              <w:spacing w:before="120" w:after="120" w:line="360" w:lineRule="auto"/>
              <w:jc w:val="center"/>
              <w:rPr>
                <w:sz w:val="26"/>
                <w:szCs w:val="26"/>
              </w:rPr>
            </w:pPr>
            <w:r w:rsidRPr="00887AEF">
              <w:rPr>
                <w:sz w:val="26"/>
                <w:szCs w:val="26"/>
              </w:rPr>
              <w:t>Giá vốn hàng bán bình quân mỗi ngày</w:t>
            </w:r>
          </w:p>
        </w:tc>
      </w:tr>
    </w:tbl>
    <w:p w:rsidR="005B7075" w:rsidRPr="00887AEF" w:rsidRDefault="005B7075" w:rsidP="00887AEF">
      <w:pPr>
        <w:spacing w:line="360" w:lineRule="auto"/>
        <w:ind w:firstLine="720"/>
        <w:jc w:val="both"/>
        <w:rPr>
          <w:sz w:val="26"/>
          <w:szCs w:val="26"/>
        </w:rPr>
      </w:pPr>
      <w:r w:rsidRPr="00887AEF">
        <w:rPr>
          <w:sz w:val="26"/>
          <w:szCs w:val="26"/>
        </w:rPr>
        <w:t>Thông tin này cho biết trung bình phải mất bao nhiêu ngày để tồn kho được chuyển thành khoản phải thu và tiền mặt.</w:t>
      </w:r>
    </w:p>
    <w:p w:rsidR="005B7075" w:rsidRPr="00887AEF" w:rsidRDefault="005B7075" w:rsidP="00887AEF">
      <w:pPr>
        <w:spacing w:line="360" w:lineRule="auto"/>
        <w:jc w:val="both"/>
        <w:rPr>
          <w:sz w:val="26"/>
          <w:szCs w:val="26"/>
        </w:rPr>
      </w:pPr>
      <w:r w:rsidRPr="00887AEF">
        <w:rPr>
          <w:sz w:val="26"/>
          <w:szCs w:val="26"/>
        </w:rPr>
        <w:t>b, Phân tích thông số nợ:</w:t>
      </w:r>
    </w:p>
    <w:p w:rsidR="005B7075" w:rsidRPr="00887AEF" w:rsidRDefault="005B7075" w:rsidP="00887AEF">
      <w:pPr>
        <w:spacing w:line="360" w:lineRule="auto"/>
        <w:ind w:firstLine="720"/>
        <w:jc w:val="both"/>
        <w:rPr>
          <w:sz w:val="26"/>
          <w:szCs w:val="26"/>
        </w:rPr>
      </w:pPr>
      <w:r w:rsidRPr="00887AEF">
        <w:rPr>
          <w:sz w:val="26"/>
          <w:szCs w:val="26"/>
        </w:rPr>
        <w:t xml:space="preserve">Các thông số nợ phản ánh mức độ vay nợ hay là tính ưu tiên đối với việc khai thác nợ vay để tài trợ cho các tài sản của công ty. </w:t>
      </w:r>
    </w:p>
    <w:p w:rsidR="00D85CEB" w:rsidRPr="00887AEF" w:rsidRDefault="005B7075" w:rsidP="00887AEF">
      <w:pPr>
        <w:spacing w:line="360" w:lineRule="auto"/>
        <w:jc w:val="both"/>
        <w:rPr>
          <w:sz w:val="26"/>
          <w:szCs w:val="26"/>
        </w:rPr>
      </w:pPr>
      <w:bookmarkStart w:id="291" w:name="_Toc421267972"/>
      <w:bookmarkStart w:id="292" w:name="_Toc421268255"/>
      <w:bookmarkStart w:id="293" w:name="_Toc421511687"/>
      <w:bookmarkStart w:id="294" w:name="_Toc421695771"/>
      <w:r w:rsidRPr="00887AEF">
        <w:rPr>
          <w:sz w:val="26"/>
          <w:szCs w:val="26"/>
        </w:rPr>
        <w:t xml:space="preserve">- </w:t>
      </w:r>
      <w:r w:rsidR="00D85CEB" w:rsidRPr="00887AEF">
        <w:rPr>
          <w:sz w:val="26"/>
          <w:szCs w:val="26"/>
        </w:rPr>
        <w:t>Thông số nợ trên vốn chủ</w:t>
      </w:r>
      <w:bookmarkEnd w:id="291"/>
      <w:bookmarkEnd w:id="292"/>
      <w:bookmarkEnd w:id="293"/>
      <w:bookmarkEnd w:id="294"/>
    </w:p>
    <w:p w:rsidR="00D85CEB" w:rsidRPr="00887AEF" w:rsidRDefault="00D85CEB" w:rsidP="00887AEF">
      <w:pPr>
        <w:spacing w:line="360" w:lineRule="auto"/>
        <w:jc w:val="both"/>
        <w:rPr>
          <w:sz w:val="26"/>
          <w:szCs w:val="26"/>
        </w:rPr>
      </w:pPr>
      <w:r w:rsidRPr="00887AEF">
        <w:rPr>
          <w:sz w:val="26"/>
          <w:szCs w:val="26"/>
        </w:rPr>
        <w:t xml:space="preserve">Thông số này được dùng để đánh giá mức độ sử dụng vốn vay của công ty. </w:t>
      </w:r>
    </w:p>
    <w:tbl>
      <w:tblPr>
        <w:tblW w:w="0" w:type="auto"/>
        <w:tblInd w:w="392" w:type="dxa"/>
        <w:tblBorders>
          <w:insideH w:val="single" w:sz="4" w:space="0" w:color="auto"/>
        </w:tblBorders>
        <w:tblLook w:val="01E0" w:firstRow="1" w:lastRow="1" w:firstColumn="1" w:lastColumn="1" w:noHBand="0" w:noVBand="0"/>
      </w:tblPr>
      <w:tblGrid>
        <w:gridCol w:w="2400"/>
        <w:gridCol w:w="2136"/>
      </w:tblGrid>
      <w:tr w:rsidR="00D85CEB" w:rsidRPr="00887AEF" w:rsidTr="00DD254F">
        <w:tc>
          <w:tcPr>
            <w:tcW w:w="2400" w:type="dxa"/>
            <w:vMerge w:val="restart"/>
            <w:shd w:val="clear" w:color="auto" w:fill="auto"/>
            <w:vAlign w:val="center"/>
          </w:tcPr>
          <w:p w:rsidR="00D85CEB" w:rsidRPr="00887AEF" w:rsidRDefault="00D85CEB" w:rsidP="00887AEF">
            <w:pPr>
              <w:spacing w:line="360" w:lineRule="auto"/>
              <w:jc w:val="both"/>
              <w:rPr>
                <w:sz w:val="26"/>
                <w:szCs w:val="26"/>
              </w:rPr>
            </w:pPr>
            <w:r w:rsidRPr="00887AEF">
              <w:rPr>
                <w:sz w:val="26"/>
                <w:szCs w:val="26"/>
              </w:rPr>
              <w:t xml:space="preserve"> Thông số nợ</w:t>
            </w:r>
            <w:r w:rsidR="00CE0331" w:rsidRPr="00887AEF">
              <w:rPr>
                <w:sz w:val="26"/>
                <w:szCs w:val="26"/>
              </w:rPr>
              <w:t xml:space="preserve">  </w:t>
            </w:r>
            <w:r w:rsidRPr="00887AEF">
              <w:rPr>
                <w:sz w:val="26"/>
                <w:szCs w:val="26"/>
              </w:rPr>
              <w:t xml:space="preserve">  =</w:t>
            </w:r>
          </w:p>
        </w:tc>
        <w:tc>
          <w:tcPr>
            <w:tcW w:w="2136" w:type="dxa"/>
            <w:shd w:val="clear" w:color="auto" w:fill="auto"/>
            <w:vAlign w:val="center"/>
          </w:tcPr>
          <w:p w:rsidR="00D85CEB" w:rsidRPr="00887AEF" w:rsidRDefault="00D85CEB" w:rsidP="00887AEF">
            <w:pPr>
              <w:spacing w:line="360" w:lineRule="auto"/>
              <w:jc w:val="both"/>
              <w:rPr>
                <w:sz w:val="26"/>
                <w:szCs w:val="26"/>
              </w:rPr>
            </w:pPr>
            <w:r w:rsidRPr="00887AEF">
              <w:rPr>
                <w:sz w:val="26"/>
                <w:szCs w:val="26"/>
              </w:rPr>
              <w:t xml:space="preserve">      Tổng nợ</w:t>
            </w:r>
          </w:p>
        </w:tc>
      </w:tr>
      <w:tr w:rsidR="00D85CEB" w:rsidRPr="00887AEF" w:rsidTr="00DD254F">
        <w:tc>
          <w:tcPr>
            <w:tcW w:w="2400" w:type="dxa"/>
            <w:vMerge/>
            <w:shd w:val="clear" w:color="auto" w:fill="auto"/>
            <w:vAlign w:val="center"/>
          </w:tcPr>
          <w:p w:rsidR="00D85CEB" w:rsidRPr="00887AEF" w:rsidRDefault="00D85CEB" w:rsidP="00887AEF">
            <w:pPr>
              <w:spacing w:line="360" w:lineRule="auto"/>
              <w:jc w:val="both"/>
              <w:rPr>
                <w:sz w:val="26"/>
                <w:szCs w:val="26"/>
              </w:rPr>
            </w:pPr>
          </w:p>
        </w:tc>
        <w:tc>
          <w:tcPr>
            <w:tcW w:w="2136" w:type="dxa"/>
            <w:shd w:val="clear" w:color="auto" w:fill="auto"/>
            <w:vAlign w:val="center"/>
          </w:tcPr>
          <w:p w:rsidR="00D85CEB" w:rsidRPr="00887AEF" w:rsidRDefault="00D85CEB" w:rsidP="00887AEF">
            <w:pPr>
              <w:spacing w:line="360" w:lineRule="auto"/>
              <w:jc w:val="both"/>
              <w:rPr>
                <w:sz w:val="26"/>
                <w:szCs w:val="26"/>
              </w:rPr>
            </w:pPr>
            <w:r w:rsidRPr="00887AEF">
              <w:rPr>
                <w:sz w:val="26"/>
                <w:szCs w:val="26"/>
              </w:rPr>
              <w:t>Vốn chủ sở hữu</w:t>
            </w:r>
          </w:p>
        </w:tc>
      </w:tr>
    </w:tbl>
    <w:p w:rsidR="00D85CEB" w:rsidRPr="00887AEF" w:rsidRDefault="00D85CEB" w:rsidP="00887AEF">
      <w:pPr>
        <w:spacing w:line="360" w:lineRule="auto"/>
        <w:jc w:val="both"/>
        <w:rPr>
          <w:sz w:val="26"/>
          <w:szCs w:val="26"/>
        </w:rPr>
      </w:pPr>
      <w:bookmarkStart w:id="295" w:name="_Toc421267973"/>
      <w:bookmarkStart w:id="296" w:name="_Toc421268256"/>
      <w:bookmarkStart w:id="297" w:name="_Toc421511688"/>
      <w:bookmarkStart w:id="298" w:name="_Toc421695772"/>
      <w:r w:rsidRPr="00887AEF">
        <w:rPr>
          <w:sz w:val="26"/>
          <w:szCs w:val="26"/>
        </w:rPr>
        <w:t xml:space="preserve">- </w:t>
      </w:r>
      <w:bookmarkStart w:id="299" w:name="_Toc301561275"/>
      <w:bookmarkStart w:id="300" w:name="_Toc302195933"/>
      <w:bookmarkStart w:id="301" w:name="_Toc302200418"/>
      <w:r w:rsidRPr="00887AEF">
        <w:rPr>
          <w:sz w:val="26"/>
          <w:szCs w:val="26"/>
        </w:rPr>
        <w:t>Thông số nợ trên tài sản</w:t>
      </w:r>
      <w:bookmarkEnd w:id="295"/>
      <w:bookmarkEnd w:id="296"/>
      <w:bookmarkEnd w:id="297"/>
      <w:bookmarkEnd w:id="298"/>
      <w:bookmarkEnd w:id="299"/>
      <w:bookmarkEnd w:id="300"/>
      <w:bookmarkEnd w:id="301"/>
    </w:p>
    <w:p w:rsidR="00D85CEB" w:rsidRPr="00887AEF" w:rsidRDefault="00D85CEB" w:rsidP="00887AEF">
      <w:pPr>
        <w:spacing w:line="360" w:lineRule="auto"/>
        <w:ind w:firstLine="720"/>
        <w:jc w:val="both"/>
        <w:rPr>
          <w:sz w:val="26"/>
          <w:szCs w:val="26"/>
        </w:rPr>
      </w:pPr>
      <w:r w:rsidRPr="00887AEF">
        <w:rPr>
          <w:sz w:val="26"/>
          <w:szCs w:val="26"/>
        </w:rPr>
        <w:t xml:space="preserve">Thông số này được sử dụng cùng với mục đích của thông số nợ trên vốn chủ. Thông số (D/A) cho biết tổng tài sản đã được tài trợ bằng vốn vay như thế nào. </w:t>
      </w:r>
      <w:r w:rsidRPr="00887AEF">
        <w:rPr>
          <w:sz w:val="26"/>
          <w:szCs w:val="26"/>
        </w:rPr>
        <w:tab/>
      </w:r>
    </w:p>
    <w:tbl>
      <w:tblPr>
        <w:tblW w:w="0" w:type="auto"/>
        <w:tblInd w:w="108" w:type="dxa"/>
        <w:tblBorders>
          <w:insideH w:val="single" w:sz="4" w:space="0" w:color="auto"/>
        </w:tblBorders>
        <w:tblLook w:val="01E0" w:firstRow="1" w:lastRow="1" w:firstColumn="1" w:lastColumn="1" w:noHBand="0" w:noVBand="0"/>
      </w:tblPr>
      <w:tblGrid>
        <w:gridCol w:w="3120"/>
        <w:gridCol w:w="1700"/>
      </w:tblGrid>
      <w:tr w:rsidR="00D85CEB" w:rsidRPr="00887AEF" w:rsidTr="00CE0331">
        <w:tc>
          <w:tcPr>
            <w:tcW w:w="3120" w:type="dxa"/>
            <w:vMerge w:val="restart"/>
            <w:shd w:val="clear" w:color="auto" w:fill="auto"/>
            <w:vAlign w:val="center"/>
          </w:tcPr>
          <w:p w:rsidR="00D85CEB" w:rsidRPr="00887AEF" w:rsidRDefault="00CE0331" w:rsidP="00887AEF">
            <w:pPr>
              <w:spacing w:before="120" w:after="120" w:line="360" w:lineRule="auto"/>
              <w:jc w:val="both"/>
              <w:rPr>
                <w:sz w:val="26"/>
                <w:szCs w:val="26"/>
              </w:rPr>
            </w:pPr>
            <w:r w:rsidRPr="00887AEF">
              <w:rPr>
                <w:sz w:val="26"/>
                <w:szCs w:val="26"/>
              </w:rPr>
              <w:t xml:space="preserve">    </w:t>
            </w:r>
            <w:r w:rsidR="00D85CEB" w:rsidRPr="00887AEF">
              <w:rPr>
                <w:sz w:val="26"/>
                <w:szCs w:val="26"/>
              </w:rPr>
              <w:t xml:space="preserve">Thông số nợ (D/A) </w:t>
            </w:r>
            <w:r w:rsidRPr="00887AEF">
              <w:rPr>
                <w:sz w:val="26"/>
                <w:szCs w:val="26"/>
              </w:rPr>
              <w:t xml:space="preserve">  </w:t>
            </w:r>
            <w:r w:rsidR="00D85CEB" w:rsidRPr="00887AEF">
              <w:rPr>
                <w:sz w:val="26"/>
                <w:szCs w:val="26"/>
              </w:rPr>
              <w:t xml:space="preserve">= </w:t>
            </w:r>
          </w:p>
        </w:tc>
        <w:tc>
          <w:tcPr>
            <w:tcW w:w="1700" w:type="dxa"/>
            <w:shd w:val="clear" w:color="auto" w:fill="auto"/>
            <w:vAlign w:val="center"/>
          </w:tcPr>
          <w:p w:rsidR="00D85CEB" w:rsidRPr="00887AEF" w:rsidRDefault="00D85CEB" w:rsidP="00887AEF">
            <w:pPr>
              <w:spacing w:before="120" w:after="120" w:line="360" w:lineRule="auto"/>
              <w:jc w:val="both"/>
              <w:rPr>
                <w:sz w:val="26"/>
                <w:szCs w:val="26"/>
              </w:rPr>
            </w:pPr>
            <w:r w:rsidRPr="00887AEF">
              <w:rPr>
                <w:sz w:val="26"/>
                <w:szCs w:val="26"/>
              </w:rPr>
              <w:t xml:space="preserve">   Tổng nợ</w:t>
            </w:r>
          </w:p>
        </w:tc>
      </w:tr>
      <w:tr w:rsidR="00D85CEB" w:rsidRPr="00887AEF" w:rsidTr="00CE0331">
        <w:tc>
          <w:tcPr>
            <w:tcW w:w="3120" w:type="dxa"/>
            <w:vMerge/>
            <w:shd w:val="clear" w:color="auto" w:fill="auto"/>
            <w:vAlign w:val="center"/>
          </w:tcPr>
          <w:p w:rsidR="00D85CEB" w:rsidRPr="00887AEF" w:rsidRDefault="00D85CEB" w:rsidP="00887AEF">
            <w:pPr>
              <w:spacing w:before="120" w:after="120" w:line="360" w:lineRule="auto"/>
              <w:jc w:val="both"/>
              <w:rPr>
                <w:sz w:val="26"/>
                <w:szCs w:val="26"/>
              </w:rPr>
            </w:pPr>
          </w:p>
        </w:tc>
        <w:tc>
          <w:tcPr>
            <w:tcW w:w="1700" w:type="dxa"/>
            <w:shd w:val="clear" w:color="auto" w:fill="auto"/>
            <w:vAlign w:val="center"/>
          </w:tcPr>
          <w:p w:rsidR="00D85CEB" w:rsidRPr="00887AEF" w:rsidRDefault="00D85CEB" w:rsidP="00887AEF">
            <w:pPr>
              <w:spacing w:before="120" w:after="120" w:line="360" w:lineRule="auto"/>
              <w:jc w:val="both"/>
              <w:rPr>
                <w:sz w:val="26"/>
                <w:szCs w:val="26"/>
              </w:rPr>
            </w:pPr>
            <w:r w:rsidRPr="00887AEF">
              <w:rPr>
                <w:sz w:val="26"/>
                <w:szCs w:val="26"/>
              </w:rPr>
              <w:t>Tổng tài sản</w:t>
            </w:r>
          </w:p>
        </w:tc>
      </w:tr>
    </w:tbl>
    <w:p w:rsidR="00D85CEB" w:rsidRPr="00887AEF" w:rsidRDefault="00D85CEB" w:rsidP="00887AEF">
      <w:pPr>
        <w:spacing w:line="360" w:lineRule="auto"/>
        <w:jc w:val="both"/>
        <w:rPr>
          <w:sz w:val="26"/>
          <w:szCs w:val="26"/>
        </w:rPr>
      </w:pPr>
      <w:bookmarkStart w:id="302" w:name="_Toc301561276"/>
      <w:bookmarkStart w:id="303" w:name="_Toc302195934"/>
      <w:bookmarkStart w:id="304" w:name="_Toc302200419"/>
      <w:bookmarkStart w:id="305" w:name="_Toc421267974"/>
      <w:bookmarkStart w:id="306" w:name="_Toc421268257"/>
      <w:bookmarkStart w:id="307" w:name="_Toc421511689"/>
      <w:bookmarkStart w:id="308" w:name="_Toc421695773"/>
      <w:r w:rsidRPr="00887AEF">
        <w:rPr>
          <w:sz w:val="26"/>
          <w:szCs w:val="26"/>
        </w:rPr>
        <w:t>- Thông số nợ dài hạn / vốn dài hạn</w:t>
      </w:r>
      <w:bookmarkEnd w:id="302"/>
      <w:bookmarkEnd w:id="303"/>
      <w:bookmarkEnd w:id="304"/>
      <w:bookmarkEnd w:id="305"/>
      <w:bookmarkEnd w:id="306"/>
      <w:bookmarkEnd w:id="307"/>
      <w:r w:rsidR="00CE0331" w:rsidRPr="00887AEF">
        <w:rPr>
          <w:sz w:val="26"/>
          <w:szCs w:val="26"/>
        </w:rPr>
        <w:t>:</w:t>
      </w:r>
      <w:bookmarkEnd w:id="308"/>
    </w:p>
    <w:p w:rsidR="00D85CEB" w:rsidRPr="00887AEF" w:rsidRDefault="00D85CEB" w:rsidP="00887AEF">
      <w:pPr>
        <w:spacing w:line="360" w:lineRule="auto"/>
        <w:jc w:val="both"/>
        <w:rPr>
          <w:sz w:val="26"/>
          <w:szCs w:val="26"/>
        </w:rPr>
      </w:pPr>
      <w:r w:rsidRPr="00887AEF">
        <w:rPr>
          <w:sz w:val="26"/>
          <w:szCs w:val="26"/>
        </w:rPr>
        <w:tab/>
        <w:t>Thông số này cho biết tỷ lệ của nợ dài hạn chiếm trong tổng cơ cấu vốn dài hạn của công ty. Cơ cấu vốn dài hạn bao gồm nợ dài hạn cộng với vốn cổ phần (hay vốn chủ sở hữu) trong bảng cân đối kế toán.</w:t>
      </w:r>
    </w:p>
    <w:tbl>
      <w:tblPr>
        <w:tblW w:w="0" w:type="auto"/>
        <w:tblInd w:w="108" w:type="dxa"/>
        <w:tblBorders>
          <w:insideH w:val="single" w:sz="4" w:space="0" w:color="auto"/>
        </w:tblBorders>
        <w:tblLook w:val="01E0" w:firstRow="1" w:lastRow="1" w:firstColumn="1" w:lastColumn="1" w:noHBand="0" w:noVBand="0"/>
      </w:tblPr>
      <w:tblGrid>
        <w:gridCol w:w="3402"/>
        <w:gridCol w:w="3969"/>
      </w:tblGrid>
      <w:tr w:rsidR="00D85CEB" w:rsidRPr="00887AEF" w:rsidTr="00157511">
        <w:tc>
          <w:tcPr>
            <w:tcW w:w="3402" w:type="dxa"/>
            <w:vMerge w:val="restart"/>
            <w:shd w:val="clear" w:color="auto" w:fill="auto"/>
            <w:vAlign w:val="center"/>
          </w:tcPr>
          <w:p w:rsidR="00D85CEB" w:rsidRPr="00887AEF" w:rsidRDefault="00D85CEB" w:rsidP="00887AEF">
            <w:pPr>
              <w:spacing w:before="120" w:after="120" w:line="360" w:lineRule="auto"/>
              <w:jc w:val="both"/>
              <w:rPr>
                <w:sz w:val="26"/>
                <w:szCs w:val="26"/>
              </w:rPr>
            </w:pPr>
            <w:r w:rsidRPr="00887AEF">
              <w:rPr>
                <w:sz w:val="26"/>
                <w:szCs w:val="26"/>
              </w:rPr>
              <w:t xml:space="preserve">  Thông số nợ dài hạn</w:t>
            </w:r>
            <w:r w:rsidR="00CE0331" w:rsidRPr="00887AEF">
              <w:rPr>
                <w:sz w:val="26"/>
                <w:szCs w:val="26"/>
              </w:rPr>
              <w:t xml:space="preserve">  </w:t>
            </w:r>
            <w:r w:rsidRPr="00887AEF">
              <w:rPr>
                <w:sz w:val="26"/>
                <w:szCs w:val="26"/>
              </w:rPr>
              <w:t xml:space="preserve"> =</w:t>
            </w:r>
          </w:p>
        </w:tc>
        <w:tc>
          <w:tcPr>
            <w:tcW w:w="3969" w:type="dxa"/>
            <w:shd w:val="clear" w:color="auto" w:fill="auto"/>
            <w:vAlign w:val="center"/>
          </w:tcPr>
          <w:p w:rsidR="00D85CEB" w:rsidRPr="00887AEF" w:rsidRDefault="00D85CEB" w:rsidP="00887AEF">
            <w:pPr>
              <w:spacing w:before="120" w:after="120" w:line="360" w:lineRule="auto"/>
              <w:jc w:val="both"/>
              <w:rPr>
                <w:sz w:val="26"/>
                <w:szCs w:val="26"/>
              </w:rPr>
            </w:pPr>
            <w:r w:rsidRPr="00887AEF">
              <w:rPr>
                <w:sz w:val="26"/>
                <w:szCs w:val="26"/>
              </w:rPr>
              <w:t xml:space="preserve">              Tổng nợ dài hạn</w:t>
            </w:r>
          </w:p>
        </w:tc>
      </w:tr>
      <w:tr w:rsidR="00D85CEB" w:rsidRPr="00887AEF" w:rsidTr="00157511">
        <w:tc>
          <w:tcPr>
            <w:tcW w:w="3402" w:type="dxa"/>
            <w:vMerge/>
            <w:shd w:val="clear" w:color="auto" w:fill="auto"/>
            <w:vAlign w:val="center"/>
          </w:tcPr>
          <w:p w:rsidR="00D85CEB" w:rsidRPr="00887AEF" w:rsidRDefault="00D85CEB" w:rsidP="00887AEF">
            <w:pPr>
              <w:spacing w:before="120" w:after="120" w:line="360" w:lineRule="auto"/>
              <w:jc w:val="both"/>
              <w:rPr>
                <w:sz w:val="26"/>
                <w:szCs w:val="26"/>
              </w:rPr>
            </w:pPr>
          </w:p>
        </w:tc>
        <w:tc>
          <w:tcPr>
            <w:tcW w:w="3969" w:type="dxa"/>
            <w:shd w:val="clear" w:color="auto" w:fill="auto"/>
            <w:vAlign w:val="center"/>
          </w:tcPr>
          <w:p w:rsidR="00D85CEB" w:rsidRPr="00887AEF" w:rsidRDefault="00D85CEB" w:rsidP="00887AEF">
            <w:pPr>
              <w:spacing w:before="120" w:after="120" w:line="360" w:lineRule="auto"/>
              <w:jc w:val="both"/>
              <w:rPr>
                <w:sz w:val="26"/>
                <w:szCs w:val="26"/>
              </w:rPr>
            </w:pPr>
            <w:r w:rsidRPr="00887AEF">
              <w:rPr>
                <w:sz w:val="26"/>
                <w:szCs w:val="26"/>
              </w:rPr>
              <w:t>Tổng nợ dài hạn và vốn cổ phần</w:t>
            </w:r>
          </w:p>
        </w:tc>
      </w:tr>
    </w:tbl>
    <w:p w:rsidR="00D85CEB" w:rsidRPr="00887AEF" w:rsidRDefault="00D85CEB" w:rsidP="00887AEF">
      <w:pPr>
        <w:spacing w:line="360" w:lineRule="auto"/>
        <w:ind w:firstLine="720"/>
        <w:jc w:val="both"/>
        <w:rPr>
          <w:sz w:val="26"/>
          <w:szCs w:val="26"/>
        </w:rPr>
      </w:pPr>
      <w:r w:rsidRPr="00887AEF">
        <w:rPr>
          <w:sz w:val="26"/>
          <w:szCs w:val="26"/>
        </w:rPr>
        <w:t>Tỷ lệ này cho biết mức độ quan trọng của nợ dài hạn trong cấu trúc vốn (tài trợ dài hạn) của công ty. Tuy nhiên, cần lưu ý rằng các tỷ lệ nợ chỉ tính dựa trên số liệu kế toán nên đôi khi cũng cần tính các tỷ lệ này theo giá trị thị trường để có được đánh giá chuẩn xác hơn.</w:t>
      </w:r>
    </w:p>
    <w:p w:rsidR="005B7075" w:rsidRPr="00887AEF" w:rsidRDefault="00D85CEB" w:rsidP="00887AEF">
      <w:pPr>
        <w:spacing w:line="360" w:lineRule="auto"/>
        <w:jc w:val="both"/>
        <w:rPr>
          <w:sz w:val="26"/>
          <w:szCs w:val="26"/>
        </w:rPr>
      </w:pPr>
      <w:r w:rsidRPr="00887AEF">
        <w:rPr>
          <w:sz w:val="26"/>
          <w:szCs w:val="26"/>
        </w:rPr>
        <w:t>c, Phân tích các thông số trang trải:</w:t>
      </w:r>
    </w:p>
    <w:p w:rsidR="00D85CEB" w:rsidRPr="00887AEF" w:rsidRDefault="00D85CEB" w:rsidP="00887AEF">
      <w:pPr>
        <w:spacing w:line="360" w:lineRule="auto"/>
        <w:jc w:val="both"/>
        <w:rPr>
          <w:sz w:val="26"/>
          <w:szCs w:val="26"/>
        </w:rPr>
      </w:pPr>
      <w:r w:rsidRPr="00887AEF">
        <w:rPr>
          <w:sz w:val="26"/>
          <w:szCs w:val="26"/>
        </w:rPr>
        <w:t>- Tỷ lệ đảm bảo lãi vay</w:t>
      </w:r>
      <w:r w:rsidR="00CE0331" w:rsidRPr="00887AEF">
        <w:rPr>
          <w:sz w:val="26"/>
          <w:szCs w:val="26"/>
        </w:rPr>
        <w:t>:</w:t>
      </w:r>
    </w:p>
    <w:p w:rsidR="00D85CEB" w:rsidRPr="00887AEF" w:rsidRDefault="00D85CEB" w:rsidP="00887AEF">
      <w:pPr>
        <w:spacing w:line="360" w:lineRule="auto"/>
        <w:jc w:val="both"/>
        <w:rPr>
          <w:sz w:val="26"/>
          <w:szCs w:val="26"/>
        </w:rPr>
      </w:pPr>
      <w:r w:rsidRPr="00887AEF">
        <w:rPr>
          <w:sz w:val="26"/>
          <w:szCs w:val="26"/>
        </w:rPr>
        <w:lastRenderedPageBreak/>
        <w:tab/>
        <w:t>Tỷ lệ này là một công cụ đo lường về khả năng của công ty trong việc đáp ứng các khoản nợ lãi vay và khả năng tránh nguy cơ phá sản. Nói cách khác, nó biểu thị khả năng đáp ứng các nghĩa vụ nợ bằng thu nhập sản sinh từ hoạt động của công ty. Tỷ lệ này lớn hơn 1 chỉ ra rằng công ty có thể đáp ứng khoản chi trả tiền lãi và tạo ra được một lớp đệm an toàn đối với người cho vay. Nói chung, tỷ lệ này càng cao thì công ty sẽ càng có thể trang trải các khoản nợ tiền lãi.</w:t>
      </w:r>
    </w:p>
    <w:tbl>
      <w:tblPr>
        <w:tblW w:w="0" w:type="auto"/>
        <w:tblInd w:w="250" w:type="dxa"/>
        <w:tblBorders>
          <w:insideH w:val="single" w:sz="4" w:space="0" w:color="auto"/>
        </w:tblBorders>
        <w:tblLook w:val="01E0" w:firstRow="1" w:lastRow="1" w:firstColumn="1" w:lastColumn="1" w:noHBand="0" w:noVBand="0"/>
      </w:tblPr>
      <w:tblGrid>
        <w:gridCol w:w="3480"/>
        <w:gridCol w:w="4600"/>
      </w:tblGrid>
      <w:tr w:rsidR="00D85CEB" w:rsidRPr="00887AEF" w:rsidTr="00157511">
        <w:tc>
          <w:tcPr>
            <w:tcW w:w="3480" w:type="dxa"/>
            <w:vMerge w:val="restart"/>
            <w:shd w:val="clear" w:color="auto" w:fill="auto"/>
            <w:vAlign w:val="center"/>
          </w:tcPr>
          <w:p w:rsidR="00D85CEB" w:rsidRPr="00887AEF" w:rsidRDefault="00D85CEB" w:rsidP="00887AEF">
            <w:pPr>
              <w:spacing w:before="120" w:after="120" w:line="360" w:lineRule="auto"/>
              <w:jc w:val="center"/>
              <w:rPr>
                <w:sz w:val="26"/>
                <w:szCs w:val="26"/>
              </w:rPr>
            </w:pPr>
            <w:r w:rsidRPr="00887AEF">
              <w:rPr>
                <w:sz w:val="26"/>
                <w:szCs w:val="26"/>
              </w:rPr>
              <w:t>Tỷ lệ đảm bảo lãi vay</w:t>
            </w:r>
            <w:r w:rsidR="00CE0331" w:rsidRPr="00887AEF">
              <w:rPr>
                <w:sz w:val="26"/>
                <w:szCs w:val="26"/>
              </w:rPr>
              <w:t xml:space="preserve">  </w:t>
            </w:r>
            <w:r w:rsidRPr="00887AEF">
              <w:rPr>
                <w:sz w:val="26"/>
                <w:szCs w:val="26"/>
              </w:rPr>
              <w:t xml:space="preserve"> =</w:t>
            </w:r>
          </w:p>
        </w:tc>
        <w:tc>
          <w:tcPr>
            <w:tcW w:w="4600" w:type="dxa"/>
            <w:shd w:val="clear" w:color="auto" w:fill="auto"/>
            <w:vAlign w:val="center"/>
          </w:tcPr>
          <w:p w:rsidR="00D85CEB" w:rsidRPr="00887AEF" w:rsidRDefault="00D85CEB" w:rsidP="00887AEF">
            <w:pPr>
              <w:spacing w:before="120" w:after="120" w:line="360" w:lineRule="auto"/>
              <w:jc w:val="center"/>
              <w:rPr>
                <w:sz w:val="26"/>
                <w:szCs w:val="26"/>
              </w:rPr>
            </w:pPr>
            <w:r w:rsidRPr="00887AEF">
              <w:rPr>
                <w:sz w:val="26"/>
                <w:szCs w:val="26"/>
              </w:rPr>
              <w:t>Lợi nhuận trước thuế và lãi (EBIT)</w:t>
            </w:r>
          </w:p>
        </w:tc>
      </w:tr>
      <w:tr w:rsidR="00D85CEB" w:rsidRPr="00887AEF" w:rsidTr="00157511">
        <w:tc>
          <w:tcPr>
            <w:tcW w:w="3480" w:type="dxa"/>
            <w:vMerge/>
            <w:shd w:val="clear" w:color="auto" w:fill="auto"/>
            <w:vAlign w:val="center"/>
          </w:tcPr>
          <w:p w:rsidR="00D85CEB" w:rsidRPr="00887AEF" w:rsidRDefault="00D85CEB" w:rsidP="00887AEF">
            <w:pPr>
              <w:spacing w:before="120" w:after="120" w:line="360" w:lineRule="auto"/>
              <w:jc w:val="center"/>
              <w:rPr>
                <w:sz w:val="26"/>
                <w:szCs w:val="26"/>
              </w:rPr>
            </w:pPr>
          </w:p>
        </w:tc>
        <w:tc>
          <w:tcPr>
            <w:tcW w:w="4600" w:type="dxa"/>
            <w:shd w:val="clear" w:color="auto" w:fill="auto"/>
            <w:vAlign w:val="center"/>
          </w:tcPr>
          <w:p w:rsidR="00D85CEB" w:rsidRPr="00887AEF" w:rsidRDefault="00D85CEB" w:rsidP="00887AEF">
            <w:pPr>
              <w:spacing w:before="120" w:after="120" w:line="360" w:lineRule="auto"/>
              <w:jc w:val="center"/>
              <w:rPr>
                <w:sz w:val="26"/>
                <w:szCs w:val="26"/>
              </w:rPr>
            </w:pPr>
            <w:r w:rsidRPr="00887AEF">
              <w:rPr>
                <w:sz w:val="26"/>
                <w:szCs w:val="26"/>
              </w:rPr>
              <w:t>Tổng tài sản</w:t>
            </w:r>
          </w:p>
        </w:tc>
      </w:tr>
    </w:tbl>
    <w:p w:rsidR="00D85CEB" w:rsidRPr="00887AEF" w:rsidRDefault="00D85CEB" w:rsidP="00887AEF">
      <w:pPr>
        <w:spacing w:line="360" w:lineRule="auto"/>
        <w:jc w:val="both"/>
        <w:rPr>
          <w:sz w:val="26"/>
          <w:szCs w:val="26"/>
        </w:rPr>
      </w:pPr>
      <w:r w:rsidRPr="00887AEF">
        <w:rPr>
          <w:sz w:val="26"/>
          <w:szCs w:val="26"/>
        </w:rPr>
        <w:t>- Khả năng trả nợ: tỷ lệ trang trải của lợi nhuận hoạt động trước khấu hao (EBITDA)</w:t>
      </w:r>
    </w:p>
    <w:tbl>
      <w:tblPr>
        <w:tblW w:w="0" w:type="auto"/>
        <w:tblInd w:w="108" w:type="dxa"/>
        <w:tblLook w:val="01E0" w:firstRow="1" w:lastRow="1" w:firstColumn="1" w:lastColumn="1" w:noHBand="0" w:noVBand="0"/>
      </w:tblPr>
      <w:tblGrid>
        <w:gridCol w:w="3828"/>
        <w:gridCol w:w="1055"/>
        <w:gridCol w:w="1496"/>
        <w:gridCol w:w="2746"/>
      </w:tblGrid>
      <w:tr w:rsidR="00D85CEB" w:rsidRPr="00887AEF" w:rsidTr="00EF0430">
        <w:tc>
          <w:tcPr>
            <w:tcW w:w="3828" w:type="dxa"/>
            <w:vMerge w:val="restart"/>
            <w:shd w:val="clear" w:color="auto" w:fill="auto"/>
            <w:vAlign w:val="center"/>
          </w:tcPr>
          <w:p w:rsidR="00D85CEB" w:rsidRPr="00887AEF" w:rsidRDefault="00D85CEB" w:rsidP="00887AEF">
            <w:pPr>
              <w:spacing w:line="360" w:lineRule="auto"/>
              <w:jc w:val="both"/>
              <w:rPr>
                <w:sz w:val="26"/>
                <w:szCs w:val="26"/>
              </w:rPr>
            </w:pPr>
            <w:r w:rsidRPr="00887AEF">
              <w:rPr>
                <w:sz w:val="26"/>
                <w:szCs w:val="26"/>
              </w:rPr>
              <w:t>Tỷ lệ trang trải EBITDA</w:t>
            </w:r>
            <w:r w:rsidR="00CE0331" w:rsidRPr="00887AEF">
              <w:rPr>
                <w:sz w:val="26"/>
                <w:szCs w:val="26"/>
              </w:rPr>
              <w:t xml:space="preserve">  </w:t>
            </w:r>
            <w:r w:rsidRPr="00887AEF">
              <w:rPr>
                <w:sz w:val="26"/>
                <w:szCs w:val="26"/>
              </w:rPr>
              <w:t xml:space="preserve"> =</w:t>
            </w:r>
          </w:p>
        </w:tc>
        <w:tc>
          <w:tcPr>
            <w:tcW w:w="5297" w:type="dxa"/>
            <w:gridSpan w:val="3"/>
            <w:tcBorders>
              <w:bottom w:val="single" w:sz="4" w:space="0" w:color="auto"/>
            </w:tcBorders>
            <w:shd w:val="clear" w:color="auto" w:fill="auto"/>
            <w:vAlign w:val="center"/>
          </w:tcPr>
          <w:p w:rsidR="00D85CEB" w:rsidRPr="00887AEF" w:rsidRDefault="00D85CEB" w:rsidP="00887AEF">
            <w:pPr>
              <w:spacing w:line="360" w:lineRule="auto"/>
              <w:jc w:val="center"/>
              <w:rPr>
                <w:sz w:val="26"/>
                <w:szCs w:val="26"/>
              </w:rPr>
            </w:pPr>
            <w:r w:rsidRPr="00887AEF">
              <w:rPr>
                <w:sz w:val="26"/>
                <w:szCs w:val="26"/>
              </w:rPr>
              <w:t>EBITDA + Trả tiền thuê tài sản</w:t>
            </w:r>
          </w:p>
        </w:tc>
      </w:tr>
      <w:tr w:rsidR="00D85CEB" w:rsidRPr="00887AEF" w:rsidTr="00EF0430">
        <w:tc>
          <w:tcPr>
            <w:tcW w:w="3828" w:type="dxa"/>
            <w:vMerge/>
            <w:shd w:val="clear" w:color="auto" w:fill="auto"/>
          </w:tcPr>
          <w:p w:rsidR="00D85CEB" w:rsidRPr="00887AEF" w:rsidRDefault="00D85CEB" w:rsidP="00887AEF">
            <w:pPr>
              <w:spacing w:line="360" w:lineRule="auto"/>
              <w:jc w:val="both"/>
              <w:rPr>
                <w:sz w:val="26"/>
                <w:szCs w:val="26"/>
              </w:rPr>
            </w:pPr>
          </w:p>
        </w:tc>
        <w:tc>
          <w:tcPr>
            <w:tcW w:w="1055" w:type="dxa"/>
            <w:tcBorders>
              <w:top w:val="single" w:sz="4" w:space="0" w:color="auto"/>
            </w:tcBorders>
            <w:shd w:val="clear" w:color="auto" w:fill="auto"/>
            <w:vAlign w:val="center"/>
          </w:tcPr>
          <w:p w:rsidR="00D85CEB" w:rsidRPr="00887AEF" w:rsidRDefault="00D85CEB" w:rsidP="00887AEF">
            <w:pPr>
              <w:spacing w:line="360" w:lineRule="auto"/>
              <w:jc w:val="both"/>
              <w:rPr>
                <w:sz w:val="26"/>
                <w:szCs w:val="26"/>
              </w:rPr>
            </w:pPr>
            <w:r w:rsidRPr="00887AEF">
              <w:rPr>
                <w:sz w:val="26"/>
                <w:szCs w:val="26"/>
              </w:rPr>
              <w:t xml:space="preserve">Lãi </w:t>
            </w:r>
            <w:r w:rsidR="00EF0430" w:rsidRPr="00887AEF">
              <w:rPr>
                <w:sz w:val="26"/>
                <w:szCs w:val="26"/>
              </w:rPr>
              <w:t xml:space="preserve">  </w:t>
            </w:r>
            <w:r w:rsidRPr="00887AEF">
              <w:rPr>
                <w:sz w:val="26"/>
                <w:szCs w:val="26"/>
              </w:rPr>
              <w:t>+</w:t>
            </w:r>
          </w:p>
        </w:tc>
        <w:tc>
          <w:tcPr>
            <w:tcW w:w="1496" w:type="dxa"/>
            <w:tcBorders>
              <w:top w:val="single" w:sz="4" w:space="0" w:color="auto"/>
            </w:tcBorders>
            <w:shd w:val="clear" w:color="auto" w:fill="auto"/>
            <w:vAlign w:val="center"/>
          </w:tcPr>
          <w:p w:rsidR="00D85CEB" w:rsidRPr="00887AEF" w:rsidRDefault="00D85CEB" w:rsidP="00887AEF">
            <w:pPr>
              <w:spacing w:line="360" w:lineRule="auto"/>
              <w:jc w:val="center"/>
              <w:rPr>
                <w:sz w:val="26"/>
                <w:szCs w:val="26"/>
              </w:rPr>
            </w:pPr>
            <w:r w:rsidRPr="00887AEF">
              <w:rPr>
                <w:sz w:val="26"/>
                <w:szCs w:val="26"/>
              </w:rPr>
              <w:t>Vốn gốc</w:t>
            </w:r>
          </w:p>
        </w:tc>
        <w:tc>
          <w:tcPr>
            <w:tcW w:w="2746" w:type="dxa"/>
            <w:tcBorders>
              <w:top w:val="single" w:sz="4" w:space="0" w:color="auto"/>
            </w:tcBorders>
            <w:shd w:val="clear" w:color="auto" w:fill="auto"/>
            <w:vAlign w:val="center"/>
          </w:tcPr>
          <w:p w:rsidR="00D85CEB" w:rsidRPr="00887AEF" w:rsidRDefault="00D85CEB" w:rsidP="00887AEF">
            <w:pPr>
              <w:spacing w:line="360" w:lineRule="auto"/>
              <w:jc w:val="center"/>
              <w:rPr>
                <w:sz w:val="26"/>
                <w:szCs w:val="26"/>
              </w:rPr>
            </w:pPr>
            <w:r w:rsidRPr="00887AEF">
              <w:rPr>
                <w:sz w:val="26"/>
                <w:szCs w:val="26"/>
              </w:rPr>
              <w:t>+ Tiền thuê tài sản</w:t>
            </w:r>
          </w:p>
        </w:tc>
      </w:tr>
    </w:tbl>
    <w:p w:rsidR="00D85CEB" w:rsidRPr="00887AEF" w:rsidRDefault="00D85CEB" w:rsidP="00887AEF">
      <w:pPr>
        <w:spacing w:line="360" w:lineRule="auto"/>
        <w:ind w:firstLine="720"/>
        <w:jc w:val="both"/>
        <w:rPr>
          <w:sz w:val="26"/>
          <w:szCs w:val="26"/>
        </w:rPr>
      </w:pPr>
      <w:r w:rsidRPr="00887AEF">
        <w:rPr>
          <w:sz w:val="26"/>
          <w:szCs w:val="26"/>
        </w:rPr>
        <w:t>Thông số EBITDA là thông số hữu ích nhất đối với những người cho vay ngắn hạn như ngân hàng. Qua một thời kỳ ngắn, quỹ từ khấu hao có thể được sử dụng để trả nợ. Qua một thời gian dài, các quỹ đó phải được tái đầu tư để duy trì nhà máy thiết bị hoặc những thứ mà công ty không thể tiếp tục duy trì trong công ty. Vì vậy, các ngân hàng cho vay ngắn hạn thường quan tâm đến thông số này trong khi các chủ nợ dài hạn thì tập trung vào tỷ lệ đảm bảo lãi vay.</w:t>
      </w:r>
    </w:p>
    <w:p w:rsidR="00D85CEB" w:rsidRPr="00887AEF" w:rsidRDefault="00D85CEB" w:rsidP="00887AEF">
      <w:pPr>
        <w:spacing w:line="360" w:lineRule="auto"/>
        <w:jc w:val="both"/>
        <w:rPr>
          <w:sz w:val="26"/>
          <w:szCs w:val="26"/>
        </w:rPr>
      </w:pPr>
      <w:r w:rsidRPr="00887AEF">
        <w:rPr>
          <w:sz w:val="26"/>
          <w:szCs w:val="26"/>
        </w:rPr>
        <w:t>d, Phân tích thông số khả năng sinh lợi</w:t>
      </w:r>
    </w:p>
    <w:p w:rsidR="0086688D" w:rsidRPr="00887AEF" w:rsidRDefault="0086688D" w:rsidP="00887AEF">
      <w:pPr>
        <w:spacing w:line="360" w:lineRule="auto"/>
        <w:jc w:val="both"/>
        <w:rPr>
          <w:sz w:val="26"/>
          <w:szCs w:val="26"/>
        </w:rPr>
      </w:pPr>
      <w:bookmarkStart w:id="309" w:name="_Toc421267975"/>
      <w:bookmarkStart w:id="310" w:name="_Toc421268258"/>
      <w:bookmarkStart w:id="311" w:name="_Toc421511690"/>
      <w:bookmarkStart w:id="312" w:name="_Toc421695774"/>
      <w:r w:rsidRPr="00887AEF">
        <w:rPr>
          <w:sz w:val="26"/>
          <w:szCs w:val="26"/>
        </w:rPr>
        <w:t>- Vòng quay tổng tài sản</w:t>
      </w:r>
      <w:bookmarkEnd w:id="309"/>
      <w:bookmarkEnd w:id="310"/>
      <w:bookmarkEnd w:id="311"/>
      <w:r w:rsidR="00CE0331" w:rsidRPr="00887AEF">
        <w:rPr>
          <w:sz w:val="26"/>
          <w:szCs w:val="26"/>
        </w:rPr>
        <w:t>:</w:t>
      </w:r>
      <w:bookmarkEnd w:id="312"/>
    </w:p>
    <w:p w:rsidR="0086688D" w:rsidRPr="00887AEF" w:rsidRDefault="0086688D" w:rsidP="00887AEF">
      <w:pPr>
        <w:spacing w:line="360" w:lineRule="auto"/>
        <w:jc w:val="both"/>
        <w:rPr>
          <w:sz w:val="26"/>
          <w:szCs w:val="26"/>
        </w:rPr>
      </w:pPr>
      <w:r w:rsidRPr="00887AEF">
        <w:rPr>
          <w:sz w:val="26"/>
          <w:szCs w:val="26"/>
        </w:rPr>
        <w:tab/>
        <w:t>Thông số này đo lường tốc độ chuyển hóa của tổng tài sản để tạo ra doanh thu.</w:t>
      </w:r>
    </w:p>
    <w:tbl>
      <w:tblPr>
        <w:tblW w:w="0" w:type="auto"/>
        <w:tblInd w:w="108" w:type="dxa"/>
        <w:tblBorders>
          <w:insideH w:val="single" w:sz="4" w:space="0" w:color="auto"/>
        </w:tblBorders>
        <w:tblLook w:val="01E0" w:firstRow="1" w:lastRow="1" w:firstColumn="1" w:lastColumn="1" w:noHBand="0" w:noVBand="0"/>
      </w:tblPr>
      <w:tblGrid>
        <w:gridCol w:w="3969"/>
        <w:gridCol w:w="2552"/>
      </w:tblGrid>
      <w:tr w:rsidR="0086688D" w:rsidRPr="00887AEF" w:rsidTr="00CE0331">
        <w:tc>
          <w:tcPr>
            <w:tcW w:w="3969" w:type="dxa"/>
            <w:vMerge w:val="restart"/>
            <w:shd w:val="clear" w:color="auto" w:fill="auto"/>
            <w:vAlign w:val="center"/>
          </w:tcPr>
          <w:p w:rsidR="0086688D" w:rsidRPr="00887AEF" w:rsidRDefault="0086688D" w:rsidP="00887AEF">
            <w:pPr>
              <w:spacing w:before="120" w:after="120" w:line="360" w:lineRule="auto"/>
              <w:jc w:val="both"/>
              <w:rPr>
                <w:sz w:val="26"/>
                <w:szCs w:val="26"/>
              </w:rPr>
            </w:pPr>
            <w:r w:rsidRPr="00887AEF">
              <w:rPr>
                <w:sz w:val="26"/>
                <w:szCs w:val="26"/>
              </w:rPr>
              <w:t xml:space="preserve">Vòng quay tổng tài sản </w:t>
            </w:r>
            <w:r w:rsidR="00CE0331" w:rsidRPr="00887AEF">
              <w:rPr>
                <w:sz w:val="26"/>
                <w:szCs w:val="26"/>
              </w:rPr>
              <w:t xml:space="preserve">   </w:t>
            </w:r>
            <w:r w:rsidRPr="00887AEF">
              <w:rPr>
                <w:sz w:val="26"/>
                <w:szCs w:val="26"/>
              </w:rPr>
              <w:t>=</w:t>
            </w:r>
          </w:p>
        </w:tc>
        <w:tc>
          <w:tcPr>
            <w:tcW w:w="2552" w:type="dxa"/>
            <w:shd w:val="clear" w:color="auto" w:fill="auto"/>
            <w:vAlign w:val="center"/>
          </w:tcPr>
          <w:p w:rsidR="0086688D" w:rsidRPr="00887AEF" w:rsidRDefault="0086688D" w:rsidP="00887AEF">
            <w:pPr>
              <w:spacing w:before="120" w:after="120" w:line="360" w:lineRule="auto"/>
              <w:jc w:val="both"/>
              <w:rPr>
                <w:sz w:val="26"/>
                <w:szCs w:val="26"/>
              </w:rPr>
            </w:pPr>
            <w:r w:rsidRPr="00887AEF">
              <w:rPr>
                <w:sz w:val="26"/>
                <w:szCs w:val="26"/>
              </w:rPr>
              <w:t>Doanh thu thuần</w:t>
            </w:r>
          </w:p>
        </w:tc>
      </w:tr>
      <w:tr w:rsidR="0086688D" w:rsidRPr="00887AEF" w:rsidTr="00CE0331">
        <w:tc>
          <w:tcPr>
            <w:tcW w:w="3969" w:type="dxa"/>
            <w:vMerge/>
            <w:shd w:val="clear" w:color="auto" w:fill="auto"/>
            <w:vAlign w:val="center"/>
          </w:tcPr>
          <w:p w:rsidR="0086688D" w:rsidRPr="00887AEF" w:rsidRDefault="0086688D" w:rsidP="00887AEF">
            <w:pPr>
              <w:spacing w:before="120" w:after="120" w:line="360" w:lineRule="auto"/>
              <w:jc w:val="both"/>
              <w:rPr>
                <w:sz w:val="26"/>
                <w:szCs w:val="26"/>
              </w:rPr>
            </w:pPr>
          </w:p>
        </w:tc>
        <w:tc>
          <w:tcPr>
            <w:tcW w:w="2552" w:type="dxa"/>
            <w:shd w:val="clear" w:color="auto" w:fill="auto"/>
            <w:vAlign w:val="center"/>
          </w:tcPr>
          <w:p w:rsidR="0086688D" w:rsidRPr="00887AEF" w:rsidRDefault="0086688D" w:rsidP="00887AEF">
            <w:pPr>
              <w:spacing w:before="120" w:after="120" w:line="360" w:lineRule="auto"/>
              <w:jc w:val="both"/>
              <w:rPr>
                <w:sz w:val="26"/>
                <w:szCs w:val="26"/>
              </w:rPr>
            </w:pPr>
            <w:r w:rsidRPr="00887AEF">
              <w:rPr>
                <w:sz w:val="26"/>
                <w:szCs w:val="26"/>
              </w:rPr>
              <w:t xml:space="preserve">    Tổng tài sản</w:t>
            </w:r>
          </w:p>
        </w:tc>
      </w:tr>
    </w:tbl>
    <w:p w:rsidR="0086688D" w:rsidRPr="00887AEF" w:rsidRDefault="0086688D" w:rsidP="00887AEF">
      <w:pPr>
        <w:spacing w:line="360" w:lineRule="auto"/>
        <w:jc w:val="both"/>
        <w:rPr>
          <w:sz w:val="26"/>
          <w:szCs w:val="26"/>
        </w:rPr>
      </w:pPr>
      <w:bookmarkStart w:id="313" w:name="_Toc421267976"/>
      <w:bookmarkStart w:id="314" w:name="_Toc421268259"/>
      <w:bookmarkStart w:id="315" w:name="_Toc421511691"/>
      <w:bookmarkStart w:id="316" w:name="_Toc421695775"/>
      <w:r w:rsidRPr="00887AEF">
        <w:rPr>
          <w:sz w:val="26"/>
          <w:szCs w:val="26"/>
        </w:rPr>
        <w:t xml:space="preserve">- </w:t>
      </w:r>
      <w:bookmarkStart w:id="317" w:name="_Toc301561280"/>
      <w:bookmarkStart w:id="318" w:name="_Toc302195938"/>
      <w:bookmarkStart w:id="319" w:name="_Toc302200423"/>
      <w:r w:rsidRPr="00887AEF">
        <w:rPr>
          <w:sz w:val="26"/>
          <w:szCs w:val="26"/>
        </w:rPr>
        <w:t xml:space="preserve"> Lợi nhuận gộp biên</w:t>
      </w:r>
      <w:bookmarkEnd w:id="313"/>
      <w:bookmarkEnd w:id="314"/>
      <w:bookmarkEnd w:id="315"/>
      <w:bookmarkEnd w:id="317"/>
      <w:bookmarkEnd w:id="318"/>
      <w:bookmarkEnd w:id="319"/>
      <w:r w:rsidR="00CE0331" w:rsidRPr="00887AEF">
        <w:rPr>
          <w:sz w:val="26"/>
          <w:szCs w:val="26"/>
        </w:rPr>
        <w:t>:</w:t>
      </w:r>
      <w:bookmarkEnd w:id="316"/>
    </w:p>
    <w:tbl>
      <w:tblPr>
        <w:tblW w:w="0" w:type="auto"/>
        <w:tblInd w:w="108" w:type="dxa"/>
        <w:tblBorders>
          <w:insideH w:val="single" w:sz="4" w:space="0" w:color="auto"/>
        </w:tblBorders>
        <w:tblLook w:val="01E0" w:firstRow="1" w:lastRow="1" w:firstColumn="1" w:lastColumn="1" w:noHBand="0" w:noVBand="0"/>
      </w:tblPr>
      <w:tblGrid>
        <w:gridCol w:w="3120"/>
        <w:gridCol w:w="4677"/>
      </w:tblGrid>
      <w:tr w:rsidR="0086688D" w:rsidRPr="00887AEF" w:rsidTr="00CE0331">
        <w:tc>
          <w:tcPr>
            <w:tcW w:w="3120" w:type="dxa"/>
            <w:vMerge w:val="restart"/>
            <w:shd w:val="clear" w:color="auto" w:fill="auto"/>
            <w:vAlign w:val="center"/>
          </w:tcPr>
          <w:p w:rsidR="0086688D" w:rsidRPr="00887AEF" w:rsidRDefault="0086688D" w:rsidP="00887AEF">
            <w:pPr>
              <w:spacing w:before="120" w:after="120" w:line="360" w:lineRule="auto"/>
              <w:jc w:val="both"/>
              <w:rPr>
                <w:sz w:val="26"/>
                <w:szCs w:val="26"/>
              </w:rPr>
            </w:pPr>
            <w:r w:rsidRPr="00887AEF">
              <w:rPr>
                <w:sz w:val="26"/>
                <w:szCs w:val="26"/>
              </w:rPr>
              <w:t xml:space="preserve">Lợi nhuận gộp biên </w:t>
            </w:r>
            <w:r w:rsidR="00CE0331" w:rsidRPr="00887AEF">
              <w:rPr>
                <w:sz w:val="26"/>
                <w:szCs w:val="26"/>
              </w:rPr>
              <w:t xml:space="preserve">   </w:t>
            </w:r>
            <w:r w:rsidRPr="00887AEF">
              <w:rPr>
                <w:sz w:val="26"/>
                <w:szCs w:val="26"/>
              </w:rPr>
              <w:t>=</w:t>
            </w:r>
          </w:p>
        </w:tc>
        <w:tc>
          <w:tcPr>
            <w:tcW w:w="4677" w:type="dxa"/>
            <w:shd w:val="clear" w:color="auto" w:fill="auto"/>
            <w:vAlign w:val="center"/>
          </w:tcPr>
          <w:p w:rsidR="0086688D" w:rsidRPr="00887AEF" w:rsidRDefault="0086688D" w:rsidP="00887AEF">
            <w:pPr>
              <w:spacing w:before="120" w:after="120" w:line="360" w:lineRule="auto"/>
              <w:jc w:val="both"/>
              <w:rPr>
                <w:sz w:val="26"/>
                <w:szCs w:val="26"/>
              </w:rPr>
            </w:pPr>
            <w:r w:rsidRPr="00887AEF">
              <w:rPr>
                <w:sz w:val="26"/>
                <w:szCs w:val="26"/>
              </w:rPr>
              <w:t>Doanh thu thuần – Chi phí hàng bán</w:t>
            </w:r>
          </w:p>
        </w:tc>
      </w:tr>
      <w:tr w:rsidR="0086688D" w:rsidRPr="00887AEF" w:rsidTr="00CE0331">
        <w:tc>
          <w:tcPr>
            <w:tcW w:w="3120" w:type="dxa"/>
            <w:vMerge/>
            <w:shd w:val="clear" w:color="auto" w:fill="auto"/>
            <w:vAlign w:val="center"/>
          </w:tcPr>
          <w:p w:rsidR="0086688D" w:rsidRPr="00887AEF" w:rsidRDefault="0086688D" w:rsidP="00887AEF">
            <w:pPr>
              <w:spacing w:before="120" w:after="120" w:line="360" w:lineRule="auto"/>
              <w:jc w:val="both"/>
              <w:rPr>
                <w:sz w:val="26"/>
                <w:szCs w:val="26"/>
              </w:rPr>
            </w:pPr>
          </w:p>
        </w:tc>
        <w:tc>
          <w:tcPr>
            <w:tcW w:w="4677" w:type="dxa"/>
            <w:shd w:val="clear" w:color="auto" w:fill="auto"/>
            <w:vAlign w:val="center"/>
          </w:tcPr>
          <w:p w:rsidR="0086688D" w:rsidRPr="00887AEF" w:rsidRDefault="0086688D" w:rsidP="00887AEF">
            <w:pPr>
              <w:spacing w:before="120" w:after="120" w:line="360" w:lineRule="auto"/>
              <w:jc w:val="both"/>
              <w:rPr>
                <w:sz w:val="26"/>
                <w:szCs w:val="26"/>
              </w:rPr>
            </w:pPr>
            <w:r w:rsidRPr="00887AEF">
              <w:rPr>
                <w:sz w:val="26"/>
                <w:szCs w:val="26"/>
              </w:rPr>
              <w:t xml:space="preserve">                   Doanh thu thuần</w:t>
            </w:r>
          </w:p>
        </w:tc>
      </w:tr>
    </w:tbl>
    <w:p w:rsidR="0086688D" w:rsidRPr="00887AEF" w:rsidRDefault="0086688D" w:rsidP="00887AEF">
      <w:pPr>
        <w:spacing w:line="360" w:lineRule="auto"/>
        <w:ind w:firstLine="720"/>
        <w:jc w:val="both"/>
        <w:rPr>
          <w:sz w:val="26"/>
          <w:szCs w:val="26"/>
        </w:rPr>
      </w:pPr>
      <w:r w:rsidRPr="00887AEF">
        <w:rPr>
          <w:sz w:val="26"/>
          <w:szCs w:val="26"/>
        </w:rPr>
        <w:lastRenderedPageBreak/>
        <w:t>Thông số này đo lường hiệu quả hoạt động sản xuất và marketing của công ty. Một công ty có thông số này cao hơn mức bình quân ngành chứng tỏ nổ lực của công ty trong việc cắt giảm chi phí, nâng cao hiệu quả trong việc sử dụng nguyên vật liệu và lao động so với các công ty khác. Đặc biệt, thông số này phản ánh tính hợp lý trong hoạt động định giá của công ty.</w:t>
      </w:r>
    </w:p>
    <w:p w:rsidR="0086688D" w:rsidRPr="00887AEF" w:rsidRDefault="0086688D" w:rsidP="00887AEF">
      <w:pPr>
        <w:spacing w:line="360" w:lineRule="auto"/>
        <w:jc w:val="both"/>
        <w:rPr>
          <w:sz w:val="26"/>
          <w:szCs w:val="26"/>
        </w:rPr>
      </w:pPr>
      <w:bookmarkStart w:id="320" w:name="_Toc301561281"/>
      <w:bookmarkStart w:id="321" w:name="_Toc302195939"/>
      <w:bookmarkStart w:id="322" w:name="_Toc302200424"/>
      <w:bookmarkStart w:id="323" w:name="_Toc421267977"/>
      <w:bookmarkStart w:id="324" w:name="_Toc421268260"/>
      <w:bookmarkStart w:id="325" w:name="_Toc421511692"/>
      <w:bookmarkStart w:id="326" w:name="_Toc421695776"/>
      <w:r w:rsidRPr="00887AEF">
        <w:rPr>
          <w:sz w:val="26"/>
          <w:szCs w:val="26"/>
        </w:rPr>
        <w:t>- Lợi nhuận ròng biên</w:t>
      </w:r>
      <w:bookmarkEnd w:id="320"/>
      <w:bookmarkEnd w:id="321"/>
      <w:bookmarkEnd w:id="322"/>
      <w:bookmarkEnd w:id="323"/>
      <w:bookmarkEnd w:id="324"/>
      <w:bookmarkEnd w:id="325"/>
      <w:bookmarkEnd w:id="326"/>
    </w:p>
    <w:tbl>
      <w:tblPr>
        <w:tblW w:w="0" w:type="auto"/>
        <w:tblInd w:w="108" w:type="dxa"/>
        <w:tblBorders>
          <w:insideH w:val="single" w:sz="4" w:space="0" w:color="auto"/>
        </w:tblBorders>
        <w:tblLook w:val="01E0" w:firstRow="1" w:lastRow="1" w:firstColumn="1" w:lastColumn="1" w:noHBand="0" w:noVBand="0"/>
      </w:tblPr>
      <w:tblGrid>
        <w:gridCol w:w="3402"/>
        <w:gridCol w:w="2976"/>
      </w:tblGrid>
      <w:tr w:rsidR="0086688D" w:rsidRPr="00887AEF" w:rsidTr="00CE0331">
        <w:tc>
          <w:tcPr>
            <w:tcW w:w="3402" w:type="dxa"/>
            <w:vMerge w:val="restart"/>
            <w:shd w:val="clear" w:color="auto" w:fill="auto"/>
            <w:vAlign w:val="center"/>
          </w:tcPr>
          <w:p w:rsidR="0086688D" w:rsidRPr="00887AEF" w:rsidRDefault="00CE0331" w:rsidP="00887AEF">
            <w:pPr>
              <w:spacing w:before="120" w:after="120" w:line="360" w:lineRule="auto"/>
              <w:jc w:val="both"/>
              <w:rPr>
                <w:sz w:val="26"/>
                <w:szCs w:val="26"/>
              </w:rPr>
            </w:pPr>
            <w:r w:rsidRPr="00887AEF">
              <w:rPr>
                <w:sz w:val="26"/>
                <w:szCs w:val="26"/>
              </w:rPr>
              <w:t xml:space="preserve"> </w:t>
            </w:r>
            <w:r w:rsidR="0086688D" w:rsidRPr="00887AEF">
              <w:rPr>
                <w:sz w:val="26"/>
                <w:szCs w:val="26"/>
              </w:rPr>
              <w:t>Lợi nhuận ròng biên</w:t>
            </w:r>
            <w:r w:rsidRPr="00887AEF">
              <w:rPr>
                <w:sz w:val="26"/>
                <w:szCs w:val="26"/>
              </w:rPr>
              <w:t xml:space="preserve">    </w:t>
            </w:r>
            <w:r w:rsidR="0086688D" w:rsidRPr="00887AEF">
              <w:rPr>
                <w:sz w:val="26"/>
                <w:szCs w:val="26"/>
              </w:rPr>
              <w:t xml:space="preserve"> =</w:t>
            </w:r>
          </w:p>
        </w:tc>
        <w:tc>
          <w:tcPr>
            <w:tcW w:w="2976" w:type="dxa"/>
            <w:shd w:val="clear" w:color="auto" w:fill="auto"/>
            <w:vAlign w:val="center"/>
          </w:tcPr>
          <w:p w:rsidR="0086688D" w:rsidRPr="00887AEF" w:rsidRDefault="0086688D" w:rsidP="00887AEF">
            <w:pPr>
              <w:spacing w:before="120" w:after="120" w:line="360" w:lineRule="auto"/>
              <w:jc w:val="both"/>
              <w:rPr>
                <w:sz w:val="26"/>
                <w:szCs w:val="26"/>
              </w:rPr>
            </w:pPr>
            <w:r w:rsidRPr="00887AEF">
              <w:rPr>
                <w:sz w:val="26"/>
                <w:szCs w:val="26"/>
              </w:rPr>
              <w:t>Lợi nhuận ròng sau thuế</w:t>
            </w:r>
          </w:p>
        </w:tc>
      </w:tr>
      <w:tr w:rsidR="0086688D" w:rsidRPr="00887AEF" w:rsidTr="00CE0331">
        <w:tc>
          <w:tcPr>
            <w:tcW w:w="3402" w:type="dxa"/>
            <w:vMerge/>
            <w:shd w:val="clear" w:color="auto" w:fill="auto"/>
            <w:vAlign w:val="center"/>
          </w:tcPr>
          <w:p w:rsidR="0086688D" w:rsidRPr="00887AEF" w:rsidRDefault="0086688D" w:rsidP="00887AEF">
            <w:pPr>
              <w:spacing w:before="120" w:after="120" w:line="360" w:lineRule="auto"/>
              <w:jc w:val="both"/>
              <w:rPr>
                <w:sz w:val="26"/>
                <w:szCs w:val="26"/>
              </w:rPr>
            </w:pPr>
          </w:p>
        </w:tc>
        <w:tc>
          <w:tcPr>
            <w:tcW w:w="2976" w:type="dxa"/>
            <w:shd w:val="clear" w:color="auto" w:fill="auto"/>
            <w:vAlign w:val="center"/>
          </w:tcPr>
          <w:p w:rsidR="0086688D" w:rsidRPr="00887AEF" w:rsidRDefault="0086688D" w:rsidP="00887AEF">
            <w:pPr>
              <w:spacing w:before="120" w:after="120" w:line="360" w:lineRule="auto"/>
              <w:jc w:val="both"/>
              <w:rPr>
                <w:sz w:val="26"/>
                <w:szCs w:val="26"/>
              </w:rPr>
            </w:pPr>
            <w:r w:rsidRPr="00887AEF">
              <w:rPr>
                <w:sz w:val="26"/>
                <w:szCs w:val="26"/>
              </w:rPr>
              <w:t xml:space="preserve">       Doanh thu ròng</w:t>
            </w:r>
          </w:p>
        </w:tc>
      </w:tr>
    </w:tbl>
    <w:p w:rsidR="0086688D" w:rsidRPr="00887AEF" w:rsidRDefault="0086688D" w:rsidP="00887AEF">
      <w:pPr>
        <w:spacing w:line="360" w:lineRule="auto"/>
        <w:ind w:firstLine="720"/>
        <w:jc w:val="both"/>
        <w:rPr>
          <w:sz w:val="26"/>
          <w:szCs w:val="26"/>
        </w:rPr>
      </w:pPr>
      <w:r w:rsidRPr="00887AEF">
        <w:rPr>
          <w:sz w:val="26"/>
          <w:szCs w:val="26"/>
        </w:rPr>
        <w:t>Lợi nhuận ròng biên là công cụ đo lường khả năng sinh lợi trên doanh số sau khi tính đến tất cả các chi phí và thuế thu nhập. Nó cho chúng ta biết lợi nhuận ròng trên mỗi đồng doanh số của công ty. Việc so sánh thông số này với ngành cho thấy hiệu suất và độ hấp dẫn của công ty này so với công ty khác.</w:t>
      </w:r>
    </w:p>
    <w:p w:rsidR="0086688D" w:rsidRPr="00887AEF" w:rsidRDefault="0086688D" w:rsidP="00887AEF">
      <w:pPr>
        <w:spacing w:line="360" w:lineRule="auto"/>
        <w:jc w:val="both"/>
        <w:rPr>
          <w:sz w:val="26"/>
          <w:szCs w:val="26"/>
        </w:rPr>
      </w:pPr>
      <w:bookmarkStart w:id="327" w:name="_Toc421267978"/>
      <w:bookmarkStart w:id="328" w:name="_Toc421268261"/>
      <w:bookmarkStart w:id="329" w:name="_Toc421511693"/>
      <w:bookmarkStart w:id="330" w:name="_Toc421695777"/>
      <w:r w:rsidRPr="00887AEF">
        <w:rPr>
          <w:sz w:val="26"/>
          <w:szCs w:val="26"/>
        </w:rPr>
        <w:t>- Khả năng sinh lợi trên đầu tư</w:t>
      </w:r>
      <w:bookmarkEnd w:id="327"/>
      <w:bookmarkEnd w:id="328"/>
      <w:bookmarkEnd w:id="329"/>
      <w:r w:rsidR="00CE0331" w:rsidRPr="00887AEF">
        <w:rPr>
          <w:sz w:val="26"/>
          <w:szCs w:val="26"/>
        </w:rPr>
        <w:t>:</w:t>
      </w:r>
      <w:bookmarkEnd w:id="330"/>
    </w:p>
    <w:tbl>
      <w:tblPr>
        <w:tblW w:w="0" w:type="auto"/>
        <w:tblInd w:w="108" w:type="dxa"/>
        <w:tblBorders>
          <w:insideH w:val="single" w:sz="4" w:space="0" w:color="auto"/>
        </w:tblBorders>
        <w:tblLook w:val="01E0" w:firstRow="1" w:lastRow="1" w:firstColumn="1" w:lastColumn="1" w:noHBand="0" w:noVBand="0"/>
      </w:tblPr>
      <w:tblGrid>
        <w:gridCol w:w="4253"/>
        <w:gridCol w:w="2081"/>
      </w:tblGrid>
      <w:tr w:rsidR="0086688D" w:rsidRPr="00887AEF" w:rsidTr="00CE0331">
        <w:tc>
          <w:tcPr>
            <w:tcW w:w="4253" w:type="dxa"/>
            <w:vMerge w:val="restart"/>
            <w:shd w:val="clear" w:color="auto" w:fill="auto"/>
            <w:vAlign w:val="center"/>
          </w:tcPr>
          <w:p w:rsidR="0086688D" w:rsidRPr="00887AEF" w:rsidRDefault="0086688D" w:rsidP="00887AEF">
            <w:pPr>
              <w:spacing w:line="360" w:lineRule="auto"/>
              <w:jc w:val="both"/>
              <w:rPr>
                <w:sz w:val="26"/>
                <w:szCs w:val="26"/>
              </w:rPr>
            </w:pPr>
            <w:r w:rsidRPr="00887AEF">
              <w:rPr>
                <w:sz w:val="26"/>
                <w:szCs w:val="26"/>
              </w:rPr>
              <w:t xml:space="preserve">Thu nhập trên đầu tư (ROA) </w:t>
            </w:r>
            <w:r w:rsidR="00A02BD1" w:rsidRPr="00887AEF">
              <w:rPr>
                <w:sz w:val="26"/>
                <w:szCs w:val="26"/>
              </w:rPr>
              <w:t xml:space="preserve">    </w:t>
            </w:r>
            <w:r w:rsidRPr="00887AEF">
              <w:rPr>
                <w:sz w:val="26"/>
                <w:szCs w:val="26"/>
              </w:rPr>
              <w:t>=</w:t>
            </w:r>
          </w:p>
        </w:tc>
        <w:tc>
          <w:tcPr>
            <w:tcW w:w="2081" w:type="dxa"/>
            <w:shd w:val="clear" w:color="auto" w:fill="auto"/>
            <w:vAlign w:val="center"/>
          </w:tcPr>
          <w:p w:rsidR="0086688D" w:rsidRPr="00887AEF" w:rsidRDefault="0086688D" w:rsidP="00887AEF">
            <w:pPr>
              <w:spacing w:line="360" w:lineRule="auto"/>
              <w:jc w:val="both"/>
              <w:rPr>
                <w:sz w:val="26"/>
                <w:szCs w:val="26"/>
              </w:rPr>
            </w:pPr>
            <w:r w:rsidRPr="00887AEF">
              <w:rPr>
                <w:sz w:val="26"/>
                <w:szCs w:val="26"/>
              </w:rPr>
              <w:t>Lợi nhuận ròng</w:t>
            </w:r>
          </w:p>
        </w:tc>
      </w:tr>
      <w:tr w:rsidR="0086688D" w:rsidRPr="00887AEF" w:rsidTr="00CE0331">
        <w:tc>
          <w:tcPr>
            <w:tcW w:w="4253" w:type="dxa"/>
            <w:vMerge/>
            <w:shd w:val="clear" w:color="auto" w:fill="auto"/>
            <w:vAlign w:val="center"/>
          </w:tcPr>
          <w:p w:rsidR="0086688D" w:rsidRPr="00887AEF" w:rsidRDefault="0086688D" w:rsidP="00887AEF">
            <w:pPr>
              <w:spacing w:line="360" w:lineRule="auto"/>
              <w:jc w:val="both"/>
              <w:rPr>
                <w:sz w:val="26"/>
                <w:szCs w:val="26"/>
              </w:rPr>
            </w:pPr>
          </w:p>
        </w:tc>
        <w:tc>
          <w:tcPr>
            <w:tcW w:w="2081" w:type="dxa"/>
            <w:shd w:val="clear" w:color="auto" w:fill="auto"/>
            <w:vAlign w:val="center"/>
          </w:tcPr>
          <w:p w:rsidR="0086688D" w:rsidRPr="00887AEF" w:rsidRDefault="0086688D" w:rsidP="00887AEF">
            <w:pPr>
              <w:spacing w:line="360" w:lineRule="auto"/>
              <w:jc w:val="both"/>
              <w:rPr>
                <w:sz w:val="26"/>
                <w:szCs w:val="26"/>
              </w:rPr>
            </w:pPr>
            <w:r w:rsidRPr="00887AEF">
              <w:rPr>
                <w:sz w:val="26"/>
                <w:szCs w:val="26"/>
              </w:rPr>
              <w:t xml:space="preserve">  Tổng tài sản</w:t>
            </w:r>
          </w:p>
        </w:tc>
      </w:tr>
    </w:tbl>
    <w:p w:rsidR="00D85CEB" w:rsidRPr="00887AEF" w:rsidRDefault="0086688D" w:rsidP="00887AEF">
      <w:pPr>
        <w:spacing w:line="360" w:lineRule="auto"/>
        <w:jc w:val="both"/>
        <w:rPr>
          <w:sz w:val="26"/>
          <w:szCs w:val="26"/>
        </w:rPr>
      </w:pPr>
      <w:r w:rsidRPr="00887AEF">
        <w:rPr>
          <w:sz w:val="26"/>
          <w:szCs w:val="26"/>
        </w:rPr>
        <w:t>- Thu nhập trên vốn chủ (ROE)</w:t>
      </w:r>
      <w:r w:rsidR="00CE0331" w:rsidRPr="00887AEF">
        <w:rPr>
          <w:sz w:val="26"/>
          <w:szCs w:val="26"/>
        </w:rPr>
        <w:t>:</w:t>
      </w:r>
    </w:p>
    <w:p w:rsidR="0086688D" w:rsidRPr="00887AEF" w:rsidRDefault="0086688D" w:rsidP="00887AEF">
      <w:pPr>
        <w:spacing w:line="360" w:lineRule="auto"/>
        <w:ind w:firstLine="720"/>
        <w:jc w:val="both"/>
        <w:rPr>
          <w:sz w:val="26"/>
          <w:szCs w:val="26"/>
        </w:rPr>
      </w:pPr>
      <w:r w:rsidRPr="00887AEF">
        <w:rPr>
          <w:sz w:val="26"/>
          <w:szCs w:val="26"/>
        </w:rPr>
        <w:t>Thông số này cho biết mức độ hiệu quả của doanh nghiệp trong việc tạo ra thu nhập cho những cổ đông của họ.</w:t>
      </w:r>
      <w:r w:rsidR="00A02BD1" w:rsidRPr="00887AEF">
        <w:rPr>
          <w:sz w:val="26"/>
          <w:szCs w:val="26"/>
        </w:rPr>
        <w:tab/>
      </w:r>
      <w:r w:rsidR="00A02BD1" w:rsidRPr="00887AEF">
        <w:rPr>
          <w:sz w:val="26"/>
          <w:szCs w:val="26"/>
        </w:rPr>
        <w:tab/>
      </w:r>
      <w:r w:rsidR="00A02BD1" w:rsidRPr="00887AEF">
        <w:rPr>
          <w:sz w:val="26"/>
          <w:szCs w:val="26"/>
        </w:rPr>
        <w:tab/>
      </w:r>
      <w:r w:rsidR="00A02BD1" w:rsidRPr="00887AEF">
        <w:rPr>
          <w:sz w:val="26"/>
          <w:szCs w:val="26"/>
        </w:rPr>
        <w:tab/>
      </w:r>
      <w:r w:rsidR="00A02BD1" w:rsidRPr="00887AEF">
        <w:rPr>
          <w:sz w:val="26"/>
          <w:szCs w:val="26"/>
        </w:rPr>
        <w:tab/>
      </w:r>
      <w:r w:rsidR="00A02BD1" w:rsidRPr="00887AEF">
        <w:rPr>
          <w:sz w:val="26"/>
          <w:szCs w:val="26"/>
        </w:rPr>
        <w:tab/>
      </w:r>
      <w:r w:rsidR="00A02BD1" w:rsidRPr="00887AEF">
        <w:rPr>
          <w:sz w:val="26"/>
          <w:szCs w:val="26"/>
        </w:rPr>
        <w:tab/>
      </w:r>
    </w:p>
    <w:tbl>
      <w:tblPr>
        <w:tblW w:w="0" w:type="auto"/>
        <w:tblInd w:w="108" w:type="dxa"/>
        <w:tblBorders>
          <w:insideH w:val="single" w:sz="4" w:space="0" w:color="auto"/>
        </w:tblBorders>
        <w:tblLook w:val="01E0" w:firstRow="1" w:lastRow="1" w:firstColumn="1" w:lastColumn="1" w:noHBand="0" w:noVBand="0"/>
      </w:tblPr>
      <w:tblGrid>
        <w:gridCol w:w="4253"/>
        <w:gridCol w:w="2268"/>
      </w:tblGrid>
      <w:tr w:rsidR="0086688D" w:rsidRPr="00887AEF" w:rsidTr="00A02BD1">
        <w:tc>
          <w:tcPr>
            <w:tcW w:w="4253" w:type="dxa"/>
            <w:vMerge w:val="restart"/>
            <w:shd w:val="clear" w:color="auto" w:fill="auto"/>
            <w:vAlign w:val="center"/>
          </w:tcPr>
          <w:p w:rsidR="0086688D" w:rsidRPr="00887AEF" w:rsidRDefault="0086688D" w:rsidP="00887AEF">
            <w:pPr>
              <w:spacing w:line="360" w:lineRule="auto"/>
              <w:jc w:val="both"/>
              <w:rPr>
                <w:sz w:val="26"/>
                <w:szCs w:val="26"/>
              </w:rPr>
            </w:pPr>
            <w:r w:rsidRPr="00887AEF">
              <w:rPr>
                <w:sz w:val="26"/>
                <w:szCs w:val="26"/>
              </w:rPr>
              <w:t>Thu nhập trên vốn chủ (ROE)</w:t>
            </w:r>
            <w:r w:rsidR="00A02BD1" w:rsidRPr="00887AEF">
              <w:rPr>
                <w:sz w:val="26"/>
                <w:szCs w:val="26"/>
              </w:rPr>
              <w:t xml:space="preserve">    </w:t>
            </w:r>
            <w:r w:rsidRPr="00887AEF">
              <w:rPr>
                <w:sz w:val="26"/>
                <w:szCs w:val="26"/>
              </w:rPr>
              <w:t xml:space="preserve"> =</w:t>
            </w:r>
          </w:p>
        </w:tc>
        <w:tc>
          <w:tcPr>
            <w:tcW w:w="2268" w:type="dxa"/>
            <w:shd w:val="clear" w:color="auto" w:fill="auto"/>
            <w:vAlign w:val="center"/>
          </w:tcPr>
          <w:p w:rsidR="0086688D" w:rsidRPr="00887AEF" w:rsidRDefault="0086688D" w:rsidP="00887AEF">
            <w:pPr>
              <w:spacing w:line="360" w:lineRule="auto"/>
              <w:jc w:val="both"/>
              <w:rPr>
                <w:sz w:val="26"/>
                <w:szCs w:val="26"/>
              </w:rPr>
            </w:pPr>
            <w:r w:rsidRPr="00887AEF">
              <w:rPr>
                <w:sz w:val="26"/>
                <w:szCs w:val="26"/>
              </w:rPr>
              <w:t>Lợi nhuận ròng</w:t>
            </w:r>
          </w:p>
        </w:tc>
      </w:tr>
      <w:tr w:rsidR="0086688D" w:rsidRPr="00887AEF" w:rsidTr="00A02BD1">
        <w:tc>
          <w:tcPr>
            <w:tcW w:w="4253" w:type="dxa"/>
            <w:vMerge/>
            <w:shd w:val="clear" w:color="auto" w:fill="auto"/>
            <w:vAlign w:val="center"/>
          </w:tcPr>
          <w:p w:rsidR="0086688D" w:rsidRPr="00887AEF" w:rsidRDefault="0086688D" w:rsidP="00887AEF">
            <w:pPr>
              <w:spacing w:line="360" w:lineRule="auto"/>
              <w:jc w:val="both"/>
              <w:rPr>
                <w:sz w:val="26"/>
                <w:szCs w:val="26"/>
              </w:rPr>
            </w:pPr>
          </w:p>
        </w:tc>
        <w:tc>
          <w:tcPr>
            <w:tcW w:w="2268" w:type="dxa"/>
            <w:shd w:val="clear" w:color="auto" w:fill="auto"/>
            <w:vAlign w:val="center"/>
          </w:tcPr>
          <w:p w:rsidR="0086688D" w:rsidRPr="00887AEF" w:rsidRDefault="0086688D" w:rsidP="00887AEF">
            <w:pPr>
              <w:spacing w:line="360" w:lineRule="auto"/>
              <w:jc w:val="both"/>
              <w:rPr>
                <w:sz w:val="26"/>
                <w:szCs w:val="26"/>
              </w:rPr>
            </w:pPr>
            <w:r w:rsidRPr="00887AEF">
              <w:rPr>
                <w:sz w:val="26"/>
                <w:szCs w:val="26"/>
              </w:rPr>
              <w:t xml:space="preserve">      Vốn chủ</w:t>
            </w:r>
          </w:p>
        </w:tc>
      </w:tr>
    </w:tbl>
    <w:p w:rsidR="0086688D" w:rsidRPr="00887AEF" w:rsidRDefault="0086688D" w:rsidP="00887AEF">
      <w:pPr>
        <w:spacing w:line="360" w:lineRule="auto"/>
        <w:jc w:val="both"/>
        <w:rPr>
          <w:sz w:val="26"/>
          <w:szCs w:val="26"/>
        </w:rPr>
      </w:pPr>
      <w:r w:rsidRPr="00887AEF">
        <w:rPr>
          <w:sz w:val="26"/>
          <w:szCs w:val="26"/>
        </w:rPr>
        <w:t>f, Phân tích thông số thị trường</w:t>
      </w:r>
      <w:r w:rsidR="00A02BD1" w:rsidRPr="00887AEF">
        <w:rPr>
          <w:sz w:val="26"/>
          <w:szCs w:val="26"/>
        </w:rPr>
        <w:t>:</w:t>
      </w:r>
    </w:p>
    <w:p w:rsidR="0086688D" w:rsidRPr="00887AEF" w:rsidRDefault="0086688D" w:rsidP="00887AEF">
      <w:pPr>
        <w:spacing w:line="360" w:lineRule="auto"/>
        <w:ind w:firstLine="720"/>
        <w:jc w:val="both"/>
        <w:rPr>
          <w:sz w:val="26"/>
          <w:szCs w:val="26"/>
        </w:rPr>
      </w:pPr>
      <w:r w:rsidRPr="00887AEF">
        <w:rPr>
          <w:sz w:val="26"/>
          <w:szCs w:val="26"/>
        </w:rPr>
        <w:t>Các thông số này cung cấp cho nhà quản trị thông tin nhận định của nhà đầu tư về hiệu quả hoạt động kinh doanh trong quá khứ và triển vọng tương lai của công ty.</w:t>
      </w:r>
    </w:p>
    <w:p w:rsidR="0086688D" w:rsidRPr="00887AEF" w:rsidRDefault="0086688D" w:rsidP="00887AEF">
      <w:pPr>
        <w:spacing w:line="360" w:lineRule="auto"/>
        <w:jc w:val="both"/>
        <w:rPr>
          <w:sz w:val="26"/>
          <w:szCs w:val="26"/>
        </w:rPr>
      </w:pPr>
      <w:bookmarkStart w:id="331" w:name="_Toc421267979"/>
      <w:bookmarkStart w:id="332" w:name="_Toc421268262"/>
      <w:bookmarkStart w:id="333" w:name="_Toc421511694"/>
      <w:bookmarkStart w:id="334" w:name="_Toc421695778"/>
      <w:r w:rsidRPr="00887AEF">
        <w:rPr>
          <w:sz w:val="26"/>
          <w:szCs w:val="26"/>
        </w:rPr>
        <w:t xml:space="preserve">- </w:t>
      </w:r>
      <w:bookmarkStart w:id="335" w:name="_Toc301561285"/>
      <w:bookmarkStart w:id="336" w:name="_Toc302195943"/>
      <w:bookmarkStart w:id="337" w:name="_Toc302200428"/>
      <w:r w:rsidRPr="00887AEF">
        <w:rPr>
          <w:sz w:val="26"/>
          <w:szCs w:val="26"/>
        </w:rPr>
        <w:t xml:space="preserve"> Lãi cơ bản trên cổ phiếu</w:t>
      </w:r>
      <w:bookmarkEnd w:id="331"/>
      <w:bookmarkEnd w:id="332"/>
      <w:bookmarkEnd w:id="333"/>
      <w:bookmarkEnd w:id="334"/>
      <w:bookmarkEnd w:id="335"/>
      <w:bookmarkEnd w:id="336"/>
      <w:bookmarkEnd w:id="337"/>
    </w:p>
    <w:tbl>
      <w:tblPr>
        <w:tblW w:w="0" w:type="auto"/>
        <w:tblInd w:w="108" w:type="dxa"/>
        <w:tblBorders>
          <w:insideH w:val="single" w:sz="4" w:space="0" w:color="auto"/>
        </w:tblBorders>
        <w:tblLook w:val="01E0" w:firstRow="1" w:lastRow="1" w:firstColumn="1" w:lastColumn="1" w:noHBand="0" w:noVBand="0"/>
      </w:tblPr>
      <w:tblGrid>
        <w:gridCol w:w="1920"/>
        <w:gridCol w:w="4884"/>
      </w:tblGrid>
      <w:tr w:rsidR="0086688D" w:rsidRPr="00887AEF" w:rsidTr="00157511">
        <w:tc>
          <w:tcPr>
            <w:tcW w:w="1920" w:type="dxa"/>
            <w:vMerge w:val="restart"/>
            <w:shd w:val="clear" w:color="auto" w:fill="auto"/>
            <w:vAlign w:val="center"/>
          </w:tcPr>
          <w:p w:rsidR="0086688D" w:rsidRPr="00887AEF" w:rsidRDefault="0086688D" w:rsidP="00887AEF">
            <w:pPr>
              <w:spacing w:before="120" w:after="120" w:line="360" w:lineRule="auto"/>
              <w:jc w:val="center"/>
              <w:rPr>
                <w:sz w:val="26"/>
                <w:szCs w:val="26"/>
              </w:rPr>
            </w:pPr>
            <w:r w:rsidRPr="00887AEF">
              <w:rPr>
                <w:sz w:val="26"/>
                <w:szCs w:val="26"/>
              </w:rPr>
              <w:t xml:space="preserve">EPS </w:t>
            </w:r>
            <w:r w:rsidR="00A02BD1" w:rsidRPr="00887AEF">
              <w:rPr>
                <w:sz w:val="26"/>
                <w:szCs w:val="26"/>
              </w:rPr>
              <w:t xml:space="preserve">      </w:t>
            </w:r>
            <w:r w:rsidRPr="00887AEF">
              <w:rPr>
                <w:sz w:val="26"/>
                <w:szCs w:val="26"/>
              </w:rPr>
              <w:t>=</w:t>
            </w:r>
          </w:p>
        </w:tc>
        <w:tc>
          <w:tcPr>
            <w:tcW w:w="4884" w:type="dxa"/>
            <w:shd w:val="clear" w:color="auto" w:fill="auto"/>
            <w:vAlign w:val="center"/>
          </w:tcPr>
          <w:p w:rsidR="0086688D" w:rsidRPr="00887AEF" w:rsidRDefault="0086688D" w:rsidP="00887AEF">
            <w:pPr>
              <w:spacing w:before="120" w:after="120" w:line="360" w:lineRule="auto"/>
              <w:jc w:val="center"/>
              <w:rPr>
                <w:sz w:val="26"/>
                <w:szCs w:val="26"/>
              </w:rPr>
            </w:pPr>
            <w:r w:rsidRPr="00887AEF">
              <w:rPr>
                <w:sz w:val="26"/>
                <w:szCs w:val="26"/>
              </w:rPr>
              <w:t>Lợi nhuận ròng – Cổ tức ưu đãi</w:t>
            </w:r>
          </w:p>
        </w:tc>
      </w:tr>
      <w:tr w:rsidR="0086688D" w:rsidRPr="00887AEF" w:rsidTr="00157511">
        <w:tc>
          <w:tcPr>
            <w:tcW w:w="1920" w:type="dxa"/>
            <w:vMerge/>
            <w:shd w:val="clear" w:color="auto" w:fill="auto"/>
            <w:vAlign w:val="center"/>
          </w:tcPr>
          <w:p w:rsidR="0086688D" w:rsidRPr="00887AEF" w:rsidRDefault="0086688D" w:rsidP="00887AEF">
            <w:pPr>
              <w:spacing w:before="120" w:after="120" w:line="360" w:lineRule="auto"/>
              <w:jc w:val="center"/>
              <w:rPr>
                <w:sz w:val="26"/>
                <w:szCs w:val="26"/>
              </w:rPr>
            </w:pPr>
          </w:p>
        </w:tc>
        <w:tc>
          <w:tcPr>
            <w:tcW w:w="4884" w:type="dxa"/>
            <w:shd w:val="clear" w:color="auto" w:fill="auto"/>
            <w:vAlign w:val="center"/>
          </w:tcPr>
          <w:p w:rsidR="0086688D" w:rsidRPr="00887AEF" w:rsidRDefault="0086688D" w:rsidP="00887AEF">
            <w:pPr>
              <w:spacing w:before="120" w:after="120" w:line="360" w:lineRule="auto"/>
              <w:jc w:val="center"/>
              <w:rPr>
                <w:sz w:val="26"/>
                <w:szCs w:val="26"/>
              </w:rPr>
            </w:pPr>
            <w:r w:rsidRPr="00887AEF">
              <w:rPr>
                <w:sz w:val="26"/>
                <w:szCs w:val="26"/>
              </w:rPr>
              <w:t>Số cổ phiếu trung bình lưu hành trong kỳ</w:t>
            </w:r>
          </w:p>
        </w:tc>
      </w:tr>
    </w:tbl>
    <w:p w:rsidR="0086688D" w:rsidRPr="00887AEF" w:rsidRDefault="0086688D" w:rsidP="00887AEF">
      <w:pPr>
        <w:spacing w:line="360" w:lineRule="auto"/>
        <w:jc w:val="both"/>
        <w:rPr>
          <w:sz w:val="26"/>
          <w:szCs w:val="26"/>
        </w:rPr>
      </w:pPr>
      <w:bookmarkStart w:id="338" w:name="_Toc421267980"/>
      <w:bookmarkStart w:id="339" w:name="_Toc421268263"/>
      <w:bookmarkStart w:id="340" w:name="_Toc421511695"/>
      <w:bookmarkStart w:id="341" w:name="_Toc421695779"/>
      <w:r w:rsidRPr="00887AEF">
        <w:rPr>
          <w:sz w:val="26"/>
          <w:szCs w:val="26"/>
        </w:rPr>
        <w:t xml:space="preserve">- </w:t>
      </w:r>
      <w:bookmarkStart w:id="342" w:name="_Toc301561286"/>
      <w:bookmarkStart w:id="343" w:name="_Toc302195944"/>
      <w:bookmarkStart w:id="344" w:name="_Toc302200429"/>
      <w:r w:rsidRPr="00887AEF">
        <w:rPr>
          <w:sz w:val="26"/>
          <w:szCs w:val="26"/>
        </w:rPr>
        <w:t xml:space="preserve"> Thông số giá trên thu nhập (P/E)</w:t>
      </w:r>
      <w:bookmarkEnd w:id="338"/>
      <w:bookmarkEnd w:id="339"/>
      <w:bookmarkEnd w:id="340"/>
      <w:bookmarkEnd w:id="342"/>
      <w:bookmarkEnd w:id="343"/>
      <w:bookmarkEnd w:id="344"/>
      <w:r w:rsidR="00A02BD1" w:rsidRPr="00887AEF">
        <w:rPr>
          <w:sz w:val="26"/>
          <w:szCs w:val="26"/>
        </w:rPr>
        <w:t>:</w:t>
      </w:r>
      <w:bookmarkEnd w:id="341"/>
      <w:r w:rsidRPr="00887AEF">
        <w:rPr>
          <w:sz w:val="26"/>
          <w:szCs w:val="26"/>
        </w:rPr>
        <w:tab/>
      </w:r>
      <w:r w:rsidRPr="00887AEF">
        <w:rPr>
          <w:sz w:val="26"/>
          <w:szCs w:val="26"/>
        </w:rPr>
        <w:tab/>
      </w:r>
      <w:r w:rsidRPr="00887AEF">
        <w:rPr>
          <w:sz w:val="26"/>
          <w:szCs w:val="26"/>
        </w:rPr>
        <w:tab/>
      </w:r>
      <w:r w:rsidRPr="00887AEF">
        <w:rPr>
          <w:sz w:val="26"/>
          <w:szCs w:val="26"/>
        </w:rPr>
        <w:tab/>
      </w:r>
      <w:r w:rsidRPr="00887AEF">
        <w:rPr>
          <w:sz w:val="26"/>
          <w:szCs w:val="26"/>
        </w:rPr>
        <w:tab/>
      </w:r>
      <w:r w:rsidRPr="00887AEF">
        <w:rPr>
          <w:sz w:val="26"/>
          <w:szCs w:val="26"/>
        </w:rPr>
        <w:tab/>
      </w:r>
      <w:r w:rsidRPr="00887AEF">
        <w:rPr>
          <w:sz w:val="26"/>
          <w:szCs w:val="26"/>
        </w:rPr>
        <w:tab/>
      </w:r>
    </w:p>
    <w:tbl>
      <w:tblPr>
        <w:tblW w:w="0" w:type="auto"/>
        <w:tblInd w:w="108" w:type="dxa"/>
        <w:tblBorders>
          <w:insideH w:val="single" w:sz="4" w:space="0" w:color="auto"/>
        </w:tblBorders>
        <w:tblLook w:val="01E0" w:firstRow="1" w:lastRow="1" w:firstColumn="1" w:lastColumn="1" w:noHBand="0" w:noVBand="0"/>
      </w:tblPr>
      <w:tblGrid>
        <w:gridCol w:w="1920"/>
        <w:gridCol w:w="4200"/>
      </w:tblGrid>
      <w:tr w:rsidR="0086688D" w:rsidRPr="00887AEF" w:rsidTr="00157511">
        <w:tc>
          <w:tcPr>
            <w:tcW w:w="1920" w:type="dxa"/>
            <w:vMerge w:val="restart"/>
            <w:shd w:val="clear" w:color="auto" w:fill="auto"/>
            <w:vAlign w:val="center"/>
          </w:tcPr>
          <w:p w:rsidR="0086688D" w:rsidRPr="00887AEF" w:rsidRDefault="0086688D" w:rsidP="00887AEF">
            <w:pPr>
              <w:spacing w:before="120" w:after="120" w:line="360" w:lineRule="auto"/>
              <w:jc w:val="center"/>
              <w:rPr>
                <w:sz w:val="26"/>
                <w:szCs w:val="26"/>
              </w:rPr>
            </w:pPr>
            <w:r w:rsidRPr="00887AEF">
              <w:rPr>
                <w:sz w:val="26"/>
                <w:szCs w:val="26"/>
              </w:rPr>
              <w:lastRenderedPageBreak/>
              <w:t>P/E</w:t>
            </w:r>
            <w:r w:rsidR="00A02BD1" w:rsidRPr="00887AEF">
              <w:rPr>
                <w:sz w:val="26"/>
                <w:szCs w:val="26"/>
              </w:rPr>
              <w:t xml:space="preserve">       </w:t>
            </w:r>
            <w:r w:rsidRPr="00887AEF">
              <w:rPr>
                <w:sz w:val="26"/>
                <w:szCs w:val="26"/>
              </w:rPr>
              <w:t xml:space="preserve"> =</w:t>
            </w:r>
          </w:p>
        </w:tc>
        <w:tc>
          <w:tcPr>
            <w:tcW w:w="4200" w:type="dxa"/>
            <w:shd w:val="clear" w:color="auto" w:fill="auto"/>
            <w:vAlign w:val="center"/>
          </w:tcPr>
          <w:p w:rsidR="0086688D" w:rsidRPr="00887AEF" w:rsidRDefault="0086688D" w:rsidP="00887AEF">
            <w:pPr>
              <w:spacing w:before="120" w:after="120" w:line="360" w:lineRule="auto"/>
              <w:jc w:val="center"/>
              <w:rPr>
                <w:sz w:val="26"/>
                <w:szCs w:val="26"/>
              </w:rPr>
            </w:pPr>
            <w:r w:rsidRPr="00887AEF">
              <w:rPr>
                <w:sz w:val="26"/>
                <w:szCs w:val="26"/>
              </w:rPr>
              <w:t>Giá trị trường của cổ phiếu</w:t>
            </w:r>
          </w:p>
        </w:tc>
      </w:tr>
      <w:tr w:rsidR="0086688D" w:rsidRPr="00887AEF" w:rsidTr="00157511">
        <w:tc>
          <w:tcPr>
            <w:tcW w:w="1920" w:type="dxa"/>
            <w:vMerge/>
            <w:shd w:val="clear" w:color="auto" w:fill="auto"/>
            <w:vAlign w:val="center"/>
          </w:tcPr>
          <w:p w:rsidR="0086688D" w:rsidRPr="00887AEF" w:rsidRDefault="0086688D" w:rsidP="00887AEF">
            <w:pPr>
              <w:spacing w:before="120" w:after="120" w:line="360" w:lineRule="auto"/>
              <w:jc w:val="center"/>
              <w:rPr>
                <w:sz w:val="26"/>
                <w:szCs w:val="26"/>
              </w:rPr>
            </w:pPr>
          </w:p>
        </w:tc>
        <w:tc>
          <w:tcPr>
            <w:tcW w:w="4200" w:type="dxa"/>
            <w:shd w:val="clear" w:color="auto" w:fill="auto"/>
            <w:vAlign w:val="center"/>
          </w:tcPr>
          <w:p w:rsidR="0086688D" w:rsidRPr="00887AEF" w:rsidRDefault="0086688D" w:rsidP="00887AEF">
            <w:pPr>
              <w:spacing w:before="120" w:after="120" w:line="360" w:lineRule="auto"/>
              <w:jc w:val="center"/>
              <w:rPr>
                <w:sz w:val="26"/>
                <w:szCs w:val="26"/>
              </w:rPr>
            </w:pPr>
            <w:r w:rsidRPr="00887AEF">
              <w:rPr>
                <w:sz w:val="26"/>
                <w:szCs w:val="26"/>
              </w:rPr>
              <w:t>Thu nhập trên cổ phiếu</w:t>
            </w:r>
          </w:p>
        </w:tc>
      </w:tr>
    </w:tbl>
    <w:p w:rsidR="0086688D" w:rsidRPr="00887AEF" w:rsidRDefault="0086688D" w:rsidP="00887AEF">
      <w:pPr>
        <w:spacing w:line="360" w:lineRule="auto"/>
        <w:jc w:val="both"/>
        <w:rPr>
          <w:sz w:val="26"/>
          <w:szCs w:val="26"/>
        </w:rPr>
      </w:pPr>
      <w:bookmarkStart w:id="345" w:name="_Toc421267981"/>
      <w:bookmarkStart w:id="346" w:name="_Toc421268264"/>
      <w:bookmarkStart w:id="347" w:name="_Toc421511696"/>
      <w:bookmarkStart w:id="348" w:name="_Toc421695780"/>
      <w:r w:rsidRPr="00887AEF">
        <w:rPr>
          <w:sz w:val="26"/>
          <w:szCs w:val="26"/>
        </w:rPr>
        <w:t xml:space="preserve">- </w:t>
      </w:r>
      <w:bookmarkStart w:id="349" w:name="_Toc301561287"/>
      <w:bookmarkStart w:id="350" w:name="_Toc302195945"/>
      <w:bookmarkStart w:id="351" w:name="_Toc302200430"/>
      <w:r w:rsidRPr="00887AEF">
        <w:rPr>
          <w:sz w:val="26"/>
          <w:szCs w:val="26"/>
        </w:rPr>
        <w:t xml:space="preserve"> Thông số giá cổ phiếu trên ngân quỹ</w:t>
      </w:r>
      <w:bookmarkEnd w:id="345"/>
      <w:bookmarkEnd w:id="346"/>
      <w:bookmarkEnd w:id="347"/>
      <w:bookmarkEnd w:id="349"/>
      <w:bookmarkEnd w:id="350"/>
      <w:bookmarkEnd w:id="351"/>
      <w:r w:rsidR="00A02BD1" w:rsidRPr="00887AEF">
        <w:rPr>
          <w:sz w:val="26"/>
          <w:szCs w:val="26"/>
        </w:rPr>
        <w:t>:</w:t>
      </w:r>
      <w:bookmarkEnd w:id="348"/>
    </w:p>
    <w:tbl>
      <w:tblPr>
        <w:tblW w:w="0" w:type="auto"/>
        <w:tblInd w:w="108" w:type="dxa"/>
        <w:tblBorders>
          <w:insideH w:val="single" w:sz="4" w:space="0" w:color="auto"/>
        </w:tblBorders>
        <w:tblLook w:val="01E0" w:firstRow="1" w:lastRow="1" w:firstColumn="1" w:lastColumn="1" w:noHBand="0" w:noVBand="0"/>
      </w:tblPr>
      <w:tblGrid>
        <w:gridCol w:w="2552"/>
        <w:gridCol w:w="3544"/>
      </w:tblGrid>
      <w:tr w:rsidR="0086688D" w:rsidRPr="00887AEF" w:rsidTr="00A02BD1">
        <w:tc>
          <w:tcPr>
            <w:tcW w:w="2552" w:type="dxa"/>
            <w:vMerge w:val="restart"/>
            <w:shd w:val="clear" w:color="auto" w:fill="auto"/>
            <w:vAlign w:val="center"/>
          </w:tcPr>
          <w:p w:rsidR="0086688D" w:rsidRPr="00887AEF" w:rsidRDefault="0086688D" w:rsidP="00887AEF">
            <w:pPr>
              <w:spacing w:before="120" w:after="120" w:line="360" w:lineRule="auto"/>
              <w:jc w:val="both"/>
              <w:rPr>
                <w:sz w:val="26"/>
                <w:szCs w:val="26"/>
              </w:rPr>
            </w:pPr>
            <w:r w:rsidRPr="00887AEF">
              <w:rPr>
                <w:sz w:val="26"/>
                <w:szCs w:val="26"/>
              </w:rPr>
              <w:t xml:space="preserve">Giá/Ngân quỹ </w:t>
            </w:r>
            <w:r w:rsidR="00A02BD1" w:rsidRPr="00887AEF">
              <w:rPr>
                <w:sz w:val="26"/>
                <w:szCs w:val="26"/>
              </w:rPr>
              <w:t xml:space="preserve">     </w:t>
            </w:r>
            <w:r w:rsidRPr="00887AEF">
              <w:rPr>
                <w:sz w:val="26"/>
                <w:szCs w:val="26"/>
              </w:rPr>
              <w:t>=</w:t>
            </w:r>
          </w:p>
        </w:tc>
        <w:tc>
          <w:tcPr>
            <w:tcW w:w="3544" w:type="dxa"/>
            <w:shd w:val="clear" w:color="auto" w:fill="auto"/>
            <w:vAlign w:val="center"/>
          </w:tcPr>
          <w:p w:rsidR="0086688D" w:rsidRPr="00887AEF" w:rsidRDefault="0086688D" w:rsidP="00887AEF">
            <w:pPr>
              <w:spacing w:before="120" w:after="120" w:line="360" w:lineRule="auto"/>
              <w:jc w:val="both"/>
              <w:rPr>
                <w:sz w:val="26"/>
                <w:szCs w:val="26"/>
              </w:rPr>
            </w:pPr>
            <w:r w:rsidRPr="00887AEF">
              <w:rPr>
                <w:sz w:val="26"/>
                <w:szCs w:val="26"/>
              </w:rPr>
              <w:t xml:space="preserve">            Giá cổ phiếu</w:t>
            </w:r>
          </w:p>
        </w:tc>
      </w:tr>
      <w:tr w:rsidR="0086688D" w:rsidRPr="00887AEF" w:rsidTr="00A02BD1">
        <w:tc>
          <w:tcPr>
            <w:tcW w:w="2552" w:type="dxa"/>
            <w:vMerge/>
            <w:shd w:val="clear" w:color="auto" w:fill="auto"/>
            <w:vAlign w:val="center"/>
          </w:tcPr>
          <w:p w:rsidR="0086688D" w:rsidRPr="00887AEF" w:rsidRDefault="0086688D" w:rsidP="00887AEF">
            <w:pPr>
              <w:spacing w:before="120" w:after="120" w:line="360" w:lineRule="auto"/>
              <w:jc w:val="both"/>
              <w:rPr>
                <w:sz w:val="26"/>
                <w:szCs w:val="26"/>
              </w:rPr>
            </w:pPr>
          </w:p>
        </w:tc>
        <w:tc>
          <w:tcPr>
            <w:tcW w:w="3544" w:type="dxa"/>
            <w:shd w:val="clear" w:color="auto" w:fill="auto"/>
            <w:vAlign w:val="center"/>
          </w:tcPr>
          <w:p w:rsidR="0086688D" w:rsidRPr="00887AEF" w:rsidRDefault="0086688D" w:rsidP="00887AEF">
            <w:pPr>
              <w:spacing w:before="120" w:after="120" w:line="360" w:lineRule="auto"/>
              <w:jc w:val="both"/>
              <w:rPr>
                <w:sz w:val="26"/>
                <w:szCs w:val="26"/>
              </w:rPr>
            </w:pPr>
            <w:r w:rsidRPr="00887AEF">
              <w:rPr>
                <w:sz w:val="26"/>
                <w:szCs w:val="26"/>
              </w:rPr>
              <w:t>Ngân quỹ trên một cổ phiếu</w:t>
            </w:r>
          </w:p>
        </w:tc>
      </w:tr>
    </w:tbl>
    <w:p w:rsidR="0086688D" w:rsidRPr="00887AEF" w:rsidRDefault="0086688D" w:rsidP="00887AEF">
      <w:pPr>
        <w:spacing w:line="360" w:lineRule="auto"/>
        <w:jc w:val="both"/>
        <w:rPr>
          <w:sz w:val="26"/>
          <w:szCs w:val="26"/>
        </w:rPr>
      </w:pPr>
      <w:bookmarkStart w:id="352" w:name="_Toc421267982"/>
      <w:bookmarkStart w:id="353" w:name="_Toc421268265"/>
      <w:bookmarkStart w:id="354" w:name="_Toc421511697"/>
      <w:bookmarkStart w:id="355" w:name="_Toc421695781"/>
      <w:r w:rsidRPr="00887AEF">
        <w:rPr>
          <w:sz w:val="26"/>
          <w:szCs w:val="26"/>
        </w:rPr>
        <w:t xml:space="preserve">- </w:t>
      </w:r>
      <w:bookmarkStart w:id="356" w:name="_Toc301561288"/>
      <w:bookmarkStart w:id="357" w:name="_Toc302195946"/>
      <w:bookmarkStart w:id="358" w:name="_Toc302200431"/>
      <w:r w:rsidRPr="00887AEF">
        <w:rPr>
          <w:sz w:val="26"/>
          <w:szCs w:val="26"/>
        </w:rPr>
        <w:t xml:space="preserve"> Giá trị thị trường trên giá trị sổ sách (M/B – Market/book value)</w:t>
      </w:r>
      <w:bookmarkEnd w:id="352"/>
      <w:bookmarkEnd w:id="353"/>
      <w:bookmarkEnd w:id="354"/>
      <w:bookmarkEnd w:id="356"/>
      <w:bookmarkEnd w:id="357"/>
      <w:bookmarkEnd w:id="358"/>
      <w:r w:rsidR="00A02BD1" w:rsidRPr="00887AEF">
        <w:rPr>
          <w:sz w:val="26"/>
          <w:szCs w:val="26"/>
        </w:rPr>
        <w:t>:</w:t>
      </w:r>
      <w:bookmarkEnd w:id="355"/>
    </w:p>
    <w:tbl>
      <w:tblPr>
        <w:tblW w:w="0" w:type="auto"/>
        <w:tblInd w:w="108" w:type="dxa"/>
        <w:tblLook w:val="01E0" w:firstRow="1" w:lastRow="1" w:firstColumn="1" w:lastColumn="1" w:noHBand="0" w:noVBand="0"/>
      </w:tblPr>
      <w:tblGrid>
        <w:gridCol w:w="3969"/>
        <w:gridCol w:w="993"/>
        <w:gridCol w:w="1559"/>
        <w:gridCol w:w="2126"/>
      </w:tblGrid>
      <w:tr w:rsidR="0086688D" w:rsidRPr="00887AEF" w:rsidTr="00B20BAE">
        <w:trPr>
          <w:gridAfter w:val="1"/>
          <w:wAfter w:w="2126" w:type="dxa"/>
        </w:trPr>
        <w:tc>
          <w:tcPr>
            <w:tcW w:w="3969" w:type="dxa"/>
            <w:vMerge w:val="restart"/>
            <w:shd w:val="clear" w:color="auto" w:fill="auto"/>
            <w:vAlign w:val="center"/>
          </w:tcPr>
          <w:p w:rsidR="0086688D" w:rsidRPr="00887AEF" w:rsidRDefault="0086688D" w:rsidP="00887AEF">
            <w:pPr>
              <w:spacing w:before="120" w:after="120" w:line="360" w:lineRule="auto"/>
              <w:jc w:val="both"/>
              <w:rPr>
                <w:sz w:val="26"/>
                <w:szCs w:val="26"/>
              </w:rPr>
            </w:pPr>
            <w:r w:rsidRPr="00887AEF">
              <w:rPr>
                <w:sz w:val="26"/>
                <w:szCs w:val="26"/>
              </w:rPr>
              <w:t xml:space="preserve">Giá trị sổ sách mỗi cổ phiếu </w:t>
            </w:r>
            <w:r w:rsidR="00A02BD1" w:rsidRPr="00887AEF">
              <w:rPr>
                <w:sz w:val="26"/>
                <w:szCs w:val="26"/>
              </w:rPr>
              <w:t xml:space="preserve">   </w:t>
            </w:r>
            <w:r w:rsidRPr="00887AEF">
              <w:rPr>
                <w:sz w:val="26"/>
                <w:szCs w:val="26"/>
              </w:rPr>
              <w:t>=</w:t>
            </w:r>
          </w:p>
        </w:tc>
        <w:tc>
          <w:tcPr>
            <w:tcW w:w="2552" w:type="dxa"/>
            <w:gridSpan w:val="2"/>
            <w:tcBorders>
              <w:bottom w:val="single" w:sz="4" w:space="0" w:color="auto"/>
            </w:tcBorders>
            <w:shd w:val="clear" w:color="auto" w:fill="auto"/>
            <w:vAlign w:val="center"/>
          </w:tcPr>
          <w:p w:rsidR="0086688D" w:rsidRPr="00887AEF" w:rsidRDefault="0086688D" w:rsidP="00887AEF">
            <w:pPr>
              <w:spacing w:before="120" w:after="120" w:line="360" w:lineRule="auto"/>
              <w:jc w:val="both"/>
              <w:rPr>
                <w:sz w:val="26"/>
                <w:szCs w:val="26"/>
              </w:rPr>
            </w:pPr>
            <w:r w:rsidRPr="00887AEF">
              <w:rPr>
                <w:sz w:val="26"/>
                <w:szCs w:val="26"/>
              </w:rPr>
              <w:t xml:space="preserve">      Vốn chủ</w:t>
            </w:r>
          </w:p>
        </w:tc>
      </w:tr>
      <w:tr w:rsidR="0086688D" w:rsidRPr="00887AEF" w:rsidTr="00B20BAE">
        <w:trPr>
          <w:gridAfter w:val="1"/>
          <w:wAfter w:w="2126" w:type="dxa"/>
        </w:trPr>
        <w:tc>
          <w:tcPr>
            <w:tcW w:w="3969" w:type="dxa"/>
            <w:vMerge/>
            <w:shd w:val="clear" w:color="auto" w:fill="auto"/>
            <w:vAlign w:val="center"/>
          </w:tcPr>
          <w:p w:rsidR="0086688D" w:rsidRPr="00887AEF" w:rsidRDefault="0086688D" w:rsidP="00887AEF">
            <w:pPr>
              <w:spacing w:before="120" w:after="120" w:line="360" w:lineRule="auto"/>
              <w:jc w:val="both"/>
              <w:rPr>
                <w:sz w:val="26"/>
                <w:szCs w:val="26"/>
              </w:rPr>
            </w:pPr>
          </w:p>
        </w:tc>
        <w:tc>
          <w:tcPr>
            <w:tcW w:w="2552" w:type="dxa"/>
            <w:gridSpan w:val="2"/>
            <w:tcBorders>
              <w:top w:val="single" w:sz="4" w:space="0" w:color="auto"/>
            </w:tcBorders>
            <w:shd w:val="clear" w:color="auto" w:fill="auto"/>
            <w:vAlign w:val="center"/>
          </w:tcPr>
          <w:p w:rsidR="0086688D" w:rsidRPr="00887AEF" w:rsidRDefault="0086688D" w:rsidP="00887AEF">
            <w:pPr>
              <w:spacing w:before="120" w:after="120" w:line="360" w:lineRule="auto"/>
              <w:jc w:val="both"/>
              <w:rPr>
                <w:sz w:val="26"/>
                <w:szCs w:val="26"/>
              </w:rPr>
            </w:pPr>
            <w:r w:rsidRPr="00887AEF">
              <w:rPr>
                <w:sz w:val="26"/>
                <w:szCs w:val="26"/>
              </w:rPr>
              <w:t>Tổng số cổ phiếu</w:t>
            </w:r>
          </w:p>
        </w:tc>
      </w:tr>
      <w:tr w:rsidR="0086688D" w:rsidRPr="00887AEF" w:rsidTr="00157511">
        <w:tc>
          <w:tcPr>
            <w:tcW w:w="4962" w:type="dxa"/>
            <w:gridSpan w:val="2"/>
            <w:vMerge w:val="restart"/>
            <w:shd w:val="clear" w:color="auto" w:fill="auto"/>
            <w:vAlign w:val="center"/>
          </w:tcPr>
          <w:p w:rsidR="0086688D" w:rsidRPr="00887AEF" w:rsidRDefault="0086688D" w:rsidP="00887AEF">
            <w:pPr>
              <w:spacing w:before="120" w:after="120" w:line="360" w:lineRule="auto"/>
              <w:jc w:val="center"/>
              <w:rPr>
                <w:sz w:val="26"/>
                <w:szCs w:val="26"/>
              </w:rPr>
            </w:pPr>
            <w:r w:rsidRPr="00887AEF">
              <w:rPr>
                <w:sz w:val="26"/>
                <w:szCs w:val="26"/>
              </w:rPr>
              <w:t xml:space="preserve">Giá trị thị trường/Giá trị sổ sách (M/B) </w:t>
            </w:r>
            <w:r w:rsidR="00A02BD1" w:rsidRPr="00887AEF">
              <w:rPr>
                <w:sz w:val="26"/>
                <w:szCs w:val="26"/>
              </w:rPr>
              <w:t xml:space="preserve"> </w:t>
            </w:r>
            <w:r w:rsidRPr="00887AEF">
              <w:rPr>
                <w:sz w:val="26"/>
                <w:szCs w:val="26"/>
              </w:rPr>
              <w:t>=</w:t>
            </w:r>
          </w:p>
        </w:tc>
        <w:tc>
          <w:tcPr>
            <w:tcW w:w="3685" w:type="dxa"/>
            <w:gridSpan w:val="2"/>
            <w:tcBorders>
              <w:bottom w:val="single" w:sz="4" w:space="0" w:color="auto"/>
            </w:tcBorders>
            <w:shd w:val="clear" w:color="auto" w:fill="auto"/>
            <w:vAlign w:val="center"/>
          </w:tcPr>
          <w:p w:rsidR="0086688D" w:rsidRPr="00887AEF" w:rsidRDefault="0086688D" w:rsidP="00887AEF">
            <w:pPr>
              <w:spacing w:before="120" w:after="120" w:line="360" w:lineRule="auto"/>
              <w:jc w:val="center"/>
              <w:rPr>
                <w:sz w:val="26"/>
                <w:szCs w:val="26"/>
              </w:rPr>
            </w:pPr>
            <w:r w:rsidRPr="00887AEF">
              <w:rPr>
                <w:sz w:val="26"/>
                <w:szCs w:val="26"/>
              </w:rPr>
              <w:t>Giá trị trường mỗi cổ phiếu</w:t>
            </w:r>
          </w:p>
        </w:tc>
      </w:tr>
      <w:tr w:rsidR="0086688D" w:rsidRPr="00887AEF" w:rsidTr="00157511">
        <w:tc>
          <w:tcPr>
            <w:tcW w:w="4962" w:type="dxa"/>
            <w:gridSpan w:val="2"/>
            <w:vMerge/>
            <w:tcBorders>
              <w:top w:val="single" w:sz="4" w:space="0" w:color="auto"/>
            </w:tcBorders>
            <w:shd w:val="clear" w:color="auto" w:fill="auto"/>
            <w:vAlign w:val="center"/>
          </w:tcPr>
          <w:p w:rsidR="0086688D" w:rsidRPr="00887AEF" w:rsidRDefault="0086688D" w:rsidP="00887AEF">
            <w:pPr>
              <w:spacing w:before="120" w:after="120" w:line="360" w:lineRule="auto"/>
              <w:jc w:val="center"/>
              <w:rPr>
                <w:sz w:val="26"/>
                <w:szCs w:val="26"/>
              </w:rPr>
            </w:pPr>
          </w:p>
        </w:tc>
        <w:tc>
          <w:tcPr>
            <w:tcW w:w="3685" w:type="dxa"/>
            <w:gridSpan w:val="2"/>
            <w:tcBorders>
              <w:top w:val="single" w:sz="4" w:space="0" w:color="auto"/>
            </w:tcBorders>
            <w:shd w:val="clear" w:color="auto" w:fill="auto"/>
            <w:vAlign w:val="center"/>
          </w:tcPr>
          <w:p w:rsidR="0086688D" w:rsidRPr="00887AEF" w:rsidRDefault="0086688D" w:rsidP="00887AEF">
            <w:pPr>
              <w:spacing w:before="120" w:after="120" w:line="360" w:lineRule="auto"/>
              <w:jc w:val="center"/>
              <w:rPr>
                <w:sz w:val="26"/>
                <w:szCs w:val="26"/>
              </w:rPr>
            </w:pPr>
            <w:r w:rsidRPr="00887AEF">
              <w:rPr>
                <w:sz w:val="26"/>
                <w:szCs w:val="26"/>
              </w:rPr>
              <w:t>Giá trị sổ sách mỗi cổ phiếu</w:t>
            </w:r>
          </w:p>
        </w:tc>
      </w:tr>
    </w:tbl>
    <w:p w:rsidR="0086688D" w:rsidRPr="00887AEF" w:rsidRDefault="00DE6CEB" w:rsidP="00887AEF">
      <w:pPr>
        <w:pStyle w:val="Heading3"/>
        <w:spacing w:before="0" w:after="0" w:line="360" w:lineRule="auto"/>
        <w:rPr>
          <w:rFonts w:cs="Times New Roman"/>
          <w:sz w:val="26"/>
        </w:rPr>
      </w:pPr>
      <w:bookmarkStart w:id="359" w:name="_Toc72141131"/>
      <w:r w:rsidRPr="00887AEF">
        <w:rPr>
          <w:rFonts w:cs="Times New Roman"/>
          <w:sz w:val="26"/>
        </w:rPr>
        <w:t>1.2</w:t>
      </w:r>
      <w:r w:rsidR="00777C25">
        <w:rPr>
          <w:rFonts w:cs="Times New Roman"/>
          <w:sz w:val="26"/>
        </w:rPr>
        <w:t>.</w:t>
      </w:r>
      <w:r w:rsidRPr="00887AEF">
        <w:rPr>
          <w:rFonts w:cs="Times New Roman"/>
          <w:sz w:val="26"/>
        </w:rPr>
        <w:t xml:space="preserve"> Phân tích diễn biến nguồn vốn</w:t>
      </w:r>
      <w:r w:rsidR="00CF0064" w:rsidRPr="00887AEF">
        <w:rPr>
          <w:rFonts w:cs="Times New Roman"/>
          <w:sz w:val="26"/>
        </w:rPr>
        <w:t xml:space="preserve"> và sử dụng vốn</w:t>
      </w:r>
      <w:bookmarkEnd w:id="359"/>
    </w:p>
    <w:p w:rsidR="00DE6CEB" w:rsidRPr="00887AEF" w:rsidRDefault="00CF0064" w:rsidP="00887AEF">
      <w:pPr>
        <w:spacing w:line="360" w:lineRule="auto"/>
        <w:ind w:firstLine="720"/>
        <w:jc w:val="both"/>
        <w:rPr>
          <w:sz w:val="26"/>
          <w:szCs w:val="26"/>
        </w:rPr>
      </w:pPr>
      <w:r w:rsidRPr="00887AEF">
        <w:rPr>
          <w:sz w:val="26"/>
          <w:szCs w:val="26"/>
        </w:rPr>
        <w:t>Để nắm được tổng quát diễn biến thay đổi của nguồn vốn và sử dụng vốn trong mối quan hệ với vốn bằng tiền của của doanh nghiệp trong một thời kỳ nhất định giữa hai thời điểm lập bảng cân đối kế toán từ đó có thể xác định được hướng cho việc huy động vốn của kỳ tiếp theo.</w:t>
      </w:r>
    </w:p>
    <w:p w:rsidR="00CF0064" w:rsidRPr="00887AEF" w:rsidRDefault="00CF0064" w:rsidP="00887AEF">
      <w:pPr>
        <w:spacing w:line="360" w:lineRule="auto"/>
        <w:ind w:firstLine="720"/>
        <w:jc w:val="both"/>
        <w:rPr>
          <w:sz w:val="26"/>
          <w:szCs w:val="26"/>
        </w:rPr>
      </w:pPr>
      <w:r w:rsidRPr="00887AEF">
        <w:rPr>
          <w:sz w:val="26"/>
          <w:szCs w:val="26"/>
        </w:rPr>
        <w:t>Nội dung phân tích được thực hiện như sau:</w:t>
      </w:r>
    </w:p>
    <w:p w:rsidR="00CF0064" w:rsidRPr="00887AEF" w:rsidRDefault="00CF0064" w:rsidP="00887AEF">
      <w:pPr>
        <w:spacing w:line="360" w:lineRule="auto"/>
        <w:jc w:val="both"/>
        <w:rPr>
          <w:sz w:val="26"/>
          <w:szCs w:val="26"/>
        </w:rPr>
      </w:pPr>
      <w:r w:rsidRPr="00887AEF">
        <w:rPr>
          <w:sz w:val="26"/>
          <w:szCs w:val="26"/>
        </w:rPr>
        <w:t>- Xác định diễn biến thay đổi nguồn vốn và sử dụng vốn</w:t>
      </w:r>
      <w:r w:rsidR="001D7B89" w:rsidRPr="00887AEF">
        <w:rPr>
          <w:sz w:val="26"/>
          <w:szCs w:val="26"/>
        </w:rPr>
        <w:t xml:space="preserve"> theo cách thức sau:</w:t>
      </w:r>
    </w:p>
    <w:p w:rsidR="001D7B89" w:rsidRPr="00887AEF" w:rsidRDefault="001D7B89" w:rsidP="00887AEF">
      <w:pPr>
        <w:spacing w:line="360" w:lineRule="auto"/>
        <w:jc w:val="both"/>
        <w:rPr>
          <w:sz w:val="26"/>
          <w:szCs w:val="26"/>
        </w:rPr>
      </w:pPr>
      <w:r w:rsidRPr="00887AEF">
        <w:rPr>
          <w:sz w:val="26"/>
          <w:szCs w:val="26"/>
        </w:rPr>
        <w:t>+ Sử dụng vốn sẽ tương ứng với tăng tài sản hoặc giảm nguồn vốn</w:t>
      </w:r>
    </w:p>
    <w:p w:rsidR="001D7B89" w:rsidRPr="00887AEF" w:rsidRDefault="001D7B89" w:rsidP="00887AEF">
      <w:pPr>
        <w:spacing w:line="360" w:lineRule="auto"/>
        <w:jc w:val="both"/>
        <w:rPr>
          <w:sz w:val="26"/>
          <w:szCs w:val="26"/>
        </w:rPr>
      </w:pPr>
      <w:r w:rsidRPr="00887AEF">
        <w:rPr>
          <w:sz w:val="26"/>
          <w:szCs w:val="26"/>
        </w:rPr>
        <w:t>+ Diễn biến nguồn vốn sẽ tương ứng với tăng nguồn vốn hoặc giảm tài sản</w:t>
      </w:r>
    </w:p>
    <w:p w:rsidR="001D7B89" w:rsidRPr="00887AEF" w:rsidRDefault="001D7B89" w:rsidP="00887AEF">
      <w:pPr>
        <w:spacing w:line="360" w:lineRule="auto"/>
        <w:jc w:val="both"/>
        <w:rPr>
          <w:sz w:val="26"/>
          <w:szCs w:val="26"/>
        </w:rPr>
      </w:pPr>
      <w:r w:rsidRPr="00887AEF">
        <w:rPr>
          <w:sz w:val="26"/>
          <w:szCs w:val="26"/>
        </w:rPr>
        <w:t>- Lập bảng phân tích</w:t>
      </w:r>
    </w:p>
    <w:p w:rsidR="001D7B89" w:rsidRPr="00887AEF" w:rsidRDefault="001D7B89" w:rsidP="00887AEF">
      <w:pPr>
        <w:spacing w:line="360" w:lineRule="auto"/>
        <w:ind w:firstLine="720"/>
        <w:jc w:val="both"/>
        <w:rPr>
          <w:sz w:val="26"/>
          <w:szCs w:val="26"/>
        </w:rPr>
      </w:pPr>
      <w:r w:rsidRPr="00887AEF">
        <w:rPr>
          <w:sz w:val="26"/>
          <w:szCs w:val="26"/>
        </w:rPr>
        <w:t>Sắp xếp các khoản liên quan đến việc sử dụng vốn và liên quan đến việc thay đổi nguồn vốn thành một bảng cân đối.</w:t>
      </w:r>
    </w:p>
    <w:p w:rsidR="001D7B89" w:rsidRPr="00887AEF" w:rsidRDefault="001D7B89" w:rsidP="00887AEF">
      <w:pPr>
        <w:spacing w:line="360" w:lineRule="auto"/>
        <w:ind w:firstLine="720"/>
        <w:jc w:val="both"/>
        <w:rPr>
          <w:sz w:val="26"/>
          <w:szCs w:val="26"/>
        </w:rPr>
      </w:pPr>
      <w:r w:rsidRPr="00887AEF">
        <w:rPr>
          <w:sz w:val="26"/>
          <w:szCs w:val="26"/>
        </w:rPr>
        <w:t xml:space="preserve">Qua bảng này có thể xem xét và đánh giá tổng quát: </w:t>
      </w:r>
      <w:r w:rsidR="00477CCF" w:rsidRPr="00887AEF">
        <w:rPr>
          <w:sz w:val="26"/>
          <w:szCs w:val="26"/>
        </w:rPr>
        <w:t>số vốn tăng hay giảm của doanh nghiệp ở trong kỳ đã được sử dụng vào những việc gì và các nguồn phát sinh dẫn đến việc tăng hay giảm vốn.</w:t>
      </w:r>
      <w:r w:rsidR="00513B4D" w:rsidRPr="00887AEF">
        <w:rPr>
          <w:sz w:val="26"/>
          <w:szCs w:val="26"/>
        </w:rPr>
        <w:t xml:space="preserve"> Trên cơ sở phân tích, có thể định hướng huy động vốn cho kỳ tiếp theo</w:t>
      </w:r>
    </w:p>
    <w:p w:rsidR="00513B4D" w:rsidRPr="00887AEF" w:rsidRDefault="00513B4D" w:rsidP="00887AEF">
      <w:pPr>
        <w:spacing w:line="360" w:lineRule="auto"/>
        <w:ind w:firstLine="720"/>
        <w:jc w:val="both"/>
        <w:rPr>
          <w:sz w:val="26"/>
          <w:szCs w:val="26"/>
        </w:rPr>
      </w:pPr>
      <w:r w:rsidRPr="00887AEF">
        <w:rPr>
          <w:sz w:val="26"/>
          <w:szCs w:val="26"/>
        </w:rPr>
        <w:lastRenderedPageBreak/>
        <w:t>Ví dụ: Dựa vào số liệu bảng cân đối kế toán của công ty A&amp;M có thể phân tích tình hình diễn biến nguồn vốn và sử dụng vốn như sau:</w:t>
      </w:r>
    </w:p>
    <w:p w:rsidR="00513B4D" w:rsidRPr="00887AEF" w:rsidRDefault="00513B4D" w:rsidP="00887AEF">
      <w:pPr>
        <w:spacing w:line="360" w:lineRule="auto"/>
        <w:jc w:val="center"/>
        <w:rPr>
          <w:sz w:val="26"/>
          <w:szCs w:val="26"/>
          <w:lang w:val="pt-BR"/>
        </w:rPr>
      </w:pPr>
      <w:r w:rsidRPr="00887AEF">
        <w:rPr>
          <w:sz w:val="26"/>
          <w:szCs w:val="26"/>
          <w:lang w:val="pt-BR"/>
        </w:rPr>
        <w:t>BẢNG KÊ DIỄN BIẾN NGUỒN VỐN VÀ SỬ DỤNG VỐN</w:t>
      </w:r>
    </w:p>
    <w:p w:rsidR="00247CA7" w:rsidRPr="00887AEF" w:rsidRDefault="00247CA7" w:rsidP="00887AEF">
      <w:pPr>
        <w:spacing w:line="360" w:lineRule="auto"/>
        <w:jc w:val="right"/>
        <w:rPr>
          <w:sz w:val="26"/>
          <w:szCs w:val="26"/>
          <w:lang w:val="pt-BR"/>
        </w:rPr>
      </w:pPr>
      <w:r w:rsidRPr="00887AEF">
        <w:rPr>
          <w:sz w:val="26"/>
          <w:szCs w:val="26"/>
          <w:lang w:val="pt-BR"/>
        </w:rPr>
        <w:t>Đơn vị tính: triệu đồng</w:t>
      </w:r>
    </w:p>
    <w:tbl>
      <w:tblPr>
        <w:tblW w:w="91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4398"/>
        <w:gridCol w:w="993"/>
        <w:gridCol w:w="1134"/>
        <w:gridCol w:w="992"/>
        <w:gridCol w:w="992"/>
      </w:tblGrid>
      <w:tr w:rsidR="00513B4D" w:rsidRPr="00887AEF" w:rsidTr="00A02BD1">
        <w:trPr>
          <w:trHeight w:val="453"/>
        </w:trPr>
        <w:tc>
          <w:tcPr>
            <w:tcW w:w="672" w:type="dxa"/>
          </w:tcPr>
          <w:p w:rsidR="00513B4D" w:rsidRPr="00887AEF" w:rsidRDefault="00513B4D" w:rsidP="00887AEF">
            <w:pPr>
              <w:spacing w:line="360" w:lineRule="auto"/>
              <w:rPr>
                <w:sz w:val="26"/>
                <w:szCs w:val="26"/>
                <w:lang w:val="pt-BR"/>
              </w:rPr>
            </w:pPr>
            <w:r w:rsidRPr="00887AEF">
              <w:rPr>
                <w:sz w:val="26"/>
                <w:szCs w:val="26"/>
                <w:lang w:val="pt-BR"/>
              </w:rPr>
              <w:t>TT</w:t>
            </w:r>
          </w:p>
        </w:tc>
        <w:tc>
          <w:tcPr>
            <w:tcW w:w="4398" w:type="dxa"/>
          </w:tcPr>
          <w:p w:rsidR="00513B4D" w:rsidRPr="00887AEF" w:rsidRDefault="00513B4D" w:rsidP="00887AEF">
            <w:pPr>
              <w:spacing w:line="360" w:lineRule="auto"/>
              <w:rPr>
                <w:sz w:val="26"/>
                <w:szCs w:val="26"/>
                <w:lang w:val="pt-BR"/>
              </w:rPr>
            </w:pPr>
            <w:r w:rsidRPr="00887AEF">
              <w:rPr>
                <w:sz w:val="26"/>
                <w:szCs w:val="26"/>
                <w:lang w:val="pt-BR"/>
              </w:rPr>
              <w:t>Khoản thu</w:t>
            </w:r>
          </w:p>
        </w:tc>
        <w:tc>
          <w:tcPr>
            <w:tcW w:w="993" w:type="dxa"/>
          </w:tcPr>
          <w:p w:rsidR="00513B4D" w:rsidRPr="00887AEF" w:rsidRDefault="00513B4D" w:rsidP="00887AEF">
            <w:pPr>
              <w:spacing w:line="360" w:lineRule="auto"/>
              <w:rPr>
                <w:sz w:val="26"/>
                <w:szCs w:val="26"/>
                <w:lang w:val="pt-BR"/>
              </w:rPr>
            </w:pPr>
            <w:r w:rsidRPr="00887AEF">
              <w:rPr>
                <w:sz w:val="26"/>
                <w:szCs w:val="26"/>
                <w:lang w:val="pt-BR"/>
              </w:rPr>
              <w:t>31/12/N-1</w:t>
            </w:r>
          </w:p>
        </w:tc>
        <w:tc>
          <w:tcPr>
            <w:tcW w:w="1134" w:type="dxa"/>
          </w:tcPr>
          <w:p w:rsidR="00513B4D" w:rsidRPr="00887AEF" w:rsidRDefault="00513B4D" w:rsidP="00887AEF">
            <w:pPr>
              <w:spacing w:line="360" w:lineRule="auto"/>
              <w:rPr>
                <w:sz w:val="26"/>
                <w:szCs w:val="26"/>
                <w:lang w:val="pt-BR"/>
              </w:rPr>
            </w:pPr>
            <w:r w:rsidRPr="00887AEF">
              <w:rPr>
                <w:sz w:val="26"/>
                <w:szCs w:val="26"/>
                <w:lang w:val="pt-BR"/>
              </w:rPr>
              <w:t>31/12/N</w:t>
            </w:r>
          </w:p>
        </w:tc>
        <w:tc>
          <w:tcPr>
            <w:tcW w:w="992" w:type="dxa"/>
          </w:tcPr>
          <w:p w:rsidR="00513B4D" w:rsidRPr="00887AEF" w:rsidRDefault="00513B4D" w:rsidP="00887AEF">
            <w:pPr>
              <w:spacing w:line="360" w:lineRule="auto"/>
              <w:rPr>
                <w:sz w:val="26"/>
                <w:szCs w:val="26"/>
                <w:lang w:val="pt-BR"/>
              </w:rPr>
            </w:pPr>
            <w:r w:rsidRPr="00887AEF">
              <w:rPr>
                <w:sz w:val="26"/>
                <w:szCs w:val="26"/>
                <w:lang w:val="pt-BR"/>
              </w:rPr>
              <w:t>Sử dụng vốn</w:t>
            </w:r>
          </w:p>
        </w:tc>
        <w:tc>
          <w:tcPr>
            <w:tcW w:w="992" w:type="dxa"/>
          </w:tcPr>
          <w:p w:rsidR="00513B4D" w:rsidRPr="00887AEF" w:rsidRDefault="00513B4D" w:rsidP="00887AEF">
            <w:pPr>
              <w:spacing w:line="360" w:lineRule="auto"/>
              <w:rPr>
                <w:sz w:val="26"/>
                <w:szCs w:val="26"/>
                <w:lang w:val="pt-BR"/>
              </w:rPr>
            </w:pPr>
            <w:r w:rsidRPr="00887AEF">
              <w:rPr>
                <w:sz w:val="26"/>
                <w:szCs w:val="26"/>
                <w:lang w:val="pt-BR"/>
              </w:rPr>
              <w:t>Nguồn vốn</w:t>
            </w:r>
          </w:p>
        </w:tc>
      </w:tr>
      <w:tr w:rsidR="00513B4D" w:rsidRPr="00887AEF" w:rsidTr="00A02BD1">
        <w:trPr>
          <w:trHeight w:val="453"/>
        </w:trPr>
        <w:tc>
          <w:tcPr>
            <w:tcW w:w="672" w:type="dxa"/>
          </w:tcPr>
          <w:p w:rsidR="00513B4D" w:rsidRPr="00887AEF" w:rsidRDefault="00513B4D" w:rsidP="00887AEF">
            <w:pPr>
              <w:spacing w:line="360" w:lineRule="auto"/>
              <w:rPr>
                <w:sz w:val="26"/>
                <w:szCs w:val="26"/>
                <w:lang w:val="pt-BR"/>
              </w:rPr>
            </w:pPr>
            <w:r w:rsidRPr="00887AEF">
              <w:rPr>
                <w:sz w:val="26"/>
                <w:szCs w:val="26"/>
                <w:lang w:val="pt-BR"/>
              </w:rPr>
              <w:t>A</w:t>
            </w:r>
          </w:p>
        </w:tc>
        <w:tc>
          <w:tcPr>
            <w:tcW w:w="4398" w:type="dxa"/>
          </w:tcPr>
          <w:p w:rsidR="00513B4D" w:rsidRPr="00887AEF" w:rsidRDefault="00513B4D" w:rsidP="00887AEF">
            <w:pPr>
              <w:spacing w:line="360" w:lineRule="auto"/>
              <w:rPr>
                <w:sz w:val="26"/>
                <w:szCs w:val="26"/>
                <w:lang w:val="pt-BR"/>
              </w:rPr>
            </w:pPr>
            <w:r w:rsidRPr="00887AEF">
              <w:rPr>
                <w:sz w:val="26"/>
                <w:szCs w:val="26"/>
                <w:lang w:val="pt-BR"/>
              </w:rPr>
              <w:t>Tài sản</w:t>
            </w:r>
          </w:p>
        </w:tc>
        <w:tc>
          <w:tcPr>
            <w:tcW w:w="993" w:type="dxa"/>
          </w:tcPr>
          <w:p w:rsidR="00513B4D" w:rsidRPr="00887AEF" w:rsidRDefault="00513B4D" w:rsidP="00887AEF">
            <w:pPr>
              <w:spacing w:line="360" w:lineRule="auto"/>
              <w:rPr>
                <w:sz w:val="26"/>
                <w:szCs w:val="26"/>
                <w:lang w:val="pt-BR"/>
              </w:rPr>
            </w:pPr>
          </w:p>
        </w:tc>
        <w:tc>
          <w:tcPr>
            <w:tcW w:w="1134" w:type="dxa"/>
          </w:tcPr>
          <w:p w:rsidR="00513B4D" w:rsidRPr="00887AEF" w:rsidRDefault="00513B4D" w:rsidP="00887AEF">
            <w:pPr>
              <w:spacing w:line="360" w:lineRule="auto"/>
              <w:rPr>
                <w:sz w:val="26"/>
                <w:szCs w:val="26"/>
                <w:lang w:val="pt-BR"/>
              </w:rPr>
            </w:pPr>
          </w:p>
        </w:tc>
        <w:tc>
          <w:tcPr>
            <w:tcW w:w="992" w:type="dxa"/>
          </w:tcPr>
          <w:p w:rsidR="00513B4D" w:rsidRPr="00887AEF" w:rsidRDefault="00513B4D" w:rsidP="00887AEF">
            <w:pPr>
              <w:spacing w:line="360" w:lineRule="auto"/>
              <w:rPr>
                <w:sz w:val="26"/>
                <w:szCs w:val="26"/>
                <w:lang w:val="pt-BR"/>
              </w:rPr>
            </w:pPr>
          </w:p>
        </w:tc>
        <w:tc>
          <w:tcPr>
            <w:tcW w:w="992" w:type="dxa"/>
          </w:tcPr>
          <w:p w:rsidR="00513B4D" w:rsidRPr="00887AEF" w:rsidRDefault="00513B4D" w:rsidP="00887AEF">
            <w:pPr>
              <w:spacing w:line="360" w:lineRule="auto"/>
              <w:rPr>
                <w:sz w:val="26"/>
                <w:szCs w:val="26"/>
                <w:lang w:val="pt-BR"/>
              </w:rPr>
            </w:pPr>
          </w:p>
        </w:tc>
      </w:tr>
      <w:tr w:rsidR="00513B4D" w:rsidRPr="00887AEF" w:rsidTr="00A02BD1">
        <w:trPr>
          <w:trHeight w:val="453"/>
        </w:trPr>
        <w:tc>
          <w:tcPr>
            <w:tcW w:w="672" w:type="dxa"/>
          </w:tcPr>
          <w:p w:rsidR="00513B4D" w:rsidRPr="00887AEF" w:rsidRDefault="00513B4D" w:rsidP="00887AEF">
            <w:pPr>
              <w:spacing w:line="360" w:lineRule="auto"/>
              <w:rPr>
                <w:sz w:val="26"/>
                <w:szCs w:val="26"/>
                <w:lang w:val="pt-BR"/>
              </w:rPr>
            </w:pPr>
            <w:r w:rsidRPr="00887AEF">
              <w:rPr>
                <w:sz w:val="26"/>
                <w:szCs w:val="26"/>
                <w:lang w:val="pt-BR"/>
              </w:rPr>
              <w:t>1</w:t>
            </w:r>
          </w:p>
        </w:tc>
        <w:tc>
          <w:tcPr>
            <w:tcW w:w="4398" w:type="dxa"/>
          </w:tcPr>
          <w:p w:rsidR="00513B4D" w:rsidRPr="00887AEF" w:rsidRDefault="00513B4D" w:rsidP="00887AEF">
            <w:pPr>
              <w:spacing w:line="360" w:lineRule="auto"/>
              <w:rPr>
                <w:sz w:val="26"/>
                <w:szCs w:val="26"/>
                <w:lang w:val="pt-BR"/>
              </w:rPr>
            </w:pPr>
            <w:r w:rsidRPr="00887AEF">
              <w:rPr>
                <w:sz w:val="26"/>
                <w:szCs w:val="26"/>
                <w:lang w:val="pt-BR"/>
              </w:rPr>
              <w:t>Tiền</w:t>
            </w:r>
          </w:p>
        </w:tc>
        <w:tc>
          <w:tcPr>
            <w:tcW w:w="993" w:type="dxa"/>
          </w:tcPr>
          <w:p w:rsidR="00513B4D" w:rsidRPr="00887AEF" w:rsidRDefault="00ED21FB" w:rsidP="00887AEF">
            <w:pPr>
              <w:spacing w:line="360" w:lineRule="auto"/>
              <w:rPr>
                <w:sz w:val="26"/>
                <w:szCs w:val="26"/>
                <w:lang w:val="pt-BR"/>
              </w:rPr>
            </w:pPr>
            <w:r w:rsidRPr="00887AEF">
              <w:rPr>
                <w:sz w:val="26"/>
                <w:szCs w:val="26"/>
                <w:lang w:val="pt-BR"/>
              </w:rPr>
              <w:t>60</w:t>
            </w:r>
          </w:p>
        </w:tc>
        <w:tc>
          <w:tcPr>
            <w:tcW w:w="1134" w:type="dxa"/>
          </w:tcPr>
          <w:p w:rsidR="00513B4D" w:rsidRPr="00887AEF" w:rsidRDefault="00ED21FB" w:rsidP="00887AEF">
            <w:pPr>
              <w:spacing w:line="360" w:lineRule="auto"/>
              <w:rPr>
                <w:sz w:val="26"/>
                <w:szCs w:val="26"/>
                <w:lang w:val="pt-BR"/>
              </w:rPr>
            </w:pPr>
            <w:r w:rsidRPr="00887AEF">
              <w:rPr>
                <w:sz w:val="26"/>
                <w:szCs w:val="26"/>
                <w:lang w:val="pt-BR"/>
              </w:rPr>
              <w:t>80</w:t>
            </w:r>
          </w:p>
        </w:tc>
        <w:tc>
          <w:tcPr>
            <w:tcW w:w="992" w:type="dxa"/>
          </w:tcPr>
          <w:p w:rsidR="00513B4D" w:rsidRPr="00887AEF" w:rsidRDefault="00285215" w:rsidP="00887AEF">
            <w:pPr>
              <w:spacing w:line="360" w:lineRule="auto"/>
              <w:rPr>
                <w:sz w:val="26"/>
                <w:szCs w:val="26"/>
                <w:lang w:val="pt-BR"/>
              </w:rPr>
            </w:pPr>
            <w:r w:rsidRPr="00887AEF">
              <w:rPr>
                <w:sz w:val="26"/>
                <w:szCs w:val="26"/>
                <w:lang w:val="pt-BR"/>
              </w:rPr>
              <w:t>20</w:t>
            </w:r>
          </w:p>
        </w:tc>
        <w:tc>
          <w:tcPr>
            <w:tcW w:w="992" w:type="dxa"/>
          </w:tcPr>
          <w:p w:rsidR="00513B4D" w:rsidRPr="00887AEF" w:rsidRDefault="00513B4D" w:rsidP="00887AEF">
            <w:pPr>
              <w:spacing w:line="360" w:lineRule="auto"/>
              <w:rPr>
                <w:sz w:val="26"/>
                <w:szCs w:val="26"/>
                <w:lang w:val="pt-BR"/>
              </w:rPr>
            </w:pPr>
          </w:p>
        </w:tc>
      </w:tr>
      <w:tr w:rsidR="00513B4D" w:rsidRPr="00887AEF" w:rsidTr="00A02BD1">
        <w:trPr>
          <w:trHeight w:val="453"/>
        </w:trPr>
        <w:tc>
          <w:tcPr>
            <w:tcW w:w="672" w:type="dxa"/>
          </w:tcPr>
          <w:p w:rsidR="00513B4D" w:rsidRPr="00887AEF" w:rsidRDefault="00513B4D" w:rsidP="00887AEF">
            <w:pPr>
              <w:spacing w:line="360" w:lineRule="auto"/>
              <w:rPr>
                <w:sz w:val="26"/>
                <w:szCs w:val="26"/>
                <w:lang w:val="pt-BR"/>
              </w:rPr>
            </w:pPr>
            <w:r w:rsidRPr="00887AEF">
              <w:rPr>
                <w:sz w:val="26"/>
                <w:szCs w:val="26"/>
                <w:lang w:val="pt-BR"/>
              </w:rPr>
              <w:t>2</w:t>
            </w:r>
          </w:p>
        </w:tc>
        <w:tc>
          <w:tcPr>
            <w:tcW w:w="4398" w:type="dxa"/>
          </w:tcPr>
          <w:p w:rsidR="00513B4D" w:rsidRPr="00887AEF" w:rsidRDefault="00513B4D" w:rsidP="00887AEF">
            <w:pPr>
              <w:spacing w:line="360" w:lineRule="auto"/>
              <w:rPr>
                <w:sz w:val="26"/>
                <w:szCs w:val="26"/>
                <w:lang w:val="pt-BR"/>
              </w:rPr>
            </w:pPr>
            <w:r w:rsidRPr="00887AEF">
              <w:rPr>
                <w:sz w:val="26"/>
                <w:szCs w:val="26"/>
                <w:lang w:val="pt-BR"/>
              </w:rPr>
              <w:t>Các khoản phải thu</w:t>
            </w:r>
          </w:p>
        </w:tc>
        <w:tc>
          <w:tcPr>
            <w:tcW w:w="993" w:type="dxa"/>
          </w:tcPr>
          <w:p w:rsidR="00513B4D" w:rsidRPr="00887AEF" w:rsidRDefault="00285215" w:rsidP="00887AEF">
            <w:pPr>
              <w:spacing w:line="360" w:lineRule="auto"/>
              <w:rPr>
                <w:sz w:val="26"/>
                <w:szCs w:val="26"/>
                <w:lang w:val="pt-BR"/>
              </w:rPr>
            </w:pPr>
            <w:r w:rsidRPr="00887AEF">
              <w:rPr>
                <w:sz w:val="26"/>
                <w:szCs w:val="26"/>
                <w:lang w:val="pt-BR"/>
              </w:rPr>
              <w:t>70</w:t>
            </w:r>
          </w:p>
        </w:tc>
        <w:tc>
          <w:tcPr>
            <w:tcW w:w="1134" w:type="dxa"/>
          </w:tcPr>
          <w:p w:rsidR="00513B4D" w:rsidRPr="00887AEF" w:rsidRDefault="00285215" w:rsidP="00887AEF">
            <w:pPr>
              <w:spacing w:line="360" w:lineRule="auto"/>
              <w:rPr>
                <w:sz w:val="26"/>
                <w:szCs w:val="26"/>
                <w:lang w:val="pt-BR"/>
              </w:rPr>
            </w:pPr>
            <w:r w:rsidRPr="00887AEF">
              <w:rPr>
                <w:sz w:val="26"/>
                <w:szCs w:val="26"/>
                <w:lang w:val="pt-BR"/>
              </w:rPr>
              <w:t>100</w:t>
            </w:r>
          </w:p>
        </w:tc>
        <w:tc>
          <w:tcPr>
            <w:tcW w:w="992" w:type="dxa"/>
          </w:tcPr>
          <w:p w:rsidR="00513B4D" w:rsidRPr="00887AEF" w:rsidRDefault="00285215" w:rsidP="00887AEF">
            <w:pPr>
              <w:spacing w:line="360" w:lineRule="auto"/>
              <w:rPr>
                <w:sz w:val="26"/>
                <w:szCs w:val="26"/>
                <w:lang w:val="pt-BR"/>
              </w:rPr>
            </w:pPr>
            <w:r w:rsidRPr="00887AEF">
              <w:rPr>
                <w:sz w:val="26"/>
                <w:szCs w:val="26"/>
                <w:lang w:val="pt-BR"/>
              </w:rPr>
              <w:t>30</w:t>
            </w:r>
          </w:p>
        </w:tc>
        <w:tc>
          <w:tcPr>
            <w:tcW w:w="992" w:type="dxa"/>
          </w:tcPr>
          <w:p w:rsidR="00513B4D" w:rsidRPr="00887AEF" w:rsidRDefault="00513B4D" w:rsidP="00887AEF">
            <w:pPr>
              <w:spacing w:line="360" w:lineRule="auto"/>
              <w:rPr>
                <w:sz w:val="26"/>
                <w:szCs w:val="26"/>
                <w:lang w:val="pt-BR"/>
              </w:rPr>
            </w:pPr>
          </w:p>
        </w:tc>
      </w:tr>
      <w:tr w:rsidR="00513B4D" w:rsidRPr="00887AEF" w:rsidTr="00A02BD1">
        <w:trPr>
          <w:trHeight w:val="453"/>
        </w:trPr>
        <w:tc>
          <w:tcPr>
            <w:tcW w:w="672" w:type="dxa"/>
          </w:tcPr>
          <w:p w:rsidR="00513B4D" w:rsidRPr="00887AEF" w:rsidRDefault="00513B4D" w:rsidP="00887AEF">
            <w:pPr>
              <w:spacing w:line="360" w:lineRule="auto"/>
              <w:rPr>
                <w:sz w:val="26"/>
                <w:szCs w:val="26"/>
                <w:lang w:val="pt-BR"/>
              </w:rPr>
            </w:pPr>
            <w:r w:rsidRPr="00887AEF">
              <w:rPr>
                <w:sz w:val="26"/>
                <w:szCs w:val="26"/>
                <w:lang w:val="pt-BR"/>
              </w:rPr>
              <w:t>3</w:t>
            </w:r>
          </w:p>
        </w:tc>
        <w:tc>
          <w:tcPr>
            <w:tcW w:w="4398" w:type="dxa"/>
          </w:tcPr>
          <w:p w:rsidR="00513B4D" w:rsidRPr="00887AEF" w:rsidRDefault="00513B4D" w:rsidP="00887AEF">
            <w:pPr>
              <w:spacing w:line="360" w:lineRule="auto"/>
              <w:rPr>
                <w:sz w:val="26"/>
                <w:szCs w:val="26"/>
                <w:lang w:val="pt-BR"/>
              </w:rPr>
            </w:pPr>
            <w:r w:rsidRPr="00887AEF">
              <w:rPr>
                <w:sz w:val="26"/>
                <w:szCs w:val="26"/>
                <w:lang w:val="pt-BR"/>
              </w:rPr>
              <w:t>Hàng tồn kho</w:t>
            </w:r>
          </w:p>
        </w:tc>
        <w:tc>
          <w:tcPr>
            <w:tcW w:w="993" w:type="dxa"/>
          </w:tcPr>
          <w:p w:rsidR="00513B4D" w:rsidRPr="00887AEF" w:rsidRDefault="00285215" w:rsidP="00887AEF">
            <w:pPr>
              <w:spacing w:line="360" w:lineRule="auto"/>
              <w:rPr>
                <w:sz w:val="26"/>
                <w:szCs w:val="26"/>
                <w:lang w:val="pt-BR"/>
              </w:rPr>
            </w:pPr>
            <w:r w:rsidRPr="00887AEF">
              <w:rPr>
                <w:sz w:val="26"/>
                <w:szCs w:val="26"/>
                <w:lang w:val="pt-BR"/>
              </w:rPr>
              <w:t>250</w:t>
            </w:r>
          </w:p>
        </w:tc>
        <w:tc>
          <w:tcPr>
            <w:tcW w:w="1134" w:type="dxa"/>
          </w:tcPr>
          <w:p w:rsidR="00513B4D" w:rsidRPr="00887AEF" w:rsidRDefault="00285215" w:rsidP="00887AEF">
            <w:pPr>
              <w:spacing w:line="360" w:lineRule="auto"/>
              <w:rPr>
                <w:sz w:val="26"/>
                <w:szCs w:val="26"/>
                <w:lang w:val="pt-BR"/>
              </w:rPr>
            </w:pPr>
            <w:r w:rsidRPr="00887AEF">
              <w:rPr>
                <w:sz w:val="26"/>
                <w:szCs w:val="26"/>
                <w:lang w:val="pt-BR"/>
              </w:rPr>
              <w:t>280</w:t>
            </w:r>
          </w:p>
        </w:tc>
        <w:tc>
          <w:tcPr>
            <w:tcW w:w="992" w:type="dxa"/>
          </w:tcPr>
          <w:p w:rsidR="00513B4D" w:rsidRPr="00887AEF" w:rsidRDefault="00285215" w:rsidP="00887AEF">
            <w:pPr>
              <w:spacing w:line="360" w:lineRule="auto"/>
              <w:rPr>
                <w:sz w:val="26"/>
                <w:szCs w:val="26"/>
                <w:lang w:val="pt-BR"/>
              </w:rPr>
            </w:pPr>
            <w:r w:rsidRPr="00887AEF">
              <w:rPr>
                <w:sz w:val="26"/>
                <w:szCs w:val="26"/>
                <w:lang w:val="pt-BR"/>
              </w:rPr>
              <w:t>30</w:t>
            </w:r>
          </w:p>
        </w:tc>
        <w:tc>
          <w:tcPr>
            <w:tcW w:w="992" w:type="dxa"/>
          </w:tcPr>
          <w:p w:rsidR="00513B4D" w:rsidRPr="00887AEF" w:rsidRDefault="00513B4D" w:rsidP="00887AEF">
            <w:pPr>
              <w:spacing w:line="360" w:lineRule="auto"/>
              <w:rPr>
                <w:sz w:val="26"/>
                <w:szCs w:val="26"/>
                <w:lang w:val="pt-BR"/>
              </w:rPr>
            </w:pPr>
          </w:p>
        </w:tc>
      </w:tr>
      <w:tr w:rsidR="00513B4D" w:rsidRPr="00887AEF" w:rsidTr="00A02BD1">
        <w:trPr>
          <w:trHeight w:val="453"/>
        </w:trPr>
        <w:tc>
          <w:tcPr>
            <w:tcW w:w="672" w:type="dxa"/>
          </w:tcPr>
          <w:p w:rsidR="00513B4D" w:rsidRPr="00887AEF" w:rsidRDefault="00513B4D" w:rsidP="00887AEF">
            <w:pPr>
              <w:spacing w:line="360" w:lineRule="auto"/>
              <w:rPr>
                <w:sz w:val="26"/>
                <w:szCs w:val="26"/>
                <w:lang w:val="pt-BR"/>
              </w:rPr>
            </w:pPr>
            <w:r w:rsidRPr="00887AEF">
              <w:rPr>
                <w:sz w:val="26"/>
                <w:szCs w:val="26"/>
                <w:lang w:val="pt-BR"/>
              </w:rPr>
              <w:t>4</w:t>
            </w:r>
          </w:p>
        </w:tc>
        <w:tc>
          <w:tcPr>
            <w:tcW w:w="4398" w:type="dxa"/>
          </w:tcPr>
          <w:p w:rsidR="00513B4D" w:rsidRPr="00887AEF" w:rsidRDefault="00513B4D" w:rsidP="00887AEF">
            <w:pPr>
              <w:spacing w:line="360" w:lineRule="auto"/>
              <w:rPr>
                <w:sz w:val="26"/>
                <w:szCs w:val="26"/>
                <w:lang w:val="pt-BR"/>
              </w:rPr>
            </w:pPr>
            <w:r w:rsidRPr="00887AEF">
              <w:rPr>
                <w:sz w:val="26"/>
                <w:szCs w:val="26"/>
                <w:lang w:val="pt-BR"/>
              </w:rPr>
              <w:t>Tài sản cố định</w:t>
            </w:r>
          </w:p>
        </w:tc>
        <w:tc>
          <w:tcPr>
            <w:tcW w:w="993" w:type="dxa"/>
          </w:tcPr>
          <w:p w:rsidR="00513B4D" w:rsidRPr="00887AEF" w:rsidRDefault="00513B4D" w:rsidP="00887AEF">
            <w:pPr>
              <w:spacing w:line="360" w:lineRule="auto"/>
              <w:rPr>
                <w:sz w:val="26"/>
                <w:szCs w:val="26"/>
                <w:lang w:val="pt-BR"/>
              </w:rPr>
            </w:pPr>
          </w:p>
        </w:tc>
        <w:tc>
          <w:tcPr>
            <w:tcW w:w="1134" w:type="dxa"/>
          </w:tcPr>
          <w:p w:rsidR="00513B4D" w:rsidRPr="00887AEF" w:rsidRDefault="00513B4D" w:rsidP="00887AEF">
            <w:pPr>
              <w:spacing w:line="360" w:lineRule="auto"/>
              <w:rPr>
                <w:sz w:val="26"/>
                <w:szCs w:val="26"/>
                <w:lang w:val="pt-BR"/>
              </w:rPr>
            </w:pPr>
          </w:p>
        </w:tc>
        <w:tc>
          <w:tcPr>
            <w:tcW w:w="992" w:type="dxa"/>
          </w:tcPr>
          <w:p w:rsidR="00513B4D" w:rsidRPr="00887AEF" w:rsidRDefault="00513B4D" w:rsidP="00887AEF">
            <w:pPr>
              <w:spacing w:line="360" w:lineRule="auto"/>
              <w:rPr>
                <w:sz w:val="26"/>
                <w:szCs w:val="26"/>
                <w:lang w:val="pt-BR"/>
              </w:rPr>
            </w:pPr>
          </w:p>
        </w:tc>
        <w:tc>
          <w:tcPr>
            <w:tcW w:w="992" w:type="dxa"/>
          </w:tcPr>
          <w:p w:rsidR="00513B4D" w:rsidRPr="00887AEF" w:rsidRDefault="00513B4D" w:rsidP="00887AEF">
            <w:pPr>
              <w:spacing w:line="360" w:lineRule="auto"/>
              <w:rPr>
                <w:sz w:val="26"/>
                <w:szCs w:val="26"/>
                <w:lang w:val="pt-BR"/>
              </w:rPr>
            </w:pPr>
          </w:p>
        </w:tc>
      </w:tr>
      <w:tr w:rsidR="006C4E59" w:rsidRPr="00887AEF" w:rsidTr="00A02BD1">
        <w:trPr>
          <w:trHeight w:val="453"/>
        </w:trPr>
        <w:tc>
          <w:tcPr>
            <w:tcW w:w="672" w:type="dxa"/>
          </w:tcPr>
          <w:p w:rsidR="006C4E59" w:rsidRPr="00887AEF" w:rsidRDefault="006C4E59" w:rsidP="00887AEF">
            <w:pPr>
              <w:spacing w:line="360" w:lineRule="auto"/>
              <w:rPr>
                <w:sz w:val="26"/>
                <w:szCs w:val="26"/>
                <w:lang w:val="pt-BR"/>
              </w:rPr>
            </w:pPr>
            <w:r w:rsidRPr="00887AEF">
              <w:rPr>
                <w:sz w:val="26"/>
                <w:szCs w:val="26"/>
                <w:lang w:val="pt-BR"/>
              </w:rPr>
              <w:t>-</w:t>
            </w:r>
          </w:p>
        </w:tc>
        <w:tc>
          <w:tcPr>
            <w:tcW w:w="4398" w:type="dxa"/>
          </w:tcPr>
          <w:p w:rsidR="006C4E59" w:rsidRPr="00887AEF" w:rsidRDefault="006C4E59" w:rsidP="00887AEF">
            <w:pPr>
              <w:spacing w:line="360" w:lineRule="auto"/>
              <w:rPr>
                <w:sz w:val="26"/>
                <w:szCs w:val="26"/>
                <w:lang w:val="pt-BR"/>
              </w:rPr>
            </w:pPr>
            <w:r w:rsidRPr="00887AEF">
              <w:rPr>
                <w:sz w:val="26"/>
                <w:szCs w:val="26"/>
                <w:lang w:val="pt-BR"/>
              </w:rPr>
              <w:t>Nguyên giá</w:t>
            </w:r>
          </w:p>
        </w:tc>
        <w:tc>
          <w:tcPr>
            <w:tcW w:w="993" w:type="dxa"/>
          </w:tcPr>
          <w:p w:rsidR="006C4E59" w:rsidRPr="00887AEF" w:rsidRDefault="006C4E59" w:rsidP="00887AEF">
            <w:pPr>
              <w:spacing w:line="360" w:lineRule="auto"/>
              <w:rPr>
                <w:sz w:val="26"/>
                <w:szCs w:val="26"/>
                <w:lang w:val="pt-BR"/>
              </w:rPr>
            </w:pPr>
            <w:r w:rsidRPr="00887AEF">
              <w:rPr>
                <w:sz w:val="26"/>
                <w:szCs w:val="26"/>
                <w:lang w:val="pt-BR"/>
              </w:rPr>
              <w:t>510</w:t>
            </w:r>
          </w:p>
        </w:tc>
        <w:tc>
          <w:tcPr>
            <w:tcW w:w="1134" w:type="dxa"/>
          </w:tcPr>
          <w:p w:rsidR="006C4E59" w:rsidRPr="00887AEF" w:rsidRDefault="006C4E59" w:rsidP="00887AEF">
            <w:pPr>
              <w:spacing w:line="360" w:lineRule="auto"/>
              <w:rPr>
                <w:sz w:val="26"/>
                <w:szCs w:val="26"/>
                <w:lang w:val="pt-BR"/>
              </w:rPr>
            </w:pPr>
            <w:r w:rsidRPr="00887AEF">
              <w:rPr>
                <w:sz w:val="26"/>
                <w:szCs w:val="26"/>
                <w:lang w:val="pt-BR"/>
              </w:rPr>
              <w:t>665</w:t>
            </w:r>
          </w:p>
        </w:tc>
        <w:tc>
          <w:tcPr>
            <w:tcW w:w="992" w:type="dxa"/>
          </w:tcPr>
          <w:p w:rsidR="006C4E59" w:rsidRPr="00887AEF" w:rsidRDefault="006C4E59" w:rsidP="00887AEF">
            <w:pPr>
              <w:spacing w:line="360" w:lineRule="auto"/>
              <w:rPr>
                <w:sz w:val="26"/>
                <w:szCs w:val="26"/>
                <w:lang w:val="pt-BR"/>
              </w:rPr>
            </w:pPr>
            <w:r w:rsidRPr="00887AEF">
              <w:rPr>
                <w:sz w:val="26"/>
                <w:szCs w:val="26"/>
                <w:lang w:val="pt-BR"/>
              </w:rPr>
              <w:t>155</w:t>
            </w:r>
          </w:p>
        </w:tc>
        <w:tc>
          <w:tcPr>
            <w:tcW w:w="992" w:type="dxa"/>
          </w:tcPr>
          <w:p w:rsidR="006C4E59" w:rsidRPr="00887AEF" w:rsidRDefault="006C4E59" w:rsidP="00887AEF">
            <w:pPr>
              <w:spacing w:line="360" w:lineRule="auto"/>
              <w:rPr>
                <w:sz w:val="26"/>
                <w:szCs w:val="26"/>
                <w:lang w:val="pt-BR"/>
              </w:rPr>
            </w:pPr>
          </w:p>
        </w:tc>
      </w:tr>
      <w:tr w:rsidR="006C4E59" w:rsidRPr="00887AEF" w:rsidTr="00A02BD1">
        <w:trPr>
          <w:trHeight w:val="453"/>
        </w:trPr>
        <w:tc>
          <w:tcPr>
            <w:tcW w:w="672" w:type="dxa"/>
          </w:tcPr>
          <w:p w:rsidR="006C4E59" w:rsidRPr="00887AEF" w:rsidRDefault="006C4E59" w:rsidP="00887AEF">
            <w:pPr>
              <w:spacing w:line="360" w:lineRule="auto"/>
              <w:rPr>
                <w:sz w:val="26"/>
                <w:szCs w:val="26"/>
                <w:lang w:val="pt-BR"/>
              </w:rPr>
            </w:pPr>
            <w:r w:rsidRPr="00887AEF">
              <w:rPr>
                <w:sz w:val="26"/>
                <w:szCs w:val="26"/>
                <w:lang w:val="pt-BR"/>
              </w:rPr>
              <w:t>-</w:t>
            </w:r>
          </w:p>
        </w:tc>
        <w:tc>
          <w:tcPr>
            <w:tcW w:w="4398" w:type="dxa"/>
          </w:tcPr>
          <w:p w:rsidR="006C4E59" w:rsidRPr="00887AEF" w:rsidRDefault="006C4E59" w:rsidP="00887AEF">
            <w:pPr>
              <w:spacing w:line="360" w:lineRule="auto"/>
              <w:rPr>
                <w:sz w:val="26"/>
                <w:szCs w:val="26"/>
                <w:lang w:val="pt-BR"/>
              </w:rPr>
            </w:pPr>
            <w:r w:rsidRPr="00887AEF">
              <w:rPr>
                <w:sz w:val="26"/>
                <w:szCs w:val="26"/>
                <w:lang w:val="pt-BR"/>
              </w:rPr>
              <w:t>Hao mòn lũy kế</w:t>
            </w:r>
          </w:p>
        </w:tc>
        <w:tc>
          <w:tcPr>
            <w:tcW w:w="993" w:type="dxa"/>
          </w:tcPr>
          <w:p w:rsidR="006C4E59" w:rsidRPr="00887AEF" w:rsidRDefault="006C4E59" w:rsidP="00887AEF">
            <w:pPr>
              <w:spacing w:line="360" w:lineRule="auto"/>
              <w:rPr>
                <w:sz w:val="26"/>
                <w:szCs w:val="26"/>
                <w:lang w:val="pt-BR"/>
              </w:rPr>
            </w:pPr>
            <w:r w:rsidRPr="00887AEF">
              <w:rPr>
                <w:sz w:val="26"/>
                <w:szCs w:val="26"/>
                <w:lang w:val="pt-BR"/>
              </w:rPr>
              <w:t>(130)</w:t>
            </w:r>
          </w:p>
        </w:tc>
        <w:tc>
          <w:tcPr>
            <w:tcW w:w="1134" w:type="dxa"/>
          </w:tcPr>
          <w:p w:rsidR="006C4E59" w:rsidRPr="00887AEF" w:rsidRDefault="006C4E59" w:rsidP="00887AEF">
            <w:pPr>
              <w:spacing w:line="360" w:lineRule="auto"/>
              <w:rPr>
                <w:sz w:val="26"/>
                <w:szCs w:val="26"/>
                <w:lang w:val="pt-BR"/>
              </w:rPr>
            </w:pPr>
            <w:r w:rsidRPr="00887AEF">
              <w:rPr>
                <w:sz w:val="26"/>
                <w:szCs w:val="26"/>
                <w:lang w:val="pt-BR"/>
              </w:rPr>
              <w:t>(175)</w:t>
            </w:r>
          </w:p>
        </w:tc>
        <w:tc>
          <w:tcPr>
            <w:tcW w:w="992" w:type="dxa"/>
          </w:tcPr>
          <w:p w:rsidR="006C4E59" w:rsidRPr="00887AEF" w:rsidRDefault="006C4E59" w:rsidP="00887AEF">
            <w:pPr>
              <w:spacing w:line="360" w:lineRule="auto"/>
              <w:rPr>
                <w:sz w:val="26"/>
                <w:szCs w:val="26"/>
                <w:lang w:val="pt-BR"/>
              </w:rPr>
            </w:pPr>
          </w:p>
        </w:tc>
        <w:tc>
          <w:tcPr>
            <w:tcW w:w="992" w:type="dxa"/>
          </w:tcPr>
          <w:p w:rsidR="006C4E59" w:rsidRPr="00887AEF" w:rsidRDefault="006C4E59" w:rsidP="00887AEF">
            <w:pPr>
              <w:spacing w:line="360" w:lineRule="auto"/>
              <w:rPr>
                <w:sz w:val="26"/>
                <w:szCs w:val="26"/>
                <w:lang w:val="pt-BR"/>
              </w:rPr>
            </w:pPr>
            <w:r w:rsidRPr="00887AEF">
              <w:rPr>
                <w:sz w:val="26"/>
                <w:szCs w:val="26"/>
                <w:lang w:val="pt-BR"/>
              </w:rPr>
              <w:t>45</w:t>
            </w:r>
          </w:p>
        </w:tc>
      </w:tr>
      <w:tr w:rsidR="006C4E59" w:rsidRPr="00887AEF" w:rsidTr="00A02BD1">
        <w:trPr>
          <w:trHeight w:val="453"/>
        </w:trPr>
        <w:tc>
          <w:tcPr>
            <w:tcW w:w="672" w:type="dxa"/>
          </w:tcPr>
          <w:p w:rsidR="006C4E59" w:rsidRPr="00887AEF" w:rsidRDefault="006C4E59" w:rsidP="00887AEF">
            <w:pPr>
              <w:spacing w:line="360" w:lineRule="auto"/>
              <w:rPr>
                <w:sz w:val="26"/>
                <w:szCs w:val="26"/>
                <w:lang w:val="pt-BR"/>
              </w:rPr>
            </w:pPr>
            <w:r w:rsidRPr="00887AEF">
              <w:rPr>
                <w:sz w:val="26"/>
                <w:szCs w:val="26"/>
                <w:lang w:val="pt-BR"/>
              </w:rPr>
              <w:t>5</w:t>
            </w:r>
          </w:p>
        </w:tc>
        <w:tc>
          <w:tcPr>
            <w:tcW w:w="4398" w:type="dxa"/>
          </w:tcPr>
          <w:p w:rsidR="006C4E59" w:rsidRPr="00887AEF" w:rsidRDefault="006C4E59" w:rsidP="00887AEF">
            <w:pPr>
              <w:spacing w:line="360" w:lineRule="auto"/>
              <w:rPr>
                <w:sz w:val="26"/>
                <w:szCs w:val="26"/>
                <w:lang w:val="pt-BR"/>
              </w:rPr>
            </w:pPr>
            <w:r w:rsidRPr="00887AEF">
              <w:rPr>
                <w:sz w:val="26"/>
                <w:szCs w:val="26"/>
                <w:lang w:val="pt-BR"/>
              </w:rPr>
              <w:t>Các khoản đầu tư tài chính dài hạn</w:t>
            </w:r>
          </w:p>
        </w:tc>
        <w:tc>
          <w:tcPr>
            <w:tcW w:w="993" w:type="dxa"/>
          </w:tcPr>
          <w:p w:rsidR="006C4E59" w:rsidRPr="00887AEF" w:rsidRDefault="006C4E59" w:rsidP="00887AEF">
            <w:pPr>
              <w:spacing w:line="360" w:lineRule="auto"/>
              <w:rPr>
                <w:sz w:val="26"/>
                <w:szCs w:val="26"/>
                <w:lang w:val="pt-BR"/>
              </w:rPr>
            </w:pPr>
            <w:r w:rsidRPr="00887AEF">
              <w:rPr>
                <w:sz w:val="26"/>
                <w:szCs w:val="26"/>
                <w:lang w:val="pt-BR"/>
              </w:rPr>
              <w:t>30</w:t>
            </w:r>
          </w:p>
        </w:tc>
        <w:tc>
          <w:tcPr>
            <w:tcW w:w="1134" w:type="dxa"/>
          </w:tcPr>
          <w:p w:rsidR="006C4E59" w:rsidRPr="00887AEF" w:rsidRDefault="006C4E59" w:rsidP="00887AEF">
            <w:pPr>
              <w:spacing w:line="360" w:lineRule="auto"/>
              <w:rPr>
                <w:sz w:val="26"/>
                <w:szCs w:val="26"/>
                <w:lang w:val="pt-BR"/>
              </w:rPr>
            </w:pPr>
            <w:r w:rsidRPr="00887AEF">
              <w:rPr>
                <w:sz w:val="26"/>
                <w:szCs w:val="26"/>
                <w:lang w:val="pt-BR"/>
              </w:rPr>
              <w:t>60</w:t>
            </w:r>
          </w:p>
        </w:tc>
        <w:tc>
          <w:tcPr>
            <w:tcW w:w="992" w:type="dxa"/>
          </w:tcPr>
          <w:p w:rsidR="006C4E59" w:rsidRPr="00887AEF" w:rsidRDefault="006C4E59" w:rsidP="00887AEF">
            <w:pPr>
              <w:spacing w:line="360" w:lineRule="auto"/>
              <w:rPr>
                <w:sz w:val="26"/>
                <w:szCs w:val="26"/>
                <w:lang w:val="pt-BR"/>
              </w:rPr>
            </w:pPr>
            <w:r w:rsidRPr="00887AEF">
              <w:rPr>
                <w:sz w:val="26"/>
                <w:szCs w:val="26"/>
                <w:lang w:val="pt-BR"/>
              </w:rPr>
              <w:t>20</w:t>
            </w:r>
          </w:p>
        </w:tc>
        <w:tc>
          <w:tcPr>
            <w:tcW w:w="992" w:type="dxa"/>
          </w:tcPr>
          <w:p w:rsidR="006C4E59" w:rsidRPr="00887AEF" w:rsidRDefault="006C4E59" w:rsidP="00887AEF">
            <w:pPr>
              <w:spacing w:line="360" w:lineRule="auto"/>
              <w:rPr>
                <w:sz w:val="26"/>
                <w:szCs w:val="26"/>
                <w:lang w:val="pt-BR"/>
              </w:rPr>
            </w:pPr>
          </w:p>
        </w:tc>
      </w:tr>
      <w:tr w:rsidR="006C4E59" w:rsidRPr="00887AEF" w:rsidTr="00A02BD1">
        <w:trPr>
          <w:trHeight w:val="453"/>
        </w:trPr>
        <w:tc>
          <w:tcPr>
            <w:tcW w:w="672" w:type="dxa"/>
          </w:tcPr>
          <w:p w:rsidR="006C4E59" w:rsidRPr="00887AEF" w:rsidRDefault="006C4E59" w:rsidP="00887AEF">
            <w:pPr>
              <w:spacing w:line="360" w:lineRule="auto"/>
              <w:rPr>
                <w:sz w:val="26"/>
                <w:szCs w:val="26"/>
                <w:lang w:val="pt-BR"/>
              </w:rPr>
            </w:pPr>
            <w:r w:rsidRPr="00887AEF">
              <w:rPr>
                <w:sz w:val="26"/>
                <w:szCs w:val="26"/>
                <w:lang w:val="pt-BR"/>
              </w:rPr>
              <w:t>6</w:t>
            </w:r>
          </w:p>
        </w:tc>
        <w:tc>
          <w:tcPr>
            <w:tcW w:w="4398" w:type="dxa"/>
          </w:tcPr>
          <w:p w:rsidR="006C4E59" w:rsidRPr="00887AEF" w:rsidRDefault="006C4E59" w:rsidP="00887AEF">
            <w:pPr>
              <w:spacing w:line="360" w:lineRule="auto"/>
              <w:rPr>
                <w:sz w:val="26"/>
                <w:szCs w:val="26"/>
                <w:lang w:val="pt-BR"/>
              </w:rPr>
            </w:pPr>
            <w:r w:rsidRPr="00887AEF">
              <w:rPr>
                <w:sz w:val="26"/>
                <w:szCs w:val="26"/>
                <w:lang w:val="pt-BR"/>
              </w:rPr>
              <w:t>Tài sản dài hạn khác</w:t>
            </w:r>
          </w:p>
        </w:tc>
        <w:tc>
          <w:tcPr>
            <w:tcW w:w="993" w:type="dxa"/>
          </w:tcPr>
          <w:p w:rsidR="006C4E59" w:rsidRPr="00887AEF" w:rsidRDefault="006C4E59" w:rsidP="00887AEF">
            <w:pPr>
              <w:spacing w:line="360" w:lineRule="auto"/>
              <w:rPr>
                <w:sz w:val="26"/>
                <w:szCs w:val="26"/>
                <w:lang w:val="pt-BR"/>
              </w:rPr>
            </w:pPr>
            <w:r w:rsidRPr="00887AEF">
              <w:rPr>
                <w:sz w:val="26"/>
                <w:szCs w:val="26"/>
                <w:lang w:val="pt-BR"/>
              </w:rPr>
              <w:t>10</w:t>
            </w:r>
          </w:p>
        </w:tc>
        <w:tc>
          <w:tcPr>
            <w:tcW w:w="1134" w:type="dxa"/>
          </w:tcPr>
          <w:p w:rsidR="006C4E59" w:rsidRPr="00887AEF" w:rsidRDefault="006C4E59" w:rsidP="00887AEF">
            <w:pPr>
              <w:spacing w:line="360" w:lineRule="auto"/>
              <w:rPr>
                <w:sz w:val="26"/>
                <w:szCs w:val="26"/>
                <w:lang w:val="pt-BR"/>
              </w:rPr>
            </w:pPr>
            <w:r w:rsidRPr="00887AEF">
              <w:rPr>
                <w:sz w:val="26"/>
                <w:szCs w:val="26"/>
                <w:lang w:val="pt-BR"/>
              </w:rPr>
              <w:t>20</w:t>
            </w:r>
          </w:p>
        </w:tc>
        <w:tc>
          <w:tcPr>
            <w:tcW w:w="992" w:type="dxa"/>
          </w:tcPr>
          <w:p w:rsidR="006C4E59" w:rsidRPr="00887AEF" w:rsidRDefault="006C4E59" w:rsidP="00887AEF">
            <w:pPr>
              <w:spacing w:line="360" w:lineRule="auto"/>
              <w:rPr>
                <w:sz w:val="26"/>
                <w:szCs w:val="26"/>
                <w:lang w:val="pt-BR"/>
              </w:rPr>
            </w:pPr>
            <w:r w:rsidRPr="00887AEF">
              <w:rPr>
                <w:sz w:val="26"/>
                <w:szCs w:val="26"/>
                <w:lang w:val="pt-BR"/>
              </w:rPr>
              <w:t>10</w:t>
            </w:r>
          </w:p>
        </w:tc>
        <w:tc>
          <w:tcPr>
            <w:tcW w:w="992" w:type="dxa"/>
          </w:tcPr>
          <w:p w:rsidR="006C4E59" w:rsidRPr="00887AEF" w:rsidRDefault="006C4E59" w:rsidP="00887AEF">
            <w:pPr>
              <w:spacing w:line="360" w:lineRule="auto"/>
              <w:rPr>
                <w:sz w:val="26"/>
                <w:szCs w:val="26"/>
                <w:lang w:val="pt-BR"/>
              </w:rPr>
            </w:pPr>
          </w:p>
        </w:tc>
      </w:tr>
      <w:tr w:rsidR="006C4E59" w:rsidRPr="00887AEF" w:rsidTr="00A02BD1">
        <w:trPr>
          <w:trHeight w:val="453"/>
        </w:trPr>
        <w:tc>
          <w:tcPr>
            <w:tcW w:w="672" w:type="dxa"/>
          </w:tcPr>
          <w:p w:rsidR="006C4E59" w:rsidRPr="00887AEF" w:rsidRDefault="006C4E59" w:rsidP="00887AEF">
            <w:pPr>
              <w:spacing w:line="360" w:lineRule="auto"/>
              <w:rPr>
                <w:sz w:val="26"/>
                <w:szCs w:val="26"/>
                <w:lang w:val="pt-BR"/>
              </w:rPr>
            </w:pPr>
            <w:r w:rsidRPr="00887AEF">
              <w:rPr>
                <w:sz w:val="26"/>
                <w:szCs w:val="26"/>
                <w:lang w:val="pt-BR"/>
              </w:rPr>
              <w:t>B</w:t>
            </w:r>
          </w:p>
        </w:tc>
        <w:tc>
          <w:tcPr>
            <w:tcW w:w="4398" w:type="dxa"/>
          </w:tcPr>
          <w:p w:rsidR="006C4E59" w:rsidRPr="00887AEF" w:rsidRDefault="006C4E59" w:rsidP="00887AEF">
            <w:pPr>
              <w:spacing w:line="360" w:lineRule="auto"/>
              <w:rPr>
                <w:sz w:val="26"/>
                <w:szCs w:val="26"/>
                <w:lang w:val="pt-BR"/>
              </w:rPr>
            </w:pPr>
            <w:r w:rsidRPr="00887AEF">
              <w:rPr>
                <w:sz w:val="26"/>
                <w:szCs w:val="26"/>
                <w:lang w:val="pt-BR"/>
              </w:rPr>
              <w:t>Nguồn vốn</w:t>
            </w:r>
          </w:p>
        </w:tc>
        <w:tc>
          <w:tcPr>
            <w:tcW w:w="993" w:type="dxa"/>
          </w:tcPr>
          <w:p w:rsidR="006C4E59" w:rsidRPr="00887AEF" w:rsidRDefault="006C4E59" w:rsidP="00887AEF">
            <w:pPr>
              <w:spacing w:line="360" w:lineRule="auto"/>
              <w:rPr>
                <w:sz w:val="26"/>
                <w:szCs w:val="26"/>
                <w:lang w:val="pt-BR"/>
              </w:rPr>
            </w:pPr>
          </w:p>
        </w:tc>
        <w:tc>
          <w:tcPr>
            <w:tcW w:w="1134" w:type="dxa"/>
          </w:tcPr>
          <w:p w:rsidR="006C4E59" w:rsidRPr="00887AEF" w:rsidRDefault="006C4E59" w:rsidP="00887AEF">
            <w:pPr>
              <w:spacing w:line="360" w:lineRule="auto"/>
              <w:rPr>
                <w:sz w:val="26"/>
                <w:szCs w:val="26"/>
                <w:lang w:val="pt-BR"/>
              </w:rPr>
            </w:pPr>
          </w:p>
        </w:tc>
        <w:tc>
          <w:tcPr>
            <w:tcW w:w="992" w:type="dxa"/>
          </w:tcPr>
          <w:p w:rsidR="006C4E59" w:rsidRPr="00887AEF" w:rsidRDefault="006C4E59" w:rsidP="00887AEF">
            <w:pPr>
              <w:spacing w:line="360" w:lineRule="auto"/>
              <w:rPr>
                <w:sz w:val="26"/>
                <w:szCs w:val="26"/>
                <w:lang w:val="pt-BR"/>
              </w:rPr>
            </w:pPr>
          </w:p>
        </w:tc>
        <w:tc>
          <w:tcPr>
            <w:tcW w:w="992" w:type="dxa"/>
          </w:tcPr>
          <w:p w:rsidR="006C4E59" w:rsidRPr="00887AEF" w:rsidRDefault="006C4E59" w:rsidP="00887AEF">
            <w:pPr>
              <w:spacing w:line="360" w:lineRule="auto"/>
              <w:rPr>
                <w:sz w:val="26"/>
                <w:szCs w:val="26"/>
                <w:lang w:val="pt-BR"/>
              </w:rPr>
            </w:pPr>
          </w:p>
        </w:tc>
      </w:tr>
      <w:tr w:rsidR="006C4E59" w:rsidRPr="00887AEF" w:rsidTr="00A02BD1">
        <w:trPr>
          <w:trHeight w:val="453"/>
        </w:trPr>
        <w:tc>
          <w:tcPr>
            <w:tcW w:w="672" w:type="dxa"/>
          </w:tcPr>
          <w:p w:rsidR="006C4E59" w:rsidRPr="00887AEF" w:rsidRDefault="006C4E59" w:rsidP="00887AEF">
            <w:pPr>
              <w:spacing w:line="360" w:lineRule="auto"/>
              <w:rPr>
                <w:sz w:val="26"/>
                <w:szCs w:val="26"/>
                <w:lang w:val="pt-BR"/>
              </w:rPr>
            </w:pPr>
            <w:r w:rsidRPr="00887AEF">
              <w:rPr>
                <w:sz w:val="26"/>
                <w:szCs w:val="26"/>
                <w:lang w:val="pt-BR"/>
              </w:rPr>
              <w:t>1</w:t>
            </w:r>
          </w:p>
        </w:tc>
        <w:tc>
          <w:tcPr>
            <w:tcW w:w="4398" w:type="dxa"/>
          </w:tcPr>
          <w:p w:rsidR="006C4E59" w:rsidRPr="00887AEF" w:rsidRDefault="006C4E59" w:rsidP="00887AEF">
            <w:pPr>
              <w:spacing w:line="360" w:lineRule="auto"/>
              <w:rPr>
                <w:sz w:val="26"/>
                <w:szCs w:val="26"/>
                <w:lang w:val="pt-BR"/>
              </w:rPr>
            </w:pPr>
            <w:r w:rsidRPr="00887AEF">
              <w:rPr>
                <w:sz w:val="26"/>
                <w:szCs w:val="26"/>
                <w:lang w:val="pt-BR"/>
              </w:rPr>
              <w:t>Vay ngắn hạn</w:t>
            </w:r>
          </w:p>
        </w:tc>
        <w:tc>
          <w:tcPr>
            <w:tcW w:w="993" w:type="dxa"/>
          </w:tcPr>
          <w:p w:rsidR="006C4E59" w:rsidRPr="00887AEF" w:rsidRDefault="006C4E59" w:rsidP="00887AEF">
            <w:pPr>
              <w:spacing w:line="360" w:lineRule="auto"/>
              <w:rPr>
                <w:sz w:val="26"/>
                <w:szCs w:val="26"/>
                <w:lang w:val="pt-BR"/>
              </w:rPr>
            </w:pPr>
            <w:r w:rsidRPr="00887AEF">
              <w:rPr>
                <w:sz w:val="26"/>
                <w:szCs w:val="26"/>
                <w:lang w:val="pt-BR"/>
              </w:rPr>
              <w:t>15</w:t>
            </w:r>
          </w:p>
        </w:tc>
        <w:tc>
          <w:tcPr>
            <w:tcW w:w="1134" w:type="dxa"/>
          </w:tcPr>
          <w:p w:rsidR="006C4E59" w:rsidRPr="00887AEF" w:rsidRDefault="006C4E59" w:rsidP="00887AEF">
            <w:pPr>
              <w:spacing w:line="360" w:lineRule="auto"/>
              <w:rPr>
                <w:sz w:val="26"/>
                <w:szCs w:val="26"/>
                <w:lang w:val="pt-BR"/>
              </w:rPr>
            </w:pPr>
            <w:r w:rsidRPr="00887AEF">
              <w:rPr>
                <w:sz w:val="26"/>
                <w:szCs w:val="26"/>
                <w:lang w:val="pt-BR"/>
              </w:rPr>
              <w:t>30</w:t>
            </w:r>
          </w:p>
        </w:tc>
        <w:tc>
          <w:tcPr>
            <w:tcW w:w="992" w:type="dxa"/>
          </w:tcPr>
          <w:p w:rsidR="006C4E59" w:rsidRPr="00887AEF" w:rsidRDefault="006C4E59" w:rsidP="00887AEF">
            <w:pPr>
              <w:spacing w:line="360" w:lineRule="auto"/>
              <w:rPr>
                <w:sz w:val="26"/>
                <w:szCs w:val="26"/>
                <w:lang w:val="pt-BR"/>
              </w:rPr>
            </w:pPr>
          </w:p>
        </w:tc>
        <w:tc>
          <w:tcPr>
            <w:tcW w:w="992" w:type="dxa"/>
          </w:tcPr>
          <w:p w:rsidR="006C4E59" w:rsidRPr="00887AEF" w:rsidRDefault="006C4E59" w:rsidP="00887AEF">
            <w:pPr>
              <w:spacing w:line="360" w:lineRule="auto"/>
              <w:rPr>
                <w:sz w:val="26"/>
                <w:szCs w:val="26"/>
                <w:lang w:val="pt-BR"/>
              </w:rPr>
            </w:pPr>
            <w:r w:rsidRPr="00887AEF">
              <w:rPr>
                <w:sz w:val="26"/>
                <w:szCs w:val="26"/>
                <w:lang w:val="pt-BR"/>
              </w:rPr>
              <w:t>15</w:t>
            </w:r>
          </w:p>
        </w:tc>
      </w:tr>
      <w:tr w:rsidR="006C4E59" w:rsidRPr="00887AEF" w:rsidTr="00A02BD1">
        <w:trPr>
          <w:trHeight w:val="453"/>
        </w:trPr>
        <w:tc>
          <w:tcPr>
            <w:tcW w:w="672" w:type="dxa"/>
          </w:tcPr>
          <w:p w:rsidR="006C4E59" w:rsidRPr="00887AEF" w:rsidRDefault="006C4E59" w:rsidP="00887AEF">
            <w:pPr>
              <w:spacing w:line="360" w:lineRule="auto"/>
              <w:rPr>
                <w:sz w:val="26"/>
                <w:szCs w:val="26"/>
                <w:lang w:val="pt-BR"/>
              </w:rPr>
            </w:pPr>
            <w:r w:rsidRPr="00887AEF">
              <w:rPr>
                <w:sz w:val="26"/>
                <w:szCs w:val="26"/>
                <w:lang w:val="pt-BR"/>
              </w:rPr>
              <w:t>2</w:t>
            </w:r>
          </w:p>
        </w:tc>
        <w:tc>
          <w:tcPr>
            <w:tcW w:w="4398" w:type="dxa"/>
          </w:tcPr>
          <w:p w:rsidR="006C4E59" w:rsidRPr="00887AEF" w:rsidRDefault="006C4E59" w:rsidP="00887AEF">
            <w:pPr>
              <w:spacing w:line="360" w:lineRule="auto"/>
              <w:rPr>
                <w:sz w:val="26"/>
                <w:szCs w:val="26"/>
                <w:lang w:val="pt-BR"/>
              </w:rPr>
            </w:pPr>
            <w:r w:rsidRPr="00887AEF">
              <w:rPr>
                <w:sz w:val="26"/>
                <w:szCs w:val="26"/>
                <w:lang w:val="pt-BR"/>
              </w:rPr>
              <w:t>Phải trả người bán</w:t>
            </w:r>
          </w:p>
        </w:tc>
        <w:tc>
          <w:tcPr>
            <w:tcW w:w="993" w:type="dxa"/>
          </w:tcPr>
          <w:p w:rsidR="006C4E59" w:rsidRPr="00887AEF" w:rsidRDefault="006C4E59" w:rsidP="00887AEF">
            <w:pPr>
              <w:spacing w:line="360" w:lineRule="auto"/>
              <w:rPr>
                <w:sz w:val="26"/>
                <w:szCs w:val="26"/>
                <w:lang w:val="pt-BR"/>
              </w:rPr>
            </w:pPr>
            <w:r w:rsidRPr="00887AEF">
              <w:rPr>
                <w:sz w:val="26"/>
                <w:szCs w:val="26"/>
                <w:lang w:val="pt-BR"/>
              </w:rPr>
              <w:t>30</w:t>
            </w:r>
          </w:p>
        </w:tc>
        <w:tc>
          <w:tcPr>
            <w:tcW w:w="1134" w:type="dxa"/>
          </w:tcPr>
          <w:p w:rsidR="006C4E59" w:rsidRPr="00887AEF" w:rsidRDefault="006C4E59" w:rsidP="00887AEF">
            <w:pPr>
              <w:spacing w:line="360" w:lineRule="auto"/>
              <w:rPr>
                <w:sz w:val="26"/>
                <w:szCs w:val="26"/>
                <w:lang w:val="pt-BR"/>
              </w:rPr>
            </w:pPr>
            <w:r w:rsidRPr="00887AEF">
              <w:rPr>
                <w:sz w:val="26"/>
                <w:szCs w:val="26"/>
                <w:lang w:val="pt-BR"/>
              </w:rPr>
              <w:t>50</w:t>
            </w:r>
          </w:p>
        </w:tc>
        <w:tc>
          <w:tcPr>
            <w:tcW w:w="992" w:type="dxa"/>
          </w:tcPr>
          <w:p w:rsidR="006C4E59" w:rsidRPr="00887AEF" w:rsidRDefault="006C4E59" w:rsidP="00887AEF">
            <w:pPr>
              <w:spacing w:line="360" w:lineRule="auto"/>
              <w:rPr>
                <w:sz w:val="26"/>
                <w:szCs w:val="26"/>
                <w:lang w:val="pt-BR"/>
              </w:rPr>
            </w:pPr>
          </w:p>
        </w:tc>
        <w:tc>
          <w:tcPr>
            <w:tcW w:w="992" w:type="dxa"/>
          </w:tcPr>
          <w:p w:rsidR="006C4E59" w:rsidRPr="00887AEF" w:rsidRDefault="006C4E59" w:rsidP="00887AEF">
            <w:pPr>
              <w:spacing w:line="360" w:lineRule="auto"/>
              <w:rPr>
                <w:sz w:val="26"/>
                <w:szCs w:val="26"/>
                <w:lang w:val="pt-BR"/>
              </w:rPr>
            </w:pPr>
            <w:r w:rsidRPr="00887AEF">
              <w:rPr>
                <w:sz w:val="26"/>
                <w:szCs w:val="26"/>
                <w:lang w:val="pt-BR"/>
              </w:rPr>
              <w:t>20</w:t>
            </w:r>
          </w:p>
        </w:tc>
      </w:tr>
      <w:tr w:rsidR="006C4E59" w:rsidRPr="00887AEF" w:rsidTr="00A02BD1">
        <w:trPr>
          <w:trHeight w:val="453"/>
        </w:trPr>
        <w:tc>
          <w:tcPr>
            <w:tcW w:w="672" w:type="dxa"/>
          </w:tcPr>
          <w:p w:rsidR="006C4E59" w:rsidRPr="00887AEF" w:rsidRDefault="006C4E59" w:rsidP="00887AEF">
            <w:pPr>
              <w:spacing w:line="360" w:lineRule="auto"/>
              <w:rPr>
                <w:sz w:val="26"/>
                <w:szCs w:val="26"/>
                <w:lang w:val="pt-BR"/>
              </w:rPr>
            </w:pPr>
            <w:r w:rsidRPr="00887AEF">
              <w:rPr>
                <w:sz w:val="26"/>
                <w:szCs w:val="26"/>
                <w:lang w:val="pt-BR"/>
              </w:rPr>
              <w:t>3</w:t>
            </w:r>
          </w:p>
        </w:tc>
        <w:tc>
          <w:tcPr>
            <w:tcW w:w="4398" w:type="dxa"/>
          </w:tcPr>
          <w:p w:rsidR="006C4E59" w:rsidRPr="00887AEF" w:rsidRDefault="006C4E59" w:rsidP="00887AEF">
            <w:pPr>
              <w:spacing w:line="360" w:lineRule="auto"/>
              <w:rPr>
                <w:sz w:val="26"/>
                <w:szCs w:val="26"/>
                <w:lang w:val="pt-BR"/>
              </w:rPr>
            </w:pPr>
            <w:r w:rsidRPr="00887AEF">
              <w:rPr>
                <w:sz w:val="26"/>
                <w:szCs w:val="26"/>
                <w:lang w:val="pt-BR"/>
              </w:rPr>
              <w:t>Thuế và các khoản phải nộp</w:t>
            </w:r>
          </w:p>
        </w:tc>
        <w:tc>
          <w:tcPr>
            <w:tcW w:w="993" w:type="dxa"/>
          </w:tcPr>
          <w:p w:rsidR="006C4E59" w:rsidRPr="00887AEF" w:rsidRDefault="006C4E59" w:rsidP="00887AEF">
            <w:pPr>
              <w:spacing w:line="360" w:lineRule="auto"/>
              <w:rPr>
                <w:sz w:val="26"/>
                <w:szCs w:val="26"/>
                <w:lang w:val="pt-BR"/>
              </w:rPr>
            </w:pPr>
            <w:r w:rsidRPr="00887AEF">
              <w:rPr>
                <w:sz w:val="26"/>
                <w:szCs w:val="26"/>
                <w:lang w:val="pt-BR"/>
              </w:rPr>
              <w:t>17</w:t>
            </w:r>
          </w:p>
        </w:tc>
        <w:tc>
          <w:tcPr>
            <w:tcW w:w="1134" w:type="dxa"/>
          </w:tcPr>
          <w:p w:rsidR="006C4E59" w:rsidRPr="00887AEF" w:rsidRDefault="006C4E59" w:rsidP="00887AEF">
            <w:pPr>
              <w:spacing w:line="360" w:lineRule="auto"/>
              <w:rPr>
                <w:sz w:val="26"/>
                <w:szCs w:val="26"/>
                <w:lang w:val="pt-BR"/>
              </w:rPr>
            </w:pPr>
            <w:r w:rsidRPr="00887AEF">
              <w:rPr>
                <w:sz w:val="26"/>
                <w:szCs w:val="26"/>
                <w:lang w:val="pt-BR"/>
              </w:rPr>
              <w:t>25</w:t>
            </w:r>
          </w:p>
        </w:tc>
        <w:tc>
          <w:tcPr>
            <w:tcW w:w="992" w:type="dxa"/>
          </w:tcPr>
          <w:p w:rsidR="006C4E59" w:rsidRPr="00887AEF" w:rsidRDefault="006C4E59" w:rsidP="00887AEF">
            <w:pPr>
              <w:spacing w:line="360" w:lineRule="auto"/>
              <w:rPr>
                <w:sz w:val="26"/>
                <w:szCs w:val="26"/>
                <w:lang w:val="pt-BR"/>
              </w:rPr>
            </w:pPr>
          </w:p>
        </w:tc>
        <w:tc>
          <w:tcPr>
            <w:tcW w:w="992" w:type="dxa"/>
          </w:tcPr>
          <w:p w:rsidR="006C4E59" w:rsidRPr="00887AEF" w:rsidRDefault="006C4E59" w:rsidP="00887AEF">
            <w:pPr>
              <w:spacing w:line="360" w:lineRule="auto"/>
              <w:rPr>
                <w:sz w:val="26"/>
                <w:szCs w:val="26"/>
                <w:lang w:val="pt-BR"/>
              </w:rPr>
            </w:pPr>
            <w:r w:rsidRPr="00887AEF">
              <w:rPr>
                <w:sz w:val="26"/>
                <w:szCs w:val="26"/>
                <w:lang w:val="pt-BR"/>
              </w:rPr>
              <w:t>8</w:t>
            </w:r>
          </w:p>
        </w:tc>
      </w:tr>
      <w:tr w:rsidR="006C4E59" w:rsidRPr="00887AEF" w:rsidTr="00A02BD1">
        <w:trPr>
          <w:trHeight w:val="453"/>
        </w:trPr>
        <w:tc>
          <w:tcPr>
            <w:tcW w:w="672" w:type="dxa"/>
          </w:tcPr>
          <w:p w:rsidR="006C4E59" w:rsidRPr="00887AEF" w:rsidRDefault="006C4E59" w:rsidP="00887AEF">
            <w:pPr>
              <w:spacing w:line="360" w:lineRule="auto"/>
              <w:rPr>
                <w:sz w:val="26"/>
                <w:szCs w:val="26"/>
                <w:lang w:val="pt-BR"/>
              </w:rPr>
            </w:pPr>
            <w:r w:rsidRPr="00887AEF">
              <w:rPr>
                <w:sz w:val="26"/>
                <w:szCs w:val="26"/>
                <w:lang w:val="pt-BR"/>
              </w:rPr>
              <w:t>4</w:t>
            </w:r>
          </w:p>
        </w:tc>
        <w:tc>
          <w:tcPr>
            <w:tcW w:w="4398" w:type="dxa"/>
          </w:tcPr>
          <w:p w:rsidR="006C4E59" w:rsidRPr="00887AEF" w:rsidRDefault="006C4E59" w:rsidP="00887AEF">
            <w:pPr>
              <w:spacing w:line="360" w:lineRule="auto"/>
              <w:rPr>
                <w:sz w:val="26"/>
                <w:szCs w:val="26"/>
                <w:lang w:val="pt-BR"/>
              </w:rPr>
            </w:pPr>
            <w:r w:rsidRPr="00887AEF">
              <w:rPr>
                <w:sz w:val="26"/>
                <w:szCs w:val="26"/>
                <w:lang w:val="pt-BR"/>
              </w:rPr>
              <w:t>Phải trả công nhân viên</w:t>
            </w:r>
          </w:p>
        </w:tc>
        <w:tc>
          <w:tcPr>
            <w:tcW w:w="993" w:type="dxa"/>
          </w:tcPr>
          <w:p w:rsidR="006C4E59" w:rsidRPr="00887AEF" w:rsidRDefault="006C4E59" w:rsidP="00887AEF">
            <w:pPr>
              <w:spacing w:line="360" w:lineRule="auto"/>
              <w:rPr>
                <w:sz w:val="26"/>
                <w:szCs w:val="26"/>
                <w:lang w:val="pt-BR"/>
              </w:rPr>
            </w:pPr>
            <w:r w:rsidRPr="00887AEF">
              <w:rPr>
                <w:sz w:val="26"/>
                <w:szCs w:val="26"/>
                <w:lang w:val="pt-BR"/>
              </w:rPr>
              <w:t>48</w:t>
            </w:r>
          </w:p>
        </w:tc>
        <w:tc>
          <w:tcPr>
            <w:tcW w:w="1134" w:type="dxa"/>
          </w:tcPr>
          <w:p w:rsidR="006C4E59" w:rsidRPr="00887AEF" w:rsidRDefault="006C4E59" w:rsidP="00887AEF">
            <w:pPr>
              <w:spacing w:line="360" w:lineRule="auto"/>
              <w:rPr>
                <w:sz w:val="26"/>
                <w:szCs w:val="26"/>
                <w:lang w:val="pt-BR"/>
              </w:rPr>
            </w:pPr>
            <w:r w:rsidRPr="00887AEF">
              <w:rPr>
                <w:sz w:val="26"/>
                <w:szCs w:val="26"/>
                <w:lang w:val="pt-BR"/>
              </w:rPr>
              <w:t>35</w:t>
            </w:r>
          </w:p>
        </w:tc>
        <w:tc>
          <w:tcPr>
            <w:tcW w:w="992" w:type="dxa"/>
          </w:tcPr>
          <w:p w:rsidR="006C4E59" w:rsidRPr="00887AEF" w:rsidRDefault="006C4E59" w:rsidP="00887AEF">
            <w:pPr>
              <w:spacing w:line="360" w:lineRule="auto"/>
              <w:rPr>
                <w:sz w:val="26"/>
                <w:szCs w:val="26"/>
                <w:lang w:val="pt-BR"/>
              </w:rPr>
            </w:pPr>
            <w:r w:rsidRPr="00887AEF">
              <w:rPr>
                <w:sz w:val="26"/>
                <w:szCs w:val="26"/>
                <w:lang w:val="pt-BR"/>
              </w:rPr>
              <w:t>13</w:t>
            </w:r>
          </w:p>
        </w:tc>
        <w:tc>
          <w:tcPr>
            <w:tcW w:w="992" w:type="dxa"/>
          </w:tcPr>
          <w:p w:rsidR="006C4E59" w:rsidRPr="00887AEF" w:rsidRDefault="006C4E59" w:rsidP="00887AEF">
            <w:pPr>
              <w:spacing w:line="360" w:lineRule="auto"/>
              <w:rPr>
                <w:sz w:val="26"/>
                <w:szCs w:val="26"/>
                <w:lang w:val="pt-BR"/>
              </w:rPr>
            </w:pPr>
          </w:p>
        </w:tc>
      </w:tr>
      <w:tr w:rsidR="006C4E59" w:rsidRPr="00887AEF" w:rsidTr="00A02BD1">
        <w:trPr>
          <w:trHeight w:val="453"/>
        </w:trPr>
        <w:tc>
          <w:tcPr>
            <w:tcW w:w="672" w:type="dxa"/>
          </w:tcPr>
          <w:p w:rsidR="006C4E59" w:rsidRPr="00887AEF" w:rsidRDefault="006C4E59" w:rsidP="00887AEF">
            <w:pPr>
              <w:spacing w:line="360" w:lineRule="auto"/>
              <w:rPr>
                <w:sz w:val="26"/>
                <w:szCs w:val="26"/>
                <w:lang w:val="pt-BR"/>
              </w:rPr>
            </w:pPr>
            <w:r w:rsidRPr="00887AEF">
              <w:rPr>
                <w:sz w:val="26"/>
                <w:szCs w:val="26"/>
                <w:lang w:val="pt-BR"/>
              </w:rPr>
              <w:t>5</w:t>
            </w:r>
          </w:p>
        </w:tc>
        <w:tc>
          <w:tcPr>
            <w:tcW w:w="4398" w:type="dxa"/>
          </w:tcPr>
          <w:p w:rsidR="006C4E59" w:rsidRPr="00887AEF" w:rsidRDefault="006C4E59" w:rsidP="00887AEF">
            <w:pPr>
              <w:spacing w:line="360" w:lineRule="auto"/>
              <w:rPr>
                <w:sz w:val="26"/>
                <w:szCs w:val="26"/>
                <w:lang w:val="pt-BR"/>
              </w:rPr>
            </w:pPr>
            <w:r w:rsidRPr="00887AEF">
              <w:rPr>
                <w:sz w:val="26"/>
                <w:szCs w:val="26"/>
                <w:lang w:val="pt-BR"/>
              </w:rPr>
              <w:t>Nợ dài hạn</w:t>
            </w:r>
          </w:p>
        </w:tc>
        <w:tc>
          <w:tcPr>
            <w:tcW w:w="993" w:type="dxa"/>
          </w:tcPr>
          <w:p w:rsidR="006C4E59" w:rsidRPr="00887AEF" w:rsidRDefault="006C4E59" w:rsidP="00887AEF">
            <w:pPr>
              <w:spacing w:line="360" w:lineRule="auto"/>
              <w:rPr>
                <w:sz w:val="26"/>
                <w:szCs w:val="26"/>
                <w:lang w:val="pt-BR"/>
              </w:rPr>
            </w:pPr>
            <w:r w:rsidRPr="00887AEF">
              <w:rPr>
                <w:sz w:val="26"/>
                <w:szCs w:val="26"/>
                <w:lang w:val="pt-BR"/>
              </w:rPr>
              <w:t>390</w:t>
            </w:r>
          </w:p>
        </w:tc>
        <w:tc>
          <w:tcPr>
            <w:tcW w:w="1134" w:type="dxa"/>
          </w:tcPr>
          <w:p w:rsidR="006C4E59" w:rsidRPr="00887AEF" w:rsidRDefault="006C4E59" w:rsidP="00887AEF">
            <w:pPr>
              <w:spacing w:line="360" w:lineRule="auto"/>
              <w:rPr>
                <w:sz w:val="26"/>
                <w:szCs w:val="26"/>
                <w:lang w:val="pt-BR"/>
              </w:rPr>
            </w:pPr>
            <w:r w:rsidRPr="00887AEF">
              <w:rPr>
                <w:sz w:val="26"/>
                <w:szCs w:val="26"/>
                <w:lang w:val="pt-BR"/>
              </w:rPr>
              <w:t>450</w:t>
            </w:r>
          </w:p>
        </w:tc>
        <w:tc>
          <w:tcPr>
            <w:tcW w:w="992" w:type="dxa"/>
          </w:tcPr>
          <w:p w:rsidR="006C4E59" w:rsidRPr="00887AEF" w:rsidRDefault="006C4E59" w:rsidP="00887AEF">
            <w:pPr>
              <w:spacing w:line="360" w:lineRule="auto"/>
              <w:rPr>
                <w:sz w:val="26"/>
                <w:szCs w:val="26"/>
                <w:lang w:val="pt-BR"/>
              </w:rPr>
            </w:pPr>
          </w:p>
        </w:tc>
        <w:tc>
          <w:tcPr>
            <w:tcW w:w="992" w:type="dxa"/>
          </w:tcPr>
          <w:p w:rsidR="006C4E59" w:rsidRPr="00887AEF" w:rsidRDefault="006C4E59" w:rsidP="00887AEF">
            <w:pPr>
              <w:spacing w:line="360" w:lineRule="auto"/>
              <w:rPr>
                <w:sz w:val="26"/>
                <w:szCs w:val="26"/>
                <w:lang w:val="pt-BR"/>
              </w:rPr>
            </w:pPr>
            <w:r w:rsidRPr="00887AEF">
              <w:rPr>
                <w:sz w:val="26"/>
                <w:szCs w:val="26"/>
                <w:lang w:val="pt-BR"/>
              </w:rPr>
              <w:t>60</w:t>
            </w:r>
          </w:p>
        </w:tc>
      </w:tr>
      <w:tr w:rsidR="006C4E59" w:rsidRPr="00887AEF" w:rsidTr="00A02BD1">
        <w:trPr>
          <w:trHeight w:val="453"/>
        </w:trPr>
        <w:tc>
          <w:tcPr>
            <w:tcW w:w="672" w:type="dxa"/>
          </w:tcPr>
          <w:p w:rsidR="006C4E59" w:rsidRPr="00887AEF" w:rsidRDefault="006C4E59" w:rsidP="00887AEF">
            <w:pPr>
              <w:spacing w:line="360" w:lineRule="auto"/>
              <w:rPr>
                <w:sz w:val="26"/>
                <w:szCs w:val="26"/>
                <w:lang w:val="pt-BR"/>
              </w:rPr>
            </w:pPr>
            <w:r w:rsidRPr="00887AEF">
              <w:rPr>
                <w:sz w:val="26"/>
                <w:szCs w:val="26"/>
                <w:lang w:val="pt-BR"/>
              </w:rPr>
              <w:t>6</w:t>
            </w:r>
          </w:p>
        </w:tc>
        <w:tc>
          <w:tcPr>
            <w:tcW w:w="4398" w:type="dxa"/>
          </w:tcPr>
          <w:p w:rsidR="006C4E59" w:rsidRPr="00887AEF" w:rsidRDefault="006C4E59" w:rsidP="00887AEF">
            <w:pPr>
              <w:spacing w:line="360" w:lineRule="auto"/>
              <w:rPr>
                <w:sz w:val="26"/>
                <w:szCs w:val="26"/>
                <w:lang w:val="pt-BR"/>
              </w:rPr>
            </w:pPr>
            <w:r w:rsidRPr="00887AEF">
              <w:rPr>
                <w:sz w:val="26"/>
                <w:szCs w:val="26"/>
                <w:lang w:val="pt-BR"/>
              </w:rPr>
              <w:t>Vốn đầu tư của CSH</w:t>
            </w:r>
          </w:p>
        </w:tc>
        <w:tc>
          <w:tcPr>
            <w:tcW w:w="993" w:type="dxa"/>
          </w:tcPr>
          <w:p w:rsidR="006C4E59" w:rsidRPr="00887AEF" w:rsidRDefault="006C4E59" w:rsidP="00887AEF">
            <w:pPr>
              <w:spacing w:line="360" w:lineRule="auto"/>
              <w:rPr>
                <w:sz w:val="26"/>
                <w:szCs w:val="26"/>
                <w:lang w:val="pt-BR"/>
              </w:rPr>
            </w:pPr>
            <w:r w:rsidRPr="00887AEF">
              <w:rPr>
                <w:sz w:val="26"/>
                <w:szCs w:val="26"/>
                <w:lang w:val="pt-BR"/>
              </w:rPr>
              <w:t>240</w:t>
            </w:r>
          </w:p>
        </w:tc>
        <w:tc>
          <w:tcPr>
            <w:tcW w:w="1134" w:type="dxa"/>
          </w:tcPr>
          <w:p w:rsidR="006C4E59" w:rsidRPr="00887AEF" w:rsidRDefault="006C4E59" w:rsidP="00887AEF">
            <w:pPr>
              <w:spacing w:line="360" w:lineRule="auto"/>
              <w:rPr>
                <w:sz w:val="26"/>
                <w:szCs w:val="26"/>
                <w:lang w:val="pt-BR"/>
              </w:rPr>
            </w:pPr>
            <w:r w:rsidRPr="00887AEF">
              <w:rPr>
                <w:sz w:val="26"/>
                <w:szCs w:val="26"/>
                <w:lang w:val="pt-BR"/>
              </w:rPr>
              <w:t>310</w:t>
            </w:r>
          </w:p>
        </w:tc>
        <w:tc>
          <w:tcPr>
            <w:tcW w:w="992" w:type="dxa"/>
          </w:tcPr>
          <w:p w:rsidR="006C4E59" w:rsidRPr="00887AEF" w:rsidRDefault="006C4E59" w:rsidP="00887AEF">
            <w:pPr>
              <w:spacing w:line="360" w:lineRule="auto"/>
              <w:rPr>
                <w:sz w:val="26"/>
                <w:szCs w:val="26"/>
                <w:lang w:val="pt-BR"/>
              </w:rPr>
            </w:pPr>
          </w:p>
        </w:tc>
        <w:tc>
          <w:tcPr>
            <w:tcW w:w="992" w:type="dxa"/>
          </w:tcPr>
          <w:p w:rsidR="006C4E59" w:rsidRPr="00887AEF" w:rsidRDefault="006C4E59" w:rsidP="00887AEF">
            <w:pPr>
              <w:spacing w:line="360" w:lineRule="auto"/>
              <w:rPr>
                <w:sz w:val="26"/>
                <w:szCs w:val="26"/>
                <w:lang w:val="pt-BR"/>
              </w:rPr>
            </w:pPr>
            <w:r w:rsidRPr="00887AEF">
              <w:rPr>
                <w:sz w:val="26"/>
                <w:szCs w:val="26"/>
                <w:lang w:val="pt-BR"/>
              </w:rPr>
              <w:t>70</w:t>
            </w:r>
          </w:p>
        </w:tc>
      </w:tr>
      <w:tr w:rsidR="006C4E59" w:rsidRPr="00887AEF" w:rsidTr="00A02BD1">
        <w:trPr>
          <w:trHeight w:val="453"/>
        </w:trPr>
        <w:tc>
          <w:tcPr>
            <w:tcW w:w="672" w:type="dxa"/>
          </w:tcPr>
          <w:p w:rsidR="006C4E59" w:rsidRPr="00887AEF" w:rsidRDefault="006C4E59" w:rsidP="00887AEF">
            <w:pPr>
              <w:spacing w:line="360" w:lineRule="auto"/>
              <w:rPr>
                <w:sz w:val="26"/>
                <w:szCs w:val="26"/>
                <w:lang w:val="pt-BR"/>
              </w:rPr>
            </w:pPr>
            <w:r w:rsidRPr="00887AEF">
              <w:rPr>
                <w:sz w:val="26"/>
                <w:szCs w:val="26"/>
                <w:lang w:val="pt-BR"/>
              </w:rPr>
              <w:t>7</w:t>
            </w:r>
          </w:p>
        </w:tc>
        <w:tc>
          <w:tcPr>
            <w:tcW w:w="4398" w:type="dxa"/>
          </w:tcPr>
          <w:p w:rsidR="006C4E59" w:rsidRPr="00887AEF" w:rsidRDefault="006C4E59" w:rsidP="00887AEF">
            <w:pPr>
              <w:spacing w:line="360" w:lineRule="auto"/>
              <w:rPr>
                <w:sz w:val="26"/>
                <w:szCs w:val="26"/>
                <w:lang w:val="pt-BR"/>
              </w:rPr>
            </w:pPr>
            <w:r w:rsidRPr="00887AEF">
              <w:rPr>
                <w:sz w:val="26"/>
                <w:szCs w:val="26"/>
                <w:lang w:val="pt-BR"/>
              </w:rPr>
              <w:t>Thặng dư vốn cổ phần</w:t>
            </w:r>
          </w:p>
        </w:tc>
        <w:tc>
          <w:tcPr>
            <w:tcW w:w="993" w:type="dxa"/>
          </w:tcPr>
          <w:p w:rsidR="006C4E59" w:rsidRPr="00887AEF" w:rsidRDefault="006C4E59" w:rsidP="00887AEF">
            <w:pPr>
              <w:spacing w:line="360" w:lineRule="auto"/>
              <w:rPr>
                <w:sz w:val="26"/>
                <w:szCs w:val="26"/>
                <w:lang w:val="pt-BR"/>
              </w:rPr>
            </w:pPr>
            <w:r w:rsidRPr="00887AEF">
              <w:rPr>
                <w:sz w:val="26"/>
                <w:szCs w:val="26"/>
                <w:lang w:val="pt-BR"/>
              </w:rPr>
              <w:t>15</w:t>
            </w:r>
          </w:p>
        </w:tc>
        <w:tc>
          <w:tcPr>
            <w:tcW w:w="1134" w:type="dxa"/>
          </w:tcPr>
          <w:p w:rsidR="006C4E59" w:rsidRPr="00887AEF" w:rsidRDefault="006C4E59" w:rsidP="00887AEF">
            <w:pPr>
              <w:spacing w:line="360" w:lineRule="auto"/>
              <w:rPr>
                <w:sz w:val="26"/>
                <w:szCs w:val="26"/>
                <w:lang w:val="pt-BR"/>
              </w:rPr>
            </w:pPr>
            <w:r w:rsidRPr="00887AEF">
              <w:rPr>
                <w:sz w:val="26"/>
                <w:szCs w:val="26"/>
                <w:lang w:val="pt-BR"/>
              </w:rPr>
              <w:t>29</w:t>
            </w:r>
          </w:p>
        </w:tc>
        <w:tc>
          <w:tcPr>
            <w:tcW w:w="992" w:type="dxa"/>
          </w:tcPr>
          <w:p w:rsidR="006C4E59" w:rsidRPr="00887AEF" w:rsidRDefault="006C4E59" w:rsidP="00887AEF">
            <w:pPr>
              <w:spacing w:line="360" w:lineRule="auto"/>
              <w:rPr>
                <w:sz w:val="26"/>
                <w:szCs w:val="26"/>
                <w:lang w:val="pt-BR"/>
              </w:rPr>
            </w:pPr>
          </w:p>
        </w:tc>
        <w:tc>
          <w:tcPr>
            <w:tcW w:w="992" w:type="dxa"/>
          </w:tcPr>
          <w:p w:rsidR="006C4E59" w:rsidRPr="00887AEF" w:rsidRDefault="006C4E59" w:rsidP="00887AEF">
            <w:pPr>
              <w:spacing w:line="360" w:lineRule="auto"/>
              <w:rPr>
                <w:sz w:val="26"/>
                <w:szCs w:val="26"/>
                <w:lang w:val="pt-BR"/>
              </w:rPr>
            </w:pPr>
            <w:r w:rsidRPr="00887AEF">
              <w:rPr>
                <w:sz w:val="26"/>
                <w:szCs w:val="26"/>
                <w:lang w:val="pt-BR"/>
              </w:rPr>
              <w:t>14</w:t>
            </w:r>
          </w:p>
        </w:tc>
      </w:tr>
      <w:tr w:rsidR="006C4E59" w:rsidRPr="00887AEF" w:rsidTr="00A02BD1">
        <w:trPr>
          <w:trHeight w:val="453"/>
        </w:trPr>
        <w:tc>
          <w:tcPr>
            <w:tcW w:w="672" w:type="dxa"/>
          </w:tcPr>
          <w:p w:rsidR="006C4E59" w:rsidRPr="00887AEF" w:rsidRDefault="006C4E59" w:rsidP="00887AEF">
            <w:pPr>
              <w:spacing w:line="360" w:lineRule="auto"/>
              <w:rPr>
                <w:sz w:val="26"/>
                <w:szCs w:val="26"/>
                <w:lang w:val="pt-BR"/>
              </w:rPr>
            </w:pPr>
            <w:r w:rsidRPr="00887AEF">
              <w:rPr>
                <w:sz w:val="26"/>
                <w:szCs w:val="26"/>
                <w:lang w:val="pt-BR"/>
              </w:rPr>
              <w:t>8</w:t>
            </w:r>
          </w:p>
        </w:tc>
        <w:tc>
          <w:tcPr>
            <w:tcW w:w="4398" w:type="dxa"/>
          </w:tcPr>
          <w:p w:rsidR="006C4E59" w:rsidRPr="00887AEF" w:rsidRDefault="006C4E59" w:rsidP="00887AEF">
            <w:pPr>
              <w:spacing w:line="360" w:lineRule="auto"/>
              <w:rPr>
                <w:sz w:val="26"/>
                <w:szCs w:val="26"/>
                <w:lang w:val="pt-BR"/>
              </w:rPr>
            </w:pPr>
            <w:r w:rsidRPr="00887AEF">
              <w:rPr>
                <w:sz w:val="26"/>
                <w:szCs w:val="26"/>
                <w:lang w:val="pt-BR"/>
              </w:rPr>
              <w:t>Quỹ đầu tư phát triển</w:t>
            </w:r>
          </w:p>
        </w:tc>
        <w:tc>
          <w:tcPr>
            <w:tcW w:w="993" w:type="dxa"/>
          </w:tcPr>
          <w:p w:rsidR="006C4E59" w:rsidRPr="00887AEF" w:rsidRDefault="006C4E59" w:rsidP="00887AEF">
            <w:pPr>
              <w:spacing w:line="360" w:lineRule="auto"/>
              <w:rPr>
                <w:sz w:val="26"/>
                <w:szCs w:val="26"/>
                <w:lang w:val="pt-BR"/>
              </w:rPr>
            </w:pPr>
            <w:r w:rsidRPr="00887AEF">
              <w:rPr>
                <w:sz w:val="26"/>
                <w:szCs w:val="26"/>
                <w:lang w:val="pt-BR"/>
              </w:rPr>
              <w:t>20</w:t>
            </w:r>
          </w:p>
        </w:tc>
        <w:tc>
          <w:tcPr>
            <w:tcW w:w="1134" w:type="dxa"/>
          </w:tcPr>
          <w:p w:rsidR="006C4E59" w:rsidRPr="00887AEF" w:rsidRDefault="006C4E59" w:rsidP="00887AEF">
            <w:pPr>
              <w:spacing w:line="360" w:lineRule="auto"/>
              <w:rPr>
                <w:sz w:val="26"/>
                <w:szCs w:val="26"/>
                <w:lang w:val="pt-BR"/>
              </w:rPr>
            </w:pPr>
            <w:r w:rsidRPr="00887AEF">
              <w:rPr>
                <w:sz w:val="26"/>
                <w:szCs w:val="26"/>
                <w:lang w:val="pt-BR"/>
              </w:rPr>
              <w:t>28</w:t>
            </w:r>
          </w:p>
        </w:tc>
        <w:tc>
          <w:tcPr>
            <w:tcW w:w="992" w:type="dxa"/>
          </w:tcPr>
          <w:p w:rsidR="006C4E59" w:rsidRPr="00887AEF" w:rsidRDefault="006C4E59" w:rsidP="00887AEF">
            <w:pPr>
              <w:spacing w:line="360" w:lineRule="auto"/>
              <w:rPr>
                <w:sz w:val="26"/>
                <w:szCs w:val="26"/>
                <w:lang w:val="pt-BR"/>
              </w:rPr>
            </w:pPr>
          </w:p>
        </w:tc>
        <w:tc>
          <w:tcPr>
            <w:tcW w:w="992" w:type="dxa"/>
          </w:tcPr>
          <w:p w:rsidR="006C4E59" w:rsidRPr="00887AEF" w:rsidRDefault="006C4E59" w:rsidP="00887AEF">
            <w:pPr>
              <w:spacing w:line="360" w:lineRule="auto"/>
              <w:rPr>
                <w:sz w:val="26"/>
                <w:szCs w:val="26"/>
                <w:lang w:val="pt-BR"/>
              </w:rPr>
            </w:pPr>
            <w:r w:rsidRPr="00887AEF">
              <w:rPr>
                <w:sz w:val="26"/>
                <w:szCs w:val="26"/>
                <w:lang w:val="pt-BR"/>
              </w:rPr>
              <w:t>8</w:t>
            </w:r>
          </w:p>
        </w:tc>
      </w:tr>
      <w:tr w:rsidR="006C4E59" w:rsidRPr="00887AEF" w:rsidTr="00A02BD1">
        <w:trPr>
          <w:trHeight w:val="453"/>
        </w:trPr>
        <w:tc>
          <w:tcPr>
            <w:tcW w:w="672" w:type="dxa"/>
          </w:tcPr>
          <w:p w:rsidR="006C4E59" w:rsidRPr="00887AEF" w:rsidRDefault="006C4E59" w:rsidP="00887AEF">
            <w:pPr>
              <w:spacing w:line="360" w:lineRule="auto"/>
              <w:rPr>
                <w:sz w:val="26"/>
                <w:szCs w:val="26"/>
                <w:lang w:val="pt-BR"/>
              </w:rPr>
            </w:pPr>
            <w:r w:rsidRPr="00887AEF">
              <w:rPr>
                <w:sz w:val="26"/>
                <w:szCs w:val="26"/>
                <w:lang w:val="pt-BR"/>
              </w:rPr>
              <w:t>9</w:t>
            </w:r>
          </w:p>
        </w:tc>
        <w:tc>
          <w:tcPr>
            <w:tcW w:w="4398" w:type="dxa"/>
          </w:tcPr>
          <w:p w:rsidR="006C4E59" w:rsidRPr="00887AEF" w:rsidRDefault="006C4E59" w:rsidP="00887AEF">
            <w:pPr>
              <w:spacing w:line="360" w:lineRule="auto"/>
              <w:rPr>
                <w:sz w:val="26"/>
                <w:szCs w:val="26"/>
                <w:lang w:val="pt-BR"/>
              </w:rPr>
            </w:pPr>
            <w:r w:rsidRPr="00887AEF">
              <w:rPr>
                <w:sz w:val="26"/>
                <w:szCs w:val="26"/>
                <w:lang w:val="pt-BR"/>
              </w:rPr>
              <w:t>Quỹ dự phòng tài chính</w:t>
            </w:r>
          </w:p>
        </w:tc>
        <w:tc>
          <w:tcPr>
            <w:tcW w:w="993" w:type="dxa"/>
          </w:tcPr>
          <w:p w:rsidR="006C4E59" w:rsidRPr="00887AEF" w:rsidRDefault="006C4E59" w:rsidP="00887AEF">
            <w:pPr>
              <w:spacing w:line="360" w:lineRule="auto"/>
              <w:rPr>
                <w:sz w:val="26"/>
                <w:szCs w:val="26"/>
                <w:lang w:val="pt-BR"/>
              </w:rPr>
            </w:pPr>
            <w:r w:rsidRPr="00887AEF">
              <w:rPr>
                <w:sz w:val="26"/>
                <w:szCs w:val="26"/>
                <w:lang w:val="pt-BR"/>
              </w:rPr>
              <w:t>15</w:t>
            </w:r>
          </w:p>
        </w:tc>
        <w:tc>
          <w:tcPr>
            <w:tcW w:w="1134" w:type="dxa"/>
          </w:tcPr>
          <w:p w:rsidR="006C4E59" w:rsidRPr="00887AEF" w:rsidRDefault="006C4E59" w:rsidP="00887AEF">
            <w:pPr>
              <w:spacing w:line="360" w:lineRule="auto"/>
              <w:rPr>
                <w:sz w:val="26"/>
                <w:szCs w:val="26"/>
                <w:lang w:val="pt-BR"/>
              </w:rPr>
            </w:pPr>
            <w:r w:rsidRPr="00887AEF">
              <w:rPr>
                <w:sz w:val="26"/>
                <w:szCs w:val="26"/>
                <w:lang w:val="pt-BR"/>
              </w:rPr>
              <w:t>17</w:t>
            </w:r>
          </w:p>
        </w:tc>
        <w:tc>
          <w:tcPr>
            <w:tcW w:w="992" w:type="dxa"/>
          </w:tcPr>
          <w:p w:rsidR="006C4E59" w:rsidRPr="00887AEF" w:rsidRDefault="006C4E59" w:rsidP="00887AEF">
            <w:pPr>
              <w:spacing w:line="360" w:lineRule="auto"/>
              <w:rPr>
                <w:sz w:val="26"/>
                <w:szCs w:val="26"/>
                <w:lang w:val="pt-BR"/>
              </w:rPr>
            </w:pPr>
          </w:p>
        </w:tc>
        <w:tc>
          <w:tcPr>
            <w:tcW w:w="992" w:type="dxa"/>
          </w:tcPr>
          <w:p w:rsidR="006C4E59" w:rsidRPr="00887AEF" w:rsidRDefault="006C4E59" w:rsidP="00887AEF">
            <w:pPr>
              <w:spacing w:line="360" w:lineRule="auto"/>
              <w:rPr>
                <w:sz w:val="26"/>
                <w:szCs w:val="26"/>
                <w:lang w:val="pt-BR"/>
              </w:rPr>
            </w:pPr>
            <w:r w:rsidRPr="00887AEF">
              <w:rPr>
                <w:sz w:val="26"/>
                <w:szCs w:val="26"/>
                <w:lang w:val="pt-BR"/>
              </w:rPr>
              <w:t>2</w:t>
            </w:r>
          </w:p>
        </w:tc>
      </w:tr>
      <w:tr w:rsidR="006C4E59" w:rsidRPr="00887AEF" w:rsidTr="00A02BD1">
        <w:trPr>
          <w:trHeight w:val="453"/>
        </w:trPr>
        <w:tc>
          <w:tcPr>
            <w:tcW w:w="672" w:type="dxa"/>
          </w:tcPr>
          <w:p w:rsidR="006C4E59" w:rsidRPr="00887AEF" w:rsidRDefault="006C4E59" w:rsidP="00887AEF">
            <w:pPr>
              <w:spacing w:line="360" w:lineRule="auto"/>
              <w:rPr>
                <w:sz w:val="26"/>
                <w:szCs w:val="26"/>
                <w:lang w:val="pt-BR"/>
              </w:rPr>
            </w:pPr>
            <w:r w:rsidRPr="00887AEF">
              <w:rPr>
                <w:sz w:val="26"/>
                <w:szCs w:val="26"/>
                <w:lang w:val="pt-BR"/>
              </w:rPr>
              <w:t>10</w:t>
            </w:r>
          </w:p>
        </w:tc>
        <w:tc>
          <w:tcPr>
            <w:tcW w:w="4398" w:type="dxa"/>
          </w:tcPr>
          <w:p w:rsidR="006C4E59" w:rsidRPr="00887AEF" w:rsidRDefault="00CE5993" w:rsidP="00887AEF">
            <w:pPr>
              <w:spacing w:line="360" w:lineRule="auto"/>
              <w:rPr>
                <w:sz w:val="26"/>
                <w:szCs w:val="26"/>
                <w:lang w:val="pt-BR"/>
              </w:rPr>
            </w:pPr>
            <w:r w:rsidRPr="00887AEF">
              <w:rPr>
                <w:sz w:val="26"/>
                <w:szCs w:val="26"/>
                <w:lang w:val="pt-BR"/>
              </w:rPr>
              <w:t>Lợi nhuận chưa phân phối</w:t>
            </w:r>
          </w:p>
        </w:tc>
        <w:tc>
          <w:tcPr>
            <w:tcW w:w="993" w:type="dxa"/>
          </w:tcPr>
          <w:p w:rsidR="006C4E59" w:rsidRPr="00887AEF" w:rsidRDefault="00CE5993" w:rsidP="00887AEF">
            <w:pPr>
              <w:spacing w:line="360" w:lineRule="auto"/>
              <w:rPr>
                <w:sz w:val="26"/>
                <w:szCs w:val="26"/>
                <w:lang w:val="pt-BR"/>
              </w:rPr>
            </w:pPr>
            <w:r w:rsidRPr="00887AEF">
              <w:rPr>
                <w:sz w:val="26"/>
                <w:szCs w:val="26"/>
                <w:lang w:val="pt-BR"/>
              </w:rPr>
              <w:t>10</w:t>
            </w:r>
          </w:p>
        </w:tc>
        <w:tc>
          <w:tcPr>
            <w:tcW w:w="1134" w:type="dxa"/>
          </w:tcPr>
          <w:p w:rsidR="006C4E59" w:rsidRPr="00887AEF" w:rsidRDefault="00CE5993" w:rsidP="00887AEF">
            <w:pPr>
              <w:spacing w:line="360" w:lineRule="auto"/>
              <w:rPr>
                <w:sz w:val="26"/>
                <w:szCs w:val="26"/>
                <w:lang w:val="pt-BR"/>
              </w:rPr>
            </w:pPr>
            <w:r w:rsidRPr="00887AEF">
              <w:rPr>
                <w:sz w:val="26"/>
                <w:szCs w:val="26"/>
                <w:lang w:val="pt-BR"/>
              </w:rPr>
              <w:t>26</w:t>
            </w:r>
          </w:p>
        </w:tc>
        <w:tc>
          <w:tcPr>
            <w:tcW w:w="992" w:type="dxa"/>
          </w:tcPr>
          <w:p w:rsidR="006C4E59" w:rsidRPr="00887AEF" w:rsidRDefault="006C4E59" w:rsidP="00887AEF">
            <w:pPr>
              <w:spacing w:line="360" w:lineRule="auto"/>
              <w:rPr>
                <w:sz w:val="26"/>
                <w:szCs w:val="26"/>
                <w:lang w:val="pt-BR"/>
              </w:rPr>
            </w:pPr>
          </w:p>
        </w:tc>
        <w:tc>
          <w:tcPr>
            <w:tcW w:w="992" w:type="dxa"/>
          </w:tcPr>
          <w:p w:rsidR="006C4E59" w:rsidRPr="00887AEF" w:rsidRDefault="00CE5993" w:rsidP="00887AEF">
            <w:pPr>
              <w:spacing w:line="360" w:lineRule="auto"/>
              <w:rPr>
                <w:sz w:val="26"/>
                <w:szCs w:val="26"/>
                <w:lang w:val="pt-BR"/>
              </w:rPr>
            </w:pPr>
            <w:r w:rsidRPr="00887AEF">
              <w:rPr>
                <w:sz w:val="26"/>
                <w:szCs w:val="26"/>
                <w:lang w:val="pt-BR"/>
              </w:rPr>
              <w:t>16</w:t>
            </w:r>
          </w:p>
        </w:tc>
      </w:tr>
      <w:tr w:rsidR="00CE5993" w:rsidRPr="00887AEF" w:rsidTr="00A02BD1">
        <w:trPr>
          <w:trHeight w:val="453"/>
        </w:trPr>
        <w:tc>
          <w:tcPr>
            <w:tcW w:w="672" w:type="dxa"/>
          </w:tcPr>
          <w:p w:rsidR="00CE5993" w:rsidRPr="00887AEF" w:rsidRDefault="00CE5993" w:rsidP="00887AEF">
            <w:pPr>
              <w:spacing w:line="360" w:lineRule="auto"/>
              <w:rPr>
                <w:sz w:val="26"/>
                <w:szCs w:val="26"/>
                <w:lang w:val="pt-BR"/>
              </w:rPr>
            </w:pPr>
            <w:r w:rsidRPr="00887AEF">
              <w:rPr>
                <w:sz w:val="26"/>
                <w:szCs w:val="26"/>
                <w:lang w:val="pt-BR"/>
              </w:rPr>
              <w:t>11</w:t>
            </w:r>
          </w:p>
        </w:tc>
        <w:tc>
          <w:tcPr>
            <w:tcW w:w="4398" w:type="dxa"/>
          </w:tcPr>
          <w:p w:rsidR="00CE5993" w:rsidRPr="00887AEF" w:rsidRDefault="00CE5993" w:rsidP="00887AEF">
            <w:pPr>
              <w:spacing w:line="360" w:lineRule="auto"/>
              <w:rPr>
                <w:sz w:val="26"/>
                <w:szCs w:val="26"/>
                <w:lang w:val="pt-BR"/>
              </w:rPr>
            </w:pPr>
            <w:r w:rsidRPr="00887AEF">
              <w:rPr>
                <w:sz w:val="26"/>
                <w:szCs w:val="26"/>
                <w:lang w:val="pt-BR"/>
              </w:rPr>
              <w:t>Nguồn kinh phí và quỹ khác</w:t>
            </w:r>
          </w:p>
        </w:tc>
        <w:tc>
          <w:tcPr>
            <w:tcW w:w="993" w:type="dxa"/>
          </w:tcPr>
          <w:p w:rsidR="00CE5993" w:rsidRPr="00887AEF" w:rsidRDefault="00CE5993" w:rsidP="00887AEF">
            <w:pPr>
              <w:spacing w:line="360" w:lineRule="auto"/>
              <w:rPr>
                <w:sz w:val="26"/>
                <w:szCs w:val="26"/>
                <w:lang w:val="pt-BR"/>
              </w:rPr>
            </w:pPr>
          </w:p>
        </w:tc>
        <w:tc>
          <w:tcPr>
            <w:tcW w:w="1134" w:type="dxa"/>
          </w:tcPr>
          <w:p w:rsidR="00CE5993" w:rsidRPr="00887AEF" w:rsidRDefault="00CE5993" w:rsidP="00887AEF">
            <w:pPr>
              <w:spacing w:line="360" w:lineRule="auto"/>
              <w:rPr>
                <w:sz w:val="26"/>
                <w:szCs w:val="26"/>
                <w:lang w:val="pt-BR"/>
              </w:rPr>
            </w:pPr>
            <w:r w:rsidRPr="00887AEF">
              <w:rPr>
                <w:sz w:val="26"/>
                <w:szCs w:val="26"/>
                <w:lang w:val="pt-BR"/>
              </w:rPr>
              <w:t>20</w:t>
            </w:r>
          </w:p>
        </w:tc>
        <w:tc>
          <w:tcPr>
            <w:tcW w:w="992" w:type="dxa"/>
          </w:tcPr>
          <w:p w:rsidR="00CE5993" w:rsidRPr="00887AEF" w:rsidRDefault="00CE5993" w:rsidP="00887AEF">
            <w:pPr>
              <w:spacing w:line="360" w:lineRule="auto"/>
              <w:rPr>
                <w:sz w:val="26"/>
                <w:szCs w:val="26"/>
                <w:lang w:val="pt-BR"/>
              </w:rPr>
            </w:pPr>
          </w:p>
        </w:tc>
        <w:tc>
          <w:tcPr>
            <w:tcW w:w="992" w:type="dxa"/>
          </w:tcPr>
          <w:p w:rsidR="00CE5993" w:rsidRPr="00887AEF" w:rsidRDefault="00CE5993" w:rsidP="00887AEF">
            <w:pPr>
              <w:spacing w:line="360" w:lineRule="auto"/>
              <w:rPr>
                <w:sz w:val="26"/>
                <w:szCs w:val="26"/>
                <w:lang w:val="pt-BR"/>
              </w:rPr>
            </w:pPr>
            <w:r w:rsidRPr="00887AEF">
              <w:rPr>
                <w:sz w:val="26"/>
                <w:szCs w:val="26"/>
                <w:lang w:val="pt-BR"/>
              </w:rPr>
              <w:t>20</w:t>
            </w:r>
          </w:p>
        </w:tc>
      </w:tr>
      <w:tr w:rsidR="00CE5993" w:rsidRPr="00887AEF" w:rsidTr="00A02BD1">
        <w:trPr>
          <w:trHeight w:val="453"/>
        </w:trPr>
        <w:tc>
          <w:tcPr>
            <w:tcW w:w="672" w:type="dxa"/>
          </w:tcPr>
          <w:p w:rsidR="00CE5993" w:rsidRPr="00887AEF" w:rsidRDefault="00CE5993" w:rsidP="00887AEF">
            <w:pPr>
              <w:spacing w:line="360" w:lineRule="auto"/>
              <w:rPr>
                <w:sz w:val="26"/>
                <w:szCs w:val="26"/>
                <w:lang w:val="pt-BR"/>
              </w:rPr>
            </w:pPr>
          </w:p>
        </w:tc>
        <w:tc>
          <w:tcPr>
            <w:tcW w:w="4398" w:type="dxa"/>
          </w:tcPr>
          <w:p w:rsidR="00CE5993" w:rsidRPr="00887AEF" w:rsidRDefault="00CE5993" w:rsidP="00887AEF">
            <w:pPr>
              <w:spacing w:line="360" w:lineRule="auto"/>
              <w:rPr>
                <w:sz w:val="26"/>
                <w:szCs w:val="26"/>
                <w:lang w:val="pt-BR"/>
              </w:rPr>
            </w:pPr>
            <w:r w:rsidRPr="00887AEF">
              <w:rPr>
                <w:sz w:val="26"/>
                <w:szCs w:val="26"/>
                <w:lang w:val="pt-BR"/>
              </w:rPr>
              <w:t>Tổng cộng</w:t>
            </w:r>
          </w:p>
        </w:tc>
        <w:tc>
          <w:tcPr>
            <w:tcW w:w="993" w:type="dxa"/>
          </w:tcPr>
          <w:p w:rsidR="00CE5993" w:rsidRPr="00887AEF" w:rsidRDefault="00CE5993" w:rsidP="00887AEF">
            <w:pPr>
              <w:spacing w:line="360" w:lineRule="auto"/>
              <w:rPr>
                <w:sz w:val="26"/>
                <w:szCs w:val="26"/>
                <w:lang w:val="pt-BR"/>
              </w:rPr>
            </w:pPr>
          </w:p>
        </w:tc>
        <w:tc>
          <w:tcPr>
            <w:tcW w:w="1134" w:type="dxa"/>
          </w:tcPr>
          <w:p w:rsidR="00CE5993" w:rsidRPr="00887AEF" w:rsidRDefault="00CE5993" w:rsidP="00887AEF">
            <w:pPr>
              <w:spacing w:line="360" w:lineRule="auto"/>
              <w:rPr>
                <w:sz w:val="26"/>
                <w:szCs w:val="26"/>
                <w:lang w:val="pt-BR"/>
              </w:rPr>
            </w:pPr>
          </w:p>
        </w:tc>
        <w:tc>
          <w:tcPr>
            <w:tcW w:w="992" w:type="dxa"/>
          </w:tcPr>
          <w:p w:rsidR="00CE5993" w:rsidRPr="00887AEF" w:rsidRDefault="00CE5993" w:rsidP="00887AEF">
            <w:pPr>
              <w:spacing w:line="360" w:lineRule="auto"/>
              <w:rPr>
                <w:sz w:val="26"/>
                <w:szCs w:val="26"/>
                <w:lang w:val="pt-BR"/>
              </w:rPr>
            </w:pPr>
            <w:r w:rsidRPr="00887AEF">
              <w:rPr>
                <w:sz w:val="26"/>
                <w:szCs w:val="26"/>
                <w:lang w:val="pt-BR"/>
              </w:rPr>
              <w:t>278</w:t>
            </w:r>
          </w:p>
        </w:tc>
        <w:tc>
          <w:tcPr>
            <w:tcW w:w="992" w:type="dxa"/>
          </w:tcPr>
          <w:p w:rsidR="00CE5993" w:rsidRPr="00887AEF" w:rsidRDefault="00CE5993" w:rsidP="00887AEF">
            <w:pPr>
              <w:spacing w:line="360" w:lineRule="auto"/>
              <w:rPr>
                <w:sz w:val="26"/>
                <w:szCs w:val="26"/>
                <w:lang w:val="pt-BR"/>
              </w:rPr>
            </w:pPr>
            <w:r w:rsidRPr="00887AEF">
              <w:rPr>
                <w:sz w:val="26"/>
                <w:szCs w:val="26"/>
                <w:lang w:val="pt-BR"/>
              </w:rPr>
              <w:t>278</w:t>
            </w:r>
          </w:p>
        </w:tc>
      </w:tr>
    </w:tbl>
    <w:p w:rsidR="00513B4D" w:rsidRPr="00887AEF" w:rsidRDefault="00513B4D" w:rsidP="00887AEF">
      <w:pPr>
        <w:spacing w:line="360" w:lineRule="auto"/>
        <w:rPr>
          <w:sz w:val="26"/>
          <w:szCs w:val="26"/>
          <w:lang w:val="pt-BR"/>
        </w:rPr>
      </w:pPr>
    </w:p>
    <w:p w:rsidR="00513B4D" w:rsidRPr="00887AEF" w:rsidRDefault="00DF0EBD" w:rsidP="00887AEF">
      <w:pPr>
        <w:spacing w:line="360" w:lineRule="auto"/>
        <w:jc w:val="center"/>
        <w:rPr>
          <w:sz w:val="26"/>
          <w:szCs w:val="26"/>
          <w:lang w:val="pt-BR"/>
        </w:rPr>
      </w:pPr>
      <w:r w:rsidRPr="00887AEF">
        <w:rPr>
          <w:sz w:val="26"/>
          <w:szCs w:val="26"/>
          <w:lang w:val="pt-BR"/>
        </w:rPr>
        <w:t xml:space="preserve">BẢNG PHÂN TÍCH DIỄN BIẾN </w:t>
      </w:r>
      <w:r w:rsidR="00247CA7" w:rsidRPr="00887AEF">
        <w:rPr>
          <w:sz w:val="26"/>
          <w:szCs w:val="26"/>
          <w:lang w:val="pt-BR"/>
        </w:rPr>
        <w:t>NGUỒN VỐN VÀ SỬ DỤNG VỐN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870"/>
        <w:gridCol w:w="831"/>
        <w:gridCol w:w="3119"/>
        <w:gridCol w:w="870"/>
        <w:gridCol w:w="830"/>
      </w:tblGrid>
      <w:tr w:rsidR="008D3873" w:rsidRPr="00887AEF" w:rsidTr="00A02BD1">
        <w:trPr>
          <w:trHeight w:val="533"/>
        </w:trPr>
        <w:tc>
          <w:tcPr>
            <w:tcW w:w="2802" w:type="dxa"/>
          </w:tcPr>
          <w:p w:rsidR="00247CA7" w:rsidRPr="00887AEF" w:rsidRDefault="00247CA7" w:rsidP="00887AEF">
            <w:pPr>
              <w:spacing w:line="360" w:lineRule="auto"/>
              <w:rPr>
                <w:sz w:val="26"/>
                <w:szCs w:val="26"/>
                <w:lang w:val="pt-BR"/>
              </w:rPr>
            </w:pPr>
            <w:r w:rsidRPr="00887AEF">
              <w:rPr>
                <w:sz w:val="26"/>
                <w:szCs w:val="26"/>
                <w:lang w:val="pt-BR"/>
              </w:rPr>
              <w:t>Sử dụng vốn</w:t>
            </w:r>
          </w:p>
        </w:tc>
        <w:tc>
          <w:tcPr>
            <w:tcW w:w="870" w:type="dxa"/>
          </w:tcPr>
          <w:p w:rsidR="00247CA7" w:rsidRPr="00887AEF" w:rsidRDefault="00247CA7" w:rsidP="00887AEF">
            <w:pPr>
              <w:spacing w:line="360" w:lineRule="auto"/>
              <w:rPr>
                <w:sz w:val="26"/>
                <w:szCs w:val="26"/>
                <w:lang w:val="pt-BR"/>
              </w:rPr>
            </w:pPr>
            <w:r w:rsidRPr="00887AEF">
              <w:rPr>
                <w:sz w:val="26"/>
                <w:szCs w:val="26"/>
                <w:lang w:val="pt-BR"/>
              </w:rPr>
              <w:t>Số tiền (triệu đồng)</w:t>
            </w:r>
          </w:p>
        </w:tc>
        <w:tc>
          <w:tcPr>
            <w:tcW w:w="831" w:type="dxa"/>
          </w:tcPr>
          <w:p w:rsidR="00247CA7" w:rsidRPr="00887AEF" w:rsidRDefault="00247CA7" w:rsidP="00887AEF">
            <w:pPr>
              <w:spacing w:line="360" w:lineRule="auto"/>
              <w:rPr>
                <w:sz w:val="26"/>
                <w:szCs w:val="26"/>
                <w:lang w:val="pt-BR"/>
              </w:rPr>
            </w:pPr>
            <w:r w:rsidRPr="00887AEF">
              <w:rPr>
                <w:sz w:val="26"/>
                <w:szCs w:val="26"/>
                <w:lang w:val="pt-BR"/>
              </w:rPr>
              <w:t>Tỷ trọng</w:t>
            </w:r>
          </w:p>
          <w:p w:rsidR="00247CA7" w:rsidRPr="00887AEF" w:rsidRDefault="00247CA7" w:rsidP="00887AEF">
            <w:pPr>
              <w:spacing w:line="360" w:lineRule="auto"/>
              <w:rPr>
                <w:sz w:val="26"/>
                <w:szCs w:val="26"/>
                <w:lang w:val="pt-BR"/>
              </w:rPr>
            </w:pPr>
            <w:r w:rsidRPr="00887AEF">
              <w:rPr>
                <w:sz w:val="26"/>
                <w:szCs w:val="26"/>
                <w:lang w:val="pt-BR"/>
              </w:rPr>
              <w:t>(%)</w:t>
            </w:r>
          </w:p>
        </w:tc>
        <w:tc>
          <w:tcPr>
            <w:tcW w:w="3119" w:type="dxa"/>
          </w:tcPr>
          <w:p w:rsidR="00247CA7" w:rsidRPr="00887AEF" w:rsidRDefault="00247CA7" w:rsidP="00887AEF">
            <w:pPr>
              <w:spacing w:line="360" w:lineRule="auto"/>
              <w:rPr>
                <w:sz w:val="26"/>
                <w:szCs w:val="26"/>
                <w:lang w:val="pt-BR"/>
              </w:rPr>
            </w:pPr>
            <w:r w:rsidRPr="00887AEF">
              <w:rPr>
                <w:sz w:val="26"/>
                <w:szCs w:val="26"/>
                <w:lang w:val="pt-BR"/>
              </w:rPr>
              <w:t>Diễn biến nguồn vốn</w:t>
            </w:r>
          </w:p>
        </w:tc>
        <w:tc>
          <w:tcPr>
            <w:tcW w:w="870" w:type="dxa"/>
          </w:tcPr>
          <w:p w:rsidR="00247CA7" w:rsidRPr="00887AEF" w:rsidRDefault="00247CA7" w:rsidP="00887AEF">
            <w:pPr>
              <w:spacing w:line="360" w:lineRule="auto"/>
              <w:rPr>
                <w:sz w:val="26"/>
                <w:szCs w:val="26"/>
                <w:lang w:val="pt-BR"/>
              </w:rPr>
            </w:pPr>
            <w:r w:rsidRPr="00887AEF">
              <w:rPr>
                <w:sz w:val="26"/>
                <w:szCs w:val="26"/>
                <w:lang w:val="pt-BR"/>
              </w:rPr>
              <w:t>Số tiền (triệu đồng)</w:t>
            </w:r>
          </w:p>
        </w:tc>
        <w:tc>
          <w:tcPr>
            <w:tcW w:w="830" w:type="dxa"/>
          </w:tcPr>
          <w:p w:rsidR="00247CA7" w:rsidRPr="00887AEF" w:rsidRDefault="00247CA7" w:rsidP="00887AEF">
            <w:pPr>
              <w:spacing w:line="360" w:lineRule="auto"/>
              <w:rPr>
                <w:sz w:val="26"/>
                <w:szCs w:val="26"/>
                <w:lang w:val="pt-BR"/>
              </w:rPr>
            </w:pPr>
            <w:r w:rsidRPr="00887AEF">
              <w:rPr>
                <w:sz w:val="26"/>
                <w:szCs w:val="26"/>
                <w:lang w:val="pt-BR"/>
              </w:rPr>
              <w:t>Tỷ trọng</w:t>
            </w:r>
          </w:p>
          <w:p w:rsidR="00247CA7" w:rsidRPr="00887AEF" w:rsidRDefault="00247CA7" w:rsidP="00887AEF">
            <w:pPr>
              <w:spacing w:line="360" w:lineRule="auto"/>
              <w:rPr>
                <w:sz w:val="26"/>
                <w:szCs w:val="26"/>
                <w:lang w:val="pt-BR"/>
              </w:rPr>
            </w:pPr>
            <w:r w:rsidRPr="00887AEF">
              <w:rPr>
                <w:sz w:val="26"/>
                <w:szCs w:val="26"/>
                <w:lang w:val="pt-BR"/>
              </w:rPr>
              <w:t>(%)</w:t>
            </w:r>
          </w:p>
        </w:tc>
      </w:tr>
      <w:tr w:rsidR="00247CA7" w:rsidRPr="00887AEF" w:rsidTr="00A02BD1">
        <w:trPr>
          <w:trHeight w:val="533"/>
        </w:trPr>
        <w:tc>
          <w:tcPr>
            <w:tcW w:w="2802" w:type="dxa"/>
          </w:tcPr>
          <w:p w:rsidR="00247CA7" w:rsidRPr="00887AEF" w:rsidRDefault="00247CA7" w:rsidP="00887AEF">
            <w:pPr>
              <w:spacing w:line="360" w:lineRule="auto"/>
              <w:rPr>
                <w:sz w:val="26"/>
                <w:szCs w:val="26"/>
                <w:lang w:val="pt-BR"/>
              </w:rPr>
            </w:pPr>
            <w:r w:rsidRPr="00887AEF">
              <w:rPr>
                <w:sz w:val="26"/>
                <w:szCs w:val="26"/>
                <w:lang w:val="pt-BR"/>
              </w:rPr>
              <w:t>1. Tăng đầu tư vào TSCĐ</w:t>
            </w:r>
          </w:p>
        </w:tc>
        <w:tc>
          <w:tcPr>
            <w:tcW w:w="870" w:type="dxa"/>
          </w:tcPr>
          <w:p w:rsidR="00247CA7" w:rsidRPr="00887AEF" w:rsidRDefault="00247CA7" w:rsidP="00887AEF">
            <w:pPr>
              <w:spacing w:line="360" w:lineRule="auto"/>
              <w:rPr>
                <w:sz w:val="26"/>
                <w:szCs w:val="26"/>
                <w:lang w:val="pt-BR"/>
              </w:rPr>
            </w:pPr>
            <w:r w:rsidRPr="00887AEF">
              <w:rPr>
                <w:sz w:val="26"/>
                <w:szCs w:val="26"/>
                <w:lang w:val="pt-BR"/>
              </w:rPr>
              <w:t>155</w:t>
            </w:r>
          </w:p>
        </w:tc>
        <w:tc>
          <w:tcPr>
            <w:tcW w:w="831" w:type="dxa"/>
          </w:tcPr>
          <w:p w:rsidR="00247CA7" w:rsidRPr="00887AEF" w:rsidRDefault="00247CA7" w:rsidP="00887AEF">
            <w:pPr>
              <w:spacing w:line="360" w:lineRule="auto"/>
              <w:rPr>
                <w:sz w:val="26"/>
                <w:szCs w:val="26"/>
                <w:lang w:val="pt-BR"/>
              </w:rPr>
            </w:pPr>
            <w:r w:rsidRPr="00887AEF">
              <w:rPr>
                <w:sz w:val="26"/>
                <w:szCs w:val="26"/>
                <w:lang w:val="pt-BR"/>
              </w:rPr>
              <w:t>55,7</w:t>
            </w:r>
          </w:p>
        </w:tc>
        <w:tc>
          <w:tcPr>
            <w:tcW w:w="3119" w:type="dxa"/>
          </w:tcPr>
          <w:p w:rsidR="00247CA7" w:rsidRPr="00887AEF" w:rsidRDefault="008D3873" w:rsidP="00887AEF">
            <w:pPr>
              <w:spacing w:line="360" w:lineRule="auto"/>
              <w:rPr>
                <w:sz w:val="26"/>
                <w:szCs w:val="26"/>
                <w:lang w:val="pt-BR"/>
              </w:rPr>
            </w:pPr>
            <w:r w:rsidRPr="00887AEF">
              <w:rPr>
                <w:sz w:val="26"/>
                <w:szCs w:val="26"/>
                <w:lang w:val="pt-BR"/>
              </w:rPr>
              <w:t>1. Tăng vốn đầu tư của chủ sở hữu</w:t>
            </w:r>
          </w:p>
        </w:tc>
        <w:tc>
          <w:tcPr>
            <w:tcW w:w="870" w:type="dxa"/>
          </w:tcPr>
          <w:p w:rsidR="00247CA7" w:rsidRPr="00887AEF" w:rsidRDefault="008D3873" w:rsidP="00887AEF">
            <w:pPr>
              <w:spacing w:line="360" w:lineRule="auto"/>
              <w:rPr>
                <w:sz w:val="26"/>
                <w:szCs w:val="26"/>
                <w:lang w:val="pt-BR"/>
              </w:rPr>
            </w:pPr>
            <w:r w:rsidRPr="00887AEF">
              <w:rPr>
                <w:sz w:val="26"/>
                <w:szCs w:val="26"/>
                <w:lang w:val="pt-BR"/>
              </w:rPr>
              <w:t>70</w:t>
            </w:r>
          </w:p>
        </w:tc>
        <w:tc>
          <w:tcPr>
            <w:tcW w:w="830" w:type="dxa"/>
          </w:tcPr>
          <w:p w:rsidR="00247CA7" w:rsidRPr="00887AEF" w:rsidRDefault="008D3873" w:rsidP="00887AEF">
            <w:pPr>
              <w:spacing w:line="360" w:lineRule="auto"/>
              <w:rPr>
                <w:sz w:val="26"/>
                <w:szCs w:val="26"/>
                <w:lang w:val="pt-BR"/>
              </w:rPr>
            </w:pPr>
            <w:r w:rsidRPr="00887AEF">
              <w:rPr>
                <w:sz w:val="26"/>
                <w:szCs w:val="26"/>
                <w:lang w:val="pt-BR"/>
              </w:rPr>
              <w:t>25,2</w:t>
            </w:r>
          </w:p>
        </w:tc>
      </w:tr>
      <w:tr w:rsidR="00247CA7" w:rsidRPr="00887AEF" w:rsidTr="00A02BD1">
        <w:trPr>
          <w:trHeight w:val="533"/>
        </w:trPr>
        <w:tc>
          <w:tcPr>
            <w:tcW w:w="2802" w:type="dxa"/>
          </w:tcPr>
          <w:p w:rsidR="00247CA7" w:rsidRPr="00887AEF" w:rsidRDefault="008D3873" w:rsidP="00887AEF">
            <w:pPr>
              <w:spacing w:line="360" w:lineRule="auto"/>
              <w:rPr>
                <w:sz w:val="26"/>
                <w:szCs w:val="26"/>
                <w:lang w:val="pt-BR"/>
              </w:rPr>
            </w:pPr>
            <w:r w:rsidRPr="00887AEF">
              <w:rPr>
                <w:sz w:val="26"/>
                <w:szCs w:val="26"/>
                <w:lang w:val="pt-BR"/>
              </w:rPr>
              <w:t>2. Hàng tồn kho</w:t>
            </w:r>
          </w:p>
        </w:tc>
        <w:tc>
          <w:tcPr>
            <w:tcW w:w="870" w:type="dxa"/>
          </w:tcPr>
          <w:p w:rsidR="00247CA7" w:rsidRPr="00887AEF" w:rsidRDefault="008D3873" w:rsidP="00887AEF">
            <w:pPr>
              <w:spacing w:line="360" w:lineRule="auto"/>
              <w:rPr>
                <w:sz w:val="26"/>
                <w:szCs w:val="26"/>
                <w:lang w:val="pt-BR"/>
              </w:rPr>
            </w:pPr>
            <w:r w:rsidRPr="00887AEF">
              <w:rPr>
                <w:sz w:val="26"/>
                <w:szCs w:val="26"/>
                <w:lang w:val="pt-BR"/>
              </w:rPr>
              <w:t>30</w:t>
            </w:r>
          </w:p>
        </w:tc>
        <w:tc>
          <w:tcPr>
            <w:tcW w:w="831" w:type="dxa"/>
          </w:tcPr>
          <w:p w:rsidR="00247CA7" w:rsidRPr="00887AEF" w:rsidRDefault="008D3873" w:rsidP="00887AEF">
            <w:pPr>
              <w:spacing w:line="360" w:lineRule="auto"/>
              <w:rPr>
                <w:sz w:val="26"/>
                <w:szCs w:val="26"/>
                <w:lang w:val="pt-BR"/>
              </w:rPr>
            </w:pPr>
            <w:r w:rsidRPr="00887AEF">
              <w:rPr>
                <w:sz w:val="26"/>
                <w:szCs w:val="26"/>
                <w:lang w:val="pt-BR"/>
              </w:rPr>
              <w:t>10,8</w:t>
            </w:r>
          </w:p>
        </w:tc>
        <w:tc>
          <w:tcPr>
            <w:tcW w:w="3119" w:type="dxa"/>
          </w:tcPr>
          <w:p w:rsidR="00247CA7" w:rsidRPr="00887AEF" w:rsidRDefault="008D3873" w:rsidP="00887AEF">
            <w:pPr>
              <w:spacing w:line="360" w:lineRule="auto"/>
              <w:rPr>
                <w:sz w:val="26"/>
                <w:szCs w:val="26"/>
                <w:lang w:val="pt-BR"/>
              </w:rPr>
            </w:pPr>
            <w:r w:rsidRPr="00887AEF">
              <w:rPr>
                <w:sz w:val="26"/>
                <w:szCs w:val="26"/>
                <w:lang w:val="pt-BR"/>
              </w:rPr>
              <w:t>Tăng vay dài hạn</w:t>
            </w:r>
          </w:p>
        </w:tc>
        <w:tc>
          <w:tcPr>
            <w:tcW w:w="870" w:type="dxa"/>
          </w:tcPr>
          <w:p w:rsidR="00247CA7" w:rsidRPr="00887AEF" w:rsidRDefault="008D3873" w:rsidP="00887AEF">
            <w:pPr>
              <w:spacing w:line="360" w:lineRule="auto"/>
              <w:rPr>
                <w:sz w:val="26"/>
                <w:szCs w:val="26"/>
                <w:lang w:val="pt-BR"/>
              </w:rPr>
            </w:pPr>
            <w:r w:rsidRPr="00887AEF">
              <w:rPr>
                <w:sz w:val="26"/>
                <w:szCs w:val="26"/>
                <w:lang w:val="pt-BR"/>
              </w:rPr>
              <w:t>60</w:t>
            </w:r>
          </w:p>
        </w:tc>
        <w:tc>
          <w:tcPr>
            <w:tcW w:w="830" w:type="dxa"/>
          </w:tcPr>
          <w:p w:rsidR="00247CA7" w:rsidRPr="00887AEF" w:rsidRDefault="008D3873" w:rsidP="00887AEF">
            <w:pPr>
              <w:spacing w:line="360" w:lineRule="auto"/>
              <w:rPr>
                <w:sz w:val="26"/>
                <w:szCs w:val="26"/>
                <w:lang w:val="pt-BR"/>
              </w:rPr>
            </w:pPr>
            <w:r w:rsidRPr="00887AEF">
              <w:rPr>
                <w:sz w:val="26"/>
                <w:szCs w:val="26"/>
                <w:lang w:val="pt-BR"/>
              </w:rPr>
              <w:t>21,6</w:t>
            </w:r>
          </w:p>
        </w:tc>
      </w:tr>
      <w:tr w:rsidR="00247CA7" w:rsidRPr="00887AEF" w:rsidTr="00A02BD1">
        <w:trPr>
          <w:trHeight w:val="533"/>
        </w:trPr>
        <w:tc>
          <w:tcPr>
            <w:tcW w:w="2802" w:type="dxa"/>
          </w:tcPr>
          <w:p w:rsidR="00247CA7" w:rsidRPr="00887AEF" w:rsidRDefault="008D3873" w:rsidP="00887AEF">
            <w:pPr>
              <w:spacing w:line="360" w:lineRule="auto"/>
              <w:rPr>
                <w:sz w:val="26"/>
                <w:szCs w:val="26"/>
                <w:lang w:val="pt-BR"/>
              </w:rPr>
            </w:pPr>
            <w:r w:rsidRPr="00887AEF">
              <w:rPr>
                <w:sz w:val="26"/>
                <w:szCs w:val="26"/>
                <w:lang w:val="pt-BR"/>
              </w:rPr>
              <w:t>3. Tăng tín dụng cho khách hàng</w:t>
            </w:r>
          </w:p>
        </w:tc>
        <w:tc>
          <w:tcPr>
            <w:tcW w:w="870" w:type="dxa"/>
          </w:tcPr>
          <w:p w:rsidR="00247CA7" w:rsidRPr="00887AEF" w:rsidRDefault="008D3873" w:rsidP="00887AEF">
            <w:pPr>
              <w:spacing w:line="360" w:lineRule="auto"/>
              <w:rPr>
                <w:sz w:val="26"/>
                <w:szCs w:val="26"/>
                <w:lang w:val="pt-BR"/>
              </w:rPr>
            </w:pPr>
            <w:r w:rsidRPr="00887AEF">
              <w:rPr>
                <w:sz w:val="26"/>
                <w:szCs w:val="26"/>
                <w:lang w:val="pt-BR"/>
              </w:rPr>
              <w:t>20</w:t>
            </w:r>
          </w:p>
        </w:tc>
        <w:tc>
          <w:tcPr>
            <w:tcW w:w="831" w:type="dxa"/>
          </w:tcPr>
          <w:p w:rsidR="00247CA7" w:rsidRPr="00887AEF" w:rsidRDefault="008D3873" w:rsidP="00887AEF">
            <w:pPr>
              <w:spacing w:line="360" w:lineRule="auto"/>
              <w:rPr>
                <w:sz w:val="26"/>
                <w:szCs w:val="26"/>
                <w:lang w:val="pt-BR"/>
              </w:rPr>
            </w:pPr>
            <w:r w:rsidRPr="00887AEF">
              <w:rPr>
                <w:sz w:val="26"/>
                <w:szCs w:val="26"/>
                <w:lang w:val="pt-BR"/>
              </w:rPr>
              <w:t>7,2</w:t>
            </w:r>
          </w:p>
        </w:tc>
        <w:tc>
          <w:tcPr>
            <w:tcW w:w="3119" w:type="dxa"/>
          </w:tcPr>
          <w:p w:rsidR="00247CA7" w:rsidRPr="00887AEF" w:rsidRDefault="008D3873" w:rsidP="00887AEF">
            <w:pPr>
              <w:spacing w:line="360" w:lineRule="auto"/>
              <w:rPr>
                <w:sz w:val="26"/>
                <w:szCs w:val="26"/>
                <w:lang w:val="pt-BR"/>
              </w:rPr>
            </w:pPr>
            <w:r w:rsidRPr="00887AEF">
              <w:rPr>
                <w:sz w:val="26"/>
                <w:szCs w:val="26"/>
                <w:lang w:val="pt-BR"/>
              </w:rPr>
              <w:t>Tăng khấu hao TSCĐ</w:t>
            </w:r>
          </w:p>
        </w:tc>
        <w:tc>
          <w:tcPr>
            <w:tcW w:w="870" w:type="dxa"/>
          </w:tcPr>
          <w:p w:rsidR="00247CA7" w:rsidRPr="00887AEF" w:rsidRDefault="008D3873" w:rsidP="00887AEF">
            <w:pPr>
              <w:spacing w:line="360" w:lineRule="auto"/>
              <w:rPr>
                <w:sz w:val="26"/>
                <w:szCs w:val="26"/>
                <w:lang w:val="pt-BR"/>
              </w:rPr>
            </w:pPr>
            <w:r w:rsidRPr="00887AEF">
              <w:rPr>
                <w:sz w:val="26"/>
                <w:szCs w:val="26"/>
                <w:lang w:val="pt-BR"/>
              </w:rPr>
              <w:t>45</w:t>
            </w:r>
          </w:p>
        </w:tc>
        <w:tc>
          <w:tcPr>
            <w:tcW w:w="830" w:type="dxa"/>
          </w:tcPr>
          <w:p w:rsidR="00247CA7" w:rsidRPr="00887AEF" w:rsidRDefault="008D3873" w:rsidP="00887AEF">
            <w:pPr>
              <w:spacing w:line="360" w:lineRule="auto"/>
              <w:rPr>
                <w:sz w:val="26"/>
                <w:szCs w:val="26"/>
                <w:lang w:val="pt-BR"/>
              </w:rPr>
            </w:pPr>
            <w:r w:rsidRPr="00887AEF">
              <w:rPr>
                <w:sz w:val="26"/>
                <w:szCs w:val="26"/>
                <w:lang w:val="pt-BR"/>
              </w:rPr>
              <w:t>16,2</w:t>
            </w:r>
          </w:p>
        </w:tc>
      </w:tr>
      <w:tr w:rsidR="00247CA7" w:rsidRPr="00887AEF" w:rsidTr="00A02BD1">
        <w:trPr>
          <w:trHeight w:val="533"/>
        </w:trPr>
        <w:tc>
          <w:tcPr>
            <w:tcW w:w="2802" w:type="dxa"/>
          </w:tcPr>
          <w:p w:rsidR="00247CA7" w:rsidRPr="00887AEF" w:rsidRDefault="008D3873" w:rsidP="00887AEF">
            <w:pPr>
              <w:spacing w:line="360" w:lineRule="auto"/>
              <w:rPr>
                <w:sz w:val="26"/>
                <w:szCs w:val="26"/>
                <w:lang w:val="pt-BR"/>
              </w:rPr>
            </w:pPr>
            <w:r w:rsidRPr="00887AEF">
              <w:rPr>
                <w:sz w:val="26"/>
                <w:szCs w:val="26"/>
                <w:lang w:val="pt-BR"/>
              </w:rPr>
              <w:t>4. Tăng đầu tư tài chính dài hạn</w:t>
            </w:r>
          </w:p>
        </w:tc>
        <w:tc>
          <w:tcPr>
            <w:tcW w:w="870" w:type="dxa"/>
          </w:tcPr>
          <w:p w:rsidR="00247CA7" w:rsidRPr="00887AEF" w:rsidRDefault="008D3873" w:rsidP="00887AEF">
            <w:pPr>
              <w:spacing w:line="360" w:lineRule="auto"/>
              <w:rPr>
                <w:sz w:val="26"/>
                <w:szCs w:val="26"/>
                <w:lang w:val="pt-BR"/>
              </w:rPr>
            </w:pPr>
            <w:r w:rsidRPr="00887AEF">
              <w:rPr>
                <w:sz w:val="26"/>
                <w:szCs w:val="26"/>
                <w:lang w:val="pt-BR"/>
              </w:rPr>
              <w:t>13</w:t>
            </w:r>
          </w:p>
        </w:tc>
        <w:tc>
          <w:tcPr>
            <w:tcW w:w="831" w:type="dxa"/>
          </w:tcPr>
          <w:p w:rsidR="00247CA7" w:rsidRPr="00887AEF" w:rsidRDefault="008D3873" w:rsidP="00887AEF">
            <w:pPr>
              <w:spacing w:line="360" w:lineRule="auto"/>
              <w:rPr>
                <w:sz w:val="26"/>
                <w:szCs w:val="26"/>
                <w:lang w:val="pt-BR"/>
              </w:rPr>
            </w:pPr>
            <w:r w:rsidRPr="00887AEF">
              <w:rPr>
                <w:sz w:val="26"/>
                <w:szCs w:val="26"/>
                <w:lang w:val="pt-BR"/>
              </w:rPr>
              <w:t>4,6</w:t>
            </w:r>
          </w:p>
        </w:tc>
        <w:tc>
          <w:tcPr>
            <w:tcW w:w="3119" w:type="dxa"/>
          </w:tcPr>
          <w:p w:rsidR="00247CA7" w:rsidRPr="00887AEF" w:rsidRDefault="008D3873" w:rsidP="00887AEF">
            <w:pPr>
              <w:spacing w:line="360" w:lineRule="auto"/>
              <w:rPr>
                <w:sz w:val="26"/>
                <w:szCs w:val="26"/>
                <w:lang w:val="pt-BR"/>
              </w:rPr>
            </w:pPr>
            <w:r w:rsidRPr="00887AEF">
              <w:rPr>
                <w:sz w:val="26"/>
                <w:szCs w:val="26"/>
                <w:lang w:val="pt-BR"/>
              </w:rPr>
              <w:t>Tăng tín dụng nhà cung cấp</w:t>
            </w:r>
          </w:p>
        </w:tc>
        <w:tc>
          <w:tcPr>
            <w:tcW w:w="870" w:type="dxa"/>
          </w:tcPr>
          <w:p w:rsidR="00247CA7" w:rsidRPr="00887AEF" w:rsidRDefault="008D3873" w:rsidP="00887AEF">
            <w:pPr>
              <w:spacing w:line="360" w:lineRule="auto"/>
              <w:rPr>
                <w:sz w:val="26"/>
                <w:szCs w:val="26"/>
                <w:lang w:val="pt-BR"/>
              </w:rPr>
            </w:pPr>
            <w:r w:rsidRPr="00887AEF">
              <w:rPr>
                <w:sz w:val="26"/>
                <w:szCs w:val="26"/>
                <w:lang w:val="pt-BR"/>
              </w:rPr>
              <w:t>20</w:t>
            </w:r>
          </w:p>
        </w:tc>
        <w:tc>
          <w:tcPr>
            <w:tcW w:w="830" w:type="dxa"/>
          </w:tcPr>
          <w:p w:rsidR="00247CA7" w:rsidRPr="00887AEF" w:rsidRDefault="008D3873" w:rsidP="00887AEF">
            <w:pPr>
              <w:spacing w:line="360" w:lineRule="auto"/>
              <w:rPr>
                <w:sz w:val="26"/>
                <w:szCs w:val="26"/>
                <w:lang w:val="pt-BR"/>
              </w:rPr>
            </w:pPr>
            <w:r w:rsidRPr="00887AEF">
              <w:rPr>
                <w:sz w:val="26"/>
                <w:szCs w:val="26"/>
                <w:lang w:val="pt-BR"/>
              </w:rPr>
              <w:t>7,2</w:t>
            </w:r>
          </w:p>
        </w:tc>
      </w:tr>
      <w:tr w:rsidR="00247CA7" w:rsidRPr="00887AEF" w:rsidTr="00A02BD1">
        <w:trPr>
          <w:trHeight w:val="533"/>
        </w:trPr>
        <w:tc>
          <w:tcPr>
            <w:tcW w:w="2802" w:type="dxa"/>
          </w:tcPr>
          <w:p w:rsidR="00247CA7" w:rsidRPr="00887AEF" w:rsidRDefault="008D3873" w:rsidP="00887AEF">
            <w:pPr>
              <w:spacing w:line="360" w:lineRule="auto"/>
              <w:rPr>
                <w:sz w:val="26"/>
                <w:szCs w:val="26"/>
                <w:lang w:val="pt-BR"/>
              </w:rPr>
            </w:pPr>
            <w:r w:rsidRPr="00887AEF">
              <w:rPr>
                <w:sz w:val="26"/>
                <w:szCs w:val="26"/>
                <w:lang w:val="pt-BR"/>
              </w:rPr>
              <w:t>5. Tăng tài sản dài hạn khác</w:t>
            </w:r>
          </w:p>
        </w:tc>
        <w:tc>
          <w:tcPr>
            <w:tcW w:w="870" w:type="dxa"/>
          </w:tcPr>
          <w:p w:rsidR="00247CA7" w:rsidRPr="00887AEF" w:rsidRDefault="008D3873" w:rsidP="00887AEF">
            <w:pPr>
              <w:spacing w:line="360" w:lineRule="auto"/>
              <w:rPr>
                <w:sz w:val="26"/>
                <w:szCs w:val="26"/>
                <w:lang w:val="pt-BR"/>
              </w:rPr>
            </w:pPr>
            <w:r w:rsidRPr="00887AEF">
              <w:rPr>
                <w:sz w:val="26"/>
                <w:szCs w:val="26"/>
                <w:lang w:val="pt-BR"/>
              </w:rPr>
              <w:t>10</w:t>
            </w:r>
          </w:p>
        </w:tc>
        <w:tc>
          <w:tcPr>
            <w:tcW w:w="831" w:type="dxa"/>
          </w:tcPr>
          <w:p w:rsidR="00247CA7" w:rsidRPr="00887AEF" w:rsidRDefault="008D3873" w:rsidP="00887AEF">
            <w:pPr>
              <w:spacing w:line="360" w:lineRule="auto"/>
              <w:rPr>
                <w:sz w:val="26"/>
                <w:szCs w:val="26"/>
                <w:lang w:val="pt-BR"/>
              </w:rPr>
            </w:pPr>
            <w:r w:rsidRPr="00887AEF">
              <w:rPr>
                <w:sz w:val="26"/>
                <w:szCs w:val="26"/>
                <w:lang w:val="pt-BR"/>
              </w:rPr>
              <w:t>3,6</w:t>
            </w:r>
          </w:p>
        </w:tc>
        <w:tc>
          <w:tcPr>
            <w:tcW w:w="3119" w:type="dxa"/>
          </w:tcPr>
          <w:p w:rsidR="00247CA7" w:rsidRPr="00887AEF" w:rsidRDefault="008D3873" w:rsidP="00887AEF">
            <w:pPr>
              <w:spacing w:line="360" w:lineRule="auto"/>
              <w:rPr>
                <w:sz w:val="26"/>
                <w:szCs w:val="26"/>
                <w:lang w:val="pt-BR"/>
              </w:rPr>
            </w:pPr>
            <w:r w:rsidRPr="00887AEF">
              <w:rPr>
                <w:sz w:val="26"/>
                <w:szCs w:val="26"/>
                <w:lang w:val="pt-BR"/>
              </w:rPr>
              <w:t>Tăng vay ngắn hạn</w:t>
            </w:r>
          </w:p>
        </w:tc>
        <w:tc>
          <w:tcPr>
            <w:tcW w:w="870" w:type="dxa"/>
          </w:tcPr>
          <w:p w:rsidR="00247CA7" w:rsidRPr="00887AEF" w:rsidRDefault="008D3873" w:rsidP="00887AEF">
            <w:pPr>
              <w:spacing w:line="360" w:lineRule="auto"/>
              <w:rPr>
                <w:sz w:val="26"/>
                <w:szCs w:val="26"/>
                <w:lang w:val="pt-BR"/>
              </w:rPr>
            </w:pPr>
            <w:r w:rsidRPr="00887AEF">
              <w:rPr>
                <w:sz w:val="26"/>
                <w:szCs w:val="26"/>
                <w:lang w:val="pt-BR"/>
              </w:rPr>
              <w:t>15</w:t>
            </w:r>
          </w:p>
        </w:tc>
        <w:tc>
          <w:tcPr>
            <w:tcW w:w="830" w:type="dxa"/>
          </w:tcPr>
          <w:p w:rsidR="00247CA7" w:rsidRPr="00887AEF" w:rsidRDefault="008D3873" w:rsidP="00887AEF">
            <w:pPr>
              <w:spacing w:line="360" w:lineRule="auto"/>
              <w:rPr>
                <w:sz w:val="26"/>
                <w:szCs w:val="26"/>
                <w:lang w:val="pt-BR"/>
              </w:rPr>
            </w:pPr>
            <w:r w:rsidRPr="00887AEF">
              <w:rPr>
                <w:sz w:val="26"/>
                <w:szCs w:val="26"/>
                <w:lang w:val="pt-BR"/>
              </w:rPr>
              <w:t>5,4</w:t>
            </w:r>
          </w:p>
        </w:tc>
      </w:tr>
      <w:tr w:rsidR="00247CA7" w:rsidRPr="00887AEF" w:rsidTr="00A02BD1">
        <w:trPr>
          <w:trHeight w:val="533"/>
        </w:trPr>
        <w:tc>
          <w:tcPr>
            <w:tcW w:w="2802" w:type="dxa"/>
          </w:tcPr>
          <w:p w:rsidR="00247CA7" w:rsidRPr="00887AEF" w:rsidRDefault="008D3873" w:rsidP="00887AEF">
            <w:pPr>
              <w:spacing w:line="360" w:lineRule="auto"/>
              <w:rPr>
                <w:sz w:val="26"/>
                <w:szCs w:val="26"/>
                <w:lang w:val="pt-BR"/>
              </w:rPr>
            </w:pPr>
            <w:r w:rsidRPr="00887AEF">
              <w:rPr>
                <w:sz w:val="26"/>
                <w:szCs w:val="26"/>
                <w:lang w:val="pt-BR"/>
              </w:rPr>
              <w:t>6. Tăng vốn bằng tiền</w:t>
            </w:r>
          </w:p>
        </w:tc>
        <w:tc>
          <w:tcPr>
            <w:tcW w:w="870" w:type="dxa"/>
          </w:tcPr>
          <w:p w:rsidR="00247CA7" w:rsidRPr="00887AEF" w:rsidRDefault="008D3873" w:rsidP="00887AEF">
            <w:pPr>
              <w:spacing w:line="360" w:lineRule="auto"/>
              <w:rPr>
                <w:sz w:val="26"/>
                <w:szCs w:val="26"/>
                <w:lang w:val="pt-BR"/>
              </w:rPr>
            </w:pPr>
            <w:r w:rsidRPr="00887AEF">
              <w:rPr>
                <w:sz w:val="26"/>
                <w:szCs w:val="26"/>
                <w:lang w:val="pt-BR"/>
              </w:rPr>
              <w:t>20</w:t>
            </w:r>
          </w:p>
        </w:tc>
        <w:tc>
          <w:tcPr>
            <w:tcW w:w="831" w:type="dxa"/>
          </w:tcPr>
          <w:p w:rsidR="00247CA7" w:rsidRPr="00887AEF" w:rsidRDefault="008D3873" w:rsidP="00887AEF">
            <w:pPr>
              <w:spacing w:line="360" w:lineRule="auto"/>
              <w:rPr>
                <w:sz w:val="26"/>
                <w:szCs w:val="26"/>
                <w:lang w:val="pt-BR"/>
              </w:rPr>
            </w:pPr>
            <w:r w:rsidRPr="00887AEF">
              <w:rPr>
                <w:sz w:val="26"/>
                <w:szCs w:val="26"/>
                <w:lang w:val="pt-BR"/>
              </w:rPr>
              <w:t>7,2</w:t>
            </w:r>
          </w:p>
        </w:tc>
        <w:tc>
          <w:tcPr>
            <w:tcW w:w="3119" w:type="dxa"/>
          </w:tcPr>
          <w:p w:rsidR="00247CA7" w:rsidRPr="00887AEF" w:rsidRDefault="008D3873" w:rsidP="00887AEF">
            <w:pPr>
              <w:spacing w:line="360" w:lineRule="auto"/>
              <w:rPr>
                <w:sz w:val="26"/>
                <w:szCs w:val="26"/>
                <w:lang w:val="pt-BR"/>
              </w:rPr>
            </w:pPr>
            <w:r w:rsidRPr="00887AEF">
              <w:rPr>
                <w:sz w:val="26"/>
                <w:szCs w:val="26"/>
                <w:lang w:val="pt-BR"/>
              </w:rPr>
              <w:t>Tăng thạng dư vốn cổ phần</w:t>
            </w:r>
          </w:p>
        </w:tc>
        <w:tc>
          <w:tcPr>
            <w:tcW w:w="870" w:type="dxa"/>
          </w:tcPr>
          <w:p w:rsidR="00247CA7" w:rsidRPr="00887AEF" w:rsidRDefault="008D3873" w:rsidP="00887AEF">
            <w:pPr>
              <w:spacing w:line="360" w:lineRule="auto"/>
              <w:rPr>
                <w:sz w:val="26"/>
                <w:szCs w:val="26"/>
                <w:lang w:val="pt-BR"/>
              </w:rPr>
            </w:pPr>
            <w:r w:rsidRPr="00887AEF">
              <w:rPr>
                <w:sz w:val="26"/>
                <w:szCs w:val="26"/>
                <w:lang w:val="pt-BR"/>
              </w:rPr>
              <w:t>14</w:t>
            </w:r>
          </w:p>
        </w:tc>
        <w:tc>
          <w:tcPr>
            <w:tcW w:w="830" w:type="dxa"/>
          </w:tcPr>
          <w:p w:rsidR="00247CA7" w:rsidRPr="00887AEF" w:rsidRDefault="008D3873" w:rsidP="00887AEF">
            <w:pPr>
              <w:spacing w:line="360" w:lineRule="auto"/>
              <w:rPr>
                <w:sz w:val="26"/>
                <w:szCs w:val="26"/>
                <w:lang w:val="pt-BR"/>
              </w:rPr>
            </w:pPr>
            <w:r w:rsidRPr="00887AEF">
              <w:rPr>
                <w:sz w:val="26"/>
                <w:szCs w:val="26"/>
                <w:lang w:val="pt-BR"/>
              </w:rPr>
              <w:t>5</w:t>
            </w:r>
          </w:p>
        </w:tc>
      </w:tr>
      <w:tr w:rsidR="00247CA7" w:rsidRPr="00887AEF" w:rsidTr="00A02BD1">
        <w:trPr>
          <w:trHeight w:val="533"/>
        </w:trPr>
        <w:tc>
          <w:tcPr>
            <w:tcW w:w="2802" w:type="dxa"/>
          </w:tcPr>
          <w:p w:rsidR="00247CA7" w:rsidRPr="00887AEF" w:rsidRDefault="00247CA7" w:rsidP="00887AEF">
            <w:pPr>
              <w:spacing w:line="360" w:lineRule="auto"/>
              <w:rPr>
                <w:sz w:val="26"/>
                <w:szCs w:val="26"/>
                <w:lang w:val="pt-BR"/>
              </w:rPr>
            </w:pPr>
          </w:p>
        </w:tc>
        <w:tc>
          <w:tcPr>
            <w:tcW w:w="870" w:type="dxa"/>
          </w:tcPr>
          <w:p w:rsidR="00247CA7" w:rsidRPr="00887AEF" w:rsidRDefault="00247CA7" w:rsidP="00887AEF">
            <w:pPr>
              <w:spacing w:line="360" w:lineRule="auto"/>
              <w:rPr>
                <w:sz w:val="26"/>
                <w:szCs w:val="26"/>
                <w:lang w:val="pt-BR"/>
              </w:rPr>
            </w:pPr>
          </w:p>
        </w:tc>
        <w:tc>
          <w:tcPr>
            <w:tcW w:w="831" w:type="dxa"/>
          </w:tcPr>
          <w:p w:rsidR="00247CA7" w:rsidRPr="00887AEF" w:rsidRDefault="00247CA7" w:rsidP="00887AEF">
            <w:pPr>
              <w:spacing w:line="360" w:lineRule="auto"/>
              <w:rPr>
                <w:sz w:val="26"/>
                <w:szCs w:val="26"/>
                <w:lang w:val="pt-BR"/>
              </w:rPr>
            </w:pPr>
          </w:p>
        </w:tc>
        <w:tc>
          <w:tcPr>
            <w:tcW w:w="3119" w:type="dxa"/>
          </w:tcPr>
          <w:p w:rsidR="00247CA7" w:rsidRPr="00887AEF" w:rsidRDefault="008D3873" w:rsidP="00887AEF">
            <w:pPr>
              <w:spacing w:line="360" w:lineRule="auto"/>
              <w:rPr>
                <w:sz w:val="26"/>
                <w:szCs w:val="26"/>
                <w:lang w:val="pt-BR"/>
              </w:rPr>
            </w:pPr>
            <w:r w:rsidRPr="00887AEF">
              <w:rPr>
                <w:sz w:val="26"/>
                <w:szCs w:val="26"/>
                <w:lang w:val="pt-BR"/>
              </w:rPr>
              <w:t>Tăng lợi nhuận chưa phân phối</w:t>
            </w:r>
          </w:p>
        </w:tc>
        <w:tc>
          <w:tcPr>
            <w:tcW w:w="870" w:type="dxa"/>
          </w:tcPr>
          <w:p w:rsidR="00247CA7" w:rsidRPr="00887AEF" w:rsidRDefault="008D3873" w:rsidP="00887AEF">
            <w:pPr>
              <w:spacing w:line="360" w:lineRule="auto"/>
              <w:rPr>
                <w:sz w:val="26"/>
                <w:szCs w:val="26"/>
                <w:lang w:val="pt-BR"/>
              </w:rPr>
            </w:pPr>
            <w:r w:rsidRPr="00887AEF">
              <w:rPr>
                <w:sz w:val="26"/>
                <w:szCs w:val="26"/>
                <w:lang w:val="pt-BR"/>
              </w:rPr>
              <w:t>16</w:t>
            </w:r>
          </w:p>
        </w:tc>
        <w:tc>
          <w:tcPr>
            <w:tcW w:w="830" w:type="dxa"/>
          </w:tcPr>
          <w:p w:rsidR="00247CA7" w:rsidRPr="00887AEF" w:rsidRDefault="008D3873" w:rsidP="00887AEF">
            <w:pPr>
              <w:spacing w:line="360" w:lineRule="auto"/>
              <w:rPr>
                <w:sz w:val="26"/>
                <w:szCs w:val="26"/>
                <w:lang w:val="pt-BR"/>
              </w:rPr>
            </w:pPr>
            <w:r w:rsidRPr="00887AEF">
              <w:rPr>
                <w:sz w:val="26"/>
                <w:szCs w:val="26"/>
                <w:lang w:val="pt-BR"/>
              </w:rPr>
              <w:t>5,7</w:t>
            </w:r>
          </w:p>
        </w:tc>
      </w:tr>
      <w:tr w:rsidR="00247CA7" w:rsidRPr="00887AEF" w:rsidTr="00A02BD1">
        <w:trPr>
          <w:trHeight w:val="533"/>
        </w:trPr>
        <w:tc>
          <w:tcPr>
            <w:tcW w:w="2802" w:type="dxa"/>
          </w:tcPr>
          <w:p w:rsidR="00247CA7" w:rsidRPr="00887AEF" w:rsidRDefault="00247CA7" w:rsidP="00887AEF">
            <w:pPr>
              <w:spacing w:line="360" w:lineRule="auto"/>
              <w:rPr>
                <w:sz w:val="26"/>
                <w:szCs w:val="26"/>
                <w:lang w:val="pt-BR"/>
              </w:rPr>
            </w:pPr>
          </w:p>
        </w:tc>
        <w:tc>
          <w:tcPr>
            <w:tcW w:w="870" w:type="dxa"/>
          </w:tcPr>
          <w:p w:rsidR="00247CA7" w:rsidRPr="00887AEF" w:rsidRDefault="00247CA7" w:rsidP="00887AEF">
            <w:pPr>
              <w:spacing w:line="360" w:lineRule="auto"/>
              <w:rPr>
                <w:sz w:val="26"/>
                <w:szCs w:val="26"/>
                <w:lang w:val="pt-BR"/>
              </w:rPr>
            </w:pPr>
          </w:p>
        </w:tc>
        <w:tc>
          <w:tcPr>
            <w:tcW w:w="831" w:type="dxa"/>
          </w:tcPr>
          <w:p w:rsidR="00247CA7" w:rsidRPr="00887AEF" w:rsidRDefault="00247CA7" w:rsidP="00887AEF">
            <w:pPr>
              <w:spacing w:line="360" w:lineRule="auto"/>
              <w:rPr>
                <w:sz w:val="26"/>
                <w:szCs w:val="26"/>
                <w:lang w:val="pt-BR"/>
              </w:rPr>
            </w:pPr>
          </w:p>
        </w:tc>
        <w:tc>
          <w:tcPr>
            <w:tcW w:w="3119" w:type="dxa"/>
          </w:tcPr>
          <w:p w:rsidR="00247CA7" w:rsidRPr="00887AEF" w:rsidRDefault="008D3873" w:rsidP="00887AEF">
            <w:pPr>
              <w:spacing w:line="360" w:lineRule="auto"/>
              <w:rPr>
                <w:sz w:val="26"/>
                <w:szCs w:val="26"/>
                <w:lang w:val="pt-BR"/>
              </w:rPr>
            </w:pPr>
            <w:r w:rsidRPr="00887AEF">
              <w:rPr>
                <w:sz w:val="26"/>
                <w:szCs w:val="26"/>
                <w:lang w:val="pt-BR"/>
              </w:rPr>
              <w:t>Tăng nợ thuế và các khoản phải nộp nhà nước</w:t>
            </w:r>
          </w:p>
        </w:tc>
        <w:tc>
          <w:tcPr>
            <w:tcW w:w="870" w:type="dxa"/>
          </w:tcPr>
          <w:p w:rsidR="00247CA7" w:rsidRPr="00887AEF" w:rsidRDefault="00812AAE" w:rsidP="00887AEF">
            <w:pPr>
              <w:spacing w:line="360" w:lineRule="auto"/>
              <w:rPr>
                <w:sz w:val="26"/>
                <w:szCs w:val="26"/>
                <w:lang w:val="pt-BR"/>
              </w:rPr>
            </w:pPr>
            <w:r w:rsidRPr="00887AEF">
              <w:rPr>
                <w:sz w:val="26"/>
                <w:szCs w:val="26"/>
                <w:lang w:val="pt-BR"/>
              </w:rPr>
              <w:t>8</w:t>
            </w:r>
          </w:p>
        </w:tc>
        <w:tc>
          <w:tcPr>
            <w:tcW w:w="830" w:type="dxa"/>
          </w:tcPr>
          <w:p w:rsidR="00247CA7" w:rsidRPr="00887AEF" w:rsidRDefault="00812AAE" w:rsidP="00887AEF">
            <w:pPr>
              <w:spacing w:line="360" w:lineRule="auto"/>
              <w:rPr>
                <w:sz w:val="26"/>
                <w:szCs w:val="26"/>
                <w:lang w:val="pt-BR"/>
              </w:rPr>
            </w:pPr>
            <w:r w:rsidRPr="00887AEF">
              <w:rPr>
                <w:sz w:val="26"/>
                <w:szCs w:val="26"/>
                <w:lang w:val="pt-BR"/>
              </w:rPr>
              <w:t>2,9</w:t>
            </w:r>
          </w:p>
        </w:tc>
      </w:tr>
      <w:tr w:rsidR="00812AAE" w:rsidRPr="00887AEF" w:rsidTr="00A02BD1">
        <w:trPr>
          <w:trHeight w:val="533"/>
        </w:trPr>
        <w:tc>
          <w:tcPr>
            <w:tcW w:w="2802" w:type="dxa"/>
          </w:tcPr>
          <w:p w:rsidR="00812AAE" w:rsidRPr="00887AEF" w:rsidRDefault="00812AAE" w:rsidP="00887AEF">
            <w:pPr>
              <w:spacing w:line="360" w:lineRule="auto"/>
              <w:rPr>
                <w:sz w:val="26"/>
                <w:szCs w:val="26"/>
                <w:lang w:val="pt-BR"/>
              </w:rPr>
            </w:pPr>
          </w:p>
        </w:tc>
        <w:tc>
          <w:tcPr>
            <w:tcW w:w="870" w:type="dxa"/>
          </w:tcPr>
          <w:p w:rsidR="00812AAE" w:rsidRPr="00887AEF" w:rsidRDefault="00812AAE" w:rsidP="00887AEF">
            <w:pPr>
              <w:spacing w:line="360" w:lineRule="auto"/>
              <w:rPr>
                <w:sz w:val="26"/>
                <w:szCs w:val="26"/>
                <w:lang w:val="pt-BR"/>
              </w:rPr>
            </w:pPr>
          </w:p>
        </w:tc>
        <w:tc>
          <w:tcPr>
            <w:tcW w:w="831" w:type="dxa"/>
          </w:tcPr>
          <w:p w:rsidR="00812AAE" w:rsidRPr="00887AEF" w:rsidRDefault="00812AAE" w:rsidP="00887AEF">
            <w:pPr>
              <w:spacing w:line="360" w:lineRule="auto"/>
              <w:rPr>
                <w:sz w:val="26"/>
                <w:szCs w:val="26"/>
                <w:lang w:val="pt-BR"/>
              </w:rPr>
            </w:pPr>
          </w:p>
        </w:tc>
        <w:tc>
          <w:tcPr>
            <w:tcW w:w="3119" w:type="dxa"/>
          </w:tcPr>
          <w:p w:rsidR="00812AAE" w:rsidRPr="00887AEF" w:rsidRDefault="00812AAE" w:rsidP="00887AEF">
            <w:pPr>
              <w:spacing w:line="360" w:lineRule="auto"/>
              <w:rPr>
                <w:sz w:val="26"/>
                <w:szCs w:val="26"/>
                <w:lang w:val="pt-BR"/>
              </w:rPr>
            </w:pPr>
            <w:r w:rsidRPr="00887AEF">
              <w:rPr>
                <w:sz w:val="26"/>
                <w:szCs w:val="26"/>
                <w:lang w:val="pt-BR"/>
              </w:rPr>
              <w:t>Tăng quỹ đầu tư phát triển</w:t>
            </w:r>
          </w:p>
        </w:tc>
        <w:tc>
          <w:tcPr>
            <w:tcW w:w="870" w:type="dxa"/>
          </w:tcPr>
          <w:p w:rsidR="00812AAE" w:rsidRPr="00887AEF" w:rsidRDefault="00812AAE" w:rsidP="00887AEF">
            <w:pPr>
              <w:spacing w:line="360" w:lineRule="auto"/>
              <w:rPr>
                <w:sz w:val="26"/>
                <w:szCs w:val="26"/>
                <w:lang w:val="pt-BR"/>
              </w:rPr>
            </w:pPr>
            <w:r w:rsidRPr="00887AEF">
              <w:rPr>
                <w:sz w:val="26"/>
                <w:szCs w:val="26"/>
                <w:lang w:val="pt-BR"/>
              </w:rPr>
              <w:t>8</w:t>
            </w:r>
          </w:p>
        </w:tc>
        <w:tc>
          <w:tcPr>
            <w:tcW w:w="830" w:type="dxa"/>
          </w:tcPr>
          <w:p w:rsidR="00812AAE" w:rsidRPr="00887AEF" w:rsidRDefault="00812AAE" w:rsidP="00887AEF">
            <w:pPr>
              <w:spacing w:line="360" w:lineRule="auto"/>
              <w:rPr>
                <w:sz w:val="26"/>
                <w:szCs w:val="26"/>
                <w:lang w:val="pt-BR"/>
              </w:rPr>
            </w:pPr>
            <w:r w:rsidRPr="00887AEF">
              <w:rPr>
                <w:sz w:val="26"/>
                <w:szCs w:val="26"/>
                <w:lang w:val="pt-BR"/>
              </w:rPr>
              <w:t>2,9</w:t>
            </w:r>
          </w:p>
        </w:tc>
      </w:tr>
      <w:tr w:rsidR="00812AAE" w:rsidRPr="00887AEF" w:rsidTr="00A02BD1">
        <w:trPr>
          <w:trHeight w:val="533"/>
        </w:trPr>
        <w:tc>
          <w:tcPr>
            <w:tcW w:w="2802" w:type="dxa"/>
          </w:tcPr>
          <w:p w:rsidR="00812AAE" w:rsidRPr="00887AEF" w:rsidRDefault="00812AAE" w:rsidP="00887AEF">
            <w:pPr>
              <w:spacing w:line="360" w:lineRule="auto"/>
              <w:rPr>
                <w:sz w:val="26"/>
                <w:szCs w:val="26"/>
                <w:lang w:val="pt-BR"/>
              </w:rPr>
            </w:pPr>
          </w:p>
        </w:tc>
        <w:tc>
          <w:tcPr>
            <w:tcW w:w="870" w:type="dxa"/>
          </w:tcPr>
          <w:p w:rsidR="00812AAE" w:rsidRPr="00887AEF" w:rsidRDefault="00812AAE" w:rsidP="00887AEF">
            <w:pPr>
              <w:spacing w:line="360" w:lineRule="auto"/>
              <w:rPr>
                <w:sz w:val="26"/>
                <w:szCs w:val="26"/>
                <w:lang w:val="pt-BR"/>
              </w:rPr>
            </w:pPr>
          </w:p>
        </w:tc>
        <w:tc>
          <w:tcPr>
            <w:tcW w:w="831" w:type="dxa"/>
          </w:tcPr>
          <w:p w:rsidR="00812AAE" w:rsidRPr="00887AEF" w:rsidRDefault="00812AAE" w:rsidP="00887AEF">
            <w:pPr>
              <w:spacing w:line="360" w:lineRule="auto"/>
              <w:rPr>
                <w:sz w:val="26"/>
                <w:szCs w:val="26"/>
                <w:lang w:val="pt-BR"/>
              </w:rPr>
            </w:pPr>
          </w:p>
        </w:tc>
        <w:tc>
          <w:tcPr>
            <w:tcW w:w="3119" w:type="dxa"/>
          </w:tcPr>
          <w:p w:rsidR="00812AAE" w:rsidRPr="00887AEF" w:rsidRDefault="00812AAE" w:rsidP="00887AEF">
            <w:pPr>
              <w:spacing w:line="360" w:lineRule="auto"/>
              <w:rPr>
                <w:sz w:val="26"/>
                <w:szCs w:val="26"/>
                <w:lang w:val="pt-BR"/>
              </w:rPr>
            </w:pPr>
            <w:r w:rsidRPr="00887AEF">
              <w:rPr>
                <w:sz w:val="26"/>
                <w:szCs w:val="26"/>
                <w:lang w:val="pt-BR"/>
              </w:rPr>
              <w:t>Tăng quỹ dự phòng tài chính</w:t>
            </w:r>
          </w:p>
        </w:tc>
        <w:tc>
          <w:tcPr>
            <w:tcW w:w="870" w:type="dxa"/>
          </w:tcPr>
          <w:p w:rsidR="00812AAE" w:rsidRPr="00887AEF" w:rsidRDefault="00812AAE" w:rsidP="00887AEF">
            <w:pPr>
              <w:spacing w:line="360" w:lineRule="auto"/>
              <w:rPr>
                <w:sz w:val="26"/>
                <w:szCs w:val="26"/>
                <w:lang w:val="pt-BR"/>
              </w:rPr>
            </w:pPr>
            <w:r w:rsidRPr="00887AEF">
              <w:rPr>
                <w:sz w:val="26"/>
                <w:szCs w:val="26"/>
                <w:lang w:val="pt-BR"/>
              </w:rPr>
              <w:t>2</w:t>
            </w:r>
          </w:p>
        </w:tc>
        <w:tc>
          <w:tcPr>
            <w:tcW w:w="830" w:type="dxa"/>
          </w:tcPr>
          <w:p w:rsidR="00812AAE" w:rsidRPr="00887AEF" w:rsidRDefault="00812AAE" w:rsidP="00887AEF">
            <w:pPr>
              <w:spacing w:line="360" w:lineRule="auto"/>
              <w:rPr>
                <w:sz w:val="26"/>
                <w:szCs w:val="26"/>
                <w:lang w:val="pt-BR"/>
              </w:rPr>
            </w:pPr>
            <w:r w:rsidRPr="00887AEF">
              <w:rPr>
                <w:sz w:val="26"/>
                <w:szCs w:val="26"/>
                <w:lang w:val="pt-BR"/>
              </w:rPr>
              <w:t>0,7</w:t>
            </w:r>
          </w:p>
          <w:p w:rsidR="00812AAE" w:rsidRPr="00887AEF" w:rsidRDefault="00812AAE" w:rsidP="00887AEF">
            <w:pPr>
              <w:spacing w:line="360" w:lineRule="auto"/>
              <w:rPr>
                <w:sz w:val="26"/>
                <w:szCs w:val="26"/>
                <w:lang w:val="pt-BR"/>
              </w:rPr>
            </w:pPr>
          </w:p>
        </w:tc>
      </w:tr>
      <w:tr w:rsidR="00812AAE" w:rsidRPr="00887AEF" w:rsidTr="00A02BD1">
        <w:trPr>
          <w:trHeight w:val="533"/>
        </w:trPr>
        <w:tc>
          <w:tcPr>
            <w:tcW w:w="2802" w:type="dxa"/>
          </w:tcPr>
          <w:p w:rsidR="00812AAE" w:rsidRPr="00887AEF" w:rsidRDefault="00812AAE" w:rsidP="00887AEF">
            <w:pPr>
              <w:spacing w:line="360" w:lineRule="auto"/>
              <w:rPr>
                <w:sz w:val="26"/>
                <w:szCs w:val="26"/>
                <w:lang w:val="pt-BR"/>
              </w:rPr>
            </w:pPr>
          </w:p>
        </w:tc>
        <w:tc>
          <w:tcPr>
            <w:tcW w:w="870" w:type="dxa"/>
          </w:tcPr>
          <w:p w:rsidR="00812AAE" w:rsidRPr="00887AEF" w:rsidRDefault="00812AAE" w:rsidP="00887AEF">
            <w:pPr>
              <w:spacing w:line="360" w:lineRule="auto"/>
              <w:rPr>
                <w:sz w:val="26"/>
                <w:szCs w:val="26"/>
                <w:lang w:val="pt-BR"/>
              </w:rPr>
            </w:pPr>
          </w:p>
        </w:tc>
        <w:tc>
          <w:tcPr>
            <w:tcW w:w="831" w:type="dxa"/>
          </w:tcPr>
          <w:p w:rsidR="00812AAE" w:rsidRPr="00887AEF" w:rsidRDefault="00812AAE" w:rsidP="00887AEF">
            <w:pPr>
              <w:spacing w:line="360" w:lineRule="auto"/>
              <w:rPr>
                <w:sz w:val="26"/>
                <w:szCs w:val="26"/>
                <w:lang w:val="pt-BR"/>
              </w:rPr>
            </w:pPr>
          </w:p>
        </w:tc>
        <w:tc>
          <w:tcPr>
            <w:tcW w:w="3119" w:type="dxa"/>
          </w:tcPr>
          <w:p w:rsidR="00812AAE" w:rsidRPr="00887AEF" w:rsidRDefault="00812AAE" w:rsidP="00887AEF">
            <w:pPr>
              <w:spacing w:line="360" w:lineRule="auto"/>
              <w:rPr>
                <w:sz w:val="26"/>
                <w:szCs w:val="26"/>
                <w:lang w:val="pt-BR"/>
              </w:rPr>
            </w:pPr>
            <w:r w:rsidRPr="00887AEF">
              <w:rPr>
                <w:sz w:val="26"/>
                <w:szCs w:val="26"/>
                <w:lang w:val="pt-BR"/>
              </w:rPr>
              <w:t>Tăng nguồn kinh phí</w:t>
            </w:r>
          </w:p>
        </w:tc>
        <w:tc>
          <w:tcPr>
            <w:tcW w:w="870" w:type="dxa"/>
          </w:tcPr>
          <w:p w:rsidR="00812AAE" w:rsidRPr="00887AEF" w:rsidRDefault="00812AAE" w:rsidP="00887AEF">
            <w:pPr>
              <w:spacing w:line="360" w:lineRule="auto"/>
              <w:rPr>
                <w:sz w:val="26"/>
                <w:szCs w:val="26"/>
                <w:lang w:val="pt-BR"/>
              </w:rPr>
            </w:pPr>
            <w:r w:rsidRPr="00887AEF">
              <w:rPr>
                <w:sz w:val="26"/>
                <w:szCs w:val="26"/>
                <w:lang w:val="pt-BR"/>
              </w:rPr>
              <w:t>20</w:t>
            </w:r>
          </w:p>
        </w:tc>
        <w:tc>
          <w:tcPr>
            <w:tcW w:w="830" w:type="dxa"/>
          </w:tcPr>
          <w:p w:rsidR="00812AAE" w:rsidRPr="00887AEF" w:rsidRDefault="00812AAE" w:rsidP="00887AEF">
            <w:pPr>
              <w:spacing w:line="360" w:lineRule="auto"/>
              <w:rPr>
                <w:sz w:val="26"/>
                <w:szCs w:val="26"/>
                <w:lang w:val="pt-BR"/>
              </w:rPr>
            </w:pPr>
            <w:r w:rsidRPr="00887AEF">
              <w:rPr>
                <w:sz w:val="26"/>
                <w:szCs w:val="26"/>
                <w:lang w:val="pt-BR"/>
              </w:rPr>
              <w:t>7,2</w:t>
            </w:r>
          </w:p>
        </w:tc>
      </w:tr>
      <w:tr w:rsidR="00812AAE" w:rsidRPr="00887AEF" w:rsidTr="00A02BD1">
        <w:trPr>
          <w:trHeight w:val="533"/>
        </w:trPr>
        <w:tc>
          <w:tcPr>
            <w:tcW w:w="2802" w:type="dxa"/>
          </w:tcPr>
          <w:p w:rsidR="00812AAE" w:rsidRPr="00887AEF" w:rsidRDefault="00812AAE" w:rsidP="00887AEF">
            <w:pPr>
              <w:spacing w:line="360" w:lineRule="auto"/>
              <w:rPr>
                <w:sz w:val="26"/>
                <w:szCs w:val="26"/>
                <w:lang w:val="pt-BR"/>
              </w:rPr>
            </w:pPr>
            <w:r w:rsidRPr="00887AEF">
              <w:rPr>
                <w:sz w:val="26"/>
                <w:szCs w:val="26"/>
                <w:lang w:val="pt-BR"/>
              </w:rPr>
              <w:t>Tổng cộng</w:t>
            </w:r>
          </w:p>
        </w:tc>
        <w:tc>
          <w:tcPr>
            <w:tcW w:w="870" w:type="dxa"/>
          </w:tcPr>
          <w:p w:rsidR="00812AAE" w:rsidRPr="00887AEF" w:rsidRDefault="00812AAE" w:rsidP="00887AEF">
            <w:pPr>
              <w:spacing w:line="360" w:lineRule="auto"/>
              <w:rPr>
                <w:sz w:val="26"/>
                <w:szCs w:val="26"/>
                <w:lang w:val="pt-BR"/>
              </w:rPr>
            </w:pPr>
            <w:r w:rsidRPr="00887AEF">
              <w:rPr>
                <w:sz w:val="26"/>
                <w:szCs w:val="26"/>
                <w:lang w:val="pt-BR"/>
              </w:rPr>
              <w:t>278</w:t>
            </w:r>
          </w:p>
        </w:tc>
        <w:tc>
          <w:tcPr>
            <w:tcW w:w="831" w:type="dxa"/>
          </w:tcPr>
          <w:p w:rsidR="00812AAE" w:rsidRPr="00887AEF" w:rsidRDefault="00812AAE" w:rsidP="00887AEF">
            <w:pPr>
              <w:spacing w:line="360" w:lineRule="auto"/>
              <w:rPr>
                <w:sz w:val="26"/>
                <w:szCs w:val="26"/>
                <w:lang w:val="pt-BR"/>
              </w:rPr>
            </w:pPr>
            <w:r w:rsidRPr="00887AEF">
              <w:rPr>
                <w:sz w:val="26"/>
                <w:szCs w:val="26"/>
                <w:lang w:val="pt-BR"/>
              </w:rPr>
              <w:t>100</w:t>
            </w:r>
          </w:p>
        </w:tc>
        <w:tc>
          <w:tcPr>
            <w:tcW w:w="3119" w:type="dxa"/>
          </w:tcPr>
          <w:p w:rsidR="00812AAE" w:rsidRPr="00887AEF" w:rsidRDefault="00812AAE" w:rsidP="00887AEF">
            <w:pPr>
              <w:spacing w:line="360" w:lineRule="auto"/>
              <w:rPr>
                <w:sz w:val="26"/>
                <w:szCs w:val="26"/>
                <w:lang w:val="pt-BR"/>
              </w:rPr>
            </w:pPr>
            <w:r w:rsidRPr="00887AEF">
              <w:rPr>
                <w:sz w:val="26"/>
                <w:szCs w:val="26"/>
                <w:lang w:val="pt-BR"/>
              </w:rPr>
              <w:t xml:space="preserve">Tổng cộng </w:t>
            </w:r>
          </w:p>
        </w:tc>
        <w:tc>
          <w:tcPr>
            <w:tcW w:w="870" w:type="dxa"/>
          </w:tcPr>
          <w:p w:rsidR="00812AAE" w:rsidRPr="00887AEF" w:rsidRDefault="00812AAE" w:rsidP="00887AEF">
            <w:pPr>
              <w:spacing w:line="360" w:lineRule="auto"/>
              <w:rPr>
                <w:sz w:val="26"/>
                <w:szCs w:val="26"/>
                <w:lang w:val="pt-BR"/>
              </w:rPr>
            </w:pPr>
            <w:r w:rsidRPr="00887AEF">
              <w:rPr>
                <w:sz w:val="26"/>
                <w:szCs w:val="26"/>
                <w:lang w:val="pt-BR"/>
              </w:rPr>
              <w:t>278</w:t>
            </w:r>
          </w:p>
        </w:tc>
        <w:tc>
          <w:tcPr>
            <w:tcW w:w="830" w:type="dxa"/>
          </w:tcPr>
          <w:p w:rsidR="00812AAE" w:rsidRPr="00887AEF" w:rsidRDefault="00812AAE" w:rsidP="00887AEF">
            <w:pPr>
              <w:spacing w:line="360" w:lineRule="auto"/>
              <w:rPr>
                <w:sz w:val="26"/>
                <w:szCs w:val="26"/>
                <w:lang w:val="pt-BR"/>
              </w:rPr>
            </w:pPr>
            <w:r w:rsidRPr="00887AEF">
              <w:rPr>
                <w:sz w:val="26"/>
                <w:szCs w:val="26"/>
                <w:lang w:val="pt-BR"/>
              </w:rPr>
              <w:t>100</w:t>
            </w:r>
          </w:p>
        </w:tc>
      </w:tr>
    </w:tbl>
    <w:p w:rsidR="003F08DB" w:rsidRPr="00887AEF" w:rsidRDefault="003F08DB" w:rsidP="00887AEF">
      <w:pPr>
        <w:spacing w:line="360" w:lineRule="auto"/>
        <w:ind w:firstLine="720"/>
        <w:rPr>
          <w:sz w:val="26"/>
          <w:szCs w:val="26"/>
          <w:lang w:val="pt-BR"/>
        </w:rPr>
      </w:pPr>
      <w:r w:rsidRPr="00887AEF">
        <w:rPr>
          <w:sz w:val="26"/>
          <w:szCs w:val="26"/>
          <w:lang w:val="pt-BR"/>
        </w:rPr>
        <w:t xml:space="preserve">Qua bảng trên cho thấy quy mô sử dụng vốn của công ty A&amp;M trong năm N đã tăng thêm 278 triệu đồng so với đầu năm. Trong đó chủ yếu là chỉ tiêu đầu tư tăng thêm </w:t>
      </w:r>
      <w:r w:rsidRPr="00887AEF">
        <w:rPr>
          <w:sz w:val="26"/>
          <w:szCs w:val="26"/>
          <w:lang w:val="pt-BR"/>
        </w:rPr>
        <w:lastRenderedPageBreak/>
        <w:t>tài sản cố định là 155 triệu đồng chiếm 55,7%, đồng thời đầu tư tăng thêm hàng tồn kho chiếm 10,8% và tăng thêm tín dụng cho khác hàng chiếm 10,8% tổng quy mô số vốn sử dụng tăng thêm. Điều này là hợp lý khi công ty tăng quy mô kinh doanh. Công ty cũng mở rộng đầu tư tài chính dài hạn chiếm 7,2%. Trong điều kiện tăng thêm đầu tư, công ty thanh toán trả bớt nợ công nhân viên là sự cố gắng đáng kể.</w:t>
      </w:r>
    </w:p>
    <w:p w:rsidR="003F08DB" w:rsidRPr="00887AEF" w:rsidRDefault="00444FB7" w:rsidP="00887AEF">
      <w:pPr>
        <w:spacing w:line="360" w:lineRule="auto"/>
        <w:ind w:firstLine="720"/>
        <w:rPr>
          <w:sz w:val="26"/>
          <w:szCs w:val="26"/>
          <w:lang w:val="pt-BR"/>
        </w:rPr>
      </w:pPr>
      <w:r w:rsidRPr="00887AEF">
        <w:rPr>
          <w:sz w:val="26"/>
          <w:szCs w:val="26"/>
          <w:lang w:val="pt-BR"/>
        </w:rPr>
        <w:t>Về nguồn vốn, một phần chủ yếu là huy động tăng thêm vốn chủ sở hữu và vay dài hạn. Nguồn vốn huy động này là phù hợp vì một phần lớn vốn của công ty cũng tăng thêm tài sản cố định. Công ty cũng tăng thêm việc sử dụng tín dụng của nhà cung cấp và vay ngắn hạn.</w:t>
      </w:r>
    </w:p>
    <w:p w:rsidR="00444FB7" w:rsidRPr="00887AEF" w:rsidRDefault="00444FB7" w:rsidP="00887AEF">
      <w:pPr>
        <w:spacing w:line="360" w:lineRule="auto"/>
        <w:rPr>
          <w:sz w:val="26"/>
          <w:szCs w:val="26"/>
          <w:lang w:val="pt-BR"/>
        </w:rPr>
      </w:pPr>
      <w:bookmarkStart w:id="360" w:name="_Toc72141132"/>
      <w:r w:rsidRPr="00887AEF">
        <w:rPr>
          <w:rStyle w:val="Heading2Char"/>
          <w:rFonts w:cs="Times New Roman"/>
          <w:sz w:val="26"/>
        </w:rPr>
        <w:t>2. Kế hoạch tài chính</w:t>
      </w:r>
      <w:bookmarkEnd w:id="360"/>
      <w:r w:rsidRPr="00887AEF">
        <w:rPr>
          <w:sz w:val="26"/>
          <w:szCs w:val="26"/>
          <w:lang w:val="pt-BR"/>
        </w:rPr>
        <w:t>.</w:t>
      </w:r>
    </w:p>
    <w:p w:rsidR="00BC78CA" w:rsidRPr="00887AEF" w:rsidRDefault="00BC78CA" w:rsidP="00887AEF">
      <w:pPr>
        <w:pStyle w:val="Heading3"/>
        <w:spacing w:before="0" w:after="0" w:line="360" w:lineRule="auto"/>
        <w:rPr>
          <w:rFonts w:cs="Times New Roman"/>
          <w:sz w:val="26"/>
          <w:lang w:val="pt-BR"/>
        </w:rPr>
      </w:pPr>
      <w:bookmarkStart w:id="361" w:name="_Toc72141133"/>
      <w:r w:rsidRPr="00887AEF">
        <w:rPr>
          <w:rFonts w:cs="Times New Roman"/>
          <w:sz w:val="26"/>
          <w:lang w:val="pt-BR"/>
        </w:rPr>
        <w:t>2.1</w:t>
      </w:r>
      <w:r w:rsidR="00777C25">
        <w:rPr>
          <w:rFonts w:cs="Times New Roman"/>
          <w:sz w:val="26"/>
          <w:lang w:val="pt-BR"/>
        </w:rPr>
        <w:t>.</w:t>
      </w:r>
      <w:r w:rsidRPr="00887AEF">
        <w:rPr>
          <w:rFonts w:cs="Times New Roman"/>
          <w:sz w:val="26"/>
          <w:lang w:val="pt-BR"/>
        </w:rPr>
        <w:t xml:space="preserve"> Tầm quan trọng và nội dung kế hoạch tài chính</w:t>
      </w:r>
      <w:bookmarkEnd w:id="361"/>
    </w:p>
    <w:p w:rsidR="00182F2E" w:rsidRPr="00887AEF" w:rsidRDefault="00D847E7" w:rsidP="00887AEF">
      <w:pPr>
        <w:spacing w:line="360" w:lineRule="auto"/>
        <w:ind w:firstLine="720"/>
        <w:rPr>
          <w:sz w:val="26"/>
          <w:szCs w:val="26"/>
          <w:lang w:val="pt-BR"/>
        </w:rPr>
      </w:pPr>
      <w:r w:rsidRPr="00887AEF">
        <w:rPr>
          <w:sz w:val="26"/>
          <w:szCs w:val="26"/>
          <w:lang w:val="pt-BR"/>
        </w:rPr>
        <w:t>Kế hoạch tài chính là một bộ phận quan trọng của kế hoạch kinh doan, trình bày có hệ thống các dự kiến về nhu cầu vốn, tổ chức nguồn vốn để thực hiện các hoạt động của doanh nghiệp nhằm đạt được những kết quả, mục tiêu nhất định trong tương lai</w:t>
      </w:r>
    </w:p>
    <w:p w:rsidR="00BF2B8A" w:rsidRPr="00887AEF" w:rsidRDefault="00BF2B8A" w:rsidP="00777C25">
      <w:pPr>
        <w:spacing w:line="360" w:lineRule="auto"/>
        <w:ind w:firstLine="720"/>
        <w:rPr>
          <w:sz w:val="26"/>
          <w:szCs w:val="26"/>
          <w:lang w:val="pt-BR"/>
        </w:rPr>
      </w:pPr>
      <w:r w:rsidRPr="00887AEF">
        <w:rPr>
          <w:sz w:val="26"/>
          <w:szCs w:val="26"/>
          <w:lang w:val="pt-BR"/>
        </w:rPr>
        <w:t>- Ý nghĩa:</w:t>
      </w:r>
    </w:p>
    <w:p w:rsidR="00182F2E" w:rsidRPr="00887AEF" w:rsidRDefault="00845449" w:rsidP="00777C25">
      <w:pPr>
        <w:spacing w:line="360" w:lineRule="auto"/>
        <w:ind w:firstLine="720"/>
        <w:rPr>
          <w:sz w:val="26"/>
          <w:szCs w:val="26"/>
          <w:lang w:val="pt-BR"/>
        </w:rPr>
      </w:pPr>
      <w:r w:rsidRPr="00887AEF">
        <w:rPr>
          <w:sz w:val="26"/>
          <w:szCs w:val="26"/>
          <w:lang w:val="pt-BR"/>
        </w:rPr>
        <w:t>+ Là một trong những công cụ để đảm bảo cho sự hoạt động thành công của một doanh nghiệp. Giúp cho người lãnh đạo thực hiện tốt hơn việc điều hành hoạt động kinh doanh, hoạt động tài chính và chủ động ứng phó với những biến động trong kinh doanh so với dự kiến, từ đó điều chính kịp thời các hoạt động để đạt được mục tiêu đề ra.</w:t>
      </w:r>
    </w:p>
    <w:p w:rsidR="00845449" w:rsidRPr="00887AEF" w:rsidRDefault="00845449" w:rsidP="00777C25">
      <w:pPr>
        <w:spacing w:line="360" w:lineRule="auto"/>
        <w:ind w:firstLine="720"/>
        <w:rPr>
          <w:sz w:val="26"/>
          <w:szCs w:val="26"/>
          <w:lang w:val="pt-BR"/>
        </w:rPr>
      </w:pPr>
      <w:r w:rsidRPr="00887AEF">
        <w:rPr>
          <w:sz w:val="26"/>
          <w:szCs w:val="26"/>
          <w:lang w:val="pt-BR"/>
        </w:rPr>
        <w:t>+ Việc lập kế hoạch tài chính giúp cho người lãnh đạo, người quản lý xác định mục tiêu tài chính cần đạt tới trong một khoảng thời gian nhất định. Từ đó cân nhắc xem xét tính khả thi, tính hiệu quả của các quyết định đầu tư, tài trợ.</w:t>
      </w:r>
    </w:p>
    <w:p w:rsidR="00845449" w:rsidRPr="00887AEF" w:rsidRDefault="00845449" w:rsidP="00777C25">
      <w:pPr>
        <w:spacing w:line="360" w:lineRule="auto"/>
        <w:ind w:firstLine="720"/>
        <w:rPr>
          <w:sz w:val="26"/>
          <w:szCs w:val="26"/>
          <w:lang w:val="pt-BR"/>
        </w:rPr>
      </w:pPr>
      <w:r w:rsidRPr="00887AEF">
        <w:rPr>
          <w:sz w:val="26"/>
          <w:szCs w:val="26"/>
          <w:lang w:val="pt-BR"/>
        </w:rPr>
        <w:t>+ Là căn cứ quan trọng để vay vốn và thu hút các nhà đầu tư khác bỏ vốn đầu tư vào doanh nghiệp.</w:t>
      </w:r>
    </w:p>
    <w:p w:rsidR="00AA70F3" w:rsidRPr="00887AEF" w:rsidRDefault="00AA70F3" w:rsidP="00777C25">
      <w:pPr>
        <w:spacing w:line="360" w:lineRule="auto"/>
        <w:ind w:firstLine="720"/>
        <w:rPr>
          <w:sz w:val="26"/>
          <w:szCs w:val="26"/>
          <w:lang w:val="pt-BR"/>
        </w:rPr>
      </w:pPr>
      <w:r w:rsidRPr="00887AEF">
        <w:rPr>
          <w:sz w:val="26"/>
          <w:szCs w:val="26"/>
          <w:lang w:val="pt-BR"/>
        </w:rPr>
        <w:t>- Nội dung của kế hoạch tài chính</w:t>
      </w:r>
      <w:r w:rsidR="001B0FCF" w:rsidRPr="00887AEF">
        <w:rPr>
          <w:sz w:val="26"/>
          <w:szCs w:val="26"/>
          <w:lang w:val="pt-BR"/>
        </w:rPr>
        <w:t xml:space="preserve"> hàng năm thường bao gồm các bộ phận kế hoạch chủ yếu sau</w:t>
      </w:r>
    </w:p>
    <w:p w:rsidR="001B0FCF" w:rsidRPr="00887AEF" w:rsidRDefault="001B0FCF" w:rsidP="00777C25">
      <w:pPr>
        <w:spacing w:line="360" w:lineRule="auto"/>
        <w:ind w:firstLine="720"/>
        <w:rPr>
          <w:sz w:val="26"/>
          <w:szCs w:val="26"/>
          <w:lang w:val="pt-BR"/>
        </w:rPr>
      </w:pPr>
      <w:r w:rsidRPr="00887AEF">
        <w:rPr>
          <w:sz w:val="26"/>
          <w:szCs w:val="26"/>
          <w:lang w:val="pt-BR"/>
        </w:rPr>
        <w:t>+ Kế hoạch doanh thu, chi phí, lợi nhuận</w:t>
      </w:r>
    </w:p>
    <w:p w:rsidR="001B0FCF" w:rsidRPr="00887AEF" w:rsidRDefault="001B0FCF" w:rsidP="00777C25">
      <w:pPr>
        <w:spacing w:line="360" w:lineRule="auto"/>
        <w:ind w:firstLine="720"/>
        <w:rPr>
          <w:sz w:val="26"/>
          <w:szCs w:val="26"/>
          <w:lang w:val="pt-BR"/>
        </w:rPr>
      </w:pPr>
      <w:r w:rsidRPr="00887AEF">
        <w:rPr>
          <w:sz w:val="26"/>
          <w:szCs w:val="26"/>
          <w:lang w:val="pt-BR"/>
        </w:rPr>
        <w:t>+ Kế hoạch nhu cầu vốn và nguồn vốn</w:t>
      </w:r>
    </w:p>
    <w:p w:rsidR="001B0FCF" w:rsidRPr="00887AEF" w:rsidRDefault="001B0FCF" w:rsidP="00777C25">
      <w:pPr>
        <w:spacing w:line="360" w:lineRule="auto"/>
        <w:ind w:firstLine="720"/>
        <w:rPr>
          <w:sz w:val="26"/>
          <w:szCs w:val="26"/>
          <w:lang w:val="pt-BR"/>
        </w:rPr>
      </w:pPr>
      <w:r w:rsidRPr="00887AEF">
        <w:rPr>
          <w:sz w:val="26"/>
          <w:szCs w:val="26"/>
          <w:lang w:val="pt-BR"/>
        </w:rPr>
        <w:t>+ Kế hoạch vay vốn và trả vốn</w:t>
      </w:r>
    </w:p>
    <w:p w:rsidR="001B0FCF" w:rsidRPr="00887AEF" w:rsidRDefault="001B0FCF" w:rsidP="00777C25">
      <w:pPr>
        <w:spacing w:line="360" w:lineRule="auto"/>
        <w:ind w:firstLine="720"/>
        <w:rPr>
          <w:sz w:val="26"/>
          <w:szCs w:val="26"/>
          <w:lang w:val="pt-BR"/>
        </w:rPr>
      </w:pPr>
      <w:r w:rsidRPr="00887AEF">
        <w:rPr>
          <w:sz w:val="26"/>
          <w:szCs w:val="26"/>
          <w:lang w:val="pt-BR"/>
        </w:rPr>
        <w:t>+ Kế hoạch lưu chuyển tiền tệ</w:t>
      </w:r>
    </w:p>
    <w:p w:rsidR="001B0FCF" w:rsidRPr="00887AEF" w:rsidRDefault="001B0FCF" w:rsidP="00777C25">
      <w:pPr>
        <w:spacing w:line="360" w:lineRule="auto"/>
        <w:ind w:firstLine="720"/>
        <w:rPr>
          <w:sz w:val="26"/>
          <w:szCs w:val="26"/>
          <w:lang w:val="pt-BR"/>
        </w:rPr>
      </w:pPr>
      <w:r w:rsidRPr="00887AEF">
        <w:rPr>
          <w:sz w:val="26"/>
          <w:szCs w:val="26"/>
          <w:lang w:val="pt-BR"/>
        </w:rPr>
        <w:lastRenderedPageBreak/>
        <w:t xml:space="preserve">+ Bảng cân đối kế toán dự kiến </w:t>
      </w:r>
    </w:p>
    <w:p w:rsidR="001B0FCF" w:rsidRPr="00887AEF" w:rsidRDefault="001B0FCF" w:rsidP="00887AEF">
      <w:pPr>
        <w:pStyle w:val="Heading3"/>
        <w:spacing w:before="0" w:after="0" w:line="360" w:lineRule="auto"/>
        <w:rPr>
          <w:rFonts w:cs="Times New Roman"/>
          <w:sz w:val="26"/>
          <w:lang w:val="pt-BR"/>
        </w:rPr>
      </w:pPr>
      <w:bookmarkStart w:id="362" w:name="_Toc72141134"/>
      <w:r w:rsidRPr="00887AEF">
        <w:rPr>
          <w:rFonts w:cs="Times New Roman"/>
          <w:sz w:val="26"/>
          <w:lang w:val="pt-BR"/>
        </w:rPr>
        <w:t>2.2</w:t>
      </w:r>
      <w:r w:rsidR="00777C25">
        <w:rPr>
          <w:rFonts w:cs="Times New Roman"/>
          <w:sz w:val="26"/>
          <w:lang w:val="pt-BR"/>
        </w:rPr>
        <w:t>.</w:t>
      </w:r>
      <w:r w:rsidRPr="00887AEF">
        <w:rPr>
          <w:rFonts w:cs="Times New Roman"/>
          <w:sz w:val="26"/>
          <w:lang w:val="pt-BR"/>
        </w:rPr>
        <w:t xml:space="preserve"> Trình tự và căn cứ lập kế hoạch tài chính</w:t>
      </w:r>
      <w:bookmarkEnd w:id="362"/>
    </w:p>
    <w:p w:rsidR="001B0FCF" w:rsidRPr="00777C25" w:rsidRDefault="001B0FCF" w:rsidP="00887AEF">
      <w:pPr>
        <w:spacing w:line="360" w:lineRule="auto"/>
        <w:rPr>
          <w:b/>
          <w:sz w:val="26"/>
          <w:szCs w:val="26"/>
          <w:lang w:val="pt-BR"/>
        </w:rPr>
      </w:pPr>
      <w:r w:rsidRPr="00777C25">
        <w:rPr>
          <w:b/>
          <w:sz w:val="26"/>
          <w:szCs w:val="26"/>
          <w:lang w:val="pt-BR"/>
        </w:rPr>
        <w:t>2.2.1</w:t>
      </w:r>
      <w:r w:rsidR="00777C25">
        <w:rPr>
          <w:b/>
          <w:sz w:val="26"/>
          <w:szCs w:val="26"/>
          <w:lang w:val="pt-BR"/>
        </w:rPr>
        <w:t>.</w:t>
      </w:r>
      <w:r w:rsidRPr="00777C25">
        <w:rPr>
          <w:b/>
          <w:sz w:val="26"/>
          <w:szCs w:val="26"/>
          <w:lang w:val="pt-BR"/>
        </w:rPr>
        <w:t xml:space="preserve"> Trình tự lập kế hoạch tài chính:</w:t>
      </w:r>
    </w:p>
    <w:p w:rsidR="001B0FCF" w:rsidRPr="00887AEF" w:rsidRDefault="001B0FCF" w:rsidP="00887AEF">
      <w:pPr>
        <w:spacing w:line="360" w:lineRule="auto"/>
        <w:ind w:firstLine="720"/>
        <w:rPr>
          <w:sz w:val="26"/>
          <w:szCs w:val="26"/>
          <w:lang w:val="pt-BR"/>
        </w:rPr>
      </w:pPr>
      <w:r w:rsidRPr="00887AEF">
        <w:rPr>
          <w:sz w:val="26"/>
          <w:szCs w:val="26"/>
          <w:lang w:val="pt-BR"/>
        </w:rPr>
        <w:t>Lập kế hoạch tài chính là một quá trình hoạch định nhằm biến ý tưởng kế hoạch hoạt động thành thực tế, thực hiện những mục tiêu nhất định.</w:t>
      </w:r>
    </w:p>
    <w:p w:rsidR="00A02BD1" w:rsidRPr="00887AEF" w:rsidRDefault="001B0FCF" w:rsidP="00887AEF">
      <w:pPr>
        <w:spacing w:line="360" w:lineRule="auto"/>
        <w:rPr>
          <w:sz w:val="26"/>
          <w:szCs w:val="26"/>
          <w:lang w:val="pt-BR"/>
        </w:rPr>
      </w:pPr>
      <w:r w:rsidRPr="00887AEF">
        <w:rPr>
          <w:sz w:val="26"/>
          <w:szCs w:val="26"/>
          <w:lang w:val="pt-BR"/>
        </w:rPr>
        <w:t>Cơ sở để lập:</w:t>
      </w:r>
    </w:p>
    <w:p w:rsidR="001B0FCF" w:rsidRPr="00887AEF" w:rsidRDefault="001B0FCF" w:rsidP="00887AEF">
      <w:pPr>
        <w:spacing w:line="360" w:lineRule="auto"/>
        <w:ind w:firstLine="720"/>
        <w:rPr>
          <w:sz w:val="26"/>
          <w:szCs w:val="26"/>
          <w:lang w:val="pt-BR"/>
        </w:rPr>
      </w:pPr>
      <w:r w:rsidRPr="00887AEF">
        <w:rPr>
          <w:sz w:val="26"/>
          <w:szCs w:val="26"/>
          <w:lang w:val="pt-BR"/>
        </w:rPr>
        <w:t xml:space="preserve"> Dựa trên các bộ phận kế hoạch kinh doanh khác như: sản xuất, tiêu thụ.</w:t>
      </w:r>
    </w:p>
    <w:p w:rsidR="001B0FCF" w:rsidRPr="00887AEF" w:rsidRDefault="001B0FCF" w:rsidP="00887AEF">
      <w:pPr>
        <w:spacing w:line="360" w:lineRule="auto"/>
        <w:rPr>
          <w:sz w:val="26"/>
          <w:szCs w:val="26"/>
          <w:lang w:val="pt-BR"/>
        </w:rPr>
      </w:pPr>
      <w:r w:rsidRPr="00887AEF">
        <w:rPr>
          <w:sz w:val="26"/>
          <w:szCs w:val="26"/>
          <w:lang w:val="pt-BR"/>
        </w:rPr>
        <w:t>Quá trình lập kế hoạch tài chính</w:t>
      </w:r>
      <w:r w:rsidR="008B2227" w:rsidRPr="00887AEF">
        <w:rPr>
          <w:sz w:val="26"/>
          <w:szCs w:val="26"/>
          <w:lang w:val="pt-BR"/>
        </w:rPr>
        <w:t xml:space="preserve"> được chia làm 3 giai đoạn:</w:t>
      </w:r>
    </w:p>
    <w:p w:rsidR="008B2227" w:rsidRPr="00887AEF" w:rsidRDefault="008B2227" w:rsidP="00777C25">
      <w:pPr>
        <w:spacing w:line="360" w:lineRule="auto"/>
        <w:ind w:firstLine="720"/>
        <w:rPr>
          <w:sz w:val="26"/>
          <w:szCs w:val="26"/>
          <w:lang w:val="pt-BR"/>
        </w:rPr>
      </w:pPr>
      <w:r w:rsidRPr="00887AEF">
        <w:rPr>
          <w:sz w:val="26"/>
          <w:szCs w:val="26"/>
          <w:lang w:val="pt-BR"/>
        </w:rPr>
        <w:t>-  Giai đoạn chuẩn bị lập kế hoạch: công việc chủ yếu là thu thập và phân tích thông tin trên tất cả các lĩnh vực khác nhau theo quy mô hoạt động của doanh nghiệp.</w:t>
      </w:r>
    </w:p>
    <w:p w:rsidR="00C11853" w:rsidRPr="00887AEF" w:rsidRDefault="00C11853" w:rsidP="00887AEF">
      <w:pPr>
        <w:spacing w:line="360" w:lineRule="auto"/>
        <w:ind w:firstLine="720"/>
        <w:jc w:val="both"/>
        <w:rPr>
          <w:color w:val="000000"/>
          <w:sz w:val="26"/>
          <w:szCs w:val="26"/>
        </w:rPr>
      </w:pPr>
      <w:r w:rsidRPr="00887AEF">
        <w:rPr>
          <w:color w:val="000000"/>
          <w:sz w:val="26"/>
          <w:szCs w:val="26"/>
        </w:rPr>
        <w:t>Hoạt động kinh doanh trong nền kinh tế thị trường, thông tin là một vấn đề sống còn của doanh nghiệp. Có được những thông tin đúng và kịp thời là cơ sở cho nhà kinh doanh ra quyết định đúng. Ngược lại, nếu thiếu thông tin hoặc thông tin sai lệch dễ dàng dẫn đến quyết định sai lắm. Chất lượng lập kế hoạch kinh doanh nói chung cũng như kế hoạch tài chính phụ thuộc rất lớn vào việc thu nhập và xử lý phân tích thông tin.</w:t>
      </w:r>
    </w:p>
    <w:p w:rsidR="00C11853" w:rsidRPr="00887AEF" w:rsidRDefault="00C11853" w:rsidP="00887AEF">
      <w:pPr>
        <w:spacing w:line="360" w:lineRule="auto"/>
        <w:jc w:val="both"/>
        <w:rPr>
          <w:color w:val="000000"/>
          <w:sz w:val="26"/>
          <w:szCs w:val="26"/>
        </w:rPr>
      </w:pPr>
      <w:r w:rsidRPr="00887AEF">
        <w:rPr>
          <w:color w:val="000000"/>
          <w:sz w:val="26"/>
          <w:szCs w:val="26"/>
        </w:rPr>
        <w:tab/>
        <w:t>Để lập kế hoạch, doanh nghiệp cần rất nhiều thông tin trong các lĩnh vực khác nhau. Lượng thông tin cần thu thập cũng tùy thuộc vào quy mô hoạt động của doanh nghiệp.</w:t>
      </w:r>
    </w:p>
    <w:p w:rsidR="00C11853" w:rsidRPr="00887AEF" w:rsidRDefault="00C11853" w:rsidP="00887AEF">
      <w:pPr>
        <w:spacing w:line="360" w:lineRule="auto"/>
        <w:jc w:val="both"/>
        <w:rPr>
          <w:color w:val="000000"/>
          <w:sz w:val="26"/>
          <w:szCs w:val="26"/>
        </w:rPr>
      </w:pPr>
      <w:r w:rsidRPr="00887AEF">
        <w:rPr>
          <w:color w:val="000000"/>
          <w:sz w:val="26"/>
          <w:szCs w:val="26"/>
        </w:rPr>
        <w:t>Những thông tin cần thu thập có thể chia làm hai loại:</w:t>
      </w:r>
    </w:p>
    <w:p w:rsidR="00C11853" w:rsidRPr="00887AEF" w:rsidRDefault="00C11853" w:rsidP="00777C25">
      <w:pPr>
        <w:spacing w:line="360" w:lineRule="auto"/>
        <w:ind w:firstLine="720"/>
        <w:jc w:val="both"/>
        <w:rPr>
          <w:color w:val="000000"/>
          <w:sz w:val="26"/>
          <w:szCs w:val="26"/>
        </w:rPr>
      </w:pPr>
      <w:r w:rsidRPr="00887AEF">
        <w:rPr>
          <w:color w:val="000000"/>
          <w:sz w:val="26"/>
          <w:szCs w:val="26"/>
        </w:rPr>
        <w:t>+ Thông tin về các nhân tố bên ngoài doanh nghiệp.</w:t>
      </w:r>
    </w:p>
    <w:p w:rsidR="00C11853" w:rsidRPr="00887AEF" w:rsidRDefault="00C11853" w:rsidP="00777C25">
      <w:pPr>
        <w:spacing w:line="360" w:lineRule="auto"/>
        <w:ind w:firstLine="720"/>
        <w:jc w:val="both"/>
        <w:rPr>
          <w:color w:val="000000"/>
          <w:sz w:val="26"/>
          <w:szCs w:val="26"/>
        </w:rPr>
      </w:pPr>
      <w:r w:rsidRPr="00887AEF">
        <w:rPr>
          <w:color w:val="000000"/>
          <w:sz w:val="26"/>
          <w:szCs w:val="26"/>
        </w:rPr>
        <w:t>+ Thông tin về các nhân tố bên trong doanh nghiệp.</w:t>
      </w:r>
    </w:p>
    <w:p w:rsidR="00C11853" w:rsidRPr="00887AEF" w:rsidRDefault="00C11853" w:rsidP="00777C25">
      <w:pPr>
        <w:spacing w:line="360" w:lineRule="auto"/>
        <w:ind w:firstLine="720"/>
        <w:rPr>
          <w:color w:val="000000"/>
          <w:sz w:val="26"/>
          <w:szCs w:val="26"/>
        </w:rPr>
      </w:pPr>
      <w:r w:rsidRPr="00887AEF">
        <w:rPr>
          <w:color w:val="000000"/>
          <w:sz w:val="26"/>
          <w:szCs w:val="26"/>
        </w:rPr>
        <w:t>+ Thông tin sau khi thu thập cần phải tiến hành xử lý, phân tích để từ đó rút ra những điểm mạnh, điểm yếu và tiềm năng cần khai thác, những cơ hội cho doanh nghiệp trong kinh doanh và tài chính.</w:t>
      </w:r>
    </w:p>
    <w:p w:rsidR="008B2227" w:rsidRPr="00887AEF" w:rsidRDefault="008B2227" w:rsidP="00777C25">
      <w:pPr>
        <w:spacing w:line="360" w:lineRule="auto"/>
        <w:ind w:firstLine="720"/>
        <w:rPr>
          <w:sz w:val="26"/>
          <w:szCs w:val="26"/>
          <w:lang w:val="pt-BR"/>
        </w:rPr>
      </w:pPr>
      <w:r w:rsidRPr="00887AEF">
        <w:rPr>
          <w:sz w:val="26"/>
          <w:szCs w:val="26"/>
          <w:lang w:val="pt-BR"/>
        </w:rPr>
        <w:t xml:space="preserve">- Giai đoạn soạn thảo kế hoạch: </w:t>
      </w:r>
      <w:r w:rsidR="00C11853" w:rsidRPr="00887AEF">
        <w:rPr>
          <w:color w:val="000000"/>
          <w:sz w:val="26"/>
          <w:szCs w:val="26"/>
        </w:rPr>
        <w:t>Trên cơ sở mục tiêu và kế hoạch hoạt động t</w:t>
      </w:r>
      <w:r w:rsidRPr="00887AEF">
        <w:rPr>
          <w:sz w:val="26"/>
          <w:szCs w:val="26"/>
          <w:lang w:val="pt-BR"/>
        </w:rPr>
        <w:t>hực hiện việc soạn thảo kế hoạch nhằm xác định nhu cầu vốn thực hiện các kế hoạch hoạt động, các nguồn vố cần huy động, các biện pháp đảm bảo khả năng thanh toán và dự tính kết quả tài chính hoạt động kinh doanh của doanh nghiệp.</w:t>
      </w:r>
    </w:p>
    <w:p w:rsidR="008B2227" w:rsidRPr="00887AEF" w:rsidRDefault="00836D18" w:rsidP="00777C25">
      <w:pPr>
        <w:spacing w:line="360" w:lineRule="auto"/>
        <w:ind w:firstLine="720"/>
        <w:rPr>
          <w:sz w:val="26"/>
          <w:szCs w:val="26"/>
          <w:lang w:val="pt-BR"/>
        </w:rPr>
      </w:pPr>
      <w:r w:rsidRPr="00887AEF">
        <w:rPr>
          <w:sz w:val="26"/>
          <w:szCs w:val="26"/>
          <w:lang w:val="pt-BR"/>
        </w:rPr>
        <w:t xml:space="preserve">-  Giai đoạn hoàn chỉnh kế hoạch </w:t>
      </w:r>
    </w:p>
    <w:p w:rsidR="00836D18" w:rsidRPr="00887AEF" w:rsidRDefault="00836D18" w:rsidP="00887AEF">
      <w:pPr>
        <w:spacing w:line="360" w:lineRule="auto"/>
        <w:ind w:firstLine="720"/>
        <w:rPr>
          <w:sz w:val="26"/>
          <w:szCs w:val="26"/>
          <w:lang w:val="pt-BR"/>
        </w:rPr>
      </w:pPr>
      <w:r w:rsidRPr="00887AEF">
        <w:rPr>
          <w:sz w:val="26"/>
          <w:szCs w:val="26"/>
          <w:lang w:val="pt-BR"/>
        </w:rPr>
        <w:t>Sau khi kế hoạch được dự thảo cần xem xét tổng kết kế hoạch</w:t>
      </w:r>
    </w:p>
    <w:p w:rsidR="00836D18" w:rsidRPr="00887AEF" w:rsidRDefault="00836D18" w:rsidP="00777C25">
      <w:pPr>
        <w:spacing w:line="360" w:lineRule="auto"/>
        <w:ind w:firstLine="720"/>
        <w:rPr>
          <w:sz w:val="26"/>
          <w:szCs w:val="26"/>
          <w:lang w:val="pt-BR"/>
        </w:rPr>
      </w:pPr>
      <w:r w:rsidRPr="00887AEF">
        <w:rPr>
          <w:sz w:val="26"/>
          <w:szCs w:val="26"/>
          <w:lang w:val="pt-BR"/>
        </w:rPr>
        <w:t>+ Cân nhắc tính khả thi của kế hoạch</w:t>
      </w:r>
    </w:p>
    <w:p w:rsidR="00836D18" w:rsidRPr="00887AEF" w:rsidRDefault="00836D18" w:rsidP="00777C25">
      <w:pPr>
        <w:spacing w:line="360" w:lineRule="auto"/>
        <w:ind w:firstLine="720"/>
        <w:rPr>
          <w:sz w:val="26"/>
          <w:szCs w:val="26"/>
          <w:lang w:val="pt-BR"/>
        </w:rPr>
      </w:pPr>
      <w:r w:rsidRPr="00887AEF">
        <w:rPr>
          <w:sz w:val="26"/>
          <w:szCs w:val="26"/>
          <w:lang w:val="pt-BR"/>
        </w:rPr>
        <w:lastRenderedPageBreak/>
        <w:t>+ Xem xét kết quả tài chính dự tính với mục tiêu ban đầu</w:t>
      </w:r>
    </w:p>
    <w:p w:rsidR="00836D18" w:rsidRPr="00887AEF" w:rsidRDefault="00836D18" w:rsidP="00777C25">
      <w:pPr>
        <w:spacing w:line="360" w:lineRule="auto"/>
        <w:ind w:firstLine="720"/>
        <w:rPr>
          <w:sz w:val="26"/>
          <w:szCs w:val="26"/>
          <w:lang w:val="pt-BR"/>
        </w:rPr>
      </w:pPr>
      <w:r w:rsidRPr="00887AEF">
        <w:rPr>
          <w:sz w:val="26"/>
          <w:szCs w:val="26"/>
          <w:lang w:val="pt-BR"/>
        </w:rPr>
        <w:t>+ Xem xét mức độ hợp lý của những giả thiết kinh tế được dùng để dự đoán, phát hiện những sai sót trong những thông tin hoặc những kiếm khuyết trong các hoạt động</w:t>
      </w:r>
    </w:p>
    <w:p w:rsidR="00C11853" w:rsidRPr="00887AEF" w:rsidRDefault="00C11853" w:rsidP="00887AEF">
      <w:pPr>
        <w:spacing w:line="360" w:lineRule="auto"/>
        <w:ind w:firstLine="720"/>
        <w:jc w:val="both"/>
        <w:rPr>
          <w:color w:val="000000"/>
          <w:sz w:val="26"/>
          <w:szCs w:val="26"/>
        </w:rPr>
      </w:pPr>
      <w:r w:rsidRPr="00887AEF">
        <w:rPr>
          <w:color w:val="000000"/>
          <w:sz w:val="26"/>
          <w:szCs w:val="26"/>
        </w:rPr>
        <w:t>Trên cơ sở đó bổ sung để kế hoạch được hoàn thiện hơn (bao hàm cả về xem xét điều chỉnh các kế hoạch hoạt động một cách phù hợp hơn).</w:t>
      </w:r>
    </w:p>
    <w:p w:rsidR="00836D18" w:rsidRPr="00777C25" w:rsidRDefault="00836D18" w:rsidP="00887AEF">
      <w:pPr>
        <w:spacing w:line="360" w:lineRule="auto"/>
        <w:rPr>
          <w:b/>
          <w:sz w:val="26"/>
          <w:szCs w:val="26"/>
          <w:lang w:val="pt-BR"/>
        </w:rPr>
      </w:pPr>
      <w:r w:rsidRPr="00777C25">
        <w:rPr>
          <w:b/>
          <w:sz w:val="26"/>
          <w:szCs w:val="26"/>
          <w:lang w:val="pt-BR"/>
        </w:rPr>
        <w:t>2.2.2</w:t>
      </w:r>
      <w:r w:rsidR="00777C25">
        <w:rPr>
          <w:b/>
          <w:sz w:val="26"/>
          <w:szCs w:val="26"/>
          <w:lang w:val="pt-BR"/>
        </w:rPr>
        <w:t>.</w:t>
      </w:r>
      <w:r w:rsidRPr="00777C25">
        <w:rPr>
          <w:b/>
          <w:sz w:val="26"/>
          <w:szCs w:val="26"/>
          <w:lang w:val="pt-BR"/>
        </w:rPr>
        <w:t xml:space="preserve"> Những căn cứ chủ yếu lập kế hoạch tài chính</w:t>
      </w:r>
    </w:p>
    <w:p w:rsidR="00C11853" w:rsidRPr="00887AEF" w:rsidRDefault="00C602AD" w:rsidP="00777C25">
      <w:pPr>
        <w:spacing w:line="360" w:lineRule="auto"/>
        <w:ind w:firstLine="720"/>
        <w:jc w:val="both"/>
        <w:rPr>
          <w:color w:val="000000"/>
          <w:sz w:val="26"/>
          <w:szCs w:val="26"/>
        </w:rPr>
      </w:pPr>
      <w:r w:rsidRPr="00887AEF">
        <w:rPr>
          <w:sz w:val="26"/>
          <w:szCs w:val="26"/>
          <w:lang w:val="pt-BR"/>
        </w:rPr>
        <w:t xml:space="preserve">- </w:t>
      </w:r>
      <w:r w:rsidR="0012570F" w:rsidRPr="00887AEF">
        <w:rPr>
          <w:sz w:val="26"/>
          <w:szCs w:val="26"/>
          <w:lang w:val="pt-BR"/>
        </w:rPr>
        <w:t>Các kế hoạch sản xuất-</w:t>
      </w:r>
      <w:r w:rsidR="005D03CB" w:rsidRPr="00887AEF">
        <w:rPr>
          <w:sz w:val="26"/>
          <w:szCs w:val="26"/>
          <w:lang w:val="pt-BR"/>
        </w:rPr>
        <w:t xml:space="preserve"> </w:t>
      </w:r>
      <w:r w:rsidR="0012570F" w:rsidRPr="00887AEF">
        <w:rPr>
          <w:sz w:val="26"/>
          <w:szCs w:val="26"/>
          <w:lang w:val="pt-BR"/>
        </w:rPr>
        <w:t xml:space="preserve">kỹ thuật (kế hoạch hoạt động): </w:t>
      </w:r>
      <w:r w:rsidR="00C11853" w:rsidRPr="00887AEF">
        <w:rPr>
          <w:color w:val="000000"/>
          <w:sz w:val="26"/>
          <w:szCs w:val="26"/>
        </w:rPr>
        <w:t>Lập kế hoạch tài chính cũng là quá trình lượng hóa bằng tiền các nhu cầu và chi phí để thực hiện các kế hoạch sản xuất – kỹ thuật và hiệu quả của các kế hoạch này đưa lại, đồng thời xác định và huy động các nguồn vốn để đáp ứng các nhu cầu đó.</w:t>
      </w:r>
    </w:p>
    <w:p w:rsidR="00836D18" w:rsidRPr="00887AEF" w:rsidRDefault="00C11853" w:rsidP="00887AEF">
      <w:pPr>
        <w:spacing w:line="360" w:lineRule="auto"/>
        <w:jc w:val="both"/>
        <w:rPr>
          <w:color w:val="000000"/>
          <w:sz w:val="26"/>
          <w:szCs w:val="26"/>
        </w:rPr>
      </w:pPr>
      <w:r w:rsidRPr="00887AEF">
        <w:rPr>
          <w:color w:val="000000"/>
          <w:sz w:val="26"/>
          <w:szCs w:val="26"/>
        </w:rPr>
        <w:tab/>
        <w:t>Vì vậy, mức độ xác thực của kế hoạch tài chính tùy thuộc rất lớn vào chất lượng của các kế hoạch sản xuất – kỹ thuật. Tuy vậy, cũng cần thấy việc lập kế hoạch tài chính không chỉ đơn thuần là việc tính toán chuyển đổi thành tiền mà thông qua việc lập kế hoạch tài chính còn kiểm tra tính hợp lý và hiệu quả của các bộ phận kế hoạch khác.</w:t>
      </w:r>
    </w:p>
    <w:p w:rsidR="0012570F" w:rsidRPr="00887AEF" w:rsidRDefault="0012570F" w:rsidP="00777C25">
      <w:pPr>
        <w:spacing w:line="360" w:lineRule="auto"/>
        <w:ind w:firstLine="720"/>
        <w:rPr>
          <w:sz w:val="26"/>
          <w:szCs w:val="26"/>
          <w:lang w:val="pt-BR"/>
        </w:rPr>
      </w:pPr>
      <w:r w:rsidRPr="00887AEF">
        <w:rPr>
          <w:sz w:val="26"/>
          <w:szCs w:val="26"/>
          <w:lang w:val="pt-BR"/>
        </w:rPr>
        <w:t>- Kết quả phân tích đánh giá tình hình tài chính kỳ trước</w:t>
      </w:r>
      <w:r w:rsidR="00C11853" w:rsidRPr="00887AEF">
        <w:rPr>
          <w:sz w:val="26"/>
          <w:szCs w:val="26"/>
          <w:lang w:val="pt-BR"/>
        </w:rPr>
        <w:t>:</w:t>
      </w:r>
      <w:r w:rsidR="00C11853" w:rsidRPr="00887AEF">
        <w:rPr>
          <w:color w:val="000000"/>
          <w:sz w:val="26"/>
          <w:szCs w:val="26"/>
        </w:rPr>
        <w:t xml:space="preserve"> Những ý kiến rút ra qua phân tích đánh giá tình hình và kết quả tài chính kỳ trước cho thá những điểm mạnh và những điểm yếu trong hoạt động tài chính của doanh nghiệp, từ đó gợi lên phương hướng và biện pháp nhằm khai thác thế mạnh, tiềm năng và điều chỉnh khắc phục những điểm yếu về tài chính của doanh nghiệp trong kỳ kế hoạch</w:t>
      </w:r>
    </w:p>
    <w:p w:rsidR="00DD3767" w:rsidRPr="00887AEF" w:rsidRDefault="00DD3767" w:rsidP="00777C25">
      <w:pPr>
        <w:spacing w:line="360" w:lineRule="auto"/>
        <w:ind w:firstLine="720"/>
        <w:rPr>
          <w:sz w:val="26"/>
          <w:szCs w:val="26"/>
          <w:lang w:val="pt-BR"/>
        </w:rPr>
      </w:pPr>
      <w:r w:rsidRPr="00887AEF">
        <w:rPr>
          <w:sz w:val="26"/>
          <w:szCs w:val="26"/>
          <w:lang w:val="pt-BR"/>
        </w:rPr>
        <w:t>- Các chiến lược hay định hướng tài chính</w:t>
      </w:r>
      <w:r w:rsidR="00C11853" w:rsidRPr="00887AEF">
        <w:rPr>
          <w:sz w:val="26"/>
          <w:szCs w:val="26"/>
          <w:lang w:val="pt-BR"/>
        </w:rPr>
        <w:t>:</w:t>
      </w:r>
      <w:r w:rsidR="00C11853" w:rsidRPr="00887AEF">
        <w:rPr>
          <w:color w:val="000000"/>
          <w:sz w:val="26"/>
          <w:szCs w:val="26"/>
        </w:rPr>
        <w:t xml:space="preserve"> Kế hoạch tài chính là việc cụ thể hóa tài chính của doanh nghiệp. Do vậy, khi lập tài chính hàng năm cần phải trên cơ sở xem xét các chiến lược tài chính của doanh nghiệp như: Chiến lược đầu tư, chiến lược huy động vốn, chiến lược về cổ tức v.v.</w:t>
      </w:r>
    </w:p>
    <w:p w:rsidR="00DD3767" w:rsidRPr="00887AEF" w:rsidRDefault="00DD3767" w:rsidP="00777C25">
      <w:pPr>
        <w:spacing w:line="360" w:lineRule="auto"/>
        <w:ind w:firstLine="720"/>
        <w:rPr>
          <w:sz w:val="26"/>
          <w:szCs w:val="26"/>
          <w:lang w:val="pt-BR"/>
        </w:rPr>
      </w:pPr>
      <w:r w:rsidRPr="00887AEF">
        <w:rPr>
          <w:sz w:val="26"/>
          <w:szCs w:val="26"/>
          <w:lang w:val="pt-BR"/>
        </w:rPr>
        <w:t>- Các chính sách chế độ tài chính của nhà nước đối với doanh nghiệp và những vấn đề liên quan trực tiếp đến môi trường kinh doanh của doanh nghiệp.</w:t>
      </w:r>
    </w:p>
    <w:p w:rsidR="00C11853" w:rsidRPr="00887AEF" w:rsidRDefault="00C11853" w:rsidP="00887AEF">
      <w:pPr>
        <w:spacing w:line="360" w:lineRule="auto"/>
        <w:ind w:firstLine="720"/>
        <w:jc w:val="both"/>
        <w:rPr>
          <w:color w:val="000000"/>
          <w:sz w:val="26"/>
          <w:szCs w:val="26"/>
        </w:rPr>
      </w:pPr>
      <w:r w:rsidRPr="00887AEF">
        <w:rPr>
          <w:color w:val="000000"/>
          <w:sz w:val="26"/>
          <w:szCs w:val="26"/>
        </w:rPr>
        <w:t>Cần nắm vững các chính sách khuyến khích đầu tư của Nhà nước, các luật thuế, chế độ khấu hao tài sản cố định, các thể lệ và quy chế vay vốn… Và những xu hướng diễn biến thay đổi trong môi trường kinh doanh mà trực tiếp là môi trường tài chính như sự hình thành thị trường chứng khoán, sự phát triển của các Công ty cho thuê tài chính… Những yếu tố trên đều liên quan đến việc dự kiến tài chính của doanh nghiệp.</w:t>
      </w:r>
    </w:p>
    <w:p w:rsidR="00C11853" w:rsidRPr="00887AEF" w:rsidRDefault="00C11853" w:rsidP="00887AEF">
      <w:pPr>
        <w:spacing w:line="360" w:lineRule="auto"/>
        <w:rPr>
          <w:sz w:val="26"/>
          <w:szCs w:val="26"/>
          <w:lang w:val="pt-BR"/>
        </w:rPr>
      </w:pPr>
      <w:r w:rsidRPr="00887AEF">
        <w:rPr>
          <w:sz w:val="26"/>
          <w:szCs w:val="26"/>
          <w:lang w:val="pt-BR"/>
        </w:rPr>
        <w:lastRenderedPageBreak/>
        <w:t xml:space="preserve">* </w:t>
      </w:r>
      <w:r w:rsidR="00157511" w:rsidRPr="00887AEF">
        <w:rPr>
          <w:sz w:val="26"/>
          <w:szCs w:val="26"/>
          <w:lang w:val="pt-BR"/>
        </w:rPr>
        <w:t>Ý</w:t>
      </w:r>
      <w:r w:rsidRPr="00887AEF">
        <w:rPr>
          <w:sz w:val="26"/>
          <w:szCs w:val="26"/>
          <w:lang w:val="pt-BR"/>
        </w:rPr>
        <w:t>nghĩa của việc lập kế hoạch tài chính:</w:t>
      </w:r>
    </w:p>
    <w:p w:rsidR="00C11853" w:rsidRPr="00887AEF" w:rsidRDefault="00C11853" w:rsidP="00777C25">
      <w:pPr>
        <w:spacing w:line="360" w:lineRule="auto"/>
        <w:ind w:firstLine="720"/>
        <w:jc w:val="both"/>
        <w:rPr>
          <w:color w:val="000000"/>
          <w:sz w:val="26"/>
          <w:szCs w:val="26"/>
        </w:rPr>
      </w:pPr>
      <w:r w:rsidRPr="00887AEF">
        <w:rPr>
          <w:color w:val="000000"/>
          <w:sz w:val="26"/>
          <w:szCs w:val="26"/>
        </w:rPr>
        <w:t>- Việc lập kế hoạch tài chính giúp cho người lãnh đạo, người quản lý xác định rõ mục tiêu tài chính cần đạt tới trong một khoảng thời gian nhất định. Từ đó, cân nhắc xem xét tính khả thi, tính hiệu quả của các quyết định đầu tư, tài trợ.</w:t>
      </w:r>
    </w:p>
    <w:p w:rsidR="00C11853" w:rsidRPr="00887AEF" w:rsidRDefault="00C11853" w:rsidP="00777C25">
      <w:pPr>
        <w:spacing w:line="360" w:lineRule="auto"/>
        <w:ind w:firstLine="720"/>
        <w:jc w:val="both"/>
        <w:rPr>
          <w:color w:val="000000"/>
          <w:sz w:val="26"/>
          <w:szCs w:val="26"/>
        </w:rPr>
      </w:pPr>
      <w:r w:rsidRPr="00887AEF">
        <w:rPr>
          <w:color w:val="000000"/>
          <w:sz w:val="26"/>
          <w:szCs w:val="26"/>
        </w:rPr>
        <w:t>- Kế hoạch tài chính là công cụ giúp cho người lãnh đạo, quản lý doanh nghiệp thực hiện tốt hơn việc điều hành hoạt động kinh doanh, hoạt động tài chính và hơn thế nữa là chủ động ứng phó với những biến động trong kinh doanh so với dự kiến, từ đó điều chỉnh kịp thời các hoạt động để đạt được mục tiêu đề ra.</w:t>
      </w:r>
    </w:p>
    <w:p w:rsidR="00C11853" w:rsidRPr="00887AEF" w:rsidRDefault="00C11853" w:rsidP="00777C25">
      <w:pPr>
        <w:spacing w:line="360" w:lineRule="auto"/>
        <w:ind w:firstLine="720"/>
        <w:jc w:val="both"/>
        <w:rPr>
          <w:color w:val="000000"/>
          <w:sz w:val="26"/>
          <w:szCs w:val="26"/>
        </w:rPr>
      </w:pPr>
      <w:r w:rsidRPr="00887AEF">
        <w:rPr>
          <w:color w:val="000000"/>
          <w:sz w:val="26"/>
          <w:szCs w:val="26"/>
        </w:rPr>
        <w:t>- Kế hoạch tài chính là căn cứ quan trọng để vay vốn hay thu hút các nhà đầu tư khác bỏ vốn đầu tư vào doanh nghiệp.</w:t>
      </w:r>
    </w:p>
    <w:p w:rsidR="00DD3767" w:rsidRPr="00887AEF" w:rsidRDefault="00CE7CDC" w:rsidP="00887AEF">
      <w:pPr>
        <w:pStyle w:val="Heading3"/>
        <w:spacing w:before="0" w:after="0" w:line="360" w:lineRule="auto"/>
        <w:rPr>
          <w:rFonts w:cs="Times New Roman"/>
          <w:sz w:val="26"/>
          <w:lang w:val="pt-BR"/>
        </w:rPr>
      </w:pPr>
      <w:bookmarkStart w:id="363" w:name="_Toc72141135"/>
      <w:r w:rsidRPr="00887AEF">
        <w:rPr>
          <w:rFonts w:cs="Times New Roman"/>
          <w:sz w:val="26"/>
          <w:lang w:val="pt-BR"/>
        </w:rPr>
        <w:t>2.3</w:t>
      </w:r>
      <w:r w:rsidR="00777C25">
        <w:rPr>
          <w:rFonts w:cs="Times New Roman"/>
          <w:sz w:val="26"/>
          <w:lang w:val="pt-BR"/>
        </w:rPr>
        <w:t>.</w:t>
      </w:r>
      <w:r w:rsidRPr="00887AEF">
        <w:rPr>
          <w:rFonts w:cs="Times New Roman"/>
          <w:sz w:val="26"/>
          <w:lang w:val="pt-BR"/>
        </w:rPr>
        <w:t xml:space="preserve"> Kế hoạch lưu chuyển tiền tệ</w:t>
      </w:r>
      <w:bookmarkEnd w:id="363"/>
    </w:p>
    <w:p w:rsidR="00CE7CDC" w:rsidRPr="00887AEF" w:rsidRDefault="00CE7CDC" w:rsidP="00777C25">
      <w:pPr>
        <w:spacing w:line="360" w:lineRule="auto"/>
        <w:ind w:firstLine="720"/>
        <w:rPr>
          <w:sz w:val="26"/>
          <w:szCs w:val="26"/>
          <w:lang w:val="pt-BR"/>
        </w:rPr>
      </w:pPr>
      <w:r w:rsidRPr="00887AEF">
        <w:rPr>
          <w:sz w:val="26"/>
          <w:szCs w:val="26"/>
          <w:lang w:val="pt-BR"/>
        </w:rPr>
        <w:t>- Lập kế hoạch lưu chuyển tiền tệ là nhằm dự kiến các khoản thu và các khoản chi bằng tiền của doanh nghiệp trong một thời gian nhất định và tìm biện pháp để tạo ra sự cân bằng thu, chi bằng tiền.</w:t>
      </w:r>
    </w:p>
    <w:p w:rsidR="00C205D0" w:rsidRPr="00887AEF" w:rsidRDefault="00C205D0" w:rsidP="00887AEF">
      <w:pPr>
        <w:spacing w:line="360" w:lineRule="auto"/>
        <w:rPr>
          <w:sz w:val="26"/>
          <w:szCs w:val="26"/>
          <w:lang w:val="pt-BR"/>
        </w:rPr>
      </w:pPr>
      <w:r w:rsidRPr="00887AEF">
        <w:rPr>
          <w:sz w:val="26"/>
          <w:szCs w:val="26"/>
          <w:lang w:val="pt-BR"/>
        </w:rPr>
        <w:t>Ý nghĩa:</w:t>
      </w:r>
    </w:p>
    <w:p w:rsidR="009A0D98" w:rsidRPr="00887AEF" w:rsidRDefault="00C205D0" w:rsidP="00777C25">
      <w:pPr>
        <w:spacing w:line="360" w:lineRule="auto"/>
        <w:ind w:firstLine="720"/>
        <w:rPr>
          <w:sz w:val="26"/>
          <w:szCs w:val="26"/>
          <w:lang w:val="pt-BR"/>
        </w:rPr>
      </w:pPr>
      <w:r w:rsidRPr="00887AEF">
        <w:rPr>
          <w:sz w:val="26"/>
          <w:szCs w:val="26"/>
          <w:lang w:val="pt-BR"/>
        </w:rPr>
        <w:t xml:space="preserve">- Việc lập kế hoạch này có tác dụng rất lớn đối với nhà quản lý của doanh nghiệp. </w:t>
      </w:r>
      <w:r w:rsidR="009A0D98" w:rsidRPr="00887AEF">
        <w:rPr>
          <w:sz w:val="26"/>
          <w:szCs w:val="26"/>
          <w:lang w:val="pt-BR"/>
        </w:rPr>
        <w:t xml:space="preserve">Giúp cho doanh nghiệp thấy trước được khả năng các khoản tiền có thể thu được và nhu cầu chi tiêu bằng tiền từ hoạt động, từ đó </w:t>
      </w:r>
      <w:r w:rsidRPr="00887AEF">
        <w:rPr>
          <w:sz w:val="26"/>
          <w:szCs w:val="26"/>
          <w:lang w:val="pt-BR"/>
        </w:rPr>
        <w:t>xem xét mức độ cân đối giữa thu và chi bằng tiền để có biện pháp chủ động sắp xếp các khoản chi tiêu hợp lý và tích cực thực hiện các khoản dự kiến, đồng thời có kế hoạch huy động vốn từ bên ngoài vào thời điểm thích hợp nhằm đảm bảo thường xuyên khả năng thanh toán.</w:t>
      </w:r>
    </w:p>
    <w:p w:rsidR="00C205D0" w:rsidRPr="00887AEF" w:rsidRDefault="00C205D0" w:rsidP="00777C25">
      <w:pPr>
        <w:spacing w:line="360" w:lineRule="auto"/>
        <w:ind w:firstLine="720"/>
        <w:rPr>
          <w:sz w:val="26"/>
          <w:szCs w:val="26"/>
          <w:lang w:val="pt-BR"/>
        </w:rPr>
      </w:pPr>
      <w:r w:rsidRPr="00887AEF">
        <w:rPr>
          <w:sz w:val="26"/>
          <w:szCs w:val="26"/>
          <w:lang w:val="pt-BR"/>
        </w:rPr>
        <w:t>- Đối với  người cho vay: thông qua kế hoạch lưu chuyển của doanh nghiệp có thể đánh giá năng lực trả nợ của doanh nghiệp để quyết định việc cho vay, thời gian phát triển vay và thu được nợ</w:t>
      </w:r>
      <w:r w:rsidR="000660BF" w:rsidRPr="00887AEF">
        <w:rPr>
          <w:sz w:val="26"/>
          <w:szCs w:val="26"/>
          <w:lang w:val="pt-BR"/>
        </w:rPr>
        <w:t>. Do vậy, kế hoạch lưu chuyển tiền tệ là một tài liệu dễ thuyết phục cho người vay vốn.</w:t>
      </w:r>
    </w:p>
    <w:p w:rsidR="000660BF" w:rsidRPr="00887AEF" w:rsidRDefault="000660BF" w:rsidP="00777C25">
      <w:pPr>
        <w:spacing w:line="360" w:lineRule="auto"/>
        <w:ind w:firstLine="720"/>
        <w:rPr>
          <w:sz w:val="26"/>
          <w:szCs w:val="26"/>
          <w:lang w:val="pt-BR"/>
        </w:rPr>
      </w:pPr>
      <w:r w:rsidRPr="00887AEF">
        <w:rPr>
          <w:sz w:val="26"/>
          <w:szCs w:val="26"/>
          <w:lang w:val="pt-BR"/>
        </w:rPr>
        <w:t>- Nội dung chủ yếu về việc lập kế hoạch lưu chuyển tiền tệ:</w:t>
      </w:r>
    </w:p>
    <w:p w:rsidR="000660BF" w:rsidRPr="00887AEF" w:rsidRDefault="000660BF" w:rsidP="00887AEF">
      <w:pPr>
        <w:spacing w:line="360" w:lineRule="auto"/>
        <w:rPr>
          <w:sz w:val="26"/>
          <w:szCs w:val="26"/>
          <w:lang w:val="pt-BR"/>
        </w:rPr>
      </w:pPr>
      <w:r w:rsidRPr="00887AEF">
        <w:rPr>
          <w:sz w:val="26"/>
          <w:szCs w:val="26"/>
          <w:lang w:val="pt-BR"/>
        </w:rPr>
        <w:t>Để dự đoán và lập kế hoạch lưu chuyển tiền tệ cần chú ý hai vấn đề chủ yếu:</w:t>
      </w:r>
    </w:p>
    <w:p w:rsidR="000660BF" w:rsidRPr="00887AEF" w:rsidRDefault="000660BF" w:rsidP="00887AEF">
      <w:pPr>
        <w:spacing w:line="360" w:lineRule="auto"/>
        <w:rPr>
          <w:sz w:val="26"/>
          <w:szCs w:val="26"/>
          <w:lang w:val="pt-BR"/>
        </w:rPr>
      </w:pPr>
      <w:r w:rsidRPr="00887AEF">
        <w:rPr>
          <w:sz w:val="26"/>
          <w:szCs w:val="26"/>
          <w:lang w:val="pt-BR"/>
        </w:rPr>
        <w:t xml:space="preserve">Bao quát và dự kiến toàn bộ các khoản tiền doanh nghiệp có thể thu được trong kỳ (hay dự đoán đầy đủ được dòng tiền vào của các khoản cần chi tiêu trong kỳ- dòng tiền ra) và </w:t>
      </w:r>
      <w:r w:rsidR="005D03CB" w:rsidRPr="00887AEF">
        <w:rPr>
          <w:sz w:val="26"/>
          <w:szCs w:val="26"/>
          <w:lang w:val="pt-BR"/>
        </w:rPr>
        <w:lastRenderedPageBreak/>
        <w:t>d</w:t>
      </w:r>
      <w:r w:rsidRPr="00887AEF">
        <w:rPr>
          <w:sz w:val="26"/>
          <w:szCs w:val="26"/>
          <w:lang w:val="pt-BR"/>
        </w:rPr>
        <w:t xml:space="preserve">ự kiến về thời điểm nhận được các khoản thu bằng tiền và thời </w:t>
      </w:r>
      <w:r w:rsidR="00362FAF" w:rsidRPr="00887AEF">
        <w:rPr>
          <w:sz w:val="26"/>
          <w:szCs w:val="26"/>
          <w:lang w:val="pt-BR"/>
        </w:rPr>
        <w:t>thời điểm phát sinh và các khoản chi tiêu bằng tiền.</w:t>
      </w:r>
    </w:p>
    <w:p w:rsidR="00362FAF" w:rsidRPr="00887AEF" w:rsidRDefault="00362FAF" w:rsidP="00887AEF">
      <w:pPr>
        <w:spacing w:line="360" w:lineRule="auto"/>
        <w:ind w:firstLine="720"/>
        <w:rPr>
          <w:sz w:val="26"/>
          <w:szCs w:val="26"/>
          <w:lang w:val="pt-BR"/>
        </w:rPr>
      </w:pPr>
      <w:r w:rsidRPr="00887AEF">
        <w:rPr>
          <w:sz w:val="26"/>
          <w:szCs w:val="26"/>
          <w:lang w:val="pt-BR"/>
        </w:rPr>
        <w:t>Nội dung chủ yếu của lập kế hoạch lưu chuyển tiền tệ:</w:t>
      </w:r>
    </w:p>
    <w:p w:rsidR="00362FAF" w:rsidRPr="00887AEF" w:rsidRDefault="00362FAF" w:rsidP="00777C25">
      <w:pPr>
        <w:spacing w:line="360" w:lineRule="auto"/>
        <w:ind w:firstLine="720"/>
        <w:rPr>
          <w:sz w:val="26"/>
          <w:szCs w:val="26"/>
          <w:lang w:val="pt-BR"/>
        </w:rPr>
      </w:pPr>
      <w:r w:rsidRPr="00887AEF">
        <w:rPr>
          <w:sz w:val="26"/>
          <w:szCs w:val="26"/>
          <w:lang w:val="pt-BR"/>
        </w:rPr>
        <w:t>+ Dự toán dòng tiền vào từ các hoạt động khác nhau như:</w:t>
      </w:r>
    </w:p>
    <w:p w:rsidR="00362FAF" w:rsidRPr="00887AEF" w:rsidRDefault="00362FAF" w:rsidP="00887AEF">
      <w:pPr>
        <w:spacing w:line="360" w:lineRule="auto"/>
        <w:rPr>
          <w:sz w:val="26"/>
          <w:szCs w:val="26"/>
          <w:lang w:val="pt-BR"/>
        </w:rPr>
      </w:pPr>
      <w:r w:rsidRPr="00887AEF">
        <w:rPr>
          <w:sz w:val="26"/>
          <w:szCs w:val="26"/>
          <w:lang w:val="pt-BR"/>
        </w:rPr>
        <w:t xml:space="preserve">Dòng tiền vào từ hoạt động kinh doanh như: thu tiền bán hàng từ cung </w:t>
      </w:r>
      <w:r w:rsidR="00300FC7" w:rsidRPr="00887AEF">
        <w:rPr>
          <w:sz w:val="26"/>
          <w:szCs w:val="26"/>
          <w:lang w:val="pt-BR"/>
        </w:rPr>
        <w:t>cấp hàng hóa, dịch vụ cho khách hàng, tiền thu hồi nợ phải thu từ khách hàng....</w:t>
      </w:r>
    </w:p>
    <w:p w:rsidR="00300FC7" w:rsidRPr="00887AEF" w:rsidRDefault="00300FC7" w:rsidP="00887AEF">
      <w:pPr>
        <w:spacing w:line="360" w:lineRule="auto"/>
        <w:rPr>
          <w:sz w:val="26"/>
          <w:szCs w:val="26"/>
          <w:lang w:val="pt-BR"/>
        </w:rPr>
      </w:pPr>
      <w:r w:rsidRPr="00887AEF">
        <w:rPr>
          <w:sz w:val="26"/>
          <w:szCs w:val="26"/>
          <w:lang w:val="pt-BR"/>
        </w:rPr>
        <w:t>Dòng tiền vào từ hoạt động đầu tư: bao gồm các khoản tiền thu hồi từ các khoản đầu tư vào các đơn vị khác, tiền lãi từ các các hoạt động đầu tư và các đơn vị khác, tiền thu do nhượng bán, thanh lý tài sản cố định tiền thu hồi cho vay, tiền thu hồi đầu tư góp vốn vào đơn vị khác...</w:t>
      </w:r>
    </w:p>
    <w:p w:rsidR="00300FC7" w:rsidRPr="00887AEF" w:rsidRDefault="00300FC7" w:rsidP="00887AEF">
      <w:pPr>
        <w:spacing w:line="360" w:lineRule="auto"/>
        <w:ind w:firstLine="720"/>
        <w:rPr>
          <w:sz w:val="26"/>
          <w:szCs w:val="26"/>
          <w:lang w:val="pt-BR"/>
        </w:rPr>
      </w:pPr>
      <w:r w:rsidRPr="00887AEF">
        <w:rPr>
          <w:sz w:val="26"/>
          <w:szCs w:val="26"/>
          <w:lang w:val="pt-BR"/>
        </w:rPr>
        <w:t>Dòng tiền vào từ hoạt động tài chính: Bao gồm các khoản tiền do các chủ sở hữu góp thêm vốn bằng tiền, tiền huy động được từ vay vốn, phát hành cổ phiếu...</w:t>
      </w:r>
    </w:p>
    <w:p w:rsidR="00300FC7" w:rsidRPr="00887AEF" w:rsidRDefault="00860E8D" w:rsidP="00777C25">
      <w:pPr>
        <w:spacing w:line="360" w:lineRule="auto"/>
        <w:ind w:firstLine="720"/>
        <w:rPr>
          <w:sz w:val="26"/>
          <w:szCs w:val="26"/>
          <w:lang w:val="pt-BR"/>
        </w:rPr>
      </w:pPr>
      <w:r w:rsidRPr="00887AEF">
        <w:rPr>
          <w:sz w:val="26"/>
          <w:szCs w:val="26"/>
          <w:lang w:val="pt-BR"/>
        </w:rPr>
        <w:t>+ Dự đoán dòng tiền ra: Bao gồm toàn bộ các khoản chi tiêu bằng tiền phát sinh từ hoạt động của doanh nghiệp trong một thời kỳ, có thể chia thành ba loại:</w:t>
      </w:r>
    </w:p>
    <w:p w:rsidR="00860E8D" w:rsidRPr="00887AEF" w:rsidRDefault="00860E8D" w:rsidP="00887AEF">
      <w:pPr>
        <w:spacing w:line="360" w:lineRule="auto"/>
        <w:ind w:firstLine="720"/>
        <w:rPr>
          <w:sz w:val="26"/>
          <w:szCs w:val="26"/>
          <w:lang w:val="pt-BR"/>
        </w:rPr>
      </w:pPr>
      <w:r w:rsidRPr="00887AEF">
        <w:rPr>
          <w:sz w:val="26"/>
          <w:szCs w:val="26"/>
          <w:lang w:val="pt-BR"/>
        </w:rPr>
        <w:t xml:space="preserve">Dòng tiền ra từ hoạt động kinh doanh như: gồm các khoản chi tiêu bằng tiền cho các hoạt động  tạo ra doanh thu chủ yếu của doanh nghiệp </w:t>
      </w:r>
      <w:r w:rsidR="00D52D3A" w:rsidRPr="00887AEF">
        <w:rPr>
          <w:sz w:val="26"/>
          <w:szCs w:val="26"/>
          <w:lang w:val="pt-BR"/>
        </w:rPr>
        <w:t>như trả tiền cho người cung ứng vật tư, dịch vụ, trả tiền cho người lao động, các khoản tiền nộp vào ngân sách nhà nước.</w:t>
      </w:r>
    </w:p>
    <w:p w:rsidR="00D52D3A" w:rsidRPr="00887AEF" w:rsidRDefault="00D52D3A" w:rsidP="00887AEF">
      <w:pPr>
        <w:spacing w:line="360" w:lineRule="auto"/>
        <w:ind w:firstLine="720"/>
        <w:rPr>
          <w:sz w:val="26"/>
          <w:szCs w:val="26"/>
          <w:lang w:val="pt-BR"/>
        </w:rPr>
      </w:pPr>
      <w:r w:rsidRPr="00887AEF">
        <w:rPr>
          <w:sz w:val="26"/>
          <w:szCs w:val="26"/>
          <w:lang w:val="pt-BR"/>
        </w:rPr>
        <w:t>Dòng tiền ra từ hoạt động đầu tư: bao gồm các khoản chi tiêu cho việc xây dựng và mua sắm tài sản cố định, tiền đầu tư ra bên ngoài doanh nghiệp...</w:t>
      </w:r>
    </w:p>
    <w:p w:rsidR="00D52D3A" w:rsidRPr="00887AEF" w:rsidRDefault="00D52D3A" w:rsidP="00887AEF">
      <w:pPr>
        <w:spacing w:line="360" w:lineRule="auto"/>
        <w:ind w:firstLine="720"/>
        <w:rPr>
          <w:sz w:val="26"/>
          <w:szCs w:val="26"/>
          <w:lang w:val="pt-BR"/>
        </w:rPr>
      </w:pPr>
      <w:r w:rsidRPr="00887AEF">
        <w:rPr>
          <w:sz w:val="26"/>
          <w:szCs w:val="26"/>
          <w:lang w:val="pt-BR"/>
        </w:rPr>
        <w:t>Dòng tiền ra từ hoạt động tài chính: bao gồm các khoản tiền trả nợ gốc vay đã đến hạn thanh toán, tiền trả nợ thuê tài chính</w:t>
      </w:r>
      <w:r w:rsidR="00CF12C1" w:rsidRPr="00887AEF">
        <w:rPr>
          <w:sz w:val="26"/>
          <w:szCs w:val="26"/>
          <w:lang w:val="pt-BR"/>
        </w:rPr>
        <w:t>, tiền trả cổ tức...</w:t>
      </w:r>
    </w:p>
    <w:p w:rsidR="00CF12C1" w:rsidRPr="00887AEF" w:rsidRDefault="00CF12C1" w:rsidP="00777C25">
      <w:pPr>
        <w:spacing w:line="360" w:lineRule="auto"/>
        <w:ind w:firstLine="720"/>
        <w:rPr>
          <w:sz w:val="26"/>
          <w:szCs w:val="26"/>
          <w:lang w:val="pt-BR"/>
        </w:rPr>
      </w:pPr>
      <w:r w:rsidRPr="00887AEF">
        <w:rPr>
          <w:sz w:val="26"/>
          <w:szCs w:val="26"/>
          <w:lang w:val="pt-BR"/>
        </w:rPr>
        <w:t>+ So sánh dòng tiền vào và dòng tiền ra, tìm biện pháp cân bằng giữa thu và chi bằng tiền</w:t>
      </w:r>
    </w:p>
    <w:p w:rsidR="009D7C82" w:rsidRPr="00887AEF" w:rsidRDefault="009D7C82" w:rsidP="00887AEF">
      <w:pPr>
        <w:pStyle w:val="Heading2"/>
        <w:spacing w:before="0" w:line="360" w:lineRule="auto"/>
        <w:rPr>
          <w:rFonts w:cs="Times New Roman"/>
          <w:sz w:val="26"/>
          <w:lang w:val="pt-BR"/>
        </w:rPr>
      </w:pPr>
      <w:bookmarkStart w:id="364" w:name="_Toc72141136"/>
      <w:r w:rsidRPr="00887AEF">
        <w:rPr>
          <w:rFonts w:cs="Times New Roman"/>
          <w:sz w:val="26"/>
          <w:lang w:val="pt-BR"/>
        </w:rPr>
        <w:t>3. Dự kiến bảng cân đối tài sản theo các chỉ tiêu tài chính đặc trưng</w:t>
      </w:r>
      <w:bookmarkEnd w:id="364"/>
    </w:p>
    <w:p w:rsidR="009D7C82" w:rsidRPr="00887AEF" w:rsidRDefault="009D7C82" w:rsidP="00887AEF">
      <w:pPr>
        <w:spacing w:line="360" w:lineRule="auto"/>
        <w:ind w:firstLine="720"/>
        <w:rPr>
          <w:sz w:val="26"/>
          <w:szCs w:val="26"/>
          <w:lang w:val="pt-BR"/>
        </w:rPr>
      </w:pPr>
      <w:r w:rsidRPr="00887AEF">
        <w:rPr>
          <w:sz w:val="26"/>
          <w:szCs w:val="26"/>
          <w:lang w:val="pt-BR"/>
        </w:rPr>
        <w:t xml:space="preserve">Nội dung cơ bản </w:t>
      </w:r>
      <w:r w:rsidR="00CF2265" w:rsidRPr="00887AEF">
        <w:rPr>
          <w:sz w:val="26"/>
          <w:szCs w:val="26"/>
          <w:lang w:val="pt-BR"/>
        </w:rPr>
        <w:t xml:space="preserve">của phương pháp này là với quy mô doanh thu đã dự kiến, dựa trên các mối quan hệ cân đối tài chính và các chỉ tiêu tài chính đặc trưng trung bình của các </w:t>
      </w:r>
      <w:r w:rsidR="00C73586" w:rsidRPr="00887AEF">
        <w:rPr>
          <w:sz w:val="26"/>
          <w:szCs w:val="26"/>
          <w:lang w:val="pt-BR"/>
        </w:rPr>
        <w:t>doanh nghiệp trong ngành hoặc của doanh nghiệp tiên tiến mà người quản lý doanh nghiệp đã lựa chọn điều chỉnh phù hợp  với doanh nghiệp mình từ đó dự kiến một bảng cân đối tài sản.</w:t>
      </w:r>
    </w:p>
    <w:p w:rsidR="00C73586" w:rsidRPr="00887AEF" w:rsidRDefault="00824904" w:rsidP="00887AEF">
      <w:pPr>
        <w:spacing w:line="360" w:lineRule="auto"/>
        <w:ind w:firstLine="720"/>
        <w:rPr>
          <w:sz w:val="26"/>
          <w:szCs w:val="26"/>
          <w:lang w:val="pt-BR"/>
        </w:rPr>
      </w:pPr>
      <w:r w:rsidRPr="00887AEF">
        <w:rPr>
          <w:sz w:val="26"/>
          <w:szCs w:val="26"/>
          <w:lang w:val="pt-BR"/>
        </w:rPr>
        <w:lastRenderedPageBreak/>
        <w:t>Ví dụ: Công ty D dự kiến năm N quy mô doanh thu sẽ đạt 10 tỷ đồng. Dựa trên các hệ số tài chính của các doanh nghiệp trong ngành, doanh nghiệp xây dựng các hệ số tài chính năm N+1 như sau:</w:t>
      </w:r>
    </w:p>
    <w:p w:rsidR="00824904" w:rsidRPr="00887AEF" w:rsidRDefault="00824904" w:rsidP="00887AEF">
      <w:pPr>
        <w:spacing w:line="360" w:lineRule="auto"/>
        <w:rPr>
          <w:sz w:val="26"/>
          <w:szCs w:val="26"/>
          <w:lang w:val="pt-BR"/>
        </w:rPr>
      </w:pPr>
      <w:r w:rsidRPr="00887AEF">
        <w:rPr>
          <w:sz w:val="26"/>
          <w:szCs w:val="26"/>
          <w:lang w:val="pt-BR"/>
        </w:rPr>
        <w:t>- Hệ số nợ: 50%</w:t>
      </w:r>
    </w:p>
    <w:p w:rsidR="00824904" w:rsidRPr="00887AEF" w:rsidRDefault="00824904" w:rsidP="00887AEF">
      <w:pPr>
        <w:spacing w:line="360" w:lineRule="auto"/>
        <w:rPr>
          <w:sz w:val="26"/>
          <w:szCs w:val="26"/>
          <w:lang w:val="pt-BR"/>
        </w:rPr>
      </w:pPr>
      <w:r w:rsidRPr="00887AEF">
        <w:rPr>
          <w:sz w:val="26"/>
          <w:szCs w:val="26"/>
          <w:lang w:val="pt-BR"/>
        </w:rPr>
        <w:t>- Vòng quay toàn bộ vốn: 2,5 lần</w:t>
      </w:r>
    </w:p>
    <w:p w:rsidR="00824904" w:rsidRPr="00887AEF" w:rsidRDefault="00824904" w:rsidP="00887AEF">
      <w:pPr>
        <w:spacing w:line="360" w:lineRule="auto"/>
        <w:rPr>
          <w:sz w:val="26"/>
          <w:szCs w:val="26"/>
          <w:lang w:val="pt-BR"/>
        </w:rPr>
      </w:pPr>
      <w:r w:rsidRPr="00887AEF">
        <w:rPr>
          <w:sz w:val="26"/>
          <w:szCs w:val="26"/>
          <w:lang w:val="pt-BR"/>
        </w:rPr>
        <w:t>- Nợ ngắn hạn: chiếm 20% trong tổng số nợ</w:t>
      </w:r>
    </w:p>
    <w:p w:rsidR="00824904" w:rsidRPr="00887AEF" w:rsidRDefault="00824904" w:rsidP="00887AEF">
      <w:pPr>
        <w:spacing w:line="360" w:lineRule="auto"/>
        <w:rPr>
          <w:sz w:val="26"/>
          <w:szCs w:val="26"/>
          <w:lang w:val="pt-BR"/>
        </w:rPr>
      </w:pPr>
      <w:r w:rsidRPr="00887AEF">
        <w:rPr>
          <w:sz w:val="26"/>
          <w:szCs w:val="26"/>
          <w:lang w:val="pt-BR"/>
        </w:rPr>
        <w:t>- Hệ số thanh toán ngắn hạn: 4,5 lần</w:t>
      </w:r>
    </w:p>
    <w:p w:rsidR="00824904" w:rsidRPr="00887AEF" w:rsidRDefault="00824904" w:rsidP="00887AEF">
      <w:pPr>
        <w:spacing w:line="360" w:lineRule="auto"/>
        <w:rPr>
          <w:sz w:val="26"/>
          <w:szCs w:val="26"/>
          <w:lang w:val="pt-BR"/>
        </w:rPr>
      </w:pPr>
      <w:r w:rsidRPr="00887AEF">
        <w:rPr>
          <w:sz w:val="26"/>
          <w:szCs w:val="26"/>
          <w:lang w:val="pt-BR"/>
        </w:rPr>
        <w:t>- Hệ số thanh toán nhanh: 1,5 lần</w:t>
      </w:r>
    </w:p>
    <w:p w:rsidR="00824904" w:rsidRPr="00887AEF" w:rsidRDefault="00824904" w:rsidP="00887AEF">
      <w:pPr>
        <w:spacing w:line="360" w:lineRule="auto"/>
        <w:rPr>
          <w:sz w:val="26"/>
          <w:szCs w:val="26"/>
          <w:lang w:val="pt-BR"/>
        </w:rPr>
      </w:pPr>
      <w:r w:rsidRPr="00887AEF">
        <w:rPr>
          <w:sz w:val="26"/>
          <w:szCs w:val="26"/>
          <w:lang w:val="pt-BR"/>
        </w:rPr>
        <w:t>- Kỳ thu tiền bình quân: 18 ngày</w:t>
      </w:r>
    </w:p>
    <w:p w:rsidR="00824904" w:rsidRPr="00887AEF" w:rsidRDefault="00824904" w:rsidP="00887AEF">
      <w:pPr>
        <w:spacing w:line="360" w:lineRule="auto"/>
        <w:ind w:firstLine="720"/>
        <w:rPr>
          <w:sz w:val="26"/>
          <w:szCs w:val="26"/>
          <w:lang w:val="pt-BR"/>
        </w:rPr>
      </w:pPr>
      <w:r w:rsidRPr="00887AEF">
        <w:rPr>
          <w:sz w:val="26"/>
          <w:szCs w:val="26"/>
          <w:lang w:val="pt-BR"/>
        </w:rPr>
        <w:t>Dựa trên các mối quan hệ cân đối tài chính, có thể xác định được các khoản chủ yếu của một bảng cân đối tài sản như sau:</w:t>
      </w:r>
    </w:p>
    <w:p w:rsidR="00824904" w:rsidRPr="00887AEF" w:rsidRDefault="00936855" w:rsidP="00887AEF">
      <w:pPr>
        <w:spacing w:line="360" w:lineRule="auto"/>
        <w:rPr>
          <w:sz w:val="26"/>
          <w:szCs w:val="26"/>
          <w:lang w:val="pt-BR"/>
        </w:rPr>
      </w:pPr>
      <w:r w:rsidRPr="00887AEF">
        <w:rPr>
          <w:sz w:val="26"/>
          <w:szCs w:val="26"/>
          <w:lang w:val="pt-BR"/>
        </w:rPr>
        <w:t xml:space="preserve">1. </w:t>
      </w:r>
      <w:r w:rsidR="00824904" w:rsidRPr="00887AEF">
        <w:rPr>
          <w:sz w:val="26"/>
          <w:szCs w:val="26"/>
          <w:lang w:val="pt-BR"/>
        </w:rPr>
        <w:t xml:space="preserve">Vòng quay toàn bộ vốn = </w:t>
      </w:r>
      <w:r w:rsidRPr="00887AEF">
        <w:rPr>
          <w:sz w:val="26"/>
          <w:szCs w:val="26"/>
          <w:lang w:val="pt-BR"/>
        </w:rPr>
        <w:t>Doanh thu/Vốn kinh doanh bình quân = 2,5</w:t>
      </w:r>
    </w:p>
    <w:p w:rsidR="00936855" w:rsidRPr="00887AEF" w:rsidRDefault="00936855" w:rsidP="00887AEF">
      <w:pPr>
        <w:pStyle w:val="ListParagraph"/>
        <w:spacing w:line="360" w:lineRule="auto"/>
        <w:rPr>
          <w:sz w:val="26"/>
          <w:szCs w:val="26"/>
          <w:lang w:val="pt-BR"/>
        </w:rPr>
      </w:pPr>
      <w:r w:rsidRPr="00887AEF">
        <w:rPr>
          <w:sz w:val="26"/>
          <w:szCs w:val="26"/>
          <w:lang w:val="pt-BR"/>
        </w:rPr>
        <w:t>Vậy vốn kinh doanh = 4 tỷ đồng</w:t>
      </w:r>
    </w:p>
    <w:p w:rsidR="00936855" w:rsidRPr="00887AEF" w:rsidRDefault="00936855" w:rsidP="00887AEF">
      <w:pPr>
        <w:spacing w:line="360" w:lineRule="auto"/>
        <w:rPr>
          <w:sz w:val="26"/>
          <w:szCs w:val="26"/>
          <w:lang w:val="pt-BR"/>
        </w:rPr>
      </w:pPr>
      <w:r w:rsidRPr="00887AEF">
        <w:rPr>
          <w:sz w:val="26"/>
          <w:szCs w:val="26"/>
          <w:lang w:val="pt-BR"/>
        </w:rPr>
        <w:t>2. Hệ số nợ = Nợ phải trả/Tổng nguồn vốn kinh doanh = 0,5</w:t>
      </w:r>
    </w:p>
    <w:p w:rsidR="00936855" w:rsidRPr="00887AEF" w:rsidRDefault="00936855" w:rsidP="00887AEF">
      <w:pPr>
        <w:spacing w:line="360" w:lineRule="auto"/>
        <w:rPr>
          <w:sz w:val="26"/>
          <w:szCs w:val="26"/>
          <w:lang w:val="pt-BR"/>
        </w:rPr>
      </w:pPr>
      <w:r w:rsidRPr="00887AEF">
        <w:rPr>
          <w:sz w:val="26"/>
          <w:szCs w:val="26"/>
          <w:lang w:val="pt-BR"/>
        </w:rPr>
        <w:t>Vậy nợ phải trả = 4x0,5 = 2 tỷ đồng</w:t>
      </w:r>
    </w:p>
    <w:p w:rsidR="00936855" w:rsidRPr="00887AEF" w:rsidRDefault="00936855" w:rsidP="00887AEF">
      <w:pPr>
        <w:spacing w:line="360" w:lineRule="auto"/>
        <w:rPr>
          <w:sz w:val="26"/>
          <w:szCs w:val="26"/>
          <w:lang w:val="pt-BR"/>
        </w:rPr>
      </w:pPr>
      <w:r w:rsidRPr="00887AEF">
        <w:rPr>
          <w:sz w:val="26"/>
          <w:szCs w:val="26"/>
          <w:lang w:val="pt-BR"/>
        </w:rPr>
        <w:t>3. Nợ ngắn hạn = Tổng nợ phải trả x 20% = 2 tỷ đồng x 20% = 0,4 tỷ đồng</w:t>
      </w:r>
    </w:p>
    <w:p w:rsidR="00936855" w:rsidRPr="00887AEF" w:rsidRDefault="00936855" w:rsidP="00887AEF">
      <w:pPr>
        <w:spacing w:line="360" w:lineRule="auto"/>
        <w:rPr>
          <w:sz w:val="26"/>
          <w:szCs w:val="26"/>
          <w:lang w:val="pt-BR"/>
        </w:rPr>
      </w:pPr>
      <w:r w:rsidRPr="00887AEF">
        <w:rPr>
          <w:sz w:val="26"/>
          <w:szCs w:val="26"/>
          <w:lang w:val="pt-BR"/>
        </w:rPr>
        <w:t>4. Nợ phải trả = Nợ ngắn hạn + Nợ dài hạn</w:t>
      </w:r>
    </w:p>
    <w:p w:rsidR="00936855" w:rsidRPr="00887AEF" w:rsidRDefault="00936855" w:rsidP="00887AEF">
      <w:pPr>
        <w:spacing w:line="360" w:lineRule="auto"/>
        <w:rPr>
          <w:sz w:val="26"/>
          <w:szCs w:val="26"/>
          <w:lang w:val="pt-BR"/>
        </w:rPr>
      </w:pPr>
      <w:r w:rsidRPr="00887AEF">
        <w:rPr>
          <w:sz w:val="26"/>
          <w:szCs w:val="26"/>
          <w:lang w:val="pt-BR"/>
        </w:rPr>
        <w:t>Vậy nợ dài hạn = Nợ phải trả - nợ ngắn hạn = 2 tỷ  -0,4 tỷ  = 1,6 tỷ đồng</w:t>
      </w:r>
    </w:p>
    <w:p w:rsidR="00936855" w:rsidRPr="00887AEF" w:rsidRDefault="00936855" w:rsidP="00887AEF">
      <w:pPr>
        <w:spacing w:line="360" w:lineRule="auto"/>
        <w:rPr>
          <w:sz w:val="26"/>
          <w:szCs w:val="26"/>
          <w:lang w:val="pt-BR"/>
        </w:rPr>
      </w:pPr>
      <w:r w:rsidRPr="00887AEF">
        <w:rPr>
          <w:sz w:val="26"/>
          <w:szCs w:val="26"/>
          <w:lang w:val="pt-BR"/>
        </w:rPr>
        <w:t>5. Tổng nguồn vốn = Nợ phải trả + Vốn chủ sở hữu</w:t>
      </w:r>
    </w:p>
    <w:p w:rsidR="00936855" w:rsidRPr="00887AEF" w:rsidRDefault="00936855" w:rsidP="00887AEF">
      <w:pPr>
        <w:spacing w:line="360" w:lineRule="auto"/>
        <w:rPr>
          <w:sz w:val="26"/>
          <w:szCs w:val="26"/>
          <w:lang w:val="pt-BR"/>
        </w:rPr>
      </w:pPr>
      <w:r w:rsidRPr="00887AEF">
        <w:rPr>
          <w:sz w:val="26"/>
          <w:szCs w:val="26"/>
          <w:lang w:val="pt-BR"/>
        </w:rPr>
        <w:t>Vốn chủ sở hữu = Tổng nguồn vốn – Nợ phải trả = 4 tỷ - 2 tỷ  = 2 tỷ đồng</w:t>
      </w:r>
    </w:p>
    <w:p w:rsidR="00936855" w:rsidRPr="00887AEF" w:rsidRDefault="00936855" w:rsidP="00887AEF">
      <w:pPr>
        <w:spacing w:line="360" w:lineRule="auto"/>
        <w:rPr>
          <w:sz w:val="26"/>
          <w:szCs w:val="26"/>
          <w:lang w:val="pt-BR"/>
        </w:rPr>
      </w:pPr>
      <w:r w:rsidRPr="00887AEF">
        <w:rPr>
          <w:sz w:val="26"/>
          <w:szCs w:val="26"/>
          <w:lang w:val="pt-BR"/>
        </w:rPr>
        <w:t>6. Hệ số thanh toán ngắn hạn = Tài sản lưu động/Nợ ngắn hạn = 4,5</w:t>
      </w:r>
    </w:p>
    <w:p w:rsidR="00936855" w:rsidRPr="00887AEF" w:rsidRDefault="004943D5" w:rsidP="00887AEF">
      <w:pPr>
        <w:spacing w:line="360" w:lineRule="auto"/>
        <w:rPr>
          <w:sz w:val="26"/>
          <w:szCs w:val="26"/>
          <w:lang w:val="pt-BR"/>
        </w:rPr>
      </w:pPr>
      <w:r w:rsidRPr="00887AEF">
        <w:rPr>
          <w:sz w:val="26"/>
          <w:szCs w:val="26"/>
          <w:lang w:val="pt-BR"/>
        </w:rPr>
        <w:t>Do vậy, tài sản lưu động = Nợ ngắn hạn x 4,5 = 0,4x 4,5 = 1,8 tỷ đồng</w:t>
      </w:r>
    </w:p>
    <w:p w:rsidR="00E31B55" w:rsidRPr="00887AEF" w:rsidRDefault="004943D5" w:rsidP="00887AEF">
      <w:pPr>
        <w:spacing w:line="360" w:lineRule="auto"/>
        <w:rPr>
          <w:sz w:val="26"/>
          <w:szCs w:val="26"/>
          <w:lang w:val="pt-BR"/>
        </w:rPr>
      </w:pPr>
      <w:r w:rsidRPr="00887AEF">
        <w:rPr>
          <w:sz w:val="26"/>
          <w:szCs w:val="26"/>
          <w:lang w:val="pt-BR"/>
        </w:rPr>
        <w:t xml:space="preserve">7. </w:t>
      </w:r>
      <w:r w:rsidR="00E31B55" w:rsidRPr="00887AEF">
        <w:rPr>
          <w:sz w:val="26"/>
          <w:szCs w:val="26"/>
          <w:lang w:val="pt-BR"/>
        </w:rPr>
        <w:t>Tổng tài sản = Tài sản lưu động + Tài sản cố định = 4 – 1,8 = 2,2 tỷ đồng</w:t>
      </w:r>
    </w:p>
    <w:p w:rsidR="00E31B55" w:rsidRPr="00887AEF" w:rsidRDefault="00E31B55" w:rsidP="00887AEF">
      <w:pPr>
        <w:spacing w:line="360" w:lineRule="auto"/>
        <w:rPr>
          <w:sz w:val="26"/>
          <w:szCs w:val="26"/>
          <w:lang w:val="pt-BR"/>
        </w:rPr>
      </w:pPr>
      <w:r w:rsidRPr="00887AEF">
        <w:rPr>
          <w:sz w:val="26"/>
          <w:szCs w:val="26"/>
          <w:lang w:val="pt-BR"/>
        </w:rPr>
        <w:t>8. Hệ số thanh toán nhanh = Tiền/Nợ ngắn hạn = 1,5</w:t>
      </w:r>
    </w:p>
    <w:p w:rsidR="00E31B55" w:rsidRPr="00887AEF" w:rsidRDefault="00E31B55" w:rsidP="00887AEF">
      <w:pPr>
        <w:spacing w:line="360" w:lineRule="auto"/>
        <w:rPr>
          <w:sz w:val="26"/>
          <w:szCs w:val="26"/>
          <w:lang w:val="pt-BR"/>
        </w:rPr>
      </w:pPr>
      <w:r w:rsidRPr="00887AEF">
        <w:rPr>
          <w:sz w:val="26"/>
          <w:szCs w:val="26"/>
          <w:lang w:val="pt-BR"/>
        </w:rPr>
        <w:t>Vậy vốn bằng tiền = 0,4x1,5 tỷ = 0,6 tỷ</w:t>
      </w:r>
    </w:p>
    <w:tbl>
      <w:tblPr>
        <w:tblW w:w="9072" w:type="dxa"/>
        <w:tblInd w:w="108" w:type="dxa"/>
        <w:tblBorders>
          <w:insideH w:val="single" w:sz="4" w:space="0" w:color="auto"/>
        </w:tblBorders>
        <w:tblLook w:val="01E0" w:firstRow="1" w:lastRow="1" w:firstColumn="1" w:lastColumn="1" w:noHBand="0" w:noVBand="0"/>
      </w:tblPr>
      <w:tblGrid>
        <w:gridCol w:w="3261"/>
        <w:gridCol w:w="4438"/>
        <w:gridCol w:w="1373"/>
      </w:tblGrid>
      <w:tr w:rsidR="00E31B55" w:rsidRPr="00887AEF" w:rsidTr="005D03CB">
        <w:tc>
          <w:tcPr>
            <w:tcW w:w="3261" w:type="dxa"/>
            <w:vMerge w:val="restart"/>
            <w:shd w:val="clear" w:color="auto" w:fill="auto"/>
            <w:vAlign w:val="center"/>
          </w:tcPr>
          <w:p w:rsidR="00E31B55" w:rsidRPr="00887AEF" w:rsidRDefault="00E31B55" w:rsidP="00887AEF">
            <w:pPr>
              <w:pStyle w:val="BodyText"/>
              <w:spacing w:after="0" w:line="360" w:lineRule="auto"/>
              <w:rPr>
                <w:sz w:val="26"/>
                <w:szCs w:val="26"/>
                <w:lang w:val="nl-NL"/>
              </w:rPr>
            </w:pPr>
            <w:r w:rsidRPr="00887AEF">
              <w:rPr>
                <w:sz w:val="26"/>
                <w:szCs w:val="26"/>
                <w:lang w:val="pt-BR"/>
              </w:rPr>
              <w:t>9.Kỳ thu t</w:t>
            </w:r>
            <w:r w:rsidRPr="00887AEF">
              <w:rPr>
                <w:sz w:val="26"/>
                <w:szCs w:val="26"/>
                <w:lang w:val="nl-NL"/>
              </w:rPr>
              <w:t>iền trung bình =</w:t>
            </w:r>
          </w:p>
        </w:tc>
        <w:tc>
          <w:tcPr>
            <w:tcW w:w="4438" w:type="dxa"/>
          </w:tcPr>
          <w:p w:rsidR="00E31B55" w:rsidRPr="00887AEF" w:rsidRDefault="00E31B55" w:rsidP="00887AEF">
            <w:pPr>
              <w:pStyle w:val="BodyText"/>
              <w:spacing w:after="0" w:line="360" w:lineRule="auto"/>
              <w:rPr>
                <w:sz w:val="26"/>
                <w:szCs w:val="26"/>
                <w:lang w:val="nl-NL"/>
              </w:rPr>
            </w:pPr>
            <w:r w:rsidRPr="00887AEF">
              <w:rPr>
                <w:sz w:val="26"/>
                <w:szCs w:val="26"/>
                <w:lang w:val="nl-NL"/>
              </w:rPr>
              <w:t>Các khoản phải thu bình quân x 360</w:t>
            </w:r>
          </w:p>
        </w:tc>
        <w:tc>
          <w:tcPr>
            <w:tcW w:w="1373" w:type="dxa"/>
            <w:vMerge w:val="restart"/>
            <w:shd w:val="clear" w:color="auto" w:fill="auto"/>
            <w:vAlign w:val="center"/>
          </w:tcPr>
          <w:p w:rsidR="00E31B55" w:rsidRPr="00887AEF" w:rsidRDefault="00E31B55" w:rsidP="00887AEF">
            <w:pPr>
              <w:pStyle w:val="BodyText"/>
              <w:spacing w:after="0" w:line="360" w:lineRule="auto"/>
              <w:rPr>
                <w:sz w:val="26"/>
                <w:szCs w:val="26"/>
                <w:lang w:val="nl-NL"/>
              </w:rPr>
            </w:pPr>
            <w:r w:rsidRPr="00887AEF">
              <w:rPr>
                <w:sz w:val="26"/>
                <w:szCs w:val="26"/>
                <w:lang w:val="nl-NL"/>
              </w:rPr>
              <w:t xml:space="preserve">= </w:t>
            </w:r>
            <w:r w:rsidR="00A60848" w:rsidRPr="00887AEF">
              <w:rPr>
                <w:sz w:val="26"/>
                <w:szCs w:val="26"/>
                <w:lang w:val="nl-NL"/>
              </w:rPr>
              <w:t>18 ngày</w:t>
            </w:r>
          </w:p>
        </w:tc>
      </w:tr>
      <w:tr w:rsidR="00E31B55" w:rsidRPr="00887AEF" w:rsidTr="005D03CB">
        <w:tc>
          <w:tcPr>
            <w:tcW w:w="3261" w:type="dxa"/>
            <w:vMerge/>
            <w:shd w:val="clear" w:color="auto" w:fill="auto"/>
            <w:vAlign w:val="center"/>
          </w:tcPr>
          <w:p w:rsidR="00E31B55" w:rsidRPr="00887AEF" w:rsidRDefault="00E31B55" w:rsidP="00887AEF">
            <w:pPr>
              <w:pStyle w:val="BodyText"/>
              <w:spacing w:after="0" w:line="360" w:lineRule="auto"/>
              <w:rPr>
                <w:sz w:val="26"/>
                <w:szCs w:val="26"/>
                <w:lang w:val="nl-NL"/>
              </w:rPr>
            </w:pPr>
          </w:p>
        </w:tc>
        <w:tc>
          <w:tcPr>
            <w:tcW w:w="4438" w:type="dxa"/>
          </w:tcPr>
          <w:p w:rsidR="00E31B55" w:rsidRPr="00887AEF" w:rsidRDefault="00E31B55" w:rsidP="00887AEF">
            <w:pPr>
              <w:pStyle w:val="BodyText"/>
              <w:spacing w:after="0" w:line="360" w:lineRule="auto"/>
              <w:rPr>
                <w:sz w:val="26"/>
                <w:szCs w:val="26"/>
                <w:lang w:val="nl-NL"/>
              </w:rPr>
            </w:pPr>
            <w:r w:rsidRPr="00887AEF">
              <w:rPr>
                <w:sz w:val="26"/>
                <w:szCs w:val="26"/>
                <w:lang w:val="nl-NL"/>
              </w:rPr>
              <w:t>Doanh thu</w:t>
            </w:r>
          </w:p>
        </w:tc>
        <w:tc>
          <w:tcPr>
            <w:tcW w:w="1373" w:type="dxa"/>
            <w:vMerge/>
            <w:shd w:val="clear" w:color="auto" w:fill="auto"/>
            <w:vAlign w:val="center"/>
          </w:tcPr>
          <w:p w:rsidR="00E31B55" w:rsidRPr="00887AEF" w:rsidRDefault="00E31B55" w:rsidP="00887AEF">
            <w:pPr>
              <w:pStyle w:val="BodyText"/>
              <w:spacing w:after="0" w:line="360" w:lineRule="auto"/>
              <w:rPr>
                <w:sz w:val="26"/>
                <w:szCs w:val="26"/>
                <w:lang w:val="nl-NL"/>
              </w:rPr>
            </w:pPr>
          </w:p>
        </w:tc>
      </w:tr>
    </w:tbl>
    <w:p w:rsidR="00362FAF" w:rsidRPr="00887AEF" w:rsidRDefault="00A60848" w:rsidP="00887AEF">
      <w:pPr>
        <w:spacing w:line="360" w:lineRule="auto"/>
        <w:rPr>
          <w:sz w:val="26"/>
          <w:szCs w:val="26"/>
          <w:lang w:val="pt-BR"/>
        </w:rPr>
      </w:pPr>
      <w:r w:rsidRPr="00887AEF">
        <w:rPr>
          <w:sz w:val="26"/>
          <w:szCs w:val="26"/>
          <w:lang w:val="pt-BR"/>
        </w:rPr>
        <w:t>Do vậy, các khoản phải thu bình quân = (10:360)x 18 = 0,5 tỷ đồng</w:t>
      </w:r>
    </w:p>
    <w:p w:rsidR="00A60848" w:rsidRPr="00887AEF" w:rsidRDefault="00A60848" w:rsidP="00887AEF">
      <w:pPr>
        <w:spacing w:line="360" w:lineRule="auto"/>
        <w:rPr>
          <w:sz w:val="26"/>
          <w:szCs w:val="26"/>
          <w:lang w:val="pt-BR"/>
        </w:rPr>
      </w:pPr>
      <w:r w:rsidRPr="00887AEF">
        <w:rPr>
          <w:sz w:val="26"/>
          <w:szCs w:val="26"/>
          <w:lang w:val="pt-BR"/>
        </w:rPr>
        <w:t>10. Tài sản lưu động = Vốn bằng tiền + Khoản phải thu + Hàng tồn kho</w:t>
      </w:r>
    </w:p>
    <w:p w:rsidR="00A60848" w:rsidRPr="00887AEF" w:rsidRDefault="00A60848" w:rsidP="00887AEF">
      <w:pPr>
        <w:spacing w:line="360" w:lineRule="auto"/>
        <w:rPr>
          <w:sz w:val="26"/>
          <w:szCs w:val="26"/>
          <w:lang w:val="pt-BR"/>
        </w:rPr>
      </w:pPr>
      <w:r w:rsidRPr="00887AEF">
        <w:rPr>
          <w:sz w:val="26"/>
          <w:szCs w:val="26"/>
          <w:lang w:val="pt-BR"/>
        </w:rPr>
        <w:t>Vì vậy, hàng tồn kho = Tài sản lưu động – Vốn bằng tiền – Các khoản phải thu</w:t>
      </w:r>
    </w:p>
    <w:p w:rsidR="00A60848" w:rsidRPr="00887AEF" w:rsidRDefault="00A60848" w:rsidP="00887AEF">
      <w:pPr>
        <w:spacing w:line="360" w:lineRule="auto"/>
        <w:rPr>
          <w:sz w:val="26"/>
          <w:szCs w:val="26"/>
          <w:lang w:val="pt-BR"/>
        </w:rPr>
      </w:pPr>
      <w:r w:rsidRPr="00887AEF">
        <w:rPr>
          <w:sz w:val="26"/>
          <w:szCs w:val="26"/>
          <w:lang w:val="pt-BR"/>
        </w:rPr>
        <w:lastRenderedPageBreak/>
        <w:t xml:space="preserve">                                  = 1,8 – 0,6 – 0,5 = 0,7 tỷ đồng</w:t>
      </w:r>
    </w:p>
    <w:p w:rsidR="00A60848" w:rsidRPr="00887AEF" w:rsidRDefault="00A60848" w:rsidP="00887AEF">
      <w:pPr>
        <w:spacing w:line="360" w:lineRule="auto"/>
        <w:ind w:firstLine="720"/>
        <w:rPr>
          <w:sz w:val="26"/>
          <w:szCs w:val="26"/>
          <w:lang w:val="pt-BR"/>
        </w:rPr>
      </w:pPr>
      <w:r w:rsidRPr="00887AEF">
        <w:rPr>
          <w:sz w:val="26"/>
          <w:szCs w:val="26"/>
          <w:lang w:val="pt-BR"/>
        </w:rPr>
        <w:t>Dựa vào kết quả trên có thể lập bảng cân đối tài sản mẫu cho công ty D năm N+1 như sau:</w:t>
      </w:r>
    </w:p>
    <w:p w:rsidR="00A60848" w:rsidRPr="00887AEF" w:rsidRDefault="00565CC2" w:rsidP="00887AEF">
      <w:pPr>
        <w:spacing w:line="360" w:lineRule="auto"/>
        <w:jc w:val="center"/>
        <w:rPr>
          <w:sz w:val="26"/>
          <w:szCs w:val="26"/>
          <w:lang w:val="pt-BR"/>
        </w:rPr>
      </w:pPr>
      <w:r w:rsidRPr="00887AEF">
        <w:rPr>
          <w:sz w:val="26"/>
          <w:szCs w:val="26"/>
          <w:lang w:val="pt-BR"/>
        </w:rPr>
        <w:t>BẢNG CÂN ĐỐI TÀI SẢN DỰ KIẾN CUỐI NĂM N CỦA CÔNG TY 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993"/>
        <w:gridCol w:w="3120"/>
        <w:gridCol w:w="990"/>
      </w:tblGrid>
      <w:tr w:rsidR="00565CC2" w:rsidRPr="00887AEF" w:rsidTr="005D03CB">
        <w:trPr>
          <w:trHeight w:val="356"/>
        </w:trPr>
        <w:tc>
          <w:tcPr>
            <w:tcW w:w="4077" w:type="dxa"/>
          </w:tcPr>
          <w:p w:rsidR="00565CC2" w:rsidRPr="00887AEF" w:rsidRDefault="00565CC2" w:rsidP="00887AEF">
            <w:pPr>
              <w:spacing w:line="360" w:lineRule="auto"/>
              <w:jc w:val="center"/>
              <w:rPr>
                <w:b/>
                <w:sz w:val="26"/>
                <w:szCs w:val="26"/>
                <w:lang w:val="pt-BR"/>
              </w:rPr>
            </w:pPr>
            <w:r w:rsidRPr="00887AEF">
              <w:rPr>
                <w:b/>
                <w:sz w:val="26"/>
                <w:szCs w:val="26"/>
                <w:lang w:val="pt-BR"/>
              </w:rPr>
              <w:t>Tài sản</w:t>
            </w:r>
          </w:p>
        </w:tc>
        <w:tc>
          <w:tcPr>
            <w:tcW w:w="993" w:type="dxa"/>
          </w:tcPr>
          <w:p w:rsidR="00565CC2" w:rsidRPr="00887AEF" w:rsidRDefault="00565CC2" w:rsidP="00887AEF">
            <w:pPr>
              <w:spacing w:line="360" w:lineRule="auto"/>
              <w:jc w:val="center"/>
              <w:rPr>
                <w:b/>
                <w:sz w:val="26"/>
                <w:szCs w:val="26"/>
                <w:lang w:val="pt-BR"/>
              </w:rPr>
            </w:pPr>
            <w:r w:rsidRPr="00887AEF">
              <w:rPr>
                <w:b/>
                <w:sz w:val="26"/>
                <w:szCs w:val="26"/>
                <w:lang w:val="pt-BR"/>
              </w:rPr>
              <w:t>Số tiền</w:t>
            </w:r>
          </w:p>
        </w:tc>
        <w:tc>
          <w:tcPr>
            <w:tcW w:w="3120" w:type="dxa"/>
          </w:tcPr>
          <w:p w:rsidR="00565CC2" w:rsidRPr="00887AEF" w:rsidRDefault="00565CC2" w:rsidP="00887AEF">
            <w:pPr>
              <w:spacing w:line="360" w:lineRule="auto"/>
              <w:jc w:val="center"/>
              <w:rPr>
                <w:b/>
                <w:sz w:val="26"/>
                <w:szCs w:val="26"/>
                <w:lang w:val="pt-BR"/>
              </w:rPr>
            </w:pPr>
            <w:r w:rsidRPr="00887AEF">
              <w:rPr>
                <w:b/>
                <w:sz w:val="26"/>
                <w:szCs w:val="26"/>
                <w:lang w:val="pt-BR"/>
              </w:rPr>
              <w:t>Nguồn vốn</w:t>
            </w:r>
          </w:p>
        </w:tc>
        <w:tc>
          <w:tcPr>
            <w:tcW w:w="990" w:type="dxa"/>
          </w:tcPr>
          <w:p w:rsidR="00565CC2" w:rsidRPr="00887AEF" w:rsidRDefault="00565CC2" w:rsidP="00887AEF">
            <w:pPr>
              <w:spacing w:line="360" w:lineRule="auto"/>
              <w:jc w:val="center"/>
              <w:rPr>
                <w:b/>
                <w:sz w:val="26"/>
                <w:szCs w:val="26"/>
                <w:lang w:val="pt-BR"/>
              </w:rPr>
            </w:pPr>
            <w:r w:rsidRPr="00887AEF">
              <w:rPr>
                <w:b/>
                <w:sz w:val="26"/>
                <w:szCs w:val="26"/>
                <w:lang w:val="pt-BR"/>
              </w:rPr>
              <w:t>Số tiền</w:t>
            </w:r>
          </w:p>
        </w:tc>
      </w:tr>
      <w:tr w:rsidR="00565CC2" w:rsidRPr="00887AEF" w:rsidTr="005D03CB">
        <w:trPr>
          <w:trHeight w:val="356"/>
        </w:trPr>
        <w:tc>
          <w:tcPr>
            <w:tcW w:w="4077" w:type="dxa"/>
          </w:tcPr>
          <w:p w:rsidR="00565CC2" w:rsidRPr="00887AEF" w:rsidRDefault="0008358D" w:rsidP="00887AEF">
            <w:pPr>
              <w:spacing w:line="360" w:lineRule="auto"/>
              <w:rPr>
                <w:sz w:val="26"/>
                <w:szCs w:val="26"/>
                <w:lang w:val="pt-BR"/>
              </w:rPr>
            </w:pPr>
            <w:r w:rsidRPr="00887AEF">
              <w:rPr>
                <w:sz w:val="26"/>
                <w:szCs w:val="26"/>
                <w:lang w:val="pt-BR"/>
              </w:rPr>
              <w:t xml:space="preserve">A. </w:t>
            </w:r>
            <w:r w:rsidR="00565CC2" w:rsidRPr="00887AEF">
              <w:rPr>
                <w:sz w:val="26"/>
                <w:szCs w:val="26"/>
                <w:lang w:val="pt-BR"/>
              </w:rPr>
              <w:t>Tài sản lưu động</w:t>
            </w:r>
          </w:p>
        </w:tc>
        <w:tc>
          <w:tcPr>
            <w:tcW w:w="993" w:type="dxa"/>
          </w:tcPr>
          <w:p w:rsidR="00565CC2" w:rsidRPr="00887AEF" w:rsidRDefault="0008358D" w:rsidP="00887AEF">
            <w:pPr>
              <w:spacing w:line="360" w:lineRule="auto"/>
              <w:rPr>
                <w:sz w:val="26"/>
                <w:szCs w:val="26"/>
                <w:lang w:val="pt-BR"/>
              </w:rPr>
            </w:pPr>
            <w:r w:rsidRPr="00887AEF">
              <w:rPr>
                <w:sz w:val="26"/>
                <w:szCs w:val="26"/>
                <w:lang w:val="pt-BR"/>
              </w:rPr>
              <w:t>1.800</w:t>
            </w:r>
          </w:p>
        </w:tc>
        <w:tc>
          <w:tcPr>
            <w:tcW w:w="3120" w:type="dxa"/>
          </w:tcPr>
          <w:p w:rsidR="00565CC2" w:rsidRPr="00887AEF" w:rsidRDefault="0008358D" w:rsidP="00887AEF">
            <w:pPr>
              <w:spacing w:line="360" w:lineRule="auto"/>
              <w:rPr>
                <w:sz w:val="26"/>
                <w:szCs w:val="26"/>
                <w:lang w:val="pt-BR"/>
              </w:rPr>
            </w:pPr>
            <w:r w:rsidRPr="00887AEF">
              <w:rPr>
                <w:sz w:val="26"/>
                <w:szCs w:val="26"/>
                <w:lang w:val="pt-BR"/>
              </w:rPr>
              <w:t>A. Nợ phải trả</w:t>
            </w:r>
          </w:p>
        </w:tc>
        <w:tc>
          <w:tcPr>
            <w:tcW w:w="990" w:type="dxa"/>
          </w:tcPr>
          <w:p w:rsidR="0008358D" w:rsidRPr="00887AEF" w:rsidRDefault="0008358D" w:rsidP="00887AEF">
            <w:pPr>
              <w:spacing w:line="360" w:lineRule="auto"/>
              <w:rPr>
                <w:sz w:val="26"/>
                <w:szCs w:val="26"/>
                <w:lang w:val="pt-BR"/>
              </w:rPr>
            </w:pPr>
            <w:r w:rsidRPr="00887AEF">
              <w:rPr>
                <w:sz w:val="26"/>
                <w:szCs w:val="26"/>
                <w:lang w:val="pt-BR"/>
              </w:rPr>
              <w:t>2.000</w:t>
            </w:r>
          </w:p>
        </w:tc>
      </w:tr>
      <w:tr w:rsidR="0008358D" w:rsidRPr="00887AEF" w:rsidTr="005D03CB">
        <w:trPr>
          <w:trHeight w:val="356"/>
        </w:trPr>
        <w:tc>
          <w:tcPr>
            <w:tcW w:w="4077" w:type="dxa"/>
          </w:tcPr>
          <w:p w:rsidR="0008358D" w:rsidRPr="00887AEF" w:rsidRDefault="0008358D" w:rsidP="00887AEF">
            <w:pPr>
              <w:spacing w:line="360" w:lineRule="auto"/>
              <w:rPr>
                <w:sz w:val="26"/>
                <w:szCs w:val="26"/>
                <w:lang w:val="pt-BR"/>
              </w:rPr>
            </w:pPr>
            <w:r w:rsidRPr="00887AEF">
              <w:rPr>
                <w:sz w:val="26"/>
                <w:szCs w:val="26"/>
                <w:lang w:val="pt-BR"/>
              </w:rPr>
              <w:t>1. Vốn bằng tiền</w:t>
            </w:r>
          </w:p>
        </w:tc>
        <w:tc>
          <w:tcPr>
            <w:tcW w:w="993" w:type="dxa"/>
          </w:tcPr>
          <w:p w:rsidR="0008358D" w:rsidRPr="00887AEF" w:rsidRDefault="0008358D" w:rsidP="00887AEF">
            <w:pPr>
              <w:spacing w:line="360" w:lineRule="auto"/>
              <w:rPr>
                <w:sz w:val="26"/>
                <w:szCs w:val="26"/>
                <w:lang w:val="pt-BR"/>
              </w:rPr>
            </w:pPr>
            <w:r w:rsidRPr="00887AEF">
              <w:rPr>
                <w:sz w:val="26"/>
                <w:szCs w:val="26"/>
                <w:lang w:val="pt-BR"/>
              </w:rPr>
              <w:t>600</w:t>
            </w:r>
          </w:p>
        </w:tc>
        <w:tc>
          <w:tcPr>
            <w:tcW w:w="3120" w:type="dxa"/>
          </w:tcPr>
          <w:p w:rsidR="0008358D" w:rsidRPr="00887AEF" w:rsidRDefault="0008358D" w:rsidP="00887AEF">
            <w:pPr>
              <w:spacing w:line="360" w:lineRule="auto"/>
              <w:rPr>
                <w:sz w:val="26"/>
                <w:szCs w:val="26"/>
                <w:lang w:val="pt-BR"/>
              </w:rPr>
            </w:pPr>
            <w:r w:rsidRPr="00887AEF">
              <w:rPr>
                <w:sz w:val="26"/>
                <w:szCs w:val="26"/>
                <w:lang w:val="pt-BR"/>
              </w:rPr>
              <w:t>1. Nợ ngắn hạn</w:t>
            </w:r>
          </w:p>
        </w:tc>
        <w:tc>
          <w:tcPr>
            <w:tcW w:w="990" w:type="dxa"/>
          </w:tcPr>
          <w:p w:rsidR="0008358D" w:rsidRPr="00887AEF" w:rsidRDefault="0008358D" w:rsidP="00887AEF">
            <w:pPr>
              <w:spacing w:line="360" w:lineRule="auto"/>
              <w:rPr>
                <w:sz w:val="26"/>
                <w:szCs w:val="26"/>
                <w:lang w:val="pt-BR"/>
              </w:rPr>
            </w:pPr>
            <w:r w:rsidRPr="00887AEF">
              <w:rPr>
                <w:sz w:val="26"/>
                <w:szCs w:val="26"/>
                <w:lang w:val="pt-BR"/>
              </w:rPr>
              <w:t>400</w:t>
            </w:r>
          </w:p>
        </w:tc>
      </w:tr>
      <w:tr w:rsidR="0008358D" w:rsidRPr="00887AEF" w:rsidTr="005D03CB">
        <w:trPr>
          <w:trHeight w:val="356"/>
        </w:trPr>
        <w:tc>
          <w:tcPr>
            <w:tcW w:w="4077" w:type="dxa"/>
          </w:tcPr>
          <w:p w:rsidR="0008358D" w:rsidRPr="00887AEF" w:rsidRDefault="0008358D" w:rsidP="00887AEF">
            <w:pPr>
              <w:spacing w:line="360" w:lineRule="auto"/>
              <w:rPr>
                <w:sz w:val="26"/>
                <w:szCs w:val="26"/>
                <w:lang w:val="pt-BR"/>
              </w:rPr>
            </w:pPr>
            <w:r w:rsidRPr="00887AEF">
              <w:rPr>
                <w:sz w:val="26"/>
                <w:szCs w:val="26"/>
                <w:lang w:val="pt-BR"/>
              </w:rPr>
              <w:t>2. Các khoản phải thu</w:t>
            </w:r>
          </w:p>
        </w:tc>
        <w:tc>
          <w:tcPr>
            <w:tcW w:w="993" w:type="dxa"/>
          </w:tcPr>
          <w:p w:rsidR="0008358D" w:rsidRPr="00887AEF" w:rsidRDefault="0008358D" w:rsidP="00887AEF">
            <w:pPr>
              <w:spacing w:line="360" w:lineRule="auto"/>
              <w:rPr>
                <w:sz w:val="26"/>
                <w:szCs w:val="26"/>
                <w:lang w:val="pt-BR"/>
              </w:rPr>
            </w:pPr>
            <w:r w:rsidRPr="00887AEF">
              <w:rPr>
                <w:sz w:val="26"/>
                <w:szCs w:val="26"/>
                <w:lang w:val="pt-BR"/>
              </w:rPr>
              <w:t>500</w:t>
            </w:r>
          </w:p>
        </w:tc>
        <w:tc>
          <w:tcPr>
            <w:tcW w:w="3120" w:type="dxa"/>
          </w:tcPr>
          <w:p w:rsidR="0008358D" w:rsidRPr="00887AEF" w:rsidRDefault="0008358D" w:rsidP="00887AEF">
            <w:pPr>
              <w:spacing w:line="360" w:lineRule="auto"/>
              <w:rPr>
                <w:sz w:val="26"/>
                <w:szCs w:val="26"/>
                <w:lang w:val="pt-BR"/>
              </w:rPr>
            </w:pPr>
            <w:r w:rsidRPr="00887AEF">
              <w:rPr>
                <w:sz w:val="26"/>
                <w:szCs w:val="26"/>
                <w:lang w:val="pt-BR"/>
              </w:rPr>
              <w:t>2. Nợ dài hạn</w:t>
            </w:r>
          </w:p>
        </w:tc>
        <w:tc>
          <w:tcPr>
            <w:tcW w:w="990" w:type="dxa"/>
          </w:tcPr>
          <w:p w:rsidR="0008358D" w:rsidRPr="00887AEF" w:rsidRDefault="0008358D" w:rsidP="00887AEF">
            <w:pPr>
              <w:spacing w:line="360" w:lineRule="auto"/>
              <w:rPr>
                <w:sz w:val="26"/>
                <w:szCs w:val="26"/>
                <w:lang w:val="pt-BR"/>
              </w:rPr>
            </w:pPr>
            <w:r w:rsidRPr="00887AEF">
              <w:rPr>
                <w:sz w:val="26"/>
                <w:szCs w:val="26"/>
                <w:lang w:val="pt-BR"/>
              </w:rPr>
              <w:t>1.600</w:t>
            </w:r>
          </w:p>
        </w:tc>
      </w:tr>
      <w:tr w:rsidR="0008358D" w:rsidRPr="00887AEF" w:rsidTr="005D03CB">
        <w:trPr>
          <w:trHeight w:val="356"/>
        </w:trPr>
        <w:tc>
          <w:tcPr>
            <w:tcW w:w="4077" w:type="dxa"/>
          </w:tcPr>
          <w:p w:rsidR="0008358D" w:rsidRPr="00887AEF" w:rsidRDefault="0008358D" w:rsidP="00887AEF">
            <w:pPr>
              <w:spacing w:line="360" w:lineRule="auto"/>
              <w:rPr>
                <w:sz w:val="26"/>
                <w:szCs w:val="26"/>
                <w:lang w:val="pt-BR"/>
              </w:rPr>
            </w:pPr>
            <w:r w:rsidRPr="00887AEF">
              <w:rPr>
                <w:sz w:val="26"/>
                <w:szCs w:val="26"/>
                <w:lang w:val="pt-BR"/>
              </w:rPr>
              <w:t>3. Hàng tồn kho</w:t>
            </w:r>
          </w:p>
        </w:tc>
        <w:tc>
          <w:tcPr>
            <w:tcW w:w="993" w:type="dxa"/>
          </w:tcPr>
          <w:p w:rsidR="0008358D" w:rsidRPr="00887AEF" w:rsidRDefault="0008358D" w:rsidP="00887AEF">
            <w:pPr>
              <w:spacing w:line="360" w:lineRule="auto"/>
              <w:rPr>
                <w:sz w:val="26"/>
                <w:szCs w:val="26"/>
                <w:lang w:val="pt-BR"/>
              </w:rPr>
            </w:pPr>
            <w:r w:rsidRPr="00887AEF">
              <w:rPr>
                <w:sz w:val="26"/>
                <w:szCs w:val="26"/>
                <w:lang w:val="pt-BR"/>
              </w:rPr>
              <w:t>700</w:t>
            </w:r>
          </w:p>
        </w:tc>
        <w:tc>
          <w:tcPr>
            <w:tcW w:w="3120" w:type="dxa"/>
          </w:tcPr>
          <w:p w:rsidR="0008358D" w:rsidRPr="00887AEF" w:rsidRDefault="0008358D" w:rsidP="00887AEF">
            <w:pPr>
              <w:spacing w:line="360" w:lineRule="auto"/>
              <w:rPr>
                <w:sz w:val="26"/>
                <w:szCs w:val="26"/>
                <w:lang w:val="pt-BR"/>
              </w:rPr>
            </w:pPr>
          </w:p>
        </w:tc>
        <w:tc>
          <w:tcPr>
            <w:tcW w:w="990" w:type="dxa"/>
          </w:tcPr>
          <w:p w:rsidR="0008358D" w:rsidRPr="00887AEF" w:rsidRDefault="0008358D" w:rsidP="00887AEF">
            <w:pPr>
              <w:spacing w:line="360" w:lineRule="auto"/>
              <w:rPr>
                <w:sz w:val="26"/>
                <w:szCs w:val="26"/>
                <w:lang w:val="pt-BR"/>
              </w:rPr>
            </w:pPr>
          </w:p>
        </w:tc>
      </w:tr>
      <w:tr w:rsidR="0008358D" w:rsidRPr="00887AEF" w:rsidTr="005D03CB">
        <w:trPr>
          <w:trHeight w:val="356"/>
        </w:trPr>
        <w:tc>
          <w:tcPr>
            <w:tcW w:w="4077" w:type="dxa"/>
          </w:tcPr>
          <w:p w:rsidR="0008358D" w:rsidRPr="00887AEF" w:rsidRDefault="0008358D" w:rsidP="00887AEF">
            <w:pPr>
              <w:spacing w:line="360" w:lineRule="auto"/>
              <w:rPr>
                <w:sz w:val="26"/>
                <w:szCs w:val="26"/>
                <w:lang w:val="pt-BR"/>
              </w:rPr>
            </w:pPr>
            <w:r w:rsidRPr="00887AEF">
              <w:rPr>
                <w:sz w:val="26"/>
                <w:szCs w:val="26"/>
                <w:lang w:val="pt-BR"/>
              </w:rPr>
              <w:t>B. Tài sản cố định (giá trị còn lại)</w:t>
            </w:r>
          </w:p>
        </w:tc>
        <w:tc>
          <w:tcPr>
            <w:tcW w:w="993" w:type="dxa"/>
          </w:tcPr>
          <w:p w:rsidR="0008358D" w:rsidRPr="00887AEF" w:rsidRDefault="0008358D" w:rsidP="00887AEF">
            <w:pPr>
              <w:spacing w:line="360" w:lineRule="auto"/>
              <w:rPr>
                <w:sz w:val="26"/>
                <w:szCs w:val="26"/>
                <w:lang w:val="pt-BR"/>
              </w:rPr>
            </w:pPr>
            <w:r w:rsidRPr="00887AEF">
              <w:rPr>
                <w:sz w:val="26"/>
                <w:szCs w:val="26"/>
                <w:lang w:val="pt-BR"/>
              </w:rPr>
              <w:t>2.200</w:t>
            </w:r>
          </w:p>
        </w:tc>
        <w:tc>
          <w:tcPr>
            <w:tcW w:w="3120" w:type="dxa"/>
          </w:tcPr>
          <w:p w:rsidR="0008358D" w:rsidRPr="00887AEF" w:rsidRDefault="0008358D" w:rsidP="00887AEF">
            <w:pPr>
              <w:spacing w:line="360" w:lineRule="auto"/>
              <w:rPr>
                <w:sz w:val="26"/>
                <w:szCs w:val="26"/>
                <w:lang w:val="pt-BR"/>
              </w:rPr>
            </w:pPr>
            <w:r w:rsidRPr="00887AEF">
              <w:rPr>
                <w:sz w:val="26"/>
                <w:szCs w:val="26"/>
                <w:lang w:val="pt-BR"/>
              </w:rPr>
              <w:t>B. Vốn chủ sở hữu</w:t>
            </w:r>
          </w:p>
        </w:tc>
        <w:tc>
          <w:tcPr>
            <w:tcW w:w="990" w:type="dxa"/>
          </w:tcPr>
          <w:p w:rsidR="0008358D" w:rsidRPr="00887AEF" w:rsidRDefault="0008358D" w:rsidP="00887AEF">
            <w:pPr>
              <w:spacing w:line="360" w:lineRule="auto"/>
              <w:rPr>
                <w:sz w:val="26"/>
                <w:szCs w:val="26"/>
                <w:lang w:val="pt-BR"/>
              </w:rPr>
            </w:pPr>
            <w:r w:rsidRPr="00887AEF">
              <w:rPr>
                <w:sz w:val="26"/>
                <w:szCs w:val="26"/>
                <w:lang w:val="pt-BR"/>
              </w:rPr>
              <w:t>2.000</w:t>
            </w:r>
          </w:p>
        </w:tc>
      </w:tr>
      <w:tr w:rsidR="0008358D" w:rsidRPr="00887AEF" w:rsidTr="005D03CB">
        <w:trPr>
          <w:trHeight w:val="356"/>
        </w:trPr>
        <w:tc>
          <w:tcPr>
            <w:tcW w:w="4077" w:type="dxa"/>
          </w:tcPr>
          <w:p w:rsidR="0008358D" w:rsidRPr="00887AEF" w:rsidRDefault="0008358D" w:rsidP="00887AEF">
            <w:pPr>
              <w:spacing w:line="360" w:lineRule="auto"/>
              <w:jc w:val="center"/>
              <w:rPr>
                <w:b/>
                <w:sz w:val="26"/>
                <w:szCs w:val="26"/>
                <w:lang w:val="pt-BR"/>
              </w:rPr>
            </w:pPr>
            <w:r w:rsidRPr="00887AEF">
              <w:rPr>
                <w:b/>
                <w:sz w:val="26"/>
                <w:szCs w:val="26"/>
                <w:lang w:val="pt-BR"/>
              </w:rPr>
              <w:t>Tổng cộng tài sản</w:t>
            </w:r>
          </w:p>
        </w:tc>
        <w:tc>
          <w:tcPr>
            <w:tcW w:w="993" w:type="dxa"/>
          </w:tcPr>
          <w:p w:rsidR="0008358D" w:rsidRPr="00887AEF" w:rsidRDefault="0008358D" w:rsidP="00887AEF">
            <w:pPr>
              <w:spacing w:line="360" w:lineRule="auto"/>
              <w:jc w:val="center"/>
              <w:rPr>
                <w:b/>
                <w:sz w:val="26"/>
                <w:szCs w:val="26"/>
                <w:lang w:val="pt-BR"/>
              </w:rPr>
            </w:pPr>
            <w:r w:rsidRPr="00887AEF">
              <w:rPr>
                <w:b/>
                <w:sz w:val="26"/>
                <w:szCs w:val="26"/>
                <w:lang w:val="pt-BR"/>
              </w:rPr>
              <w:t>4.000</w:t>
            </w:r>
          </w:p>
        </w:tc>
        <w:tc>
          <w:tcPr>
            <w:tcW w:w="3120" w:type="dxa"/>
          </w:tcPr>
          <w:p w:rsidR="0008358D" w:rsidRPr="00887AEF" w:rsidRDefault="0008358D" w:rsidP="00887AEF">
            <w:pPr>
              <w:spacing w:line="360" w:lineRule="auto"/>
              <w:jc w:val="center"/>
              <w:rPr>
                <w:b/>
                <w:sz w:val="26"/>
                <w:szCs w:val="26"/>
                <w:lang w:val="pt-BR"/>
              </w:rPr>
            </w:pPr>
            <w:r w:rsidRPr="00887AEF">
              <w:rPr>
                <w:b/>
                <w:sz w:val="26"/>
                <w:szCs w:val="26"/>
                <w:lang w:val="pt-BR"/>
              </w:rPr>
              <w:t>Tổng nguồn vốn</w:t>
            </w:r>
          </w:p>
        </w:tc>
        <w:tc>
          <w:tcPr>
            <w:tcW w:w="990" w:type="dxa"/>
          </w:tcPr>
          <w:p w:rsidR="0008358D" w:rsidRPr="00887AEF" w:rsidRDefault="0008358D" w:rsidP="00887AEF">
            <w:pPr>
              <w:spacing w:line="360" w:lineRule="auto"/>
              <w:jc w:val="center"/>
              <w:rPr>
                <w:b/>
                <w:sz w:val="26"/>
                <w:szCs w:val="26"/>
                <w:lang w:val="pt-BR"/>
              </w:rPr>
            </w:pPr>
            <w:r w:rsidRPr="00887AEF">
              <w:rPr>
                <w:b/>
                <w:sz w:val="26"/>
                <w:szCs w:val="26"/>
                <w:lang w:val="pt-BR"/>
              </w:rPr>
              <w:t>4.000</w:t>
            </w:r>
          </w:p>
        </w:tc>
      </w:tr>
    </w:tbl>
    <w:p w:rsidR="00565CC2" w:rsidRPr="00887AEF" w:rsidRDefault="0008358D" w:rsidP="00887AEF">
      <w:pPr>
        <w:spacing w:line="360" w:lineRule="auto"/>
        <w:ind w:firstLine="720"/>
        <w:rPr>
          <w:sz w:val="26"/>
          <w:szCs w:val="26"/>
          <w:lang w:val="pt-BR"/>
        </w:rPr>
      </w:pPr>
      <w:r w:rsidRPr="00887AEF">
        <w:rPr>
          <w:sz w:val="26"/>
          <w:szCs w:val="26"/>
          <w:lang w:val="pt-BR"/>
        </w:rPr>
        <w:t>Trên đây là một ví dụ đơn giản về lập bảng cân đối tài sản theo dự kiến với doanh thu ở mức 10 tỷ đồng. Với mức doanh thu khác nhau sẽ dẫn đến bảng cân đối tài sản dự kiến khác</w:t>
      </w:r>
    </w:p>
    <w:p w:rsidR="0008358D" w:rsidRPr="00887AEF" w:rsidRDefault="0008358D" w:rsidP="00887AEF">
      <w:pPr>
        <w:spacing w:line="360" w:lineRule="auto"/>
        <w:ind w:firstLine="720"/>
        <w:rPr>
          <w:sz w:val="26"/>
          <w:szCs w:val="26"/>
          <w:lang w:val="pt-BR"/>
        </w:rPr>
      </w:pPr>
      <w:r w:rsidRPr="00887AEF">
        <w:rPr>
          <w:sz w:val="26"/>
          <w:szCs w:val="26"/>
          <w:lang w:val="pt-BR"/>
        </w:rPr>
        <w:t>Người quản lý doanh nghiệp có thể lập ra một số</w:t>
      </w:r>
      <w:r w:rsidR="00A67F32" w:rsidRPr="00887AEF">
        <w:rPr>
          <w:sz w:val="26"/>
          <w:szCs w:val="26"/>
          <w:lang w:val="pt-BR"/>
        </w:rPr>
        <w:t xml:space="preserve">  bảng cân đối tài sản dự kiến theo những mức doanh thu khác nhau để tham gia phục vụ cho việc chỉ đạo hoạt động của doanh nghiệp.</w:t>
      </w:r>
    </w:p>
    <w:p w:rsidR="00590402" w:rsidRPr="00887AEF" w:rsidRDefault="00590402" w:rsidP="00887AEF">
      <w:pPr>
        <w:spacing w:line="360" w:lineRule="auto"/>
        <w:rPr>
          <w:rFonts w:eastAsia="Times New Roman"/>
          <w:b/>
          <w:bCs/>
          <w:sz w:val="26"/>
          <w:szCs w:val="26"/>
          <w:lang w:val="pt-BR" w:eastAsia="en-US"/>
        </w:rPr>
      </w:pPr>
      <w:r w:rsidRPr="00887AEF">
        <w:rPr>
          <w:sz w:val="26"/>
          <w:szCs w:val="26"/>
          <w:lang w:val="pt-BR"/>
        </w:rPr>
        <w:br w:type="page"/>
      </w:r>
    </w:p>
    <w:p w:rsidR="00BC78CA" w:rsidRPr="00887AEF" w:rsidRDefault="00BC78CA" w:rsidP="00887AEF">
      <w:pPr>
        <w:pStyle w:val="Heading3"/>
        <w:spacing w:before="0" w:after="0" w:line="360" w:lineRule="auto"/>
        <w:ind w:firstLine="720"/>
        <w:jc w:val="center"/>
        <w:rPr>
          <w:rFonts w:cs="Times New Roman"/>
          <w:sz w:val="26"/>
          <w:lang w:val="pt-BR"/>
        </w:rPr>
      </w:pPr>
      <w:bookmarkStart w:id="365" w:name="_Toc72141137"/>
      <w:r w:rsidRPr="00887AEF">
        <w:rPr>
          <w:rFonts w:cs="Times New Roman"/>
          <w:sz w:val="26"/>
          <w:lang w:val="pt-BR"/>
        </w:rPr>
        <w:lastRenderedPageBreak/>
        <w:t>Câu hỏi ôn tập</w:t>
      </w:r>
      <w:r w:rsidR="00912F3C" w:rsidRPr="00887AEF">
        <w:rPr>
          <w:rFonts w:cs="Times New Roman"/>
          <w:sz w:val="26"/>
          <w:lang w:val="pt-BR"/>
        </w:rPr>
        <w:t xml:space="preserve"> và bài tập thực hành</w:t>
      </w:r>
      <w:bookmarkEnd w:id="365"/>
    </w:p>
    <w:p w:rsidR="00BC78CA" w:rsidRPr="00887AEF" w:rsidRDefault="00BC78CA" w:rsidP="00887AEF">
      <w:pPr>
        <w:spacing w:line="360" w:lineRule="auto"/>
        <w:rPr>
          <w:color w:val="000000"/>
          <w:sz w:val="26"/>
          <w:szCs w:val="26"/>
          <w:lang w:val="nl-NL"/>
        </w:rPr>
      </w:pPr>
      <w:r w:rsidRPr="00887AEF">
        <w:rPr>
          <w:sz w:val="26"/>
          <w:szCs w:val="26"/>
          <w:lang w:val="nl-NL"/>
        </w:rPr>
        <w:t>1</w:t>
      </w:r>
      <w:r w:rsidRPr="00887AEF">
        <w:rPr>
          <w:color w:val="000000"/>
          <w:sz w:val="26"/>
          <w:szCs w:val="26"/>
          <w:lang w:val="nl-NL"/>
        </w:rPr>
        <w:t>. Mục đích của các báo cáo tài chính là gì? Các bộ phận cấu thành của các báo cáo tài chính?</w:t>
      </w:r>
    </w:p>
    <w:p w:rsidR="00BC78CA" w:rsidRPr="00887AEF" w:rsidRDefault="00BC78CA" w:rsidP="00887AEF">
      <w:pPr>
        <w:spacing w:line="360" w:lineRule="auto"/>
        <w:jc w:val="both"/>
        <w:rPr>
          <w:sz w:val="26"/>
          <w:szCs w:val="26"/>
          <w:lang w:val="nl-NL"/>
        </w:rPr>
      </w:pPr>
      <w:r w:rsidRPr="00887AEF">
        <w:rPr>
          <w:sz w:val="26"/>
          <w:szCs w:val="26"/>
          <w:lang w:val="nl-NL"/>
        </w:rPr>
        <w:t>. Làm sao để biết một công ty duy trì quá nhiều nợ, thông số nào cho biết điều đó?</w:t>
      </w:r>
    </w:p>
    <w:p w:rsidR="00BC78CA" w:rsidRPr="00887AEF" w:rsidRDefault="00BC78CA" w:rsidP="00887AEF">
      <w:pPr>
        <w:spacing w:line="360" w:lineRule="auto"/>
        <w:jc w:val="both"/>
        <w:rPr>
          <w:sz w:val="26"/>
          <w:szCs w:val="26"/>
          <w:lang w:val="nl-NL"/>
        </w:rPr>
      </w:pPr>
      <w:r w:rsidRPr="00887AEF">
        <w:rPr>
          <w:sz w:val="26"/>
          <w:szCs w:val="26"/>
          <w:lang w:val="nl-NL"/>
        </w:rPr>
        <w:t>2. Tăng tốc độ vòng quay tồn kho có thể làm tăng khả năng sinh lợi của doanh nghiệp không?</w:t>
      </w:r>
    </w:p>
    <w:p w:rsidR="00BC78CA" w:rsidRPr="00887AEF" w:rsidRDefault="00BC78CA" w:rsidP="00887AEF">
      <w:pPr>
        <w:spacing w:line="360" w:lineRule="auto"/>
        <w:jc w:val="both"/>
        <w:rPr>
          <w:sz w:val="26"/>
          <w:szCs w:val="26"/>
          <w:lang w:val="nl-NL"/>
        </w:rPr>
      </w:pPr>
      <w:r w:rsidRPr="00887AEF">
        <w:rPr>
          <w:sz w:val="26"/>
          <w:szCs w:val="26"/>
          <w:lang w:val="nl-NL"/>
        </w:rPr>
        <w:t>3. Định nghĩa các thông số tài chính thuộc nhóm thông số: thông số khả năng thanh toán, thông số nợ và khả năng trang trải, thông số khả năng sinh lợi và thông số thị trường.</w:t>
      </w:r>
    </w:p>
    <w:p w:rsidR="00D82951" w:rsidRPr="00887AEF" w:rsidRDefault="00D82951" w:rsidP="00887AEF">
      <w:pPr>
        <w:spacing w:line="360" w:lineRule="auto"/>
        <w:jc w:val="both"/>
        <w:rPr>
          <w:sz w:val="26"/>
          <w:szCs w:val="26"/>
        </w:rPr>
      </w:pPr>
      <w:r w:rsidRPr="00887AEF">
        <w:rPr>
          <w:sz w:val="26"/>
          <w:szCs w:val="26"/>
          <w:lang w:val="nl-NL"/>
        </w:rPr>
        <w:t xml:space="preserve">4. </w:t>
      </w:r>
      <w:r w:rsidRPr="00887AEF">
        <w:rPr>
          <w:sz w:val="26"/>
          <w:szCs w:val="26"/>
        </w:rPr>
        <w:t>Trình bày những trình tự và căn cứ chủ yếu để lập kế hoạch tài chính? Lập kế hoạch tài chính có ý nghĩa như thế nào đối với hoạt động kinh doanh của doanh nghiệp.</w:t>
      </w:r>
    </w:p>
    <w:p w:rsidR="007A72E8" w:rsidRPr="00887AEF" w:rsidRDefault="007A72E8" w:rsidP="00887AEF">
      <w:pPr>
        <w:spacing w:line="360" w:lineRule="auto"/>
        <w:jc w:val="both"/>
        <w:rPr>
          <w:sz w:val="26"/>
          <w:szCs w:val="26"/>
          <w:lang w:val="nl-NL"/>
        </w:rPr>
      </w:pPr>
      <w:r w:rsidRPr="00887AEF">
        <w:rPr>
          <w:sz w:val="26"/>
          <w:szCs w:val="26"/>
        </w:rPr>
        <w:t>5. Trình bày nội dung, kết cấu bảng cân đối kế toán.</w:t>
      </w:r>
    </w:p>
    <w:p w:rsidR="00BC78CA" w:rsidRPr="00887AEF" w:rsidRDefault="00F040D1" w:rsidP="00887AEF">
      <w:pPr>
        <w:spacing w:line="360" w:lineRule="auto"/>
        <w:rPr>
          <w:sz w:val="26"/>
          <w:szCs w:val="26"/>
          <w:lang w:val="pt-BR"/>
        </w:rPr>
      </w:pPr>
      <w:r w:rsidRPr="00887AEF">
        <w:rPr>
          <w:sz w:val="26"/>
          <w:szCs w:val="26"/>
          <w:lang w:val="pt-BR"/>
        </w:rPr>
        <w:t>Bài tập thực hành</w:t>
      </w:r>
    </w:p>
    <w:p w:rsidR="00F040D1" w:rsidRPr="00887AEF" w:rsidRDefault="00A67F32" w:rsidP="00887AEF">
      <w:pPr>
        <w:spacing w:line="360" w:lineRule="auto"/>
        <w:jc w:val="both"/>
        <w:rPr>
          <w:sz w:val="26"/>
          <w:szCs w:val="26"/>
          <w:lang w:val="nl-NL"/>
        </w:rPr>
      </w:pPr>
      <w:r w:rsidRPr="00887AEF">
        <w:rPr>
          <w:sz w:val="26"/>
          <w:szCs w:val="26"/>
          <w:lang w:val="nl-NL"/>
        </w:rPr>
        <w:t xml:space="preserve">Bài </w:t>
      </w:r>
      <w:r w:rsidR="00F040D1" w:rsidRPr="00887AEF">
        <w:rPr>
          <w:sz w:val="26"/>
          <w:szCs w:val="26"/>
          <w:lang w:val="nl-NL"/>
        </w:rPr>
        <w:t>1. Hãy hoàn thiện bảng cân đối kế toán với các thông số được cho dưới đây:</w:t>
      </w:r>
    </w:p>
    <w:p w:rsidR="00F040D1" w:rsidRPr="00887AEF" w:rsidRDefault="00F040D1" w:rsidP="00887AEF">
      <w:pPr>
        <w:spacing w:line="360" w:lineRule="auto"/>
        <w:ind w:firstLine="720"/>
        <w:jc w:val="both"/>
        <w:rPr>
          <w:sz w:val="26"/>
          <w:szCs w:val="26"/>
          <w:lang w:val="nl-NL"/>
        </w:rPr>
      </w:pPr>
      <w:r w:rsidRPr="00887AEF">
        <w:rPr>
          <w:sz w:val="26"/>
          <w:szCs w:val="26"/>
          <w:lang w:val="nl-NL"/>
        </w:rPr>
        <w:t>Nợ dài hạn/Vốn đầu tư chủ sở hữu</w:t>
      </w:r>
      <w:r w:rsidRPr="00887AEF">
        <w:rPr>
          <w:sz w:val="26"/>
          <w:szCs w:val="26"/>
          <w:lang w:val="nl-NL"/>
        </w:rPr>
        <w:tab/>
      </w:r>
      <w:r w:rsidRPr="00887AEF">
        <w:rPr>
          <w:sz w:val="26"/>
          <w:szCs w:val="26"/>
          <w:lang w:val="nl-NL"/>
        </w:rPr>
        <w:tab/>
      </w:r>
      <w:r w:rsidRPr="00887AEF">
        <w:rPr>
          <w:sz w:val="26"/>
          <w:szCs w:val="26"/>
          <w:lang w:val="nl-NL"/>
        </w:rPr>
        <w:tab/>
        <w:t>0,5</w:t>
      </w:r>
    </w:p>
    <w:p w:rsidR="00F040D1" w:rsidRPr="00887AEF" w:rsidRDefault="00F040D1" w:rsidP="00887AEF">
      <w:pPr>
        <w:spacing w:line="360" w:lineRule="auto"/>
        <w:jc w:val="both"/>
        <w:rPr>
          <w:sz w:val="26"/>
          <w:szCs w:val="26"/>
          <w:lang w:val="nl-NL"/>
        </w:rPr>
      </w:pPr>
      <w:r w:rsidRPr="00887AEF">
        <w:rPr>
          <w:sz w:val="26"/>
          <w:szCs w:val="26"/>
          <w:lang w:val="nl-NL"/>
        </w:rPr>
        <w:tab/>
        <w:t>Vòng quay tài sản</w:t>
      </w:r>
      <w:r w:rsidRPr="00887AEF">
        <w:rPr>
          <w:sz w:val="26"/>
          <w:szCs w:val="26"/>
          <w:lang w:val="nl-NL"/>
        </w:rPr>
        <w:tab/>
      </w:r>
      <w:r w:rsidRPr="00887AEF">
        <w:rPr>
          <w:sz w:val="26"/>
          <w:szCs w:val="26"/>
          <w:lang w:val="nl-NL"/>
        </w:rPr>
        <w:tab/>
      </w:r>
      <w:r w:rsidRPr="00887AEF">
        <w:rPr>
          <w:sz w:val="26"/>
          <w:szCs w:val="26"/>
          <w:lang w:val="nl-NL"/>
        </w:rPr>
        <w:tab/>
      </w:r>
      <w:r w:rsidRPr="00887AEF">
        <w:rPr>
          <w:sz w:val="26"/>
          <w:szCs w:val="26"/>
          <w:lang w:val="nl-NL"/>
        </w:rPr>
        <w:tab/>
      </w:r>
      <w:r w:rsidRPr="00887AEF">
        <w:rPr>
          <w:sz w:val="26"/>
          <w:szCs w:val="26"/>
          <w:lang w:val="nl-NL"/>
        </w:rPr>
        <w:tab/>
        <w:t>2,5X</w:t>
      </w:r>
    </w:p>
    <w:p w:rsidR="00F040D1" w:rsidRPr="00887AEF" w:rsidRDefault="00F040D1" w:rsidP="00887AEF">
      <w:pPr>
        <w:spacing w:line="360" w:lineRule="auto"/>
        <w:jc w:val="both"/>
        <w:rPr>
          <w:sz w:val="26"/>
          <w:szCs w:val="26"/>
          <w:lang w:val="nl-NL"/>
        </w:rPr>
      </w:pPr>
      <w:r w:rsidRPr="00887AEF">
        <w:rPr>
          <w:sz w:val="26"/>
          <w:szCs w:val="26"/>
          <w:lang w:val="nl-NL"/>
        </w:rPr>
        <w:tab/>
        <w:t>Kỳ thu tiền bình quân</w:t>
      </w:r>
      <w:r w:rsidRPr="00887AEF">
        <w:rPr>
          <w:sz w:val="26"/>
          <w:szCs w:val="26"/>
          <w:lang w:val="nl-NL"/>
        </w:rPr>
        <w:tab/>
      </w:r>
      <w:r w:rsidRPr="00887AEF">
        <w:rPr>
          <w:sz w:val="26"/>
          <w:szCs w:val="26"/>
          <w:lang w:val="nl-NL"/>
        </w:rPr>
        <w:tab/>
      </w:r>
      <w:r w:rsidRPr="00887AEF">
        <w:rPr>
          <w:sz w:val="26"/>
          <w:szCs w:val="26"/>
          <w:lang w:val="nl-NL"/>
        </w:rPr>
        <w:tab/>
      </w:r>
      <w:r w:rsidRPr="00887AEF">
        <w:rPr>
          <w:sz w:val="26"/>
          <w:szCs w:val="26"/>
          <w:lang w:val="nl-NL"/>
        </w:rPr>
        <w:tab/>
      </w:r>
      <w:r w:rsidRPr="00887AEF">
        <w:rPr>
          <w:sz w:val="26"/>
          <w:szCs w:val="26"/>
          <w:lang w:val="nl-NL"/>
        </w:rPr>
        <w:tab/>
        <w:t>18 ngày</w:t>
      </w:r>
    </w:p>
    <w:p w:rsidR="00F040D1" w:rsidRPr="00887AEF" w:rsidRDefault="00F040D1" w:rsidP="00887AEF">
      <w:pPr>
        <w:spacing w:line="360" w:lineRule="auto"/>
        <w:jc w:val="both"/>
        <w:rPr>
          <w:sz w:val="26"/>
          <w:szCs w:val="26"/>
          <w:lang w:val="nl-NL"/>
        </w:rPr>
      </w:pPr>
      <w:r w:rsidRPr="00887AEF">
        <w:rPr>
          <w:sz w:val="26"/>
          <w:szCs w:val="26"/>
          <w:lang w:val="nl-NL"/>
        </w:rPr>
        <w:tab/>
        <w:t>Vòng quay tồn kho</w:t>
      </w:r>
      <w:r w:rsidRPr="00887AEF">
        <w:rPr>
          <w:sz w:val="26"/>
          <w:szCs w:val="26"/>
          <w:lang w:val="nl-NL"/>
        </w:rPr>
        <w:tab/>
      </w:r>
      <w:r w:rsidRPr="00887AEF">
        <w:rPr>
          <w:sz w:val="26"/>
          <w:szCs w:val="26"/>
          <w:lang w:val="nl-NL"/>
        </w:rPr>
        <w:tab/>
      </w:r>
      <w:r w:rsidRPr="00887AEF">
        <w:rPr>
          <w:sz w:val="26"/>
          <w:szCs w:val="26"/>
          <w:lang w:val="nl-NL"/>
        </w:rPr>
        <w:tab/>
      </w:r>
      <w:r w:rsidRPr="00887AEF">
        <w:rPr>
          <w:sz w:val="26"/>
          <w:szCs w:val="26"/>
          <w:lang w:val="nl-NL"/>
        </w:rPr>
        <w:tab/>
      </w:r>
      <w:r w:rsidRPr="00887AEF">
        <w:rPr>
          <w:sz w:val="26"/>
          <w:szCs w:val="26"/>
          <w:lang w:val="nl-NL"/>
        </w:rPr>
        <w:tab/>
        <w:t>9 lần</w:t>
      </w:r>
    </w:p>
    <w:p w:rsidR="00F040D1" w:rsidRPr="00887AEF" w:rsidRDefault="00F040D1" w:rsidP="00887AEF">
      <w:pPr>
        <w:spacing w:line="360" w:lineRule="auto"/>
        <w:jc w:val="both"/>
        <w:rPr>
          <w:sz w:val="26"/>
          <w:szCs w:val="26"/>
          <w:lang w:val="nl-NL"/>
        </w:rPr>
      </w:pPr>
      <w:r w:rsidRPr="00887AEF">
        <w:rPr>
          <w:sz w:val="26"/>
          <w:szCs w:val="26"/>
          <w:lang w:val="nl-NL"/>
        </w:rPr>
        <w:tab/>
        <w:t>Lợi nhuận hoạt động biên</w:t>
      </w:r>
      <w:r w:rsidRPr="00887AEF">
        <w:rPr>
          <w:sz w:val="26"/>
          <w:szCs w:val="26"/>
          <w:lang w:val="nl-NL"/>
        </w:rPr>
        <w:tab/>
      </w:r>
      <w:r w:rsidRPr="00887AEF">
        <w:rPr>
          <w:sz w:val="26"/>
          <w:szCs w:val="26"/>
          <w:lang w:val="nl-NL"/>
        </w:rPr>
        <w:tab/>
      </w:r>
      <w:r w:rsidRPr="00887AEF">
        <w:rPr>
          <w:sz w:val="26"/>
          <w:szCs w:val="26"/>
          <w:lang w:val="nl-NL"/>
        </w:rPr>
        <w:tab/>
      </w:r>
      <w:r w:rsidRPr="00887AEF">
        <w:rPr>
          <w:sz w:val="26"/>
          <w:szCs w:val="26"/>
          <w:lang w:val="nl-NL"/>
        </w:rPr>
        <w:tab/>
        <w:t>10%</w:t>
      </w:r>
    </w:p>
    <w:p w:rsidR="00F040D1" w:rsidRPr="00887AEF" w:rsidRDefault="00F040D1" w:rsidP="00887AEF">
      <w:pPr>
        <w:spacing w:line="360" w:lineRule="auto"/>
        <w:jc w:val="both"/>
        <w:rPr>
          <w:sz w:val="26"/>
          <w:szCs w:val="26"/>
          <w:lang w:val="nl-NL"/>
        </w:rPr>
      </w:pPr>
      <w:r w:rsidRPr="00887AEF">
        <w:rPr>
          <w:sz w:val="26"/>
          <w:szCs w:val="26"/>
          <w:lang w:val="nl-NL"/>
        </w:rPr>
        <w:tab/>
        <w:t>Khả năng thanh toán nhanh</w:t>
      </w:r>
      <w:r w:rsidRPr="00887AEF">
        <w:rPr>
          <w:sz w:val="26"/>
          <w:szCs w:val="26"/>
          <w:lang w:val="nl-NL"/>
        </w:rPr>
        <w:tab/>
      </w:r>
      <w:r w:rsidRPr="00887AEF">
        <w:rPr>
          <w:sz w:val="26"/>
          <w:szCs w:val="26"/>
          <w:lang w:val="nl-NL"/>
        </w:rPr>
        <w:tab/>
      </w:r>
      <w:r w:rsidRPr="00887AEF">
        <w:rPr>
          <w:sz w:val="26"/>
          <w:szCs w:val="26"/>
          <w:lang w:val="nl-NL"/>
        </w:rPr>
        <w:tab/>
      </w:r>
      <w:r w:rsidRPr="00887AEF">
        <w:rPr>
          <w:sz w:val="26"/>
          <w:szCs w:val="26"/>
          <w:lang w:val="nl-NL"/>
        </w:rPr>
        <w:tab/>
        <w:t>1</w:t>
      </w:r>
    </w:p>
    <w:p w:rsidR="00F040D1" w:rsidRPr="00887AEF" w:rsidRDefault="00F040D1" w:rsidP="00887AEF">
      <w:pPr>
        <w:spacing w:line="360" w:lineRule="auto"/>
        <w:jc w:val="both"/>
        <w:rPr>
          <w:sz w:val="26"/>
          <w:szCs w:val="26"/>
          <w:lang w:val="nl-NL"/>
        </w:rPr>
      </w:pPr>
      <w:r w:rsidRPr="00887AEF">
        <w:rPr>
          <w:sz w:val="26"/>
          <w:szCs w:val="26"/>
          <w:lang w:val="nl-NL"/>
        </w:rPr>
        <w:tab/>
        <w:t>Giả sử năm có 360 ngày.</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080"/>
        <w:gridCol w:w="3600"/>
        <w:gridCol w:w="1080"/>
      </w:tblGrid>
      <w:tr w:rsidR="00F040D1" w:rsidRPr="00887AEF" w:rsidTr="000304B7">
        <w:tc>
          <w:tcPr>
            <w:tcW w:w="3348" w:type="dxa"/>
            <w:shd w:val="clear" w:color="auto" w:fill="auto"/>
          </w:tcPr>
          <w:p w:rsidR="00F040D1" w:rsidRPr="00887AEF" w:rsidRDefault="00F040D1" w:rsidP="00887AEF">
            <w:pPr>
              <w:spacing w:line="360" w:lineRule="auto"/>
              <w:jc w:val="both"/>
              <w:rPr>
                <w:sz w:val="26"/>
                <w:szCs w:val="26"/>
                <w:lang w:val="nl-NL"/>
              </w:rPr>
            </w:pPr>
            <w:r w:rsidRPr="00887AEF">
              <w:rPr>
                <w:sz w:val="26"/>
                <w:szCs w:val="26"/>
                <w:lang w:val="nl-NL"/>
              </w:rPr>
              <w:t>Tiền mặt</w:t>
            </w:r>
          </w:p>
        </w:tc>
        <w:tc>
          <w:tcPr>
            <w:tcW w:w="1080" w:type="dxa"/>
            <w:shd w:val="clear" w:color="auto" w:fill="auto"/>
          </w:tcPr>
          <w:p w:rsidR="00F040D1" w:rsidRPr="00887AEF" w:rsidRDefault="00F040D1" w:rsidP="00887AEF">
            <w:pPr>
              <w:spacing w:line="360" w:lineRule="auto"/>
              <w:jc w:val="both"/>
              <w:rPr>
                <w:sz w:val="26"/>
                <w:szCs w:val="26"/>
                <w:lang w:val="nl-NL"/>
              </w:rPr>
            </w:pPr>
          </w:p>
        </w:tc>
        <w:tc>
          <w:tcPr>
            <w:tcW w:w="3600" w:type="dxa"/>
            <w:shd w:val="clear" w:color="auto" w:fill="auto"/>
          </w:tcPr>
          <w:p w:rsidR="00F040D1" w:rsidRPr="00887AEF" w:rsidRDefault="00F040D1" w:rsidP="00887AEF">
            <w:pPr>
              <w:spacing w:line="360" w:lineRule="auto"/>
              <w:jc w:val="both"/>
              <w:rPr>
                <w:sz w:val="26"/>
                <w:szCs w:val="26"/>
                <w:lang w:val="nl-NL"/>
              </w:rPr>
            </w:pPr>
            <w:r w:rsidRPr="00887AEF">
              <w:rPr>
                <w:sz w:val="26"/>
                <w:szCs w:val="26"/>
                <w:lang w:val="nl-NL"/>
              </w:rPr>
              <w:t>Phải trả người bán và nợ ngắn hạn</w:t>
            </w:r>
          </w:p>
        </w:tc>
        <w:tc>
          <w:tcPr>
            <w:tcW w:w="1080" w:type="dxa"/>
            <w:shd w:val="clear" w:color="auto" w:fill="auto"/>
          </w:tcPr>
          <w:p w:rsidR="00F040D1" w:rsidRPr="00887AEF" w:rsidRDefault="00F040D1" w:rsidP="00887AEF">
            <w:pPr>
              <w:spacing w:line="360" w:lineRule="auto"/>
              <w:jc w:val="both"/>
              <w:rPr>
                <w:sz w:val="26"/>
                <w:szCs w:val="26"/>
                <w:lang w:val="nl-NL"/>
              </w:rPr>
            </w:pPr>
            <w:r w:rsidRPr="00887AEF">
              <w:rPr>
                <w:sz w:val="26"/>
                <w:szCs w:val="26"/>
                <w:lang w:val="nl-NL"/>
              </w:rPr>
              <w:t>100</w:t>
            </w:r>
          </w:p>
        </w:tc>
      </w:tr>
      <w:tr w:rsidR="00F040D1" w:rsidRPr="00887AEF" w:rsidTr="000304B7">
        <w:tc>
          <w:tcPr>
            <w:tcW w:w="3348" w:type="dxa"/>
            <w:shd w:val="clear" w:color="auto" w:fill="auto"/>
          </w:tcPr>
          <w:p w:rsidR="00F040D1" w:rsidRPr="00887AEF" w:rsidRDefault="00F040D1" w:rsidP="00887AEF">
            <w:pPr>
              <w:spacing w:line="360" w:lineRule="auto"/>
              <w:jc w:val="both"/>
              <w:rPr>
                <w:sz w:val="26"/>
                <w:szCs w:val="26"/>
                <w:lang w:val="nl-NL"/>
              </w:rPr>
            </w:pPr>
            <w:r w:rsidRPr="00887AEF">
              <w:rPr>
                <w:sz w:val="26"/>
                <w:szCs w:val="26"/>
                <w:lang w:val="nl-NL"/>
              </w:rPr>
              <w:t>Phải thu khách hàng</w:t>
            </w:r>
          </w:p>
        </w:tc>
        <w:tc>
          <w:tcPr>
            <w:tcW w:w="1080" w:type="dxa"/>
            <w:shd w:val="clear" w:color="auto" w:fill="auto"/>
          </w:tcPr>
          <w:p w:rsidR="00F040D1" w:rsidRPr="00887AEF" w:rsidRDefault="00F040D1" w:rsidP="00887AEF">
            <w:pPr>
              <w:spacing w:line="360" w:lineRule="auto"/>
              <w:jc w:val="both"/>
              <w:rPr>
                <w:sz w:val="26"/>
                <w:szCs w:val="26"/>
                <w:lang w:val="nl-NL"/>
              </w:rPr>
            </w:pPr>
          </w:p>
        </w:tc>
        <w:tc>
          <w:tcPr>
            <w:tcW w:w="3600" w:type="dxa"/>
            <w:shd w:val="clear" w:color="auto" w:fill="auto"/>
          </w:tcPr>
          <w:p w:rsidR="00F040D1" w:rsidRPr="00887AEF" w:rsidRDefault="00F040D1" w:rsidP="00887AEF">
            <w:pPr>
              <w:spacing w:line="360" w:lineRule="auto"/>
              <w:jc w:val="both"/>
              <w:rPr>
                <w:sz w:val="26"/>
                <w:szCs w:val="26"/>
                <w:lang w:val="nl-NL"/>
              </w:rPr>
            </w:pPr>
            <w:r w:rsidRPr="00887AEF">
              <w:rPr>
                <w:sz w:val="26"/>
                <w:szCs w:val="26"/>
                <w:lang w:val="nl-NL"/>
              </w:rPr>
              <w:t>Nợ dài hạn</w:t>
            </w:r>
          </w:p>
        </w:tc>
        <w:tc>
          <w:tcPr>
            <w:tcW w:w="1080" w:type="dxa"/>
            <w:shd w:val="clear" w:color="auto" w:fill="auto"/>
          </w:tcPr>
          <w:p w:rsidR="00F040D1" w:rsidRPr="00887AEF" w:rsidRDefault="00F040D1" w:rsidP="00887AEF">
            <w:pPr>
              <w:spacing w:line="360" w:lineRule="auto"/>
              <w:jc w:val="both"/>
              <w:rPr>
                <w:sz w:val="26"/>
                <w:szCs w:val="26"/>
                <w:lang w:val="nl-NL"/>
              </w:rPr>
            </w:pPr>
          </w:p>
        </w:tc>
      </w:tr>
      <w:tr w:rsidR="00F040D1" w:rsidRPr="00887AEF" w:rsidTr="000304B7">
        <w:tc>
          <w:tcPr>
            <w:tcW w:w="3348" w:type="dxa"/>
            <w:shd w:val="clear" w:color="auto" w:fill="auto"/>
          </w:tcPr>
          <w:p w:rsidR="00F040D1" w:rsidRPr="00887AEF" w:rsidRDefault="00F040D1" w:rsidP="00887AEF">
            <w:pPr>
              <w:spacing w:line="360" w:lineRule="auto"/>
              <w:jc w:val="both"/>
              <w:rPr>
                <w:sz w:val="26"/>
                <w:szCs w:val="26"/>
                <w:lang w:val="nl-NL"/>
              </w:rPr>
            </w:pPr>
            <w:r w:rsidRPr="00887AEF">
              <w:rPr>
                <w:sz w:val="26"/>
                <w:szCs w:val="26"/>
                <w:lang w:val="nl-NL"/>
              </w:rPr>
              <w:t>Hàng tồn kho</w:t>
            </w:r>
          </w:p>
        </w:tc>
        <w:tc>
          <w:tcPr>
            <w:tcW w:w="1080" w:type="dxa"/>
            <w:shd w:val="clear" w:color="auto" w:fill="auto"/>
          </w:tcPr>
          <w:p w:rsidR="00F040D1" w:rsidRPr="00887AEF" w:rsidRDefault="00F040D1" w:rsidP="00887AEF">
            <w:pPr>
              <w:spacing w:line="360" w:lineRule="auto"/>
              <w:jc w:val="both"/>
              <w:rPr>
                <w:sz w:val="26"/>
                <w:szCs w:val="26"/>
                <w:lang w:val="nl-NL"/>
              </w:rPr>
            </w:pPr>
          </w:p>
        </w:tc>
        <w:tc>
          <w:tcPr>
            <w:tcW w:w="3600" w:type="dxa"/>
            <w:shd w:val="clear" w:color="auto" w:fill="auto"/>
          </w:tcPr>
          <w:p w:rsidR="00F040D1" w:rsidRPr="00887AEF" w:rsidRDefault="00F040D1" w:rsidP="00887AEF">
            <w:pPr>
              <w:spacing w:line="360" w:lineRule="auto"/>
              <w:jc w:val="both"/>
              <w:rPr>
                <w:sz w:val="26"/>
                <w:szCs w:val="26"/>
                <w:lang w:val="nl-NL"/>
              </w:rPr>
            </w:pPr>
            <w:r w:rsidRPr="00887AEF">
              <w:rPr>
                <w:sz w:val="26"/>
                <w:szCs w:val="26"/>
                <w:lang w:val="nl-NL"/>
              </w:rPr>
              <w:t>Vốn đầu tư của chủ sở hữu</w:t>
            </w:r>
          </w:p>
        </w:tc>
        <w:tc>
          <w:tcPr>
            <w:tcW w:w="1080" w:type="dxa"/>
            <w:shd w:val="clear" w:color="auto" w:fill="auto"/>
          </w:tcPr>
          <w:p w:rsidR="00F040D1" w:rsidRPr="00887AEF" w:rsidRDefault="00F040D1" w:rsidP="00887AEF">
            <w:pPr>
              <w:spacing w:line="360" w:lineRule="auto"/>
              <w:jc w:val="both"/>
              <w:rPr>
                <w:sz w:val="26"/>
                <w:szCs w:val="26"/>
                <w:lang w:val="nl-NL"/>
              </w:rPr>
            </w:pPr>
            <w:r w:rsidRPr="00887AEF">
              <w:rPr>
                <w:sz w:val="26"/>
                <w:szCs w:val="26"/>
                <w:lang w:val="nl-NL"/>
              </w:rPr>
              <w:t>100</w:t>
            </w:r>
          </w:p>
        </w:tc>
      </w:tr>
      <w:tr w:rsidR="00F040D1" w:rsidRPr="00887AEF" w:rsidTr="000304B7">
        <w:tc>
          <w:tcPr>
            <w:tcW w:w="3348" w:type="dxa"/>
            <w:shd w:val="clear" w:color="auto" w:fill="auto"/>
          </w:tcPr>
          <w:p w:rsidR="00F040D1" w:rsidRPr="00887AEF" w:rsidRDefault="00F040D1" w:rsidP="00887AEF">
            <w:pPr>
              <w:spacing w:line="360" w:lineRule="auto"/>
              <w:jc w:val="both"/>
              <w:rPr>
                <w:sz w:val="26"/>
                <w:szCs w:val="26"/>
                <w:lang w:val="nl-NL"/>
              </w:rPr>
            </w:pPr>
            <w:r w:rsidRPr="00887AEF">
              <w:rPr>
                <w:sz w:val="26"/>
                <w:szCs w:val="26"/>
                <w:lang w:val="nl-NL"/>
              </w:rPr>
              <w:t>Tài sản cố định</w:t>
            </w:r>
          </w:p>
        </w:tc>
        <w:tc>
          <w:tcPr>
            <w:tcW w:w="1080" w:type="dxa"/>
            <w:shd w:val="clear" w:color="auto" w:fill="auto"/>
          </w:tcPr>
          <w:p w:rsidR="00F040D1" w:rsidRPr="00887AEF" w:rsidRDefault="00F040D1" w:rsidP="00887AEF">
            <w:pPr>
              <w:spacing w:line="360" w:lineRule="auto"/>
              <w:jc w:val="both"/>
              <w:rPr>
                <w:sz w:val="26"/>
                <w:szCs w:val="26"/>
                <w:lang w:val="nl-NL"/>
              </w:rPr>
            </w:pPr>
          </w:p>
        </w:tc>
        <w:tc>
          <w:tcPr>
            <w:tcW w:w="3600" w:type="dxa"/>
            <w:shd w:val="clear" w:color="auto" w:fill="auto"/>
          </w:tcPr>
          <w:p w:rsidR="00F040D1" w:rsidRPr="00887AEF" w:rsidRDefault="00F040D1" w:rsidP="00887AEF">
            <w:pPr>
              <w:spacing w:line="360" w:lineRule="auto"/>
              <w:jc w:val="both"/>
              <w:rPr>
                <w:sz w:val="26"/>
                <w:szCs w:val="26"/>
                <w:lang w:val="nl-NL"/>
              </w:rPr>
            </w:pPr>
            <w:r w:rsidRPr="00887AEF">
              <w:rPr>
                <w:sz w:val="26"/>
                <w:szCs w:val="26"/>
                <w:lang w:val="nl-NL"/>
              </w:rPr>
              <w:t>Lợi nhuận sau thuế chưa phân phối</w:t>
            </w:r>
          </w:p>
        </w:tc>
        <w:tc>
          <w:tcPr>
            <w:tcW w:w="1080" w:type="dxa"/>
            <w:shd w:val="clear" w:color="auto" w:fill="auto"/>
          </w:tcPr>
          <w:p w:rsidR="00F040D1" w:rsidRPr="00887AEF" w:rsidRDefault="00F040D1" w:rsidP="00887AEF">
            <w:pPr>
              <w:spacing w:line="360" w:lineRule="auto"/>
              <w:jc w:val="both"/>
              <w:rPr>
                <w:sz w:val="26"/>
                <w:szCs w:val="26"/>
                <w:lang w:val="nl-NL"/>
              </w:rPr>
            </w:pPr>
            <w:r w:rsidRPr="00887AEF">
              <w:rPr>
                <w:sz w:val="26"/>
                <w:szCs w:val="26"/>
                <w:lang w:val="nl-NL"/>
              </w:rPr>
              <w:t>100</w:t>
            </w:r>
          </w:p>
        </w:tc>
      </w:tr>
      <w:tr w:rsidR="00F040D1" w:rsidRPr="00887AEF" w:rsidTr="000304B7">
        <w:tc>
          <w:tcPr>
            <w:tcW w:w="3348" w:type="dxa"/>
            <w:shd w:val="clear" w:color="auto" w:fill="auto"/>
          </w:tcPr>
          <w:p w:rsidR="00F040D1" w:rsidRPr="00887AEF" w:rsidRDefault="00F040D1" w:rsidP="00887AEF">
            <w:pPr>
              <w:spacing w:line="360" w:lineRule="auto"/>
              <w:jc w:val="both"/>
              <w:rPr>
                <w:b/>
                <w:sz w:val="26"/>
                <w:szCs w:val="26"/>
                <w:lang w:val="nl-NL"/>
              </w:rPr>
            </w:pPr>
            <w:r w:rsidRPr="00887AEF">
              <w:rPr>
                <w:b/>
                <w:sz w:val="26"/>
                <w:szCs w:val="26"/>
                <w:lang w:val="nl-NL"/>
              </w:rPr>
              <w:t>Tổng tài sản</w:t>
            </w:r>
          </w:p>
        </w:tc>
        <w:tc>
          <w:tcPr>
            <w:tcW w:w="1080" w:type="dxa"/>
            <w:shd w:val="clear" w:color="auto" w:fill="auto"/>
          </w:tcPr>
          <w:p w:rsidR="00F040D1" w:rsidRPr="00887AEF" w:rsidRDefault="00F040D1" w:rsidP="00887AEF">
            <w:pPr>
              <w:spacing w:line="360" w:lineRule="auto"/>
              <w:jc w:val="both"/>
              <w:rPr>
                <w:sz w:val="26"/>
                <w:szCs w:val="26"/>
                <w:lang w:val="nl-NL"/>
              </w:rPr>
            </w:pPr>
          </w:p>
        </w:tc>
        <w:tc>
          <w:tcPr>
            <w:tcW w:w="3600" w:type="dxa"/>
            <w:shd w:val="clear" w:color="auto" w:fill="auto"/>
          </w:tcPr>
          <w:p w:rsidR="00F040D1" w:rsidRPr="00887AEF" w:rsidRDefault="00F040D1" w:rsidP="00887AEF">
            <w:pPr>
              <w:spacing w:line="360" w:lineRule="auto"/>
              <w:jc w:val="both"/>
              <w:rPr>
                <w:b/>
                <w:sz w:val="26"/>
                <w:szCs w:val="26"/>
                <w:lang w:val="nl-NL"/>
              </w:rPr>
            </w:pPr>
            <w:r w:rsidRPr="00887AEF">
              <w:rPr>
                <w:b/>
                <w:sz w:val="26"/>
                <w:szCs w:val="26"/>
                <w:lang w:val="nl-NL"/>
              </w:rPr>
              <w:t>Tổng nguồn vốn</w:t>
            </w:r>
          </w:p>
        </w:tc>
        <w:tc>
          <w:tcPr>
            <w:tcW w:w="1080" w:type="dxa"/>
            <w:shd w:val="clear" w:color="auto" w:fill="auto"/>
          </w:tcPr>
          <w:p w:rsidR="00F040D1" w:rsidRPr="00887AEF" w:rsidRDefault="00F040D1" w:rsidP="00887AEF">
            <w:pPr>
              <w:spacing w:line="360" w:lineRule="auto"/>
              <w:jc w:val="both"/>
              <w:rPr>
                <w:sz w:val="26"/>
                <w:szCs w:val="26"/>
                <w:lang w:val="nl-NL"/>
              </w:rPr>
            </w:pPr>
          </w:p>
        </w:tc>
      </w:tr>
    </w:tbl>
    <w:p w:rsidR="00F040D1" w:rsidRPr="00887AEF" w:rsidRDefault="00A67F32" w:rsidP="00887AEF">
      <w:pPr>
        <w:spacing w:line="360" w:lineRule="auto"/>
        <w:jc w:val="both"/>
        <w:rPr>
          <w:sz w:val="26"/>
          <w:szCs w:val="26"/>
          <w:lang w:val="nl-NL"/>
        </w:rPr>
      </w:pPr>
      <w:r w:rsidRPr="00887AEF">
        <w:rPr>
          <w:sz w:val="26"/>
          <w:szCs w:val="26"/>
          <w:lang w:val="nl-NL"/>
        </w:rPr>
        <w:t xml:space="preserve">Bài </w:t>
      </w:r>
      <w:r w:rsidR="00F040D1" w:rsidRPr="00887AEF">
        <w:rPr>
          <w:sz w:val="26"/>
          <w:szCs w:val="26"/>
          <w:lang w:val="nl-NL"/>
        </w:rPr>
        <w:t>2. Kỳ thu tiền bình quân của của công ty An Phướ là 40 ngày với mức doanh thu cả năm là 7,3 tỷ đồng. Phải thu của khách hàng là bao nhiêu, giả sử một năm có 360 ngày.</w:t>
      </w:r>
    </w:p>
    <w:p w:rsidR="00F040D1" w:rsidRPr="00887AEF" w:rsidRDefault="00A67F32" w:rsidP="00887AEF">
      <w:pPr>
        <w:spacing w:line="360" w:lineRule="auto"/>
        <w:jc w:val="both"/>
        <w:rPr>
          <w:sz w:val="26"/>
          <w:szCs w:val="26"/>
          <w:lang w:val="nl-NL"/>
        </w:rPr>
      </w:pPr>
      <w:r w:rsidRPr="00887AEF">
        <w:rPr>
          <w:sz w:val="26"/>
          <w:szCs w:val="26"/>
          <w:lang w:val="nl-NL"/>
        </w:rPr>
        <w:lastRenderedPageBreak/>
        <w:t xml:space="preserve">Bài </w:t>
      </w:r>
      <w:r w:rsidR="00F040D1" w:rsidRPr="00887AEF">
        <w:rPr>
          <w:sz w:val="26"/>
          <w:szCs w:val="26"/>
          <w:lang w:val="nl-NL"/>
        </w:rPr>
        <w:t>3. Công ty Hào Thọ có số nhân vốn chủ là 2,4. Tài sản của công ty được tài trợ cả nợ dài hạn và vốn chủ. Thông số nợ của công ty bằng bao nhiêu?</w:t>
      </w:r>
    </w:p>
    <w:p w:rsidR="00F040D1" w:rsidRPr="00887AEF" w:rsidRDefault="00A67F32" w:rsidP="00887AEF">
      <w:pPr>
        <w:spacing w:line="360" w:lineRule="auto"/>
        <w:jc w:val="both"/>
        <w:rPr>
          <w:sz w:val="26"/>
          <w:szCs w:val="26"/>
          <w:lang w:val="nl-NL"/>
        </w:rPr>
      </w:pPr>
      <w:r w:rsidRPr="00887AEF">
        <w:rPr>
          <w:sz w:val="26"/>
          <w:szCs w:val="26"/>
          <w:lang w:val="nl-NL"/>
        </w:rPr>
        <w:t xml:space="preserve">Bài </w:t>
      </w:r>
      <w:r w:rsidR="00F040D1" w:rsidRPr="00887AEF">
        <w:rPr>
          <w:sz w:val="26"/>
          <w:szCs w:val="26"/>
          <w:lang w:val="nl-NL"/>
        </w:rPr>
        <w:t>4. Công ty Nhật Tân có tỷ lệ ROA là 10%, lợi nhuận ròng biên là 2% và thu nhập trên vốn chủ là 15%. Vòng quay tổng tài sản của công ty bằng bao nhiêu? Số nhân vốn chủ bằng bao nhiêu?</w:t>
      </w:r>
    </w:p>
    <w:p w:rsidR="00F040D1" w:rsidRPr="00887AEF" w:rsidRDefault="00A67F32" w:rsidP="00887AEF">
      <w:pPr>
        <w:spacing w:line="360" w:lineRule="auto"/>
        <w:jc w:val="both"/>
        <w:rPr>
          <w:sz w:val="26"/>
          <w:szCs w:val="26"/>
          <w:lang w:val="nl-NL"/>
        </w:rPr>
      </w:pPr>
      <w:r w:rsidRPr="00887AEF">
        <w:rPr>
          <w:sz w:val="26"/>
          <w:szCs w:val="26"/>
          <w:lang w:val="nl-NL"/>
        </w:rPr>
        <w:t xml:space="preserve">Bài </w:t>
      </w:r>
      <w:r w:rsidR="00F040D1" w:rsidRPr="00887AEF">
        <w:rPr>
          <w:sz w:val="26"/>
          <w:szCs w:val="26"/>
          <w:lang w:val="nl-NL"/>
        </w:rPr>
        <w:t>5. Công ty xây dựng VNE có các thông tin sau: vốn chủ sở hữu: 37,5 tỷ đồng, thông số giá trên thu nhập P/E bằng 3,5, vốn đầu tư của chủ sở hữu là 1 triệu đồng và giá thị trường trên giá trị số sách M/B là 1,9. Hãy xác định giá thị trường của mỗi cổ phiếu.</w:t>
      </w:r>
    </w:p>
    <w:p w:rsidR="00A67F32" w:rsidRPr="00887AEF" w:rsidRDefault="00A67F32" w:rsidP="00887AEF">
      <w:pPr>
        <w:spacing w:line="360" w:lineRule="auto"/>
        <w:rPr>
          <w:sz w:val="26"/>
          <w:szCs w:val="26"/>
          <w:lang w:val="nl-NL"/>
        </w:rPr>
      </w:pPr>
      <w:r w:rsidRPr="00887AEF">
        <w:rPr>
          <w:sz w:val="26"/>
          <w:szCs w:val="26"/>
          <w:lang w:val="nl-NL"/>
        </w:rPr>
        <w:br w:type="page"/>
      </w:r>
    </w:p>
    <w:p w:rsidR="00A67F32" w:rsidRPr="00887AEF" w:rsidRDefault="00A67F32" w:rsidP="00887AEF">
      <w:pPr>
        <w:pStyle w:val="Heading1"/>
        <w:spacing w:before="0" w:line="360" w:lineRule="auto"/>
        <w:jc w:val="center"/>
        <w:rPr>
          <w:rFonts w:ascii="Times New Roman" w:hAnsi="Times New Roman" w:cs="Times New Roman"/>
          <w:color w:val="auto"/>
          <w:sz w:val="26"/>
          <w:szCs w:val="26"/>
          <w:lang w:val="nl-NL"/>
        </w:rPr>
      </w:pPr>
      <w:bookmarkStart w:id="366" w:name="_Toc72141138"/>
      <w:r w:rsidRPr="00887AEF">
        <w:rPr>
          <w:rFonts w:ascii="Times New Roman" w:hAnsi="Times New Roman" w:cs="Times New Roman"/>
          <w:color w:val="auto"/>
          <w:sz w:val="26"/>
          <w:szCs w:val="26"/>
          <w:lang w:val="nl-NL"/>
        </w:rPr>
        <w:lastRenderedPageBreak/>
        <w:t>Chương 7: Đầu tư dài hạn của doanh nghiệp</w:t>
      </w:r>
      <w:bookmarkEnd w:id="366"/>
    </w:p>
    <w:p w:rsidR="00935213" w:rsidRDefault="00777C25" w:rsidP="00777C25">
      <w:pPr>
        <w:spacing w:line="360" w:lineRule="auto"/>
        <w:jc w:val="both"/>
        <w:rPr>
          <w:sz w:val="26"/>
          <w:szCs w:val="26"/>
        </w:rPr>
      </w:pPr>
      <w:r w:rsidRPr="00777C25">
        <w:rPr>
          <w:b/>
          <w:sz w:val="26"/>
          <w:szCs w:val="26"/>
        </w:rPr>
        <w:t>Giới thiệu:</w:t>
      </w:r>
      <w:r w:rsidRPr="00777C25">
        <w:rPr>
          <w:sz w:val="26"/>
          <w:szCs w:val="26"/>
        </w:rPr>
        <w:t xml:space="preserve"> </w:t>
      </w:r>
      <w:r w:rsidR="00935213" w:rsidRPr="00777C25">
        <w:rPr>
          <w:sz w:val="26"/>
          <w:szCs w:val="26"/>
        </w:rPr>
        <w:t>Chương này sẽ cung cấp cho sinh viên khả năng phân biệt được các loại đầu tư dài hạn, các yếu tố ảnh hưởng đến quyết định án đầu tư dài hạn, các phương pháp chủ yếu để phân tích, đánh giá và lựa chọn các phương án đầu tư dài hạn.</w:t>
      </w:r>
      <w:r w:rsidR="0041250B" w:rsidRPr="00777C25">
        <w:rPr>
          <w:sz w:val="26"/>
          <w:szCs w:val="26"/>
        </w:rPr>
        <w:t xml:space="preserve"> Và trình bày được </w:t>
      </w:r>
      <w:r w:rsidR="0041250B" w:rsidRPr="00777C25">
        <w:rPr>
          <w:sz w:val="26"/>
          <w:szCs w:val="26"/>
          <w:lang w:val="pt-BR"/>
        </w:rPr>
        <w:t>các khái niệm cơ bản của tiền tệ: tiền lãi, lãi đơn, lãi kép; giá trị thời gian của tiền tệ: giá trị hiện tại và giá trị tương lai; các ứng dụng về giá trị thời gian của tiền tệ trong thực tiễn.</w:t>
      </w:r>
      <w:r w:rsidR="0041250B" w:rsidRPr="00777C25">
        <w:rPr>
          <w:sz w:val="26"/>
          <w:szCs w:val="26"/>
        </w:rPr>
        <w:t xml:space="preserve"> </w:t>
      </w:r>
    </w:p>
    <w:p w:rsidR="00777C25" w:rsidRPr="00777C25" w:rsidRDefault="00777C25" w:rsidP="00777C25">
      <w:pPr>
        <w:spacing w:line="360" w:lineRule="auto"/>
        <w:jc w:val="both"/>
        <w:rPr>
          <w:b/>
          <w:sz w:val="26"/>
          <w:szCs w:val="26"/>
        </w:rPr>
      </w:pPr>
      <w:r w:rsidRPr="00777C25">
        <w:rPr>
          <w:b/>
          <w:sz w:val="26"/>
          <w:szCs w:val="26"/>
        </w:rPr>
        <w:t>Mục tiêu:</w:t>
      </w:r>
    </w:p>
    <w:p w:rsidR="00777C25" w:rsidRPr="00C42675" w:rsidRDefault="00777C25" w:rsidP="00777C25">
      <w:pPr>
        <w:spacing w:line="288" w:lineRule="auto"/>
        <w:rPr>
          <w:szCs w:val="28"/>
        </w:rPr>
      </w:pPr>
      <w:r w:rsidRPr="00C42675">
        <w:rPr>
          <w:szCs w:val="28"/>
        </w:rPr>
        <w:t>- Trình bày được khái niệm đầu tư dài hạn</w:t>
      </w:r>
    </w:p>
    <w:p w:rsidR="00777C25" w:rsidRPr="00C42675" w:rsidRDefault="00777C25" w:rsidP="00777C25">
      <w:pPr>
        <w:spacing w:line="288" w:lineRule="auto"/>
        <w:rPr>
          <w:szCs w:val="28"/>
        </w:rPr>
      </w:pPr>
      <w:r w:rsidRPr="00C42675">
        <w:rPr>
          <w:szCs w:val="28"/>
        </w:rPr>
        <w:t>- Liệt kê được các loại đầu tư dài hạn</w:t>
      </w:r>
    </w:p>
    <w:p w:rsidR="00777C25" w:rsidRPr="00C42675" w:rsidRDefault="00777C25" w:rsidP="00777C25">
      <w:pPr>
        <w:spacing w:line="288" w:lineRule="auto"/>
        <w:rPr>
          <w:szCs w:val="28"/>
        </w:rPr>
      </w:pPr>
      <w:r w:rsidRPr="00C42675">
        <w:rPr>
          <w:szCs w:val="28"/>
        </w:rPr>
        <w:t>- Nhận biết các yếu tố tác động đến quyết định đầu tư dài hạn</w:t>
      </w:r>
    </w:p>
    <w:p w:rsidR="00777C25" w:rsidRPr="00C42675" w:rsidRDefault="00777C25" w:rsidP="00777C25">
      <w:pPr>
        <w:spacing w:line="288" w:lineRule="auto"/>
        <w:rPr>
          <w:szCs w:val="28"/>
        </w:rPr>
      </w:pPr>
      <w:r w:rsidRPr="00C42675">
        <w:rPr>
          <w:szCs w:val="28"/>
        </w:rPr>
        <w:t>- Xác định được các trình tự đầu tư dài hạn</w:t>
      </w:r>
    </w:p>
    <w:p w:rsidR="00777C25" w:rsidRPr="00C42675" w:rsidRDefault="00777C25" w:rsidP="00777C25">
      <w:pPr>
        <w:spacing w:line="288" w:lineRule="auto"/>
        <w:rPr>
          <w:szCs w:val="28"/>
        </w:rPr>
      </w:pPr>
      <w:r w:rsidRPr="00C42675">
        <w:rPr>
          <w:szCs w:val="28"/>
        </w:rPr>
        <w:t>- Xác định được chi phí và thu nhập của dự án đầu tư</w:t>
      </w:r>
    </w:p>
    <w:p w:rsidR="00777C25" w:rsidRPr="00C42675" w:rsidRDefault="00777C25" w:rsidP="00777C25">
      <w:pPr>
        <w:spacing w:line="288" w:lineRule="auto"/>
        <w:rPr>
          <w:szCs w:val="28"/>
        </w:rPr>
      </w:pPr>
      <w:r w:rsidRPr="00C42675">
        <w:rPr>
          <w:szCs w:val="28"/>
        </w:rPr>
        <w:t>- Giải thích được các phương pháp đánh giá dự án đầu tư</w:t>
      </w:r>
    </w:p>
    <w:p w:rsidR="00777C25" w:rsidRPr="00C42675" w:rsidRDefault="00777C25" w:rsidP="00777C25">
      <w:pPr>
        <w:spacing w:line="288" w:lineRule="auto"/>
        <w:rPr>
          <w:szCs w:val="28"/>
        </w:rPr>
      </w:pPr>
      <w:r w:rsidRPr="00C42675">
        <w:rPr>
          <w:szCs w:val="28"/>
        </w:rPr>
        <w:t>- Tính được giá trị hiện tại và giá trị tương lai của tiền đối với 1 dự án đầu tư dài hạn của doanh nghiệp</w:t>
      </w:r>
    </w:p>
    <w:p w:rsidR="00777C25" w:rsidRPr="00C42675" w:rsidRDefault="00777C25" w:rsidP="00777C25">
      <w:pPr>
        <w:spacing w:line="288" w:lineRule="auto"/>
        <w:rPr>
          <w:szCs w:val="28"/>
        </w:rPr>
      </w:pPr>
      <w:r w:rsidRPr="00C42675">
        <w:rPr>
          <w:szCs w:val="28"/>
        </w:rPr>
        <w:t>- Lựa chọn được các dự án đầu tư tối ưu nhất theo các phương pháp đánh giá</w:t>
      </w:r>
    </w:p>
    <w:p w:rsidR="00777C25" w:rsidRPr="00C42675" w:rsidRDefault="00777C25" w:rsidP="00777C25">
      <w:pPr>
        <w:spacing w:line="288" w:lineRule="auto"/>
        <w:rPr>
          <w:szCs w:val="28"/>
        </w:rPr>
      </w:pPr>
      <w:r w:rsidRPr="00C42675">
        <w:rPr>
          <w:szCs w:val="28"/>
        </w:rPr>
        <w:t>- Lập được kế hoạch đầu tư và huy động vốn đầu tư dài hạn cho doanh nghiệp</w:t>
      </w:r>
    </w:p>
    <w:p w:rsidR="00777C25" w:rsidRPr="00C42675" w:rsidRDefault="00777C25" w:rsidP="00777C25">
      <w:pPr>
        <w:spacing w:line="288" w:lineRule="auto"/>
        <w:rPr>
          <w:szCs w:val="28"/>
        </w:rPr>
      </w:pPr>
      <w:r w:rsidRPr="00C42675">
        <w:rPr>
          <w:szCs w:val="28"/>
        </w:rPr>
        <w:t>- Làm được các bài tập thực hành về đánh giá và lựa chọn các dự án đầu tư dài hạn cho doanh nghiệp</w:t>
      </w:r>
    </w:p>
    <w:p w:rsidR="00777C25" w:rsidRPr="00C42675" w:rsidRDefault="00777C25" w:rsidP="00DB21B5">
      <w:pPr>
        <w:spacing w:line="288" w:lineRule="auto"/>
        <w:rPr>
          <w:szCs w:val="28"/>
        </w:rPr>
      </w:pPr>
      <w:r w:rsidRPr="00C42675">
        <w:rPr>
          <w:szCs w:val="28"/>
        </w:rPr>
        <w:t>- Nghiêm túc khi nghiên cứu</w:t>
      </w:r>
      <w:r w:rsidR="00DB21B5">
        <w:rPr>
          <w:szCs w:val="28"/>
        </w:rPr>
        <w:t>; c</w:t>
      </w:r>
      <w:r w:rsidRPr="00C42675">
        <w:rPr>
          <w:szCs w:val="28"/>
        </w:rPr>
        <w:t xml:space="preserve">ẩn thận, chính xác trong luyện tập </w:t>
      </w:r>
    </w:p>
    <w:p w:rsidR="00777C25" w:rsidRPr="00C42675" w:rsidRDefault="00777C25" w:rsidP="00777C25">
      <w:pPr>
        <w:spacing w:line="288" w:lineRule="auto"/>
        <w:rPr>
          <w:szCs w:val="28"/>
        </w:rPr>
      </w:pPr>
      <w:r w:rsidRPr="00C42675">
        <w:rPr>
          <w:szCs w:val="28"/>
        </w:rPr>
        <w:t>- Tuân thủ theo đúng chế độ tài chính</w:t>
      </w:r>
    </w:p>
    <w:p w:rsidR="00777C25" w:rsidRPr="00777C25" w:rsidRDefault="00777C25" w:rsidP="00887AEF">
      <w:pPr>
        <w:spacing w:line="360" w:lineRule="auto"/>
        <w:ind w:firstLine="720"/>
        <w:jc w:val="both"/>
        <w:rPr>
          <w:sz w:val="26"/>
          <w:szCs w:val="26"/>
        </w:rPr>
      </w:pPr>
    </w:p>
    <w:p w:rsidR="00935213" w:rsidRPr="00887AEF" w:rsidRDefault="00935213" w:rsidP="00887AEF">
      <w:pPr>
        <w:pStyle w:val="Heading2"/>
        <w:spacing w:before="0" w:line="360" w:lineRule="auto"/>
        <w:rPr>
          <w:rFonts w:cs="Times New Roman"/>
          <w:sz w:val="26"/>
        </w:rPr>
      </w:pPr>
      <w:bookmarkStart w:id="367" w:name="_Toc72141139"/>
      <w:r w:rsidRPr="00887AEF">
        <w:rPr>
          <w:rFonts w:cs="Times New Roman"/>
          <w:sz w:val="26"/>
        </w:rPr>
        <w:t>1. Tổng quan về đầu tư dài hạn của doanh nghiệp</w:t>
      </w:r>
      <w:bookmarkEnd w:id="367"/>
    </w:p>
    <w:p w:rsidR="00935213" w:rsidRPr="00887AEF" w:rsidRDefault="00935213" w:rsidP="00887AEF">
      <w:pPr>
        <w:pStyle w:val="Heading3"/>
        <w:spacing w:before="0" w:after="0" w:line="360" w:lineRule="auto"/>
        <w:rPr>
          <w:rFonts w:cs="Times New Roman"/>
          <w:sz w:val="26"/>
        </w:rPr>
      </w:pPr>
      <w:bookmarkStart w:id="368" w:name="_Toc72141140"/>
      <w:r w:rsidRPr="00887AEF">
        <w:rPr>
          <w:rFonts w:cs="Times New Roman"/>
          <w:sz w:val="26"/>
        </w:rPr>
        <w:t>1.1</w:t>
      </w:r>
      <w:r w:rsidR="00DB21B5">
        <w:rPr>
          <w:rFonts w:cs="Times New Roman"/>
          <w:sz w:val="26"/>
        </w:rPr>
        <w:t>.</w:t>
      </w:r>
      <w:r w:rsidRPr="00887AEF">
        <w:rPr>
          <w:rFonts w:cs="Times New Roman"/>
          <w:sz w:val="26"/>
        </w:rPr>
        <w:t xml:space="preserve"> Khái niệm đầu tư dài hạn</w:t>
      </w:r>
      <w:bookmarkEnd w:id="368"/>
    </w:p>
    <w:p w:rsidR="000304B7" w:rsidRPr="00887AEF" w:rsidRDefault="00422DEE" w:rsidP="00887AEF">
      <w:pPr>
        <w:spacing w:line="360" w:lineRule="auto"/>
        <w:ind w:firstLine="720"/>
        <w:jc w:val="both"/>
        <w:rPr>
          <w:sz w:val="26"/>
          <w:szCs w:val="26"/>
        </w:rPr>
      </w:pPr>
      <w:r w:rsidRPr="00887AEF">
        <w:rPr>
          <w:b/>
          <w:sz w:val="26"/>
          <w:szCs w:val="26"/>
        </w:rPr>
        <w:t xml:space="preserve"> </w:t>
      </w:r>
      <w:r w:rsidR="000304B7" w:rsidRPr="00887AEF">
        <w:rPr>
          <w:sz w:val="26"/>
          <w:szCs w:val="26"/>
        </w:rPr>
        <w:t>Có rất nhiều khái niệm khác nhau về đầu tư dài hạn, tuy nhiên đa số các nhà kinh doanh đều thừa nhận một khái niệm chung, tổng quát nhất như sau:</w:t>
      </w:r>
    </w:p>
    <w:p w:rsidR="00DF27F5" w:rsidRPr="00887AEF" w:rsidRDefault="000304B7" w:rsidP="00887AEF">
      <w:pPr>
        <w:spacing w:line="360" w:lineRule="auto"/>
        <w:ind w:firstLine="720"/>
        <w:jc w:val="both"/>
        <w:rPr>
          <w:i/>
          <w:sz w:val="26"/>
          <w:szCs w:val="26"/>
        </w:rPr>
      </w:pPr>
      <w:r w:rsidRPr="00887AEF">
        <w:rPr>
          <w:i/>
          <w:sz w:val="26"/>
          <w:szCs w:val="26"/>
        </w:rPr>
        <w:t>“Đầu tư dài hạn là một quyết định bỏ vốn trong hiện tại nhằm mục đích thu được những lợi ích lâu dài trong tương lai.”</w:t>
      </w:r>
    </w:p>
    <w:p w:rsidR="000304B7" w:rsidRPr="00887AEF" w:rsidRDefault="000304B7" w:rsidP="00887AEF">
      <w:pPr>
        <w:spacing w:line="360" w:lineRule="auto"/>
        <w:ind w:firstLine="720"/>
        <w:jc w:val="both"/>
        <w:rPr>
          <w:sz w:val="26"/>
          <w:szCs w:val="26"/>
        </w:rPr>
      </w:pPr>
      <w:r w:rsidRPr="00887AEF">
        <w:rPr>
          <w:sz w:val="26"/>
          <w:szCs w:val="26"/>
        </w:rPr>
        <w:t>Lợi ích được hiểu là một phạm trù rất rộng, song suy cho cùng thì lợi ích đó không ngoài lợi ích kinh tế và lợi ích xã hội. Đối với các cá nhân và doanh nghiệp thì đầu tư chủ yếu là nhằm mục đích kinh tế</w:t>
      </w:r>
      <w:r w:rsidR="00E8388D" w:rsidRPr="00887AEF">
        <w:rPr>
          <w:sz w:val="26"/>
          <w:szCs w:val="26"/>
        </w:rPr>
        <w:t>(lợi nhuận)</w:t>
      </w:r>
      <w:r w:rsidRPr="00887AEF">
        <w:rPr>
          <w:sz w:val="26"/>
          <w:szCs w:val="26"/>
        </w:rPr>
        <w:t>còn đối với Nhà nước thì đầu tư phải đồng thời nhằm hai mục đích đó là kinh tế và xã hội, đôi khi mục đích xã hội còn được Nhà nước xem trọng hơn các mục đích kinh tế.</w:t>
      </w:r>
    </w:p>
    <w:p w:rsidR="000304B7" w:rsidRPr="00887AEF" w:rsidRDefault="00DF27F5" w:rsidP="00887AEF">
      <w:pPr>
        <w:spacing w:line="360" w:lineRule="auto"/>
        <w:ind w:firstLine="720"/>
        <w:jc w:val="both"/>
        <w:rPr>
          <w:sz w:val="26"/>
          <w:szCs w:val="26"/>
        </w:rPr>
      </w:pPr>
      <w:r w:rsidRPr="00887AEF">
        <w:rPr>
          <w:sz w:val="26"/>
          <w:szCs w:val="26"/>
        </w:rPr>
        <w:lastRenderedPageBreak/>
        <w:t xml:space="preserve">Đầu tư dài hạn của doanh nghiệp chính là </w:t>
      </w:r>
      <w:r w:rsidRPr="00887AEF">
        <w:rPr>
          <w:color w:val="000000"/>
          <w:sz w:val="26"/>
          <w:szCs w:val="26"/>
          <w:lang w:val="pl-PL"/>
        </w:rPr>
        <w:t>hoạt động bỏ vốn để mua sắm, xây dựng hình thành các tài sản cố định hữu hình và tài sản cố định vô hình, hình thành lượng tài sản lưu động thường xuyên cần thiết phù hợp với một qui mô kinh doanh nhất định hoặc để góp vốn liên doanh dài hạn hoặc để mua cổ phiếu, trái phiếu của đơn vị khác nhằm thu lợi nhuận</w:t>
      </w:r>
      <w:r w:rsidRPr="00887AEF">
        <w:rPr>
          <w:sz w:val="26"/>
          <w:szCs w:val="26"/>
        </w:rPr>
        <w:t xml:space="preserve"> </w:t>
      </w:r>
    </w:p>
    <w:p w:rsidR="00DF27F5" w:rsidRPr="00887AEF" w:rsidRDefault="000304B7" w:rsidP="00887AEF">
      <w:pPr>
        <w:spacing w:line="360" w:lineRule="auto"/>
        <w:ind w:firstLine="720"/>
        <w:jc w:val="both"/>
        <w:rPr>
          <w:i/>
          <w:sz w:val="26"/>
          <w:szCs w:val="26"/>
        </w:rPr>
      </w:pPr>
      <w:r w:rsidRPr="00887AEF">
        <w:rPr>
          <w:sz w:val="26"/>
          <w:szCs w:val="26"/>
        </w:rPr>
        <w:t xml:space="preserve">Theo Adam Smith thì: </w:t>
      </w:r>
      <w:r w:rsidRPr="00887AEF">
        <w:rPr>
          <w:i/>
          <w:sz w:val="26"/>
          <w:szCs w:val="26"/>
        </w:rPr>
        <w:t>“Đầu tư là một hoạt động nhằm gia tăng tích tụ tư bản của các cá nhân, công ty, xã hội với mục đích cải thiện và nâng cao mức sống…”</w:t>
      </w:r>
    </w:p>
    <w:p w:rsidR="00935213" w:rsidRPr="00887AEF" w:rsidRDefault="00E8388D" w:rsidP="00887AEF">
      <w:pPr>
        <w:spacing w:line="360" w:lineRule="auto"/>
        <w:rPr>
          <w:sz w:val="26"/>
          <w:szCs w:val="26"/>
        </w:rPr>
      </w:pPr>
      <w:bookmarkStart w:id="369" w:name="_Toc421267993"/>
      <w:bookmarkStart w:id="370" w:name="_Toc421268276"/>
      <w:bookmarkStart w:id="371" w:name="_Toc421511708"/>
      <w:bookmarkStart w:id="372" w:name="_Toc421695792"/>
      <w:r w:rsidRPr="00887AEF">
        <w:rPr>
          <w:sz w:val="26"/>
          <w:szCs w:val="26"/>
        </w:rPr>
        <w:t>Các đặc trưng cơ bản của đầu tư dài hạn:</w:t>
      </w:r>
      <w:bookmarkEnd w:id="369"/>
      <w:bookmarkEnd w:id="370"/>
      <w:bookmarkEnd w:id="371"/>
      <w:bookmarkEnd w:id="372"/>
    </w:p>
    <w:p w:rsidR="00E8388D" w:rsidRPr="00887AEF" w:rsidRDefault="00E8388D" w:rsidP="00DB21B5">
      <w:pPr>
        <w:spacing w:line="360" w:lineRule="auto"/>
        <w:ind w:firstLine="720"/>
        <w:rPr>
          <w:sz w:val="26"/>
          <w:szCs w:val="26"/>
        </w:rPr>
      </w:pPr>
      <w:bookmarkStart w:id="373" w:name="_Toc421267994"/>
      <w:bookmarkStart w:id="374" w:name="_Toc421268277"/>
      <w:bookmarkStart w:id="375" w:name="_Toc421511709"/>
      <w:bookmarkStart w:id="376" w:name="_Toc421695793"/>
      <w:r w:rsidRPr="00887AEF">
        <w:rPr>
          <w:sz w:val="26"/>
          <w:szCs w:val="26"/>
        </w:rPr>
        <w:t>- Phải là hoạt động diễn ra trên thị trường</w:t>
      </w:r>
      <w:r w:rsidR="00B55566" w:rsidRPr="00887AEF">
        <w:rPr>
          <w:sz w:val="26"/>
          <w:szCs w:val="26"/>
        </w:rPr>
        <w:t xml:space="preserve"> </w:t>
      </w:r>
      <w:r w:rsidRPr="00887AEF">
        <w:rPr>
          <w:sz w:val="26"/>
          <w:szCs w:val="26"/>
        </w:rPr>
        <w:t>theo khuôn khổ pháp luật</w:t>
      </w:r>
      <w:bookmarkEnd w:id="373"/>
      <w:bookmarkEnd w:id="374"/>
      <w:bookmarkEnd w:id="375"/>
      <w:bookmarkEnd w:id="376"/>
    </w:p>
    <w:p w:rsidR="00B55566" w:rsidRPr="00887AEF" w:rsidRDefault="00B55566" w:rsidP="00DB21B5">
      <w:pPr>
        <w:spacing w:line="360" w:lineRule="auto"/>
        <w:ind w:firstLine="720"/>
        <w:rPr>
          <w:sz w:val="26"/>
          <w:szCs w:val="26"/>
        </w:rPr>
      </w:pPr>
      <w:r w:rsidRPr="00887AEF">
        <w:rPr>
          <w:sz w:val="26"/>
          <w:szCs w:val="26"/>
        </w:rPr>
        <w:t>- Phải có sự tiêu tốn tư bản (vốn) ban đầu: Đầu tư nào cũng phải có dấu hiệu ban đầu là một sự tiêu tốn tư bản (tiền) để khởi tạo nên một thực thể kinh doanh nhằm mục đích kinh doanh kiếm  lời lâu dài.</w:t>
      </w:r>
    </w:p>
    <w:p w:rsidR="00A67F32" w:rsidRPr="00887AEF" w:rsidRDefault="00B55566" w:rsidP="00DB21B5">
      <w:pPr>
        <w:spacing w:line="360" w:lineRule="auto"/>
        <w:ind w:firstLine="720"/>
        <w:jc w:val="both"/>
        <w:rPr>
          <w:sz w:val="26"/>
          <w:szCs w:val="26"/>
        </w:rPr>
      </w:pPr>
      <w:r w:rsidRPr="00887AEF">
        <w:rPr>
          <w:sz w:val="26"/>
          <w:szCs w:val="26"/>
          <w:lang w:val="nl-NL"/>
        </w:rPr>
        <w:t xml:space="preserve">- </w:t>
      </w:r>
      <w:r w:rsidRPr="00887AEF">
        <w:rPr>
          <w:sz w:val="26"/>
          <w:szCs w:val="26"/>
        </w:rPr>
        <w:t>Phải diễn ra theo một quá trình: Để đầu tư, nhà đầu tư phải trải qua một loạt các công việc kế tiếp nhau diễn ra liên hoàn từ khi bắt đầu hình thành ý đồ đầu tư cho đến khi ý đồ đó được thực thi và đi vào hoạt động có hiệu quả. Vì vậy nói đến đầu tư, người ta phải hiểu đó là một quá trình, quá trình này thường được chia ra là 03 giai đoạn:</w:t>
      </w:r>
    </w:p>
    <w:p w:rsidR="00B55566" w:rsidRPr="00887AEF" w:rsidRDefault="00B55566" w:rsidP="00DB21B5">
      <w:pPr>
        <w:spacing w:line="360" w:lineRule="auto"/>
        <w:ind w:firstLine="720"/>
        <w:jc w:val="both"/>
        <w:rPr>
          <w:sz w:val="26"/>
          <w:szCs w:val="26"/>
        </w:rPr>
      </w:pPr>
      <w:r w:rsidRPr="00887AEF">
        <w:rPr>
          <w:sz w:val="26"/>
          <w:szCs w:val="26"/>
        </w:rPr>
        <w:t>+ Giai đoạn tiền đầu tư: Đây là giai đoạn đầu tiên của quá trình đầu tư, nó là giai đoạn triển khai ý đồ đầu tư ban đầu thành đường lối đầu tư cụ thể nhằm đánh giá và xác nhận cơ hội đầu tư, bước cuối cùng của giai đoạn này là quyết định đầu tư.</w:t>
      </w:r>
    </w:p>
    <w:p w:rsidR="00B55566" w:rsidRPr="00887AEF" w:rsidRDefault="00B55566" w:rsidP="00DB21B5">
      <w:pPr>
        <w:spacing w:line="360" w:lineRule="auto"/>
        <w:ind w:left="720" w:firstLine="720"/>
        <w:jc w:val="both"/>
        <w:rPr>
          <w:sz w:val="26"/>
          <w:szCs w:val="26"/>
        </w:rPr>
      </w:pPr>
      <w:r w:rsidRPr="00887AEF">
        <w:rPr>
          <w:sz w:val="26"/>
          <w:szCs w:val="26"/>
        </w:rPr>
        <w:t>+ Giai đoạn đầu tư: Đây là giai đoạn quan trọng nhất của quá trình đầu tư, thông qua giai đoạn này mà làm hình thành nên dự án.</w:t>
      </w:r>
    </w:p>
    <w:p w:rsidR="00B55566" w:rsidRPr="00887AEF" w:rsidRDefault="00B55566" w:rsidP="00887AEF">
      <w:pPr>
        <w:spacing w:line="360" w:lineRule="auto"/>
        <w:jc w:val="both"/>
        <w:rPr>
          <w:sz w:val="26"/>
          <w:szCs w:val="26"/>
        </w:rPr>
      </w:pPr>
      <w:r w:rsidRPr="00887AEF">
        <w:rPr>
          <w:sz w:val="26"/>
          <w:szCs w:val="26"/>
        </w:rPr>
        <w:t>+ Giai đoạn khai thác: Đây là giai đoạn quyết định mức độ thoả mãn mục tiêu cuối cùng của đầu tư đó là hiệu quả mà việc đầu tư mang lại. Trong quá trình khai thác lại phải có sự tiếp tục đầu tư.</w:t>
      </w:r>
    </w:p>
    <w:p w:rsidR="00B55566" w:rsidRPr="00887AEF" w:rsidRDefault="00B55566" w:rsidP="00DB21B5">
      <w:pPr>
        <w:spacing w:line="360" w:lineRule="auto"/>
        <w:ind w:firstLine="720"/>
        <w:jc w:val="both"/>
        <w:rPr>
          <w:sz w:val="26"/>
          <w:szCs w:val="26"/>
        </w:rPr>
      </w:pPr>
      <w:r w:rsidRPr="00887AEF">
        <w:rPr>
          <w:sz w:val="26"/>
          <w:szCs w:val="26"/>
        </w:rPr>
        <w:t>- Đầu tư luôn gắn với rủi ro và mạo hiểm: Đầu tư là một quyết định bỏ vốn trong hiện tại nhằm kỳ vọng thu được một lợi ích lâu dài trong tương lai. Tuy nhiên tương lai luôn không chắc chắn, do đó quyết định đầu tư là quyết định mạo hiểm và nhà đầu tư phải chấp nhận rủi ro.</w:t>
      </w:r>
    </w:p>
    <w:p w:rsidR="00B55566" w:rsidRPr="00887AEF" w:rsidRDefault="00B55566" w:rsidP="00DB21B5">
      <w:pPr>
        <w:spacing w:line="360" w:lineRule="auto"/>
        <w:ind w:firstLine="720"/>
        <w:jc w:val="both"/>
        <w:rPr>
          <w:sz w:val="26"/>
          <w:szCs w:val="26"/>
        </w:rPr>
      </w:pPr>
      <w:r w:rsidRPr="00887AEF">
        <w:rPr>
          <w:sz w:val="26"/>
          <w:szCs w:val="26"/>
          <w:lang w:val="nl-NL"/>
        </w:rPr>
        <w:t xml:space="preserve">- </w:t>
      </w:r>
      <w:r w:rsidRPr="00887AEF">
        <w:rPr>
          <w:sz w:val="26"/>
          <w:szCs w:val="26"/>
        </w:rPr>
        <w:t>Mọi quá trình đầu tư đều phải có mục đích:</w:t>
      </w:r>
      <w:r w:rsidRPr="00887AEF">
        <w:rPr>
          <w:i/>
          <w:sz w:val="26"/>
          <w:szCs w:val="26"/>
        </w:rPr>
        <w:t xml:space="preserve"> </w:t>
      </w:r>
      <w:r w:rsidRPr="00887AEF">
        <w:rPr>
          <w:sz w:val="26"/>
          <w:szCs w:val="26"/>
        </w:rPr>
        <w:t xml:space="preserve">Tính hướng đích là đặc trưng rất quan trọng của mọi quá trình đầu tư. Trong kinh doanh, tính hướng đích này được thể hiện ở tính </w:t>
      </w:r>
      <w:r w:rsidRPr="00887AEF">
        <w:rPr>
          <w:sz w:val="26"/>
          <w:szCs w:val="26"/>
        </w:rPr>
        <w:lastRenderedPageBreak/>
        <w:t>sinh lợi của vốn đầu tư, đây là dấu hiệu, là tiêu chuẩn cơ bản nhất để đánh giá, lựa chọn các quyết định đầu tư.</w:t>
      </w:r>
    </w:p>
    <w:p w:rsidR="00B55566" w:rsidRPr="00887AEF" w:rsidRDefault="00B55566" w:rsidP="00887AEF">
      <w:pPr>
        <w:pStyle w:val="Heading3"/>
        <w:spacing w:before="0" w:after="0" w:line="360" w:lineRule="auto"/>
        <w:rPr>
          <w:rFonts w:cs="Times New Roman"/>
          <w:sz w:val="26"/>
        </w:rPr>
      </w:pPr>
      <w:bookmarkStart w:id="377" w:name="_Toc72141141"/>
      <w:r w:rsidRPr="00887AEF">
        <w:rPr>
          <w:rFonts w:cs="Times New Roman"/>
          <w:sz w:val="26"/>
        </w:rPr>
        <w:t>1.2</w:t>
      </w:r>
      <w:r w:rsidR="00DB21B5">
        <w:rPr>
          <w:rFonts w:cs="Times New Roman"/>
          <w:sz w:val="26"/>
        </w:rPr>
        <w:t>.</w:t>
      </w:r>
      <w:r w:rsidRPr="00887AEF">
        <w:rPr>
          <w:rFonts w:cs="Times New Roman"/>
          <w:sz w:val="26"/>
        </w:rPr>
        <w:t xml:space="preserve"> Các loại đâu tư dài hạn của doanh nghiệp</w:t>
      </w:r>
      <w:bookmarkEnd w:id="377"/>
    </w:p>
    <w:p w:rsidR="00B55566" w:rsidRPr="00DB21B5" w:rsidRDefault="00C83BAC" w:rsidP="00887AEF">
      <w:pPr>
        <w:spacing w:line="360" w:lineRule="auto"/>
        <w:jc w:val="both"/>
        <w:rPr>
          <w:b/>
          <w:sz w:val="26"/>
          <w:szCs w:val="26"/>
        </w:rPr>
      </w:pPr>
      <w:r w:rsidRPr="00DB21B5">
        <w:rPr>
          <w:b/>
          <w:sz w:val="26"/>
          <w:szCs w:val="26"/>
        </w:rPr>
        <w:t>1.2.1</w:t>
      </w:r>
      <w:r w:rsidR="00DB21B5" w:rsidRPr="00DB21B5">
        <w:rPr>
          <w:b/>
          <w:sz w:val="26"/>
          <w:szCs w:val="26"/>
        </w:rPr>
        <w:t>.</w:t>
      </w:r>
      <w:r w:rsidRPr="00DB21B5">
        <w:rPr>
          <w:b/>
          <w:sz w:val="26"/>
          <w:szCs w:val="26"/>
        </w:rPr>
        <w:t xml:space="preserve"> Theo cơ cấu vốn đầu tư</w:t>
      </w:r>
    </w:p>
    <w:p w:rsidR="00C83BAC" w:rsidRPr="00887AEF" w:rsidRDefault="00290560" w:rsidP="00DB21B5">
      <w:pPr>
        <w:spacing w:line="360" w:lineRule="auto"/>
        <w:ind w:firstLine="720"/>
        <w:jc w:val="both"/>
        <w:rPr>
          <w:sz w:val="26"/>
          <w:szCs w:val="26"/>
        </w:rPr>
      </w:pPr>
      <w:r w:rsidRPr="00887AEF">
        <w:rPr>
          <w:sz w:val="26"/>
          <w:szCs w:val="26"/>
        </w:rPr>
        <w:t xml:space="preserve">- </w:t>
      </w:r>
      <w:r w:rsidR="00C83BAC" w:rsidRPr="00887AEF">
        <w:rPr>
          <w:sz w:val="26"/>
          <w:szCs w:val="26"/>
        </w:rPr>
        <w:t>Đầu tư xây dựng cơ bản (Đầu tư vào tài sản cố định</w:t>
      </w:r>
      <w:r w:rsidR="005D03CB" w:rsidRPr="00887AEF">
        <w:rPr>
          <w:sz w:val="26"/>
          <w:szCs w:val="26"/>
        </w:rPr>
        <w:t>):</w:t>
      </w:r>
      <w:r w:rsidR="00C83BAC" w:rsidRPr="00887AEF">
        <w:rPr>
          <w:sz w:val="26"/>
          <w:szCs w:val="26"/>
        </w:rPr>
        <w:t xml:space="preserve"> Đây là loại đầu tư nhằm mục đích mở rộng quy mô hoạt động, nâng cao trình độ của các loại tài sản cố định thông qua các hoạt động mua sắm, xây dựng cơ b</w:t>
      </w:r>
      <w:r w:rsidRPr="00887AEF">
        <w:rPr>
          <w:sz w:val="26"/>
          <w:szCs w:val="26"/>
        </w:rPr>
        <w:t>ản</w:t>
      </w:r>
    </w:p>
    <w:p w:rsidR="00B55566" w:rsidRPr="00887AEF" w:rsidRDefault="00290560" w:rsidP="00DB21B5">
      <w:pPr>
        <w:spacing w:line="360" w:lineRule="auto"/>
        <w:ind w:firstLine="720"/>
        <w:jc w:val="both"/>
        <w:rPr>
          <w:sz w:val="26"/>
          <w:szCs w:val="26"/>
          <w:lang w:val="nl-NL"/>
        </w:rPr>
      </w:pPr>
      <w:r w:rsidRPr="00887AEF">
        <w:rPr>
          <w:sz w:val="26"/>
          <w:szCs w:val="26"/>
          <w:lang w:val="nl-NL"/>
        </w:rPr>
        <w:t xml:space="preserve">- Đầu tư về vốn lưu động thường xuyên cần thiết (Đầu tư vào tài sản lưu động) </w:t>
      </w:r>
      <w:r w:rsidRPr="00887AEF">
        <w:rPr>
          <w:sz w:val="26"/>
          <w:szCs w:val="26"/>
        </w:rPr>
        <w:t>Đây là loại đầu tư nhằm gia tăng nguồn vốn hoạt động (nguyên vât liệu, nhiên liệu, lao động…) thông qua việc sử dụng một phần vốn dài hạn để bổ sung và mở rộng quy mô vốn lưu động ròng</w:t>
      </w:r>
      <w:r w:rsidR="00157511" w:rsidRPr="00887AEF">
        <w:rPr>
          <w:sz w:val="26"/>
          <w:szCs w:val="26"/>
        </w:rPr>
        <w:t xml:space="preserve"> </w:t>
      </w:r>
      <w:r w:rsidRPr="00887AEF">
        <w:rPr>
          <w:sz w:val="26"/>
          <w:szCs w:val="26"/>
        </w:rPr>
        <w:t>(NWC) cho doanh nghiệp.</w:t>
      </w:r>
    </w:p>
    <w:p w:rsidR="00F040D1" w:rsidRPr="00887AEF" w:rsidRDefault="00290560" w:rsidP="00DB21B5">
      <w:pPr>
        <w:spacing w:line="360" w:lineRule="auto"/>
        <w:ind w:firstLine="720"/>
        <w:rPr>
          <w:sz w:val="26"/>
          <w:szCs w:val="26"/>
          <w:lang w:val="pt-BR"/>
        </w:rPr>
      </w:pPr>
      <w:r w:rsidRPr="00887AEF">
        <w:rPr>
          <w:sz w:val="26"/>
          <w:szCs w:val="26"/>
          <w:lang w:val="pt-BR"/>
        </w:rPr>
        <w:t>- Đầu tư góp vốn liên doanh dài hạn và đầu tư vào tài sản tài chính: Đây là các khoản đầu tư ra bên ngoài doanh nghiệp</w:t>
      </w:r>
      <w:r w:rsidR="006C5D0E" w:rsidRPr="00887AEF">
        <w:rPr>
          <w:sz w:val="26"/>
          <w:szCs w:val="26"/>
          <w:lang w:val="pt-BR"/>
        </w:rPr>
        <w:t xml:space="preserve"> như hình thức liên doanh dài hạn, tham gia góp vốn bằng cách góp vốn sản xuất kinh doanh,mua cổ phần, mua trái phiếu dài hạn của doanh nghiệp khác...</w:t>
      </w:r>
    </w:p>
    <w:p w:rsidR="005D03CB" w:rsidRPr="00DB21B5" w:rsidRDefault="006C5D0E" w:rsidP="00887AEF">
      <w:pPr>
        <w:spacing w:line="360" w:lineRule="auto"/>
        <w:rPr>
          <w:b/>
          <w:sz w:val="26"/>
          <w:szCs w:val="26"/>
          <w:lang w:val="pt-BR"/>
        </w:rPr>
      </w:pPr>
      <w:r w:rsidRPr="00DB21B5">
        <w:rPr>
          <w:b/>
          <w:sz w:val="26"/>
          <w:szCs w:val="26"/>
          <w:lang w:val="pt-BR"/>
        </w:rPr>
        <w:t>1.2.2</w:t>
      </w:r>
      <w:r w:rsidR="00DB21B5">
        <w:rPr>
          <w:b/>
          <w:sz w:val="26"/>
          <w:szCs w:val="26"/>
          <w:lang w:val="pt-BR"/>
        </w:rPr>
        <w:t>.</w:t>
      </w:r>
      <w:r w:rsidRPr="00DB21B5">
        <w:rPr>
          <w:b/>
          <w:sz w:val="26"/>
          <w:szCs w:val="26"/>
          <w:lang w:val="pt-BR"/>
        </w:rPr>
        <w:t xml:space="preserve"> Theo mục tiêu đầu tư</w:t>
      </w:r>
      <w:r w:rsidR="005D03CB" w:rsidRPr="00DB21B5">
        <w:rPr>
          <w:b/>
          <w:sz w:val="26"/>
          <w:szCs w:val="26"/>
          <w:lang w:val="pt-BR"/>
        </w:rPr>
        <w:t>:</w:t>
      </w:r>
    </w:p>
    <w:p w:rsidR="006C5D0E" w:rsidRPr="00887AEF" w:rsidRDefault="005D03CB" w:rsidP="00DB21B5">
      <w:pPr>
        <w:spacing w:line="360" w:lineRule="auto"/>
        <w:ind w:firstLine="720"/>
        <w:rPr>
          <w:sz w:val="26"/>
          <w:szCs w:val="26"/>
        </w:rPr>
      </w:pPr>
      <w:r w:rsidRPr="00887AEF">
        <w:rPr>
          <w:sz w:val="26"/>
          <w:szCs w:val="26"/>
        </w:rPr>
        <w:t xml:space="preserve">- </w:t>
      </w:r>
      <w:r w:rsidR="0016374A" w:rsidRPr="00887AEF">
        <w:rPr>
          <w:sz w:val="26"/>
          <w:szCs w:val="26"/>
        </w:rPr>
        <w:t>Đầu tư hình thành doanh nghiệ</w:t>
      </w:r>
      <w:r w:rsidRPr="00887AEF">
        <w:rPr>
          <w:sz w:val="26"/>
          <w:szCs w:val="26"/>
        </w:rPr>
        <w:t>p</w:t>
      </w:r>
      <w:r w:rsidR="006C5D0E" w:rsidRPr="00887AEF">
        <w:rPr>
          <w:sz w:val="26"/>
          <w:szCs w:val="26"/>
        </w:rPr>
        <w:t>: Là hình thức đầu tư mà trong đó toàn bộ vốn đầu tư của chủ đầu tư được sử dụng để xây dựng một cơ sở kinh doanh hoàn toàn mới có tư cách pháp nhân riêng.</w:t>
      </w:r>
    </w:p>
    <w:p w:rsidR="006C5D0E" w:rsidRPr="00887AEF" w:rsidRDefault="006C5D0E" w:rsidP="00DB21B5">
      <w:pPr>
        <w:spacing w:line="360" w:lineRule="auto"/>
        <w:ind w:firstLine="720"/>
        <w:jc w:val="both"/>
        <w:rPr>
          <w:sz w:val="26"/>
          <w:szCs w:val="26"/>
        </w:rPr>
      </w:pPr>
      <w:r w:rsidRPr="00887AEF">
        <w:rPr>
          <w:sz w:val="26"/>
          <w:szCs w:val="26"/>
        </w:rPr>
        <w:t>- Đầu tư bổ sung thay thế</w:t>
      </w:r>
      <w:r w:rsidR="0016374A" w:rsidRPr="00887AEF">
        <w:rPr>
          <w:sz w:val="26"/>
          <w:szCs w:val="26"/>
        </w:rPr>
        <w:t>, hiện đại hóa máy móc, thiết bị</w:t>
      </w:r>
      <w:r w:rsidRPr="00887AEF">
        <w:rPr>
          <w:sz w:val="26"/>
          <w:szCs w:val="26"/>
        </w:rPr>
        <w:t>: Là hình thức đầu tư mà vốn đầu tư được dùng để trang bị thêm hoặc thay thế cho những tài sản cố định hiện có của một doanh nghiệp đang hoạt động mà không làm hình thành nên một doanh nghiệp mới độc lập với doanh nghiệp cũ.</w:t>
      </w:r>
    </w:p>
    <w:p w:rsidR="006C5D0E" w:rsidRPr="00887AEF" w:rsidRDefault="006C5D0E" w:rsidP="00DB21B5">
      <w:pPr>
        <w:spacing w:line="360" w:lineRule="auto"/>
        <w:ind w:firstLine="720"/>
        <w:jc w:val="both"/>
        <w:rPr>
          <w:sz w:val="26"/>
          <w:szCs w:val="26"/>
        </w:rPr>
      </w:pPr>
      <w:r w:rsidRPr="00887AEF">
        <w:rPr>
          <w:sz w:val="26"/>
          <w:szCs w:val="26"/>
        </w:rPr>
        <w:t>- Đầu tư chiến lược: Đó là loại đầu tư mà trong đó vốn đầu tư được sử dụng để tạo ra những thay đổi cơ bản đối với quá trình sản xuất kinh doanh của doanh nghiệp như: Thay đổi hoặc cải tiến sản phẩm, phát triển một thị trường mới…</w:t>
      </w:r>
    </w:p>
    <w:p w:rsidR="00C11853" w:rsidRPr="00887AEF" w:rsidRDefault="006C5D0E" w:rsidP="00DB21B5">
      <w:pPr>
        <w:spacing w:line="360" w:lineRule="auto"/>
        <w:ind w:firstLine="720"/>
        <w:jc w:val="both"/>
        <w:rPr>
          <w:sz w:val="26"/>
          <w:szCs w:val="26"/>
        </w:rPr>
      </w:pPr>
      <w:r w:rsidRPr="00887AEF">
        <w:rPr>
          <w:sz w:val="26"/>
          <w:szCs w:val="26"/>
        </w:rPr>
        <w:t>- Đầu tư ra bên ngoài: Là hình thức đầu tư mà trong đó một phần tài sản của doanh nghiệp được dùng để tham gia đầu tư vào một đối tượng đầu tư khác không thuộc quyền quản lý của doanh nghiệp ban đầu.</w:t>
      </w:r>
    </w:p>
    <w:p w:rsidR="00C11853" w:rsidRPr="00887AEF" w:rsidRDefault="00C11853" w:rsidP="00887AEF">
      <w:pPr>
        <w:pStyle w:val="Heading3"/>
        <w:spacing w:before="0" w:after="0" w:line="360" w:lineRule="auto"/>
        <w:rPr>
          <w:rFonts w:cs="Times New Roman"/>
          <w:sz w:val="26"/>
          <w:lang w:val="pl-PL"/>
        </w:rPr>
      </w:pPr>
      <w:bookmarkStart w:id="378" w:name="_Toc72141142"/>
      <w:r w:rsidRPr="00887AEF">
        <w:rPr>
          <w:rFonts w:cs="Times New Roman"/>
          <w:sz w:val="26"/>
          <w:lang w:val="pt-BR"/>
        </w:rPr>
        <w:lastRenderedPageBreak/>
        <w:t>1.3</w:t>
      </w:r>
      <w:r w:rsidR="00DB21B5">
        <w:rPr>
          <w:rFonts w:cs="Times New Roman"/>
          <w:sz w:val="26"/>
          <w:lang w:val="pt-BR"/>
        </w:rPr>
        <w:t>.</w:t>
      </w:r>
      <w:r w:rsidRPr="00887AEF">
        <w:rPr>
          <w:rFonts w:cs="Times New Roman"/>
          <w:sz w:val="26"/>
          <w:lang w:val="pt-BR"/>
        </w:rPr>
        <w:t xml:space="preserve"> Các yếu tố </w:t>
      </w:r>
      <w:r w:rsidRPr="00887AEF">
        <w:rPr>
          <w:rFonts w:cs="Times New Roman"/>
          <w:sz w:val="26"/>
          <w:lang w:val="pl-PL"/>
        </w:rPr>
        <w:t>hưởng tới đầu tư dài hạn của doanh nghiệp</w:t>
      </w:r>
      <w:bookmarkEnd w:id="378"/>
    </w:p>
    <w:p w:rsidR="00C11853" w:rsidRPr="00887AEF" w:rsidRDefault="00C11853" w:rsidP="00887AEF">
      <w:pPr>
        <w:spacing w:line="360" w:lineRule="auto"/>
        <w:jc w:val="both"/>
        <w:rPr>
          <w:color w:val="000000"/>
          <w:sz w:val="26"/>
          <w:szCs w:val="26"/>
          <w:lang w:val="pl-PL"/>
        </w:rPr>
      </w:pPr>
      <w:r w:rsidRPr="00887AEF">
        <w:rPr>
          <w:color w:val="000000"/>
          <w:sz w:val="26"/>
          <w:szCs w:val="26"/>
          <w:lang w:val="pl-PL"/>
        </w:rPr>
        <w:t>a. Chính sách kinh tế của Nhà nước trong việc phát triển nền kinh tế</w:t>
      </w:r>
      <w:r w:rsidR="005D03CB" w:rsidRPr="00887AEF">
        <w:rPr>
          <w:color w:val="000000"/>
          <w:sz w:val="26"/>
          <w:szCs w:val="26"/>
          <w:lang w:val="pl-PL"/>
        </w:rPr>
        <w:t>:</w:t>
      </w:r>
    </w:p>
    <w:p w:rsidR="00C11853" w:rsidRPr="00887AEF" w:rsidRDefault="00C11853" w:rsidP="00887AEF">
      <w:pPr>
        <w:spacing w:line="360" w:lineRule="auto"/>
        <w:ind w:firstLine="720"/>
        <w:jc w:val="both"/>
        <w:rPr>
          <w:color w:val="000000"/>
          <w:sz w:val="26"/>
          <w:szCs w:val="26"/>
          <w:lang w:val="pl-PL"/>
        </w:rPr>
      </w:pPr>
      <w:r w:rsidRPr="00887AEF">
        <w:rPr>
          <w:color w:val="000000"/>
          <w:sz w:val="26"/>
          <w:szCs w:val="26"/>
          <w:lang w:val="pl-PL"/>
        </w:rPr>
        <w:t xml:space="preserve"> Thông qua chính sách kinh tế, pháp luật và biện pháp kinh tế, Nhà nước tạo môi trường và hành lang cho các doanh nghiệp phát triển sản xuất kinh doanh, đi theo quĩ đạo của kế hoạch vĩ mô</w:t>
      </w:r>
      <w:r w:rsidR="005D03CB" w:rsidRPr="00887AEF">
        <w:rPr>
          <w:color w:val="000000"/>
          <w:sz w:val="26"/>
          <w:szCs w:val="26"/>
          <w:lang w:val="pl-PL"/>
        </w:rPr>
        <w:t>.</w:t>
      </w:r>
      <w:r w:rsidRPr="00887AEF">
        <w:rPr>
          <w:color w:val="000000"/>
          <w:sz w:val="26"/>
          <w:szCs w:val="26"/>
          <w:lang w:val="pl-PL"/>
        </w:rPr>
        <w:t xml:space="preserve"> Nhà nước định hướng đầu tư phát triển kinh doanh, khuyến khích các doanh nghiệp đầu tư vào những ngành nghề có lợi cho quốc kế, dân sinh</w:t>
      </w:r>
    </w:p>
    <w:p w:rsidR="00C11853" w:rsidRPr="00887AEF" w:rsidRDefault="00C11853" w:rsidP="00887AEF">
      <w:pPr>
        <w:spacing w:line="360" w:lineRule="auto"/>
        <w:ind w:firstLine="720"/>
        <w:jc w:val="both"/>
        <w:rPr>
          <w:color w:val="000000"/>
          <w:sz w:val="26"/>
          <w:szCs w:val="26"/>
          <w:lang w:val="pl-PL"/>
        </w:rPr>
      </w:pPr>
      <w:r w:rsidRPr="00887AEF">
        <w:rPr>
          <w:color w:val="000000"/>
          <w:sz w:val="26"/>
          <w:szCs w:val="26"/>
          <w:lang w:val="pl-PL"/>
        </w:rPr>
        <w:t>Bởi thế, để</w:t>
      </w:r>
      <w:r w:rsidR="005D03CB" w:rsidRPr="00887AEF">
        <w:rPr>
          <w:color w:val="000000"/>
          <w:sz w:val="26"/>
          <w:szCs w:val="26"/>
          <w:lang w:val="pl-PL"/>
        </w:rPr>
        <w:t xml:space="preserve"> </w:t>
      </w:r>
      <w:r w:rsidRPr="00887AEF">
        <w:rPr>
          <w:color w:val="000000"/>
          <w:sz w:val="26"/>
          <w:szCs w:val="26"/>
          <w:lang w:val="pl-PL"/>
        </w:rPr>
        <w:t>đi quyết định đầu tư, trước tiên các doanh nghiệp cần phải xem xét đến chính sách kinh tế của nhà nước cũng như chính sách khuyến khích đầu tư, chính sách thuế…</w:t>
      </w:r>
    </w:p>
    <w:p w:rsidR="00C11853" w:rsidRPr="00DB21B5" w:rsidRDefault="00C11853" w:rsidP="00887AEF">
      <w:pPr>
        <w:spacing w:line="360" w:lineRule="auto"/>
        <w:jc w:val="both"/>
        <w:rPr>
          <w:color w:val="000000"/>
          <w:sz w:val="26"/>
          <w:szCs w:val="26"/>
          <w:lang w:val="pl-PL"/>
        </w:rPr>
      </w:pPr>
      <w:r w:rsidRPr="00DB21B5">
        <w:rPr>
          <w:color w:val="000000"/>
          <w:sz w:val="26"/>
          <w:szCs w:val="26"/>
          <w:lang w:val="pl-PL"/>
        </w:rPr>
        <w:t>b. Thị trường và sự cạnh tranh</w:t>
      </w:r>
    </w:p>
    <w:p w:rsidR="00C11853" w:rsidRPr="00887AEF" w:rsidRDefault="00C11853" w:rsidP="00887AEF">
      <w:pPr>
        <w:spacing w:line="360" w:lineRule="auto"/>
        <w:jc w:val="both"/>
        <w:rPr>
          <w:color w:val="000000"/>
          <w:sz w:val="26"/>
          <w:szCs w:val="26"/>
          <w:lang w:val="pl-PL"/>
        </w:rPr>
      </w:pPr>
      <w:r w:rsidRPr="00887AEF">
        <w:rPr>
          <w:color w:val="000000"/>
          <w:sz w:val="26"/>
          <w:szCs w:val="26"/>
          <w:lang w:val="pl-PL"/>
        </w:rPr>
        <w:tab/>
        <w:t>Trong sản xuất hàng hóa, thị trường tiêu thụ sản phẩm là một căn cứ hết sức quan trọng để doanh nghiệp quyết định đầu tư. Vấn đề đặt ra cho doanh nghiệp là phải đầu tư để sản xuất ra những loại sản phẩm mà người tiêu dùng cần, tức là phải căn cứ vào nhu cầu sản phẩm trên thị trường hiện tại và tương lai để xem xét vấn đề đầu tư. Thị trường tiêu thụ sản phẩm là căn cứ quan trọng để doanh nghiệp quyết định đầu tư.</w:t>
      </w:r>
    </w:p>
    <w:p w:rsidR="00C11853" w:rsidRPr="00887AEF" w:rsidRDefault="00C11853" w:rsidP="00887AEF">
      <w:pPr>
        <w:spacing w:line="360" w:lineRule="auto"/>
        <w:jc w:val="both"/>
        <w:rPr>
          <w:color w:val="000000"/>
          <w:sz w:val="26"/>
          <w:szCs w:val="26"/>
          <w:lang w:val="pl-PL"/>
        </w:rPr>
      </w:pPr>
      <w:r w:rsidRPr="00887AEF">
        <w:rPr>
          <w:color w:val="000000"/>
          <w:sz w:val="26"/>
          <w:szCs w:val="26"/>
          <w:lang w:val="pl-PL"/>
        </w:rPr>
        <w:tab/>
        <w:t>Trong đầu tư khi xem xét thị trường thì không thể bỏ qua yếu tố cạnh tranh. Trong đầu tư, doanh nghiệp phải căn cứ vào tình hình hiện tại của doanh nghiệp, tình hình cạnh tranh giữa các doanh nghiệp trên thị trường và dự đoán tình hình trong tương lai để có phương thức đầu tư thích hợp</w:t>
      </w:r>
    </w:p>
    <w:p w:rsidR="00C11853" w:rsidRPr="00887AEF" w:rsidRDefault="00C11853" w:rsidP="00887AEF">
      <w:pPr>
        <w:spacing w:line="360" w:lineRule="auto"/>
        <w:jc w:val="both"/>
        <w:rPr>
          <w:color w:val="000000"/>
          <w:sz w:val="26"/>
          <w:szCs w:val="26"/>
          <w:lang w:val="pl-PL"/>
        </w:rPr>
      </w:pPr>
      <w:r w:rsidRPr="00887AEF">
        <w:rPr>
          <w:color w:val="000000"/>
          <w:sz w:val="26"/>
          <w:szCs w:val="26"/>
          <w:lang w:val="pl-PL"/>
        </w:rPr>
        <w:t>c. Lãi suất và thuế trong kinh doanh</w:t>
      </w:r>
      <w:r w:rsidR="007E45E0" w:rsidRPr="00887AEF">
        <w:rPr>
          <w:color w:val="000000"/>
          <w:sz w:val="26"/>
          <w:szCs w:val="26"/>
          <w:lang w:val="pl-PL"/>
        </w:rPr>
        <w:t>:</w:t>
      </w:r>
    </w:p>
    <w:p w:rsidR="00C11853" w:rsidRPr="00887AEF" w:rsidRDefault="00C11853" w:rsidP="00887AEF">
      <w:pPr>
        <w:spacing w:line="360" w:lineRule="auto"/>
        <w:jc w:val="both"/>
        <w:rPr>
          <w:color w:val="000000"/>
          <w:sz w:val="26"/>
          <w:szCs w:val="26"/>
          <w:lang w:val="pl-PL"/>
        </w:rPr>
      </w:pPr>
      <w:r w:rsidRPr="00887AEF">
        <w:rPr>
          <w:color w:val="000000"/>
          <w:sz w:val="26"/>
          <w:szCs w:val="26"/>
          <w:lang w:val="pl-PL"/>
        </w:rPr>
        <w:tab/>
        <w:t>Đây là yếu tố ảnh hưởng tới chi phí đầu tư của doanh nghiệp. Thông thường để thực hiện đầu tư ngoài vốn tự có, doanh nghiệp phải vay và đương nhiên phải trả khoản lãi tiền vay. Lãi suất chính là chi phí về vốn đầu tư trong kinh doanh, do vậy ảnh hưởng tới chi phí đầu tư của doanh nghiệp. Do vậy, doanh nghiệp không thể không tính đến yếu tố lãi suất tiền vay trong quyết định đầu tư.</w:t>
      </w:r>
    </w:p>
    <w:p w:rsidR="00C11853" w:rsidRPr="00887AEF" w:rsidRDefault="00C11853" w:rsidP="00887AEF">
      <w:pPr>
        <w:spacing w:line="360" w:lineRule="auto"/>
        <w:jc w:val="both"/>
        <w:rPr>
          <w:color w:val="000000"/>
          <w:sz w:val="26"/>
          <w:szCs w:val="26"/>
          <w:lang w:val="pl-PL"/>
        </w:rPr>
      </w:pPr>
      <w:r w:rsidRPr="00887AEF">
        <w:rPr>
          <w:color w:val="000000"/>
          <w:sz w:val="26"/>
          <w:szCs w:val="26"/>
          <w:lang w:val="pl-PL"/>
        </w:rPr>
        <w:tab/>
        <w:t>Thuế là công cụ rất quan trọng của Nhà nước để điều tiết và hướng dẫn các doanh nghiệp đầu tư kinh doanh. Thuế ảnh hưởng tới doanh thu tiêu thụ và lợi nhuận của doanh nghiệp.</w:t>
      </w:r>
      <w:r w:rsidRPr="00887AEF">
        <w:rPr>
          <w:color w:val="000000"/>
          <w:sz w:val="26"/>
          <w:szCs w:val="26"/>
          <w:lang w:val="pl-PL"/>
        </w:rPr>
        <w:tab/>
      </w:r>
    </w:p>
    <w:p w:rsidR="00C11853" w:rsidRPr="00887AEF" w:rsidRDefault="00C11853" w:rsidP="00887AEF">
      <w:pPr>
        <w:spacing w:line="360" w:lineRule="auto"/>
        <w:jc w:val="both"/>
        <w:rPr>
          <w:color w:val="000000"/>
          <w:sz w:val="26"/>
          <w:szCs w:val="26"/>
          <w:lang w:val="pl-PL"/>
        </w:rPr>
      </w:pPr>
      <w:r w:rsidRPr="00887AEF">
        <w:rPr>
          <w:color w:val="000000"/>
          <w:sz w:val="26"/>
          <w:szCs w:val="26"/>
          <w:lang w:val="pl-PL"/>
        </w:rPr>
        <w:t>d. Sự tiến bộ của khoa học công nghệ</w:t>
      </w:r>
      <w:r w:rsidR="007E45E0" w:rsidRPr="00887AEF">
        <w:rPr>
          <w:color w:val="000000"/>
          <w:sz w:val="26"/>
          <w:szCs w:val="26"/>
          <w:lang w:val="pl-PL"/>
        </w:rPr>
        <w:t>:</w:t>
      </w:r>
    </w:p>
    <w:p w:rsidR="00C11853" w:rsidRPr="00887AEF" w:rsidRDefault="00C11853" w:rsidP="00887AEF">
      <w:pPr>
        <w:spacing w:line="360" w:lineRule="auto"/>
        <w:ind w:firstLine="720"/>
        <w:jc w:val="both"/>
        <w:rPr>
          <w:color w:val="000000"/>
          <w:sz w:val="26"/>
          <w:szCs w:val="26"/>
          <w:lang w:val="pl-PL"/>
        </w:rPr>
      </w:pPr>
      <w:r w:rsidRPr="00887AEF">
        <w:rPr>
          <w:color w:val="000000"/>
          <w:sz w:val="26"/>
          <w:szCs w:val="26"/>
          <w:lang w:val="pl-PL"/>
        </w:rPr>
        <w:lastRenderedPageBreak/>
        <w:t xml:space="preserve"> Có thể là cơ hội hoặc cũng có thể là nguy cơ đe doạ đối với sự đầu tư của doanh nghiệp.</w:t>
      </w:r>
    </w:p>
    <w:p w:rsidR="00C11853" w:rsidRPr="00887AEF" w:rsidRDefault="00C11853" w:rsidP="00887AEF">
      <w:pPr>
        <w:spacing w:line="360" w:lineRule="auto"/>
        <w:jc w:val="both"/>
        <w:rPr>
          <w:color w:val="000000"/>
          <w:spacing w:val="-6"/>
          <w:sz w:val="26"/>
          <w:szCs w:val="26"/>
          <w:lang w:val="pl-PL"/>
        </w:rPr>
      </w:pPr>
      <w:r w:rsidRPr="00887AEF">
        <w:rPr>
          <w:color w:val="000000"/>
          <w:spacing w:val="-6"/>
          <w:sz w:val="26"/>
          <w:szCs w:val="26"/>
          <w:lang w:val="pl-PL"/>
        </w:rPr>
        <w:t>- Doanh nghiệp phải chấp nhận mạo hiểm trong đầu tư để phát triển sản phẩm mới</w:t>
      </w:r>
    </w:p>
    <w:p w:rsidR="00C11853" w:rsidRPr="00887AEF" w:rsidRDefault="00C11853" w:rsidP="00887AEF">
      <w:pPr>
        <w:spacing w:line="360" w:lineRule="auto"/>
        <w:jc w:val="both"/>
        <w:rPr>
          <w:color w:val="000000"/>
          <w:sz w:val="26"/>
          <w:szCs w:val="26"/>
          <w:lang w:val="pl-PL"/>
        </w:rPr>
      </w:pPr>
      <w:r w:rsidRPr="00887AEF">
        <w:rPr>
          <w:color w:val="000000"/>
          <w:sz w:val="26"/>
          <w:szCs w:val="26"/>
          <w:lang w:val="pl-PL"/>
        </w:rPr>
        <w:t>- Nếu doanh nghiệp không tiếp cận với sự tiến bộ của khoa học công nghệ sẽ dẫn tới làm ăn thua lỗ do không còn phù hợp với nhu cầu thị trường</w:t>
      </w:r>
    </w:p>
    <w:p w:rsidR="00C11853" w:rsidRPr="00887AEF" w:rsidRDefault="007E45E0" w:rsidP="00887AEF">
      <w:pPr>
        <w:spacing w:line="360" w:lineRule="auto"/>
        <w:jc w:val="both"/>
        <w:rPr>
          <w:color w:val="000000"/>
          <w:sz w:val="26"/>
          <w:szCs w:val="26"/>
          <w:lang w:val="pl-PL"/>
        </w:rPr>
      </w:pPr>
      <w:r w:rsidRPr="00887AEF">
        <w:rPr>
          <w:color w:val="000000"/>
          <w:sz w:val="26"/>
          <w:szCs w:val="26"/>
          <w:lang w:val="pl-PL"/>
        </w:rPr>
        <w:t>e.</w:t>
      </w:r>
      <w:r w:rsidR="00C11853" w:rsidRPr="00887AEF">
        <w:rPr>
          <w:color w:val="000000"/>
          <w:sz w:val="26"/>
          <w:szCs w:val="26"/>
          <w:lang w:val="pl-PL"/>
        </w:rPr>
        <w:t xml:space="preserve"> Mức độ rủi ro của đầu tư</w:t>
      </w:r>
      <w:r w:rsidRPr="00887AEF">
        <w:rPr>
          <w:color w:val="000000"/>
          <w:sz w:val="26"/>
          <w:szCs w:val="26"/>
          <w:lang w:val="pl-PL"/>
        </w:rPr>
        <w:t>:</w:t>
      </w:r>
    </w:p>
    <w:p w:rsidR="00C11853" w:rsidRPr="00887AEF" w:rsidRDefault="00C11853" w:rsidP="00887AEF">
      <w:pPr>
        <w:spacing w:line="360" w:lineRule="auto"/>
        <w:jc w:val="both"/>
        <w:rPr>
          <w:color w:val="000000"/>
          <w:sz w:val="26"/>
          <w:szCs w:val="26"/>
          <w:lang w:val="pl-PL"/>
        </w:rPr>
      </w:pPr>
      <w:r w:rsidRPr="00887AEF">
        <w:rPr>
          <w:color w:val="000000"/>
          <w:spacing w:val="-10"/>
          <w:sz w:val="26"/>
          <w:szCs w:val="26"/>
          <w:lang w:val="pl-PL"/>
        </w:rPr>
        <w:tab/>
        <w:t>Trong sản xuất hàng hóa với cơ chế thị trường, mỗi quyết định đầu tư đều có thể gắn liền với rủi ro nhất định do sự biến động trong tương lai về sản xuất và về thị trườ</w:t>
      </w:r>
      <w:r w:rsidR="007E45E0" w:rsidRPr="00887AEF">
        <w:rPr>
          <w:color w:val="000000"/>
          <w:spacing w:val="-10"/>
          <w:sz w:val="26"/>
          <w:szCs w:val="26"/>
          <w:lang w:val="pl-PL"/>
        </w:rPr>
        <w:t xml:space="preserve">ng. </w:t>
      </w:r>
      <w:r w:rsidRPr="00887AEF">
        <w:rPr>
          <w:color w:val="000000"/>
          <w:sz w:val="26"/>
          <w:szCs w:val="26"/>
          <w:lang w:val="pl-PL"/>
        </w:rPr>
        <w:t>Cần đánh giá mức độ rủi ro và tỷ suất sinh lời để xem xét quyết định đầu tư</w:t>
      </w:r>
    </w:p>
    <w:p w:rsidR="00C11853" w:rsidRPr="00887AEF" w:rsidRDefault="00C11853" w:rsidP="00887AEF">
      <w:pPr>
        <w:spacing w:line="360" w:lineRule="auto"/>
        <w:jc w:val="both"/>
        <w:rPr>
          <w:color w:val="000000"/>
          <w:sz w:val="26"/>
          <w:szCs w:val="26"/>
          <w:lang w:val="pl-PL"/>
        </w:rPr>
      </w:pPr>
      <w:r w:rsidRPr="00887AEF">
        <w:rPr>
          <w:color w:val="000000"/>
          <w:sz w:val="26"/>
          <w:szCs w:val="26"/>
          <w:lang w:val="pl-PL"/>
        </w:rPr>
        <w:t>f. Khả năng tài chính của doanh nghiệp</w:t>
      </w:r>
      <w:r w:rsidR="007E45E0" w:rsidRPr="00887AEF">
        <w:rPr>
          <w:color w:val="000000"/>
          <w:sz w:val="26"/>
          <w:szCs w:val="26"/>
          <w:lang w:val="pl-PL"/>
        </w:rPr>
        <w:t>:</w:t>
      </w:r>
      <w:r w:rsidRPr="00887AEF">
        <w:rPr>
          <w:color w:val="000000"/>
          <w:sz w:val="26"/>
          <w:szCs w:val="26"/>
          <w:lang w:val="pl-PL"/>
        </w:rPr>
        <w:tab/>
      </w:r>
    </w:p>
    <w:p w:rsidR="00C11853" w:rsidRPr="00887AEF" w:rsidRDefault="00C11853" w:rsidP="00887AEF">
      <w:pPr>
        <w:spacing w:line="360" w:lineRule="auto"/>
        <w:ind w:firstLine="720"/>
        <w:jc w:val="both"/>
        <w:rPr>
          <w:color w:val="000000"/>
          <w:sz w:val="26"/>
          <w:szCs w:val="26"/>
          <w:lang w:val="pl-PL"/>
        </w:rPr>
      </w:pPr>
      <w:r w:rsidRPr="00887AEF">
        <w:rPr>
          <w:color w:val="000000"/>
          <w:sz w:val="26"/>
          <w:szCs w:val="26"/>
          <w:lang w:val="pl-PL"/>
        </w:rPr>
        <w:t xml:space="preserve"> Mỗi doanh nghiệp có nguồn tài chính để đầu tư ở giới hạn nhất định bao gồm nguồn vốn tự có và nguồn vốn có khả năng huy động</w:t>
      </w:r>
      <w:r w:rsidR="007E45E0" w:rsidRPr="00887AEF">
        <w:rPr>
          <w:color w:val="000000"/>
          <w:sz w:val="26"/>
          <w:szCs w:val="26"/>
          <w:lang w:val="pl-PL"/>
        </w:rPr>
        <w:t>.</w:t>
      </w:r>
      <w:r w:rsidRPr="00887AEF">
        <w:rPr>
          <w:color w:val="000000"/>
          <w:sz w:val="26"/>
          <w:szCs w:val="26"/>
          <w:lang w:val="pl-PL"/>
        </w:rPr>
        <w:t xml:space="preserve"> Doanh nghiệp không thể quyết định đầu tư thực hiện dự án vượt xa khả năng tài chính của mình</w:t>
      </w:r>
    </w:p>
    <w:p w:rsidR="00292207" w:rsidRPr="00887AEF" w:rsidRDefault="00292207" w:rsidP="00887AEF">
      <w:pPr>
        <w:pStyle w:val="Heading3"/>
        <w:spacing w:before="0" w:after="0" w:line="360" w:lineRule="auto"/>
        <w:rPr>
          <w:rFonts w:cs="Times New Roman"/>
          <w:sz w:val="26"/>
          <w:lang w:val="pl-PL"/>
        </w:rPr>
      </w:pPr>
      <w:bookmarkStart w:id="379" w:name="_Toc72141143"/>
      <w:r w:rsidRPr="00887AEF">
        <w:rPr>
          <w:rFonts w:cs="Times New Roman"/>
          <w:sz w:val="26"/>
          <w:lang w:val="pl-PL"/>
        </w:rPr>
        <w:t>1.4</w:t>
      </w:r>
      <w:r w:rsidR="00DB21B5">
        <w:rPr>
          <w:rFonts w:cs="Times New Roman"/>
          <w:sz w:val="26"/>
          <w:lang w:val="pl-PL"/>
        </w:rPr>
        <w:t>.</w:t>
      </w:r>
      <w:r w:rsidRPr="00887AEF">
        <w:rPr>
          <w:rFonts w:cs="Times New Roman"/>
          <w:sz w:val="26"/>
          <w:lang w:val="pl-PL"/>
        </w:rPr>
        <w:t xml:space="preserve"> Trình tự ra quyết định đầu tư</w:t>
      </w:r>
      <w:r w:rsidR="00A21A66" w:rsidRPr="00887AEF">
        <w:rPr>
          <w:rFonts w:cs="Times New Roman"/>
          <w:sz w:val="26"/>
          <w:lang w:val="pl-PL"/>
        </w:rPr>
        <w:t>:</w:t>
      </w:r>
      <w:bookmarkEnd w:id="379"/>
      <w:r w:rsidR="00A21A66" w:rsidRPr="00887AEF">
        <w:rPr>
          <w:rFonts w:cs="Times New Roman"/>
          <w:sz w:val="26"/>
          <w:lang w:val="pl-PL"/>
        </w:rPr>
        <w:t xml:space="preserve"> </w:t>
      </w:r>
    </w:p>
    <w:p w:rsidR="007E45E0" w:rsidRPr="00887AEF" w:rsidRDefault="007E45E0" w:rsidP="00DB21B5">
      <w:pPr>
        <w:spacing w:line="360" w:lineRule="auto"/>
        <w:ind w:firstLine="720"/>
        <w:jc w:val="both"/>
        <w:rPr>
          <w:color w:val="000000"/>
          <w:sz w:val="26"/>
          <w:szCs w:val="26"/>
          <w:lang w:val="pl-PL"/>
        </w:rPr>
      </w:pPr>
      <w:r w:rsidRPr="00887AEF">
        <w:rPr>
          <w:color w:val="000000"/>
          <w:sz w:val="26"/>
          <w:szCs w:val="26"/>
          <w:lang w:val="pl-PL"/>
        </w:rPr>
        <w:t>Quyết định đầu tư được thực hiện theo năm bước sau:</w:t>
      </w:r>
    </w:p>
    <w:p w:rsidR="00A21A66" w:rsidRPr="00887AEF" w:rsidRDefault="00A21A66" w:rsidP="00DB21B5">
      <w:pPr>
        <w:spacing w:line="360" w:lineRule="auto"/>
        <w:ind w:firstLine="720"/>
        <w:jc w:val="both"/>
        <w:rPr>
          <w:color w:val="000000"/>
          <w:sz w:val="26"/>
          <w:szCs w:val="26"/>
          <w:lang w:val="pl-PL"/>
        </w:rPr>
      </w:pPr>
      <w:r w:rsidRPr="00887AEF">
        <w:rPr>
          <w:color w:val="000000"/>
          <w:sz w:val="26"/>
          <w:szCs w:val="26"/>
          <w:lang w:val="pl-PL"/>
        </w:rPr>
        <w:t>- Phân tích tình hình, xác định cơ hội đầu tư hay định hướng đầu tư</w:t>
      </w:r>
      <w:r w:rsidR="007E45E0" w:rsidRPr="00887AEF">
        <w:rPr>
          <w:color w:val="000000"/>
          <w:sz w:val="26"/>
          <w:szCs w:val="26"/>
          <w:lang w:val="pl-PL"/>
        </w:rPr>
        <w:t>;</w:t>
      </w:r>
    </w:p>
    <w:p w:rsidR="00A21A66" w:rsidRPr="00887AEF" w:rsidRDefault="00A21A66" w:rsidP="00DB21B5">
      <w:pPr>
        <w:spacing w:line="360" w:lineRule="auto"/>
        <w:ind w:firstLine="720"/>
        <w:jc w:val="both"/>
        <w:rPr>
          <w:color w:val="000000"/>
          <w:sz w:val="26"/>
          <w:szCs w:val="26"/>
          <w:lang w:val="pl-PL"/>
        </w:rPr>
      </w:pPr>
      <w:r w:rsidRPr="00887AEF">
        <w:rPr>
          <w:color w:val="000000"/>
          <w:sz w:val="26"/>
          <w:szCs w:val="26"/>
          <w:lang w:val="pl-PL"/>
        </w:rPr>
        <w:t>- Xác định mục tiêu đầu tư: đặc biệt là xác định các mục tiêu dài hạn</w:t>
      </w:r>
      <w:r w:rsidR="007E45E0" w:rsidRPr="00887AEF">
        <w:rPr>
          <w:color w:val="000000"/>
          <w:sz w:val="26"/>
          <w:szCs w:val="26"/>
          <w:lang w:val="pl-PL"/>
        </w:rPr>
        <w:t>;</w:t>
      </w:r>
    </w:p>
    <w:p w:rsidR="00A21A66" w:rsidRPr="00887AEF" w:rsidRDefault="00A21A66" w:rsidP="00DB21B5">
      <w:pPr>
        <w:spacing w:line="360" w:lineRule="auto"/>
        <w:ind w:firstLine="720"/>
        <w:jc w:val="both"/>
        <w:rPr>
          <w:color w:val="000000"/>
          <w:sz w:val="26"/>
          <w:szCs w:val="26"/>
          <w:lang w:val="pl-PL"/>
        </w:rPr>
      </w:pPr>
      <w:r w:rsidRPr="00887AEF">
        <w:rPr>
          <w:color w:val="000000"/>
          <w:sz w:val="26"/>
          <w:szCs w:val="26"/>
          <w:lang w:val="pl-PL"/>
        </w:rPr>
        <w:t>- Lập dự án đầu tư</w:t>
      </w:r>
      <w:r w:rsidR="007E45E0" w:rsidRPr="00887AEF">
        <w:rPr>
          <w:color w:val="000000"/>
          <w:sz w:val="26"/>
          <w:szCs w:val="26"/>
          <w:lang w:val="pl-PL"/>
        </w:rPr>
        <w:t>;</w:t>
      </w:r>
    </w:p>
    <w:p w:rsidR="00A21A66" w:rsidRPr="00887AEF" w:rsidRDefault="00A21A66" w:rsidP="00DB21B5">
      <w:pPr>
        <w:spacing w:line="360" w:lineRule="auto"/>
        <w:ind w:firstLine="720"/>
        <w:jc w:val="both"/>
        <w:rPr>
          <w:color w:val="000000"/>
          <w:sz w:val="26"/>
          <w:szCs w:val="26"/>
          <w:lang w:val="pl-PL"/>
        </w:rPr>
      </w:pPr>
      <w:r w:rsidRPr="00887AEF">
        <w:rPr>
          <w:color w:val="000000"/>
          <w:sz w:val="26"/>
          <w:szCs w:val="26"/>
          <w:lang w:val="pl-PL"/>
        </w:rPr>
        <w:t>- Đánh giá, thẩm định dự án và lựa chọn dự án đầu tư: xem xét một cách có khoa học, khách quan và toàn diện toàn bộ các nội dung nhằm đánh giá tính hợp lý, hiệu quả và tính khả thi của dự án</w:t>
      </w:r>
    </w:p>
    <w:p w:rsidR="00D001B0" w:rsidRPr="00887AEF" w:rsidRDefault="00D001B0" w:rsidP="00DB21B5">
      <w:pPr>
        <w:spacing w:line="360" w:lineRule="auto"/>
        <w:ind w:firstLine="720"/>
        <w:jc w:val="both"/>
        <w:rPr>
          <w:color w:val="000000"/>
          <w:sz w:val="26"/>
          <w:szCs w:val="26"/>
          <w:lang w:val="pl-PL"/>
        </w:rPr>
      </w:pPr>
      <w:r w:rsidRPr="00887AEF">
        <w:rPr>
          <w:color w:val="000000"/>
          <w:sz w:val="26"/>
          <w:szCs w:val="26"/>
          <w:lang w:val="pl-PL"/>
        </w:rPr>
        <w:t>- Ra quyết định đầu tư: chọn được các dự án đầu tư tối ưu trên khả năng thực hiện để ra quyết định đầu tư.</w:t>
      </w:r>
    </w:p>
    <w:p w:rsidR="00D001B0" w:rsidRPr="00887AEF" w:rsidRDefault="00D001B0" w:rsidP="00887AEF">
      <w:pPr>
        <w:pStyle w:val="Heading2"/>
        <w:spacing w:before="0" w:line="360" w:lineRule="auto"/>
        <w:rPr>
          <w:rFonts w:cs="Times New Roman"/>
          <w:sz w:val="26"/>
          <w:lang w:val="pl-PL"/>
        </w:rPr>
      </w:pPr>
      <w:bookmarkStart w:id="380" w:name="_Toc72141144"/>
      <w:r w:rsidRPr="00887AEF">
        <w:rPr>
          <w:rFonts w:cs="Times New Roman"/>
          <w:sz w:val="26"/>
          <w:lang w:val="pl-PL"/>
        </w:rPr>
        <w:t>2. Xác định dòng tiền của dự án</w:t>
      </w:r>
      <w:bookmarkEnd w:id="380"/>
    </w:p>
    <w:p w:rsidR="00D001B0" w:rsidRPr="00887AEF" w:rsidRDefault="00D001B0" w:rsidP="00887AEF">
      <w:pPr>
        <w:pStyle w:val="Heading3"/>
        <w:spacing w:before="0" w:after="0" w:line="360" w:lineRule="auto"/>
        <w:rPr>
          <w:rFonts w:cs="Times New Roman"/>
          <w:sz w:val="26"/>
          <w:lang w:val="pl-PL"/>
        </w:rPr>
      </w:pPr>
      <w:bookmarkStart w:id="381" w:name="_Toc72141145"/>
      <w:r w:rsidRPr="00887AEF">
        <w:rPr>
          <w:rFonts w:cs="Times New Roman"/>
          <w:sz w:val="26"/>
          <w:lang w:val="pl-PL"/>
        </w:rPr>
        <w:t>2.1</w:t>
      </w:r>
      <w:r w:rsidR="00DB21B5">
        <w:rPr>
          <w:rFonts w:cs="Times New Roman"/>
          <w:sz w:val="26"/>
          <w:lang w:val="pl-PL"/>
        </w:rPr>
        <w:t>.</w:t>
      </w:r>
      <w:r w:rsidRPr="00887AEF">
        <w:rPr>
          <w:rFonts w:cs="Times New Roman"/>
          <w:sz w:val="26"/>
          <w:lang w:val="pl-PL"/>
        </w:rPr>
        <w:t xml:space="preserve"> Các nguyên tắc cơ bản khi xác định dòng tiền của dự án</w:t>
      </w:r>
      <w:bookmarkEnd w:id="381"/>
    </w:p>
    <w:p w:rsidR="00A21A66" w:rsidRPr="00887AEF" w:rsidRDefault="00F93B1F" w:rsidP="00DB21B5">
      <w:pPr>
        <w:spacing w:line="360" w:lineRule="auto"/>
        <w:ind w:firstLine="720"/>
        <w:jc w:val="both"/>
        <w:rPr>
          <w:color w:val="000000"/>
          <w:sz w:val="26"/>
          <w:szCs w:val="26"/>
          <w:lang w:val="pl-PL"/>
        </w:rPr>
      </w:pPr>
      <w:r w:rsidRPr="00887AEF">
        <w:rPr>
          <w:color w:val="000000"/>
          <w:sz w:val="26"/>
          <w:szCs w:val="26"/>
          <w:lang w:val="pl-PL"/>
        </w:rPr>
        <w:t>- Đánh giá dự án phải dựa trên cơ sở đánh giá dòng tiền tăng thêm do dự án đem lại, không dựa vào lợi nhuận kế toán. Tức là dựa vào dòng tiền mặt</w:t>
      </w:r>
      <w:r w:rsidR="00F63422" w:rsidRPr="00887AEF">
        <w:rPr>
          <w:color w:val="000000"/>
          <w:sz w:val="26"/>
          <w:szCs w:val="26"/>
          <w:lang w:val="pl-PL"/>
        </w:rPr>
        <w:t xml:space="preserve"> thực có ở từng thời điểm để có những quyết định mới để trả nợ, hoặc tăng vốn hay đầu tư vào tài sản cố định..Còn theo lợi nhuận kế toán phải phụ thuộc vào phương pháp hạch toán kế toán </w:t>
      </w:r>
      <w:r w:rsidR="007E45E0" w:rsidRPr="00887AEF">
        <w:rPr>
          <w:color w:val="000000"/>
          <w:sz w:val="26"/>
          <w:szCs w:val="26"/>
          <w:lang w:val="pl-PL"/>
        </w:rPr>
        <w:t xml:space="preserve">và doanh thu </w:t>
      </w:r>
      <w:r w:rsidR="007E45E0" w:rsidRPr="00887AEF">
        <w:rPr>
          <w:color w:val="000000"/>
          <w:sz w:val="26"/>
          <w:szCs w:val="26"/>
          <w:lang w:val="pl-PL"/>
        </w:rPr>
        <w:lastRenderedPageBreak/>
        <w:t>tính lợi nhuận thường bao gồm</w:t>
      </w:r>
      <w:r w:rsidR="00F63422" w:rsidRPr="00887AEF">
        <w:rPr>
          <w:color w:val="000000"/>
          <w:sz w:val="26"/>
          <w:szCs w:val="26"/>
          <w:lang w:val="pl-PL"/>
        </w:rPr>
        <w:t xml:space="preserve"> doanh thu bán chịu làm cho doanh nghiệp có thể có lợi nhuận nhưng không có tiền.</w:t>
      </w:r>
    </w:p>
    <w:p w:rsidR="00F63422" w:rsidRPr="00887AEF" w:rsidRDefault="00F63422" w:rsidP="00DB21B5">
      <w:pPr>
        <w:spacing w:line="360" w:lineRule="auto"/>
        <w:ind w:firstLine="720"/>
        <w:jc w:val="both"/>
        <w:rPr>
          <w:color w:val="000000"/>
          <w:sz w:val="26"/>
          <w:szCs w:val="26"/>
          <w:lang w:val="pl-PL"/>
        </w:rPr>
      </w:pPr>
      <w:r w:rsidRPr="00887AEF">
        <w:rPr>
          <w:color w:val="000000"/>
          <w:sz w:val="26"/>
          <w:szCs w:val="26"/>
          <w:lang w:val="pl-PL"/>
        </w:rPr>
        <w:t>- Phải tính đến chi phí cơ hội khi xem xét dòng tiền của dự án. Chi phí cơ hội là khoản thu nhập mà nhà đầu tư có thể thu được từ dự án tốt nhất</w:t>
      </w:r>
      <w:r w:rsidR="00910784" w:rsidRPr="00887AEF">
        <w:rPr>
          <w:color w:val="000000"/>
          <w:sz w:val="26"/>
          <w:szCs w:val="26"/>
          <w:lang w:val="pl-PL"/>
        </w:rPr>
        <w:t xml:space="preserve"> còn lại nếu không sử dụng cho dự án</w:t>
      </w:r>
    </w:p>
    <w:p w:rsidR="00910784" w:rsidRPr="00887AEF" w:rsidRDefault="00910784" w:rsidP="00DB21B5">
      <w:pPr>
        <w:spacing w:line="360" w:lineRule="auto"/>
        <w:ind w:firstLine="720"/>
        <w:jc w:val="both"/>
        <w:rPr>
          <w:color w:val="000000"/>
          <w:sz w:val="26"/>
          <w:szCs w:val="26"/>
          <w:lang w:val="pl-PL"/>
        </w:rPr>
      </w:pPr>
      <w:r w:rsidRPr="00887AEF">
        <w:rPr>
          <w:color w:val="000000"/>
          <w:sz w:val="26"/>
          <w:szCs w:val="26"/>
          <w:lang w:val="pl-PL"/>
        </w:rPr>
        <w:t>- Không được tính chi phí chìm vào dòng tiền dự án. Chi phí chìm là những chi phí của những dự án đầu tư trong quá khứ không còn khả năng thu hồi mà doanh nghiệp phải gánh chịu.</w:t>
      </w:r>
    </w:p>
    <w:p w:rsidR="00910784" w:rsidRPr="00887AEF" w:rsidRDefault="00910784" w:rsidP="00DB21B5">
      <w:pPr>
        <w:spacing w:line="360" w:lineRule="auto"/>
        <w:ind w:firstLine="720"/>
        <w:jc w:val="both"/>
        <w:rPr>
          <w:color w:val="000000"/>
          <w:sz w:val="26"/>
          <w:szCs w:val="26"/>
          <w:lang w:val="pl-PL"/>
        </w:rPr>
      </w:pPr>
      <w:r w:rsidRPr="00887AEF">
        <w:rPr>
          <w:color w:val="000000"/>
          <w:sz w:val="26"/>
          <w:szCs w:val="26"/>
          <w:lang w:val="pl-PL"/>
        </w:rPr>
        <w:t>- Phải tính đến yếu tố lạm phát khi xem xét dòng tiền</w:t>
      </w:r>
    </w:p>
    <w:p w:rsidR="00910784" w:rsidRPr="00887AEF" w:rsidRDefault="00910784" w:rsidP="00DB21B5">
      <w:pPr>
        <w:spacing w:line="360" w:lineRule="auto"/>
        <w:ind w:firstLine="720"/>
        <w:jc w:val="both"/>
        <w:rPr>
          <w:color w:val="000000"/>
          <w:sz w:val="26"/>
          <w:szCs w:val="26"/>
          <w:lang w:val="pl-PL"/>
        </w:rPr>
      </w:pPr>
      <w:r w:rsidRPr="00887AEF">
        <w:rPr>
          <w:color w:val="000000"/>
          <w:sz w:val="26"/>
          <w:szCs w:val="26"/>
          <w:lang w:val="pl-PL"/>
        </w:rPr>
        <w:t>- Ảnh hưởng chéo: phải tính đến ảnh hưởng của dự án đến các bộ phận khác của doanh nghiệp.</w:t>
      </w:r>
    </w:p>
    <w:p w:rsidR="00910784" w:rsidRPr="00887AEF" w:rsidRDefault="00910784" w:rsidP="00887AEF">
      <w:pPr>
        <w:pStyle w:val="Heading3"/>
        <w:spacing w:before="0" w:after="0" w:line="360" w:lineRule="auto"/>
        <w:rPr>
          <w:rFonts w:cs="Times New Roman"/>
          <w:sz w:val="26"/>
          <w:lang w:val="pl-PL"/>
        </w:rPr>
      </w:pPr>
      <w:bookmarkStart w:id="382" w:name="_Toc72141146"/>
      <w:r w:rsidRPr="00887AEF">
        <w:rPr>
          <w:rFonts w:cs="Times New Roman"/>
          <w:sz w:val="26"/>
          <w:lang w:val="pl-PL"/>
        </w:rPr>
        <w:t>2.2</w:t>
      </w:r>
      <w:r w:rsidR="00DB21B5">
        <w:rPr>
          <w:rFonts w:cs="Times New Roman"/>
          <w:sz w:val="26"/>
          <w:lang w:val="pl-PL"/>
        </w:rPr>
        <w:t>.</w:t>
      </w:r>
      <w:r w:rsidRPr="00887AEF">
        <w:rPr>
          <w:rFonts w:cs="Times New Roman"/>
          <w:sz w:val="26"/>
          <w:lang w:val="pl-PL"/>
        </w:rPr>
        <w:t xml:space="preserve"> Xác định dòng tiền của dự án</w:t>
      </w:r>
      <w:bookmarkEnd w:id="382"/>
    </w:p>
    <w:p w:rsidR="00910784" w:rsidRPr="00887AEF" w:rsidRDefault="00910784" w:rsidP="00887AEF">
      <w:pPr>
        <w:spacing w:line="360" w:lineRule="auto"/>
        <w:ind w:firstLine="720"/>
        <w:jc w:val="both"/>
        <w:rPr>
          <w:color w:val="000000"/>
          <w:sz w:val="26"/>
          <w:szCs w:val="26"/>
        </w:rPr>
      </w:pPr>
      <w:r w:rsidRPr="00887AEF">
        <w:rPr>
          <w:sz w:val="26"/>
          <w:szCs w:val="26"/>
        </w:rPr>
        <w:t>Đầu tư dài hạn cũng có nghĩa là bỏ tiền ra ở hiện tại để hy vọng trong tương lai sẽ thu được các khoản thu nhập nhiều hơn. Do vậy, trên góc độ tài chính, đầu tư là một quá trình phát sinh các dòng tiền chi ra và dòng tiền thu vào. Một dự án đầu tư cũng có thể được mô tả và định lượng được dưới dạng các dòng tiền, chẳng hạn một dự án đầu tư A bỏ vốn đầu tư ngay một lần là CF</w:t>
      </w:r>
      <w:r w:rsidRPr="00887AEF">
        <w:rPr>
          <w:sz w:val="26"/>
          <w:szCs w:val="26"/>
          <w:vertAlign w:val="subscript"/>
        </w:rPr>
        <w:t>0</w:t>
      </w:r>
      <w:r w:rsidRPr="00887AEF">
        <w:rPr>
          <w:sz w:val="26"/>
          <w:szCs w:val="26"/>
        </w:rPr>
        <w:t xml:space="preserve"> và dự kiến thu được các khoản </w:t>
      </w:r>
      <w:r w:rsidRPr="00887AEF">
        <w:rPr>
          <w:color w:val="000000"/>
          <w:sz w:val="26"/>
          <w:szCs w:val="26"/>
        </w:rPr>
        <w:t xml:space="preserve">tiền ở các năm trong tương lai </w:t>
      </w:r>
      <w:r w:rsidR="00247949" w:rsidRPr="00887AEF">
        <w:rPr>
          <w:color w:val="000000"/>
          <w:sz w:val="26"/>
          <w:szCs w:val="26"/>
        </w:rPr>
        <w:t>PV</w:t>
      </w:r>
      <w:r w:rsidRPr="00887AEF">
        <w:rPr>
          <w:color w:val="000000"/>
          <w:sz w:val="26"/>
          <w:szCs w:val="26"/>
          <w:vertAlign w:val="subscript"/>
        </w:rPr>
        <w:t>1</w:t>
      </w:r>
      <w:r w:rsidRPr="00887AEF">
        <w:rPr>
          <w:color w:val="000000"/>
          <w:sz w:val="26"/>
          <w:szCs w:val="26"/>
        </w:rPr>
        <w:t xml:space="preserve">, </w:t>
      </w:r>
      <w:r w:rsidR="00247949" w:rsidRPr="00887AEF">
        <w:rPr>
          <w:color w:val="000000"/>
          <w:sz w:val="26"/>
          <w:szCs w:val="26"/>
        </w:rPr>
        <w:t>PV</w:t>
      </w:r>
      <w:r w:rsidRPr="00887AEF">
        <w:rPr>
          <w:color w:val="000000"/>
          <w:sz w:val="26"/>
          <w:szCs w:val="26"/>
          <w:vertAlign w:val="subscript"/>
        </w:rPr>
        <w:t>2</w:t>
      </w:r>
      <w:r w:rsidRPr="00887AEF">
        <w:rPr>
          <w:color w:val="000000"/>
          <w:sz w:val="26"/>
          <w:szCs w:val="26"/>
        </w:rPr>
        <w:t>, …</w:t>
      </w:r>
      <w:r w:rsidR="00247949" w:rsidRPr="00887AEF">
        <w:rPr>
          <w:color w:val="000000"/>
          <w:sz w:val="26"/>
          <w:szCs w:val="26"/>
        </w:rPr>
        <w:t>PV</w:t>
      </w:r>
      <w:r w:rsidRPr="00887AEF">
        <w:rPr>
          <w:color w:val="000000"/>
          <w:sz w:val="26"/>
          <w:szCs w:val="26"/>
          <w:vertAlign w:val="subscript"/>
        </w:rPr>
        <w:t>n-1</w:t>
      </w:r>
      <w:r w:rsidRPr="00887AEF">
        <w:rPr>
          <w:color w:val="000000"/>
          <w:sz w:val="26"/>
          <w:szCs w:val="26"/>
        </w:rPr>
        <w:t xml:space="preserve">, </w:t>
      </w:r>
      <w:r w:rsidR="00247949" w:rsidRPr="00887AEF">
        <w:rPr>
          <w:color w:val="000000"/>
          <w:sz w:val="26"/>
          <w:szCs w:val="26"/>
        </w:rPr>
        <w:t>PV</w:t>
      </w:r>
      <w:r w:rsidRPr="00887AEF">
        <w:rPr>
          <w:color w:val="000000"/>
          <w:sz w:val="26"/>
          <w:szCs w:val="26"/>
          <w:vertAlign w:val="subscript"/>
        </w:rPr>
        <w:t>n</w:t>
      </w:r>
      <w:r w:rsidRPr="00887AEF">
        <w:rPr>
          <w:color w:val="000000"/>
          <w:sz w:val="26"/>
          <w:szCs w:val="26"/>
        </w:rPr>
        <w:t xml:space="preserve">. Dự án đó có thể được mô tả dưới dạng sau: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4"/>
        <w:gridCol w:w="929"/>
        <w:gridCol w:w="929"/>
        <w:gridCol w:w="929"/>
        <w:gridCol w:w="929"/>
        <w:gridCol w:w="929"/>
        <w:gridCol w:w="929"/>
        <w:gridCol w:w="929"/>
      </w:tblGrid>
      <w:tr w:rsidR="00910784" w:rsidRPr="00887AEF" w:rsidTr="00D41976">
        <w:tc>
          <w:tcPr>
            <w:tcW w:w="2784" w:type="dxa"/>
            <w:shd w:val="clear" w:color="auto" w:fill="auto"/>
          </w:tcPr>
          <w:p w:rsidR="00910784" w:rsidRPr="00887AEF" w:rsidRDefault="00910784" w:rsidP="00887AEF">
            <w:pPr>
              <w:spacing w:line="360" w:lineRule="auto"/>
              <w:jc w:val="both"/>
              <w:rPr>
                <w:sz w:val="26"/>
                <w:szCs w:val="26"/>
              </w:rPr>
            </w:pPr>
          </w:p>
        </w:tc>
        <w:tc>
          <w:tcPr>
            <w:tcW w:w="6503" w:type="dxa"/>
            <w:gridSpan w:val="7"/>
            <w:shd w:val="clear" w:color="auto" w:fill="auto"/>
          </w:tcPr>
          <w:p w:rsidR="00910784" w:rsidRPr="00887AEF" w:rsidRDefault="00910784" w:rsidP="00887AEF">
            <w:pPr>
              <w:spacing w:line="360" w:lineRule="auto"/>
              <w:jc w:val="center"/>
              <w:rPr>
                <w:b/>
                <w:sz w:val="26"/>
                <w:szCs w:val="26"/>
              </w:rPr>
            </w:pPr>
            <w:r w:rsidRPr="00887AEF">
              <w:rPr>
                <w:b/>
                <w:sz w:val="26"/>
                <w:szCs w:val="26"/>
              </w:rPr>
              <w:t>Năm</w:t>
            </w:r>
          </w:p>
        </w:tc>
      </w:tr>
      <w:tr w:rsidR="00910784" w:rsidRPr="00887AEF" w:rsidTr="00D41976">
        <w:tc>
          <w:tcPr>
            <w:tcW w:w="2784" w:type="dxa"/>
            <w:shd w:val="clear" w:color="auto" w:fill="auto"/>
          </w:tcPr>
          <w:p w:rsidR="00910784" w:rsidRPr="00887AEF" w:rsidRDefault="00910784" w:rsidP="00887AEF">
            <w:pPr>
              <w:spacing w:line="360" w:lineRule="auto"/>
              <w:jc w:val="both"/>
              <w:rPr>
                <w:sz w:val="26"/>
                <w:szCs w:val="26"/>
              </w:rPr>
            </w:pPr>
          </w:p>
        </w:tc>
        <w:tc>
          <w:tcPr>
            <w:tcW w:w="929" w:type="dxa"/>
            <w:shd w:val="clear" w:color="auto" w:fill="auto"/>
          </w:tcPr>
          <w:p w:rsidR="00910784" w:rsidRPr="00887AEF" w:rsidRDefault="00910784" w:rsidP="00887AEF">
            <w:pPr>
              <w:spacing w:line="360" w:lineRule="auto"/>
              <w:jc w:val="center"/>
              <w:rPr>
                <w:sz w:val="26"/>
                <w:szCs w:val="26"/>
              </w:rPr>
            </w:pPr>
            <w:r w:rsidRPr="00887AEF">
              <w:rPr>
                <w:sz w:val="26"/>
                <w:szCs w:val="26"/>
              </w:rPr>
              <w:t>0</w:t>
            </w:r>
          </w:p>
        </w:tc>
        <w:tc>
          <w:tcPr>
            <w:tcW w:w="929" w:type="dxa"/>
            <w:shd w:val="clear" w:color="auto" w:fill="auto"/>
          </w:tcPr>
          <w:p w:rsidR="00910784" w:rsidRPr="00887AEF" w:rsidRDefault="00910784" w:rsidP="00887AEF">
            <w:pPr>
              <w:spacing w:line="360" w:lineRule="auto"/>
              <w:jc w:val="center"/>
              <w:rPr>
                <w:sz w:val="26"/>
                <w:szCs w:val="26"/>
              </w:rPr>
            </w:pPr>
            <w:r w:rsidRPr="00887AEF">
              <w:rPr>
                <w:sz w:val="26"/>
                <w:szCs w:val="26"/>
              </w:rPr>
              <w:t>1</w:t>
            </w:r>
          </w:p>
        </w:tc>
        <w:tc>
          <w:tcPr>
            <w:tcW w:w="929" w:type="dxa"/>
            <w:shd w:val="clear" w:color="auto" w:fill="auto"/>
          </w:tcPr>
          <w:p w:rsidR="00910784" w:rsidRPr="00887AEF" w:rsidRDefault="00910784" w:rsidP="00887AEF">
            <w:pPr>
              <w:spacing w:line="360" w:lineRule="auto"/>
              <w:jc w:val="center"/>
              <w:rPr>
                <w:sz w:val="26"/>
                <w:szCs w:val="26"/>
              </w:rPr>
            </w:pPr>
            <w:r w:rsidRPr="00887AEF">
              <w:rPr>
                <w:sz w:val="26"/>
                <w:szCs w:val="26"/>
              </w:rPr>
              <w:t>2</w:t>
            </w:r>
          </w:p>
        </w:tc>
        <w:tc>
          <w:tcPr>
            <w:tcW w:w="929" w:type="dxa"/>
            <w:shd w:val="clear" w:color="auto" w:fill="auto"/>
          </w:tcPr>
          <w:p w:rsidR="00910784" w:rsidRPr="00887AEF" w:rsidRDefault="00910784" w:rsidP="00887AEF">
            <w:pPr>
              <w:spacing w:line="360" w:lineRule="auto"/>
              <w:jc w:val="center"/>
              <w:rPr>
                <w:sz w:val="26"/>
                <w:szCs w:val="26"/>
              </w:rPr>
            </w:pPr>
            <w:r w:rsidRPr="00887AEF">
              <w:rPr>
                <w:sz w:val="26"/>
                <w:szCs w:val="26"/>
              </w:rPr>
              <w:t>4</w:t>
            </w:r>
          </w:p>
        </w:tc>
        <w:tc>
          <w:tcPr>
            <w:tcW w:w="929" w:type="dxa"/>
            <w:shd w:val="clear" w:color="auto" w:fill="auto"/>
          </w:tcPr>
          <w:p w:rsidR="00910784" w:rsidRPr="00887AEF" w:rsidRDefault="00910784" w:rsidP="00887AEF">
            <w:pPr>
              <w:spacing w:line="360" w:lineRule="auto"/>
              <w:jc w:val="center"/>
              <w:rPr>
                <w:sz w:val="26"/>
                <w:szCs w:val="26"/>
              </w:rPr>
            </w:pPr>
            <w:r w:rsidRPr="00887AEF">
              <w:rPr>
                <w:sz w:val="26"/>
                <w:szCs w:val="26"/>
              </w:rPr>
              <w:t>......</w:t>
            </w:r>
          </w:p>
        </w:tc>
        <w:tc>
          <w:tcPr>
            <w:tcW w:w="929" w:type="dxa"/>
            <w:shd w:val="clear" w:color="auto" w:fill="auto"/>
          </w:tcPr>
          <w:p w:rsidR="00910784" w:rsidRPr="00887AEF" w:rsidRDefault="00910784" w:rsidP="00887AEF">
            <w:pPr>
              <w:spacing w:line="360" w:lineRule="auto"/>
              <w:jc w:val="center"/>
              <w:rPr>
                <w:sz w:val="26"/>
                <w:szCs w:val="26"/>
              </w:rPr>
            </w:pPr>
            <w:r w:rsidRPr="00887AEF">
              <w:rPr>
                <w:sz w:val="26"/>
                <w:szCs w:val="26"/>
              </w:rPr>
              <w:t>n-1</w:t>
            </w:r>
          </w:p>
        </w:tc>
        <w:tc>
          <w:tcPr>
            <w:tcW w:w="929" w:type="dxa"/>
            <w:shd w:val="clear" w:color="auto" w:fill="auto"/>
          </w:tcPr>
          <w:p w:rsidR="00910784" w:rsidRPr="00887AEF" w:rsidRDefault="00910784" w:rsidP="00887AEF">
            <w:pPr>
              <w:spacing w:line="360" w:lineRule="auto"/>
              <w:jc w:val="center"/>
              <w:rPr>
                <w:sz w:val="26"/>
                <w:szCs w:val="26"/>
              </w:rPr>
            </w:pPr>
            <w:r w:rsidRPr="00887AEF">
              <w:rPr>
                <w:sz w:val="26"/>
                <w:szCs w:val="26"/>
              </w:rPr>
              <w:t>n</w:t>
            </w:r>
          </w:p>
        </w:tc>
      </w:tr>
      <w:tr w:rsidR="00910784" w:rsidRPr="00887AEF" w:rsidTr="00D41976">
        <w:tc>
          <w:tcPr>
            <w:tcW w:w="2784" w:type="dxa"/>
            <w:shd w:val="clear" w:color="auto" w:fill="auto"/>
          </w:tcPr>
          <w:p w:rsidR="00910784" w:rsidRPr="00887AEF" w:rsidRDefault="00910784" w:rsidP="00887AEF">
            <w:pPr>
              <w:spacing w:line="360" w:lineRule="auto"/>
              <w:jc w:val="both"/>
              <w:rPr>
                <w:b/>
                <w:sz w:val="26"/>
                <w:szCs w:val="26"/>
              </w:rPr>
            </w:pPr>
            <w:r w:rsidRPr="00887AEF">
              <w:rPr>
                <w:b/>
                <w:sz w:val="26"/>
                <w:szCs w:val="26"/>
              </w:rPr>
              <w:t xml:space="preserve">Dòng tiền của dự án  </w:t>
            </w:r>
          </w:p>
        </w:tc>
        <w:tc>
          <w:tcPr>
            <w:tcW w:w="929" w:type="dxa"/>
            <w:shd w:val="clear" w:color="auto" w:fill="auto"/>
          </w:tcPr>
          <w:p w:rsidR="00910784" w:rsidRPr="00887AEF" w:rsidRDefault="00910784" w:rsidP="00887AEF">
            <w:pPr>
              <w:spacing w:line="360" w:lineRule="auto"/>
              <w:jc w:val="center"/>
              <w:rPr>
                <w:sz w:val="26"/>
                <w:szCs w:val="26"/>
              </w:rPr>
            </w:pPr>
            <w:r w:rsidRPr="00887AEF">
              <w:rPr>
                <w:sz w:val="26"/>
                <w:szCs w:val="26"/>
              </w:rPr>
              <w:t xml:space="preserve">- </w:t>
            </w:r>
            <w:r w:rsidR="00247949" w:rsidRPr="00887AEF">
              <w:rPr>
                <w:sz w:val="26"/>
                <w:szCs w:val="26"/>
              </w:rPr>
              <w:t>PV</w:t>
            </w:r>
            <w:r w:rsidRPr="00887AEF">
              <w:rPr>
                <w:sz w:val="26"/>
                <w:szCs w:val="26"/>
                <w:vertAlign w:val="subscript"/>
              </w:rPr>
              <w:t>0</w:t>
            </w:r>
          </w:p>
        </w:tc>
        <w:tc>
          <w:tcPr>
            <w:tcW w:w="929" w:type="dxa"/>
            <w:shd w:val="clear" w:color="auto" w:fill="auto"/>
          </w:tcPr>
          <w:p w:rsidR="00910784" w:rsidRPr="00887AEF" w:rsidRDefault="00247949" w:rsidP="00887AEF">
            <w:pPr>
              <w:spacing w:line="360" w:lineRule="auto"/>
              <w:jc w:val="center"/>
              <w:rPr>
                <w:sz w:val="26"/>
                <w:szCs w:val="26"/>
              </w:rPr>
            </w:pPr>
            <w:r w:rsidRPr="00887AEF">
              <w:rPr>
                <w:sz w:val="26"/>
                <w:szCs w:val="26"/>
              </w:rPr>
              <w:t>PV</w:t>
            </w:r>
            <w:r w:rsidR="00910784" w:rsidRPr="00887AEF">
              <w:rPr>
                <w:sz w:val="26"/>
                <w:szCs w:val="26"/>
                <w:vertAlign w:val="subscript"/>
              </w:rPr>
              <w:t>1</w:t>
            </w:r>
          </w:p>
        </w:tc>
        <w:tc>
          <w:tcPr>
            <w:tcW w:w="929" w:type="dxa"/>
            <w:shd w:val="clear" w:color="auto" w:fill="auto"/>
          </w:tcPr>
          <w:p w:rsidR="00910784" w:rsidRPr="00887AEF" w:rsidRDefault="00247949" w:rsidP="00887AEF">
            <w:pPr>
              <w:spacing w:line="360" w:lineRule="auto"/>
              <w:jc w:val="center"/>
              <w:rPr>
                <w:sz w:val="26"/>
                <w:szCs w:val="26"/>
              </w:rPr>
            </w:pPr>
            <w:r w:rsidRPr="00887AEF">
              <w:rPr>
                <w:sz w:val="26"/>
                <w:szCs w:val="26"/>
              </w:rPr>
              <w:t>PV</w:t>
            </w:r>
            <w:r w:rsidR="00910784" w:rsidRPr="00887AEF">
              <w:rPr>
                <w:sz w:val="26"/>
                <w:szCs w:val="26"/>
                <w:vertAlign w:val="subscript"/>
              </w:rPr>
              <w:t>2</w:t>
            </w:r>
          </w:p>
        </w:tc>
        <w:tc>
          <w:tcPr>
            <w:tcW w:w="929" w:type="dxa"/>
            <w:shd w:val="clear" w:color="auto" w:fill="auto"/>
          </w:tcPr>
          <w:p w:rsidR="00910784" w:rsidRPr="00887AEF" w:rsidRDefault="00247949" w:rsidP="00887AEF">
            <w:pPr>
              <w:spacing w:line="360" w:lineRule="auto"/>
              <w:jc w:val="center"/>
              <w:rPr>
                <w:sz w:val="26"/>
                <w:szCs w:val="26"/>
              </w:rPr>
            </w:pPr>
            <w:r w:rsidRPr="00887AEF">
              <w:rPr>
                <w:sz w:val="26"/>
                <w:szCs w:val="26"/>
              </w:rPr>
              <w:t>PV</w:t>
            </w:r>
            <w:r w:rsidR="00910784" w:rsidRPr="00887AEF">
              <w:rPr>
                <w:sz w:val="26"/>
                <w:szCs w:val="26"/>
                <w:vertAlign w:val="subscript"/>
              </w:rPr>
              <w:t>3</w:t>
            </w:r>
          </w:p>
        </w:tc>
        <w:tc>
          <w:tcPr>
            <w:tcW w:w="929" w:type="dxa"/>
            <w:shd w:val="clear" w:color="auto" w:fill="auto"/>
          </w:tcPr>
          <w:p w:rsidR="00910784" w:rsidRPr="00887AEF" w:rsidRDefault="00910784" w:rsidP="00887AEF">
            <w:pPr>
              <w:spacing w:line="360" w:lineRule="auto"/>
              <w:jc w:val="center"/>
              <w:rPr>
                <w:sz w:val="26"/>
                <w:szCs w:val="26"/>
              </w:rPr>
            </w:pPr>
            <w:r w:rsidRPr="00887AEF">
              <w:rPr>
                <w:sz w:val="26"/>
                <w:szCs w:val="26"/>
              </w:rPr>
              <w:t>......</w:t>
            </w:r>
          </w:p>
        </w:tc>
        <w:tc>
          <w:tcPr>
            <w:tcW w:w="929" w:type="dxa"/>
            <w:shd w:val="clear" w:color="auto" w:fill="auto"/>
          </w:tcPr>
          <w:p w:rsidR="00910784" w:rsidRPr="00887AEF" w:rsidRDefault="00247949" w:rsidP="00887AEF">
            <w:pPr>
              <w:spacing w:line="360" w:lineRule="auto"/>
              <w:jc w:val="center"/>
              <w:rPr>
                <w:sz w:val="26"/>
                <w:szCs w:val="26"/>
              </w:rPr>
            </w:pPr>
            <w:r w:rsidRPr="00887AEF">
              <w:rPr>
                <w:sz w:val="26"/>
                <w:szCs w:val="26"/>
              </w:rPr>
              <w:t>PV</w:t>
            </w:r>
            <w:r w:rsidR="00910784" w:rsidRPr="00887AEF">
              <w:rPr>
                <w:sz w:val="26"/>
                <w:szCs w:val="26"/>
                <w:vertAlign w:val="subscript"/>
              </w:rPr>
              <w:t>n-1</w:t>
            </w:r>
          </w:p>
        </w:tc>
        <w:tc>
          <w:tcPr>
            <w:tcW w:w="929" w:type="dxa"/>
            <w:shd w:val="clear" w:color="auto" w:fill="auto"/>
          </w:tcPr>
          <w:p w:rsidR="00910784" w:rsidRPr="00887AEF" w:rsidRDefault="00247949" w:rsidP="00887AEF">
            <w:pPr>
              <w:spacing w:line="360" w:lineRule="auto"/>
              <w:jc w:val="center"/>
              <w:rPr>
                <w:sz w:val="26"/>
                <w:szCs w:val="26"/>
              </w:rPr>
            </w:pPr>
            <w:r w:rsidRPr="00887AEF">
              <w:rPr>
                <w:sz w:val="26"/>
                <w:szCs w:val="26"/>
              </w:rPr>
              <w:t>PV</w:t>
            </w:r>
            <w:r w:rsidR="00910784" w:rsidRPr="00887AEF">
              <w:rPr>
                <w:sz w:val="26"/>
                <w:szCs w:val="26"/>
                <w:vertAlign w:val="subscript"/>
              </w:rPr>
              <w:t>n</w:t>
            </w:r>
          </w:p>
        </w:tc>
      </w:tr>
    </w:tbl>
    <w:p w:rsidR="00910784" w:rsidRPr="00887AEF" w:rsidRDefault="00910784" w:rsidP="00887AEF">
      <w:pPr>
        <w:spacing w:line="360" w:lineRule="auto"/>
        <w:jc w:val="both"/>
        <w:rPr>
          <w:sz w:val="26"/>
          <w:szCs w:val="26"/>
        </w:rPr>
      </w:pPr>
      <w:r w:rsidRPr="00887AEF">
        <w:rPr>
          <w:sz w:val="26"/>
          <w:szCs w:val="26"/>
        </w:rPr>
        <w:tab/>
        <w:t xml:space="preserve">Như vậy,  trong quá trình đầu tư sẽ xuất hiện dòng tiền chi ra và dòng tiền thu vào: </w:t>
      </w:r>
    </w:p>
    <w:p w:rsidR="00FF6D3D" w:rsidRPr="00887AEF" w:rsidRDefault="00910784" w:rsidP="00DB21B5">
      <w:pPr>
        <w:spacing w:line="360" w:lineRule="auto"/>
        <w:ind w:firstLine="720"/>
        <w:jc w:val="both"/>
        <w:rPr>
          <w:sz w:val="26"/>
          <w:szCs w:val="26"/>
        </w:rPr>
      </w:pPr>
      <w:r w:rsidRPr="00887AEF">
        <w:rPr>
          <w:sz w:val="26"/>
          <w:szCs w:val="26"/>
        </w:rPr>
        <w:t xml:space="preserve">+ Dòng tiền chi ra (hay dòng tiền ra) là dòng tiền xuất ra để thực hiện đầu tư có thể gọi là dòng tiền “âm”. </w:t>
      </w:r>
    </w:p>
    <w:p w:rsidR="00910784" w:rsidRPr="00887AEF" w:rsidRDefault="00910784" w:rsidP="00DB21B5">
      <w:pPr>
        <w:spacing w:line="360" w:lineRule="auto"/>
        <w:ind w:firstLine="720"/>
        <w:jc w:val="both"/>
        <w:rPr>
          <w:sz w:val="26"/>
          <w:szCs w:val="26"/>
        </w:rPr>
      </w:pPr>
      <w:r w:rsidRPr="00887AEF">
        <w:rPr>
          <w:sz w:val="26"/>
          <w:szCs w:val="26"/>
        </w:rPr>
        <w:t xml:space="preserve">+ Dòng tiền thu vào (hay dòng tiền vào) là dòng tiền nhập vào từ thu nhập do đầu tư đưa lại có thể gọi là dòng tiền “dương” Số lượng và thời điểm phát sinh các khoản chi, thu tiền trong quá trình thực hiện đầu tư là những thông số hết sức quan trọng liên quan đến việc đánh giá hiệu quả kinh tế và lựa chọn việc đầu tư. </w:t>
      </w:r>
    </w:p>
    <w:p w:rsidR="00666661" w:rsidRPr="00887AEF" w:rsidRDefault="00910784" w:rsidP="00887AEF">
      <w:pPr>
        <w:spacing w:line="360" w:lineRule="auto"/>
        <w:ind w:firstLine="720"/>
        <w:jc w:val="both"/>
        <w:rPr>
          <w:sz w:val="26"/>
          <w:szCs w:val="26"/>
        </w:rPr>
      </w:pPr>
      <w:r w:rsidRPr="00887AEF">
        <w:rPr>
          <w:sz w:val="26"/>
          <w:szCs w:val="26"/>
        </w:rPr>
        <w:lastRenderedPageBreak/>
        <w:t>Việc xác định dòng tiền ra và dòng tiền vào của đầu tư là vấn đề khó khăn và phức tạp, nhất là việc xác định dòng tiền vào. Độ chính xác của việc xác định dòng tiền ảnh hưởng rất lớn đến việc quyết định đầu tư.</w:t>
      </w:r>
    </w:p>
    <w:p w:rsidR="00666661" w:rsidRPr="00DB21B5" w:rsidRDefault="00666661" w:rsidP="00887AEF">
      <w:pPr>
        <w:spacing w:line="360" w:lineRule="auto"/>
        <w:jc w:val="both"/>
        <w:rPr>
          <w:b/>
          <w:sz w:val="26"/>
          <w:szCs w:val="26"/>
        </w:rPr>
      </w:pPr>
      <w:r w:rsidRPr="00DB21B5">
        <w:rPr>
          <w:b/>
          <w:sz w:val="26"/>
          <w:szCs w:val="26"/>
        </w:rPr>
        <w:t>2.2.3</w:t>
      </w:r>
      <w:r w:rsidR="00DB21B5">
        <w:rPr>
          <w:b/>
          <w:sz w:val="26"/>
          <w:szCs w:val="26"/>
        </w:rPr>
        <w:t>.</w:t>
      </w:r>
      <w:r w:rsidRPr="00DB21B5">
        <w:rPr>
          <w:b/>
          <w:sz w:val="26"/>
          <w:szCs w:val="26"/>
        </w:rPr>
        <w:t xml:space="preserve"> Ảnh hưởng của khấu hao đến dòng tiền của dự án</w:t>
      </w:r>
    </w:p>
    <w:p w:rsidR="00666661" w:rsidRPr="00887AEF" w:rsidRDefault="002C62FF" w:rsidP="00887AEF">
      <w:pPr>
        <w:spacing w:line="360" w:lineRule="auto"/>
        <w:ind w:firstLine="720"/>
        <w:jc w:val="both"/>
        <w:rPr>
          <w:sz w:val="26"/>
          <w:szCs w:val="26"/>
        </w:rPr>
      </w:pPr>
      <w:r w:rsidRPr="00887AEF">
        <w:rPr>
          <w:sz w:val="26"/>
          <w:szCs w:val="26"/>
        </w:rPr>
        <w:t>Khấu hao là một khoản chi phí được tính vào chi phí hoạt động hàng năm của doanh nghiệp và được khấu trừ vào thu nhập chịu thuế. Vì vậy nếu thay đổi phương pháp tính khấu hao tính thuế sẽ ảnh hưởng rất lớn đến dòng tiền của dự án đầu tư</w:t>
      </w:r>
    </w:p>
    <w:p w:rsidR="002C62FF" w:rsidRPr="00887AEF" w:rsidRDefault="002C62FF" w:rsidP="00887AEF">
      <w:pPr>
        <w:spacing w:line="360" w:lineRule="auto"/>
        <w:ind w:firstLine="720"/>
        <w:jc w:val="both"/>
        <w:rPr>
          <w:sz w:val="26"/>
          <w:szCs w:val="26"/>
        </w:rPr>
      </w:pPr>
      <w:r w:rsidRPr="00887AEF">
        <w:rPr>
          <w:sz w:val="26"/>
          <w:szCs w:val="26"/>
        </w:rPr>
        <w:t>CF</w:t>
      </w:r>
      <w:r w:rsidRPr="00887AEF">
        <w:rPr>
          <w:sz w:val="26"/>
          <w:szCs w:val="26"/>
          <w:vertAlign w:val="subscript"/>
        </w:rPr>
        <w:t>ht</w:t>
      </w:r>
      <w:r w:rsidRPr="00887AEF">
        <w:rPr>
          <w:sz w:val="26"/>
          <w:szCs w:val="26"/>
        </w:rPr>
        <w:t xml:space="preserve"> = CF</w:t>
      </w:r>
      <w:r w:rsidRPr="00887AEF">
        <w:rPr>
          <w:sz w:val="26"/>
          <w:szCs w:val="26"/>
          <w:vertAlign w:val="subscript"/>
        </w:rPr>
        <w:t>kt</w:t>
      </w:r>
      <w:r w:rsidRPr="00887AEF">
        <w:rPr>
          <w:sz w:val="26"/>
          <w:szCs w:val="26"/>
        </w:rPr>
        <w:t>(1-t%) + KH</w:t>
      </w:r>
      <w:r w:rsidRPr="00887AEF">
        <w:rPr>
          <w:sz w:val="26"/>
          <w:szCs w:val="26"/>
          <w:vertAlign w:val="subscript"/>
        </w:rPr>
        <w:t>t</w:t>
      </w:r>
      <w:r w:rsidR="006A21C8" w:rsidRPr="00887AEF">
        <w:rPr>
          <w:sz w:val="26"/>
          <w:szCs w:val="26"/>
        </w:rPr>
        <w:t>xt%</w:t>
      </w:r>
    </w:p>
    <w:p w:rsidR="006A21C8" w:rsidRPr="00887AEF" w:rsidRDefault="006A21C8" w:rsidP="00887AEF">
      <w:pPr>
        <w:spacing w:line="360" w:lineRule="auto"/>
        <w:jc w:val="both"/>
        <w:rPr>
          <w:sz w:val="26"/>
          <w:szCs w:val="26"/>
        </w:rPr>
      </w:pPr>
      <w:r w:rsidRPr="00887AEF">
        <w:rPr>
          <w:sz w:val="26"/>
          <w:szCs w:val="26"/>
        </w:rPr>
        <w:t>Trong đó: CF</w:t>
      </w:r>
      <w:r w:rsidRPr="00887AEF">
        <w:rPr>
          <w:sz w:val="26"/>
          <w:szCs w:val="26"/>
          <w:vertAlign w:val="subscript"/>
        </w:rPr>
        <w:t>ht</w:t>
      </w:r>
      <w:r w:rsidRPr="00887AEF">
        <w:rPr>
          <w:sz w:val="26"/>
          <w:szCs w:val="26"/>
        </w:rPr>
        <w:t>: Dòng tiền thuần hoạt động của dự án năm t</w:t>
      </w:r>
    </w:p>
    <w:p w:rsidR="006A21C8" w:rsidRPr="00887AEF" w:rsidRDefault="006A21C8" w:rsidP="00887AEF">
      <w:pPr>
        <w:spacing w:line="360" w:lineRule="auto"/>
        <w:jc w:val="both"/>
        <w:rPr>
          <w:sz w:val="26"/>
          <w:szCs w:val="26"/>
        </w:rPr>
      </w:pPr>
      <w:r w:rsidRPr="00887AEF">
        <w:rPr>
          <w:sz w:val="26"/>
          <w:szCs w:val="26"/>
        </w:rPr>
        <w:t>CF</w:t>
      </w:r>
      <w:r w:rsidRPr="00887AEF">
        <w:rPr>
          <w:sz w:val="26"/>
          <w:szCs w:val="26"/>
          <w:vertAlign w:val="subscript"/>
        </w:rPr>
        <w:t xml:space="preserve">kt </w:t>
      </w:r>
      <w:r w:rsidRPr="00887AEF">
        <w:rPr>
          <w:sz w:val="26"/>
          <w:szCs w:val="26"/>
        </w:rPr>
        <w:t>: Dòng tiền trước thuế chưa kể khấu hao ở năm t</w:t>
      </w:r>
    </w:p>
    <w:p w:rsidR="006A21C8" w:rsidRPr="00887AEF" w:rsidRDefault="006A21C8" w:rsidP="00887AEF">
      <w:pPr>
        <w:spacing w:line="360" w:lineRule="auto"/>
        <w:jc w:val="both"/>
        <w:rPr>
          <w:sz w:val="26"/>
          <w:szCs w:val="26"/>
        </w:rPr>
      </w:pPr>
      <w:r w:rsidRPr="00887AEF">
        <w:rPr>
          <w:sz w:val="26"/>
          <w:szCs w:val="26"/>
        </w:rPr>
        <w:t>KH</w:t>
      </w:r>
      <w:r w:rsidRPr="00887AEF">
        <w:rPr>
          <w:sz w:val="26"/>
          <w:szCs w:val="26"/>
          <w:vertAlign w:val="subscript"/>
        </w:rPr>
        <w:t>t</w:t>
      </w:r>
      <w:r w:rsidRPr="00887AEF">
        <w:rPr>
          <w:sz w:val="26"/>
          <w:szCs w:val="26"/>
        </w:rPr>
        <w:t>: Mức khấu hao tài sản cố định năm t</w:t>
      </w:r>
    </w:p>
    <w:p w:rsidR="006A21C8" w:rsidRPr="00887AEF" w:rsidRDefault="006A21C8" w:rsidP="00887AEF">
      <w:pPr>
        <w:spacing w:line="360" w:lineRule="auto"/>
        <w:jc w:val="both"/>
        <w:rPr>
          <w:sz w:val="26"/>
          <w:szCs w:val="26"/>
        </w:rPr>
      </w:pPr>
      <w:r w:rsidRPr="00887AEF">
        <w:rPr>
          <w:sz w:val="26"/>
          <w:szCs w:val="26"/>
        </w:rPr>
        <w:t>t%: Thuế suất thuế thu nhập doanh nghiệp</w:t>
      </w:r>
    </w:p>
    <w:p w:rsidR="006A21C8" w:rsidRPr="00887AEF" w:rsidRDefault="006A21C8" w:rsidP="00887AEF">
      <w:pPr>
        <w:spacing w:line="360" w:lineRule="auto"/>
        <w:jc w:val="both"/>
        <w:rPr>
          <w:sz w:val="26"/>
          <w:szCs w:val="26"/>
        </w:rPr>
      </w:pPr>
      <w:r w:rsidRPr="00887AEF">
        <w:rPr>
          <w:sz w:val="26"/>
          <w:szCs w:val="26"/>
        </w:rPr>
        <w:t>KH</w:t>
      </w:r>
      <w:r w:rsidRPr="00887AEF">
        <w:rPr>
          <w:sz w:val="26"/>
          <w:szCs w:val="26"/>
          <w:vertAlign w:val="subscript"/>
        </w:rPr>
        <w:t>t</w:t>
      </w:r>
      <w:r w:rsidRPr="00887AEF">
        <w:rPr>
          <w:sz w:val="26"/>
          <w:szCs w:val="26"/>
        </w:rPr>
        <w:t>xt%: Mức tiết kiệm thuế do khấu hao ở năm t</w:t>
      </w:r>
    </w:p>
    <w:p w:rsidR="006A21C8" w:rsidRPr="00887AEF" w:rsidRDefault="006A21C8" w:rsidP="00887AEF">
      <w:pPr>
        <w:spacing w:line="360" w:lineRule="auto"/>
        <w:ind w:firstLine="720"/>
        <w:jc w:val="both"/>
        <w:rPr>
          <w:sz w:val="26"/>
          <w:szCs w:val="26"/>
        </w:rPr>
      </w:pPr>
      <w:r w:rsidRPr="00887AEF">
        <w:rPr>
          <w:sz w:val="26"/>
          <w:szCs w:val="26"/>
        </w:rPr>
        <w:t>Dòng tiền trước thuế chưa kể khấu hao = Doanh thu thuần – Chi phí hoạt động bằng tiền (không kể khấu hao)</w:t>
      </w:r>
    </w:p>
    <w:p w:rsidR="006A21C8" w:rsidRPr="00887AEF" w:rsidRDefault="006A21C8" w:rsidP="00887AEF">
      <w:pPr>
        <w:spacing w:line="360" w:lineRule="auto"/>
        <w:jc w:val="both"/>
        <w:rPr>
          <w:sz w:val="26"/>
          <w:szCs w:val="26"/>
        </w:rPr>
      </w:pPr>
      <w:r w:rsidRPr="00887AEF">
        <w:rPr>
          <w:sz w:val="26"/>
          <w:szCs w:val="26"/>
        </w:rPr>
        <w:t>Nếu chi phí khấu hao càng cao</w:t>
      </w:r>
      <w:r w:rsidR="00733E0B" w:rsidRPr="00887AEF">
        <w:rPr>
          <w:sz w:val="26"/>
          <w:szCs w:val="26"/>
        </w:rPr>
        <w:t xml:space="preserve"> thì dòng tiền thuần hàng năm của dự án càng cao.</w:t>
      </w:r>
    </w:p>
    <w:p w:rsidR="00733E0B" w:rsidRPr="00887AEF" w:rsidRDefault="00733E0B" w:rsidP="00887AEF">
      <w:pPr>
        <w:pStyle w:val="Heading2"/>
        <w:spacing w:before="0" w:line="360" w:lineRule="auto"/>
        <w:rPr>
          <w:rFonts w:cs="Times New Roman"/>
          <w:sz w:val="26"/>
          <w:lang w:val="pl-PL"/>
        </w:rPr>
      </w:pPr>
      <w:bookmarkStart w:id="383" w:name="_Toc421268001"/>
      <w:bookmarkStart w:id="384" w:name="_Toc72141147"/>
      <w:r w:rsidRPr="00887AEF">
        <w:rPr>
          <w:rFonts w:cs="Times New Roman"/>
          <w:sz w:val="26"/>
          <w:lang w:val="pl-PL"/>
        </w:rPr>
        <w:t>3. Yếu tố lãi suất và giá trị thời gian của tiền trong các quyết định đầu tư dài hạn của doanh nghiệp</w:t>
      </w:r>
      <w:bookmarkEnd w:id="383"/>
      <w:bookmarkEnd w:id="384"/>
    </w:p>
    <w:p w:rsidR="00733E0B" w:rsidRPr="00887AEF" w:rsidRDefault="00733E0B" w:rsidP="00887AEF">
      <w:pPr>
        <w:pStyle w:val="Heading3"/>
        <w:spacing w:before="0" w:after="0" w:line="360" w:lineRule="auto"/>
        <w:rPr>
          <w:rFonts w:cs="Times New Roman"/>
          <w:sz w:val="26"/>
          <w:lang w:val="pl-PL"/>
        </w:rPr>
      </w:pPr>
      <w:bookmarkStart w:id="385" w:name="_Toc72141148"/>
      <w:r w:rsidRPr="00887AEF">
        <w:rPr>
          <w:rFonts w:cs="Times New Roman"/>
          <w:sz w:val="26"/>
          <w:lang w:val="pl-PL"/>
        </w:rPr>
        <w:t>3.1</w:t>
      </w:r>
      <w:r w:rsidR="00DB21B5">
        <w:rPr>
          <w:rFonts w:cs="Times New Roman"/>
          <w:sz w:val="26"/>
          <w:lang w:val="pl-PL"/>
        </w:rPr>
        <w:t>.</w:t>
      </w:r>
      <w:r w:rsidRPr="00887AEF">
        <w:rPr>
          <w:rFonts w:cs="Times New Roman"/>
          <w:sz w:val="26"/>
          <w:lang w:val="pl-PL"/>
        </w:rPr>
        <w:t xml:space="preserve"> Yếu tố lãi suất</w:t>
      </w:r>
      <w:bookmarkEnd w:id="385"/>
    </w:p>
    <w:p w:rsidR="00733E0B" w:rsidRPr="00887AEF" w:rsidRDefault="0041250B" w:rsidP="00887AEF">
      <w:pPr>
        <w:spacing w:line="360" w:lineRule="auto"/>
        <w:ind w:firstLine="720"/>
        <w:jc w:val="both"/>
        <w:rPr>
          <w:color w:val="000000"/>
          <w:sz w:val="26"/>
          <w:szCs w:val="26"/>
          <w:lang w:val="pl-PL"/>
        </w:rPr>
      </w:pPr>
      <w:r w:rsidRPr="00887AEF">
        <w:rPr>
          <w:color w:val="000000"/>
          <w:sz w:val="26"/>
          <w:szCs w:val="26"/>
          <w:lang w:val="pl-PL"/>
        </w:rPr>
        <w:t>Lãi suất là giá cả mà người đi vay phải trả cho người cho vay để được sử dụng tiền trong một thời gian nhất định hay nói cách khác lãi suất là giá cả của vốn</w:t>
      </w:r>
    </w:p>
    <w:p w:rsidR="0041250B" w:rsidRPr="00887AEF" w:rsidRDefault="0041250B" w:rsidP="00887AEF">
      <w:pPr>
        <w:pStyle w:val="Heading3"/>
        <w:spacing w:before="0" w:after="0" w:line="360" w:lineRule="auto"/>
        <w:rPr>
          <w:rFonts w:cs="Times New Roman"/>
          <w:sz w:val="26"/>
          <w:lang w:val="pl-PL"/>
        </w:rPr>
      </w:pPr>
      <w:bookmarkStart w:id="386" w:name="_Toc72141149"/>
      <w:r w:rsidRPr="00887AEF">
        <w:rPr>
          <w:rFonts w:cs="Times New Roman"/>
          <w:sz w:val="26"/>
          <w:lang w:val="pl-PL"/>
        </w:rPr>
        <w:t>3.2</w:t>
      </w:r>
      <w:r w:rsidR="00DB21B5">
        <w:rPr>
          <w:rFonts w:cs="Times New Roman"/>
          <w:sz w:val="26"/>
          <w:lang w:val="pl-PL"/>
        </w:rPr>
        <w:t>.</w:t>
      </w:r>
      <w:r w:rsidRPr="00887AEF">
        <w:rPr>
          <w:rFonts w:cs="Times New Roman"/>
          <w:sz w:val="26"/>
          <w:lang w:val="pl-PL"/>
        </w:rPr>
        <w:t xml:space="preserve"> Giá trị thời gian của tiền</w:t>
      </w:r>
      <w:bookmarkEnd w:id="386"/>
    </w:p>
    <w:p w:rsidR="001E7A87" w:rsidRPr="00887AEF" w:rsidRDefault="001E7A87" w:rsidP="00887AEF">
      <w:pPr>
        <w:spacing w:line="360" w:lineRule="auto"/>
        <w:ind w:firstLine="720"/>
        <w:jc w:val="both"/>
        <w:rPr>
          <w:color w:val="000000"/>
          <w:sz w:val="26"/>
          <w:szCs w:val="26"/>
          <w:lang w:val="pl-PL"/>
        </w:rPr>
      </w:pPr>
      <w:r w:rsidRPr="00887AEF">
        <w:rPr>
          <w:color w:val="000000"/>
          <w:sz w:val="26"/>
          <w:szCs w:val="26"/>
          <w:lang w:val="pl-PL"/>
        </w:rPr>
        <w:t>Thực tiễn của các hoạt động kinh tế đã chỉ rõ rằng giá trị của tiền luôn thay đổi ở những thời kỳ khác nhau. Chẳng hạn ta có 1 triệu đồng đên đầu tư hoặc cho vay với lãi suất 8%/năm sau 1 năm sẽ nhận được số tiền là 1,08 triệu đồng. Điều này hàm ý rằng tiền tệ có giá trị theo thời gian 1 đồng ta nhận được tại thời điểm ngày hôm nay có giá hơn 1 đồng nhận được tại một thời điểm nào đó trong tương lai (nếu lãi suất đầu tư</w:t>
      </w:r>
      <w:r w:rsidR="00157511" w:rsidRPr="00887AEF">
        <w:rPr>
          <w:color w:val="000000"/>
          <w:sz w:val="26"/>
          <w:szCs w:val="26"/>
          <w:lang w:val="pl-PL"/>
        </w:rPr>
        <w:t xml:space="preserve"> </w:t>
      </w:r>
      <w:r w:rsidRPr="00887AEF">
        <w:rPr>
          <w:color w:val="000000"/>
          <w:sz w:val="26"/>
          <w:szCs w:val="26"/>
          <w:lang w:val="pl-PL"/>
        </w:rPr>
        <w:t>&gt;0)</w:t>
      </w:r>
    </w:p>
    <w:p w:rsidR="001E7A87" w:rsidRPr="00887AEF" w:rsidRDefault="001E7A87" w:rsidP="00887AEF">
      <w:pPr>
        <w:spacing w:line="360" w:lineRule="auto"/>
        <w:ind w:firstLine="720"/>
        <w:jc w:val="both"/>
        <w:rPr>
          <w:color w:val="000000"/>
          <w:sz w:val="26"/>
          <w:szCs w:val="26"/>
          <w:lang w:val="pl-PL"/>
        </w:rPr>
      </w:pPr>
      <w:r w:rsidRPr="00887AEF">
        <w:rPr>
          <w:color w:val="000000"/>
          <w:sz w:val="26"/>
          <w:szCs w:val="26"/>
          <w:lang w:val="pl-PL"/>
        </w:rPr>
        <w:t>Vì vậy giá trị tiền tệ phải được xem xét ở cả hai khía cạnh: số lượ</w:t>
      </w:r>
      <w:r w:rsidR="00152E7D" w:rsidRPr="00887AEF">
        <w:rPr>
          <w:color w:val="000000"/>
          <w:sz w:val="26"/>
          <w:szCs w:val="26"/>
          <w:lang w:val="pl-PL"/>
        </w:rPr>
        <w:t>ng,</w:t>
      </w:r>
      <w:r w:rsidRPr="00887AEF">
        <w:rPr>
          <w:color w:val="000000"/>
          <w:sz w:val="26"/>
          <w:szCs w:val="26"/>
          <w:lang w:val="pl-PL"/>
        </w:rPr>
        <w:t xml:space="preserve"> thời gian</w:t>
      </w:r>
      <w:r w:rsidR="00152E7D" w:rsidRPr="00887AEF">
        <w:rPr>
          <w:color w:val="000000"/>
          <w:sz w:val="26"/>
          <w:szCs w:val="26"/>
          <w:lang w:val="pl-PL"/>
        </w:rPr>
        <w:t xml:space="preserve"> và sự rủi ro.</w:t>
      </w:r>
      <w:r w:rsidR="007429DB" w:rsidRPr="00887AEF">
        <w:rPr>
          <w:color w:val="000000"/>
          <w:sz w:val="26"/>
          <w:szCs w:val="26"/>
          <w:lang w:val="pl-PL"/>
        </w:rPr>
        <w:t>. Thời giá của tiền phụ thuộc vào lãi suất. Nó thể hiện quan hệ tỷ lệ giữa tiền lãi trong một đơn vị thời gian với số vốn gốc trong thời gian đó.</w:t>
      </w:r>
    </w:p>
    <w:p w:rsidR="007429DB" w:rsidRPr="00887AEF" w:rsidRDefault="00462379" w:rsidP="00887AEF">
      <w:pPr>
        <w:spacing w:line="360" w:lineRule="auto"/>
        <w:jc w:val="both"/>
        <w:rPr>
          <w:color w:val="000000"/>
          <w:sz w:val="26"/>
          <w:szCs w:val="26"/>
          <w:lang w:val="pl-PL"/>
        </w:rPr>
      </w:pPr>
      <w:r w:rsidRPr="00887AEF">
        <w:rPr>
          <w:noProof/>
          <w:color w:val="FF0000"/>
          <w:sz w:val="26"/>
          <w:szCs w:val="26"/>
          <w:lang w:val="vi-VN" w:eastAsia="vi-VN"/>
        </w:rPr>
        <w:lastRenderedPageBreak/>
        <mc:AlternateContent>
          <mc:Choice Requires="wpg">
            <w:drawing>
              <wp:anchor distT="0" distB="0" distL="114300" distR="114300" simplePos="0" relativeHeight="251673600" behindDoc="0" locked="0" layoutInCell="1" allowOverlap="1" wp14:anchorId="288F2182" wp14:editId="1605354C">
                <wp:simplePos x="0" y="0"/>
                <wp:positionH relativeFrom="column">
                  <wp:posOffset>2754630</wp:posOffset>
                </wp:positionH>
                <wp:positionV relativeFrom="paragraph">
                  <wp:posOffset>138430</wp:posOffset>
                </wp:positionV>
                <wp:extent cx="2228850" cy="604520"/>
                <wp:effectExtent l="0" t="0" r="0" b="5080"/>
                <wp:wrapNone/>
                <wp:docPr id="45137" name="Group 45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850" cy="604520"/>
                          <a:chOff x="4326" y="7074"/>
                          <a:chExt cx="3510" cy="1230"/>
                        </a:xfrm>
                      </wpg:grpSpPr>
                      <wps:wsp>
                        <wps:cNvPr id="45138" name="Text Box 15"/>
                        <wps:cNvSpPr txBox="1">
                          <a:spLocks noChangeArrowheads="1"/>
                        </wps:cNvSpPr>
                        <wps:spPr bwMode="auto">
                          <a:xfrm>
                            <a:off x="5499" y="707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4BC6" w:rsidRPr="00CB6277" w:rsidRDefault="00364BC6" w:rsidP="0041250B">
                              <w:pPr>
                                <w:jc w:val="right"/>
                                <w:rPr>
                                  <w:vertAlign w:val="subscript"/>
                                  <w:lang w:val="nl-NL"/>
                                </w:rPr>
                              </w:pPr>
                              <w:r w:rsidRPr="00CB6277">
                                <w:rPr>
                                  <w:lang w:val="nl-NL"/>
                                </w:rPr>
                                <w:t>I</w:t>
                              </w:r>
                            </w:p>
                          </w:txbxContent>
                        </wps:txbx>
                        <wps:bodyPr rot="0" vert="horz" wrap="square" lIns="91440" tIns="45720" rIns="91440" bIns="45720" anchor="t" anchorCtr="0" upright="1">
                          <a:noAutofit/>
                        </wps:bodyPr>
                      </wps:wsp>
                      <wps:wsp>
                        <wps:cNvPr id="45139" name="Text Box 16"/>
                        <wps:cNvSpPr txBox="1">
                          <a:spLocks noChangeArrowheads="1"/>
                        </wps:cNvSpPr>
                        <wps:spPr bwMode="auto">
                          <a:xfrm>
                            <a:off x="5346" y="7764"/>
                            <a:ext cx="108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4BC6" w:rsidRPr="00CB6277" w:rsidRDefault="00364BC6" w:rsidP="0041250B">
                              <w:pPr>
                                <w:jc w:val="center"/>
                                <w:rPr>
                                  <w:lang w:val="nl-NL"/>
                                </w:rPr>
                              </w:pPr>
                              <w:r>
                                <w:rPr>
                                  <w:lang w:val="nl-NL"/>
                                </w:rPr>
                                <w:t>V</w:t>
                              </w:r>
                              <w:r w:rsidRPr="00CB6277">
                                <w:rPr>
                                  <w:lang w:val="nl-NL"/>
                                </w:rPr>
                                <w:t xml:space="preserve"> x </w:t>
                              </w:r>
                              <w:r>
                                <w:rPr>
                                  <w:lang w:val="nl-NL"/>
                                </w:rPr>
                                <w:t>n</w:t>
                              </w:r>
                            </w:p>
                          </w:txbxContent>
                        </wps:txbx>
                        <wps:bodyPr rot="0" vert="horz" wrap="square" lIns="91440" tIns="45720" rIns="91440" bIns="45720" anchor="t" anchorCtr="0" upright="1">
                          <a:noAutofit/>
                        </wps:bodyPr>
                      </wps:wsp>
                      <wps:wsp>
                        <wps:cNvPr id="45140" name="Line 17"/>
                        <wps:cNvCnPr/>
                        <wps:spPr bwMode="auto">
                          <a:xfrm>
                            <a:off x="5319" y="7659"/>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141" name="Text Box 18"/>
                        <wps:cNvSpPr txBox="1">
                          <a:spLocks noChangeArrowheads="1"/>
                        </wps:cNvSpPr>
                        <wps:spPr bwMode="auto">
                          <a:xfrm>
                            <a:off x="4326" y="7404"/>
                            <a:ext cx="975"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4BC6" w:rsidRPr="00CB6277" w:rsidRDefault="00364BC6" w:rsidP="0041250B">
                              <w:pPr>
                                <w:jc w:val="center"/>
                                <w:rPr>
                                  <w:lang w:val="nl-NL"/>
                                </w:rPr>
                              </w:pPr>
                              <w:r w:rsidRPr="00CB6277">
                                <w:rPr>
                                  <w:lang w:val="nl-NL"/>
                                </w:rPr>
                                <w:t>i =</w:t>
                              </w:r>
                            </w:p>
                          </w:txbxContent>
                        </wps:txbx>
                        <wps:bodyPr rot="0" vert="horz" wrap="square" lIns="91440" tIns="45720" rIns="91440" bIns="45720" anchor="t" anchorCtr="0" upright="1">
                          <a:noAutofit/>
                        </wps:bodyPr>
                      </wps:wsp>
                      <wps:wsp>
                        <wps:cNvPr id="45142" name="Text Box 19"/>
                        <wps:cNvSpPr txBox="1">
                          <a:spLocks noChangeArrowheads="1"/>
                        </wps:cNvSpPr>
                        <wps:spPr bwMode="auto">
                          <a:xfrm>
                            <a:off x="6396" y="7404"/>
                            <a:ext cx="14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4BC6" w:rsidRPr="00CB6277" w:rsidRDefault="00364BC6" w:rsidP="0041250B">
                              <w:pPr>
                                <w:jc w:val="center"/>
                                <w:rPr>
                                  <w:lang w:val="nl-NL"/>
                                </w:rPr>
                              </w:pPr>
                              <w:r w:rsidRPr="00CB6277">
                                <w:rPr>
                                  <w:lang w:val="nl-NL"/>
                                </w:rPr>
                                <w:t>x 100 %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8F2182" id="Group 45137" o:spid="_x0000_s1080" style="position:absolute;left:0;text-align:left;margin-left:216.9pt;margin-top:10.9pt;width:175.5pt;height:47.6pt;z-index:251673600" coordorigin="4326,7074" coordsize="3510,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">
                <v:shape id="Text Box 15" o:spid="_x0000_s1081" type="#_x0000_t202" style="position:absolute;left:5499;top:707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RmJsIA&#10;AADeAAAADwAAAGRycy9kb3ducmV2LnhtbERPy4rCMBTdC/5DuAPuNPGJ0zGKKIIrRWccmN2lubZl&#10;mpvSRFv/3iwEl4fzXqxaW4o71b5wrGE4UCCIU2cKzjT8fO/6cxA+IBssHZOGB3lYLbudBSbGNXyi&#10;+zlkIoawT1BDHkKVSOnTnCz6gauII3d1tcUQYZ1JU2MTw20pR0rNpMWCY0OOFW1ySv/PN6vhcrj+&#10;/U7UMdvaadW4Vkm2n1Lr3ke7/gIRqA1v8cu9Nxom0+E47o134hW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1GYmwgAAAN4AAAAPAAAAAAAAAAAAAAAAAJgCAABkcnMvZG93&#10;bnJldi54bWxQSwUGAAAAAAQABAD1AAAAhwMAAAAA&#10;" filled="f" stroked="f">
                  <v:textbox>
                    <w:txbxContent>
                      <w:p w:rsidR="00364BC6" w:rsidRPr="00CB6277" w:rsidRDefault="00364BC6" w:rsidP="0041250B">
                        <w:pPr>
                          <w:jc w:val="right"/>
                          <w:rPr>
                            <w:vertAlign w:val="subscript"/>
                            <w:lang w:val="nl-NL"/>
                          </w:rPr>
                        </w:pPr>
                        <w:r w:rsidRPr="00CB6277">
                          <w:rPr>
                            <w:lang w:val="nl-NL"/>
                          </w:rPr>
                          <w:t>I</w:t>
                        </w:r>
                      </w:p>
                    </w:txbxContent>
                  </v:textbox>
                </v:shape>
                <v:shape id="Text Box 16" o:spid="_x0000_s1082" type="#_x0000_t202" style="position:absolute;left:5346;top:7764;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g7qsUA&#10;AADeAAAADwAAAGRycy9kb3ducmV2LnhtbESP3YrCMBSE7xd8h3AEb5Y19bdrNcoqrHir9gGOzbEt&#10;Nielydr69mZB8HKYmW+Y1aYzlbhT40rLCkbDCARxZnXJuYL0/Pv1DcJ5ZI2VZVLwIAebde9jhYm2&#10;LR/pfvK5CBB2CSoovK8TKV1WkEE3tDVx8K62MeiDbHKpG2wD3FRyHEVzabDksFBgTbuCstvpzyi4&#10;HtrP2aK97H0aH6fzLZbxxT6UGvS7nyUIT51/h1/tg1YwnY0mC/i/E66AX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DuqxQAAAN4AAAAPAAAAAAAAAAAAAAAAAJgCAABkcnMv&#10;ZG93bnJldi54bWxQSwUGAAAAAAQABAD1AAAAigMAAAAA&#10;" stroked="f">
                  <v:textbox>
                    <w:txbxContent>
                      <w:p w:rsidR="00364BC6" w:rsidRPr="00CB6277" w:rsidRDefault="00364BC6" w:rsidP="0041250B">
                        <w:pPr>
                          <w:jc w:val="center"/>
                          <w:rPr>
                            <w:lang w:val="nl-NL"/>
                          </w:rPr>
                        </w:pPr>
                        <w:r>
                          <w:rPr>
                            <w:lang w:val="nl-NL"/>
                          </w:rPr>
                          <w:t>V</w:t>
                        </w:r>
                        <w:r w:rsidRPr="00CB6277">
                          <w:rPr>
                            <w:lang w:val="nl-NL"/>
                          </w:rPr>
                          <w:t xml:space="preserve"> x </w:t>
                        </w:r>
                        <w:r>
                          <w:rPr>
                            <w:lang w:val="nl-NL"/>
                          </w:rPr>
                          <w:t>n</w:t>
                        </w:r>
                      </w:p>
                    </w:txbxContent>
                  </v:textbox>
                </v:shape>
                <v:line id="Line 17" o:spid="_x0000_s1083" style="position:absolute;visibility:visible;mso-wrap-style:square" from="5319,7659" to="6399,76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DDJ8cAAADeAAAADwAAAGRycy9kb3ducmV2LnhtbESPzWrCQBSF9wXfYbiCuzqx2iCpo4hF&#10;0C5K1UK7vGauSTRzJ8yMSfr2nUWhy8P541uselOLlpyvLCuYjBMQxLnVFRcKPk/bxzkIH5A11pZJ&#10;wQ95WC0HDwvMtO34QO0xFCKOsM9QQRlCk0np85IM+rFtiKN3sc5giNIVUjvs4rip5VOSpNJgxfGh&#10;xIY2JeW3490oeJ9+pO16/7brv/bpOX89nL+vnVNqNOzXLyAC9eE//NfeaQWz58ksAkSciAJy+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EMMnxwAAAN4AAAAPAAAAAAAA&#10;AAAAAAAAAKECAABkcnMvZG93bnJldi54bWxQSwUGAAAAAAQABAD5AAAAlQMAAAAA&#10;"/>
                <v:shape id="Text Box 18" o:spid="_x0000_s1084" type="#_x0000_t202" style="position:absolute;left:4326;top:7404;width:975;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hE0cUA&#10;AADeAAAADwAAAGRycy9kb3ducmV2LnhtbESP0YrCMBRE3wX/IVzBF9G0UnW3a5RVWPG16gdcm2tb&#10;trkpTdbWv98Igo/DzJxh1tve1OJOrassK4hnEQji3OqKCwWX88/0A4TzyBpry6TgQQ62m+Fgjam2&#10;HWd0P/lCBAi7FBWU3jeplC4vyaCb2YY4eDfbGvRBtoXULXYBbmo5j6KlNFhxWCixoX1J+e/pzyi4&#10;HbvJ4rO7HvxllSXLHVarq30oNR71318gPPX+HX61j1pBsoiTGJ53whWQm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eETRxQAAAN4AAAAPAAAAAAAAAAAAAAAAAJgCAABkcnMv&#10;ZG93bnJldi54bWxQSwUGAAAAAAQABAD1AAAAigMAAAAA&#10;" stroked="f">
                  <v:textbox>
                    <w:txbxContent>
                      <w:p w:rsidR="00364BC6" w:rsidRPr="00CB6277" w:rsidRDefault="00364BC6" w:rsidP="0041250B">
                        <w:pPr>
                          <w:jc w:val="center"/>
                          <w:rPr>
                            <w:lang w:val="nl-NL"/>
                          </w:rPr>
                        </w:pPr>
                        <w:r w:rsidRPr="00CB6277">
                          <w:rPr>
                            <w:lang w:val="nl-NL"/>
                          </w:rPr>
                          <w:t>i =</w:t>
                        </w:r>
                      </w:p>
                    </w:txbxContent>
                  </v:textbox>
                </v:shape>
                <v:shape id="Text Box 19" o:spid="_x0000_s1085" type="#_x0000_t202" style="position:absolute;left:6396;top:7404;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rapsYA&#10;AADeAAAADwAAAGRycy9kb3ducmV2LnhtbESPzWrDMBCE74G+g9hCL6GWY5ykdS2HptCSa34eYGOt&#10;f6i1MpZiO29fFQo9DjPzDZPvZtOJkQbXWlawimIQxKXVLdcKLufP5xcQziNr7CyTgjs52BUPixwz&#10;bSc+0njytQgQdhkqaLzvMyld2ZBBF9meOHiVHQz6IIda6gGnADedTOJ4Iw22HBYa7OmjofL7dDMK&#10;qsO0XL9O1y9/2R7TzR7b7dXelXp6nN/fQHia/X/4r33QCtL1Kk3g9064ArL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arapsYAAADeAAAADwAAAAAAAAAAAAAAAACYAgAAZHJz&#10;L2Rvd25yZXYueG1sUEsFBgAAAAAEAAQA9QAAAIsDAAAAAA==&#10;" stroked="f">
                  <v:textbox>
                    <w:txbxContent>
                      <w:p w:rsidR="00364BC6" w:rsidRPr="00CB6277" w:rsidRDefault="00364BC6" w:rsidP="0041250B">
                        <w:pPr>
                          <w:jc w:val="center"/>
                          <w:rPr>
                            <w:lang w:val="nl-NL"/>
                          </w:rPr>
                        </w:pPr>
                        <w:r w:rsidRPr="00CB6277">
                          <w:rPr>
                            <w:lang w:val="nl-NL"/>
                          </w:rPr>
                          <w:t>x 100 %</w:t>
                        </w:r>
                      </w:p>
                    </w:txbxContent>
                  </v:textbox>
                </v:shape>
              </v:group>
            </w:pict>
          </mc:Fallback>
        </mc:AlternateContent>
      </w:r>
      <w:r w:rsidR="007429DB" w:rsidRPr="00887AEF">
        <w:rPr>
          <w:color w:val="000000"/>
          <w:sz w:val="26"/>
          <w:szCs w:val="26"/>
          <w:lang w:val="pl-PL"/>
        </w:rPr>
        <w:t>Lãi suất  = Tiền lãi /vốn gốc</w:t>
      </w:r>
    </w:p>
    <w:p w:rsidR="00462379" w:rsidRPr="00887AEF" w:rsidRDefault="0041250B" w:rsidP="00887AEF">
      <w:pPr>
        <w:spacing w:line="360" w:lineRule="auto"/>
        <w:ind w:firstLine="720"/>
        <w:jc w:val="both"/>
        <w:rPr>
          <w:color w:val="FF0000"/>
          <w:sz w:val="26"/>
          <w:szCs w:val="26"/>
          <w:lang w:val="pt-BR"/>
        </w:rPr>
      </w:pPr>
      <w:r w:rsidRPr="00887AEF">
        <w:rPr>
          <w:sz w:val="26"/>
          <w:szCs w:val="26"/>
          <w:lang w:val="pt-BR"/>
        </w:rPr>
        <w:t xml:space="preserve">Công thức tính lãi suất:          </w:t>
      </w:r>
      <w:r w:rsidRPr="00887AEF">
        <w:rPr>
          <w:color w:val="FF0000"/>
          <w:sz w:val="26"/>
          <w:szCs w:val="26"/>
          <w:lang w:val="pt-BR"/>
        </w:rPr>
        <w:t xml:space="preserve">    </w:t>
      </w:r>
    </w:p>
    <w:p w:rsidR="00462379" w:rsidRPr="00887AEF" w:rsidRDefault="0041250B" w:rsidP="00887AEF">
      <w:pPr>
        <w:spacing w:line="360" w:lineRule="auto"/>
        <w:jc w:val="both"/>
        <w:rPr>
          <w:sz w:val="26"/>
          <w:szCs w:val="26"/>
          <w:lang w:val="pt-BR"/>
        </w:rPr>
      </w:pPr>
      <w:r w:rsidRPr="00887AEF">
        <w:rPr>
          <w:sz w:val="26"/>
          <w:szCs w:val="26"/>
          <w:lang w:val="pt-BR"/>
        </w:rPr>
        <w:t xml:space="preserve">Trong đó: </w:t>
      </w:r>
    </w:p>
    <w:p w:rsidR="0041250B" w:rsidRPr="00887AEF" w:rsidRDefault="0041250B" w:rsidP="00887AEF">
      <w:pPr>
        <w:spacing w:line="360" w:lineRule="auto"/>
        <w:jc w:val="both"/>
        <w:rPr>
          <w:color w:val="FF0000"/>
          <w:sz w:val="26"/>
          <w:szCs w:val="26"/>
          <w:lang w:val="pt-BR"/>
        </w:rPr>
      </w:pPr>
      <w:r w:rsidRPr="00887AEF">
        <w:rPr>
          <w:sz w:val="26"/>
          <w:szCs w:val="26"/>
          <w:lang w:val="pt-BR"/>
        </w:rPr>
        <w:tab/>
        <w:t>i: Lãi suất</w:t>
      </w:r>
    </w:p>
    <w:p w:rsidR="0041250B" w:rsidRPr="00887AEF" w:rsidRDefault="00462379" w:rsidP="00887AEF">
      <w:pPr>
        <w:spacing w:line="360" w:lineRule="auto"/>
        <w:jc w:val="both"/>
        <w:rPr>
          <w:sz w:val="26"/>
          <w:szCs w:val="26"/>
          <w:lang w:val="pt-BR"/>
        </w:rPr>
      </w:pPr>
      <w:r w:rsidRPr="00887AEF">
        <w:rPr>
          <w:sz w:val="26"/>
          <w:szCs w:val="26"/>
          <w:lang w:val="pt-BR"/>
        </w:rPr>
        <w:tab/>
      </w:r>
      <w:r w:rsidR="0041250B" w:rsidRPr="00887AEF">
        <w:rPr>
          <w:sz w:val="26"/>
          <w:szCs w:val="26"/>
          <w:lang w:val="pt-BR"/>
        </w:rPr>
        <w:t>I: Tiền lãi</w:t>
      </w:r>
    </w:p>
    <w:p w:rsidR="0041250B" w:rsidRPr="00887AEF" w:rsidRDefault="00462379" w:rsidP="00887AEF">
      <w:pPr>
        <w:spacing w:line="360" w:lineRule="auto"/>
        <w:jc w:val="both"/>
        <w:rPr>
          <w:sz w:val="26"/>
          <w:szCs w:val="26"/>
          <w:lang w:val="pt-BR"/>
        </w:rPr>
      </w:pPr>
      <w:r w:rsidRPr="00887AEF">
        <w:rPr>
          <w:sz w:val="26"/>
          <w:szCs w:val="26"/>
          <w:lang w:val="pt-BR"/>
        </w:rPr>
        <w:tab/>
      </w:r>
      <w:r w:rsidR="007429DB" w:rsidRPr="00887AEF">
        <w:rPr>
          <w:sz w:val="26"/>
          <w:szCs w:val="26"/>
          <w:lang w:val="pt-BR"/>
        </w:rPr>
        <w:t>V</w:t>
      </w:r>
      <w:r w:rsidR="0041250B" w:rsidRPr="00887AEF">
        <w:rPr>
          <w:sz w:val="26"/>
          <w:szCs w:val="26"/>
          <w:lang w:val="pt-BR"/>
        </w:rPr>
        <w:t xml:space="preserve">: Vốn gốc </w:t>
      </w:r>
    </w:p>
    <w:p w:rsidR="0041250B" w:rsidRPr="00887AEF" w:rsidRDefault="00462379" w:rsidP="00887AEF">
      <w:pPr>
        <w:spacing w:line="360" w:lineRule="auto"/>
        <w:jc w:val="both"/>
        <w:rPr>
          <w:sz w:val="26"/>
          <w:szCs w:val="26"/>
          <w:lang w:val="pt-BR"/>
        </w:rPr>
      </w:pPr>
      <w:r w:rsidRPr="00887AEF">
        <w:rPr>
          <w:sz w:val="26"/>
          <w:szCs w:val="26"/>
          <w:lang w:val="pt-BR"/>
        </w:rPr>
        <w:tab/>
      </w:r>
      <w:r w:rsidR="007429DB" w:rsidRPr="00887AEF">
        <w:rPr>
          <w:sz w:val="26"/>
          <w:szCs w:val="26"/>
          <w:lang w:val="pt-BR"/>
        </w:rPr>
        <w:t>n</w:t>
      </w:r>
      <w:r w:rsidR="0041250B" w:rsidRPr="00887AEF">
        <w:rPr>
          <w:sz w:val="26"/>
          <w:szCs w:val="26"/>
          <w:lang w:val="pt-BR"/>
        </w:rPr>
        <w:t>: số thời kỳ</w:t>
      </w:r>
    </w:p>
    <w:p w:rsidR="0041250B" w:rsidRPr="00887AEF" w:rsidRDefault="0041250B" w:rsidP="00887AEF">
      <w:pPr>
        <w:spacing w:line="360" w:lineRule="auto"/>
        <w:ind w:firstLine="720"/>
        <w:jc w:val="both"/>
        <w:rPr>
          <w:sz w:val="26"/>
          <w:szCs w:val="26"/>
          <w:lang w:val="pt-BR"/>
        </w:rPr>
      </w:pPr>
      <w:r w:rsidRPr="00887AEF">
        <w:rPr>
          <w:sz w:val="26"/>
          <w:szCs w:val="26"/>
          <w:lang w:val="pt-BR"/>
        </w:rPr>
        <w:t>Như vậy, với lãi suất đã thoả thuận, ta có thể tính ra tiền lãi I trả cho vốn gốc trong thờ</w:t>
      </w:r>
      <w:r w:rsidR="00157511" w:rsidRPr="00887AEF">
        <w:rPr>
          <w:sz w:val="26"/>
          <w:szCs w:val="26"/>
          <w:lang w:val="pt-BR"/>
        </w:rPr>
        <w:t xml:space="preserve">i gian t:   </w:t>
      </w:r>
      <w:r w:rsidRPr="00887AEF">
        <w:rPr>
          <w:sz w:val="26"/>
          <w:szCs w:val="26"/>
          <w:lang w:val="pt-BR"/>
        </w:rPr>
        <w:t xml:space="preserve">I = </w:t>
      </w:r>
      <w:r w:rsidR="007429DB" w:rsidRPr="00887AEF">
        <w:rPr>
          <w:sz w:val="26"/>
          <w:szCs w:val="26"/>
          <w:lang w:val="pt-BR"/>
        </w:rPr>
        <w:t>V</w:t>
      </w:r>
      <w:r w:rsidRPr="00887AEF">
        <w:rPr>
          <w:sz w:val="26"/>
          <w:szCs w:val="26"/>
          <w:lang w:val="pt-BR"/>
        </w:rPr>
        <w:t xml:space="preserve"> x i x</w:t>
      </w:r>
      <w:r w:rsidR="007429DB" w:rsidRPr="00887AEF">
        <w:rPr>
          <w:sz w:val="26"/>
          <w:szCs w:val="26"/>
          <w:lang w:val="pt-BR"/>
        </w:rPr>
        <w:t>n</w:t>
      </w:r>
    </w:p>
    <w:p w:rsidR="0041250B" w:rsidRPr="00DB21B5" w:rsidRDefault="007429DB" w:rsidP="00887AEF">
      <w:pPr>
        <w:spacing w:line="360" w:lineRule="auto"/>
        <w:jc w:val="both"/>
        <w:rPr>
          <w:b/>
          <w:color w:val="000000"/>
          <w:sz w:val="26"/>
          <w:szCs w:val="26"/>
          <w:lang w:val="pl-PL"/>
        </w:rPr>
      </w:pPr>
      <w:r w:rsidRPr="00DB21B5">
        <w:rPr>
          <w:b/>
          <w:color w:val="000000"/>
          <w:sz w:val="26"/>
          <w:szCs w:val="26"/>
          <w:lang w:val="pl-PL"/>
        </w:rPr>
        <w:t>3.2.1</w:t>
      </w:r>
      <w:r w:rsidR="00DB21B5">
        <w:rPr>
          <w:b/>
          <w:color w:val="000000"/>
          <w:sz w:val="26"/>
          <w:szCs w:val="26"/>
          <w:lang w:val="pl-PL"/>
        </w:rPr>
        <w:t>.</w:t>
      </w:r>
      <w:r w:rsidRPr="00DB21B5">
        <w:rPr>
          <w:b/>
          <w:color w:val="000000"/>
          <w:sz w:val="26"/>
          <w:szCs w:val="26"/>
          <w:lang w:val="pl-PL"/>
        </w:rPr>
        <w:t xml:space="preserve"> Giá trị tương lai của tiền</w:t>
      </w:r>
    </w:p>
    <w:p w:rsidR="002311F3" w:rsidRPr="00DB21B5" w:rsidRDefault="002311F3" w:rsidP="00887AEF">
      <w:pPr>
        <w:spacing w:line="360" w:lineRule="auto"/>
        <w:jc w:val="both"/>
        <w:rPr>
          <w:b/>
          <w:color w:val="000000"/>
          <w:sz w:val="26"/>
          <w:szCs w:val="26"/>
          <w:lang w:val="pl-PL"/>
        </w:rPr>
      </w:pPr>
      <w:r w:rsidRPr="00DB21B5">
        <w:rPr>
          <w:b/>
          <w:color w:val="000000"/>
          <w:sz w:val="26"/>
          <w:szCs w:val="26"/>
          <w:lang w:val="pl-PL"/>
        </w:rPr>
        <w:t>3.2.1.1</w:t>
      </w:r>
      <w:r w:rsidR="00DB21B5">
        <w:rPr>
          <w:b/>
          <w:color w:val="000000"/>
          <w:sz w:val="26"/>
          <w:szCs w:val="26"/>
          <w:lang w:val="pl-PL"/>
        </w:rPr>
        <w:t>.</w:t>
      </w:r>
      <w:r w:rsidRPr="00DB21B5">
        <w:rPr>
          <w:b/>
          <w:color w:val="000000"/>
          <w:sz w:val="26"/>
          <w:szCs w:val="26"/>
          <w:lang w:val="pl-PL"/>
        </w:rPr>
        <w:t xml:space="preserve"> Lãi đơn, lãi kép và giá trị tương lai của một khoản tiền</w:t>
      </w:r>
    </w:p>
    <w:p w:rsidR="00152E7D" w:rsidRPr="00887AEF" w:rsidRDefault="00152E7D" w:rsidP="00DB21B5">
      <w:pPr>
        <w:spacing w:line="360" w:lineRule="auto"/>
        <w:ind w:firstLine="720"/>
        <w:jc w:val="both"/>
        <w:rPr>
          <w:color w:val="000000"/>
          <w:sz w:val="26"/>
          <w:szCs w:val="26"/>
          <w:lang w:val="pl-PL"/>
        </w:rPr>
      </w:pPr>
      <w:r w:rsidRPr="00887AEF">
        <w:rPr>
          <w:color w:val="000000"/>
          <w:sz w:val="26"/>
          <w:szCs w:val="26"/>
          <w:lang w:val="pl-PL"/>
        </w:rPr>
        <w:t>- Lãi đơn: Là số tiền lãi được xác định trên số vốn ban đầu hay gọi là vốn gốc với một lãi suất nhất định. Việc tính lãi như vậy được gọi là phương pháp lãi đơn</w:t>
      </w:r>
    </w:p>
    <w:p w:rsidR="00152E7D" w:rsidRPr="00887AEF" w:rsidRDefault="001D3477" w:rsidP="00DB21B5">
      <w:pPr>
        <w:spacing w:line="360" w:lineRule="auto"/>
        <w:ind w:firstLine="720"/>
        <w:jc w:val="both"/>
        <w:rPr>
          <w:sz w:val="26"/>
          <w:szCs w:val="26"/>
          <w:lang w:val="pt-BR"/>
        </w:rPr>
      </w:pPr>
      <w:r w:rsidRPr="00887AEF">
        <w:rPr>
          <w:color w:val="000000"/>
          <w:sz w:val="26"/>
          <w:szCs w:val="26"/>
          <w:lang w:val="pl-PL"/>
        </w:rPr>
        <w:t xml:space="preserve">- </w:t>
      </w:r>
      <w:r w:rsidRPr="00887AEF">
        <w:rPr>
          <w:sz w:val="26"/>
          <w:szCs w:val="26"/>
          <w:lang w:val="pt-BR"/>
        </w:rPr>
        <w:t>Lãi kép:  là số tiền lãi được tính căn cứ vào vốn gốc và tiền lãi sinh ra trong các thời kỳ trước. Nói cách khác, lãi được định kỳ cộng vào vốn gốc để tính lãi cho các thời kỳ sau.</w:t>
      </w:r>
    </w:p>
    <w:p w:rsidR="001D3477" w:rsidRPr="00887AEF" w:rsidRDefault="001D3477" w:rsidP="00DB21B5">
      <w:pPr>
        <w:spacing w:line="360" w:lineRule="auto"/>
        <w:ind w:firstLine="720"/>
        <w:jc w:val="both"/>
        <w:rPr>
          <w:sz w:val="26"/>
          <w:szCs w:val="26"/>
          <w:lang w:val="pt-BR"/>
        </w:rPr>
      </w:pPr>
      <w:r w:rsidRPr="00887AEF">
        <w:rPr>
          <w:sz w:val="26"/>
          <w:szCs w:val="26"/>
          <w:lang w:val="pt-BR"/>
        </w:rPr>
        <w:t>- Giá trị tương lai là giá trị nhận được tại một thời điểm trong tương lai bao gồm số vốn gốc và toàn bộ tiền lãi ở thời điểm đó.</w:t>
      </w:r>
    </w:p>
    <w:p w:rsidR="001D3477" w:rsidRPr="00887AEF" w:rsidRDefault="001D3477" w:rsidP="00887AEF">
      <w:pPr>
        <w:spacing w:line="360" w:lineRule="auto"/>
        <w:jc w:val="both"/>
        <w:rPr>
          <w:sz w:val="26"/>
          <w:szCs w:val="26"/>
          <w:lang w:val="pt-BR"/>
        </w:rPr>
      </w:pPr>
      <w:r w:rsidRPr="00887AEF">
        <w:rPr>
          <w:sz w:val="26"/>
          <w:szCs w:val="26"/>
          <w:lang w:val="pt-BR"/>
        </w:rPr>
        <w:t>Một số yếu tố quan trọng ảnh hưởng đến giá trị tương lai là phương pháp tính lãi</w:t>
      </w:r>
    </w:p>
    <w:p w:rsidR="001D3477" w:rsidRPr="00887AEF" w:rsidRDefault="001D3477" w:rsidP="00DB21B5">
      <w:pPr>
        <w:spacing w:line="360" w:lineRule="auto"/>
        <w:ind w:firstLine="720"/>
        <w:jc w:val="both"/>
        <w:rPr>
          <w:sz w:val="26"/>
          <w:szCs w:val="26"/>
          <w:lang w:val="pt-BR"/>
        </w:rPr>
      </w:pPr>
      <w:r w:rsidRPr="00887AEF">
        <w:rPr>
          <w:sz w:val="26"/>
          <w:szCs w:val="26"/>
          <w:lang w:val="pt-BR"/>
        </w:rPr>
        <w:t>+ Trường hợp tính theo lãi đơn: hay còn gọi là giá trị đơn được xác định theo công thức</w:t>
      </w:r>
      <w:r w:rsidR="004A38DF" w:rsidRPr="00887AEF">
        <w:rPr>
          <w:sz w:val="26"/>
          <w:szCs w:val="26"/>
          <w:lang w:val="pt-BR"/>
        </w:rPr>
        <w:t xml:space="preserve"> (F</w:t>
      </w:r>
      <w:r w:rsidR="004A38DF" w:rsidRPr="00887AEF">
        <w:rPr>
          <w:sz w:val="26"/>
          <w:szCs w:val="26"/>
          <w:vertAlign w:val="subscript"/>
          <w:lang w:val="pt-BR"/>
        </w:rPr>
        <w:t>n</w:t>
      </w:r>
      <w:r w:rsidR="004A38DF" w:rsidRPr="00887AEF">
        <w:rPr>
          <w:sz w:val="26"/>
          <w:szCs w:val="26"/>
          <w:lang w:val="pt-BR"/>
        </w:rPr>
        <w:t>)</w:t>
      </w:r>
    </w:p>
    <w:p w:rsidR="00152E7D" w:rsidRPr="00887AEF" w:rsidRDefault="00152E7D" w:rsidP="00887AEF">
      <w:pPr>
        <w:spacing w:line="360" w:lineRule="auto"/>
        <w:ind w:firstLine="720"/>
        <w:jc w:val="both"/>
        <w:rPr>
          <w:color w:val="000000"/>
          <w:sz w:val="26"/>
          <w:szCs w:val="26"/>
          <w:lang w:val="pl-PL"/>
        </w:rPr>
      </w:pPr>
      <w:r w:rsidRPr="00887AEF">
        <w:rPr>
          <w:color w:val="000000"/>
          <w:sz w:val="26"/>
          <w:szCs w:val="26"/>
          <w:lang w:val="pl-PL"/>
        </w:rPr>
        <w:t>Ví dụ:</w:t>
      </w:r>
      <w:r w:rsidR="00157511" w:rsidRPr="00887AEF">
        <w:rPr>
          <w:color w:val="000000"/>
          <w:sz w:val="26"/>
          <w:szCs w:val="26"/>
          <w:lang w:val="pl-PL"/>
        </w:rPr>
        <w:t xml:space="preserve"> </w:t>
      </w:r>
      <w:r w:rsidRPr="00887AEF">
        <w:rPr>
          <w:sz w:val="26"/>
          <w:szCs w:val="26"/>
          <w:lang w:val="pt-BR"/>
        </w:rPr>
        <w:t>Bạn gởi 10 triệu đồng vào tài khoản tính lãi đơn với lãi suất 8%/năm. Sau 10 năm, số tiền gốc và tiền lãi bạn thu về là bao nhiêu?</w:t>
      </w:r>
    </w:p>
    <w:p w:rsidR="00152E7D" w:rsidRPr="00887AEF" w:rsidRDefault="00152E7D" w:rsidP="00887AEF">
      <w:pPr>
        <w:spacing w:line="360" w:lineRule="auto"/>
        <w:jc w:val="both"/>
        <w:rPr>
          <w:sz w:val="26"/>
          <w:szCs w:val="26"/>
          <w:lang w:val="pt-BR"/>
        </w:rPr>
      </w:pPr>
      <w:r w:rsidRPr="00887AEF">
        <w:rPr>
          <w:sz w:val="26"/>
          <w:szCs w:val="26"/>
          <w:lang w:val="pt-BR"/>
        </w:rPr>
        <w:t>Sau năm thứ nhất, số tiền tích luỹ là:</w:t>
      </w:r>
    </w:p>
    <w:p w:rsidR="00152E7D" w:rsidRPr="00887AEF" w:rsidRDefault="00152E7D" w:rsidP="00887AEF">
      <w:pPr>
        <w:spacing w:line="360" w:lineRule="auto"/>
        <w:jc w:val="both"/>
        <w:rPr>
          <w:sz w:val="26"/>
          <w:szCs w:val="26"/>
          <w:lang w:val="pt-BR"/>
        </w:rPr>
      </w:pPr>
      <w:r w:rsidRPr="00887AEF">
        <w:rPr>
          <w:sz w:val="26"/>
          <w:szCs w:val="26"/>
          <w:lang w:val="pt-BR"/>
        </w:rPr>
        <w:t>F</w:t>
      </w:r>
      <w:r w:rsidRPr="00887AEF">
        <w:rPr>
          <w:sz w:val="26"/>
          <w:szCs w:val="26"/>
          <w:vertAlign w:val="subscript"/>
          <w:lang w:val="pt-BR"/>
        </w:rPr>
        <w:t>1</w:t>
      </w:r>
      <w:r w:rsidRPr="00887AEF">
        <w:rPr>
          <w:sz w:val="26"/>
          <w:szCs w:val="26"/>
          <w:lang w:val="pt-BR"/>
        </w:rPr>
        <w:t xml:space="preserve"> = 10 + 10 x 0,08 = 10 (1 +0,08) = 10,8  triệu đồng</w:t>
      </w:r>
    </w:p>
    <w:p w:rsidR="00152E7D" w:rsidRPr="00887AEF" w:rsidRDefault="00152E7D" w:rsidP="00887AEF">
      <w:pPr>
        <w:spacing w:line="360" w:lineRule="auto"/>
        <w:jc w:val="both"/>
        <w:rPr>
          <w:sz w:val="26"/>
          <w:szCs w:val="26"/>
          <w:lang w:val="pt-BR"/>
        </w:rPr>
      </w:pPr>
      <w:r w:rsidRPr="00887AEF">
        <w:rPr>
          <w:sz w:val="26"/>
          <w:szCs w:val="26"/>
          <w:lang w:val="pt-BR"/>
        </w:rPr>
        <w:t>Sau năm thứ hai, số tiền tích luỹ là:</w:t>
      </w:r>
    </w:p>
    <w:p w:rsidR="00152E7D" w:rsidRPr="00887AEF" w:rsidRDefault="00152E7D" w:rsidP="00887AEF">
      <w:pPr>
        <w:spacing w:line="360" w:lineRule="auto"/>
        <w:jc w:val="both"/>
        <w:rPr>
          <w:sz w:val="26"/>
          <w:szCs w:val="26"/>
          <w:lang w:val="pt-BR"/>
        </w:rPr>
      </w:pPr>
      <w:r w:rsidRPr="00887AEF">
        <w:rPr>
          <w:sz w:val="26"/>
          <w:szCs w:val="26"/>
          <w:lang w:val="pt-BR"/>
        </w:rPr>
        <w:t>F</w:t>
      </w:r>
      <w:r w:rsidRPr="00887AEF">
        <w:rPr>
          <w:sz w:val="26"/>
          <w:szCs w:val="26"/>
          <w:vertAlign w:val="subscript"/>
          <w:lang w:val="pt-BR"/>
        </w:rPr>
        <w:t>2</w:t>
      </w:r>
      <w:r w:rsidRPr="00887AEF">
        <w:rPr>
          <w:sz w:val="26"/>
          <w:szCs w:val="26"/>
          <w:lang w:val="pt-BR"/>
        </w:rPr>
        <w:t xml:space="preserve"> = 10 (1+0,08) + 10 x 0,08 = 1</w:t>
      </w:r>
      <w:r w:rsidR="00462379" w:rsidRPr="00887AEF">
        <w:rPr>
          <w:sz w:val="26"/>
          <w:szCs w:val="26"/>
          <w:lang w:val="pt-BR"/>
        </w:rPr>
        <w:t>0(1 +0,08 + 0,08) = 10(1+ 2x</w:t>
      </w:r>
      <w:r w:rsidRPr="00887AEF">
        <w:rPr>
          <w:sz w:val="26"/>
          <w:szCs w:val="26"/>
          <w:lang w:val="pt-BR"/>
        </w:rPr>
        <w:t>0,08) = 11,6 triệu</w:t>
      </w:r>
    </w:p>
    <w:p w:rsidR="00152E7D" w:rsidRPr="00887AEF" w:rsidRDefault="00152E7D" w:rsidP="00887AEF">
      <w:pPr>
        <w:spacing w:line="360" w:lineRule="auto"/>
        <w:ind w:firstLine="720"/>
        <w:jc w:val="both"/>
        <w:rPr>
          <w:sz w:val="26"/>
          <w:szCs w:val="26"/>
          <w:lang w:val="pt-BR"/>
        </w:rPr>
      </w:pPr>
      <w:r w:rsidRPr="00887AEF">
        <w:rPr>
          <w:sz w:val="26"/>
          <w:szCs w:val="26"/>
          <w:lang w:val="pt-BR"/>
        </w:rPr>
        <w:t xml:space="preserve">... </w:t>
      </w:r>
    </w:p>
    <w:p w:rsidR="00152E7D" w:rsidRPr="00887AEF" w:rsidRDefault="00152E7D" w:rsidP="00887AEF">
      <w:pPr>
        <w:spacing w:line="360" w:lineRule="auto"/>
        <w:jc w:val="both"/>
        <w:rPr>
          <w:sz w:val="26"/>
          <w:szCs w:val="26"/>
          <w:lang w:val="pt-BR"/>
        </w:rPr>
      </w:pPr>
      <w:r w:rsidRPr="00887AEF">
        <w:rPr>
          <w:sz w:val="26"/>
          <w:szCs w:val="26"/>
          <w:lang w:val="pt-BR"/>
        </w:rPr>
        <w:t xml:space="preserve">Sau năm thứ 10, số tiền tích luỹ sẽ là: </w:t>
      </w:r>
    </w:p>
    <w:p w:rsidR="00152E7D" w:rsidRPr="00887AEF" w:rsidRDefault="00152E7D" w:rsidP="00887AEF">
      <w:pPr>
        <w:spacing w:line="360" w:lineRule="auto"/>
        <w:jc w:val="both"/>
        <w:rPr>
          <w:sz w:val="26"/>
          <w:szCs w:val="26"/>
          <w:lang w:val="pt-BR"/>
        </w:rPr>
      </w:pPr>
      <w:r w:rsidRPr="00887AEF">
        <w:rPr>
          <w:sz w:val="26"/>
          <w:szCs w:val="26"/>
          <w:lang w:val="pt-BR"/>
        </w:rPr>
        <w:t>F</w:t>
      </w:r>
      <w:r w:rsidRPr="00887AEF">
        <w:rPr>
          <w:sz w:val="26"/>
          <w:szCs w:val="26"/>
          <w:vertAlign w:val="subscript"/>
          <w:lang w:val="pt-BR"/>
        </w:rPr>
        <w:t>10</w:t>
      </w:r>
      <w:r w:rsidR="00462379" w:rsidRPr="00887AEF">
        <w:rPr>
          <w:sz w:val="26"/>
          <w:szCs w:val="26"/>
          <w:lang w:val="pt-BR"/>
        </w:rPr>
        <w:t xml:space="preserve"> = 10 (1+</w:t>
      </w:r>
      <w:r w:rsidRPr="00887AEF">
        <w:rPr>
          <w:sz w:val="26"/>
          <w:szCs w:val="26"/>
          <w:lang w:val="pt-BR"/>
        </w:rPr>
        <w:t>10 x 0,08) = 18 triệu đồng</w:t>
      </w:r>
    </w:p>
    <w:p w:rsidR="00152E7D" w:rsidRPr="00887AEF" w:rsidRDefault="00152E7D" w:rsidP="00887AEF">
      <w:pPr>
        <w:spacing w:line="360" w:lineRule="auto"/>
        <w:ind w:firstLine="720"/>
        <w:jc w:val="both"/>
        <w:rPr>
          <w:color w:val="000000"/>
          <w:sz w:val="26"/>
          <w:szCs w:val="26"/>
          <w:lang w:val="pl-PL"/>
        </w:rPr>
      </w:pPr>
      <w:r w:rsidRPr="00887AEF">
        <w:rPr>
          <w:sz w:val="26"/>
          <w:szCs w:val="26"/>
          <w:lang w:val="pt-BR"/>
        </w:rPr>
        <w:lastRenderedPageBreak/>
        <w:t xml:space="preserve">Một cách tổng quát: </w:t>
      </w:r>
      <w:r w:rsidRPr="00887AEF">
        <w:rPr>
          <w:b/>
          <w:sz w:val="26"/>
          <w:szCs w:val="26"/>
          <w:lang w:val="pt-BR"/>
        </w:rPr>
        <w:t>F</w:t>
      </w:r>
      <w:r w:rsidRPr="00887AEF">
        <w:rPr>
          <w:b/>
          <w:sz w:val="26"/>
          <w:szCs w:val="26"/>
          <w:vertAlign w:val="subscript"/>
          <w:lang w:val="pt-BR"/>
        </w:rPr>
        <w:t xml:space="preserve">n </w:t>
      </w:r>
      <w:r w:rsidRPr="00887AEF">
        <w:rPr>
          <w:b/>
          <w:sz w:val="26"/>
          <w:szCs w:val="26"/>
          <w:lang w:val="pt-BR"/>
        </w:rPr>
        <w:t>=V</w:t>
      </w:r>
      <w:r w:rsidRPr="00887AEF">
        <w:rPr>
          <w:b/>
          <w:sz w:val="26"/>
          <w:szCs w:val="26"/>
          <w:vertAlign w:val="subscript"/>
          <w:lang w:val="pt-BR"/>
        </w:rPr>
        <w:t>o</w:t>
      </w:r>
      <w:r w:rsidR="001E3C81" w:rsidRPr="00887AEF">
        <w:rPr>
          <w:b/>
          <w:sz w:val="26"/>
          <w:szCs w:val="26"/>
          <w:lang w:val="pt-BR"/>
        </w:rPr>
        <w:t xml:space="preserve"> [ 1 + i x n</w:t>
      </w:r>
      <w:r w:rsidRPr="00887AEF">
        <w:rPr>
          <w:b/>
          <w:sz w:val="26"/>
          <w:szCs w:val="26"/>
          <w:lang w:val="pt-BR"/>
        </w:rPr>
        <w:t xml:space="preserve"> ]</w:t>
      </w:r>
    </w:p>
    <w:p w:rsidR="001E3C81" w:rsidRPr="00887AEF" w:rsidRDefault="001E3C81" w:rsidP="00887AEF">
      <w:pPr>
        <w:spacing w:line="360" w:lineRule="auto"/>
        <w:jc w:val="both"/>
        <w:rPr>
          <w:sz w:val="26"/>
          <w:szCs w:val="26"/>
          <w:lang w:val="nl-NL"/>
        </w:rPr>
      </w:pPr>
      <w:r w:rsidRPr="00887AEF">
        <w:rPr>
          <w:sz w:val="26"/>
          <w:szCs w:val="26"/>
          <w:lang w:val="nl-NL"/>
        </w:rPr>
        <w:t xml:space="preserve"> Trong đó: F</w:t>
      </w:r>
      <w:r w:rsidRPr="00887AEF">
        <w:rPr>
          <w:sz w:val="26"/>
          <w:szCs w:val="26"/>
          <w:vertAlign w:val="subscript"/>
          <w:lang w:val="nl-NL"/>
        </w:rPr>
        <w:t>n</w:t>
      </w:r>
      <w:r w:rsidRPr="00887AEF">
        <w:rPr>
          <w:sz w:val="26"/>
          <w:szCs w:val="26"/>
          <w:lang w:val="nl-NL"/>
        </w:rPr>
        <w:t>: Giá trị đơn tại thời điểm cuối năm thứ n</w:t>
      </w:r>
    </w:p>
    <w:p w:rsidR="001E3C81" w:rsidRPr="00887AEF" w:rsidRDefault="00462379" w:rsidP="00887AEF">
      <w:pPr>
        <w:spacing w:line="360" w:lineRule="auto"/>
        <w:ind w:firstLine="720"/>
        <w:jc w:val="both"/>
        <w:rPr>
          <w:sz w:val="26"/>
          <w:szCs w:val="26"/>
          <w:lang w:val="nl-NL"/>
        </w:rPr>
      </w:pPr>
      <w:r w:rsidRPr="00887AEF">
        <w:rPr>
          <w:sz w:val="26"/>
          <w:szCs w:val="26"/>
          <w:lang w:val="nl-NL"/>
        </w:rPr>
        <w:t xml:space="preserve">       </w:t>
      </w:r>
      <w:r w:rsidR="001E3C81" w:rsidRPr="00887AEF">
        <w:rPr>
          <w:sz w:val="26"/>
          <w:szCs w:val="26"/>
          <w:lang w:val="nl-NL"/>
        </w:rPr>
        <w:t>V</w:t>
      </w:r>
      <w:r w:rsidR="001E3C81" w:rsidRPr="00887AEF">
        <w:rPr>
          <w:sz w:val="26"/>
          <w:szCs w:val="26"/>
          <w:vertAlign w:val="subscript"/>
          <w:lang w:val="nl-NL"/>
        </w:rPr>
        <w:t>0</w:t>
      </w:r>
      <w:r w:rsidR="001E3C81" w:rsidRPr="00887AEF">
        <w:rPr>
          <w:sz w:val="26"/>
          <w:szCs w:val="26"/>
          <w:lang w:val="nl-NL"/>
        </w:rPr>
        <w:t xml:space="preserve"> : Số vốn ban đầu (số vốn gốc)</w:t>
      </w:r>
    </w:p>
    <w:p w:rsidR="001E3C81" w:rsidRPr="00887AEF" w:rsidRDefault="00462379" w:rsidP="00887AEF">
      <w:pPr>
        <w:spacing w:line="360" w:lineRule="auto"/>
        <w:jc w:val="both"/>
        <w:rPr>
          <w:sz w:val="26"/>
          <w:szCs w:val="26"/>
          <w:lang w:val="nl-NL"/>
        </w:rPr>
      </w:pPr>
      <w:r w:rsidRPr="00887AEF">
        <w:rPr>
          <w:sz w:val="26"/>
          <w:szCs w:val="26"/>
          <w:lang w:val="nl-NL"/>
        </w:rPr>
        <w:t xml:space="preserve">                 </w:t>
      </w:r>
      <w:r w:rsidR="001E3C81" w:rsidRPr="00887AEF">
        <w:rPr>
          <w:sz w:val="26"/>
          <w:szCs w:val="26"/>
          <w:lang w:val="nl-NL"/>
        </w:rPr>
        <w:t>i: Lãi suất /kỳ (kỳ: tháng, quý, 6 tháng, năm..)</w:t>
      </w:r>
    </w:p>
    <w:p w:rsidR="001E3C81" w:rsidRPr="00887AEF" w:rsidRDefault="00462379" w:rsidP="00887AEF">
      <w:pPr>
        <w:spacing w:line="360" w:lineRule="auto"/>
        <w:jc w:val="both"/>
        <w:rPr>
          <w:color w:val="000000"/>
          <w:sz w:val="26"/>
          <w:szCs w:val="26"/>
          <w:lang w:val="pl-PL"/>
        </w:rPr>
      </w:pPr>
      <w:r w:rsidRPr="00887AEF">
        <w:rPr>
          <w:sz w:val="26"/>
          <w:szCs w:val="26"/>
          <w:lang w:val="nl-NL"/>
        </w:rPr>
        <w:t xml:space="preserve">                </w:t>
      </w:r>
      <w:r w:rsidR="001E3C81" w:rsidRPr="00887AEF">
        <w:rPr>
          <w:sz w:val="26"/>
          <w:szCs w:val="26"/>
          <w:lang w:val="nl-NL"/>
        </w:rPr>
        <w:t>n: số kỳ tính lãi</w:t>
      </w:r>
    </w:p>
    <w:p w:rsidR="0036242F" w:rsidRPr="00887AEF" w:rsidRDefault="001E3C81" w:rsidP="00887AEF">
      <w:pPr>
        <w:spacing w:line="360" w:lineRule="auto"/>
        <w:jc w:val="both"/>
        <w:rPr>
          <w:color w:val="000000"/>
          <w:sz w:val="26"/>
          <w:szCs w:val="26"/>
          <w:lang w:val="pl-PL"/>
        </w:rPr>
      </w:pPr>
      <w:r w:rsidRPr="00887AEF">
        <w:rPr>
          <w:color w:val="000000"/>
          <w:sz w:val="26"/>
          <w:szCs w:val="26"/>
          <w:lang w:val="pl-PL"/>
        </w:rPr>
        <w:t>+ Trường hợp tính theo lãi kép hay còn gọi là giá trị kép</w:t>
      </w:r>
      <w:r w:rsidR="004A38DF" w:rsidRPr="00887AEF">
        <w:rPr>
          <w:color w:val="000000"/>
          <w:sz w:val="26"/>
          <w:szCs w:val="26"/>
          <w:lang w:val="pl-PL"/>
        </w:rPr>
        <w:t xml:space="preserve"> (FV</w:t>
      </w:r>
      <w:r w:rsidR="004A38DF" w:rsidRPr="00887AEF">
        <w:rPr>
          <w:color w:val="000000"/>
          <w:sz w:val="26"/>
          <w:szCs w:val="26"/>
          <w:vertAlign w:val="subscript"/>
          <w:lang w:val="pl-PL"/>
        </w:rPr>
        <w:t>n</w:t>
      </w:r>
      <w:r w:rsidR="004A38DF" w:rsidRPr="00887AEF">
        <w:rPr>
          <w:color w:val="000000"/>
          <w:sz w:val="26"/>
          <w:szCs w:val="26"/>
          <w:lang w:val="pl-PL"/>
        </w:rPr>
        <w:t>)</w:t>
      </w:r>
    </w:p>
    <w:p w:rsidR="004A38DF" w:rsidRPr="00887AEF" w:rsidRDefault="004A38DF" w:rsidP="00887AEF">
      <w:pPr>
        <w:spacing w:line="360" w:lineRule="auto"/>
        <w:ind w:firstLine="720"/>
        <w:jc w:val="both"/>
        <w:rPr>
          <w:sz w:val="26"/>
          <w:szCs w:val="26"/>
          <w:lang w:val="pt-BR"/>
        </w:rPr>
      </w:pPr>
      <w:r w:rsidRPr="00887AEF">
        <w:rPr>
          <w:sz w:val="26"/>
          <w:szCs w:val="26"/>
          <w:lang w:val="pt-BR"/>
        </w:rPr>
        <w:t>Trở lại ví dụ trên, bạn gởi 10 triệu đồng vào tài khoản tính lãi kép với lãi suất 8%/năm. Sau 10 năm, số tiền gốc và tiền lãi bạn thu về là bao nhiêu?</w:t>
      </w:r>
    </w:p>
    <w:p w:rsidR="004A38DF" w:rsidRPr="00887AEF" w:rsidRDefault="004A38DF" w:rsidP="00887AEF">
      <w:pPr>
        <w:spacing w:line="360" w:lineRule="auto"/>
        <w:jc w:val="both"/>
        <w:rPr>
          <w:sz w:val="26"/>
          <w:szCs w:val="26"/>
          <w:lang w:val="pt-BR"/>
        </w:rPr>
      </w:pPr>
      <w:r w:rsidRPr="00887AEF">
        <w:rPr>
          <w:sz w:val="26"/>
          <w:szCs w:val="26"/>
          <w:lang w:val="pt-BR"/>
        </w:rPr>
        <w:t>Sau năm thứ nhất, số tiền tích luỹ là:</w:t>
      </w:r>
    </w:p>
    <w:p w:rsidR="004A38DF" w:rsidRPr="00887AEF" w:rsidRDefault="004A38DF" w:rsidP="00887AEF">
      <w:pPr>
        <w:spacing w:line="360" w:lineRule="auto"/>
        <w:jc w:val="both"/>
        <w:rPr>
          <w:sz w:val="26"/>
          <w:szCs w:val="26"/>
          <w:lang w:val="pt-BR"/>
        </w:rPr>
      </w:pPr>
      <w:r w:rsidRPr="00887AEF">
        <w:rPr>
          <w:sz w:val="26"/>
          <w:szCs w:val="26"/>
          <w:lang w:val="pt-BR"/>
        </w:rPr>
        <w:t>P</w:t>
      </w:r>
      <w:r w:rsidRPr="00887AEF">
        <w:rPr>
          <w:sz w:val="26"/>
          <w:szCs w:val="26"/>
          <w:vertAlign w:val="subscript"/>
          <w:lang w:val="pt-BR"/>
        </w:rPr>
        <w:t>1</w:t>
      </w:r>
      <w:r w:rsidR="00462379" w:rsidRPr="00887AEF">
        <w:rPr>
          <w:sz w:val="26"/>
          <w:szCs w:val="26"/>
          <w:lang w:val="pt-BR"/>
        </w:rPr>
        <w:t>= 10 + 10 x 0,08 = 10 (1</w:t>
      </w:r>
      <w:r w:rsidRPr="00887AEF">
        <w:rPr>
          <w:sz w:val="26"/>
          <w:szCs w:val="26"/>
          <w:lang w:val="pt-BR"/>
        </w:rPr>
        <w:t>+0,08) = 10,8  triệu đồng</w:t>
      </w:r>
    </w:p>
    <w:p w:rsidR="004A38DF" w:rsidRPr="00887AEF" w:rsidRDefault="004A38DF" w:rsidP="00887AEF">
      <w:pPr>
        <w:spacing w:line="360" w:lineRule="auto"/>
        <w:jc w:val="both"/>
        <w:rPr>
          <w:sz w:val="26"/>
          <w:szCs w:val="26"/>
          <w:lang w:val="pt-BR"/>
        </w:rPr>
      </w:pPr>
      <w:r w:rsidRPr="00887AEF">
        <w:rPr>
          <w:sz w:val="26"/>
          <w:szCs w:val="26"/>
          <w:lang w:val="pt-BR"/>
        </w:rPr>
        <w:t>Sau năm thứ hai, số tiền tích luỹ là:</w:t>
      </w:r>
    </w:p>
    <w:p w:rsidR="004A38DF" w:rsidRPr="00887AEF" w:rsidRDefault="004A38DF" w:rsidP="00887AEF">
      <w:pPr>
        <w:spacing w:line="360" w:lineRule="auto"/>
        <w:jc w:val="both"/>
        <w:rPr>
          <w:sz w:val="26"/>
          <w:szCs w:val="26"/>
          <w:lang w:val="pt-BR"/>
        </w:rPr>
      </w:pPr>
      <w:r w:rsidRPr="00887AEF">
        <w:rPr>
          <w:sz w:val="26"/>
          <w:szCs w:val="26"/>
          <w:lang w:val="pt-BR"/>
        </w:rPr>
        <w:t>P</w:t>
      </w:r>
      <w:r w:rsidRPr="00887AEF">
        <w:rPr>
          <w:sz w:val="26"/>
          <w:szCs w:val="26"/>
          <w:vertAlign w:val="subscript"/>
          <w:lang w:val="pt-BR"/>
        </w:rPr>
        <w:t>2</w:t>
      </w:r>
      <w:r w:rsidRPr="00887AEF">
        <w:rPr>
          <w:sz w:val="26"/>
          <w:szCs w:val="26"/>
          <w:lang w:val="pt-BR"/>
        </w:rPr>
        <w:t>= 10</w:t>
      </w:r>
      <w:r w:rsidR="00462379" w:rsidRPr="00887AEF">
        <w:rPr>
          <w:sz w:val="26"/>
          <w:szCs w:val="26"/>
          <w:lang w:val="pt-BR"/>
        </w:rPr>
        <w:t>(1+0,08) + 10(1+0,08)x0,08 = 10(1+0,08)(1+0,08) = 10(1+</w:t>
      </w:r>
      <w:r w:rsidRPr="00887AEF">
        <w:rPr>
          <w:sz w:val="26"/>
          <w:szCs w:val="26"/>
          <w:lang w:val="pt-BR"/>
        </w:rPr>
        <w:t>0,08)</w:t>
      </w:r>
      <w:r w:rsidRPr="00887AEF">
        <w:rPr>
          <w:sz w:val="26"/>
          <w:szCs w:val="26"/>
          <w:vertAlign w:val="superscript"/>
          <w:lang w:val="pt-BR"/>
        </w:rPr>
        <w:t>2</w:t>
      </w:r>
      <w:r w:rsidRPr="00887AEF">
        <w:rPr>
          <w:sz w:val="26"/>
          <w:szCs w:val="26"/>
          <w:lang w:val="pt-BR"/>
        </w:rPr>
        <w:t>= 11,664 triệu đồng</w:t>
      </w:r>
    </w:p>
    <w:p w:rsidR="004A38DF" w:rsidRPr="00887AEF" w:rsidRDefault="004A38DF" w:rsidP="00887AEF">
      <w:pPr>
        <w:spacing w:line="360" w:lineRule="auto"/>
        <w:jc w:val="both"/>
        <w:rPr>
          <w:sz w:val="26"/>
          <w:szCs w:val="26"/>
          <w:lang w:val="pt-BR"/>
        </w:rPr>
      </w:pPr>
      <w:r w:rsidRPr="00887AEF">
        <w:rPr>
          <w:sz w:val="26"/>
          <w:szCs w:val="26"/>
          <w:lang w:val="pt-BR"/>
        </w:rPr>
        <w:t>.....</w:t>
      </w:r>
    </w:p>
    <w:p w:rsidR="004A38DF" w:rsidRPr="00887AEF" w:rsidRDefault="004A38DF" w:rsidP="00887AEF">
      <w:pPr>
        <w:spacing w:line="360" w:lineRule="auto"/>
        <w:jc w:val="both"/>
        <w:rPr>
          <w:sz w:val="26"/>
          <w:szCs w:val="26"/>
          <w:lang w:val="pt-BR"/>
        </w:rPr>
      </w:pPr>
      <w:r w:rsidRPr="00887AEF">
        <w:rPr>
          <w:sz w:val="26"/>
          <w:szCs w:val="26"/>
          <w:lang w:val="pt-BR"/>
        </w:rPr>
        <w:t xml:space="preserve">Sau năm thứ 10, số tiền tích luỹ sẽ là: </w:t>
      </w:r>
    </w:p>
    <w:p w:rsidR="004A38DF" w:rsidRPr="00887AEF" w:rsidRDefault="004A38DF" w:rsidP="00887AEF">
      <w:pPr>
        <w:spacing w:line="360" w:lineRule="auto"/>
        <w:jc w:val="both"/>
        <w:rPr>
          <w:sz w:val="26"/>
          <w:szCs w:val="26"/>
          <w:lang w:val="pt-BR"/>
        </w:rPr>
      </w:pPr>
      <w:r w:rsidRPr="00887AEF">
        <w:rPr>
          <w:sz w:val="26"/>
          <w:szCs w:val="26"/>
          <w:lang w:val="pt-BR"/>
        </w:rPr>
        <w:t>P</w:t>
      </w:r>
      <w:r w:rsidRPr="00887AEF">
        <w:rPr>
          <w:sz w:val="26"/>
          <w:szCs w:val="26"/>
          <w:vertAlign w:val="subscript"/>
          <w:lang w:val="pt-BR"/>
        </w:rPr>
        <w:t>10</w:t>
      </w:r>
      <w:r w:rsidRPr="00887AEF">
        <w:rPr>
          <w:sz w:val="26"/>
          <w:szCs w:val="26"/>
          <w:lang w:val="pt-BR"/>
        </w:rPr>
        <w:t xml:space="preserve"> = 10 (1 + 0,08)</w:t>
      </w:r>
      <w:r w:rsidRPr="00887AEF">
        <w:rPr>
          <w:sz w:val="26"/>
          <w:szCs w:val="26"/>
          <w:vertAlign w:val="superscript"/>
          <w:lang w:val="pt-BR"/>
        </w:rPr>
        <w:t>10</w:t>
      </w:r>
      <w:r w:rsidRPr="00887AEF">
        <w:rPr>
          <w:sz w:val="26"/>
          <w:szCs w:val="26"/>
          <w:lang w:val="pt-BR"/>
        </w:rPr>
        <w:t xml:space="preserve"> = 21,59 triệu đồng</w:t>
      </w:r>
    </w:p>
    <w:p w:rsidR="004A38DF" w:rsidRPr="00887AEF" w:rsidRDefault="004A38DF" w:rsidP="00887AEF">
      <w:pPr>
        <w:spacing w:line="360" w:lineRule="auto"/>
        <w:ind w:firstLine="720"/>
        <w:jc w:val="both"/>
        <w:rPr>
          <w:b/>
          <w:sz w:val="26"/>
          <w:szCs w:val="26"/>
          <w:lang w:val="pt-BR"/>
        </w:rPr>
      </w:pPr>
      <w:r w:rsidRPr="00887AEF">
        <w:rPr>
          <w:sz w:val="26"/>
          <w:szCs w:val="26"/>
          <w:lang w:val="pt-BR"/>
        </w:rPr>
        <w:t xml:space="preserve">Một cách tổng quát: </w:t>
      </w:r>
      <w:r w:rsidRPr="00887AEF">
        <w:rPr>
          <w:b/>
          <w:sz w:val="26"/>
          <w:szCs w:val="26"/>
          <w:lang w:val="pt-BR"/>
        </w:rPr>
        <w:t>FV</w:t>
      </w:r>
      <w:r w:rsidRPr="00887AEF">
        <w:rPr>
          <w:b/>
          <w:sz w:val="26"/>
          <w:szCs w:val="26"/>
          <w:vertAlign w:val="subscript"/>
          <w:lang w:val="pt-BR"/>
        </w:rPr>
        <w:t xml:space="preserve">n </w:t>
      </w:r>
      <w:r w:rsidRPr="00887AEF">
        <w:rPr>
          <w:b/>
          <w:sz w:val="26"/>
          <w:szCs w:val="26"/>
          <w:lang w:val="pt-BR"/>
        </w:rPr>
        <w:t>= V</w:t>
      </w:r>
      <w:r w:rsidRPr="00887AEF">
        <w:rPr>
          <w:b/>
          <w:sz w:val="26"/>
          <w:szCs w:val="26"/>
          <w:vertAlign w:val="subscript"/>
          <w:lang w:val="pt-BR"/>
        </w:rPr>
        <w:t>o</w:t>
      </w:r>
      <w:r w:rsidRPr="00887AEF">
        <w:rPr>
          <w:b/>
          <w:sz w:val="26"/>
          <w:szCs w:val="26"/>
          <w:lang w:val="pt-BR"/>
        </w:rPr>
        <w:t xml:space="preserve"> (1 + i)</w:t>
      </w:r>
      <w:r w:rsidRPr="00887AEF">
        <w:rPr>
          <w:b/>
          <w:sz w:val="26"/>
          <w:szCs w:val="26"/>
          <w:vertAlign w:val="superscript"/>
          <w:lang w:val="pt-BR"/>
        </w:rPr>
        <w:t>n</w:t>
      </w:r>
      <w:r w:rsidRPr="00887AEF">
        <w:rPr>
          <w:b/>
          <w:sz w:val="26"/>
          <w:szCs w:val="26"/>
          <w:lang w:val="pt-BR"/>
        </w:rPr>
        <w:t xml:space="preserve"> </w:t>
      </w:r>
    </w:p>
    <w:p w:rsidR="001E3C81" w:rsidRPr="00887AEF" w:rsidRDefault="004A38DF" w:rsidP="00887AEF">
      <w:pPr>
        <w:spacing w:line="360" w:lineRule="auto"/>
        <w:ind w:firstLine="720"/>
        <w:jc w:val="both"/>
        <w:rPr>
          <w:color w:val="000000"/>
          <w:sz w:val="26"/>
          <w:szCs w:val="26"/>
          <w:lang w:val="pl-PL"/>
        </w:rPr>
      </w:pPr>
      <w:r w:rsidRPr="00887AEF">
        <w:rPr>
          <w:color w:val="000000"/>
          <w:sz w:val="26"/>
          <w:szCs w:val="26"/>
          <w:lang w:val="pl-PL"/>
        </w:rPr>
        <w:t>Trong biểu thức trên (1+i)</w:t>
      </w:r>
      <w:r w:rsidRPr="00887AEF">
        <w:rPr>
          <w:color w:val="000000"/>
          <w:sz w:val="26"/>
          <w:szCs w:val="26"/>
          <w:vertAlign w:val="superscript"/>
          <w:lang w:val="pl-PL"/>
        </w:rPr>
        <w:t>n</w:t>
      </w:r>
      <w:r w:rsidRPr="00887AEF">
        <w:rPr>
          <w:color w:val="000000"/>
          <w:sz w:val="26"/>
          <w:szCs w:val="26"/>
          <w:lang w:val="pl-PL"/>
        </w:rPr>
        <w:t xml:space="preserve"> được gọi là thừa số lãi, nó biểu thị giá trị tương lai của một đồng sau n năm với lãi suất hàng năm là i</w:t>
      </w:r>
      <w:r w:rsidR="009A0432" w:rsidRPr="00887AEF">
        <w:rPr>
          <w:color w:val="000000"/>
          <w:sz w:val="26"/>
          <w:szCs w:val="26"/>
          <w:lang w:val="pl-PL"/>
        </w:rPr>
        <w:t xml:space="preserve"> tính theo phương pháp lãi kép.</w:t>
      </w:r>
    </w:p>
    <w:p w:rsidR="009A0432" w:rsidRPr="00887AEF" w:rsidRDefault="009A0432" w:rsidP="00887AEF">
      <w:pPr>
        <w:spacing w:line="360" w:lineRule="auto"/>
        <w:ind w:firstLine="720"/>
        <w:jc w:val="both"/>
        <w:rPr>
          <w:b/>
          <w:sz w:val="26"/>
          <w:szCs w:val="26"/>
          <w:lang w:val="pt-BR"/>
        </w:rPr>
      </w:pPr>
      <w:r w:rsidRPr="00887AEF">
        <w:rPr>
          <w:color w:val="000000"/>
          <w:sz w:val="26"/>
          <w:szCs w:val="26"/>
          <w:lang w:val="pl-PL"/>
        </w:rPr>
        <w:t>Giá trị kép của một đồng phụ thuộc vào số n năm và với lãi suất (i). Có thể sử dụng ký hiệu f(i,n) để biểu thị thừa số lãi: (1+i)</w:t>
      </w:r>
      <w:r w:rsidRPr="00887AEF">
        <w:rPr>
          <w:color w:val="000000"/>
          <w:sz w:val="26"/>
          <w:szCs w:val="26"/>
          <w:vertAlign w:val="superscript"/>
          <w:lang w:val="pl-PL"/>
        </w:rPr>
        <w:t>n</w:t>
      </w:r>
      <w:r w:rsidRPr="00887AEF">
        <w:rPr>
          <w:color w:val="000000"/>
          <w:sz w:val="26"/>
          <w:szCs w:val="26"/>
          <w:lang w:val="pl-PL"/>
        </w:rPr>
        <w:t xml:space="preserve"> = f (i,n). Từ đó có thể viết công thức giá trị kép dưới dạng sau: </w:t>
      </w:r>
      <w:r w:rsidRPr="00887AEF">
        <w:rPr>
          <w:b/>
          <w:sz w:val="26"/>
          <w:szCs w:val="26"/>
          <w:lang w:val="pt-BR"/>
        </w:rPr>
        <w:t>FV</w:t>
      </w:r>
      <w:r w:rsidRPr="00887AEF">
        <w:rPr>
          <w:b/>
          <w:sz w:val="26"/>
          <w:szCs w:val="26"/>
          <w:vertAlign w:val="subscript"/>
          <w:lang w:val="pt-BR"/>
        </w:rPr>
        <w:t xml:space="preserve">n </w:t>
      </w:r>
      <w:r w:rsidRPr="00887AEF">
        <w:rPr>
          <w:b/>
          <w:sz w:val="26"/>
          <w:szCs w:val="26"/>
          <w:lang w:val="pt-BR"/>
        </w:rPr>
        <w:t>= V</w:t>
      </w:r>
      <w:r w:rsidRPr="00887AEF">
        <w:rPr>
          <w:b/>
          <w:sz w:val="26"/>
          <w:szCs w:val="26"/>
          <w:vertAlign w:val="subscript"/>
          <w:lang w:val="pt-BR"/>
        </w:rPr>
        <w:t>o.</w:t>
      </w:r>
      <w:r w:rsidRPr="00887AEF">
        <w:rPr>
          <w:b/>
          <w:sz w:val="26"/>
          <w:szCs w:val="26"/>
          <w:lang w:val="pt-BR"/>
        </w:rPr>
        <w:t>f(i,n)</w:t>
      </w:r>
    </w:p>
    <w:p w:rsidR="009A0432" w:rsidRPr="00887AEF" w:rsidRDefault="00045B79" w:rsidP="00887AEF">
      <w:pPr>
        <w:spacing w:line="360" w:lineRule="auto"/>
        <w:ind w:firstLine="720"/>
        <w:jc w:val="both"/>
        <w:rPr>
          <w:sz w:val="26"/>
          <w:szCs w:val="26"/>
          <w:lang w:val="pt-BR"/>
        </w:rPr>
      </w:pPr>
      <w:r w:rsidRPr="00887AEF">
        <w:rPr>
          <w:sz w:val="26"/>
          <w:szCs w:val="26"/>
          <w:lang w:val="pt-BR"/>
        </w:rPr>
        <w:t>Để thuận tiện cho việc tính toán khi sử dụng một số phép toán tài chính người ta đã lập bảng tính sẵn, gọi là bảng tài chính. Căn cứ vào bảng này có thể dễ dàng tìm được giá trị (1 + i)</w:t>
      </w:r>
      <w:r w:rsidRPr="00887AEF">
        <w:rPr>
          <w:sz w:val="26"/>
          <w:szCs w:val="26"/>
          <w:vertAlign w:val="superscript"/>
          <w:lang w:val="pt-BR"/>
        </w:rPr>
        <w:t>n</w:t>
      </w:r>
      <w:r w:rsidRPr="00887AEF">
        <w:rPr>
          <w:sz w:val="26"/>
          <w:szCs w:val="26"/>
          <w:lang w:val="pt-BR"/>
        </w:rPr>
        <w:t xml:space="preserve"> với các giá trị tương ứng của i và n</w:t>
      </w:r>
    </w:p>
    <w:p w:rsidR="00045B79" w:rsidRPr="00887AEF" w:rsidRDefault="00045B79" w:rsidP="00887AEF">
      <w:pPr>
        <w:spacing w:line="360" w:lineRule="auto"/>
        <w:jc w:val="both"/>
        <w:rPr>
          <w:sz w:val="26"/>
          <w:szCs w:val="26"/>
          <w:lang w:val="pt-BR"/>
        </w:rPr>
      </w:pPr>
      <w:r w:rsidRPr="00887AEF">
        <w:rPr>
          <w:sz w:val="26"/>
          <w:szCs w:val="26"/>
          <w:lang w:val="pt-BR"/>
        </w:rPr>
        <w:t>Ví dụ:</w:t>
      </w:r>
    </w:p>
    <w:p w:rsidR="00045B79" w:rsidRPr="00887AEF" w:rsidRDefault="00045B79" w:rsidP="00887AEF">
      <w:pPr>
        <w:spacing w:line="360" w:lineRule="auto"/>
        <w:ind w:firstLine="720"/>
        <w:jc w:val="both"/>
        <w:rPr>
          <w:color w:val="000000"/>
          <w:sz w:val="26"/>
          <w:szCs w:val="26"/>
          <w:lang w:val="pl-PL"/>
        </w:rPr>
      </w:pPr>
      <w:r w:rsidRPr="00887AEF">
        <w:rPr>
          <w:color w:val="000000"/>
          <w:sz w:val="26"/>
          <w:szCs w:val="26"/>
          <w:lang w:val="pl-PL"/>
        </w:rPr>
        <w:t>Một người gửi tiết kiệm 100.000đồng trong thời hạn 5 năm với lãi suất 4% mọt năm theo phương thức lãi kép.</w:t>
      </w:r>
    </w:p>
    <w:p w:rsidR="00045B79" w:rsidRPr="00887AEF" w:rsidRDefault="00045B79" w:rsidP="00887AEF">
      <w:pPr>
        <w:spacing w:line="360" w:lineRule="auto"/>
        <w:jc w:val="both"/>
        <w:rPr>
          <w:color w:val="000000"/>
          <w:sz w:val="26"/>
          <w:szCs w:val="26"/>
          <w:lang w:val="pl-PL"/>
        </w:rPr>
      </w:pPr>
      <w:r w:rsidRPr="00887AEF">
        <w:rPr>
          <w:color w:val="000000"/>
          <w:sz w:val="26"/>
          <w:szCs w:val="26"/>
          <w:lang w:val="pl-PL"/>
        </w:rPr>
        <w:t xml:space="preserve">Vậy số tiền ở cuối năm thứ 5 người đó có </w:t>
      </w:r>
      <w:r w:rsidR="003B7D8E" w:rsidRPr="00887AEF">
        <w:rPr>
          <w:color w:val="000000"/>
          <w:sz w:val="26"/>
          <w:szCs w:val="26"/>
          <w:lang w:val="pl-PL"/>
        </w:rPr>
        <w:t>thể nhận:</w:t>
      </w:r>
    </w:p>
    <w:p w:rsidR="003B7D8E" w:rsidRPr="00887AEF" w:rsidRDefault="003B7D8E" w:rsidP="00887AEF">
      <w:pPr>
        <w:spacing w:line="360" w:lineRule="auto"/>
        <w:ind w:firstLine="720"/>
        <w:jc w:val="both"/>
        <w:rPr>
          <w:sz w:val="26"/>
          <w:szCs w:val="26"/>
          <w:lang w:val="pt-BR"/>
        </w:rPr>
      </w:pPr>
      <w:r w:rsidRPr="00887AEF">
        <w:rPr>
          <w:sz w:val="26"/>
          <w:szCs w:val="26"/>
          <w:lang w:val="pt-BR"/>
        </w:rPr>
        <w:t>FV</w:t>
      </w:r>
      <w:r w:rsidRPr="00887AEF">
        <w:rPr>
          <w:sz w:val="26"/>
          <w:szCs w:val="26"/>
          <w:vertAlign w:val="subscript"/>
          <w:lang w:val="pt-BR"/>
        </w:rPr>
        <w:t xml:space="preserve">n </w:t>
      </w:r>
      <w:r w:rsidRPr="00887AEF">
        <w:rPr>
          <w:sz w:val="26"/>
          <w:szCs w:val="26"/>
          <w:lang w:val="pt-BR"/>
        </w:rPr>
        <w:t>= 100.000(1 +4%)</w:t>
      </w:r>
      <w:r w:rsidRPr="00887AEF">
        <w:rPr>
          <w:sz w:val="26"/>
          <w:szCs w:val="26"/>
          <w:vertAlign w:val="superscript"/>
          <w:lang w:val="pt-BR"/>
        </w:rPr>
        <w:t>5</w:t>
      </w:r>
      <w:r w:rsidRPr="00887AEF">
        <w:rPr>
          <w:sz w:val="26"/>
          <w:szCs w:val="26"/>
          <w:vertAlign w:val="subscript"/>
          <w:lang w:val="pt-BR"/>
        </w:rPr>
        <w:t xml:space="preserve"> </w:t>
      </w:r>
      <w:r w:rsidRPr="00887AEF">
        <w:rPr>
          <w:sz w:val="26"/>
          <w:szCs w:val="26"/>
          <w:lang w:val="pt-BR"/>
        </w:rPr>
        <w:t xml:space="preserve"> = 121.670đ</w:t>
      </w:r>
    </w:p>
    <w:p w:rsidR="003B7D8E" w:rsidRPr="00887AEF" w:rsidRDefault="003B7D8E" w:rsidP="00887AEF">
      <w:pPr>
        <w:spacing w:line="360" w:lineRule="auto"/>
        <w:jc w:val="both"/>
        <w:rPr>
          <w:sz w:val="26"/>
          <w:szCs w:val="26"/>
          <w:lang w:val="pt-BR"/>
        </w:rPr>
      </w:pPr>
      <w:r w:rsidRPr="00887AEF">
        <w:rPr>
          <w:sz w:val="26"/>
          <w:szCs w:val="26"/>
          <w:lang w:val="pt-BR"/>
        </w:rPr>
        <w:t>Hoặc có thể tra bảng tài chính để tính:</w:t>
      </w:r>
    </w:p>
    <w:p w:rsidR="003B7D8E" w:rsidRPr="00887AEF" w:rsidRDefault="003B7D8E" w:rsidP="00887AEF">
      <w:pPr>
        <w:spacing w:line="360" w:lineRule="auto"/>
        <w:ind w:firstLine="720"/>
        <w:jc w:val="both"/>
        <w:rPr>
          <w:sz w:val="26"/>
          <w:szCs w:val="26"/>
          <w:lang w:val="pt-BR"/>
        </w:rPr>
      </w:pPr>
      <w:r w:rsidRPr="00887AEF">
        <w:rPr>
          <w:sz w:val="26"/>
          <w:szCs w:val="26"/>
          <w:lang w:val="pt-BR"/>
        </w:rPr>
        <w:lastRenderedPageBreak/>
        <w:t>FV</w:t>
      </w:r>
      <w:r w:rsidRPr="00887AEF">
        <w:rPr>
          <w:sz w:val="26"/>
          <w:szCs w:val="26"/>
          <w:vertAlign w:val="subscript"/>
          <w:lang w:val="pt-BR"/>
        </w:rPr>
        <w:t xml:space="preserve">n </w:t>
      </w:r>
      <w:r w:rsidRPr="00887AEF">
        <w:rPr>
          <w:sz w:val="26"/>
          <w:szCs w:val="26"/>
          <w:lang w:val="pt-BR"/>
        </w:rPr>
        <w:t>= 100.000 f(4%,5)</w:t>
      </w:r>
      <w:r w:rsidRPr="00887AEF">
        <w:rPr>
          <w:sz w:val="26"/>
          <w:szCs w:val="26"/>
          <w:vertAlign w:val="subscript"/>
          <w:lang w:val="pt-BR"/>
        </w:rPr>
        <w:t xml:space="preserve"> </w:t>
      </w:r>
      <w:r w:rsidRPr="00887AEF">
        <w:rPr>
          <w:sz w:val="26"/>
          <w:szCs w:val="26"/>
          <w:lang w:val="pt-BR"/>
        </w:rPr>
        <w:t xml:space="preserve"> = 100.000 x 1,2167 = 121.670đ</w:t>
      </w:r>
    </w:p>
    <w:p w:rsidR="003B7D8E" w:rsidRPr="00887AEF" w:rsidRDefault="003B7D8E" w:rsidP="00887AEF">
      <w:pPr>
        <w:spacing w:line="360" w:lineRule="auto"/>
        <w:ind w:firstLine="720"/>
        <w:jc w:val="both"/>
        <w:rPr>
          <w:sz w:val="26"/>
          <w:szCs w:val="26"/>
          <w:lang w:val="pt-BR"/>
        </w:rPr>
      </w:pPr>
      <w:r w:rsidRPr="00887AEF">
        <w:rPr>
          <w:sz w:val="26"/>
          <w:szCs w:val="26"/>
          <w:lang w:val="pt-BR"/>
        </w:rPr>
        <w:t xml:space="preserve">Nếu số tiền đó tính theo lãi đơn thì cuối năm thứ 5 người đó nhận được </w:t>
      </w:r>
    </w:p>
    <w:p w:rsidR="003B7D8E" w:rsidRPr="00887AEF" w:rsidRDefault="003B7D8E" w:rsidP="00887AEF">
      <w:pPr>
        <w:spacing w:line="360" w:lineRule="auto"/>
        <w:ind w:firstLine="720"/>
        <w:jc w:val="both"/>
        <w:rPr>
          <w:sz w:val="26"/>
          <w:szCs w:val="26"/>
          <w:lang w:val="pt-BR"/>
        </w:rPr>
      </w:pPr>
      <w:r w:rsidRPr="00887AEF">
        <w:rPr>
          <w:sz w:val="26"/>
          <w:szCs w:val="26"/>
          <w:lang w:val="pt-BR"/>
        </w:rPr>
        <w:t>F</w:t>
      </w:r>
      <w:r w:rsidRPr="00887AEF">
        <w:rPr>
          <w:sz w:val="26"/>
          <w:szCs w:val="26"/>
          <w:vertAlign w:val="subscript"/>
          <w:lang w:val="pt-BR"/>
        </w:rPr>
        <w:t>5</w:t>
      </w:r>
      <w:r w:rsidRPr="00887AEF">
        <w:rPr>
          <w:sz w:val="26"/>
          <w:szCs w:val="26"/>
          <w:lang w:val="pt-BR"/>
        </w:rPr>
        <w:t xml:space="preserve"> =100.000(1+4%.5) = 120.000đ</w:t>
      </w:r>
    </w:p>
    <w:p w:rsidR="003B7D8E" w:rsidRPr="00887AEF" w:rsidRDefault="003B7D8E" w:rsidP="00887AEF">
      <w:pPr>
        <w:spacing w:line="360" w:lineRule="auto"/>
        <w:ind w:firstLine="720"/>
        <w:jc w:val="both"/>
        <w:rPr>
          <w:sz w:val="26"/>
          <w:szCs w:val="26"/>
          <w:lang w:val="pt-BR"/>
        </w:rPr>
      </w:pPr>
      <w:r w:rsidRPr="00887AEF">
        <w:rPr>
          <w:sz w:val="26"/>
          <w:szCs w:val="26"/>
          <w:lang w:val="pt-BR"/>
        </w:rPr>
        <w:t>So sánh giữa giá trị kép và giá trị đơn có sự chênh lệch là:</w:t>
      </w:r>
    </w:p>
    <w:p w:rsidR="003B7D8E" w:rsidRPr="00887AEF" w:rsidRDefault="003B7D8E" w:rsidP="00887AEF">
      <w:pPr>
        <w:spacing w:line="360" w:lineRule="auto"/>
        <w:ind w:firstLine="720"/>
        <w:jc w:val="both"/>
        <w:rPr>
          <w:sz w:val="26"/>
          <w:szCs w:val="26"/>
          <w:lang w:val="pt-BR"/>
        </w:rPr>
      </w:pPr>
      <w:r w:rsidRPr="00887AEF">
        <w:rPr>
          <w:sz w:val="26"/>
          <w:szCs w:val="26"/>
          <w:lang w:val="pt-BR"/>
        </w:rPr>
        <w:t>121.670 – 120.000 = 1.670đ</w:t>
      </w:r>
    </w:p>
    <w:p w:rsidR="003B7D8E" w:rsidRPr="00887AEF" w:rsidRDefault="003B7D8E" w:rsidP="00887AEF">
      <w:pPr>
        <w:spacing w:line="360" w:lineRule="auto"/>
        <w:ind w:firstLine="720"/>
        <w:jc w:val="both"/>
        <w:rPr>
          <w:sz w:val="26"/>
          <w:szCs w:val="26"/>
          <w:lang w:val="pt-BR"/>
        </w:rPr>
      </w:pPr>
      <w:r w:rsidRPr="00887AEF">
        <w:rPr>
          <w:sz w:val="26"/>
          <w:szCs w:val="26"/>
          <w:lang w:val="pt-BR"/>
        </w:rPr>
        <w:t>Qua  những vấn đề trên cho thấy việc nghiên cứu lãi kép và giá trị kép có ý nghĩa kinh tế rất lớn</w:t>
      </w:r>
      <w:r w:rsidR="005D5145" w:rsidRPr="00887AEF">
        <w:rPr>
          <w:sz w:val="26"/>
          <w:szCs w:val="26"/>
          <w:lang w:val="pt-BR"/>
        </w:rPr>
        <w:t xml:space="preserve">, nó giúp cho việc xem xét, đánh giá hiệu quả đầu tư vào sản xuất kinh doanh nói chung và hiệu quả sử dụng vốn một cách chính xác hơn theo cách nhìn mới. Theo quan điểm kinh doanh yêu cầu đặt ra cho các doanh nghiệp là phải sử dụng tốt nhất tiền vốn của mình. Từ việc xem xét lãi kép và giá trị kép cần phải xem xét hiệu quả kinh doanh trên góc độ mới là mỗi đồng vốn bỏ  vào kinh doanh phải không ngừng vận động và không ngừng sinh lời. Từ đó việc xem xét </w:t>
      </w:r>
      <w:r w:rsidR="002311F3" w:rsidRPr="00887AEF">
        <w:rPr>
          <w:sz w:val="26"/>
          <w:szCs w:val="26"/>
          <w:lang w:val="pt-BR"/>
        </w:rPr>
        <w:t>những thiệt hại do ứ đọng, tổn thất vốn cũng cần được nhìn nhận trên góc độ này mới thấy rõ hậu quả thiệt hại của nó trong kinh doanh.</w:t>
      </w:r>
    </w:p>
    <w:p w:rsidR="002311F3" w:rsidRPr="00887AEF" w:rsidRDefault="002311F3" w:rsidP="00887AEF">
      <w:pPr>
        <w:spacing w:line="360" w:lineRule="auto"/>
        <w:jc w:val="both"/>
        <w:rPr>
          <w:sz w:val="26"/>
          <w:szCs w:val="26"/>
          <w:lang w:val="pt-BR"/>
        </w:rPr>
      </w:pPr>
      <w:r w:rsidRPr="00887AEF">
        <w:rPr>
          <w:sz w:val="26"/>
          <w:szCs w:val="26"/>
          <w:lang w:val="pt-BR"/>
        </w:rPr>
        <w:t>3.2.2 Giá trị tương lai của một chuỗi tiền tệ</w:t>
      </w:r>
    </w:p>
    <w:p w:rsidR="002311F3" w:rsidRPr="00887AEF" w:rsidRDefault="00793BCE" w:rsidP="00887AEF">
      <w:pPr>
        <w:spacing w:line="360" w:lineRule="auto"/>
        <w:ind w:firstLine="720"/>
        <w:jc w:val="both"/>
        <w:rPr>
          <w:sz w:val="26"/>
          <w:szCs w:val="26"/>
          <w:lang w:val="pt-BR"/>
        </w:rPr>
      </w:pPr>
      <w:r w:rsidRPr="00887AEF">
        <w:rPr>
          <w:sz w:val="26"/>
          <w:szCs w:val="26"/>
          <w:lang w:val="pt-BR"/>
        </w:rPr>
        <w:t>Trong thực tế có nhiều khoản tiền phát sinh liên tục theo những khoảng thời gian bằng nhau tạo thành một chuỗi các khoản tiền tệ</w:t>
      </w:r>
      <w:r w:rsidR="00DF1981" w:rsidRPr="00887AEF">
        <w:rPr>
          <w:sz w:val="26"/>
          <w:szCs w:val="26"/>
          <w:lang w:val="pt-BR"/>
        </w:rPr>
        <w:t xml:space="preserve"> (dòng tiền tệ)</w:t>
      </w:r>
    </w:p>
    <w:p w:rsidR="003B7D8E" w:rsidRPr="00887AEF" w:rsidRDefault="00DF1981" w:rsidP="00887AEF">
      <w:pPr>
        <w:spacing w:line="360" w:lineRule="auto"/>
        <w:jc w:val="both"/>
        <w:rPr>
          <w:sz w:val="26"/>
          <w:szCs w:val="26"/>
          <w:lang w:val="pt-BR"/>
        </w:rPr>
      </w:pPr>
      <w:r w:rsidRPr="00887AEF">
        <w:rPr>
          <w:sz w:val="26"/>
          <w:szCs w:val="26"/>
          <w:lang w:val="pt-BR"/>
        </w:rPr>
        <w:t>Khoảng cách giưã hai khoản tiền phát sinh liền nhau được tính theo năm, quý, tháng.. còn được gọi là một kỳ hay một thời kỳ</w:t>
      </w:r>
    </w:p>
    <w:p w:rsidR="00DF1981" w:rsidRPr="00887AEF" w:rsidRDefault="00DF1981" w:rsidP="00887AEF">
      <w:pPr>
        <w:spacing w:line="360" w:lineRule="auto"/>
        <w:ind w:firstLine="720"/>
        <w:jc w:val="both"/>
        <w:rPr>
          <w:sz w:val="26"/>
          <w:szCs w:val="26"/>
          <w:lang w:val="pt-BR"/>
        </w:rPr>
      </w:pPr>
      <w:r w:rsidRPr="00887AEF">
        <w:rPr>
          <w:sz w:val="26"/>
          <w:szCs w:val="26"/>
          <w:lang w:val="pt-BR"/>
        </w:rPr>
        <w:t>Tùy từng thời điểm phát sinh các khoản tiền ở cuối mỗi kỳ hay ở đầu mỗi kỳ mà người ta có thể phân biệt thành chuỗi tiền tệ rả cuối kỳ và chuỗi tiền tệ trả đầu kỳ</w:t>
      </w:r>
    </w:p>
    <w:p w:rsidR="009B58FE" w:rsidRPr="00887AEF" w:rsidRDefault="009B58FE" w:rsidP="00887AEF">
      <w:pPr>
        <w:spacing w:line="360" w:lineRule="auto"/>
        <w:jc w:val="both"/>
        <w:rPr>
          <w:sz w:val="26"/>
          <w:szCs w:val="26"/>
          <w:lang w:val="pt-BR"/>
        </w:rPr>
      </w:pPr>
      <w:r w:rsidRPr="00887AEF">
        <w:rPr>
          <w:sz w:val="26"/>
          <w:szCs w:val="26"/>
          <w:lang w:val="pt-BR"/>
        </w:rPr>
        <w:t>Ta có sơ đồ chuỗi tiền tệ như sau:</w:t>
      </w:r>
    </w:p>
    <w:p w:rsidR="009B58FE" w:rsidRPr="00887AEF" w:rsidRDefault="009B58FE" w:rsidP="00887AEF">
      <w:pPr>
        <w:spacing w:line="360" w:lineRule="auto"/>
        <w:rPr>
          <w:sz w:val="26"/>
          <w:szCs w:val="26"/>
          <w:lang w:val="pt-BR"/>
        </w:rPr>
      </w:pPr>
      <w:r w:rsidRPr="00887AEF">
        <w:rPr>
          <w:sz w:val="26"/>
          <w:szCs w:val="26"/>
          <w:lang w:val="pt-BR"/>
        </w:rPr>
        <w:t>- Chuỗi tiền tệ trả cuối kỳ:</w:t>
      </w:r>
    </w:p>
    <w:p w:rsidR="009B58FE" w:rsidRPr="00887AEF" w:rsidRDefault="009B58FE" w:rsidP="00887AEF">
      <w:pPr>
        <w:spacing w:line="360" w:lineRule="auto"/>
        <w:jc w:val="both"/>
        <w:rPr>
          <w:sz w:val="26"/>
          <w:szCs w:val="26"/>
          <w:lang w:val="pt-BR"/>
        </w:rPr>
      </w:pPr>
      <w:r w:rsidRPr="00887AEF">
        <w:rPr>
          <w:noProof/>
          <w:color w:val="000000"/>
          <w:sz w:val="26"/>
          <w:szCs w:val="26"/>
          <w:lang w:val="vi-VN" w:eastAsia="vi-VN"/>
        </w:rPr>
        <mc:AlternateContent>
          <mc:Choice Requires="wps">
            <w:drawing>
              <wp:anchor distT="0" distB="0" distL="114300" distR="114300" simplePos="0" relativeHeight="251724800" behindDoc="0" locked="0" layoutInCell="1" allowOverlap="1" wp14:anchorId="60DA5982" wp14:editId="33A8B335">
                <wp:simplePos x="0" y="0"/>
                <wp:positionH relativeFrom="column">
                  <wp:posOffset>3443605</wp:posOffset>
                </wp:positionH>
                <wp:positionV relativeFrom="paragraph">
                  <wp:posOffset>250190</wp:posOffset>
                </wp:positionV>
                <wp:extent cx="0" cy="133350"/>
                <wp:effectExtent l="0" t="0" r="19050" b="19050"/>
                <wp:wrapNone/>
                <wp:docPr id="45177" name="Straight Connector 45177"/>
                <wp:cNvGraphicFramePr/>
                <a:graphic xmlns:a="http://schemas.openxmlformats.org/drawingml/2006/main">
                  <a:graphicData uri="http://schemas.microsoft.com/office/word/2010/wordprocessingShape">
                    <wps:wsp>
                      <wps:cNvCnPr/>
                      <wps:spPr>
                        <a:xfrm>
                          <a:off x="0" y="0"/>
                          <a:ext cx="0" cy="133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C497C0F" id="Straight Connector 45177" o:spid="_x0000_s1026" style="position:absolute;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1.15pt,19.7pt" to="271.1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" strokecolor="#4579b8 [3044]"/>
            </w:pict>
          </mc:Fallback>
        </mc:AlternateContent>
      </w:r>
      <w:r w:rsidRPr="00887AEF">
        <w:rPr>
          <w:sz w:val="26"/>
          <w:szCs w:val="26"/>
          <w:lang w:val="pt-BR"/>
        </w:rPr>
        <w:t xml:space="preserve">                          0</w:t>
      </w:r>
      <w:r w:rsidRPr="00887AEF">
        <w:rPr>
          <w:sz w:val="26"/>
          <w:szCs w:val="26"/>
          <w:lang w:val="pt-BR"/>
        </w:rPr>
        <w:tab/>
        <w:t xml:space="preserve">   1</w:t>
      </w:r>
      <w:r w:rsidRPr="00887AEF">
        <w:rPr>
          <w:sz w:val="26"/>
          <w:szCs w:val="26"/>
          <w:lang w:val="pt-BR"/>
        </w:rPr>
        <w:tab/>
        <w:t xml:space="preserve">    2</w:t>
      </w:r>
      <w:r w:rsidRPr="00887AEF">
        <w:rPr>
          <w:sz w:val="26"/>
          <w:szCs w:val="26"/>
          <w:lang w:val="pt-BR"/>
        </w:rPr>
        <w:tab/>
        <w:t xml:space="preserve">      ....</w:t>
      </w:r>
      <w:r w:rsidRPr="00887AEF">
        <w:rPr>
          <w:sz w:val="26"/>
          <w:szCs w:val="26"/>
          <w:lang w:val="pt-BR"/>
        </w:rPr>
        <w:tab/>
      </w:r>
      <w:r w:rsidRPr="00887AEF">
        <w:rPr>
          <w:sz w:val="26"/>
          <w:szCs w:val="26"/>
          <w:lang w:val="pt-BR"/>
        </w:rPr>
        <w:tab/>
        <w:t xml:space="preserve">    n-1</w:t>
      </w:r>
    </w:p>
    <w:p w:rsidR="003B7D8E" w:rsidRPr="00887AEF" w:rsidRDefault="009B58FE" w:rsidP="00887AEF">
      <w:pPr>
        <w:spacing w:line="360" w:lineRule="auto"/>
        <w:jc w:val="both"/>
        <w:rPr>
          <w:color w:val="000000"/>
          <w:sz w:val="26"/>
          <w:szCs w:val="26"/>
          <w:lang w:val="pl-PL"/>
        </w:rPr>
      </w:pPr>
      <w:r w:rsidRPr="00887AEF">
        <w:rPr>
          <w:noProof/>
          <w:color w:val="000000"/>
          <w:sz w:val="26"/>
          <w:szCs w:val="26"/>
          <w:lang w:val="vi-VN" w:eastAsia="vi-VN"/>
        </w:rPr>
        <mc:AlternateContent>
          <mc:Choice Requires="wps">
            <w:drawing>
              <wp:anchor distT="0" distB="0" distL="114300" distR="114300" simplePos="0" relativeHeight="251704320" behindDoc="0" locked="0" layoutInCell="1" allowOverlap="1" wp14:anchorId="69EFD011" wp14:editId="300E17E2">
                <wp:simplePos x="0" y="0"/>
                <wp:positionH relativeFrom="column">
                  <wp:posOffset>1555864</wp:posOffset>
                </wp:positionH>
                <wp:positionV relativeFrom="paragraph">
                  <wp:posOffset>2540</wp:posOffset>
                </wp:positionV>
                <wp:extent cx="0" cy="133350"/>
                <wp:effectExtent l="0" t="0" r="19050" b="19050"/>
                <wp:wrapNone/>
                <wp:docPr id="45175" name="Straight Connector 45175"/>
                <wp:cNvGraphicFramePr/>
                <a:graphic xmlns:a="http://schemas.openxmlformats.org/drawingml/2006/main">
                  <a:graphicData uri="http://schemas.microsoft.com/office/word/2010/wordprocessingShape">
                    <wps:wsp>
                      <wps:cNvCnPr/>
                      <wps:spPr>
                        <a:xfrm>
                          <a:off x="0" y="0"/>
                          <a:ext cx="0" cy="133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37E1D44" id="Straight Connector 45175" o:spid="_x0000_s1026" style="position:absolute;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2.5pt,.2pt" to="122.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" strokecolor="#4579b8 [3044]"/>
            </w:pict>
          </mc:Fallback>
        </mc:AlternateContent>
      </w:r>
      <w:r w:rsidRPr="00887AEF">
        <w:rPr>
          <w:noProof/>
          <w:color w:val="000000"/>
          <w:sz w:val="26"/>
          <w:szCs w:val="26"/>
          <w:lang w:val="vi-VN" w:eastAsia="vi-VN"/>
        </w:rPr>
        <mc:AlternateContent>
          <mc:Choice Requires="wps">
            <w:drawing>
              <wp:anchor distT="0" distB="0" distL="114300" distR="114300" simplePos="0" relativeHeight="251735040" behindDoc="0" locked="0" layoutInCell="1" allowOverlap="1" wp14:anchorId="27B70EAC" wp14:editId="34BAA098">
                <wp:simplePos x="0" y="0"/>
                <wp:positionH relativeFrom="column">
                  <wp:posOffset>3945255</wp:posOffset>
                </wp:positionH>
                <wp:positionV relativeFrom="paragraph">
                  <wp:posOffset>6985</wp:posOffset>
                </wp:positionV>
                <wp:extent cx="0" cy="133350"/>
                <wp:effectExtent l="0" t="0" r="19050" b="19050"/>
                <wp:wrapNone/>
                <wp:docPr id="45178" name="Straight Connector 45178"/>
                <wp:cNvGraphicFramePr/>
                <a:graphic xmlns:a="http://schemas.openxmlformats.org/drawingml/2006/main">
                  <a:graphicData uri="http://schemas.microsoft.com/office/word/2010/wordprocessingShape">
                    <wps:wsp>
                      <wps:cNvCnPr/>
                      <wps:spPr>
                        <a:xfrm>
                          <a:off x="0" y="0"/>
                          <a:ext cx="0" cy="133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E779ED6" id="Straight Connector 45178" o:spid="_x0000_s1026" style="position:absolute;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0.65pt,.55pt" to="310.6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" strokecolor="#4579b8 [3044]"/>
            </w:pict>
          </mc:Fallback>
        </mc:AlternateContent>
      </w:r>
      <w:r w:rsidRPr="00887AEF">
        <w:rPr>
          <w:noProof/>
          <w:color w:val="000000"/>
          <w:sz w:val="26"/>
          <w:szCs w:val="26"/>
          <w:lang w:val="vi-VN" w:eastAsia="vi-VN"/>
        </w:rPr>
        <mc:AlternateContent>
          <mc:Choice Requires="wps">
            <w:drawing>
              <wp:anchor distT="0" distB="0" distL="114300" distR="114300" simplePos="0" relativeHeight="251714560" behindDoc="0" locked="0" layoutInCell="1" allowOverlap="1" wp14:anchorId="76AFC553" wp14:editId="503206C0">
                <wp:simplePos x="0" y="0"/>
                <wp:positionH relativeFrom="column">
                  <wp:posOffset>2037715</wp:posOffset>
                </wp:positionH>
                <wp:positionV relativeFrom="paragraph">
                  <wp:posOffset>635</wp:posOffset>
                </wp:positionV>
                <wp:extent cx="0" cy="133350"/>
                <wp:effectExtent l="0" t="0" r="19050" b="19050"/>
                <wp:wrapNone/>
                <wp:docPr id="45176" name="Straight Connector 45176"/>
                <wp:cNvGraphicFramePr/>
                <a:graphic xmlns:a="http://schemas.openxmlformats.org/drawingml/2006/main">
                  <a:graphicData uri="http://schemas.microsoft.com/office/word/2010/wordprocessingShape">
                    <wps:wsp>
                      <wps:cNvCnPr/>
                      <wps:spPr>
                        <a:xfrm>
                          <a:off x="0" y="0"/>
                          <a:ext cx="0" cy="133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1B67F4A" id="Straight Connector 45176" o:spid="_x0000_s1026" style="position:absolute;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0.45pt,.05pt" to="160.4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" strokecolor="#4579b8 [3044]"/>
            </w:pict>
          </mc:Fallback>
        </mc:AlternateContent>
      </w:r>
      <w:r w:rsidRPr="00887AEF">
        <w:rPr>
          <w:noProof/>
          <w:color w:val="000000"/>
          <w:sz w:val="26"/>
          <w:szCs w:val="26"/>
          <w:lang w:val="vi-VN" w:eastAsia="vi-VN"/>
        </w:rPr>
        <mc:AlternateContent>
          <mc:Choice Requires="wps">
            <w:drawing>
              <wp:anchor distT="0" distB="0" distL="114300" distR="114300" simplePos="0" relativeHeight="251694080" behindDoc="0" locked="0" layoutInCell="1" allowOverlap="1" wp14:anchorId="2A39C87F" wp14:editId="05CD7453">
                <wp:simplePos x="0" y="0"/>
                <wp:positionH relativeFrom="column">
                  <wp:posOffset>1055670</wp:posOffset>
                </wp:positionH>
                <wp:positionV relativeFrom="paragraph">
                  <wp:posOffset>4659</wp:posOffset>
                </wp:positionV>
                <wp:extent cx="0" cy="133564"/>
                <wp:effectExtent l="0" t="0" r="19050" b="19050"/>
                <wp:wrapNone/>
                <wp:docPr id="45174" name="Straight Connector 45174"/>
                <wp:cNvGraphicFramePr/>
                <a:graphic xmlns:a="http://schemas.openxmlformats.org/drawingml/2006/main">
                  <a:graphicData uri="http://schemas.microsoft.com/office/word/2010/wordprocessingShape">
                    <wps:wsp>
                      <wps:cNvCnPr/>
                      <wps:spPr>
                        <a:xfrm>
                          <a:off x="0" y="0"/>
                          <a:ext cx="0" cy="13356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8F7AAF0" id="Straight Connector 45174" o:spid="_x0000_s1026" style="position:absolute;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3.1pt,.35pt" to="83.1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" strokecolor="#4579b8 [3044]"/>
            </w:pict>
          </mc:Fallback>
        </mc:AlternateContent>
      </w:r>
      <w:r w:rsidRPr="00887AEF">
        <w:rPr>
          <w:noProof/>
          <w:color w:val="000000"/>
          <w:sz w:val="26"/>
          <w:szCs w:val="26"/>
          <w:lang w:val="vi-VN" w:eastAsia="vi-VN"/>
        </w:rPr>
        <mc:AlternateContent>
          <mc:Choice Requires="wps">
            <w:drawing>
              <wp:anchor distT="0" distB="0" distL="114300" distR="114300" simplePos="0" relativeHeight="251683840" behindDoc="0" locked="0" layoutInCell="1" allowOverlap="1" wp14:anchorId="35F452DE" wp14:editId="791BE9C2">
                <wp:simplePos x="0" y="0"/>
                <wp:positionH relativeFrom="column">
                  <wp:posOffset>1055670</wp:posOffset>
                </wp:positionH>
                <wp:positionV relativeFrom="paragraph">
                  <wp:posOffset>65733</wp:posOffset>
                </wp:positionV>
                <wp:extent cx="3318552" cy="0"/>
                <wp:effectExtent l="0" t="76200" r="15240" b="114300"/>
                <wp:wrapNone/>
                <wp:docPr id="45173" name="Straight Arrow Connector 45173"/>
                <wp:cNvGraphicFramePr/>
                <a:graphic xmlns:a="http://schemas.openxmlformats.org/drawingml/2006/main">
                  <a:graphicData uri="http://schemas.microsoft.com/office/word/2010/wordprocessingShape">
                    <wps:wsp>
                      <wps:cNvCnPr/>
                      <wps:spPr>
                        <a:xfrm>
                          <a:off x="0" y="0"/>
                          <a:ext cx="3318552"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33DC0A" id="Straight Arrow Connector 45173" o:spid="_x0000_s1026" type="#_x0000_t32" style="position:absolute;margin-left:83.1pt;margin-top:5.2pt;width:261.3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" strokecolor="#4579b8 [3044]">
                <v:stroke endarrow="open"/>
              </v:shape>
            </w:pict>
          </mc:Fallback>
        </mc:AlternateContent>
      </w:r>
    </w:p>
    <w:p w:rsidR="009B58FE" w:rsidRPr="00887AEF" w:rsidRDefault="009B58FE" w:rsidP="00887AEF">
      <w:pPr>
        <w:spacing w:line="360" w:lineRule="auto"/>
        <w:jc w:val="both"/>
        <w:rPr>
          <w:color w:val="000000"/>
          <w:sz w:val="26"/>
          <w:szCs w:val="26"/>
          <w:vertAlign w:val="subscript"/>
          <w:lang w:val="pl-PL"/>
        </w:rPr>
      </w:pPr>
      <w:r w:rsidRPr="00887AEF">
        <w:rPr>
          <w:color w:val="000000"/>
          <w:sz w:val="26"/>
          <w:szCs w:val="26"/>
          <w:lang w:val="pl-PL"/>
        </w:rPr>
        <w:tab/>
      </w:r>
      <w:r w:rsidRPr="00887AEF">
        <w:rPr>
          <w:color w:val="000000"/>
          <w:sz w:val="26"/>
          <w:szCs w:val="26"/>
          <w:lang w:val="pl-PL"/>
        </w:rPr>
        <w:tab/>
      </w:r>
      <w:r w:rsidRPr="00887AEF">
        <w:rPr>
          <w:color w:val="000000"/>
          <w:sz w:val="26"/>
          <w:szCs w:val="26"/>
          <w:lang w:val="pl-PL"/>
        </w:rPr>
        <w:tab/>
        <w:t xml:space="preserve">   PV</w:t>
      </w:r>
      <w:r w:rsidRPr="00887AEF">
        <w:rPr>
          <w:color w:val="000000"/>
          <w:sz w:val="26"/>
          <w:szCs w:val="26"/>
          <w:vertAlign w:val="subscript"/>
          <w:lang w:val="pl-PL"/>
        </w:rPr>
        <w:t>1</w:t>
      </w:r>
      <w:r w:rsidRPr="00887AEF">
        <w:rPr>
          <w:color w:val="000000"/>
          <w:sz w:val="26"/>
          <w:szCs w:val="26"/>
          <w:lang w:val="pl-PL"/>
        </w:rPr>
        <w:t xml:space="preserve">     PV</w:t>
      </w:r>
      <w:r w:rsidRPr="00887AEF">
        <w:rPr>
          <w:color w:val="000000"/>
          <w:sz w:val="26"/>
          <w:szCs w:val="26"/>
          <w:vertAlign w:val="subscript"/>
          <w:lang w:val="pl-PL"/>
        </w:rPr>
        <w:t>2</w:t>
      </w:r>
      <w:r w:rsidRPr="00887AEF">
        <w:rPr>
          <w:color w:val="000000"/>
          <w:sz w:val="26"/>
          <w:szCs w:val="26"/>
          <w:lang w:val="pl-PL"/>
        </w:rPr>
        <w:t xml:space="preserve">     ....        </w:t>
      </w:r>
      <w:r w:rsidRPr="00887AEF">
        <w:rPr>
          <w:color w:val="000000"/>
          <w:sz w:val="26"/>
          <w:szCs w:val="26"/>
          <w:lang w:val="pl-PL"/>
        </w:rPr>
        <w:tab/>
      </w:r>
      <w:r w:rsidRPr="00887AEF">
        <w:rPr>
          <w:color w:val="000000"/>
          <w:sz w:val="26"/>
          <w:szCs w:val="26"/>
          <w:lang w:val="pl-PL"/>
        </w:rPr>
        <w:tab/>
        <w:t xml:space="preserve">    PV</w:t>
      </w:r>
      <w:r w:rsidRPr="00887AEF">
        <w:rPr>
          <w:color w:val="000000"/>
          <w:sz w:val="26"/>
          <w:szCs w:val="26"/>
          <w:vertAlign w:val="subscript"/>
          <w:lang w:val="pl-PL"/>
        </w:rPr>
        <w:t>n</w:t>
      </w:r>
    </w:p>
    <w:p w:rsidR="009B58FE" w:rsidRPr="00887AEF" w:rsidRDefault="009B58FE" w:rsidP="00887AEF">
      <w:pPr>
        <w:spacing w:line="360" w:lineRule="auto"/>
        <w:jc w:val="both"/>
        <w:rPr>
          <w:sz w:val="26"/>
          <w:szCs w:val="26"/>
          <w:lang w:val="pt-BR"/>
        </w:rPr>
      </w:pPr>
      <w:r w:rsidRPr="00887AEF">
        <w:rPr>
          <w:color w:val="000000"/>
          <w:sz w:val="26"/>
          <w:szCs w:val="26"/>
          <w:lang w:val="pl-PL"/>
        </w:rPr>
        <w:t xml:space="preserve">- </w:t>
      </w:r>
      <w:r w:rsidRPr="00887AEF">
        <w:rPr>
          <w:sz w:val="26"/>
          <w:szCs w:val="26"/>
          <w:lang w:val="pt-BR"/>
        </w:rPr>
        <w:t>Chuỗi tiền tệ trả đầu kỳ:</w:t>
      </w:r>
    </w:p>
    <w:p w:rsidR="009B58FE" w:rsidRPr="00887AEF" w:rsidRDefault="00AB3120" w:rsidP="00887AEF">
      <w:pPr>
        <w:spacing w:line="360" w:lineRule="auto"/>
        <w:jc w:val="both"/>
        <w:rPr>
          <w:sz w:val="26"/>
          <w:szCs w:val="26"/>
          <w:lang w:val="pt-BR"/>
        </w:rPr>
      </w:pPr>
      <w:r w:rsidRPr="00887AEF">
        <w:rPr>
          <w:noProof/>
          <w:color w:val="000000"/>
          <w:sz w:val="26"/>
          <w:szCs w:val="26"/>
          <w:lang w:val="vi-VN" w:eastAsia="vi-VN"/>
        </w:rPr>
        <mc:AlternateContent>
          <mc:Choice Requires="wps">
            <w:drawing>
              <wp:anchor distT="0" distB="0" distL="114300" distR="114300" simplePos="0" relativeHeight="251796480" behindDoc="0" locked="0" layoutInCell="1" allowOverlap="1" wp14:anchorId="3EE3B2E2" wp14:editId="4052683C">
                <wp:simplePos x="0" y="0"/>
                <wp:positionH relativeFrom="column">
                  <wp:posOffset>3439795</wp:posOffset>
                </wp:positionH>
                <wp:positionV relativeFrom="paragraph">
                  <wp:posOffset>242570</wp:posOffset>
                </wp:positionV>
                <wp:extent cx="0" cy="133350"/>
                <wp:effectExtent l="0" t="0" r="19050" b="19050"/>
                <wp:wrapNone/>
                <wp:docPr id="45184" name="Straight Connector 45184"/>
                <wp:cNvGraphicFramePr/>
                <a:graphic xmlns:a="http://schemas.openxmlformats.org/drawingml/2006/main">
                  <a:graphicData uri="http://schemas.microsoft.com/office/word/2010/wordprocessingShape">
                    <wps:wsp>
                      <wps:cNvCnPr/>
                      <wps:spPr>
                        <a:xfrm>
                          <a:off x="0" y="0"/>
                          <a:ext cx="0" cy="133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C8135D6" id="Straight Connector 45184" o:spid="_x0000_s1026" style="position:absolute;z-index:251796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0.85pt,19.1pt" to="270.8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" strokecolor="#4579b8 [3044]"/>
            </w:pict>
          </mc:Fallback>
        </mc:AlternateContent>
      </w:r>
      <w:r w:rsidRPr="00887AEF">
        <w:rPr>
          <w:noProof/>
          <w:color w:val="000000"/>
          <w:sz w:val="26"/>
          <w:szCs w:val="26"/>
          <w:lang w:val="vi-VN" w:eastAsia="vi-VN"/>
        </w:rPr>
        <mc:AlternateContent>
          <mc:Choice Requires="wps">
            <w:drawing>
              <wp:anchor distT="0" distB="0" distL="114300" distR="114300" simplePos="0" relativeHeight="251786240" behindDoc="0" locked="0" layoutInCell="1" allowOverlap="1" wp14:anchorId="3475A15C" wp14:editId="1FBC1EEA">
                <wp:simplePos x="0" y="0"/>
                <wp:positionH relativeFrom="column">
                  <wp:posOffset>3945255</wp:posOffset>
                </wp:positionH>
                <wp:positionV relativeFrom="paragraph">
                  <wp:posOffset>236855</wp:posOffset>
                </wp:positionV>
                <wp:extent cx="0" cy="133350"/>
                <wp:effectExtent l="0" t="0" r="19050" b="19050"/>
                <wp:wrapNone/>
                <wp:docPr id="45180" name="Straight Connector 45180"/>
                <wp:cNvGraphicFramePr/>
                <a:graphic xmlns:a="http://schemas.openxmlformats.org/drawingml/2006/main">
                  <a:graphicData uri="http://schemas.microsoft.com/office/word/2010/wordprocessingShape">
                    <wps:wsp>
                      <wps:cNvCnPr/>
                      <wps:spPr>
                        <a:xfrm>
                          <a:off x="0" y="0"/>
                          <a:ext cx="0" cy="133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8C451A1" id="Straight Connector 45180" o:spid="_x0000_s1026" style="position:absolute;z-index:25178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0.65pt,18.65pt" to="310.6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" strokecolor="#4579b8 [3044]"/>
            </w:pict>
          </mc:Fallback>
        </mc:AlternateContent>
      </w:r>
      <w:r w:rsidRPr="00887AEF">
        <w:rPr>
          <w:sz w:val="26"/>
          <w:szCs w:val="26"/>
          <w:lang w:val="pt-BR"/>
        </w:rPr>
        <w:t xml:space="preserve">                           </w:t>
      </w:r>
      <w:r w:rsidR="009B58FE" w:rsidRPr="00887AEF">
        <w:rPr>
          <w:sz w:val="26"/>
          <w:szCs w:val="26"/>
          <w:lang w:val="pt-BR"/>
        </w:rPr>
        <w:t>0</w:t>
      </w:r>
      <w:r w:rsidR="009B58FE" w:rsidRPr="00887AEF">
        <w:rPr>
          <w:sz w:val="26"/>
          <w:szCs w:val="26"/>
          <w:lang w:val="pt-BR"/>
        </w:rPr>
        <w:tab/>
        <w:t xml:space="preserve">   1</w:t>
      </w:r>
      <w:r w:rsidR="009B58FE" w:rsidRPr="00887AEF">
        <w:rPr>
          <w:sz w:val="26"/>
          <w:szCs w:val="26"/>
          <w:lang w:val="pt-BR"/>
        </w:rPr>
        <w:tab/>
        <w:t xml:space="preserve">    2</w:t>
      </w:r>
      <w:r w:rsidR="009B58FE" w:rsidRPr="00887AEF">
        <w:rPr>
          <w:sz w:val="26"/>
          <w:szCs w:val="26"/>
          <w:lang w:val="pt-BR"/>
        </w:rPr>
        <w:tab/>
        <w:t xml:space="preserve">      ....</w:t>
      </w:r>
      <w:r w:rsidR="009B58FE" w:rsidRPr="00887AEF">
        <w:rPr>
          <w:sz w:val="26"/>
          <w:szCs w:val="26"/>
          <w:lang w:val="pt-BR"/>
        </w:rPr>
        <w:tab/>
      </w:r>
      <w:r w:rsidR="009B58FE" w:rsidRPr="00887AEF">
        <w:rPr>
          <w:sz w:val="26"/>
          <w:szCs w:val="26"/>
          <w:lang w:val="pt-BR"/>
        </w:rPr>
        <w:tab/>
        <w:t xml:space="preserve">    n-1</w:t>
      </w:r>
    </w:p>
    <w:p w:rsidR="009B58FE" w:rsidRPr="00887AEF" w:rsidRDefault="009B58FE" w:rsidP="00887AEF">
      <w:pPr>
        <w:spacing w:line="360" w:lineRule="auto"/>
        <w:jc w:val="both"/>
        <w:rPr>
          <w:color w:val="000000"/>
          <w:sz w:val="26"/>
          <w:szCs w:val="26"/>
          <w:lang w:val="pl-PL"/>
        </w:rPr>
      </w:pPr>
      <w:r w:rsidRPr="00887AEF">
        <w:rPr>
          <w:noProof/>
          <w:color w:val="000000"/>
          <w:sz w:val="26"/>
          <w:szCs w:val="26"/>
          <w:lang w:val="vi-VN" w:eastAsia="vi-VN"/>
        </w:rPr>
        <mc:AlternateContent>
          <mc:Choice Requires="wps">
            <w:drawing>
              <wp:anchor distT="0" distB="0" distL="114300" distR="114300" simplePos="0" relativeHeight="251765760" behindDoc="0" locked="0" layoutInCell="1" allowOverlap="1" wp14:anchorId="0EFABE58" wp14:editId="4464E673">
                <wp:simplePos x="0" y="0"/>
                <wp:positionH relativeFrom="column">
                  <wp:posOffset>1555864</wp:posOffset>
                </wp:positionH>
                <wp:positionV relativeFrom="paragraph">
                  <wp:posOffset>2540</wp:posOffset>
                </wp:positionV>
                <wp:extent cx="0" cy="133350"/>
                <wp:effectExtent l="0" t="0" r="19050" b="19050"/>
                <wp:wrapNone/>
                <wp:docPr id="45179" name="Straight Connector 45179"/>
                <wp:cNvGraphicFramePr/>
                <a:graphic xmlns:a="http://schemas.openxmlformats.org/drawingml/2006/main">
                  <a:graphicData uri="http://schemas.microsoft.com/office/word/2010/wordprocessingShape">
                    <wps:wsp>
                      <wps:cNvCnPr/>
                      <wps:spPr>
                        <a:xfrm>
                          <a:off x="0" y="0"/>
                          <a:ext cx="0" cy="133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D18E31C" id="Straight Connector 45179" o:spid="_x0000_s1026" style="position:absolute;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2.5pt,.2pt" to="122.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" strokecolor="#4579b8 [3044]"/>
            </w:pict>
          </mc:Fallback>
        </mc:AlternateContent>
      </w:r>
      <w:r w:rsidRPr="00887AEF">
        <w:rPr>
          <w:noProof/>
          <w:color w:val="000000"/>
          <w:sz w:val="26"/>
          <w:szCs w:val="26"/>
          <w:lang w:val="vi-VN" w:eastAsia="vi-VN"/>
        </w:rPr>
        <mc:AlternateContent>
          <mc:Choice Requires="wps">
            <w:drawing>
              <wp:anchor distT="0" distB="0" distL="114300" distR="114300" simplePos="0" relativeHeight="251776000" behindDoc="0" locked="0" layoutInCell="1" allowOverlap="1" wp14:anchorId="6DE99142" wp14:editId="347675C2">
                <wp:simplePos x="0" y="0"/>
                <wp:positionH relativeFrom="column">
                  <wp:posOffset>2037715</wp:posOffset>
                </wp:positionH>
                <wp:positionV relativeFrom="paragraph">
                  <wp:posOffset>635</wp:posOffset>
                </wp:positionV>
                <wp:extent cx="0" cy="133350"/>
                <wp:effectExtent l="0" t="0" r="19050" b="19050"/>
                <wp:wrapNone/>
                <wp:docPr id="45181" name="Straight Connector 45181"/>
                <wp:cNvGraphicFramePr/>
                <a:graphic xmlns:a="http://schemas.openxmlformats.org/drawingml/2006/main">
                  <a:graphicData uri="http://schemas.microsoft.com/office/word/2010/wordprocessingShape">
                    <wps:wsp>
                      <wps:cNvCnPr/>
                      <wps:spPr>
                        <a:xfrm>
                          <a:off x="0" y="0"/>
                          <a:ext cx="0" cy="133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BB3CFA4" id="Straight Connector 45181" o:spid="_x0000_s1026" style="position:absolute;z-index:25177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0.45pt,.05pt" to="160.4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" strokecolor="#4579b8 [3044]"/>
            </w:pict>
          </mc:Fallback>
        </mc:AlternateContent>
      </w:r>
      <w:r w:rsidRPr="00887AEF">
        <w:rPr>
          <w:noProof/>
          <w:color w:val="000000"/>
          <w:sz w:val="26"/>
          <w:szCs w:val="26"/>
          <w:lang w:val="vi-VN" w:eastAsia="vi-VN"/>
        </w:rPr>
        <mc:AlternateContent>
          <mc:Choice Requires="wps">
            <w:drawing>
              <wp:anchor distT="0" distB="0" distL="114300" distR="114300" simplePos="0" relativeHeight="251755520" behindDoc="0" locked="0" layoutInCell="1" allowOverlap="1" wp14:anchorId="3F9052CB" wp14:editId="1EC4FBE2">
                <wp:simplePos x="0" y="0"/>
                <wp:positionH relativeFrom="column">
                  <wp:posOffset>1055670</wp:posOffset>
                </wp:positionH>
                <wp:positionV relativeFrom="paragraph">
                  <wp:posOffset>4659</wp:posOffset>
                </wp:positionV>
                <wp:extent cx="0" cy="133564"/>
                <wp:effectExtent l="0" t="0" r="19050" b="19050"/>
                <wp:wrapNone/>
                <wp:docPr id="45182" name="Straight Connector 45182"/>
                <wp:cNvGraphicFramePr/>
                <a:graphic xmlns:a="http://schemas.openxmlformats.org/drawingml/2006/main">
                  <a:graphicData uri="http://schemas.microsoft.com/office/word/2010/wordprocessingShape">
                    <wps:wsp>
                      <wps:cNvCnPr/>
                      <wps:spPr>
                        <a:xfrm>
                          <a:off x="0" y="0"/>
                          <a:ext cx="0" cy="13356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A2533D9" id="Straight Connector 45182" o:spid="_x0000_s1026" style="position:absolute;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3.1pt,.35pt" to="83.1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" strokecolor="#4579b8 [3044]"/>
            </w:pict>
          </mc:Fallback>
        </mc:AlternateContent>
      </w:r>
      <w:r w:rsidRPr="00887AEF">
        <w:rPr>
          <w:noProof/>
          <w:color w:val="000000"/>
          <w:sz w:val="26"/>
          <w:szCs w:val="26"/>
          <w:lang w:val="vi-VN" w:eastAsia="vi-VN"/>
        </w:rPr>
        <mc:AlternateContent>
          <mc:Choice Requires="wps">
            <w:drawing>
              <wp:anchor distT="0" distB="0" distL="114300" distR="114300" simplePos="0" relativeHeight="251745280" behindDoc="0" locked="0" layoutInCell="1" allowOverlap="1" wp14:anchorId="05FFC12E" wp14:editId="3FA2BE67">
                <wp:simplePos x="0" y="0"/>
                <wp:positionH relativeFrom="column">
                  <wp:posOffset>1055670</wp:posOffset>
                </wp:positionH>
                <wp:positionV relativeFrom="paragraph">
                  <wp:posOffset>65733</wp:posOffset>
                </wp:positionV>
                <wp:extent cx="3318552" cy="0"/>
                <wp:effectExtent l="0" t="76200" r="15240" b="114300"/>
                <wp:wrapNone/>
                <wp:docPr id="45183" name="Straight Arrow Connector 45183"/>
                <wp:cNvGraphicFramePr/>
                <a:graphic xmlns:a="http://schemas.openxmlformats.org/drawingml/2006/main">
                  <a:graphicData uri="http://schemas.microsoft.com/office/word/2010/wordprocessingShape">
                    <wps:wsp>
                      <wps:cNvCnPr/>
                      <wps:spPr>
                        <a:xfrm>
                          <a:off x="0" y="0"/>
                          <a:ext cx="3318552"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AE2D5B" id="Straight Arrow Connector 45183" o:spid="_x0000_s1026" type="#_x0000_t32" style="position:absolute;margin-left:83.1pt;margin-top:5.2pt;width:261.3pt;height: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" strokecolor="#4579b8 [3044]">
                <v:stroke endarrow="open"/>
              </v:shape>
            </w:pict>
          </mc:Fallback>
        </mc:AlternateContent>
      </w:r>
    </w:p>
    <w:p w:rsidR="009B58FE" w:rsidRPr="00887AEF" w:rsidRDefault="00AB3120" w:rsidP="00887AEF">
      <w:pPr>
        <w:spacing w:line="360" w:lineRule="auto"/>
        <w:jc w:val="both"/>
        <w:rPr>
          <w:color w:val="000000"/>
          <w:sz w:val="26"/>
          <w:szCs w:val="26"/>
          <w:vertAlign w:val="subscript"/>
          <w:lang w:val="pl-PL"/>
        </w:rPr>
      </w:pPr>
      <w:r w:rsidRPr="00887AEF">
        <w:rPr>
          <w:color w:val="000000"/>
          <w:sz w:val="26"/>
          <w:szCs w:val="26"/>
          <w:lang w:val="pl-PL"/>
        </w:rPr>
        <w:tab/>
        <w:t xml:space="preserve">        </w:t>
      </w:r>
      <w:r w:rsidR="009B58FE" w:rsidRPr="00887AEF">
        <w:rPr>
          <w:color w:val="000000"/>
          <w:sz w:val="26"/>
          <w:szCs w:val="26"/>
          <w:lang w:val="pl-PL"/>
        </w:rPr>
        <w:t xml:space="preserve">   PV</w:t>
      </w:r>
      <w:r w:rsidR="009B58FE" w:rsidRPr="00887AEF">
        <w:rPr>
          <w:color w:val="000000"/>
          <w:sz w:val="26"/>
          <w:szCs w:val="26"/>
          <w:vertAlign w:val="subscript"/>
          <w:lang w:val="pl-PL"/>
        </w:rPr>
        <w:t>1</w:t>
      </w:r>
      <w:r w:rsidR="009B58FE" w:rsidRPr="00887AEF">
        <w:rPr>
          <w:color w:val="000000"/>
          <w:sz w:val="26"/>
          <w:szCs w:val="26"/>
          <w:lang w:val="pl-PL"/>
        </w:rPr>
        <w:t xml:space="preserve">     PV</w:t>
      </w:r>
      <w:r w:rsidR="009B58FE" w:rsidRPr="00887AEF">
        <w:rPr>
          <w:color w:val="000000"/>
          <w:sz w:val="26"/>
          <w:szCs w:val="26"/>
          <w:vertAlign w:val="subscript"/>
          <w:lang w:val="pl-PL"/>
        </w:rPr>
        <w:t>2</w:t>
      </w:r>
      <w:r w:rsidR="009B58FE" w:rsidRPr="00887AEF">
        <w:rPr>
          <w:color w:val="000000"/>
          <w:sz w:val="26"/>
          <w:szCs w:val="26"/>
          <w:lang w:val="pl-PL"/>
        </w:rPr>
        <w:t xml:space="preserve">     </w:t>
      </w:r>
      <w:r w:rsidRPr="00887AEF">
        <w:rPr>
          <w:color w:val="000000"/>
          <w:sz w:val="26"/>
          <w:szCs w:val="26"/>
          <w:lang w:val="pl-PL"/>
        </w:rPr>
        <w:t xml:space="preserve">            </w:t>
      </w:r>
      <w:r w:rsidR="009B58FE" w:rsidRPr="00887AEF">
        <w:rPr>
          <w:color w:val="000000"/>
          <w:sz w:val="26"/>
          <w:szCs w:val="26"/>
          <w:lang w:val="pl-PL"/>
        </w:rPr>
        <w:t>....</w:t>
      </w:r>
      <w:r w:rsidRPr="00887AEF">
        <w:rPr>
          <w:color w:val="000000"/>
          <w:sz w:val="26"/>
          <w:szCs w:val="26"/>
          <w:lang w:val="pl-PL"/>
        </w:rPr>
        <w:t xml:space="preserve">         </w:t>
      </w:r>
      <w:r w:rsidR="009B58FE" w:rsidRPr="00887AEF">
        <w:rPr>
          <w:color w:val="000000"/>
          <w:sz w:val="26"/>
          <w:szCs w:val="26"/>
          <w:lang w:val="pl-PL"/>
        </w:rPr>
        <w:t xml:space="preserve"> </w:t>
      </w:r>
      <w:r w:rsidRPr="00887AEF">
        <w:rPr>
          <w:color w:val="000000"/>
          <w:sz w:val="26"/>
          <w:szCs w:val="26"/>
          <w:lang w:val="pl-PL"/>
        </w:rPr>
        <w:t xml:space="preserve">   </w:t>
      </w:r>
      <w:r w:rsidR="009B58FE" w:rsidRPr="00887AEF">
        <w:rPr>
          <w:color w:val="000000"/>
          <w:sz w:val="26"/>
          <w:szCs w:val="26"/>
          <w:lang w:val="pl-PL"/>
        </w:rPr>
        <w:t>PV</w:t>
      </w:r>
      <w:r w:rsidR="009B58FE" w:rsidRPr="00887AEF">
        <w:rPr>
          <w:color w:val="000000"/>
          <w:sz w:val="26"/>
          <w:szCs w:val="26"/>
          <w:vertAlign w:val="subscript"/>
          <w:lang w:val="pl-PL"/>
        </w:rPr>
        <w:t>n</w:t>
      </w:r>
    </w:p>
    <w:p w:rsidR="009B58FE" w:rsidRPr="00887AEF" w:rsidRDefault="00AB3120" w:rsidP="00887AEF">
      <w:pPr>
        <w:spacing w:line="360" w:lineRule="auto"/>
        <w:ind w:firstLine="720"/>
        <w:jc w:val="both"/>
        <w:rPr>
          <w:sz w:val="26"/>
          <w:szCs w:val="26"/>
          <w:lang w:val="pt-BR"/>
        </w:rPr>
      </w:pPr>
      <w:r w:rsidRPr="00887AEF">
        <w:rPr>
          <w:sz w:val="26"/>
          <w:szCs w:val="26"/>
          <w:lang w:val="pt-BR"/>
        </w:rPr>
        <w:lastRenderedPageBreak/>
        <w:t>Trong đó PV</w:t>
      </w:r>
      <w:r w:rsidRPr="00887AEF">
        <w:rPr>
          <w:sz w:val="26"/>
          <w:szCs w:val="26"/>
          <w:vertAlign w:val="subscript"/>
          <w:lang w:val="pt-BR"/>
        </w:rPr>
        <w:t>1</w:t>
      </w:r>
      <w:r w:rsidRPr="00887AEF">
        <w:rPr>
          <w:noProof/>
          <w:color w:val="000000"/>
          <w:sz w:val="26"/>
          <w:szCs w:val="26"/>
          <w:lang w:val="vi-VN" w:eastAsia="vi-VN"/>
        </w:rPr>
        <mc:AlternateContent>
          <mc:Choice Requires="wps">
            <w:drawing>
              <wp:anchor distT="0" distB="0" distL="114300" distR="114300" simplePos="0" relativeHeight="251806720" behindDoc="0" locked="0" layoutInCell="1" allowOverlap="1" wp14:anchorId="616F5433" wp14:editId="06FE201E">
                <wp:simplePos x="0" y="0"/>
                <wp:positionH relativeFrom="column">
                  <wp:posOffset>4097655</wp:posOffset>
                </wp:positionH>
                <wp:positionV relativeFrom="paragraph">
                  <wp:posOffset>-385445</wp:posOffset>
                </wp:positionV>
                <wp:extent cx="0" cy="133350"/>
                <wp:effectExtent l="0" t="0" r="19050" b="19050"/>
                <wp:wrapNone/>
                <wp:docPr id="45185" name="Straight Connector 45185"/>
                <wp:cNvGraphicFramePr/>
                <a:graphic xmlns:a="http://schemas.openxmlformats.org/drawingml/2006/main">
                  <a:graphicData uri="http://schemas.microsoft.com/office/word/2010/wordprocessingShape">
                    <wps:wsp>
                      <wps:cNvCnPr/>
                      <wps:spPr>
                        <a:xfrm>
                          <a:off x="0" y="0"/>
                          <a:ext cx="0" cy="133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6DF8653" id="Straight Connector 45185" o:spid="_x0000_s1026" style="position:absolute;z-index:251806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2.65pt,-30.35pt" to="322.6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" strokecolor="#4579b8 [3044]"/>
            </w:pict>
          </mc:Fallback>
        </mc:AlternateContent>
      </w:r>
      <w:r w:rsidRPr="00887AEF">
        <w:rPr>
          <w:sz w:val="26"/>
          <w:szCs w:val="26"/>
          <w:lang w:val="pt-BR"/>
        </w:rPr>
        <w:t>, PV</w:t>
      </w:r>
      <w:r w:rsidRPr="00887AEF">
        <w:rPr>
          <w:noProof/>
          <w:color w:val="000000"/>
          <w:sz w:val="26"/>
          <w:szCs w:val="26"/>
          <w:lang w:val="vi-VN" w:eastAsia="vi-VN"/>
        </w:rPr>
        <mc:AlternateContent>
          <mc:Choice Requires="wps">
            <w:drawing>
              <wp:anchor distT="0" distB="0" distL="114300" distR="114300" simplePos="0" relativeHeight="251827200" behindDoc="0" locked="0" layoutInCell="1" allowOverlap="1" wp14:anchorId="5E22CE7A" wp14:editId="78580545">
                <wp:simplePos x="0" y="0"/>
                <wp:positionH relativeFrom="column">
                  <wp:posOffset>4097655</wp:posOffset>
                </wp:positionH>
                <wp:positionV relativeFrom="paragraph">
                  <wp:posOffset>-385445</wp:posOffset>
                </wp:positionV>
                <wp:extent cx="0" cy="133350"/>
                <wp:effectExtent l="0" t="0" r="19050" b="19050"/>
                <wp:wrapNone/>
                <wp:docPr id="45187" name="Straight Connector 45187"/>
                <wp:cNvGraphicFramePr/>
                <a:graphic xmlns:a="http://schemas.openxmlformats.org/drawingml/2006/main">
                  <a:graphicData uri="http://schemas.microsoft.com/office/word/2010/wordprocessingShape">
                    <wps:wsp>
                      <wps:cNvCnPr/>
                      <wps:spPr>
                        <a:xfrm>
                          <a:off x="0" y="0"/>
                          <a:ext cx="0" cy="133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A261F2B" id="Straight Connector 45187" o:spid="_x0000_s1026" style="position:absolute;z-index:251827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2.65pt,-30.35pt" to="322.6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" strokecolor="#4579b8 [3044]"/>
            </w:pict>
          </mc:Fallback>
        </mc:AlternateContent>
      </w:r>
      <w:r w:rsidRPr="00887AEF">
        <w:rPr>
          <w:sz w:val="26"/>
          <w:szCs w:val="26"/>
          <w:lang w:val="pt-BR"/>
        </w:rPr>
        <w:t>2,  .... Pn</w:t>
      </w:r>
      <w:r w:rsidRPr="00887AEF">
        <w:rPr>
          <w:sz w:val="26"/>
          <w:szCs w:val="26"/>
          <w:vertAlign w:val="subscript"/>
          <w:lang w:val="pt-BR"/>
        </w:rPr>
        <w:t>1</w:t>
      </w:r>
      <w:r w:rsidRPr="00887AEF">
        <w:rPr>
          <w:noProof/>
          <w:color w:val="000000"/>
          <w:sz w:val="26"/>
          <w:szCs w:val="26"/>
          <w:lang w:val="vi-VN" w:eastAsia="vi-VN"/>
        </w:rPr>
        <mc:AlternateContent>
          <mc:Choice Requires="wps">
            <w:drawing>
              <wp:anchor distT="0" distB="0" distL="114300" distR="114300" simplePos="0" relativeHeight="251816960" behindDoc="0" locked="0" layoutInCell="1" allowOverlap="1" wp14:anchorId="63CF17EF" wp14:editId="1AD60D02">
                <wp:simplePos x="0" y="0"/>
                <wp:positionH relativeFrom="column">
                  <wp:posOffset>4097655</wp:posOffset>
                </wp:positionH>
                <wp:positionV relativeFrom="paragraph">
                  <wp:posOffset>-385445</wp:posOffset>
                </wp:positionV>
                <wp:extent cx="0" cy="133350"/>
                <wp:effectExtent l="0" t="0" r="19050" b="19050"/>
                <wp:wrapNone/>
                <wp:docPr id="45186" name="Straight Connector 45186"/>
                <wp:cNvGraphicFramePr/>
                <a:graphic xmlns:a="http://schemas.openxmlformats.org/drawingml/2006/main">
                  <a:graphicData uri="http://schemas.microsoft.com/office/word/2010/wordprocessingShape">
                    <wps:wsp>
                      <wps:cNvCnPr/>
                      <wps:spPr>
                        <a:xfrm>
                          <a:off x="0" y="0"/>
                          <a:ext cx="0" cy="133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2415EAE" id="Straight Connector 45186" o:spid="_x0000_s1026" style="position:absolute;z-index:251816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2.65pt,-30.35pt" to="322.6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" strokecolor="#4579b8 [3044]"/>
            </w:pict>
          </mc:Fallback>
        </mc:AlternateContent>
      </w:r>
      <w:r w:rsidRPr="00887AEF">
        <w:rPr>
          <w:sz w:val="26"/>
          <w:szCs w:val="26"/>
          <w:lang w:val="pt-BR"/>
        </w:rPr>
        <w:t>: là các khoản tiền phát sinh ở các thời điểm đầu kỳ thứ nhất, thứ hai, ... thứ n</w:t>
      </w:r>
    </w:p>
    <w:p w:rsidR="00AB3120" w:rsidRPr="00887AEF" w:rsidRDefault="00AB3120" w:rsidP="00887AEF">
      <w:pPr>
        <w:spacing w:line="360" w:lineRule="auto"/>
        <w:ind w:firstLine="720"/>
        <w:jc w:val="both"/>
        <w:rPr>
          <w:sz w:val="26"/>
          <w:szCs w:val="26"/>
          <w:lang w:val="pt-BR"/>
        </w:rPr>
      </w:pPr>
      <w:r w:rsidRPr="00887AEF">
        <w:rPr>
          <w:sz w:val="26"/>
          <w:szCs w:val="26"/>
          <w:lang w:val="pt-BR"/>
        </w:rPr>
        <w:t xml:space="preserve">Giá trị tương lai của </w:t>
      </w:r>
      <w:r w:rsidR="002D4A3F" w:rsidRPr="00887AEF">
        <w:rPr>
          <w:sz w:val="26"/>
          <w:szCs w:val="26"/>
          <w:lang w:val="pt-BR"/>
        </w:rPr>
        <w:t>một chuỗi tiền tệ được xác định bằng tổng giá trị tương lai của tất cả các khoản tiền trong chuỗi tiền tệ đó</w:t>
      </w:r>
    </w:p>
    <w:p w:rsidR="002D4A3F" w:rsidRPr="00887AEF" w:rsidRDefault="002D4A3F" w:rsidP="00887AEF">
      <w:pPr>
        <w:spacing w:line="360" w:lineRule="auto"/>
        <w:jc w:val="both"/>
        <w:rPr>
          <w:sz w:val="26"/>
          <w:szCs w:val="26"/>
          <w:lang w:val="pt-BR"/>
        </w:rPr>
      </w:pPr>
      <w:r w:rsidRPr="00887AEF">
        <w:rPr>
          <w:sz w:val="26"/>
          <w:szCs w:val="26"/>
          <w:lang w:val="pt-BR"/>
        </w:rPr>
        <w:t>a, Giá trị tương lai của một chuỗi tiền tệ cuối kỳ:</w:t>
      </w:r>
    </w:p>
    <w:p w:rsidR="002D4A3F" w:rsidRPr="00887AEF" w:rsidRDefault="002D4A3F" w:rsidP="00887AEF">
      <w:pPr>
        <w:spacing w:line="360" w:lineRule="auto"/>
        <w:jc w:val="both"/>
        <w:rPr>
          <w:sz w:val="26"/>
          <w:szCs w:val="26"/>
          <w:lang w:val="pt-BR"/>
        </w:rPr>
      </w:pPr>
      <w:r w:rsidRPr="00887AEF">
        <w:rPr>
          <w:sz w:val="26"/>
          <w:szCs w:val="26"/>
          <w:lang w:val="pt-BR"/>
        </w:rPr>
        <w:t>- Trường hợp các khoản tiền phát sinh ở cuối mỗi kỳ không bằng nhau:</w:t>
      </w:r>
    </w:p>
    <w:p w:rsidR="003F6E45" w:rsidRPr="00887AEF" w:rsidRDefault="001A3E3F" w:rsidP="00887AEF">
      <w:pPr>
        <w:spacing w:line="360" w:lineRule="auto"/>
        <w:jc w:val="both"/>
        <w:rPr>
          <w:sz w:val="26"/>
          <w:szCs w:val="26"/>
          <w:vertAlign w:val="subscript"/>
          <w:lang w:val="pt-BR"/>
        </w:rPr>
      </w:pPr>
      <w:r w:rsidRPr="00887AEF">
        <w:rPr>
          <w:sz w:val="26"/>
          <w:szCs w:val="26"/>
          <w:lang w:val="pt-BR"/>
        </w:rPr>
        <w:t>FVn = PV</w:t>
      </w:r>
      <w:r w:rsidRPr="00887AEF">
        <w:rPr>
          <w:sz w:val="26"/>
          <w:szCs w:val="26"/>
          <w:vertAlign w:val="subscript"/>
          <w:lang w:val="pt-BR"/>
        </w:rPr>
        <w:t>1</w:t>
      </w:r>
      <w:r w:rsidRPr="00887AEF">
        <w:rPr>
          <w:sz w:val="26"/>
          <w:szCs w:val="26"/>
          <w:lang w:val="pt-BR"/>
        </w:rPr>
        <w:t>(1+i)</w:t>
      </w:r>
      <w:r w:rsidRPr="00887AEF">
        <w:rPr>
          <w:sz w:val="26"/>
          <w:szCs w:val="26"/>
          <w:vertAlign w:val="superscript"/>
          <w:lang w:val="pt-BR"/>
        </w:rPr>
        <w:t>n-1</w:t>
      </w:r>
      <w:r w:rsidRPr="00887AEF">
        <w:rPr>
          <w:sz w:val="26"/>
          <w:szCs w:val="26"/>
          <w:lang w:val="pt-BR"/>
        </w:rPr>
        <w:t>+ PV</w:t>
      </w:r>
      <w:r w:rsidRPr="00887AEF">
        <w:rPr>
          <w:sz w:val="26"/>
          <w:szCs w:val="26"/>
          <w:vertAlign w:val="subscript"/>
          <w:lang w:val="pt-BR"/>
        </w:rPr>
        <w:t>2</w:t>
      </w:r>
      <w:r w:rsidRPr="00887AEF">
        <w:rPr>
          <w:sz w:val="26"/>
          <w:szCs w:val="26"/>
          <w:lang w:val="pt-BR"/>
        </w:rPr>
        <w:t>(1+i)</w:t>
      </w:r>
      <w:r w:rsidRPr="00887AEF">
        <w:rPr>
          <w:sz w:val="26"/>
          <w:szCs w:val="26"/>
          <w:vertAlign w:val="superscript"/>
          <w:lang w:val="pt-BR"/>
        </w:rPr>
        <w:t>n-2</w:t>
      </w:r>
      <w:r w:rsidRPr="00887AEF">
        <w:rPr>
          <w:sz w:val="26"/>
          <w:szCs w:val="26"/>
          <w:lang w:val="pt-BR"/>
        </w:rPr>
        <w:t>+ ...  + PV</w:t>
      </w:r>
      <w:r w:rsidRPr="00887AEF">
        <w:rPr>
          <w:sz w:val="26"/>
          <w:szCs w:val="26"/>
          <w:vertAlign w:val="subscript"/>
          <w:lang w:val="pt-BR"/>
        </w:rPr>
        <w:t>n</w:t>
      </w:r>
    </w:p>
    <w:p w:rsidR="003F6E45" w:rsidRPr="00887AEF" w:rsidRDefault="003F6E45" w:rsidP="00887AEF">
      <w:pPr>
        <w:spacing w:line="360" w:lineRule="auto"/>
        <w:rPr>
          <w:sz w:val="26"/>
          <w:szCs w:val="26"/>
          <w:vertAlign w:val="subscript"/>
          <w:lang w:val="nl-NL"/>
        </w:rPr>
      </w:pPr>
      <w:r w:rsidRPr="00887AEF">
        <w:rPr>
          <w:sz w:val="26"/>
          <w:szCs w:val="26"/>
          <w:lang w:val="nl-NL"/>
        </w:rPr>
        <w:t xml:space="preserve">               </w:t>
      </w:r>
      <w:r w:rsidRPr="00887AEF">
        <w:rPr>
          <w:sz w:val="26"/>
          <w:szCs w:val="26"/>
          <w:vertAlign w:val="subscript"/>
          <w:lang w:val="nl-NL"/>
        </w:rPr>
        <w:t>n</w:t>
      </w:r>
    </w:p>
    <w:p w:rsidR="003F6E45" w:rsidRPr="00887AEF" w:rsidRDefault="003F6E45" w:rsidP="00887AEF">
      <w:pPr>
        <w:spacing w:line="360" w:lineRule="auto"/>
        <w:rPr>
          <w:sz w:val="26"/>
          <w:szCs w:val="26"/>
          <w:vertAlign w:val="superscript"/>
          <w:lang w:val="nl-NL"/>
        </w:rPr>
      </w:pPr>
      <w:r w:rsidRPr="00887AEF">
        <w:rPr>
          <w:sz w:val="26"/>
          <w:szCs w:val="26"/>
          <w:lang w:val="nl-NL"/>
        </w:rPr>
        <w:t>FV</w:t>
      </w:r>
      <w:r w:rsidRPr="00887AEF">
        <w:rPr>
          <w:sz w:val="26"/>
          <w:szCs w:val="26"/>
          <w:vertAlign w:val="subscript"/>
          <w:lang w:val="nl-NL"/>
        </w:rPr>
        <w:t xml:space="preserve">n </w:t>
      </w:r>
      <w:r w:rsidRPr="00887AEF">
        <w:rPr>
          <w:sz w:val="26"/>
          <w:szCs w:val="26"/>
          <w:lang w:val="nl-NL"/>
        </w:rPr>
        <w:t xml:space="preserve">=   ∑ </w:t>
      </w:r>
      <w:r w:rsidR="00216D48" w:rsidRPr="00887AEF">
        <w:rPr>
          <w:sz w:val="26"/>
          <w:szCs w:val="26"/>
          <w:lang w:val="nl-NL"/>
        </w:rPr>
        <w:t>PV</w:t>
      </w:r>
      <w:r w:rsidRPr="00887AEF">
        <w:rPr>
          <w:sz w:val="26"/>
          <w:szCs w:val="26"/>
          <w:vertAlign w:val="subscript"/>
          <w:lang w:val="nl-NL"/>
        </w:rPr>
        <w:t xml:space="preserve">t </w:t>
      </w:r>
      <w:r w:rsidRPr="00887AEF">
        <w:rPr>
          <w:sz w:val="26"/>
          <w:szCs w:val="26"/>
          <w:lang w:val="nl-NL"/>
        </w:rPr>
        <w:t xml:space="preserve">(1 + k) </w:t>
      </w:r>
      <w:r w:rsidRPr="00887AEF">
        <w:rPr>
          <w:sz w:val="26"/>
          <w:szCs w:val="26"/>
          <w:vertAlign w:val="superscript"/>
          <w:lang w:val="nl-NL"/>
        </w:rPr>
        <w:t>n – t</w:t>
      </w:r>
    </w:p>
    <w:p w:rsidR="003F6E45" w:rsidRPr="00887AEF" w:rsidRDefault="003F6E45" w:rsidP="00887AEF">
      <w:pPr>
        <w:spacing w:line="360" w:lineRule="auto"/>
        <w:rPr>
          <w:sz w:val="26"/>
          <w:szCs w:val="26"/>
          <w:vertAlign w:val="superscript"/>
          <w:lang w:val="nl-NL"/>
        </w:rPr>
      </w:pPr>
      <w:r w:rsidRPr="00887AEF">
        <w:rPr>
          <w:sz w:val="26"/>
          <w:szCs w:val="26"/>
          <w:vertAlign w:val="superscript"/>
          <w:lang w:val="nl-NL"/>
        </w:rPr>
        <w:t xml:space="preserve">                  t=1</w:t>
      </w:r>
    </w:p>
    <w:p w:rsidR="003F6E45" w:rsidRPr="00887AEF" w:rsidRDefault="00D97A15" w:rsidP="00887AEF">
      <w:pPr>
        <w:spacing w:line="360" w:lineRule="auto"/>
        <w:rPr>
          <w:sz w:val="26"/>
          <w:szCs w:val="26"/>
          <w:lang w:val="nl-NL"/>
        </w:rPr>
      </w:pPr>
      <w:r w:rsidRPr="00887AEF">
        <w:rPr>
          <w:sz w:val="26"/>
          <w:szCs w:val="26"/>
          <w:lang w:val="nl-NL"/>
        </w:rPr>
        <w:t>Trong đó</w:t>
      </w:r>
      <w:r w:rsidR="00216D48" w:rsidRPr="00887AEF">
        <w:rPr>
          <w:sz w:val="26"/>
          <w:szCs w:val="26"/>
          <w:lang w:val="nl-NL"/>
        </w:rPr>
        <w:t>: FV là giá trị tương lai của chuỗi tiền tệ trả cuối kỳ n</w:t>
      </w:r>
    </w:p>
    <w:p w:rsidR="00216D48" w:rsidRPr="00887AEF" w:rsidRDefault="00216D48" w:rsidP="00887AEF">
      <w:pPr>
        <w:spacing w:line="360" w:lineRule="auto"/>
        <w:rPr>
          <w:sz w:val="26"/>
          <w:szCs w:val="26"/>
          <w:lang w:val="nl-NL"/>
        </w:rPr>
      </w:pPr>
      <w:r w:rsidRPr="00887AEF">
        <w:rPr>
          <w:sz w:val="26"/>
          <w:szCs w:val="26"/>
          <w:lang w:val="nl-NL"/>
        </w:rPr>
        <w:t>PV: giá trị khoản tiền phát sinh cuối kỳ t</w:t>
      </w:r>
    </w:p>
    <w:p w:rsidR="00216D48" w:rsidRPr="00887AEF" w:rsidRDefault="00216D48" w:rsidP="00887AEF">
      <w:pPr>
        <w:spacing w:line="360" w:lineRule="auto"/>
        <w:rPr>
          <w:sz w:val="26"/>
          <w:szCs w:val="26"/>
          <w:lang w:val="nl-NL"/>
        </w:rPr>
      </w:pPr>
      <w:r w:rsidRPr="00887AEF">
        <w:rPr>
          <w:sz w:val="26"/>
          <w:szCs w:val="26"/>
          <w:lang w:val="nl-NL"/>
        </w:rPr>
        <w:t>i: lãi suất/kỳ</w:t>
      </w:r>
    </w:p>
    <w:p w:rsidR="00216D48" w:rsidRPr="00887AEF" w:rsidRDefault="00216D48" w:rsidP="00887AEF">
      <w:pPr>
        <w:spacing w:line="360" w:lineRule="auto"/>
        <w:rPr>
          <w:sz w:val="26"/>
          <w:szCs w:val="26"/>
          <w:lang w:val="nl-NL"/>
        </w:rPr>
      </w:pPr>
      <w:r w:rsidRPr="00887AEF">
        <w:rPr>
          <w:sz w:val="26"/>
          <w:szCs w:val="26"/>
          <w:lang w:val="nl-NL"/>
        </w:rPr>
        <w:t>n: số kỳ</w:t>
      </w:r>
    </w:p>
    <w:p w:rsidR="00216D48" w:rsidRPr="00887AEF" w:rsidRDefault="00216D48" w:rsidP="00887AEF">
      <w:pPr>
        <w:spacing w:line="360" w:lineRule="auto"/>
        <w:jc w:val="both"/>
        <w:rPr>
          <w:sz w:val="26"/>
          <w:szCs w:val="26"/>
          <w:lang w:val="pt-BR"/>
        </w:rPr>
      </w:pPr>
      <w:r w:rsidRPr="00887AEF">
        <w:rPr>
          <w:noProof/>
          <w:sz w:val="26"/>
          <w:szCs w:val="26"/>
          <w:lang w:val="vi-VN" w:eastAsia="vi-VN"/>
        </w:rPr>
        <mc:AlternateContent>
          <mc:Choice Requires="wpg">
            <w:drawing>
              <wp:anchor distT="0" distB="0" distL="114300" distR="114300" simplePos="0" relativeHeight="251837440" behindDoc="0" locked="0" layoutInCell="1" allowOverlap="1" wp14:anchorId="20BDCFC2" wp14:editId="2CD80AA3">
                <wp:simplePos x="0" y="0"/>
                <wp:positionH relativeFrom="column">
                  <wp:posOffset>342900</wp:posOffset>
                </wp:positionH>
                <wp:positionV relativeFrom="paragraph">
                  <wp:posOffset>214630</wp:posOffset>
                </wp:positionV>
                <wp:extent cx="4248150" cy="1438275"/>
                <wp:effectExtent l="3810" t="0" r="0" b="4445"/>
                <wp:wrapNone/>
                <wp:docPr id="45188" name="Group 45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8150" cy="1438275"/>
                          <a:chOff x="1851" y="5634"/>
                          <a:chExt cx="6690" cy="2265"/>
                        </a:xfrm>
                      </wpg:grpSpPr>
                      <wpg:grpSp>
                        <wpg:cNvPr id="45189" name="Group 51"/>
                        <wpg:cNvGrpSpPr>
                          <a:grpSpLocks/>
                        </wpg:cNvGrpSpPr>
                        <wpg:grpSpPr bwMode="auto">
                          <a:xfrm>
                            <a:off x="1851" y="5814"/>
                            <a:ext cx="6150" cy="2085"/>
                            <a:chOff x="1851" y="5814"/>
                            <a:chExt cx="6150" cy="2085"/>
                          </a:xfrm>
                        </wpg:grpSpPr>
                        <wps:wsp>
                          <wps:cNvPr id="45190" name="Line 52"/>
                          <wps:cNvCnPr/>
                          <wps:spPr bwMode="auto">
                            <a:xfrm>
                              <a:off x="2241" y="7254"/>
                              <a:ext cx="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191" name="Line 53"/>
                          <wps:cNvCnPr/>
                          <wps:spPr bwMode="auto">
                            <a:xfrm>
                              <a:off x="2241" y="716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192" name="Line 54"/>
                          <wps:cNvCnPr/>
                          <wps:spPr bwMode="auto">
                            <a:xfrm flipV="1">
                              <a:off x="3321" y="6534"/>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193" name="Line 55"/>
                          <wps:cNvCnPr/>
                          <wps:spPr bwMode="auto">
                            <a:xfrm flipV="1">
                              <a:off x="4401" y="6534"/>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194" name="Line 56"/>
                          <wps:cNvCnPr/>
                          <wps:spPr bwMode="auto">
                            <a:xfrm flipV="1">
                              <a:off x="5481" y="6354"/>
                              <a:ext cx="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195" name="Line 57"/>
                          <wps:cNvCnPr/>
                          <wps:spPr bwMode="auto">
                            <a:xfrm flipV="1">
                              <a:off x="6561" y="6339"/>
                              <a:ext cx="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196" name="Line 58"/>
                          <wps:cNvCnPr/>
                          <wps:spPr bwMode="auto">
                            <a:xfrm flipV="1">
                              <a:off x="7656" y="5814"/>
                              <a:ext cx="0" cy="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197" name="Text Box 59"/>
                          <wps:cNvSpPr txBox="1">
                            <a:spLocks noChangeArrowheads="1"/>
                          </wps:cNvSpPr>
                          <wps:spPr bwMode="auto">
                            <a:xfrm>
                              <a:off x="1851" y="7359"/>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4BC6" w:rsidRPr="00CB6277" w:rsidRDefault="00364BC6" w:rsidP="00216D48">
                                <w:pPr>
                                  <w:jc w:val="center"/>
                                  <w:rPr>
                                    <w:lang w:val="nl-NL"/>
                                  </w:rPr>
                                </w:pPr>
                                <w:r w:rsidRPr="00CB6277">
                                  <w:rPr>
                                    <w:lang w:val="nl-NL"/>
                                  </w:rPr>
                                  <w:t>0</w:t>
                                </w:r>
                              </w:p>
                            </w:txbxContent>
                          </wps:txbx>
                          <wps:bodyPr rot="0" vert="horz" wrap="square" lIns="91440" tIns="45720" rIns="91440" bIns="45720" anchor="t" anchorCtr="0" upright="1">
                            <a:noAutofit/>
                          </wps:bodyPr>
                        </wps:wsp>
                        <wps:wsp>
                          <wps:cNvPr id="45198" name="Text Box 60"/>
                          <wps:cNvSpPr txBox="1">
                            <a:spLocks noChangeArrowheads="1"/>
                          </wps:cNvSpPr>
                          <wps:spPr bwMode="auto">
                            <a:xfrm>
                              <a:off x="3036" y="7254"/>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4BC6" w:rsidRPr="00CB6277" w:rsidRDefault="00364BC6" w:rsidP="00216D48">
                                <w:pPr>
                                  <w:jc w:val="center"/>
                                  <w:rPr>
                                    <w:lang w:val="nl-NL"/>
                                  </w:rPr>
                                </w:pPr>
                                <w:r w:rsidRPr="00CB6277">
                                  <w:rPr>
                                    <w:lang w:val="nl-NL"/>
                                  </w:rPr>
                                  <w:t>1</w:t>
                                </w:r>
                              </w:p>
                            </w:txbxContent>
                          </wps:txbx>
                          <wps:bodyPr rot="0" vert="horz" wrap="square" lIns="91440" tIns="45720" rIns="91440" bIns="45720" anchor="t" anchorCtr="0" upright="1">
                            <a:noAutofit/>
                          </wps:bodyPr>
                        </wps:wsp>
                        <wps:wsp>
                          <wps:cNvPr id="45199" name="Text Box 61"/>
                          <wps:cNvSpPr txBox="1">
                            <a:spLocks noChangeArrowheads="1"/>
                          </wps:cNvSpPr>
                          <wps:spPr bwMode="auto">
                            <a:xfrm>
                              <a:off x="4146" y="7254"/>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4BC6" w:rsidRPr="00CB6277" w:rsidRDefault="00364BC6" w:rsidP="00216D48">
                                <w:pPr>
                                  <w:jc w:val="center"/>
                                  <w:rPr>
                                    <w:lang w:val="nl-NL"/>
                                  </w:rPr>
                                </w:pPr>
                                <w:r w:rsidRPr="00CB6277">
                                  <w:rPr>
                                    <w:lang w:val="nl-NL"/>
                                  </w:rPr>
                                  <w:t>2</w:t>
                                </w:r>
                              </w:p>
                            </w:txbxContent>
                          </wps:txbx>
                          <wps:bodyPr rot="0" vert="horz" wrap="square" lIns="91440" tIns="45720" rIns="91440" bIns="45720" anchor="t" anchorCtr="0" upright="1">
                            <a:noAutofit/>
                          </wps:bodyPr>
                        </wps:wsp>
                        <wps:wsp>
                          <wps:cNvPr id="45200" name="Text Box 62"/>
                          <wps:cNvSpPr txBox="1">
                            <a:spLocks noChangeArrowheads="1"/>
                          </wps:cNvSpPr>
                          <wps:spPr bwMode="auto">
                            <a:xfrm>
                              <a:off x="5211" y="7254"/>
                              <a:ext cx="540"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4BC6" w:rsidRPr="00CB6277" w:rsidRDefault="00364BC6" w:rsidP="00216D48">
                                <w:pPr>
                                  <w:jc w:val="center"/>
                                  <w:rPr>
                                    <w:lang w:val="nl-NL"/>
                                  </w:rPr>
                                </w:pPr>
                                <w:r w:rsidRPr="00CB6277">
                                  <w:rPr>
                                    <w:lang w:val="nl-NL"/>
                                  </w:rPr>
                                  <w:t>3</w:t>
                                </w:r>
                              </w:p>
                            </w:txbxContent>
                          </wps:txbx>
                          <wps:bodyPr rot="0" vert="horz" wrap="square" lIns="91440" tIns="45720" rIns="91440" bIns="45720" anchor="t" anchorCtr="0" upright="1">
                            <a:noAutofit/>
                          </wps:bodyPr>
                        </wps:wsp>
                        <wps:wsp>
                          <wps:cNvPr id="45201" name="Text Box 63"/>
                          <wps:cNvSpPr txBox="1">
                            <a:spLocks noChangeArrowheads="1"/>
                          </wps:cNvSpPr>
                          <wps:spPr bwMode="auto">
                            <a:xfrm>
                              <a:off x="6276" y="7254"/>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4BC6" w:rsidRPr="00CB6277" w:rsidRDefault="00364BC6" w:rsidP="00216D48">
                                <w:pPr>
                                  <w:jc w:val="center"/>
                                  <w:rPr>
                                    <w:lang w:val="nl-NL"/>
                                  </w:rPr>
                                </w:pPr>
                                <w:r w:rsidRPr="00CB6277">
                                  <w:rPr>
                                    <w:lang w:val="nl-NL"/>
                                  </w:rPr>
                                  <w:t>4</w:t>
                                </w:r>
                              </w:p>
                            </w:txbxContent>
                          </wps:txbx>
                          <wps:bodyPr rot="0" vert="horz" wrap="square" lIns="91440" tIns="45720" rIns="91440" bIns="45720" anchor="t" anchorCtr="0" upright="1">
                            <a:noAutofit/>
                          </wps:bodyPr>
                        </wps:wsp>
                        <wps:wsp>
                          <wps:cNvPr id="45202" name="Text Box 64"/>
                          <wps:cNvSpPr txBox="1">
                            <a:spLocks noChangeArrowheads="1"/>
                          </wps:cNvSpPr>
                          <wps:spPr bwMode="auto">
                            <a:xfrm>
                              <a:off x="7371" y="7254"/>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4BC6" w:rsidRPr="00CB6277" w:rsidRDefault="00364BC6" w:rsidP="00216D48">
                                <w:pPr>
                                  <w:jc w:val="center"/>
                                  <w:rPr>
                                    <w:lang w:val="nl-NL"/>
                                  </w:rPr>
                                </w:pPr>
                                <w:r w:rsidRPr="00CB6277">
                                  <w:rPr>
                                    <w:lang w:val="nl-NL"/>
                                  </w:rPr>
                                  <w:t>5</w:t>
                                </w:r>
                              </w:p>
                            </w:txbxContent>
                          </wps:txbx>
                          <wps:bodyPr rot="0" vert="horz" wrap="square" lIns="91440" tIns="45720" rIns="91440" bIns="45720" anchor="t" anchorCtr="0" upright="1">
                            <a:noAutofit/>
                          </wps:bodyPr>
                        </wps:wsp>
                      </wpg:grpSp>
                      <wpg:grpSp>
                        <wpg:cNvPr id="45203" name="Group 65"/>
                        <wpg:cNvGrpSpPr>
                          <a:grpSpLocks/>
                        </wpg:cNvGrpSpPr>
                        <wpg:grpSpPr bwMode="auto">
                          <a:xfrm>
                            <a:off x="3381" y="5634"/>
                            <a:ext cx="5160" cy="1080"/>
                            <a:chOff x="3381" y="5634"/>
                            <a:chExt cx="5160" cy="1080"/>
                          </a:xfrm>
                        </wpg:grpSpPr>
                        <wps:wsp>
                          <wps:cNvPr id="45204" name="Text Box 66"/>
                          <wps:cNvSpPr txBox="1">
                            <a:spLocks noChangeArrowheads="1"/>
                          </wps:cNvSpPr>
                          <wps:spPr bwMode="auto">
                            <a:xfrm>
                              <a:off x="3381" y="6159"/>
                              <a:ext cx="7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4BC6" w:rsidRPr="00CB6277" w:rsidRDefault="00364BC6" w:rsidP="00216D48">
                                <w:pPr>
                                  <w:jc w:val="center"/>
                                  <w:rPr>
                                    <w:lang w:val="nl-NL"/>
                                  </w:rPr>
                                </w:pPr>
                                <w:r w:rsidRPr="00CB6277">
                                  <w:rPr>
                                    <w:lang w:val="nl-NL"/>
                                  </w:rPr>
                                  <w:t>50</w:t>
                                </w:r>
                              </w:p>
                            </w:txbxContent>
                          </wps:txbx>
                          <wps:bodyPr rot="0" vert="horz" wrap="square" lIns="91440" tIns="45720" rIns="91440" bIns="45720" anchor="t" anchorCtr="0" upright="1">
                            <a:noAutofit/>
                          </wps:bodyPr>
                        </wps:wsp>
                        <wps:wsp>
                          <wps:cNvPr id="45205" name="Text Box 67"/>
                          <wps:cNvSpPr txBox="1">
                            <a:spLocks noChangeArrowheads="1"/>
                          </wps:cNvSpPr>
                          <wps:spPr bwMode="auto">
                            <a:xfrm>
                              <a:off x="4476" y="6174"/>
                              <a:ext cx="7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4BC6" w:rsidRPr="00CB6277" w:rsidRDefault="00364BC6" w:rsidP="00216D48">
                                <w:pPr>
                                  <w:jc w:val="center"/>
                                  <w:rPr>
                                    <w:lang w:val="nl-NL"/>
                                  </w:rPr>
                                </w:pPr>
                                <w:r w:rsidRPr="00CB6277">
                                  <w:rPr>
                                    <w:lang w:val="nl-NL"/>
                                  </w:rPr>
                                  <w:t>50</w:t>
                                </w:r>
                              </w:p>
                            </w:txbxContent>
                          </wps:txbx>
                          <wps:bodyPr rot="0" vert="horz" wrap="square" lIns="91440" tIns="45720" rIns="91440" bIns="45720" anchor="t" anchorCtr="0" upright="1">
                            <a:noAutofit/>
                          </wps:bodyPr>
                        </wps:wsp>
                        <wps:wsp>
                          <wps:cNvPr id="45206" name="Text Box 68"/>
                          <wps:cNvSpPr txBox="1">
                            <a:spLocks noChangeArrowheads="1"/>
                          </wps:cNvSpPr>
                          <wps:spPr bwMode="auto">
                            <a:xfrm>
                              <a:off x="5646" y="6174"/>
                              <a:ext cx="7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4BC6" w:rsidRPr="00CB6277" w:rsidRDefault="00364BC6" w:rsidP="00216D48">
                                <w:pPr>
                                  <w:jc w:val="center"/>
                                  <w:rPr>
                                    <w:lang w:val="nl-NL"/>
                                  </w:rPr>
                                </w:pPr>
                                <w:r w:rsidRPr="00CB6277">
                                  <w:rPr>
                                    <w:lang w:val="nl-NL"/>
                                  </w:rPr>
                                  <w:t>60</w:t>
                                </w:r>
                              </w:p>
                            </w:txbxContent>
                          </wps:txbx>
                          <wps:bodyPr rot="0" vert="horz" wrap="square" lIns="91440" tIns="45720" rIns="91440" bIns="45720" anchor="t" anchorCtr="0" upright="1">
                            <a:noAutofit/>
                          </wps:bodyPr>
                        </wps:wsp>
                        <wps:wsp>
                          <wps:cNvPr id="45207" name="Text Box 69"/>
                          <wps:cNvSpPr txBox="1">
                            <a:spLocks noChangeArrowheads="1"/>
                          </wps:cNvSpPr>
                          <wps:spPr bwMode="auto">
                            <a:xfrm>
                              <a:off x="6741" y="6174"/>
                              <a:ext cx="7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4BC6" w:rsidRPr="00CB6277" w:rsidRDefault="00364BC6" w:rsidP="00216D48">
                                <w:pPr>
                                  <w:jc w:val="center"/>
                                  <w:rPr>
                                    <w:lang w:val="nl-NL"/>
                                  </w:rPr>
                                </w:pPr>
                                <w:r w:rsidRPr="00CB6277">
                                  <w:rPr>
                                    <w:lang w:val="nl-NL"/>
                                  </w:rPr>
                                  <w:t>60</w:t>
                                </w:r>
                              </w:p>
                            </w:txbxContent>
                          </wps:txbx>
                          <wps:bodyPr rot="0" vert="horz" wrap="square" lIns="91440" tIns="45720" rIns="91440" bIns="45720" anchor="t" anchorCtr="0" upright="1">
                            <a:noAutofit/>
                          </wps:bodyPr>
                        </wps:wsp>
                        <wps:wsp>
                          <wps:cNvPr id="45208" name="Text Box 70"/>
                          <wps:cNvSpPr txBox="1">
                            <a:spLocks noChangeArrowheads="1"/>
                          </wps:cNvSpPr>
                          <wps:spPr bwMode="auto">
                            <a:xfrm>
                              <a:off x="7821" y="5634"/>
                              <a:ext cx="7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4BC6" w:rsidRPr="00CB6277" w:rsidRDefault="00364BC6" w:rsidP="00216D48">
                                <w:pPr>
                                  <w:jc w:val="center"/>
                                  <w:rPr>
                                    <w:lang w:val="nl-NL"/>
                                  </w:rPr>
                                </w:pPr>
                                <w:r w:rsidRPr="00CB6277">
                                  <w:rPr>
                                    <w:lang w:val="nl-NL"/>
                                  </w:rPr>
                                  <w:t>100</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0BDCFC2" id="Group 45188" o:spid="_x0000_s1086" style="position:absolute;left:0;text-align:left;margin-left:27pt;margin-top:16.9pt;width:334.5pt;height:113.25pt;z-index:251837440" coordorigin="1851,5634" coordsize="6690,2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">
                <v:group id="Group 51" o:spid="_x0000_s1087" style="position:absolute;left:1851;top:5814;width:6150;height:2085" coordorigin="1851,5814" coordsize="6150,20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9+YuTMcAAADe&#10;AAAADwAAAAAAAAAAAAAAAACqAgAAZHJzL2Rvd25yZXYueG1sUEsFBgAAAAAEAAQA+gAAAJ4DAAAA&#10;AA==&#10;">
                  <v:line id="Line 52" o:spid="_x0000_s1088" style="position:absolute;visibility:visible;mso-wrap-style:square" from="2241,7254" to="8001,7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DvYMgAAADeAAAADwAAAGRycy9kb3ducmV2LnhtbESPzU7CQBSF9ya8w+SauJMpqI0WBkI0&#10;JsCCWDSR5aVzbQudO83M2Ja3dxYmLE/OX775cjCN6Mj52rKCyTgBQVxYXXOp4Ovz/f4ZhA/IGhvL&#10;pOBCHpaL0c0cM217zqnbh1LEEfYZKqhCaDMpfVGRQT+2LXH0fqwzGKJ0pdQO+zhuGjlNklQarDk+&#10;VNjSa0XFef9rFOwePtJutdmuh+9Neize8uPh1Dul7m6H1QxEoCFcw//ttVbw+DR5iQARJ6KAXPw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nDvYMgAAADeAAAADwAAAAAA&#10;AAAAAAAAAAChAgAAZHJzL2Rvd25yZXYueG1sUEsFBgAAAAAEAAQA+QAAAJYDAAAAAA==&#10;"/>
                  <v:line id="Line 53" o:spid="_x0000_s1089" style="position:absolute;visibility:visible;mso-wrap-style:square" from="2241,7164" to="2241,7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BVPEr7ygAAAN4AAAAPAAAA&#10;AAAAAAAAAAAAAKECAABkcnMvZG93bnJldi54bWxQSwUGAAAAAAQABAD5AAAAmAMAAAAA&#10;"/>
                  <v:line id="Line 54" o:spid="_x0000_s1090" style="position:absolute;flip:y;visibility:visible;mso-wrap-style:square" from="3321,6534" to="3321,7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pvsgAAADeAAAADwAAAGRycy9kb3ducmV2LnhtbESPT2vCQBDF7wW/wzKFXoJu1Cqauoq2&#10;CoXiwT+HHofsNAlmZ0N2qvHbdwuFHh9v3u/NW6w6V6srtaHybGA4SEER595WXBg4n3b9GaggyBZr&#10;z2TgTgFWy97DAjPrb3yg61EKFSEcMjRQijSZ1iEvyWEY+IY4el++dShRtoW2Ld4i3NV6lKZT7bDi&#10;2FBiQ68l5Zfjt4tv7Pb8Nh4nG6eTZE7bT/lItRjz9NitX0AJdfJ//Jd+twaeJ8P5CH7nRAbo5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ZI+pvsgAAADeAAAADwAAAAAA&#10;AAAAAAAAAAChAgAAZHJzL2Rvd25yZXYueG1sUEsFBgAAAAAEAAQA+QAAAJYDAAAAAA==&#10;">
                    <v:stroke endarrow="block"/>
                  </v:line>
                  <v:line id="Line 55" o:spid="_x0000_s1091" style="position:absolute;flip:y;visibility:visible;mso-wrap-style:square" from="4401,6534" to="4401,7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MMJcgAAADeAAAADwAAAGRycy9kb3ducmV2LnhtbESPzWvCQBDF70L/h2UKvQTd2LSiqav0&#10;Q0EoHvw4eByy0yQ0OxuyU43/fbdQ8Ph4835v3nzZu0adqQu1ZwPjUQqKuPC25tLA8bAeTkEFQbbY&#10;eCYDVwqwXNwN5phbf+EdnfdSqgjhkKOBSqTNtQ5FRQ7DyLfE0fvynUOJsiu17fAS4a7Rj2k60Q5r&#10;jg0VtvReUfG9/3HxjfWWP7IseXM6SWa0OslnqsWYh/v+9QWUUC+34//0xhp4eh7PMvibExmgF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C8MMJcgAAADeAAAADwAAAAAA&#10;AAAAAAAAAAChAgAAZHJzL2Rvd25yZXYueG1sUEsFBgAAAAAEAAQA+QAAAJYDAAAAAA==&#10;">
                    <v:stroke endarrow="block"/>
                  </v:line>
                  <v:line id="Line 56" o:spid="_x0000_s1092" style="position:absolute;flip:y;visibility:visible;mso-wrap-style:square" from="5481,6354" to="5481,7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qUUcgAAADeAAAADwAAAGRycy9kb3ducmV2LnhtbESPS2sCQRCE74H8h6EDuSw6a3ygq6Pk&#10;oSCIBx8Hj81OZ3fJTs+y09HNv88IgRyL6vqqa7HqXK2u1IbKs4FBPwVFnHtbcWHgfNr0pqCCIFus&#10;PZOBHwqwWj4+LDCz/sYHuh6lUBHCIUMDpUiTaR3ykhyGvm+Io/fpW4cSZVto2+Itwl2tX9J0oh1W&#10;HBtKbOi9pPzr+O3iG5s9fwyHyZvTSTKj9UV2qRZjnp+61zkooU7+j//SW2tgNB7MRnCfExmgl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hCqUUcgAAADeAAAADwAAAAAA&#10;AAAAAAAAAAChAgAAZHJzL2Rvd25yZXYueG1sUEsFBgAAAAAEAAQA+QAAAJYDAAAAAA==&#10;">
                    <v:stroke endarrow="block"/>
                  </v:line>
                  <v:line id="Line 57" o:spid="_x0000_s1093" style="position:absolute;flip:y;visibility:visible;mso-wrap-style:square" from="6561,6339" to="6561,7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2YxysgAAADeAAAADwAAAGRycy9kb3ducmV2LnhtbESPT2vCQBDF74V+h2UKvQTdWGup0VVa&#10;/4AgHqo9eByy0yQ0Oxuyo8Zv3xUKHh9v3u/Nm847V6sztaHybGDQT0ER595WXBj4Pqx776CCIFus&#10;PZOBKwWYzx4fpphZf+EvOu+lUBHCIUMDpUiTaR3ykhyGvm+Io/fjW4cSZVto2+Ilwl2tX9L0TTus&#10;ODaU2NCipPx3f3LxjfWOl8Nh8ul0koxpdZRtqsWY56fuYwJKqJP78X96Yw28jgbjEdzmRAbo2R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62YxysgAAADeAAAADwAAAAAA&#10;AAAAAAAAAAChAgAAZHJzL2Rvd25yZXYueG1sUEsFBgAAAAAEAAQA+QAAAJYDAAAAAA==&#10;">
                    <v:stroke endarrow="block"/>
                  </v:line>
                  <v:line id="Line 58" o:spid="_x0000_s1094" style="position:absolute;flip:y;visibility:visible;mso-wrap-style:square" from="7656,5814" to="7656,7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SvvcgAAADeAAAADwAAAGRycy9kb3ducmV2LnhtbESPT2vCQBDF70K/wzIFL6FurFY0dRXr&#10;HyiUHqo99Dhkp0kwOxuyo8Zv3y0IHh9v3u/Nmy87V6sztaHybGA4SEER595WXBj4PuyepqCCIFus&#10;PZOBKwVYLh56c8ysv/AXnfdSqAjhkKGBUqTJtA55SQ7DwDfE0fv1rUOJsi20bfES4a7Wz2k60Q4r&#10;jg0lNrQuKT/uTy6+sfvkzWiUvDmdJDPa/shHqsWY/mO3egUl1Mn9+JZ+twbGL8PZBP7nRAboxR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G7SvvcgAAADeAAAADwAAAAAA&#10;AAAAAAAAAAChAgAAZHJzL2Rvd25yZXYueG1sUEsFBgAAAAAEAAQA+QAAAJYDAAAAAA==&#10;">
                    <v:stroke endarrow="block"/>
                  </v:line>
                  <v:shape id="Text Box 59" o:spid="_x0000_s1095" type="#_x0000_t202" style="position:absolute;left:1851;top:7359;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1VecYA&#10;AADeAAAADwAAAGRycy9kb3ducmV2LnhtbESP3WrCQBSE7wu+w3KE3hTdWDTR1FVsweKtmgc4Zo9J&#10;aPZsyK75eXu3UOjlMDPfMNv9YGrRUesqywoW8wgEcW51xYWC7HqcrUE4j6yxtkwKRnKw301etphq&#10;2/OZuosvRICwS1FB6X2TSunykgy6uW2Ig3e3rUEfZFtI3WIf4KaW71EUS4MVh4USG/oqKf+5PIyC&#10;+6l/W23627fPkvMy/sQqudlRqdfpcPgA4Wnw/+G/9kkrWK4WmwR+74QrIH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71VecYAAADeAAAADwAAAAAAAAAAAAAAAACYAgAAZHJz&#10;L2Rvd25yZXYueG1sUEsFBgAAAAAEAAQA9QAAAIsDAAAAAA==&#10;" stroked="f">
                    <v:textbox>
                      <w:txbxContent>
                        <w:p w:rsidR="00364BC6" w:rsidRPr="00CB6277" w:rsidRDefault="00364BC6" w:rsidP="00216D48">
                          <w:pPr>
                            <w:jc w:val="center"/>
                            <w:rPr>
                              <w:lang w:val="nl-NL"/>
                            </w:rPr>
                          </w:pPr>
                          <w:r w:rsidRPr="00CB6277">
                            <w:rPr>
                              <w:lang w:val="nl-NL"/>
                            </w:rPr>
                            <w:t>0</w:t>
                          </w:r>
                        </w:p>
                      </w:txbxContent>
                    </v:textbox>
                  </v:shape>
                  <v:shape id="Text Box 60" o:spid="_x0000_s1096" type="#_x0000_t202" style="position:absolute;left:3036;top:725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LBC78A&#10;AADeAAAADwAAAGRycy9kb3ducmV2LnhtbERPSwrCMBDdC94hjOBGNFX8VqOooLj1c4CxGdtiMylN&#10;tPX2ZiG4fLz/atOYQrypcrllBcNBBII4sTrnVMHteujPQTiPrLGwTAo+5GCzbrdWGGtb85neF5+K&#10;EMIuRgWZ92UspUsyMugGtiQO3MNWBn2AVSp1hXUIN4UcRdFUGsw5NGRY0j6j5Hl5GQWPU92bLOr7&#10;0d9m5/F0h/nsbj9KdTvNdgnCU+P/4p/7pBWMJ8NF2BvuhCsg1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IsELvwAAAN4AAAAPAAAAAAAAAAAAAAAAAJgCAABkcnMvZG93bnJl&#10;di54bWxQSwUGAAAAAAQABAD1AAAAhAMAAAAA&#10;" stroked="f">
                    <v:textbox>
                      <w:txbxContent>
                        <w:p w:rsidR="00364BC6" w:rsidRPr="00CB6277" w:rsidRDefault="00364BC6" w:rsidP="00216D48">
                          <w:pPr>
                            <w:jc w:val="center"/>
                            <w:rPr>
                              <w:lang w:val="nl-NL"/>
                            </w:rPr>
                          </w:pPr>
                          <w:r w:rsidRPr="00CB6277">
                            <w:rPr>
                              <w:lang w:val="nl-NL"/>
                            </w:rPr>
                            <w:t>1</w:t>
                          </w:r>
                        </w:p>
                      </w:txbxContent>
                    </v:textbox>
                  </v:shape>
                  <v:shape id="Text Box 61" o:spid="_x0000_s1097" type="#_x0000_t202" style="position:absolute;left:4146;top:725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5kkMYA&#10;AADeAAAADwAAAGRycy9kb3ducmV2LnhtbESP22rDMBBE3wv9B7GFvpRaTkns2okS2kJLXnP5gI21&#10;vhBrZSzVl7+vCoE8DjNzhtnsJtOKgXrXWFawiGIQxIXVDVcKzqfv13cQziNrbC2Tgpkc7LaPDxvM&#10;tR35QMPRVyJA2OWooPa+y6V0RU0GXWQ74uCVtjfog+wrqXscA9y08i2OE2mw4bBQY0dfNRXX469R&#10;UO7Hl1U2Xn78OT0sk09s0oudlXp+mj7WIDxN/h6+tfdawXK1yDL4vxOugN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W5kkMYAAADeAAAADwAAAAAAAAAAAAAAAACYAgAAZHJz&#10;L2Rvd25yZXYueG1sUEsFBgAAAAAEAAQA9QAAAIsDAAAAAA==&#10;" stroked="f">
                    <v:textbox>
                      <w:txbxContent>
                        <w:p w:rsidR="00364BC6" w:rsidRPr="00CB6277" w:rsidRDefault="00364BC6" w:rsidP="00216D48">
                          <w:pPr>
                            <w:jc w:val="center"/>
                            <w:rPr>
                              <w:lang w:val="nl-NL"/>
                            </w:rPr>
                          </w:pPr>
                          <w:r w:rsidRPr="00CB6277">
                            <w:rPr>
                              <w:lang w:val="nl-NL"/>
                            </w:rPr>
                            <w:t>2</w:t>
                          </w:r>
                        </w:p>
                      </w:txbxContent>
                    </v:textbox>
                  </v:shape>
                  <v:shape id="Text Box 62" o:spid="_x0000_s1098" type="#_x0000_t202" style="position:absolute;left:5211;top:7254;width:54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s59sUA&#10;AADeAAAADwAAAGRycy9kb3ducmV2LnhtbESP0WrCQBRE3wX/YblCX6RuLFHb1E2whUpeo37ANXtN&#10;gtm7Ibua+PddodDHYWbOMNtsNK24U+8aywqWiwgEcWl1w5WC0/Hn9R2E88gaW8uk4EEOsnQ62WKi&#10;7cAF3Q++EgHCLkEFtfddIqUrazLoFrYjDt7F9gZ9kH0ldY9DgJtWvkXRWhpsOCzU2NF3TeX1cDMK&#10;LvkwX30M570/bYp4/YXN5mwfSr3Mxt0nCE+j/w//tXOtIF4FJjzvhCs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ezn2xQAAAN4AAAAPAAAAAAAAAAAAAAAAAJgCAABkcnMv&#10;ZG93bnJldi54bWxQSwUGAAAAAAQABAD1AAAAigMAAAAA&#10;" stroked="f">
                    <v:textbox>
                      <w:txbxContent>
                        <w:p w:rsidR="00364BC6" w:rsidRPr="00CB6277" w:rsidRDefault="00364BC6" w:rsidP="00216D48">
                          <w:pPr>
                            <w:jc w:val="center"/>
                            <w:rPr>
                              <w:lang w:val="nl-NL"/>
                            </w:rPr>
                          </w:pPr>
                          <w:r w:rsidRPr="00CB6277">
                            <w:rPr>
                              <w:lang w:val="nl-NL"/>
                            </w:rPr>
                            <w:t>3</w:t>
                          </w:r>
                        </w:p>
                      </w:txbxContent>
                    </v:textbox>
                  </v:shape>
                  <v:shape id="Text Box 63" o:spid="_x0000_s1099" type="#_x0000_t202" style="position:absolute;left:6276;top:725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ecbcMA&#10;AADeAAAADwAAAGRycy9kb3ducmV2LnhtbESP3YrCMBSE7xd8h3AEbxZNFX+rUVRw8bbqAxybY1ts&#10;TkoTbX17syB4OczMN8xq05pSPKl2hWUFw0EEgji1uuBMweV86M9BOI+ssbRMCl7kYLPu/Kww1rbh&#10;hJ4nn4kAYRejgtz7KpbSpTkZdANbEQfvZmuDPsg6k7rGJsBNKUdRNJUGCw4LOVa0zym9nx5Gwe3Y&#10;/E4WzfXPX2bJeLrDYna1L6V63Xa7BOGp9d/wp33UCsaTUTSE/zvhCsj1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DecbcMAAADeAAAADwAAAAAAAAAAAAAAAACYAgAAZHJzL2Rv&#10;d25yZXYueG1sUEsFBgAAAAAEAAQA9QAAAIgDAAAAAA==&#10;" stroked="f">
                    <v:textbox>
                      <w:txbxContent>
                        <w:p w:rsidR="00364BC6" w:rsidRPr="00CB6277" w:rsidRDefault="00364BC6" w:rsidP="00216D48">
                          <w:pPr>
                            <w:jc w:val="center"/>
                            <w:rPr>
                              <w:lang w:val="nl-NL"/>
                            </w:rPr>
                          </w:pPr>
                          <w:r w:rsidRPr="00CB6277">
                            <w:rPr>
                              <w:lang w:val="nl-NL"/>
                            </w:rPr>
                            <w:t>4</w:t>
                          </w:r>
                        </w:p>
                      </w:txbxContent>
                    </v:textbox>
                  </v:shape>
                  <v:shape id="Text Box 64" o:spid="_x0000_s1100" type="#_x0000_t202" style="position:absolute;left:7371;top:725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UCGsUA&#10;AADeAAAADwAAAGRycy9kb3ducmV2LnhtbESPW4vCMBSE34X9D+Es+CI23eJltxplFVZ89fIDjs3p&#10;BZuT0kRb//1GEHwcZuYbZrnuTS3u1LrKsoKvKAZBnFldcaHgfPobf4NwHlljbZkUPMjBevUxWGKq&#10;bccHuh99IQKEXYoKSu+bVEqXlWTQRbYhDl5uW4M+yLaQusUuwE0tkzieSYMVh4USG9qWlF2PN6Mg&#10;33ej6U932fnz/DCZbbCaX+xDqeFn/7sA4an37/CrvdcKJtMkTuB5J1wBuf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5QIaxQAAAN4AAAAPAAAAAAAAAAAAAAAAAJgCAABkcnMv&#10;ZG93bnJldi54bWxQSwUGAAAAAAQABAD1AAAAigMAAAAA&#10;" stroked="f">
                    <v:textbox>
                      <w:txbxContent>
                        <w:p w:rsidR="00364BC6" w:rsidRPr="00CB6277" w:rsidRDefault="00364BC6" w:rsidP="00216D48">
                          <w:pPr>
                            <w:jc w:val="center"/>
                            <w:rPr>
                              <w:lang w:val="nl-NL"/>
                            </w:rPr>
                          </w:pPr>
                          <w:r w:rsidRPr="00CB6277">
                            <w:rPr>
                              <w:lang w:val="nl-NL"/>
                            </w:rPr>
                            <w:t>5</w:t>
                          </w:r>
                        </w:p>
                      </w:txbxContent>
                    </v:textbox>
                  </v:shape>
                </v:group>
                <v:group id="Group 65" o:spid="_x0000_s1101" style="position:absolute;left:3381;top:5634;width:5160;height:1080" coordorigin="3381,5634" coordsize="516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IPh7gMcAAADe&#10;AAAADwAAAAAAAAAAAAAAAACqAgAAZHJzL2Rvd25yZXYueG1sUEsFBgAAAAAEAAQA+gAAAJ4DAAAA&#10;AA==&#10;">
                  <v:shape id="Text Box 66" o:spid="_x0000_s1102" type="#_x0000_t202" style="position:absolute;left:3381;top:6159;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A/9cQA&#10;AADeAAAADwAAAGRycy9kb3ducmV2LnhtbESP3YrCMBSE7wXfIRzBG9FUqX/VKK7g4q0/D3Bsjm2x&#10;OSlN1ta3NwuCl8PMfMOst60pxZNqV1hWMB5FIIhTqwvOFFwvh+EChPPIGkvLpOBFDrabbmeNibYN&#10;n+h59pkIEHYJKsi9rxIpXZqTQTeyFXHw7rY26IOsM6lrbALclHISRTNpsOCwkGNF+5zSx/nPKLgf&#10;m8F02dx+/XV+imc/WMxv9qVUv9fuViA8tf4b/rSPWkE8nUQx/N8JV0Bu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AP/XEAAAA3gAAAA8AAAAAAAAAAAAAAAAAmAIAAGRycy9k&#10;b3ducmV2LnhtbFBLBQYAAAAABAAEAPUAAACJAwAAAAA=&#10;" stroked="f">
                    <v:textbox>
                      <w:txbxContent>
                        <w:p w:rsidR="00364BC6" w:rsidRPr="00CB6277" w:rsidRDefault="00364BC6" w:rsidP="00216D48">
                          <w:pPr>
                            <w:jc w:val="center"/>
                            <w:rPr>
                              <w:lang w:val="nl-NL"/>
                            </w:rPr>
                          </w:pPr>
                          <w:r w:rsidRPr="00CB6277">
                            <w:rPr>
                              <w:lang w:val="nl-NL"/>
                            </w:rPr>
                            <w:t>50</w:t>
                          </w:r>
                        </w:p>
                      </w:txbxContent>
                    </v:textbox>
                  </v:shape>
                  <v:shape id="Text Box 67" o:spid="_x0000_s1103" type="#_x0000_t202" style="position:absolute;left:4476;top:6174;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yabsUA&#10;AADeAAAADwAAAGRycy9kb3ducmV2LnhtbESPW4vCMBSE34X9D+Es+CI2XbFeqlFWYRdfvfyAY3N6&#10;weakNNHWf79ZEHwcZuYbZr3tTS0e1LrKsoKvKAZBnFldcaHgcv4ZL0A4j6yxtkwKnuRgu/kYrDHV&#10;tuMjPU6+EAHCLkUFpfdNKqXLSjLoItsQBy+3rUEfZFtI3WIX4KaWkzieSYMVh4USG9qXlN1Od6Mg&#10;P3SjZNldf/1lfpzOdljNr/ap1PCz/16B8NT7d/jVPmgF02QSJ/B/J1wBu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DJpuxQAAAN4AAAAPAAAAAAAAAAAAAAAAAJgCAABkcnMv&#10;ZG93bnJldi54bWxQSwUGAAAAAAQABAD1AAAAigMAAAAA&#10;" stroked="f">
                    <v:textbox>
                      <w:txbxContent>
                        <w:p w:rsidR="00364BC6" w:rsidRPr="00CB6277" w:rsidRDefault="00364BC6" w:rsidP="00216D48">
                          <w:pPr>
                            <w:jc w:val="center"/>
                            <w:rPr>
                              <w:lang w:val="nl-NL"/>
                            </w:rPr>
                          </w:pPr>
                          <w:r w:rsidRPr="00CB6277">
                            <w:rPr>
                              <w:lang w:val="nl-NL"/>
                            </w:rPr>
                            <w:t>50</w:t>
                          </w:r>
                        </w:p>
                      </w:txbxContent>
                    </v:textbox>
                  </v:shape>
                  <v:shape id="Text Box 68" o:spid="_x0000_s1104" type="#_x0000_t202" style="position:absolute;left:5646;top:6174;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4EGcYA&#10;AADeAAAADwAAAGRycy9kb3ducmV2LnhtbESP0WrCQBRE3wv+w3IFX0rdVGLU6Ca0QsVXrR9wzV6T&#10;YPZuyG5N8vddodDHYWbOMLt8MI14UOdqywre5xEI4sLqmksFl++vtzUI55E1NpZJwUgO8mzyssNU&#10;255P9Dj7UgQIuxQVVN63qZSuqMigm9uWOHg32xn0QXal1B32AW4auYiiRBqsOSxU2NK+ouJ+/jEK&#10;bsf+dbnprwd/WZ3i5BPr1dWOSs2mw8cWhKfB/4f/2ketIF4uogSed8IVk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94EGcYAAADeAAAADwAAAAAAAAAAAAAAAACYAgAAZHJz&#10;L2Rvd25yZXYueG1sUEsFBgAAAAAEAAQA9QAAAIsDAAAAAA==&#10;" stroked="f">
                    <v:textbox>
                      <w:txbxContent>
                        <w:p w:rsidR="00364BC6" w:rsidRPr="00CB6277" w:rsidRDefault="00364BC6" w:rsidP="00216D48">
                          <w:pPr>
                            <w:jc w:val="center"/>
                            <w:rPr>
                              <w:lang w:val="nl-NL"/>
                            </w:rPr>
                          </w:pPr>
                          <w:r w:rsidRPr="00CB6277">
                            <w:rPr>
                              <w:lang w:val="nl-NL"/>
                            </w:rPr>
                            <w:t>60</w:t>
                          </w:r>
                        </w:p>
                      </w:txbxContent>
                    </v:textbox>
                  </v:shape>
                  <v:shape id="Text Box 69" o:spid="_x0000_s1105" type="#_x0000_t202" style="position:absolute;left:6741;top:6174;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KhgsQA&#10;AADeAAAADwAAAGRycy9kb3ducmV2LnhtbESP3YrCMBSE7wXfIRzBG9FUUavVKK6geOvPAxybY1ts&#10;TkqTtfXtjbCwl8PMfMOst60pxYtqV1hWMB5FIIhTqwvOFNyuh+EChPPIGkvLpOBNDrabbmeNibYN&#10;n+l18ZkIEHYJKsi9rxIpXZqTQTeyFXHwHrY26IOsM6lrbALclHISRXNpsOCwkGNF+5zS5+XXKHic&#10;msFs2dyP/hafp/MfLOK7fSvV77W7FQhPrf8P/7VPWsF0Noli+N4JV0Bu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SoYLEAAAA3gAAAA8AAAAAAAAAAAAAAAAAmAIAAGRycy9k&#10;b3ducmV2LnhtbFBLBQYAAAAABAAEAPUAAACJAwAAAAA=&#10;" stroked="f">
                    <v:textbox>
                      <w:txbxContent>
                        <w:p w:rsidR="00364BC6" w:rsidRPr="00CB6277" w:rsidRDefault="00364BC6" w:rsidP="00216D48">
                          <w:pPr>
                            <w:jc w:val="center"/>
                            <w:rPr>
                              <w:lang w:val="nl-NL"/>
                            </w:rPr>
                          </w:pPr>
                          <w:r w:rsidRPr="00CB6277">
                            <w:rPr>
                              <w:lang w:val="nl-NL"/>
                            </w:rPr>
                            <w:t>60</w:t>
                          </w:r>
                        </w:p>
                      </w:txbxContent>
                    </v:textbox>
                  </v:shape>
                  <v:shape id="Text Box 70" o:spid="_x0000_s1106" type="#_x0000_t202" style="position:absolute;left:7821;top:5634;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018L8A&#10;AADeAAAADwAAAGRycy9kb3ducmV2LnhtbERPSwrCMBDdC94hjOBGNFX8VqOooLj1c4CxGdtiMylN&#10;tPX2ZiG4fLz/atOYQrypcrllBcNBBII4sTrnVMHteujPQTiPrLGwTAo+5GCzbrdWGGtb85neF5+K&#10;EMIuRgWZ92UspUsyMugGtiQO3MNWBn2AVSp1hXUIN4UcRdFUGsw5NGRY0j6j5Hl5GQWPU92bLOr7&#10;0d9m5/F0h/nsbj9KdTvNdgnCU+P/4p/7pBWMJ6Mo7A13whWQ6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DTXwvwAAAN4AAAAPAAAAAAAAAAAAAAAAAJgCAABkcnMvZG93bnJl&#10;di54bWxQSwUGAAAAAAQABAD1AAAAhAMAAAAA&#10;" stroked="f">
                    <v:textbox>
                      <w:txbxContent>
                        <w:p w:rsidR="00364BC6" w:rsidRPr="00CB6277" w:rsidRDefault="00364BC6" w:rsidP="00216D48">
                          <w:pPr>
                            <w:jc w:val="center"/>
                            <w:rPr>
                              <w:lang w:val="nl-NL"/>
                            </w:rPr>
                          </w:pPr>
                          <w:r w:rsidRPr="00CB6277">
                            <w:rPr>
                              <w:lang w:val="nl-NL"/>
                            </w:rPr>
                            <w:t>100</w:t>
                          </w:r>
                        </w:p>
                      </w:txbxContent>
                    </v:textbox>
                  </v:shape>
                </v:group>
              </v:group>
            </w:pict>
          </mc:Fallback>
        </mc:AlternateContent>
      </w:r>
      <w:r w:rsidRPr="00887AEF">
        <w:rPr>
          <w:b/>
          <w:sz w:val="26"/>
          <w:szCs w:val="26"/>
          <w:u w:val="single"/>
          <w:lang w:val="pt-BR"/>
        </w:rPr>
        <w:t>Ví dụ</w:t>
      </w:r>
      <w:r w:rsidRPr="00887AEF">
        <w:rPr>
          <w:sz w:val="26"/>
          <w:szCs w:val="26"/>
          <w:lang w:val="pt-BR"/>
        </w:rPr>
        <w:t>: Ta có dòng tiền sau:</w:t>
      </w:r>
    </w:p>
    <w:p w:rsidR="00216D48" w:rsidRPr="00887AEF" w:rsidRDefault="00216D48" w:rsidP="00887AEF">
      <w:pPr>
        <w:spacing w:line="360" w:lineRule="auto"/>
        <w:jc w:val="both"/>
        <w:rPr>
          <w:sz w:val="26"/>
          <w:szCs w:val="26"/>
          <w:lang w:val="pt-BR"/>
        </w:rPr>
      </w:pPr>
    </w:p>
    <w:p w:rsidR="00216D48" w:rsidRPr="00887AEF" w:rsidRDefault="00216D48" w:rsidP="00887AEF">
      <w:pPr>
        <w:spacing w:line="360" w:lineRule="auto"/>
        <w:jc w:val="both"/>
        <w:rPr>
          <w:sz w:val="26"/>
          <w:szCs w:val="26"/>
          <w:lang w:val="pt-BR"/>
        </w:rPr>
      </w:pPr>
    </w:p>
    <w:p w:rsidR="00216D48" w:rsidRPr="00887AEF" w:rsidRDefault="00216D48" w:rsidP="00887AEF">
      <w:pPr>
        <w:spacing w:line="360" w:lineRule="auto"/>
        <w:jc w:val="both"/>
        <w:rPr>
          <w:sz w:val="26"/>
          <w:szCs w:val="26"/>
          <w:lang w:val="pt-BR"/>
        </w:rPr>
      </w:pPr>
    </w:p>
    <w:p w:rsidR="00216D48" w:rsidRPr="00887AEF" w:rsidRDefault="00216D48" w:rsidP="00887AEF">
      <w:pPr>
        <w:spacing w:line="360" w:lineRule="auto"/>
        <w:jc w:val="both"/>
        <w:rPr>
          <w:sz w:val="26"/>
          <w:szCs w:val="26"/>
          <w:lang w:val="pt-BR"/>
        </w:rPr>
      </w:pPr>
    </w:p>
    <w:p w:rsidR="00216D48" w:rsidRPr="00887AEF" w:rsidRDefault="00216D48" w:rsidP="00887AEF">
      <w:pPr>
        <w:spacing w:line="360" w:lineRule="auto"/>
        <w:jc w:val="both"/>
        <w:rPr>
          <w:sz w:val="26"/>
          <w:szCs w:val="26"/>
          <w:lang w:val="pt-BR"/>
        </w:rPr>
      </w:pPr>
    </w:p>
    <w:p w:rsidR="00216D48" w:rsidRPr="00887AEF" w:rsidRDefault="00216D48" w:rsidP="00887AEF">
      <w:pPr>
        <w:spacing w:line="360" w:lineRule="auto"/>
        <w:jc w:val="both"/>
        <w:rPr>
          <w:sz w:val="26"/>
          <w:szCs w:val="26"/>
          <w:lang w:val="pt-BR"/>
        </w:rPr>
      </w:pPr>
      <w:r w:rsidRPr="00887AEF">
        <w:rPr>
          <w:sz w:val="26"/>
          <w:szCs w:val="26"/>
          <w:lang w:val="pt-BR"/>
        </w:rPr>
        <w:tab/>
        <w:t>Chúng ta xem ví dụ tìm giá trị tương lai vào cuối năm thứ 5 của một dòng tiền nhận được 50 triệu đồng vào cuối năm thứ nhất và năm thứ hai, sau đó nhận được 60 triệu đồng vào cuối năm thứ ba và năm thứ tư, 100 triệu đồng vào cuối năm thứ 5, tất cả được ghép với lãi suất 5%/năm.</w:t>
      </w:r>
    </w:p>
    <w:p w:rsidR="00216D48" w:rsidRPr="00887AEF" w:rsidRDefault="00216D48" w:rsidP="00887AEF">
      <w:pPr>
        <w:spacing w:line="360" w:lineRule="auto"/>
        <w:ind w:firstLine="720"/>
        <w:jc w:val="both"/>
        <w:rPr>
          <w:sz w:val="26"/>
          <w:szCs w:val="26"/>
          <w:lang w:val="pt-BR"/>
        </w:rPr>
      </w:pPr>
      <w:r w:rsidRPr="00887AEF">
        <w:rPr>
          <w:i/>
          <w:sz w:val="26"/>
          <w:szCs w:val="26"/>
          <w:lang w:val="pt-BR"/>
        </w:rPr>
        <w:t xml:space="preserve">Khi đó: </w:t>
      </w:r>
      <w:r w:rsidRPr="00887AEF">
        <w:rPr>
          <w:sz w:val="26"/>
          <w:szCs w:val="26"/>
          <w:lang w:val="pt-BR"/>
        </w:rPr>
        <w:t>FV</w:t>
      </w:r>
      <w:r w:rsidRPr="00887AEF">
        <w:rPr>
          <w:sz w:val="26"/>
          <w:szCs w:val="26"/>
          <w:vertAlign w:val="subscript"/>
          <w:lang w:val="pt-BR"/>
        </w:rPr>
        <w:t>5</w:t>
      </w:r>
      <w:r w:rsidRPr="00887AEF">
        <w:rPr>
          <w:sz w:val="26"/>
          <w:szCs w:val="26"/>
          <w:lang w:val="pt-BR"/>
        </w:rPr>
        <w:t xml:space="preserve"> = 50(1 + 0,05)</w:t>
      </w:r>
      <w:r w:rsidRPr="00887AEF">
        <w:rPr>
          <w:sz w:val="26"/>
          <w:szCs w:val="26"/>
          <w:vertAlign w:val="superscript"/>
          <w:lang w:val="pt-BR"/>
        </w:rPr>
        <w:t>4</w:t>
      </w:r>
      <w:r w:rsidRPr="00887AEF">
        <w:rPr>
          <w:sz w:val="26"/>
          <w:szCs w:val="26"/>
          <w:lang w:val="pt-BR"/>
        </w:rPr>
        <w:t xml:space="preserve"> + 50(1 + 0,05)</w:t>
      </w:r>
      <w:r w:rsidRPr="00887AEF">
        <w:rPr>
          <w:sz w:val="26"/>
          <w:szCs w:val="26"/>
          <w:vertAlign w:val="superscript"/>
          <w:lang w:val="pt-BR"/>
        </w:rPr>
        <w:t>3</w:t>
      </w:r>
      <w:r w:rsidRPr="00887AEF">
        <w:rPr>
          <w:sz w:val="26"/>
          <w:szCs w:val="26"/>
          <w:lang w:val="pt-BR"/>
        </w:rPr>
        <w:t xml:space="preserve"> + 60(1 + 0,05)</w:t>
      </w:r>
      <w:r w:rsidRPr="00887AEF">
        <w:rPr>
          <w:sz w:val="26"/>
          <w:szCs w:val="26"/>
          <w:vertAlign w:val="superscript"/>
          <w:lang w:val="pt-BR"/>
        </w:rPr>
        <w:t xml:space="preserve">2 </w:t>
      </w:r>
      <w:r w:rsidRPr="00887AEF">
        <w:rPr>
          <w:sz w:val="26"/>
          <w:szCs w:val="26"/>
          <w:lang w:val="pt-BR"/>
        </w:rPr>
        <w:t xml:space="preserve"> + 60(1 + 0,05)</w:t>
      </w:r>
      <w:r w:rsidRPr="00887AEF">
        <w:rPr>
          <w:sz w:val="26"/>
          <w:szCs w:val="26"/>
          <w:vertAlign w:val="superscript"/>
          <w:lang w:val="pt-BR"/>
        </w:rPr>
        <w:t xml:space="preserve">1 </w:t>
      </w:r>
      <w:r w:rsidRPr="00887AEF">
        <w:rPr>
          <w:sz w:val="26"/>
          <w:szCs w:val="26"/>
          <w:lang w:val="pt-BR"/>
        </w:rPr>
        <w:t xml:space="preserve"> + 100 </w:t>
      </w:r>
    </w:p>
    <w:p w:rsidR="00216D48" w:rsidRPr="00887AEF" w:rsidRDefault="00216D48" w:rsidP="00887AEF">
      <w:pPr>
        <w:spacing w:line="360" w:lineRule="auto"/>
        <w:ind w:firstLine="720"/>
        <w:jc w:val="both"/>
        <w:rPr>
          <w:sz w:val="26"/>
          <w:szCs w:val="26"/>
          <w:lang w:val="pt-BR"/>
        </w:rPr>
      </w:pPr>
      <w:r w:rsidRPr="00887AEF">
        <w:rPr>
          <w:sz w:val="26"/>
          <w:szCs w:val="26"/>
          <w:lang w:val="pt-BR"/>
        </w:rPr>
        <w:t>FV</w:t>
      </w:r>
      <w:r w:rsidRPr="00887AEF">
        <w:rPr>
          <w:sz w:val="26"/>
          <w:szCs w:val="26"/>
          <w:vertAlign w:val="subscript"/>
          <w:lang w:val="pt-BR"/>
        </w:rPr>
        <w:t>5</w:t>
      </w:r>
      <w:r w:rsidRPr="00887AEF">
        <w:rPr>
          <w:sz w:val="26"/>
          <w:szCs w:val="26"/>
          <w:lang w:val="pt-BR"/>
        </w:rPr>
        <w:t xml:space="preserve"> = 347,806 triệu đồng.</w:t>
      </w:r>
    </w:p>
    <w:p w:rsidR="009B58FE" w:rsidRPr="00887AEF" w:rsidRDefault="00216D48" w:rsidP="00887AEF">
      <w:pPr>
        <w:spacing w:line="360" w:lineRule="auto"/>
        <w:jc w:val="both"/>
        <w:rPr>
          <w:color w:val="000000"/>
          <w:sz w:val="26"/>
          <w:szCs w:val="26"/>
          <w:lang w:val="pl-PL"/>
        </w:rPr>
      </w:pPr>
      <w:r w:rsidRPr="00887AEF">
        <w:rPr>
          <w:color w:val="000000"/>
          <w:sz w:val="26"/>
          <w:szCs w:val="26"/>
          <w:lang w:val="pl-PL"/>
        </w:rPr>
        <w:t xml:space="preserve">- </w:t>
      </w:r>
      <w:r w:rsidR="00B92C4C" w:rsidRPr="00887AEF">
        <w:rPr>
          <w:color w:val="000000"/>
          <w:sz w:val="26"/>
          <w:szCs w:val="26"/>
          <w:lang w:val="pl-PL"/>
        </w:rPr>
        <w:t>Trường hợp các khoản tiền phát sinh ở cuối mỗi kỳ bằng nhau:</w:t>
      </w:r>
    </w:p>
    <w:p w:rsidR="008527F4" w:rsidRPr="00887AEF" w:rsidRDefault="008527F4" w:rsidP="00887AEF">
      <w:pPr>
        <w:spacing w:line="360" w:lineRule="auto"/>
        <w:jc w:val="both"/>
        <w:rPr>
          <w:color w:val="000000"/>
          <w:sz w:val="26"/>
          <w:szCs w:val="26"/>
          <w:lang w:val="pl-PL"/>
        </w:rPr>
      </w:pPr>
      <w:r w:rsidRPr="00887AEF">
        <w:rPr>
          <w:color w:val="000000"/>
          <w:sz w:val="26"/>
          <w:szCs w:val="26"/>
          <w:lang w:val="pl-PL"/>
        </w:rPr>
        <w:t>PV</w:t>
      </w:r>
      <w:r w:rsidRPr="00887AEF">
        <w:rPr>
          <w:color w:val="000000"/>
          <w:sz w:val="26"/>
          <w:szCs w:val="26"/>
          <w:vertAlign w:val="subscript"/>
          <w:lang w:val="pl-PL"/>
        </w:rPr>
        <w:t>1</w:t>
      </w:r>
      <w:r w:rsidRPr="00887AEF">
        <w:rPr>
          <w:color w:val="000000"/>
          <w:sz w:val="26"/>
          <w:szCs w:val="26"/>
          <w:lang w:val="pl-PL"/>
        </w:rPr>
        <w:t xml:space="preserve"> = PV</w:t>
      </w:r>
      <w:r w:rsidRPr="00887AEF">
        <w:rPr>
          <w:color w:val="000000"/>
          <w:sz w:val="26"/>
          <w:szCs w:val="26"/>
          <w:vertAlign w:val="subscript"/>
          <w:lang w:val="pl-PL"/>
        </w:rPr>
        <w:t>2</w:t>
      </w:r>
      <w:r w:rsidRPr="00887AEF">
        <w:rPr>
          <w:color w:val="000000"/>
          <w:sz w:val="26"/>
          <w:szCs w:val="26"/>
          <w:lang w:val="pl-PL"/>
        </w:rPr>
        <w:t xml:space="preserve"> =  ... = PV</w:t>
      </w:r>
      <w:r w:rsidRPr="00887AEF">
        <w:rPr>
          <w:color w:val="000000"/>
          <w:sz w:val="26"/>
          <w:szCs w:val="26"/>
          <w:vertAlign w:val="subscript"/>
          <w:lang w:val="pl-PL"/>
        </w:rPr>
        <w:t>n</w:t>
      </w:r>
      <w:r w:rsidRPr="00887AEF">
        <w:rPr>
          <w:color w:val="000000"/>
          <w:sz w:val="26"/>
          <w:szCs w:val="26"/>
          <w:lang w:val="pl-PL"/>
        </w:rPr>
        <w:t xml:space="preserve"> =A</w:t>
      </w:r>
    </w:p>
    <w:tbl>
      <w:tblPr>
        <w:tblW w:w="0" w:type="auto"/>
        <w:tblInd w:w="392" w:type="dxa"/>
        <w:tblBorders>
          <w:insideH w:val="single" w:sz="4" w:space="0" w:color="auto"/>
        </w:tblBorders>
        <w:tblLook w:val="01E0" w:firstRow="1" w:lastRow="1" w:firstColumn="1" w:lastColumn="1" w:noHBand="0" w:noVBand="0"/>
      </w:tblPr>
      <w:tblGrid>
        <w:gridCol w:w="1417"/>
        <w:gridCol w:w="1461"/>
      </w:tblGrid>
      <w:tr w:rsidR="00AA422C" w:rsidRPr="00887AEF" w:rsidTr="00AA422C">
        <w:tc>
          <w:tcPr>
            <w:tcW w:w="1417" w:type="dxa"/>
            <w:vMerge w:val="restart"/>
            <w:shd w:val="clear" w:color="auto" w:fill="auto"/>
            <w:vAlign w:val="center"/>
          </w:tcPr>
          <w:p w:rsidR="00AA422C" w:rsidRPr="00887AEF" w:rsidRDefault="00AA422C" w:rsidP="00DB21B5">
            <w:pPr>
              <w:pStyle w:val="BodyText"/>
              <w:spacing w:after="0"/>
              <w:rPr>
                <w:sz w:val="26"/>
                <w:szCs w:val="26"/>
                <w:lang w:val="nl-NL"/>
              </w:rPr>
            </w:pPr>
            <w:r w:rsidRPr="00887AEF">
              <w:rPr>
                <w:sz w:val="26"/>
                <w:szCs w:val="26"/>
                <w:lang w:val="pt-BR"/>
              </w:rPr>
              <w:t>FV</w:t>
            </w:r>
            <w:r w:rsidRPr="00887AEF">
              <w:rPr>
                <w:sz w:val="26"/>
                <w:szCs w:val="26"/>
                <w:vertAlign w:val="subscript"/>
                <w:lang w:val="pt-BR"/>
              </w:rPr>
              <w:t>n</w:t>
            </w:r>
            <w:r w:rsidRPr="00887AEF">
              <w:rPr>
                <w:sz w:val="26"/>
                <w:szCs w:val="26"/>
                <w:lang w:val="nl-NL"/>
              </w:rPr>
              <w:t xml:space="preserve"> = Ax</w:t>
            </w:r>
          </w:p>
        </w:tc>
        <w:tc>
          <w:tcPr>
            <w:tcW w:w="1461" w:type="dxa"/>
          </w:tcPr>
          <w:p w:rsidR="00AA422C" w:rsidRPr="00887AEF" w:rsidRDefault="00AA422C" w:rsidP="00DB21B5">
            <w:pPr>
              <w:pStyle w:val="BodyText"/>
              <w:spacing w:after="0"/>
              <w:jc w:val="center"/>
              <w:rPr>
                <w:sz w:val="26"/>
                <w:szCs w:val="26"/>
                <w:lang w:val="nl-NL"/>
              </w:rPr>
            </w:pPr>
            <w:r w:rsidRPr="00887AEF">
              <w:rPr>
                <w:sz w:val="26"/>
                <w:szCs w:val="26"/>
                <w:lang w:val="nl-NL"/>
              </w:rPr>
              <w:t>(1+i)</w:t>
            </w:r>
            <w:r w:rsidRPr="00887AEF">
              <w:rPr>
                <w:sz w:val="26"/>
                <w:szCs w:val="26"/>
                <w:vertAlign w:val="superscript"/>
                <w:lang w:val="nl-NL"/>
              </w:rPr>
              <w:t>n</w:t>
            </w:r>
            <w:r w:rsidRPr="00887AEF">
              <w:rPr>
                <w:sz w:val="26"/>
                <w:szCs w:val="26"/>
                <w:lang w:val="nl-NL"/>
              </w:rPr>
              <w:t xml:space="preserve"> - 1</w:t>
            </w:r>
          </w:p>
        </w:tc>
      </w:tr>
      <w:tr w:rsidR="00AA422C" w:rsidRPr="00887AEF" w:rsidTr="00AA422C">
        <w:tc>
          <w:tcPr>
            <w:tcW w:w="1417" w:type="dxa"/>
            <w:vMerge/>
            <w:shd w:val="clear" w:color="auto" w:fill="auto"/>
            <w:vAlign w:val="center"/>
          </w:tcPr>
          <w:p w:rsidR="00AA422C" w:rsidRPr="00887AEF" w:rsidRDefault="00AA422C" w:rsidP="00DB21B5">
            <w:pPr>
              <w:pStyle w:val="BodyText"/>
              <w:spacing w:after="0"/>
              <w:rPr>
                <w:sz w:val="26"/>
                <w:szCs w:val="26"/>
                <w:lang w:val="nl-NL"/>
              </w:rPr>
            </w:pPr>
          </w:p>
        </w:tc>
        <w:tc>
          <w:tcPr>
            <w:tcW w:w="1461" w:type="dxa"/>
          </w:tcPr>
          <w:p w:rsidR="00AA422C" w:rsidRPr="00887AEF" w:rsidRDefault="00AA422C" w:rsidP="00DB21B5">
            <w:pPr>
              <w:pStyle w:val="BodyText"/>
              <w:spacing w:after="0"/>
              <w:jc w:val="center"/>
              <w:rPr>
                <w:sz w:val="26"/>
                <w:szCs w:val="26"/>
                <w:lang w:val="nl-NL"/>
              </w:rPr>
            </w:pPr>
            <w:r w:rsidRPr="00887AEF">
              <w:rPr>
                <w:sz w:val="26"/>
                <w:szCs w:val="26"/>
                <w:lang w:val="nl-NL"/>
              </w:rPr>
              <w:t>i</w:t>
            </w:r>
          </w:p>
        </w:tc>
      </w:tr>
    </w:tbl>
    <w:p w:rsidR="00B92C4C" w:rsidRPr="00887AEF" w:rsidRDefault="00AA422C" w:rsidP="00887AEF">
      <w:pPr>
        <w:spacing w:line="360" w:lineRule="auto"/>
        <w:jc w:val="both"/>
        <w:rPr>
          <w:color w:val="000000"/>
          <w:sz w:val="26"/>
          <w:szCs w:val="26"/>
          <w:lang w:val="pl-PL"/>
        </w:rPr>
      </w:pPr>
      <w:r w:rsidRPr="00887AEF">
        <w:rPr>
          <w:color w:val="000000"/>
          <w:sz w:val="26"/>
          <w:szCs w:val="26"/>
          <w:lang w:val="pl-PL"/>
        </w:rPr>
        <w:lastRenderedPageBreak/>
        <w:t>Trong đó: A là giá trị khoản tiền đồng nhất ở cuối kỳ.</w:t>
      </w:r>
    </w:p>
    <w:p w:rsidR="00AA422C" w:rsidRPr="00887AEF" w:rsidRDefault="00AA422C" w:rsidP="00887AEF">
      <w:pPr>
        <w:spacing w:line="360" w:lineRule="auto"/>
        <w:jc w:val="both"/>
        <w:rPr>
          <w:color w:val="000000"/>
          <w:sz w:val="26"/>
          <w:szCs w:val="26"/>
          <w:lang w:val="pl-PL"/>
        </w:rPr>
      </w:pPr>
      <w:r w:rsidRPr="00887AEF">
        <w:rPr>
          <w:color w:val="000000"/>
          <w:sz w:val="26"/>
          <w:szCs w:val="26"/>
          <w:lang w:val="pl-PL"/>
        </w:rPr>
        <w:t>FV</w:t>
      </w:r>
      <w:r w:rsidRPr="00887AEF">
        <w:rPr>
          <w:color w:val="000000"/>
          <w:sz w:val="26"/>
          <w:szCs w:val="26"/>
          <w:vertAlign w:val="subscript"/>
          <w:lang w:val="pl-PL"/>
        </w:rPr>
        <w:t>n</w:t>
      </w:r>
      <w:r w:rsidRPr="00887AEF">
        <w:rPr>
          <w:color w:val="000000"/>
          <w:sz w:val="26"/>
          <w:szCs w:val="26"/>
          <w:lang w:val="pl-PL"/>
        </w:rPr>
        <w:t>, i, n: như trên</w:t>
      </w:r>
    </w:p>
    <w:p w:rsidR="00AA422C" w:rsidRPr="00887AEF" w:rsidRDefault="00AA422C" w:rsidP="00887AEF">
      <w:pPr>
        <w:spacing w:line="360" w:lineRule="auto"/>
        <w:ind w:firstLine="720"/>
        <w:jc w:val="both"/>
        <w:rPr>
          <w:sz w:val="26"/>
          <w:szCs w:val="26"/>
          <w:lang w:val="pt-BR"/>
        </w:rPr>
      </w:pPr>
      <w:r w:rsidRPr="00887AEF">
        <w:rPr>
          <w:sz w:val="26"/>
          <w:szCs w:val="26"/>
          <w:lang w:val="pt-BR"/>
        </w:rPr>
        <w:t>Ví dụ</w:t>
      </w:r>
      <w:r w:rsidRPr="00887AEF">
        <w:rPr>
          <w:i/>
          <w:sz w:val="26"/>
          <w:szCs w:val="26"/>
          <w:lang w:val="pt-BR"/>
        </w:rPr>
        <w:t>:</w:t>
      </w:r>
      <w:r w:rsidRPr="00887AEF">
        <w:rPr>
          <w:sz w:val="26"/>
          <w:szCs w:val="26"/>
          <w:lang w:val="pt-BR"/>
        </w:rPr>
        <w:t xml:space="preserve"> Có một dòng tiền phát sinh vào cuối năm thứ nhất 10 triệu, cuối năm thứ hai 10 triệu, cuối năm thứ ba 10 triệu. Như vậy, cuối năm thứ ba thì trong tài khoản có bao nhiêu tiền với lãi suất 8%/năm?  </w:t>
      </w:r>
    </w:p>
    <w:p w:rsidR="00462379" w:rsidRPr="00887AEF" w:rsidRDefault="00462379" w:rsidP="00887AEF">
      <w:pPr>
        <w:spacing w:line="360" w:lineRule="auto"/>
        <w:jc w:val="both"/>
        <w:rPr>
          <w:sz w:val="26"/>
          <w:szCs w:val="26"/>
          <w:lang w:val="pt-BR"/>
        </w:rPr>
      </w:pPr>
      <w:r w:rsidRPr="00887AEF">
        <w:rPr>
          <w:sz w:val="26"/>
          <w:szCs w:val="26"/>
          <w:lang w:val="pt-BR"/>
        </w:rPr>
        <w:t>Giải:</w:t>
      </w:r>
    </w:p>
    <w:p w:rsidR="00FC7BA9" w:rsidRPr="00887AEF" w:rsidRDefault="00AA422C" w:rsidP="00887AEF">
      <w:pPr>
        <w:spacing w:line="360" w:lineRule="auto"/>
        <w:jc w:val="both"/>
        <w:rPr>
          <w:sz w:val="26"/>
          <w:szCs w:val="26"/>
          <w:lang w:val="pt-BR"/>
        </w:rPr>
      </w:pPr>
      <w:r w:rsidRPr="00887AEF">
        <w:rPr>
          <w:sz w:val="26"/>
          <w:szCs w:val="26"/>
          <w:lang w:val="pt-BR"/>
        </w:rPr>
        <w:t>Giá trị tương lai của một dòng tiền đều trong vòng 3 năm với lãi suấ</w:t>
      </w:r>
      <w:r w:rsidR="00462379" w:rsidRPr="00887AEF">
        <w:rPr>
          <w:sz w:val="26"/>
          <w:szCs w:val="26"/>
          <w:lang w:val="pt-BR"/>
        </w:rPr>
        <w:t>t 8%/năm:</w:t>
      </w:r>
    </w:p>
    <w:tbl>
      <w:tblPr>
        <w:tblW w:w="0" w:type="auto"/>
        <w:tblInd w:w="392" w:type="dxa"/>
        <w:tblBorders>
          <w:insideH w:val="single" w:sz="4" w:space="0" w:color="auto"/>
        </w:tblBorders>
        <w:tblLook w:val="01E0" w:firstRow="1" w:lastRow="1" w:firstColumn="1" w:lastColumn="1" w:noHBand="0" w:noVBand="0"/>
      </w:tblPr>
      <w:tblGrid>
        <w:gridCol w:w="1417"/>
        <w:gridCol w:w="1985"/>
        <w:gridCol w:w="2693"/>
      </w:tblGrid>
      <w:tr w:rsidR="00FC7BA9" w:rsidRPr="00887AEF" w:rsidTr="00FC7BA9">
        <w:tc>
          <w:tcPr>
            <w:tcW w:w="1417" w:type="dxa"/>
            <w:vMerge w:val="restart"/>
            <w:shd w:val="clear" w:color="auto" w:fill="auto"/>
            <w:vAlign w:val="center"/>
          </w:tcPr>
          <w:p w:rsidR="00FC7BA9" w:rsidRPr="00887AEF" w:rsidRDefault="00FC7BA9" w:rsidP="00887AEF">
            <w:pPr>
              <w:pStyle w:val="BodyText"/>
              <w:spacing w:after="0" w:line="360" w:lineRule="auto"/>
              <w:rPr>
                <w:sz w:val="26"/>
                <w:szCs w:val="26"/>
                <w:lang w:val="nl-NL"/>
              </w:rPr>
            </w:pPr>
            <w:r w:rsidRPr="00887AEF">
              <w:rPr>
                <w:sz w:val="26"/>
                <w:szCs w:val="26"/>
                <w:lang w:val="pt-BR"/>
              </w:rPr>
              <w:t>FV</w:t>
            </w:r>
            <w:r w:rsidRPr="00887AEF">
              <w:rPr>
                <w:sz w:val="26"/>
                <w:szCs w:val="26"/>
                <w:vertAlign w:val="subscript"/>
                <w:lang w:val="pt-BR"/>
              </w:rPr>
              <w:t>3</w:t>
            </w:r>
            <w:r w:rsidRPr="00887AEF">
              <w:rPr>
                <w:sz w:val="26"/>
                <w:szCs w:val="26"/>
                <w:lang w:val="nl-NL"/>
              </w:rPr>
              <w:t xml:space="preserve"> = 10x</w:t>
            </w:r>
          </w:p>
        </w:tc>
        <w:tc>
          <w:tcPr>
            <w:tcW w:w="1985" w:type="dxa"/>
          </w:tcPr>
          <w:p w:rsidR="00FC7BA9" w:rsidRPr="00887AEF" w:rsidRDefault="00FC7BA9" w:rsidP="00887AEF">
            <w:pPr>
              <w:pStyle w:val="BodyText"/>
              <w:spacing w:after="0" w:line="360" w:lineRule="auto"/>
              <w:jc w:val="center"/>
              <w:rPr>
                <w:sz w:val="26"/>
                <w:szCs w:val="26"/>
                <w:lang w:val="nl-NL"/>
              </w:rPr>
            </w:pPr>
            <w:r w:rsidRPr="00887AEF">
              <w:rPr>
                <w:sz w:val="26"/>
                <w:szCs w:val="26"/>
                <w:lang w:val="nl-NL"/>
              </w:rPr>
              <w:t>(1+8%)</w:t>
            </w:r>
            <w:r w:rsidRPr="00887AEF">
              <w:rPr>
                <w:sz w:val="26"/>
                <w:szCs w:val="26"/>
                <w:vertAlign w:val="superscript"/>
                <w:lang w:val="nl-NL"/>
              </w:rPr>
              <w:t>3</w:t>
            </w:r>
            <w:r w:rsidRPr="00887AEF">
              <w:rPr>
                <w:sz w:val="26"/>
                <w:szCs w:val="26"/>
                <w:lang w:val="nl-NL"/>
              </w:rPr>
              <w:t xml:space="preserve"> - 1</w:t>
            </w:r>
          </w:p>
        </w:tc>
        <w:tc>
          <w:tcPr>
            <w:tcW w:w="2693" w:type="dxa"/>
            <w:vMerge w:val="restart"/>
            <w:vAlign w:val="center"/>
          </w:tcPr>
          <w:p w:rsidR="00FC7BA9" w:rsidRPr="00887AEF" w:rsidRDefault="00FC7BA9" w:rsidP="00887AEF">
            <w:pPr>
              <w:pStyle w:val="BodyText"/>
              <w:spacing w:after="0" w:line="360" w:lineRule="auto"/>
              <w:jc w:val="center"/>
              <w:rPr>
                <w:sz w:val="26"/>
                <w:szCs w:val="26"/>
                <w:lang w:val="nl-NL"/>
              </w:rPr>
            </w:pPr>
            <w:r w:rsidRPr="00887AEF">
              <w:rPr>
                <w:sz w:val="26"/>
                <w:szCs w:val="26"/>
                <w:lang w:val="nl-NL"/>
              </w:rPr>
              <w:t>= 32,46 triệu đồng</w:t>
            </w:r>
          </w:p>
        </w:tc>
      </w:tr>
      <w:tr w:rsidR="00FC7BA9" w:rsidRPr="00887AEF" w:rsidTr="00FC7BA9">
        <w:tc>
          <w:tcPr>
            <w:tcW w:w="1417" w:type="dxa"/>
            <w:vMerge/>
            <w:shd w:val="clear" w:color="auto" w:fill="auto"/>
            <w:vAlign w:val="center"/>
          </w:tcPr>
          <w:p w:rsidR="00FC7BA9" w:rsidRPr="00887AEF" w:rsidRDefault="00FC7BA9" w:rsidP="00887AEF">
            <w:pPr>
              <w:pStyle w:val="BodyText"/>
              <w:spacing w:after="0" w:line="360" w:lineRule="auto"/>
              <w:rPr>
                <w:sz w:val="26"/>
                <w:szCs w:val="26"/>
                <w:lang w:val="nl-NL"/>
              </w:rPr>
            </w:pPr>
          </w:p>
        </w:tc>
        <w:tc>
          <w:tcPr>
            <w:tcW w:w="1985" w:type="dxa"/>
          </w:tcPr>
          <w:p w:rsidR="00FC7BA9" w:rsidRPr="00887AEF" w:rsidRDefault="00FC7BA9" w:rsidP="00887AEF">
            <w:pPr>
              <w:pStyle w:val="BodyText"/>
              <w:spacing w:after="0" w:line="360" w:lineRule="auto"/>
              <w:jc w:val="center"/>
              <w:rPr>
                <w:sz w:val="26"/>
                <w:szCs w:val="26"/>
                <w:lang w:val="nl-NL"/>
              </w:rPr>
            </w:pPr>
            <w:r w:rsidRPr="00887AEF">
              <w:rPr>
                <w:sz w:val="26"/>
                <w:szCs w:val="26"/>
                <w:lang w:val="nl-NL"/>
              </w:rPr>
              <w:t>10%</w:t>
            </w:r>
          </w:p>
        </w:tc>
        <w:tc>
          <w:tcPr>
            <w:tcW w:w="2693" w:type="dxa"/>
            <w:vMerge/>
          </w:tcPr>
          <w:p w:rsidR="00FC7BA9" w:rsidRPr="00887AEF" w:rsidRDefault="00FC7BA9" w:rsidP="00887AEF">
            <w:pPr>
              <w:pStyle w:val="BodyText"/>
              <w:spacing w:after="0" w:line="360" w:lineRule="auto"/>
              <w:jc w:val="center"/>
              <w:rPr>
                <w:sz w:val="26"/>
                <w:szCs w:val="26"/>
                <w:lang w:val="nl-NL"/>
              </w:rPr>
            </w:pPr>
          </w:p>
        </w:tc>
      </w:tr>
    </w:tbl>
    <w:p w:rsidR="00FC7BA9" w:rsidRPr="00887AEF" w:rsidRDefault="00FC7BA9" w:rsidP="00887AEF">
      <w:pPr>
        <w:spacing w:line="360" w:lineRule="auto"/>
        <w:jc w:val="both"/>
        <w:rPr>
          <w:sz w:val="26"/>
          <w:szCs w:val="26"/>
          <w:lang w:val="pt-BR"/>
        </w:rPr>
      </w:pPr>
      <w:r w:rsidRPr="00887AEF">
        <w:rPr>
          <w:sz w:val="26"/>
          <w:szCs w:val="26"/>
          <w:lang w:val="pt-BR"/>
        </w:rPr>
        <w:t>b, Giá trị tương lai của một chuỗi tiền tệ đầu kỳ</w:t>
      </w:r>
      <w:r w:rsidR="001B4195" w:rsidRPr="00887AEF">
        <w:rPr>
          <w:sz w:val="26"/>
          <w:szCs w:val="26"/>
          <w:lang w:val="pt-BR"/>
        </w:rPr>
        <w:t>:</w:t>
      </w:r>
    </w:p>
    <w:p w:rsidR="00FC7BA9" w:rsidRPr="00887AEF" w:rsidRDefault="00FC7BA9" w:rsidP="00887AEF">
      <w:pPr>
        <w:spacing w:line="360" w:lineRule="auto"/>
        <w:jc w:val="both"/>
        <w:rPr>
          <w:sz w:val="26"/>
          <w:szCs w:val="26"/>
          <w:lang w:val="pt-BR"/>
        </w:rPr>
      </w:pPr>
      <w:r w:rsidRPr="00887AEF">
        <w:rPr>
          <w:sz w:val="26"/>
          <w:szCs w:val="26"/>
          <w:lang w:val="pt-BR"/>
        </w:rPr>
        <w:t>- Trường hợp phát sinh ở đầu mỗi kỳ không bằng nhau:</w:t>
      </w:r>
    </w:p>
    <w:p w:rsidR="00FC7BA9" w:rsidRPr="00887AEF" w:rsidRDefault="00FC7BA9" w:rsidP="00887AEF">
      <w:pPr>
        <w:spacing w:line="360" w:lineRule="auto"/>
        <w:jc w:val="both"/>
        <w:rPr>
          <w:sz w:val="26"/>
          <w:szCs w:val="26"/>
          <w:lang w:val="pt-BR"/>
        </w:rPr>
      </w:pPr>
      <w:r w:rsidRPr="00887AEF">
        <w:rPr>
          <w:sz w:val="26"/>
          <w:szCs w:val="26"/>
          <w:lang w:val="pt-BR"/>
        </w:rPr>
        <w:t>FVn = PV</w:t>
      </w:r>
      <w:r w:rsidRPr="00887AEF">
        <w:rPr>
          <w:sz w:val="26"/>
          <w:szCs w:val="26"/>
          <w:vertAlign w:val="subscript"/>
          <w:lang w:val="pt-BR"/>
        </w:rPr>
        <w:t>1</w:t>
      </w:r>
      <w:r w:rsidRPr="00887AEF">
        <w:rPr>
          <w:sz w:val="26"/>
          <w:szCs w:val="26"/>
          <w:lang w:val="pt-BR"/>
        </w:rPr>
        <w:t>(1+i)</w:t>
      </w:r>
      <w:r w:rsidRPr="00887AEF">
        <w:rPr>
          <w:sz w:val="26"/>
          <w:szCs w:val="26"/>
          <w:vertAlign w:val="superscript"/>
          <w:lang w:val="pt-BR"/>
        </w:rPr>
        <w:t>n</w:t>
      </w:r>
      <w:r w:rsidRPr="00887AEF">
        <w:rPr>
          <w:sz w:val="26"/>
          <w:szCs w:val="26"/>
          <w:lang w:val="pt-BR"/>
        </w:rPr>
        <w:t>+ PV</w:t>
      </w:r>
      <w:r w:rsidRPr="00887AEF">
        <w:rPr>
          <w:sz w:val="26"/>
          <w:szCs w:val="26"/>
          <w:vertAlign w:val="subscript"/>
          <w:lang w:val="pt-BR"/>
        </w:rPr>
        <w:t>2</w:t>
      </w:r>
      <w:r w:rsidRPr="00887AEF">
        <w:rPr>
          <w:sz w:val="26"/>
          <w:szCs w:val="26"/>
          <w:lang w:val="pt-BR"/>
        </w:rPr>
        <w:t>(1+i)</w:t>
      </w:r>
      <w:r w:rsidRPr="00887AEF">
        <w:rPr>
          <w:sz w:val="26"/>
          <w:szCs w:val="26"/>
          <w:vertAlign w:val="superscript"/>
          <w:lang w:val="pt-BR"/>
        </w:rPr>
        <w:t>n</w:t>
      </w:r>
      <w:r w:rsidR="008527F4" w:rsidRPr="00887AEF">
        <w:rPr>
          <w:sz w:val="26"/>
          <w:szCs w:val="26"/>
          <w:vertAlign w:val="superscript"/>
          <w:lang w:val="pt-BR"/>
        </w:rPr>
        <w:t>-1</w:t>
      </w:r>
      <w:r w:rsidRPr="00887AEF">
        <w:rPr>
          <w:sz w:val="26"/>
          <w:szCs w:val="26"/>
          <w:lang w:val="pt-BR"/>
        </w:rPr>
        <w:t>+ ...  + PV</w:t>
      </w:r>
      <w:r w:rsidRPr="00887AEF">
        <w:rPr>
          <w:sz w:val="26"/>
          <w:szCs w:val="26"/>
          <w:vertAlign w:val="subscript"/>
          <w:lang w:val="pt-BR"/>
        </w:rPr>
        <w:t>n</w:t>
      </w:r>
      <w:r w:rsidR="008527F4" w:rsidRPr="00887AEF">
        <w:rPr>
          <w:sz w:val="26"/>
          <w:szCs w:val="26"/>
          <w:vertAlign w:val="subscript"/>
          <w:lang w:val="pt-BR"/>
        </w:rPr>
        <w:t xml:space="preserve"> </w:t>
      </w:r>
      <w:r w:rsidR="008527F4" w:rsidRPr="00887AEF">
        <w:rPr>
          <w:sz w:val="26"/>
          <w:szCs w:val="26"/>
          <w:lang w:val="pt-BR"/>
        </w:rPr>
        <w:t>(1+i)</w:t>
      </w:r>
    </w:p>
    <w:p w:rsidR="008527F4" w:rsidRPr="00887AEF" w:rsidRDefault="008527F4" w:rsidP="00887AEF">
      <w:pPr>
        <w:spacing w:line="360" w:lineRule="auto"/>
        <w:rPr>
          <w:sz w:val="26"/>
          <w:szCs w:val="26"/>
          <w:vertAlign w:val="subscript"/>
          <w:lang w:val="pt-BR"/>
        </w:rPr>
      </w:pPr>
      <w:r w:rsidRPr="00887AEF">
        <w:rPr>
          <w:sz w:val="26"/>
          <w:szCs w:val="26"/>
          <w:lang w:val="pt-BR"/>
        </w:rPr>
        <w:tab/>
        <w:t xml:space="preserve">          </w:t>
      </w:r>
      <w:r w:rsidRPr="00887AEF">
        <w:rPr>
          <w:sz w:val="26"/>
          <w:szCs w:val="26"/>
          <w:vertAlign w:val="subscript"/>
          <w:lang w:val="pt-BR"/>
        </w:rPr>
        <w:t>n</w:t>
      </w:r>
    </w:p>
    <w:p w:rsidR="008527F4" w:rsidRPr="00887AEF" w:rsidRDefault="008527F4" w:rsidP="00887AEF">
      <w:pPr>
        <w:spacing w:line="360" w:lineRule="auto"/>
        <w:rPr>
          <w:sz w:val="26"/>
          <w:szCs w:val="26"/>
          <w:lang w:val="nl-NL"/>
        </w:rPr>
      </w:pPr>
      <w:r w:rsidRPr="00887AEF">
        <w:rPr>
          <w:sz w:val="26"/>
          <w:szCs w:val="26"/>
          <w:lang w:val="pt-BR"/>
        </w:rPr>
        <w:t xml:space="preserve">Hay </w:t>
      </w:r>
      <w:r w:rsidRPr="00887AEF">
        <w:rPr>
          <w:sz w:val="26"/>
          <w:szCs w:val="26"/>
          <w:lang w:val="nl-NL"/>
        </w:rPr>
        <w:t>FV</w:t>
      </w:r>
      <w:r w:rsidRPr="00887AEF">
        <w:rPr>
          <w:sz w:val="26"/>
          <w:szCs w:val="26"/>
          <w:vertAlign w:val="subscript"/>
          <w:lang w:val="nl-NL"/>
        </w:rPr>
        <w:t xml:space="preserve">n </w:t>
      </w:r>
      <w:r w:rsidRPr="00887AEF">
        <w:rPr>
          <w:sz w:val="26"/>
          <w:szCs w:val="26"/>
          <w:lang w:val="nl-NL"/>
        </w:rPr>
        <w:t>=   ∑ PV</w:t>
      </w:r>
      <w:r w:rsidRPr="00887AEF">
        <w:rPr>
          <w:sz w:val="26"/>
          <w:szCs w:val="26"/>
          <w:vertAlign w:val="subscript"/>
          <w:lang w:val="nl-NL"/>
        </w:rPr>
        <w:t xml:space="preserve">t </w:t>
      </w:r>
      <w:r w:rsidRPr="00887AEF">
        <w:rPr>
          <w:sz w:val="26"/>
          <w:szCs w:val="26"/>
          <w:lang w:val="nl-NL"/>
        </w:rPr>
        <w:t xml:space="preserve">(1 + k) </w:t>
      </w:r>
      <w:r w:rsidRPr="00887AEF">
        <w:rPr>
          <w:sz w:val="26"/>
          <w:szCs w:val="26"/>
          <w:vertAlign w:val="superscript"/>
          <w:lang w:val="nl-NL"/>
        </w:rPr>
        <w:t>n – t</w:t>
      </w:r>
      <w:r w:rsidRPr="00887AEF">
        <w:rPr>
          <w:sz w:val="26"/>
          <w:szCs w:val="26"/>
          <w:lang w:val="nl-NL"/>
        </w:rPr>
        <w:t>(1+i)</w:t>
      </w:r>
    </w:p>
    <w:p w:rsidR="00FC7BA9" w:rsidRPr="00887AEF" w:rsidRDefault="008527F4" w:rsidP="00887AEF">
      <w:pPr>
        <w:spacing w:line="360" w:lineRule="auto"/>
        <w:jc w:val="both"/>
        <w:rPr>
          <w:sz w:val="26"/>
          <w:szCs w:val="26"/>
          <w:vertAlign w:val="subscript"/>
          <w:lang w:val="pt-BR"/>
        </w:rPr>
      </w:pPr>
      <w:r w:rsidRPr="00887AEF">
        <w:rPr>
          <w:sz w:val="26"/>
          <w:szCs w:val="26"/>
          <w:lang w:val="pt-BR"/>
        </w:rPr>
        <w:tab/>
      </w:r>
      <w:r w:rsidRPr="00887AEF">
        <w:rPr>
          <w:sz w:val="26"/>
          <w:szCs w:val="26"/>
          <w:vertAlign w:val="subscript"/>
          <w:lang w:val="pt-BR"/>
        </w:rPr>
        <w:t xml:space="preserve">                t =1</w:t>
      </w:r>
    </w:p>
    <w:p w:rsidR="00AA422C" w:rsidRPr="00887AEF" w:rsidRDefault="008527F4" w:rsidP="00887AEF">
      <w:pPr>
        <w:spacing w:line="360" w:lineRule="auto"/>
        <w:jc w:val="both"/>
        <w:rPr>
          <w:sz w:val="26"/>
          <w:szCs w:val="26"/>
          <w:lang w:val="pt-BR"/>
        </w:rPr>
      </w:pPr>
      <w:r w:rsidRPr="00887AEF">
        <w:rPr>
          <w:color w:val="000000"/>
          <w:sz w:val="26"/>
          <w:szCs w:val="26"/>
          <w:lang w:val="pl-PL"/>
        </w:rPr>
        <w:t xml:space="preserve">- </w:t>
      </w:r>
      <w:r w:rsidRPr="00887AEF">
        <w:rPr>
          <w:sz w:val="26"/>
          <w:szCs w:val="26"/>
          <w:lang w:val="pt-BR"/>
        </w:rPr>
        <w:t>Trường hợp phát sinh ở đầu mỗi kỳ bằng nhau:</w:t>
      </w:r>
    </w:p>
    <w:tbl>
      <w:tblPr>
        <w:tblW w:w="0" w:type="auto"/>
        <w:tblInd w:w="392" w:type="dxa"/>
        <w:tblBorders>
          <w:insideH w:val="single" w:sz="4" w:space="0" w:color="auto"/>
        </w:tblBorders>
        <w:tblLook w:val="01E0" w:firstRow="1" w:lastRow="1" w:firstColumn="1" w:lastColumn="1" w:noHBand="0" w:noVBand="0"/>
      </w:tblPr>
      <w:tblGrid>
        <w:gridCol w:w="1417"/>
        <w:gridCol w:w="1461"/>
        <w:gridCol w:w="949"/>
      </w:tblGrid>
      <w:tr w:rsidR="008527F4" w:rsidRPr="00887AEF" w:rsidTr="008527F4">
        <w:tc>
          <w:tcPr>
            <w:tcW w:w="1417" w:type="dxa"/>
            <w:vMerge w:val="restart"/>
            <w:shd w:val="clear" w:color="auto" w:fill="auto"/>
            <w:vAlign w:val="center"/>
          </w:tcPr>
          <w:p w:rsidR="008527F4" w:rsidRPr="00887AEF" w:rsidRDefault="008527F4" w:rsidP="00887AEF">
            <w:pPr>
              <w:pStyle w:val="BodyText"/>
              <w:spacing w:after="0" w:line="360" w:lineRule="auto"/>
              <w:rPr>
                <w:sz w:val="26"/>
                <w:szCs w:val="26"/>
                <w:lang w:val="nl-NL"/>
              </w:rPr>
            </w:pPr>
            <w:r w:rsidRPr="00887AEF">
              <w:rPr>
                <w:sz w:val="26"/>
                <w:szCs w:val="26"/>
                <w:lang w:val="pt-BR"/>
              </w:rPr>
              <w:t>FV</w:t>
            </w:r>
            <w:r w:rsidRPr="00887AEF">
              <w:rPr>
                <w:sz w:val="26"/>
                <w:szCs w:val="26"/>
                <w:vertAlign w:val="subscript"/>
                <w:lang w:val="pt-BR"/>
              </w:rPr>
              <w:t>n</w:t>
            </w:r>
            <w:r w:rsidRPr="00887AEF">
              <w:rPr>
                <w:sz w:val="26"/>
                <w:szCs w:val="26"/>
                <w:lang w:val="nl-NL"/>
              </w:rPr>
              <w:t xml:space="preserve"> = Ax</w:t>
            </w:r>
          </w:p>
        </w:tc>
        <w:tc>
          <w:tcPr>
            <w:tcW w:w="1461" w:type="dxa"/>
          </w:tcPr>
          <w:p w:rsidR="008527F4" w:rsidRPr="00887AEF" w:rsidRDefault="008527F4" w:rsidP="00887AEF">
            <w:pPr>
              <w:pStyle w:val="BodyText"/>
              <w:spacing w:after="0" w:line="360" w:lineRule="auto"/>
              <w:jc w:val="center"/>
              <w:rPr>
                <w:sz w:val="26"/>
                <w:szCs w:val="26"/>
                <w:lang w:val="nl-NL"/>
              </w:rPr>
            </w:pPr>
            <w:r w:rsidRPr="00887AEF">
              <w:rPr>
                <w:sz w:val="26"/>
                <w:szCs w:val="26"/>
                <w:lang w:val="nl-NL"/>
              </w:rPr>
              <w:t>(1+i)</w:t>
            </w:r>
            <w:r w:rsidRPr="00887AEF">
              <w:rPr>
                <w:sz w:val="26"/>
                <w:szCs w:val="26"/>
                <w:vertAlign w:val="superscript"/>
                <w:lang w:val="nl-NL"/>
              </w:rPr>
              <w:t>n</w:t>
            </w:r>
            <w:r w:rsidRPr="00887AEF">
              <w:rPr>
                <w:sz w:val="26"/>
                <w:szCs w:val="26"/>
                <w:lang w:val="nl-NL"/>
              </w:rPr>
              <w:t xml:space="preserve"> - 1</w:t>
            </w:r>
          </w:p>
        </w:tc>
        <w:tc>
          <w:tcPr>
            <w:tcW w:w="949" w:type="dxa"/>
            <w:vMerge w:val="restart"/>
            <w:vAlign w:val="center"/>
          </w:tcPr>
          <w:p w:rsidR="008527F4" w:rsidRPr="00887AEF" w:rsidRDefault="008527F4" w:rsidP="00887AEF">
            <w:pPr>
              <w:pStyle w:val="BodyText"/>
              <w:spacing w:after="0" w:line="360" w:lineRule="auto"/>
              <w:jc w:val="center"/>
              <w:rPr>
                <w:sz w:val="26"/>
                <w:szCs w:val="26"/>
                <w:lang w:val="nl-NL"/>
              </w:rPr>
            </w:pPr>
            <w:r w:rsidRPr="00887AEF">
              <w:rPr>
                <w:sz w:val="26"/>
                <w:szCs w:val="26"/>
                <w:lang w:val="nl-NL"/>
              </w:rPr>
              <w:t xml:space="preserve"> (1+i)</w:t>
            </w:r>
          </w:p>
        </w:tc>
      </w:tr>
      <w:tr w:rsidR="008527F4" w:rsidRPr="00887AEF" w:rsidTr="008527F4">
        <w:tc>
          <w:tcPr>
            <w:tcW w:w="1417" w:type="dxa"/>
            <w:vMerge/>
            <w:shd w:val="clear" w:color="auto" w:fill="auto"/>
            <w:vAlign w:val="center"/>
          </w:tcPr>
          <w:p w:rsidR="008527F4" w:rsidRPr="00887AEF" w:rsidRDefault="008527F4" w:rsidP="00887AEF">
            <w:pPr>
              <w:pStyle w:val="BodyText"/>
              <w:spacing w:after="0" w:line="360" w:lineRule="auto"/>
              <w:rPr>
                <w:sz w:val="26"/>
                <w:szCs w:val="26"/>
                <w:lang w:val="nl-NL"/>
              </w:rPr>
            </w:pPr>
          </w:p>
        </w:tc>
        <w:tc>
          <w:tcPr>
            <w:tcW w:w="1461" w:type="dxa"/>
          </w:tcPr>
          <w:p w:rsidR="008527F4" w:rsidRPr="00887AEF" w:rsidRDefault="008527F4" w:rsidP="00887AEF">
            <w:pPr>
              <w:pStyle w:val="BodyText"/>
              <w:spacing w:after="0" w:line="360" w:lineRule="auto"/>
              <w:jc w:val="center"/>
              <w:rPr>
                <w:sz w:val="26"/>
                <w:szCs w:val="26"/>
                <w:lang w:val="nl-NL"/>
              </w:rPr>
            </w:pPr>
            <w:r w:rsidRPr="00887AEF">
              <w:rPr>
                <w:sz w:val="26"/>
                <w:szCs w:val="26"/>
                <w:lang w:val="nl-NL"/>
              </w:rPr>
              <w:t>i</w:t>
            </w:r>
          </w:p>
        </w:tc>
        <w:tc>
          <w:tcPr>
            <w:tcW w:w="949" w:type="dxa"/>
            <w:vMerge/>
          </w:tcPr>
          <w:p w:rsidR="008527F4" w:rsidRPr="00887AEF" w:rsidRDefault="008527F4" w:rsidP="00887AEF">
            <w:pPr>
              <w:pStyle w:val="BodyText"/>
              <w:spacing w:after="0" w:line="360" w:lineRule="auto"/>
              <w:jc w:val="center"/>
              <w:rPr>
                <w:sz w:val="26"/>
                <w:szCs w:val="26"/>
                <w:lang w:val="nl-NL"/>
              </w:rPr>
            </w:pPr>
          </w:p>
        </w:tc>
      </w:tr>
    </w:tbl>
    <w:p w:rsidR="008527F4" w:rsidRPr="00887AEF" w:rsidRDefault="0060460C" w:rsidP="00887AEF">
      <w:pPr>
        <w:spacing w:line="360" w:lineRule="auto"/>
        <w:jc w:val="both"/>
        <w:rPr>
          <w:color w:val="000000"/>
          <w:sz w:val="26"/>
          <w:szCs w:val="26"/>
          <w:lang w:val="pl-PL"/>
        </w:rPr>
      </w:pPr>
      <w:r w:rsidRPr="00887AEF">
        <w:rPr>
          <w:color w:val="000000"/>
          <w:sz w:val="26"/>
          <w:szCs w:val="26"/>
          <w:lang w:val="pl-PL"/>
        </w:rPr>
        <w:t>Ví dụ trên:</w:t>
      </w:r>
    </w:p>
    <w:tbl>
      <w:tblPr>
        <w:tblW w:w="0" w:type="auto"/>
        <w:tblInd w:w="392" w:type="dxa"/>
        <w:tblBorders>
          <w:insideH w:val="single" w:sz="4" w:space="0" w:color="auto"/>
        </w:tblBorders>
        <w:tblLook w:val="01E0" w:firstRow="1" w:lastRow="1" w:firstColumn="1" w:lastColumn="1" w:noHBand="0" w:noVBand="0"/>
      </w:tblPr>
      <w:tblGrid>
        <w:gridCol w:w="1417"/>
        <w:gridCol w:w="1985"/>
        <w:gridCol w:w="3827"/>
      </w:tblGrid>
      <w:tr w:rsidR="0060460C" w:rsidRPr="00887AEF" w:rsidTr="0060460C">
        <w:tc>
          <w:tcPr>
            <w:tcW w:w="1417" w:type="dxa"/>
            <w:vMerge w:val="restart"/>
            <w:shd w:val="clear" w:color="auto" w:fill="auto"/>
            <w:vAlign w:val="center"/>
          </w:tcPr>
          <w:p w:rsidR="0060460C" w:rsidRPr="00887AEF" w:rsidRDefault="0060460C" w:rsidP="00887AEF">
            <w:pPr>
              <w:pStyle w:val="BodyText"/>
              <w:spacing w:after="0" w:line="360" w:lineRule="auto"/>
              <w:rPr>
                <w:sz w:val="26"/>
                <w:szCs w:val="26"/>
                <w:lang w:val="nl-NL"/>
              </w:rPr>
            </w:pPr>
            <w:r w:rsidRPr="00887AEF">
              <w:rPr>
                <w:sz w:val="26"/>
                <w:szCs w:val="26"/>
                <w:lang w:val="pt-BR"/>
              </w:rPr>
              <w:t>FV</w:t>
            </w:r>
            <w:r w:rsidRPr="00887AEF">
              <w:rPr>
                <w:sz w:val="26"/>
                <w:szCs w:val="26"/>
                <w:vertAlign w:val="subscript"/>
                <w:lang w:val="pt-BR"/>
              </w:rPr>
              <w:t>3</w:t>
            </w:r>
            <w:r w:rsidRPr="00887AEF">
              <w:rPr>
                <w:sz w:val="26"/>
                <w:szCs w:val="26"/>
                <w:lang w:val="nl-NL"/>
              </w:rPr>
              <w:t xml:space="preserve"> = 10x</w:t>
            </w:r>
          </w:p>
        </w:tc>
        <w:tc>
          <w:tcPr>
            <w:tcW w:w="1985" w:type="dxa"/>
          </w:tcPr>
          <w:p w:rsidR="0060460C" w:rsidRPr="00887AEF" w:rsidRDefault="0060460C" w:rsidP="00887AEF">
            <w:pPr>
              <w:pStyle w:val="BodyText"/>
              <w:spacing w:after="0" w:line="360" w:lineRule="auto"/>
              <w:jc w:val="center"/>
              <w:rPr>
                <w:sz w:val="26"/>
                <w:szCs w:val="26"/>
                <w:lang w:val="nl-NL"/>
              </w:rPr>
            </w:pPr>
            <w:r w:rsidRPr="00887AEF">
              <w:rPr>
                <w:sz w:val="26"/>
                <w:szCs w:val="26"/>
                <w:lang w:val="nl-NL"/>
              </w:rPr>
              <w:t>(1+8%)</w:t>
            </w:r>
            <w:r w:rsidRPr="00887AEF">
              <w:rPr>
                <w:sz w:val="26"/>
                <w:szCs w:val="26"/>
                <w:vertAlign w:val="superscript"/>
                <w:lang w:val="nl-NL"/>
              </w:rPr>
              <w:t>3</w:t>
            </w:r>
            <w:r w:rsidRPr="00887AEF">
              <w:rPr>
                <w:sz w:val="26"/>
                <w:szCs w:val="26"/>
                <w:lang w:val="nl-NL"/>
              </w:rPr>
              <w:t xml:space="preserve"> - 1</w:t>
            </w:r>
          </w:p>
        </w:tc>
        <w:tc>
          <w:tcPr>
            <w:tcW w:w="3827" w:type="dxa"/>
            <w:vMerge w:val="restart"/>
            <w:vAlign w:val="center"/>
          </w:tcPr>
          <w:p w:rsidR="0060460C" w:rsidRPr="00887AEF" w:rsidRDefault="0060460C" w:rsidP="00887AEF">
            <w:pPr>
              <w:pStyle w:val="BodyText"/>
              <w:spacing w:after="0" w:line="360" w:lineRule="auto"/>
              <w:jc w:val="center"/>
              <w:rPr>
                <w:sz w:val="26"/>
                <w:szCs w:val="26"/>
                <w:lang w:val="nl-NL"/>
              </w:rPr>
            </w:pPr>
            <w:r w:rsidRPr="00887AEF">
              <w:rPr>
                <w:sz w:val="26"/>
                <w:szCs w:val="26"/>
                <w:lang w:val="nl-NL"/>
              </w:rPr>
              <w:t>x (1+ 8%)= 35,06 triệu đồng</w:t>
            </w:r>
          </w:p>
        </w:tc>
      </w:tr>
      <w:tr w:rsidR="0060460C" w:rsidRPr="00887AEF" w:rsidTr="0060460C">
        <w:tc>
          <w:tcPr>
            <w:tcW w:w="1417" w:type="dxa"/>
            <w:vMerge/>
            <w:shd w:val="clear" w:color="auto" w:fill="auto"/>
            <w:vAlign w:val="center"/>
          </w:tcPr>
          <w:p w:rsidR="0060460C" w:rsidRPr="00887AEF" w:rsidRDefault="0060460C" w:rsidP="00887AEF">
            <w:pPr>
              <w:pStyle w:val="BodyText"/>
              <w:spacing w:after="0" w:line="360" w:lineRule="auto"/>
              <w:rPr>
                <w:sz w:val="26"/>
                <w:szCs w:val="26"/>
                <w:lang w:val="nl-NL"/>
              </w:rPr>
            </w:pPr>
          </w:p>
        </w:tc>
        <w:tc>
          <w:tcPr>
            <w:tcW w:w="1985" w:type="dxa"/>
          </w:tcPr>
          <w:p w:rsidR="0060460C" w:rsidRPr="00887AEF" w:rsidRDefault="0060460C" w:rsidP="00887AEF">
            <w:pPr>
              <w:pStyle w:val="BodyText"/>
              <w:spacing w:after="0" w:line="360" w:lineRule="auto"/>
              <w:jc w:val="center"/>
              <w:rPr>
                <w:sz w:val="26"/>
                <w:szCs w:val="26"/>
                <w:lang w:val="nl-NL"/>
              </w:rPr>
            </w:pPr>
            <w:r w:rsidRPr="00887AEF">
              <w:rPr>
                <w:sz w:val="26"/>
                <w:szCs w:val="26"/>
                <w:lang w:val="nl-NL"/>
              </w:rPr>
              <w:t>10%</w:t>
            </w:r>
          </w:p>
        </w:tc>
        <w:tc>
          <w:tcPr>
            <w:tcW w:w="3827" w:type="dxa"/>
            <w:vMerge/>
          </w:tcPr>
          <w:p w:rsidR="0060460C" w:rsidRPr="00887AEF" w:rsidRDefault="0060460C" w:rsidP="00887AEF">
            <w:pPr>
              <w:pStyle w:val="BodyText"/>
              <w:spacing w:after="0" w:line="360" w:lineRule="auto"/>
              <w:jc w:val="center"/>
              <w:rPr>
                <w:sz w:val="26"/>
                <w:szCs w:val="26"/>
                <w:lang w:val="nl-NL"/>
              </w:rPr>
            </w:pPr>
          </w:p>
        </w:tc>
      </w:tr>
    </w:tbl>
    <w:p w:rsidR="0060460C" w:rsidRPr="00DB21B5" w:rsidRDefault="0060460C" w:rsidP="00887AEF">
      <w:pPr>
        <w:spacing w:line="360" w:lineRule="auto"/>
        <w:jc w:val="both"/>
        <w:rPr>
          <w:b/>
          <w:color w:val="000000"/>
          <w:sz w:val="26"/>
          <w:szCs w:val="26"/>
          <w:lang w:val="pl-PL"/>
        </w:rPr>
      </w:pPr>
      <w:r w:rsidRPr="00DB21B5">
        <w:rPr>
          <w:b/>
          <w:color w:val="000000"/>
          <w:sz w:val="26"/>
          <w:szCs w:val="26"/>
          <w:lang w:val="pl-PL"/>
        </w:rPr>
        <w:t>3.2.2</w:t>
      </w:r>
      <w:r w:rsidR="00DB21B5">
        <w:rPr>
          <w:b/>
          <w:color w:val="000000"/>
          <w:sz w:val="26"/>
          <w:szCs w:val="26"/>
          <w:lang w:val="pl-PL"/>
        </w:rPr>
        <w:t>.</w:t>
      </w:r>
      <w:r w:rsidRPr="00DB21B5">
        <w:rPr>
          <w:b/>
          <w:color w:val="000000"/>
          <w:sz w:val="26"/>
          <w:szCs w:val="26"/>
          <w:lang w:val="pl-PL"/>
        </w:rPr>
        <w:t xml:space="preserve"> Giá trị hiện tại của tiền</w:t>
      </w:r>
    </w:p>
    <w:p w:rsidR="0060460C" w:rsidRPr="00887AEF" w:rsidRDefault="0060460C" w:rsidP="00887AEF">
      <w:pPr>
        <w:spacing w:line="360" w:lineRule="auto"/>
        <w:jc w:val="both"/>
        <w:rPr>
          <w:color w:val="000000"/>
          <w:sz w:val="26"/>
          <w:szCs w:val="26"/>
          <w:lang w:val="pl-PL"/>
        </w:rPr>
      </w:pPr>
      <w:r w:rsidRPr="00DB21B5">
        <w:rPr>
          <w:b/>
          <w:color w:val="000000"/>
          <w:sz w:val="26"/>
          <w:szCs w:val="26"/>
          <w:lang w:val="pl-PL"/>
        </w:rPr>
        <w:t>3.2.2.1</w:t>
      </w:r>
      <w:r w:rsidR="00DB21B5">
        <w:rPr>
          <w:b/>
          <w:color w:val="000000"/>
          <w:sz w:val="26"/>
          <w:szCs w:val="26"/>
          <w:lang w:val="pl-PL"/>
        </w:rPr>
        <w:t>.</w:t>
      </w:r>
      <w:r w:rsidRPr="00DB21B5">
        <w:rPr>
          <w:b/>
          <w:color w:val="000000"/>
          <w:sz w:val="26"/>
          <w:szCs w:val="26"/>
          <w:lang w:val="pl-PL"/>
        </w:rPr>
        <w:t xml:space="preserve"> Giá trị hiện tại của  một khoản tiền</w:t>
      </w:r>
      <w:r w:rsidRPr="00887AEF">
        <w:rPr>
          <w:color w:val="000000"/>
          <w:sz w:val="26"/>
          <w:szCs w:val="26"/>
          <w:lang w:val="pl-PL"/>
        </w:rPr>
        <w:t xml:space="preserve"> (gọi là hiện giá)</w:t>
      </w:r>
    </w:p>
    <w:p w:rsidR="0060460C" w:rsidRPr="00887AEF" w:rsidRDefault="0060460C" w:rsidP="00887AEF">
      <w:pPr>
        <w:spacing w:line="360" w:lineRule="auto"/>
        <w:ind w:firstLine="720"/>
        <w:jc w:val="both"/>
        <w:rPr>
          <w:color w:val="000000"/>
          <w:sz w:val="26"/>
          <w:szCs w:val="26"/>
          <w:lang w:val="pl-PL"/>
        </w:rPr>
      </w:pPr>
      <w:r w:rsidRPr="00887AEF">
        <w:rPr>
          <w:color w:val="000000"/>
          <w:sz w:val="26"/>
          <w:szCs w:val="26"/>
          <w:lang w:val="pl-PL"/>
        </w:rPr>
        <w:t>Là giá trị của khoản tiền phát sinh trong tương lai được quy về thời điểm hiện tại (điểm gốc) theo một tỷ lệ chiết khấu nhất định.</w:t>
      </w:r>
    </w:p>
    <w:p w:rsidR="00C529C3" w:rsidRPr="00887AEF" w:rsidRDefault="00C529C3" w:rsidP="00887AEF">
      <w:pPr>
        <w:spacing w:line="360" w:lineRule="auto"/>
        <w:ind w:firstLine="720"/>
        <w:jc w:val="both"/>
        <w:rPr>
          <w:sz w:val="26"/>
          <w:szCs w:val="26"/>
          <w:lang w:val="pt-BR"/>
        </w:rPr>
      </w:pPr>
      <w:r w:rsidRPr="00887AEF">
        <w:rPr>
          <w:sz w:val="26"/>
          <w:szCs w:val="26"/>
          <w:lang w:val="pt-BR"/>
        </w:rPr>
        <w:t>Như đã nêu trên lãi suất được coi là giá trị  của  thời gian và rủi ro. Vì thế để tính đổi giá trị của một khoản tiền trong tương lai về giá trị hiện tại, người ta phải sử dụng một lãi suất như một công cụ để chiết khấu giá trị theo thời gian.</w:t>
      </w:r>
    </w:p>
    <w:p w:rsidR="00C529C3" w:rsidRPr="00887AEF" w:rsidRDefault="0060460C" w:rsidP="00887AEF">
      <w:pPr>
        <w:spacing w:line="360" w:lineRule="auto"/>
        <w:ind w:firstLine="720"/>
        <w:jc w:val="both"/>
        <w:rPr>
          <w:sz w:val="26"/>
          <w:szCs w:val="26"/>
          <w:lang w:val="pt-BR"/>
        </w:rPr>
      </w:pPr>
      <w:r w:rsidRPr="00887AEF">
        <w:rPr>
          <w:sz w:val="26"/>
          <w:szCs w:val="26"/>
          <w:lang w:val="pt-BR"/>
        </w:rPr>
        <w:t>Giả sử</w:t>
      </w:r>
      <w:r w:rsidR="00C529C3" w:rsidRPr="00887AEF">
        <w:rPr>
          <w:sz w:val="26"/>
          <w:szCs w:val="26"/>
          <w:lang w:val="pt-BR"/>
        </w:rPr>
        <w:t xml:space="preserve"> hiện tại bạn có 1</w:t>
      </w:r>
      <w:r w:rsidRPr="00887AEF">
        <w:rPr>
          <w:sz w:val="26"/>
          <w:szCs w:val="26"/>
          <w:lang w:val="pt-BR"/>
        </w:rPr>
        <w:t xml:space="preserve">0 triệu đồng </w:t>
      </w:r>
      <w:r w:rsidR="00C529C3" w:rsidRPr="00887AEF">
        <w:rPr>
          <w:sz w:val="26"/>
          <w:szCs w:val="26"/>
          <w:lang w:val="pt-BR"/>
        </w:rPr>
        <w:t>và cho vay sẽ được trả với lãi suất</w:t>
      </w:r>
      <w:r w:rsidRPr="00887AEF">
        <w:rPr>
          <w:sz w:val="26"/>
          <w:szCs w:val="26"/>
          <w:lang w:val="pt-BR"/>
        </w:rPr>
        <w:t xml:space="preserve"> là </w:t>
      </w:r>
      <w:r w:rsidR="00AF0489" w:rsidRPr="00887AEF">
        <w:rPr>
          <w:sz w:val="26"/>
          <w:szCs w:val="26"/>
          <w:lang w:val="pt-BR"/>
        </w:rPr>
        <w:t>10</w:t>
      </w:r>
      <w:r w:rsidRPr="00887AEF">
        <w:rPr>
          <w:sz w:val="26"/>
          <w:szCs w:val="26"/>
          <w:lang w:val="pt-BR"/>
        </w:rPr>
        <w:t>%/năm</w:t>
      </w:r>
      <w:r w:rsidR="00C529C3" w:rsidRPr="00887AEF">
        <w:rPr>
          <w:sz w:val="26"/>
          <w:szCs w:val="26"/>
          <w:lang w:val="pt-BR"/>
        </w:rPr>
        <w:t>. Như vậy sau một năm người đó có số tiền là: 10 (1+</w:t>
      </w:r>
      <w:r w:rsidR="00AF0489" w:rsidRPr="00887AEF">
        <w:rPr>
          <w:sz w:val="26"/>
          <w:szCs w:val="26"/>
          <w:lang w:val="pt-BR"/>
        </w:rPr>
        <w:t>10</w:t>
      </w:r>
      <w:r w:rsidR="00C529C3" w:rsidRPr="00887AEF">
        <w:rPr>
          <w:sz w:val="26"/>
          <w:szCs w:val="26"/>
          <w:lang w:val="pt-BR"/>
        </w:rPr>
        <w:t>%) = 1</w:t>
      </w:r>
      <w:r w:rsidR="00AF0489" w:rsidRPr="00887AEF">
        <w:rPr>
          <w:sz w:val="26"/>
          <w:szCs w:val="26"/>
          <w:lang w:val="pt-BR"/>
        </w:rPr>
        <w:t>1</w:t>
      </w:r>
      <w:r w:rsidR="00C529C3" w:rsidRPr="00887AEF">
        <w:rPr>
          <w:sz w:val="26"/>
          <w:szCs w:val="26"/>
          <w:lang w:val="pt-BR"/>
        </w:rPr>
        <w:t xml:space="preserve"> triệu đồng. Điề</w:t>
      </w:r>
      <w:r w:rsidR="00AF0489" w:rsidRPr="00887AEF">
        <w:rPr>
          <w:sz w:val="26"/>
          <w:szCs w:val="26"/>
          <w:lang w:val="pt-BR"/>
        </w:rPr>
        <w:t xml:space="preserve">u này có ý </w:t>
      </w:r>
      <w:r w:rsidR="00AF0489" w:rsidRPr="00887AEF">
        <w:rPr>
          <w:sz w:val="26"/>
          <w:szCs w:val="26"/>
          <w:lang w:val="pt-BR"/>
        </w:rPr>
        <w:lastRenderedPageBreak/>
        <w:t>nghĩa là giá trị hiện tại của khoản tiền 11 triệu đồng là 10 triệu đồng. Vậy sau 1 năm sẽ thu được số tiền 11 triệu đồng thì giá trị hiện tại của nó sẽ là 11/(1+10%) = 10 triệu đồng</w:t>
      </w:r>
    </w:p>
    <w:p w:rsidR="0060460C" w:rsidRPr="00887AEF" w:rsidRDefault="0060460C" w:rsidP="00887AEF">
      <w:pPr>
        <w:spacing w:line="360" w:lineRule="auto"/>
        <w:jc w:val="both"/>
        <w:rPr>
          <w:sz w:val="26"/>
          <w:szCs w:val="26"/>
          <w:lang w:val="pt-BR"/>
        </w:rPr>
      </w:pPr>
      <w:r w:rsidRPr="00887AEF">
        <w:rPr>
          <w:sz w:val="26"/>
          <w:szCs w:val="26"/>
          <w:lang w:val="pt-BR"/>
        </w:rPr>
        <w:tab/>
        <w:t>Quá trình tìm giá trị hiện tại là quá trình ngược của quá trình ghép lãi. Vì thế, công thức tính giá trị hiện tại được suy ra từ công thức tính giá trị tương lai của một khoản tiền như sau:</w:t>
      </w:r>
    </w:p>
    <w:tbl>
      <w:tblPr>
        <w:tblW w:w="0" w:type="auto"/>
        <w:tblInd w:w="392" w:type="dxa"/>
        <w:tblBorders>
          <w:insideH w:val="single" w:sz="4" w:space="0" w:color="auto"/>
        </w:tblBorders>
        <w:tblLook w:val="01E0" w:firstRow="1" w:lastRow="1" w:firstColumn="1" w:lastColumn="1" w:noHBand="0" w:noVBand="0"/>
      </w:tblPr>
      <w:tblGrid>
        <w:gridCol w:w="1701"/>
        <w:gridCol w:w="1461"/>
      </w:tblGrid>
      <w:tr w:rsidR="00AF0489" w:rsidRPr="00887AEF" w:rsidTr="00AF0489">
        <w:tc>
          <w:tcPr>
            <w:tcW w:w="1701" w:type="dxa"/>
            <w:vMerge w:val="restart"/>
            <w:shd w:val="clear" w:color="auto" w:fill="auto"/>
            <w:vAlign w:val="center"/>
          </w:tcPr>
          <w:p w:rsidR="00AF0489" w:rsidRPr="00887AEF" w:rsidRDefault="00AF0489" w:rsidP="00887AEF">
            <w:pPr>
              <w:pStyle w:val="BodyText"/>
              <w:spacing w:after="0" w:line="360" w:lineRule="auto"/>
              <w:rPr>
                <w:sz w:val="26"/>
                <w:szCs w:val="26"/>
                <w:lang w:val="nl-NL"/>
              </w:rPr>
            </w:pPr>
            <w:r w:rsidRPr="00887AEF">
              <w:rPr>
                <w:sz w:val="26"/>
                <w:szCs w:val="26"/>
                <w:lang w:val="pt-BR"/>
              </w:rPr>
              <w:t>PV</w:t>
            </w:r>
            <w:r w:rsidRPr="00887AEF">
              <w:rPr>
                <w:sz w:val="26"/>
                <w:szCs w:val="26"/>
                <w:vertAlign w:val="subscript"/>
                <w:lang w:val="pt-BR"/>
              </w:rPr>
              <w:t>n</w:t>
            </w:r>
            <w:r w:rsidRPr="00887AEF">
              <w:rPr>
                <w:sz w:val="26"/>
                <w:szCs w:val="26"/>
                <w:lang w:val="nl-NL"/>
              </w:rPr>
              <w:t xml:space="preserve"> = FV</w:t>
            </w:r>
            <w:r w:rsidRPr="00887AEF">
              <w:rPr>
                <w:sz w:val="26"/>
                <w:szCs w:val="26"/>
                <w:vertAlign w:val="subscript"/>
                <w:lang w:val="nl-NL"/>
              </w:rPr>
              <w:t>n</w:t>
            </w:r>
            <w:r w:rsidRPr="00887AEF">
              <w:rPr>
                <w:sz w:val="26"/>
                <w:szCs w:val="26"/>
                <w:lang w:val="nl-NL"/>
              </w:rPr>
              <w:t xml:space="preserve"> x</w:t>
            </w:r>
          </w:p>
        </w:tc>
        <w:tc>
          <w:tcPr>
            <w:tcW w:w="1461" w:type="dxa"/>
          </w:tcPr>
          <w:p w:rsidR="00AF0489" w:rsidRPr="00887AEF" w:rsidRDefault="00AF0489" w:rsidP="00887AEF">
            <w:pPr>
              <w:pStyle w:val="BodyText"/>
              <w:spacing w:after="0" w:line="360" w:lineRule="auto"/>
              <w:jc w:val="center"/>
              <w:rPr>
                <w:sz w:val="26"/>
                <w:szCs w:val="26"/>
                <w:lang w:val="nl-NL"/>
              </w:rPr>
            </w:pPr>
            <w:r w:rsidRPr="00887AEF">
              <w:rPr>
                <w:sz w:val="26"/>
                <w:szCs w:val="26"/>
                <w:lang w:val="nl-NL"/>
              </w:rPr>
              <w:t>1</w:t>
            </w:r>
          </w:p>
        </w:tc>
      </w:tr>
      <w:tr w:rsidR="00AF0489" w:rsidRPr="00887AEF" w:rsidTr="00AF0489">
        <w:tc>
          <w:tcPr>
            <w:tcW w:w="1701" w:type="dxa"/>
            <w:vMerge/>
            <w:shd w:val="clear" w:color="auto" w:fill="auto"/>
            <w:vAlign w:val="center"/>
          </w:tcPr>
          <w:p w:rsidR="00AF0489" w:rsidRPr="00887AEF" w:rsidRDefault="00AF0489" w:rsidP="00887AEF">
            <w:pPr>
              <w:pStyle w:val="BodyText"/>
              <w:spacing w:after="0" w:line="360" w:lineRule="auto"/>
              <w:rPr>
                <w:sz w:val="26"/>
                <w:szCs w:val="26"/>
                <w:lang w:val="nl-NL"/>
              </w:rPr>
            </w:pPr>
          </w:p>
        </w:tc>
        <w:tc>
          <w:tcPr>
            <w:tcW w:w="1461" w:type="dxa"/>
          </w:tcPr>
          <w:p w:rsidR="00AF0489" w:rsidRPr="00887AEF" w:rsidRDefault="00AF0489" w:rsidP="00887AEF">
            <w:pPr>
              <w:pStyle w:val="BodyText"/>
              <w:spacing w:after="0" w:line="360" w:lineRule="auto"/>
              <w:jc w:val="center"/>
              <w:rPr>
                <w:sz w:val="26"/>
                <w:szCs w:val="26"/>
                <w:vertAlign w:val="superscript"/>
                <w:lang w:val="nl-NL"/>
              </w:rPr>
            </w:pPr>
            <w:r w:rsidRPr="00887AEF">
              <w:rPr>
                <w:sz w:val="26"/>
                <w:szCs w:val="26"/>
                <w:lang w:val="nl-NL"/>
              </w:rPr>
              <w:t>(1+i)</w:t>
            </w:r>
            <w:r w:rsidRPr="00887AEF">
              <w:rPr>
                <w:sz w:val="26"/>
                <w:szCs w:val="26"/>
                <w:vertAlign w:val="superscript"/>
                <w:lang w:val="nl-NL"/>
              </w:rPr>
              <w:t>n</w:t>
            </w:r>
          </w:p>
        </w:tc>
      </w:tr>
    </w:tbl>
    <w:p w:rsidR="00AF0489" w:rsidRPr="00887AEF" w:rsidRDefault="00AF0489" w:rsidP="00887AEF">
      <w:pPr>
        <w:spacing w:line="360" w:lineRule="auto"/>
        <w:jc w:val="both"/>
        <w:rPr>
          <w:sz w:val="26"/>
          <w:szCs w:val="26"/>
          <w:lang w:val="pt-BR"/>
        </w:rPr>
      </w:pPr>
      <w:r w:rsidRPr="00887AEF">
        <w:rPr>
          <w:sz w:val="26"/>
          <w:szCs w:val="26"/>
          <w:lang w:val="pt-BR"/>
        </w:rPr>
        <w:t>Trong đó:</w:t>
      </w:r>
    </w:p>
    <w:p w:rsidR="00AF0489" w:rsidRPr="00887AEF" w:rsidRDefault="00AF0489" w:rsidP="00887AEF">
      <w:pPr>
        <w:spacing w:line="360" w:lineRule="auto"/>
        <w:ind w:firstLine="720"/>
        <w:jc w:val="both"/>
        <w:rPr>
          <w:sz w:val="26"/>
          <w:szCs w:val="26"/>
          <w:lang w:val="pt-BR"/>
        </w:rPr>
      </w:pPr>
      <w:r w:rsidRPr="00887AEF">
        <w:rPr>
          <w:sz w:val="26"/>
          <w:szCs w:val="26"/>
          <w:lang w:val="pt-BR"/>
        </w:rPr>
        <w:t>PVn: Giá trị hiện tại của khoản tiền phát sinh trong tương lai</w:t>
      </w:r>
    </w:p>
    <w:p w:rsidR="002632FB" w:rsidRPr="00887AEF" w:rsidRDefault="002632FB" w:rsidP="00887AEF">
      <w:pPr>
        <w:spacing w:line="360" w:lineRule="auto"/>
        <w:ind w:firstLine="720"/>
        <w:jc w:val="both"/>
        <w:rPr>
          <w:sz w:val="26"/>
          <w:szCs w:val="26"/>
          <w:lang w:val="nl-NL"/>
        </w:rPr>
      </w:pPr>
      <w:r w:rsidRPr="00887AEF">
        <w:rPr>
          <w:sz w:val="26"/>
          <w:szCs w:val="26"/>
          <w:lang w:val="nl-NL"/>
        </w:rPr>
        <w:t>FV</w:t>
      </w:r>
      <w:r w:rsidRPr="00887AEF">
        <w:rPr>
          <w:sz w:val="26"/>
          <w:szCs w:val="26"/>
          <w:vertAlign w:val="subscript"/>
          <w:lang w:val="nl-NL"/>
        </w:rPr>
        <w:t>n</w:t>
      </w:r>
      <w:r w:rsidRPr="00887AEF">
        <w:rPr>
          <w:sz w:val="26"/>
          <w:szCs w:val="26"/>
          <w:lang w:val="nl-NL"/>
        </w:rPr>
        <w:t xml:space="preserve"> : Giá trị khoản tiền tại thời điểm cuối kỳ n trong tương lai</w:t>
      </w:r>
    </w:p>
    <w:p w:rsidR="002632FB" w:rsidRPr="00887AEF" w:rsidRDefault="002632FB" w:rsidP="00887AEF">
      <w:pPr>
        <w:spacing w:line="360" w:lineRule="auto"/>
        <w:ind w:firstLine="720"/>
        <w:jc w:val="both"/>
        <w:rPr>
          <w:sz w:val="26"/>
          <w:szCs w:val="26"/>
          <w:lang w:val="nl-NL"/>
        </w:rPr>
      </w:pPr>
      <w:r w:rsidRPr="00887AEF">
        <w:rPr>
          <w:sz w:val="26"/>
          <w:szCs w:val="26"/>
          <w:lang w:val="nl-NL"/>
        </w:rPr>
        <w:t>i: tỷ lệ chiết khấu hay tỷ lệ hiện tại hóa</w:t>
      </w:r>
    </w:p>
    <w:p w:rsidR="008A1889" w:rsidRPr="00887AEF" w:rsidRDefault="002632FB" w:rsidP="00887AEF">
      <w:pPr>
        <w:spacing w:line="360" w:lineRule="auto"/>
        <w:ind w:firstLine="720"/>
        <w:jc w:val="both"/>
        <w:rPr>
          <w:sz w:val="26"/>
          <w:szCs w:val="26"/>
          <w:lang w:val="nl-NL"/>
        </w:rPr>
      </w:pPr>
      <w:r w:rsidRPr="00887AEF">
        <w:rPr>
          <w:sz w:val="26"/>
          <w:szCs w:val="26"/>
          <w:lang w:val="nl-NL"/>
        </w:rPr>
        <w:t>n: Số kỳ chiết khấu</w:t>
      </w:r>
    </w:p>
    <w:p w:rsidR="008A1889" w:rsidRPr="00887AEF" w:rsidRDefault="008A1889" w:rsidP="00887AEF">
      <w:pPr>
        <w:spacing w:line="360" w:lineRule="auto"/>
        <w:ind w:firstLine="720"/>
        <w:jc w:val="both"/>
        <w:rPr>
          <w:sz w:val="26"/>
          <w:szCs w:val="26"/>
          <w:lang w:val="nl-NL"/>
        </w:rPr>
      </w:pPr>
      <w:r w:rsidRPr="00887AEF">
        <w:rPr>
          <w:sz w:val="26"/>
          <w:szCs w:val="26"/>
          <w:lang w:val="nl-NL"/>
        </w:rPr>
        <w:t>1/ (1+i)</w:t>
      </w:r>
      <w:r w:rsidRPr="00887AEF">
        <w:rPr>
          <w:sz w:val="26"/>
          <w:szCs w:val="26"/>
          <w:vertAlign w:val="superscript"/>
          <w:lang w:val="nl-NL"/>
        </w:rPr>
        <w:t>n</w:t>
      </w:r>
      <w:r w:rsidRPr="00887AEF">
        <w:rPr>
          <w:sz w:val="26"/>
          <w:szCs w:val="26"/>
          <w:lang w:val="nl-NL"/>
        </w:rPr>
        <w:t xml:space="preserve">: được gọi là hệ số chiết khấu hay hệ số hiện tại hóa, nó biểu thị giá trị hiện tại của một đồng phát sinh ở cuối kỳ thứ n trong tương lai và được ký </w:t>
      </w:r>
      <w:r w:rsidR="00844198" w:rsidRPr="00887AEF">
        <w:rPr>
          <w:sz w:val="26"/>
          <w:szCs w:val="26"/>
          <w:lang w:val="nl-NL"/>
        </w:rPr>
        <w:t>hiệu là p(i,n). Vậy côn thức trên có thể viết như sau: PV = FV</w:t>
      </w:r>
      <w:r w:rsidR="00844198" w:rsidRPr="00887AEF">
        <w:rPr>
          <w:sz w:val="26"/>
          <w:szCs w:val="26"/>
          <w:vertAlign w:val="subscript"/>
          <w:lang w:val="nl-NL"/>
        </w:rPr>
        <w:t>n</w:t>
      </w:r>
      <w:r w:rsidR="00844198" w:rsidRPr="00887AEF">
        <w:rPr>
          <w:sz w:val="26"/>
          <w:szCs w:val="26"/>
          <w:lang w:val="nl-NL"/>
        </w:rPr>
        <w:t>x p(i,n)</w:t>
      </w:r>
    </w:p>
    <w:p w:rsidR="00844198" w:rsidRPr="00887AEF" w:rsidRDefault="008F25D8" w:rsidP="00887AEF">
      <w:pPr>
        <w:spacing w:line="360" w:lineRule="auto"/>
        <w:ind w:firstLine="720"/>
        <w:jc w:val="both"/>
        <w:rPr>
          <w:sz w:val="26"/>
          <w:szCs w:val="26"/>
          <w:lang w:val="nl-NL"/>
        </w:rPr>
      </w:pPr>
      <w:r w:rsidRPr="00887AEF">
        <w:rPr>
          <w:sz w:val="26"/>
          <w:szCs w:val="26"/>
          <w:lang w:val="nl-NL"/>
        </w:rPr>
        <w:t>Như vậy thực chất của cách tính giá trị hiện tại là phép tính ngược của cách tính giá trị tương lai.</w:t>
      </w:r>
    </w:p>
    <w:p w:rsidR="008F25D8" w:rsidRPr="00887AEF" w:rsidRDefault="008F25D8" w:rsidP="00887AEF">
      <w:pPr>
        <w:spacing w:line="360" w:lineRule="auto"/>
        <w:ind w:firstLine="720"/>
        <w:jc w:val="both"/>
        <w:rPr>
          <w:sz w:val="26"/>
          <w:szCs w:val="26"/>
          <w:lang w:val="nl-NL"/>
        </w:rPr>
      </w:pPr>
      <w:r w:rsidRPr="00887AEF">
        <w:rPr>
          <w:sz w:val="26"/>
          <w:szCs w:val="26"/>
          <w:lang w:val="nl-NL"/>
        </w:rPr>
        <w:t>Từ công thức tính giá trị hiện tại của một khoản tiền nêu trên có thể rút ra nhận xét:</w:t>
      </w:r>
    </w:p>
    <w:p w:rsidR="008F25D8" w:rsidRPr="00887AEF" w:rsidRDefault="008F25D8" w:rsidP="00887AEF">
      <w:pPr>
        <w:spacing w:line="360" w:lineRule="auto"/>
        <w:jc w:val="both"/>
        <w:rPr>
          <w:sz w:val="26"/>
          <w:szCs w:val="26"/>
          <w:lang w:val="nl-NL"/>
        </w:rPr>
      </w:pPr>
      <w:r w:rsidRPr="00887AEF">
        <w:rPr>
          <w:sz w:val="26"/>
          <w:szCs w:val="26"/>
          <w:lang w:val="nl-NL"/>
        </w:rPr>
        <w:t>- Thời điểm phát sinh khoản tiền càng xa thời điểm hiện tại thì giá trị hiện tại của khoản tiền càng nhỏ</w:t>
      </w:r>
    </w:p>
    <w:p w:rsidR="008F25D8" w:rsidRPr="00887AEF" w:rsidRDefault="008F25D8" w:rsidP="00887AEF">
      <w:pPr>
        <w:spacing w:line="360" w:lineRule="auto"/>
        <w:jc w:val="both"/>
        <w:rPr>
          <w:sz w:val="26"/>
          <w:szCs w:val="26"/>
          <w:lang w:val="nl-NL"/>
        </w:rPr>
      </w:pPr>
      <w:r w:rsidRPr="00887AEF">
        <w:rPr>
          <w:sz w:val="26"/>
          <w:szCs w:val="26"/>
          <w:lang w:val="nl-NL"/>
        </w:rPr>
        <w:t>- Tỷ lệ chiết khấu hay tỷ lệ hiện tại hóa càng lớn thì giá trị hiện tại của khoản tiền càng nhỏ.</w:t>
      </w:r>
    </w:p>
    <w:p w:rsidR="008F25D8" w:rsidRPr="00DB21B5" w:rsidRDefault="008F25D8" w:rsidP="00887AEF">
      <w:pPr>
        <w:spacing w:line="360" w:lineRule="auto"/>
        <w:jc w:val="both"/>
        <w:rPr>
          <w:b/>
          <w:sz w:val="26"/>
          <w:szCs w:val="26"/>
          <w:lang w:val="nl-NL"/>
        </w:rPr>
      </w:pPr>
      <w:r w:rsidRPr="00DB21B5">
        <w:rPr>
          <w:b/>
          <w:sz w:val="26"/>
          <w:szCs w:val="26"/>
          <w:lang w:val="nl-NL"/>
        </w:rPr>
        <w:t>3.2.2.2</w:t>
      </w:r>
      <w:r w:rsidR="00DB21B5">
        <w:rPr>
          <w:b/>
          <w:sz w:val="26"/>
          <w:szCs w:val="26"/>
          <w:lang w:val="nl-NL"/>
        </w:rPr>
        <w:t>.</w:t>
      </w:r>
      <w:r w:rsidRPr="00DB21B5">
        <w:rPr>
          <w:b/>
          <w:sz w:val="26"/>
          <w:szCs w:val="26"/>
          <w:lang w:val="nl-NL"/>
        </w:rPr>
        <w:t xml:space="preserve"> Giá trị hiện tại của một chuỗi tiền tệ</w:t>
      </w:r>
    </w:p>
    <w:p w:rsidR="008F25D8" w:rsidRPr="00887AEF" w:rsidRDefault="008F25D8" w:rsidP="00887AEF">
      <w:pPr>
        <w:spacing w:line="360" w:lineRule="auto"/>
        <w:jc w:val="both"/>
        <w:rPr>
          <w:sz w:val="26"/>
          <w:szCs w:val="26"/>
          <w:lang w:val="nl-NL"/>
        </w:rPr>
      </w:pPr>
      <w:r w:rsidRPr="00887AEF">
        <w:rPr>
          <w:sz w:val="26"/>
          <w:szCs w:val="26"/>
          <w:lang w:val="nl-NL"/>
        </w:rPr>
        <w:t>a, Giá trị hiện tại của một chuỗi tiền tệ cuối kỳ:</w:t>
      </w:r>
    </w:p>
    <w:p w:rsidR="009A44AC" w:rsidRPr="00887AEF" w:rsidRDefault="009A44AC" w:rsidP="00887AEF">
      <w:pPr>
        <w:spacing w:line="360" w:lineRule="auto"/>
        <w:jc w:val="both"/>
        <w:rPr>
          <w:sz w:val="26"/>
          <w:szCs w:val="26"/>
          <w:lang w:val="nl-NL"/>
        </w:rPr>
      </w:pPr>
      <w:r w:rsidRPr="00887AEF">
        <w:rPr>
          <w:sz w:val="26"/>
          <w:szCs w:val="26"/>
          <w:lang w:val="nl-NL"/>
        </w:rPr>
        <w:t>- Trường hợp các khoản tiền phát sinh ở cuối kỳ không bằng nhau</w:t>
      </w:r>
    </w:p>
    <w:tbl>
      <w:tblPr>
        <w:tblW w:w="0" w:type="auto"/>
        <w:tblInd w:w="392" w:type="dxa"/>
        <w:tblBorders>
          <w:insideH w:val="single" w:sz="4" w:space="0" w:color="auto"/>
        </w:tblBorders>
        <w:tblLook w:val="01E0" w:firstRow="1" w:lastRow="1" w:firstColumn="1" w:lastColumn="1" w:noHBand="0" w:noVBand="0"/>
      </w:tblPr>
      <w:tblGrid>
        <w:gridCol w:w="992"/>
        <w:gridCol w:w="1134"/>
        <w:gridCol w:w="851"/>
        <w:gridCol w:w="1134"/>
        <w:gridCol w:w="1134"/>
        <w:gridCol w:w="1134"/>
      </w:tblGrid>
      <w:tr w:rsidR="00D41976" w:rsidRPr="00887AEF" w:rsidTr="00D41976">
        <w:tc>
          <w:tcPr>
            <w:tcW w:w="992" w:type="dxa"/>
            <w:vMerge w:val="restart"/>
            <w:shd w:val="clear" w:color="auto" w:fill="auto"/>
            <w:vAlign w:val="center"/>
          </w:tcPr>
          <w:p w:rsidR="00D41976" w:rsidRPr="00887AEF" w:rsidRDefault="00D41976" w:rsidP="00887AEF">
            <w:pPr>
              <w:pStyle w:val="BodyText"/>
              <w:spacing w:after="0" w:line="360" w:lineRule="auto"/>
              <w:rPr>
                <w:sz w:val="26"/>
                <w:szCs w:val="26"/>
                <w:lang w:val="nl-NL"/>
              </w:rPr>
            </w:pPr>
            <w:r w:rsidRPr="00887AEF">
              <w:rPr>
                <w:sz w:val="26"/>
                <w:szCs w:val="26"/>
                <w:lang w:val="pt-BR"/>
              </w:rPr>
              <w:t>PV</w:t>
            </w:r>
            <w:r w:rsidRPr="00887AEF">
              <w:rPr>
                <w:sz w:val="26"/>
                <w:szCs w:val="26"/>
                <w:vertAlign w:val="subscript"/>
                <w:lang w:val="pt-BR"/>
              </w:rPr>
              <w:t>n</w:t>
            </w:r>
            <w:r w:rsidRPr="00887AEF">
              <w:rPr>
                <w:sz w:val="26"/>
                <w:szCs w:val="26"/>
                <w:lang w:val="nl-NL"/>
              </w:rPr>
              <w:t xml:space="preserve"> =</w:t>
            </w:r>
          </w:p>
        </w:tc>
        <w:tc>
          <w:tcPr>
            <w:tcW w:w="1134" w:type="dxa"/>
          </w:tcPr>
          <w:p w:rsidR="00D41976" w:rsidRPr="00887AEF" w:rsidRDefault="00D41976" w:rsidP="00887AEF">
            <w:pPr>
              <w:pStyle w:val="BodyText"/>
              <w:spacing w:after="0" w:line="360" w:lineRule="auto"/>
              <w:jc w:val="center"/>
              <w:rPr>
                <w:sz w:val="26"/>
                <w:szCs w:val="26"/>
                <w:vertAlign w:val="subscript"/>
                <w:lang w:val="nl-NL"/>
              </w:rPr>
            </w:pPr>
            <w:r w:rsidRPr="00887AEF">
              <w:rPr>
                <w:sz w:val="26"/>
                <w:szCs w:val="26"/>
                <w:lang w:val="nl-NL"/>
              </w:rPr>
              <w:t>FV</w:t>
            </w:r>
            <w:r w:rsidRPr="00887AEF">
              <w:rPr>
                <w:sz w:val="26"/>
                <w:szCs w:val="26"/>
                <w:vertAlign w:val="subscript"/>
                <w:lang w:val="nl-NL"/>
              </w:rPr>
              <w:t>1</w:t>
            </w:r>
          </w:p>
        </w:tc>
        <w:tc>
          <w:tcPr>
            <w:tcW w:w="851" w:type="dxa"/>
            <w:vMerge w:val="restart"/>
            <w:vAlign w:val="center"/>
          </w:tcPr>
          <w:p w:rsidR="00D41976" w:rsidRPr="00887AEF" w:rsidRDefault="00D41976" w:rsidP="00887AEF">
            <w:pPr>
              <w:pStyle w:val="BodyText"/>
              <w:spacing w:after="0" w:line="360" w:lineRule="auto"/>
              <w:jc w:val="center"/>
              <w:rPr>
                <w:sz w:val="26"/>
                <w:szCs w:val="26"/>
                <w:lang w:val="nl-NL"/>
              </w:rPr>
            </w:pPr>
            <w:r w:rsidRPr="00887AEF">
              <w:rPr>
                <w:sz w:val="26"/>
                <w:szCs w:val="26"/>
                <w:lang w:val="nl-NL"/>
              </w:rPr>
              <w:t>+</w:t>
            </w:r>
          </w:p>
        </w:tc>
        <w:tc>
          <w:tcPr>
            <w:tcW w:w="1134" w:type="dxa"/>
          </w:tcPr>
          <w:p w:rsidR="00D41976" w:rsidRPr="00887AEF" w:rsidRDefault="00D41976" w:rsidP="00887AEF">
            <w:pPr>
              <w:pStyle w:val="BodyText"/>
              <w:spacing w:after="0" w:line="360" w:lineRule="auto"/>
              <w:jc w:val="center"/>
              <w:rPr>
                <w:sz w:val="26"/>
                <w:szCs w:val="26"/>
                <w:vertAlign w:val="subscript"/>
                <w:lang w:val="nl-NL"/>
              </w:rPr>
            </w:pPr>
            <w:r w:rsidRPr="00887AEF">
              <w:rPr>
                <w:sz w:val="26"/>
                <w:szCs w:val="26"/>
                <w:lang w:val="nl-NL"/>
              </w:rPr>
              <w:t>FV</w:t>
            </w:r>
            <w:r w:rsidRPr="00887AEF">
              <w:rPr>
                <w:sz w:val="26"/>
                <w:szCs w:val="26"/>
                <w:vertAlign w:val="subscript"/>
                <w:lang w:val="nl-NL"/>
              </w:rPr>
              <w:t>2</w:t>
            </w:r>
          </w:p>
        </w:tc>
        <w:tc>
          <w:tcPr>
            <w:tcW w:w="1134" w:type="dxa"/>
            <w:vMerge w:val="restart"/>
            <w:vAlign w:val="center"/>
          </w:tcPr>
          <w:p w:rsidR="00D41976" w:rsidRPr="00887AEF" w:rsidRDefault="00D41976" w:rsidP="00887AEF">
            <w:pPr>
              <w:pStyle w:val="BodyText"/>
              <w:spacing w:after="0" w:line="360" w:lineRule="auto"/>
              <w:jc w:val="center"/>
              <w:rPr>
                <w:sz w:val="26"/>
                <w:szCs w:val="26"/>
                <w:lang w:val="nl-NL"/>
              </w:rPr>
            </w:pPr>
            <w:r w:rsidRPr="00887AEF">
              <w:rPr>
                <w:sz w:val="26"/>
                <w:szCs w:val="26"/>
                <w:lang w:val="nl-NL"/>
              </w:rPr>
              <w:t>+ ....+</w:t>
            </w:r>
          </w:p>
        </w:tc>
        <w:tc>
          <w:tcPr>
            <w:tcW w:w="1134" w:type="dxa"/>
          </w:tcPr>
          <w:p w:rsidR="00D41976" w:rsidRPr="00887AEF" w:rsidRDefault="00D41976" w:rsidP="00887AEF">
            <w:pPr>
              <w:pStyle w:val="BodyText"/>
              <w:spacing w:after="0" w:line="360" w:lineRule="auto"/>
              <w:jc w:val="center"/>
              <w:rPr>
                <w:sz w:val="26"/>
                <w:szCs w:val="26"/>
                <w:vertAlign w:val="subscript"/>
                <w:lang w:val="nl-NL"/>
              </w:rPr>
            </w:pPr>
            <w:r w:rsidRPr="00887AEF">
              <w:rPr>
                <w:sz w:val="26"/>
                <w:szCs w:val="26"/>
                <w:lang w:val="nl-NL"/>
              </w:rPr>
              <w:t>FV</w:t>
            </w:r>
            <w:r w:rsidRPr="00887AEF">
              <w:rPr>
                <w:sz w:val="26"/>
                <w:szCs w:val="26"/>
                <w:vertAlign w:val="subscript"/>
                <w:lang w:val="nl-NL"/>
              </w:rPr>
              <w:t>n</w:t>
            </w:r>
          </w:p>
        </w:tc>
      </w:tr>
      <w:tr w:rsidR="00D41976" w:rsidRPr="00887AEF" w:rsidTr="00D41976">
        <w:tc>
          <w:tcPr>
            <w:tcW w:w="992" w:type="dxa"/>
            <w:vMerge/>
            <w:shd w:val="clear" w:color="auto" w:fill="auto"/>
            <w:vAlign w:val="center"/>
          </w:tcPr>
          <w:p w:rsidR="00D41976" w:rsidRPr="00887AEF" w:rsidRDefault="00D41976" w:rsidP="00887AEF">
            <w:pPr>
              <w:pStyle w:val="BodyText"/>
              <w:spacing w:after="0" w:line="360" w:lineRule="auto"/>
              <w:rPr>
                <w:sz w:val="26"/>
                <w:szCs w:val="26"/>
                <w:lang w:val="nl-NL"/>
              </w:rPr>
            </w:pPr>
          </w:p>
        </w:tc>
        <w:tc>
          <w:tcPr>
            <w:tcW w:w="1134" w:type="dxa"/>
          </w:tcPr>
          <w:p w:rsidR="00D41976" w:rsidRPr="00887AEF" w:rsidRDefault="00D41976" w:rsidP="00887AEF">
            <w:pPr>
              <w:pStyle w:val="BodyText"/>
              <w:spacing w:after="0" w:line="360" w:lineRule="auto"/>
              <w:jc w:val="center"/>
              <w:rPr>
                <w:sz w:val="26"/>
                <w:szCs w:val="26"/>
                <w:vertAlign w:val="superscript"/>
                <w:lang w:val="nl-NL"/>
              </w:rPr>
            </w:pPr>
            <w:r w:rsidRPr="00887AEF">
              <w:rPr>
                <w:sz w:val="26"/>
                <w:szCs w:val="26"/>
                <w:lang w:val="nl-NL"/>
              </w:rPr>
              <w:t>(1+i)</w:t>
            </w:r>
            <w:r w:rsidRPr="00887AEF">
              <w:rPr>
                <w:sz w:val="26"/>
                <w:szCs w:val="26"/>
                <w:vertAlign w:val="superscript"/>
                <w:lang w:val="nl-NL"/>
              </w:rPr>
              <w:t>1</w:t>
            </w:r>
          </w:p>
        </w:tc>
        <w:tc>
          <w:tcPr>
            <w:tcW w:w="851" w:type="dxa"/>
            <w:vMerge/>
          </w:tcPr>
          <w:p w:rsidR="00D41976" w:rsidRPr="00887AEF" w:rsidRDefault="00D41976" w:rsidP="00887AEF">
            <w:pPr>
              <w:pStyle w:val="BodyText"/>
              <w:spacing w:after="0" w:line="360" w:lineRule="auto"/>
              <w:jc w:val="center"/>
              <w:rPr>
                <w:sz w:val="26"/>
                <w:szCs w:val="26"/>
                <w:lang w:val="nl-NL"/>
              </w:rPr>
            </w:pPr>
          </w:p>
        </w:tc>
        <w:tc>
          <w:tcPr>
            <w:tcW w:w="1134" w:type="dxa"/>
          </w:tcPr>
          <w:p w:rsidR="00D41976" w:rsidRPr="00887AEF" w:rsidRDefault="00D41976" w:rsidP="00887AEF">
            <w:pPr>
              <w:pStyle w:val="BodyText"/>
              <w:spacing w:after="0" w:line="360" w:lineRule="auto"/>
              <w:jc w:val="center"/>
              <w:rPr>
                <w:sz w:val="26"/>
                <w:szCs w:val="26"/>
                <w:lang w:val="nl-NL"/>
              </w:rPr>
            </w:pPr>
            <w:r w:rsidRPr="00887AEF">
              <w:rPr>
                <w:sz w:val="26"/>
                <w:szCs w:val="26"/>
                <w:lang w:val="nl-NL"/>
              </w:rPr>
              <w:t>(1+i)</w:t>
            </w:r>
            <w:r w:rsidRPr="00887AEF">
              <w:rPr>
                <w:sz w:val="26"/>
                <w:szCs w:val="26"/>
                <w:vertAlign w:val="superscript"/>
                <w:lang w:val="nl-NL"/>
              </w:rPr>
              <w:t>2</w:t>
            </w:r>
          </w:p>
        </w:tc>
        <w:tc>
          <w:tcPr>
            <w:tcW w:w="1134" w:type="dxa"/>
            <w:vMerge/>
          </w:tcPr>
          <w:p w:rsidR="00D41976" w:rsidRPr="00887AEF" w:rsidRDefault="00D41976" w:rsidP="00887AEF">
            <w:pPr>
              <w:pStyle w:val="BodyText"/>
              <w:spacing w:after="0" w:line="360" w:lineRule="auto"/>
              <w:jc w:val="center"/>
              <w:rPr>
                <w:sz w:val="26"/>
                <w:szCs w:val="26"/>
                <w:lang w:val="nl-NL"/>
              </w:rPr>
            </w:pPr>
          </w:p>
        </w:tc>
        <w:tc>
          <w:tcPr>
            <w:tcW w:w="1134" w:type="dxa"/>
          </w:tcPr>
          <w:p w:rsidR="00D41976" w:rsidRPr="00887AEF" w:rsidRDefault="00D41976" w:rsidP="00887AEF">
            <w:pPr>
              <w:pStyle w:val="BodyText"/>
              <w:spacing w:after="0" w:line="360" w:lineRule="auto"/>
              <w:jc w:val="center"/>
              <w:rPr>
                <w:sz w:val="26"/>
                <w:szCs w:val="26"/>
                <w:lang w:val="nl-NL"/>
              </w:rPr>
            </w:pPr>
            <w:r w:rsidRPr="00887AEF">
              <w:rPr>
                <w:sz w:val="26"/>
                <w:szCs w:val="26"/>
                <w:lang w:val="nl-NL"/>
              </w:rPr>
              <w:t>(1+i)</w:t>
            </w:r>
            <w:r w:rsidRPr="00887AEF">
              <w:rPr>
                <w:sz w:val="26"/>
                <w:szCs w:val="26"/>
                <w:vertAlign w:val="superscript"/>
                <w:lang w:val="nl-NL"/>
              </w:rPr>
              <w:t>n</w:t>
            </w:r>
          </w:p>
        </w:tc>
      </w:tr>
    </w:tbl>
    <w:p w:rsidR="008F25D8" w:rsidRPr="00887AEF" w:rsidRDefault="008F25D8" w:rsidP="00887AEF">
      <w:pPr>
        <w:spacing w:line="360" w:lineRule="auto"/>
        <w:jc w:val="both"/>
        <w:rPr>
          <w:sz w:val="26"/>
          <w:szCs w:val="26"/>
          <w:lang w:val="nl-NL"/>
        </w:rPr>
      </w:pPr>
    </w:p>
    <w:tbl>
      <w:tblPr>
        <w:tblW w:w="0" w:type="auto"/>
        <w:tblInd w:w="392" w:type="dxa"/>
        <w:tblBorders>
          <w:insideH w:val="single" w:sz="4" w:space="0" w:color="auto"/>
        </w:tblBorders>
        <w:tblLook w:val="01E0" w:firstRow="1" w:lastRow="1" w:firstColumn="1" w:lastColumn="1" w:noHBand="0" w:noVBand="0"/>
      </w:tblPr>
      <w:tblGrid>
        <w:gridCol w:w="1984"/>
        <w:gridCol w:w="1134"/>
      </w:tblGrid>
      <w:tr w:rsidR="00D41976" w:rsidRPr="00887AEF" w:rsidTr="00D41976">
        <w:tc>
          <w:tcPr>
            <w:tcW w:w="1984" w:type="dxa"/>
            <w:vMerge w:val="restart"/>
            <w:shd w:val="clear" w:color="auto" w:fill="auto"/>
            <w:vAlign w:val="center"/>
          </w:tcPr>
          <w:p w:rsidR="00D41976" w:rsidRPr="00887AEF" w:rsidRDefault="00D41976" w:rsidP="00887AEF">
            <w:pPr>
              <w:spacing w:line="360" w:lineRule="auto"/>
              <w:rPr>
                <w:sz w:val="26"/>
                <w:szCs w:val="26"/>
                <w:vertAlign w:val="subscript"/>
                <w:lang w:val="pt-BR"/>
              </w:rPr>
            </w:pPr>
            <w:r w:rsidRPr="00887AEF">
              <w:rPr>
                <w:sz w:val="26"/>
                <w:szCs w:val="26"/>
                <w:vertAlign w:val="subscript"/>
                <w:lang w:val="pt-BR"/>
              </w:rPr>
              <w:t xml:space="preserve">                        n</w:t>
            </w:r>
          </w:p>
          <w:p w:rsidR="00D41976" w:rsidRPr="00887AEF" w:rsidRDefault="00D41976" w:rsidP="00887AEF">
            <w:pPr>
              <w:pStyle w:val="BodyText"/>
              <w:spacing w:after="0" w:line="360" w:lineRule="auto"/>
              <w:rPr>
                <w:sz w:val="26"/>
                <w:szCs w:val="26"/>
                <w:vertAlign w:val="subscript"/>
                <w:lang w:val="nl-NL"/>
              </w:rPr>
            </w:pPr>
            <w:r w:rsidRPr="00887AEF">
              <w:rPr>
                <w:sz w:val="26"/>
                <w:szCs w:val="26"/>
                <w:lang w:val="pt-BR"/>
              </w:rPr>
              <w:t xml:space="preserve"> </w:t>
            </w:r>
            <w:r w:rsidRPr="00887AEF">
              <w:rPr>
                <w:sz w:val="26"/>
                <w:szCs w:val="26"/>
                <w:lang w:val="nl-NL"/>
              </w:rPr>
              <w:t>PV</w:t>
            </w:r>
            <w:r w:rsidRPr="00887AEF">
              <w:rPr>
                <w:sz w:val="26"/>
                <w:szCs w:val="26"/>
                <w:vertAlign w:val="subscript"/>
                <w:lang w:val="nl-NL"/>
              </w:rPr>
              <w:t xml:space="preserve">n </w:t>
            </w:r>
            <w:r w:rsidRPr="00887AEF">
              <w:rPr>
                <w:sz w:val="26"/>
                <w:szCs w:val="26"/>
                <w:lang w:val="nl-NL"/>
              </w:rPr>
              <w:t>=   ∑ FV</w:t>
            </w:r>
            <w:r w:rsidRPr="00887AEF">
              <w:rPr>
                <w:sz w:val="26"/>
                <w:szCs w:val="26"/>
                <w:vertAlign w:val="subscript"/>
                <w:lang w:val="nl-NL"/>
              </w:rPr>
              <w:t>t</w:t>
            </w:r>
          </w:p>
          <w:p w:rsidR="00D41976" w:rsidRPr="00887AEF" w:rsidRDefault="00D41976" w:rsidP="00887AEF">
            <w:pPr>
              <w:pStyle w:val="BodyText"/>
              <w:spacing w:after="0" w:line="360" w:lineRule="auto"/>
              <w:rPr>
                <w:sz w:val="26"/>
                <w:szCs w:val="26"/>
                <w:lang w:val="nl-NL"/>
              </w:rPr>
            </w:pPr>
            <w:r w:rsidRPr="00887AEF">
              <w:rPr>
                <w:sz w:val="26"/>
                <w:szCs w:val="26"/>
                <w:vertAlign w:val="subscript"/>
                <w:lang w:val="nl-NL"/>
              </w:rPr>
              <w:lastRenderedPageBreak/>
              <w:t xml:space="preserve">                    t =1</w:t>
            </w:r>
          </w:p>
        </w:tc>
        <w:tc>
          <w:tcPr>
            <w:tcW w:w="1134" w:type="dxa"/>
          </w:tcPr>
          <w:p w:rsidR="00D41976" w:rsidRPr="00887AEF" w:rsidRDefault="00D41976" w:rsidP="00887AEF">
            <w:pPr>
              <w:pStyle w:val="BodyText"/>
              <w:spacing w:after="0" w:line="360" w:lineRule="auto"/>
              <w:jc w:val="center"/>
              <w:rPr>
                <w:sz w:val="26"/>
                <w:szCs w:val="26"/>
                <w:vertAlign w:val="subscript"/>
                <w:lang w:val="nl-NL"/>
              </w:rPr>
            </w:pPr>
            <w:r w:rsidRPr="00887AEF">
              <w:rPr>
                <w:sz w:val="26"/>
                <w:szCs w:val="26"/>
                <w:lang w:val="nl-NL"/>
              </w:rPr>
              <w:lastRenderedPageBreak/>
              <w:t>1</w:t>
            </w:r>
          </w:p>
        </w:tc>
      </w:tr>
      <w:tr w:rsidR="00D41976" w:rsidRPr="00887AEF" w:rsidTr="00D41976">
        <w:tc>
          <w:tcPr>
            <w:tcW w:w="1984" w:type="dxa"/>
            <w:vMerge/>
            <w:shd w:val="clear" w:color="auto" w:fill="auto"/>
            <w:vAlign w:val="center"/>
          </w:tcPr>
          <w:p w:rsidR="00D41976" w:rsidRPr="00887AEF" w:rsidRDefault="00D41976" w:rsidP="00887AEF">
            <w:pPr>
              <w:pStyle w:val="BodyText"/>
              <w:spacing w:after="0" w:line="360" w:lineRule="auto"/>
              <w:rPr>
                <w:sz w:val="26"/>
                <w:szCs w:val="26"/>
                <w:lang w:val="nl-NL"/>
              </w:rPr>
            </w:pPr>
          </w:p>
        </w:tc>
        <w:tc>
          <w:tcPr>
            <w:tcW w:w="1134" w:type="dxa"/>
          </w:tcPr>
          <w:p w:rsidR="00D41976" w:rsidRPr="00887AEF" w:rsidRDefault="00D41976" w:rsidP="00887AEF">
            <w:pPr>
              <w:pStyle w:val="BodyText"/>
              <w:spacing w:after="0" w:line="360" w:lineRule="auto"/>
              <w:jc w:val="center"/>
              <w:rPr>
                <w:sz w:val="26"/>
                <w:szCs w:val="26"/>
                <w:vertAlign w:val="superscript"/>
                <w:lang w:val="nl-NL"/>
              </w:rPr>
            </w:pPr>
            <w:r w:rsidRPr="00887AEF">
              <w:rPr>
                <w:sz w:val="26"/>
                <w:szCs w:val="26"/>
                <w:lang w:val="nl-NL"/>
              </w:rPr>
              <w:t>(1+i)</w:t>
            </w:r>
            <w:r w:rsidRPr="00887AEF">
              <w:rPr>
                <w:sz w:val="26"/>
                <w:szCs w:val="26"/>
                <w:vertAlign w:val="superscript"/>
                <w:lang w:val="nl-NL"/>
              </w:rPr>
              <w:t>t</w:t>
            </w:r>
          </w:p>
        </w:tc>
      </w:tr>
    </w:tbl>
    <w:p w:rsidR="00D17F05" w:rsidRPr="00887AEF" w:rsidRDefault="00D17F05" w:rsidP="00887AEF">
      <w:pPr>
        <w:spacing w:line="360" w:lineRule="auto"/>
        <w:jc w:val="both"/>
        <w:rPr>
          <w:sz w:val="26"/>
          <w:szCs w:val="26"/>
          <w:lang w:val="nl-NL"/>
        </w:rPr>
      </w:pPr>
      <w:r w:rsidRPr="00887AEF">
        <w:rPr>
          <w:sz w:val="26"/>
          <w:szCs w:val="26"/>
          <w:lang w:val="nl-NL"/>
        </w:rPr>
        <w:t xml:space="preserve">Trong đó: </w:t>
      </w:r>
    </w:p>
    <w:p w:rsidR="00D41976" w:rsidRPr="00887AEF" w:rsidRDefault="00D17F05" w:rsidP="00887AEF">
      <w:pPr>
        <w:spacing w:line="360" w:lineRule="auto"/>
        <w:ind w:firstLine="720"/>
        <w:jc w:val="both"/>
        <w:rPr>
          <w:sz w:val="26"/>
          <w:szCs w:val="26"/>
          <w:lang w:val="nl-NL"/>
        </w:rPr>
      </w:pPr>
      <w:r w:rsidRPr="00887AEF">
        <w:rPr>
          <w:sz w:val="26"/>
          <w:szCs w:val="26"/>
          <w:lang w:val="nl-NL"/>
        </w:rPr>
        <w:t>PV: Giá trị hiện tại của chuỗi tiền tệ cuối kỳ</w:t>
      </w:r>
    </w:p>
    <w:p w:rsidR="00D17F05" w:rsidRPr="00887AEF" w:rsidRDefault="00D17F05" w:rsidP="00887AEF">
      <w:pPr>
        <w:spacing w:line="360" w:lineRule="auto"/>
        <w:ind w:firstLine="720"/>
        <w:jc w:val="both"/>
        <w:rPr>
          <w:sz w:val="26"/>
          <w:szCs w:val="26"/>
          <w:lang w:val="nl-NL"/>
        </w:rPr>
      </w:pPr>
      <w:r w:rsidRPr="00887AEF">
        <w:rPr>
          <w:sz w:val="26"/>
          <w:szCs w:val="26"/>
          <w:lang w:val="nl-NL"/>
        </w:rPr>
        <w:t>FV</w:t>
      </w:r>
      <w:r w:rsidRPr="00887AEF">
        <w:rPr>
          <w:sz w:val="26"/>
          <w:szCs w:val="26"/>
          <w:vertAlign w:val="subscript"/>
          <w:lang w:val="nl-NL"/>
        </w:rPr>
        <w:t>t</w:t>
      </w:r>
      <w:r w:rsidRPr="00887AEF">
        <w:rPr>
          <w:sz w:val="26"/>
          <w:szCs w:val="26"/>
          <w:lang w:val="nl-NL"/>
        </w:rPr>
        <w:t>: Giá trị của khoản tiền phát sinh ở cuối kỳ thứ t</w:t>
      </w:r>
    </w:p>
    <w:p w:rsidR="00D17F05" w:rsidRPr="00887AEF" w:rsidRDefault="00D17F05" w:rsidP="00887AEF">
      <w:pPr>
        <w:spacing w:line="360" w:lineRule="auto"/>
        <w:ind w:firstLine="720"/>
        <w:jc w:val="both"/>
        <w:rPr>
          <w:sz w:val="26"/>
          <w:szCs w:val="26"/>
          <w:lang w:val="nl-NL"/>
        </w:rPr>
      </w:pPr>
      <w:r w:rsidRPr="00887AEF">
        <w:rPr>
          <w:sz w:val="26"/>
          <w:szCs w:val="26"/>
          <w:lang w:val="nl-NL"/>
        </w:rPr>
        <w:t>i: Tỷ lệ chiết khấu</w:t>
      </w:r>
    </w:p>
    <w:p w:rsidR="00D17F05" w:rsidRPr="00887AEF" w:rsidRDefault="00D17F05" w:rsidP="00887AEF">
      <w:pPr>
        <w:spacing w:line="360" w:lineRule="auto"/>
        <w:ind w:firstLine="720"/>
        <w:jc w:val="both"/>
        <w:rPr>
          <w:sz w:val="26"/>
          <w:szCs w:val="26"/>
          <w:lang w:val="nl-NL"/>
        </w:rPr>
      </w:pPr>
      <w:r w:rsidRPr="00887AEF">
        <w:rPr>
          <w:sz w:val="26"/>
          <w:szCs w:val="26"/>
          <w:lang w:val="nl-NL"/>
        </w:rPr>
        <w:t>n: Số kỳ</w:t>
      </w:r>
    </w:p>
    <w:p w:rsidR="00D17F05" w:rsidRPr="00887AEF" w:rsidRDefault="00D17F05" w:rsidP="00887AEF">
      <w:pPr>
        <w:spacing w:line="360" w:lineRule="auto"/>
        <w:jc w:val="both"/>
        <w:rPr>
          <w:sz w:val="26"/>
          <w:szCs w:val="26"/>
          <w:lang w:val="nl-NL"/>
        </w:rPr>
      </w:pPr>
      <w:r w:rsidRPr="00887AEF">
        <w:rPr>
          <w:sz w:val="26"/>
          <w:szCs w:val="26"/>
          <w:lang w:val="nl-NL"/>
        </w:rPr>
        <w:t>- Trường hợp các khoản tiền phát sinh ở cuối mỗi kỳ bằng nhau:</w:t>
      </w:r>
    </w:p>
    <w:p w:rsidR="00D17F05" w:rsidRPr="00887AEF" w:rsidRDefault="00D17F05" w:rsidP="00887AEF">
      <w:pPr>
        <w:spacing w:line="360" w:lineRule="auto"/>
        <w:ind w:firstLine="720"/>
        <w:jc w:val="both"/>
        <w:rPr>
          <w:sz w:val="26"/>
          <w:szCs w:val="26"/>
          <w:lang w:val="nl-NL"/>
        </w:rPr>
      </w:pPr>
      <w:r w:rsidRPr="00887AEF">
        <w:rPr>
          <w:sz w:val="26"/>
          <w:szCs w:val="26"/>
          <w:lang w:val="nl-NL"/>
        </w:rPr>
        <w:t>Khi các khoản tiền phát sinh ở các thời điểm cuối kỳ trong tương lai đều bằng nhau: FV</w:t>
      </w:r>
      <w:r w:rsidRPr="00887AEF">
        <w:rPr>
          <w:sz w:val="26"/>
          <w:szCs w:val="26"/>
          <w:vertAlign w:val="subscript"/>
          <w:lang w:val="nl-NL"/>
        </w:rPr>
        <w:t xml:space="preserve">1 </w:t>
      </w:r>
      <w:r w:rsidRPr="00887AEF">
        <w:rPr>
          <w:sz w:val="26"/>
          <w:szCs w:val="26"/>
          <w:lang w:val="nl-NL"/>
        </w:rPr>
        <w:t xml:space="preserve"> = FV</w:t>
      </w:r>
      <w:r w:rsidRPr="00887AEF">
        <w:rPr>
          <w:sz w:val="26"/>
          <w:szCs w:val="26"/>
          <w:vertAlign w:val="subscript"/>
          <w:lang w:val="nl-NL"/>
        </w:rPr>
        <w:t>2</w:t>
      </w:r>
      <w:r w:rsidRPr="00887AEF">
        <w:rPr>
          <w:sz w:val="26"/>
          <w:szCs w:val="26"/>
          <w:lang w:val="nl-NL"/>
        </w:rPr>
        <w:t xml:space="preserve"> = ... = FV</w:t>
      </w:r>
      <w:r w:rsidRPr="00887AEF">
        <w:rPr>
          <w:sz w:val="26"/>
          <w:szCs w:val="26"/>
          <w:vertAlign w:val="subscript"/>
          <w:lang w:val="nl-NL"/>
        </w:rPr>
        <w:t>n</w:t>
      </w:r>
      <w:r w:rsidRPr="00887AEF">
        <w:rPr>
          <w:sz w:val="26"/>
          <w:szCs w:val="26"/>
          <w:lang w:val="nl-NL"/>
        </w:rPr>
        <w:t xml:space="preserve"> = A thì:</w:t>
      </w:r>
    </w:p>
    <w:tbl>
      <w:tblPr>
        <w:tblW w:w="0" w:type="auto"/>
        <w:tblInd w:w="392" w:type="dxa"/>
        <w:tblBorders>
          <w:insideH w:val="single" w:sz="4" w:space="0" w:color="auto"/>
        </w:tblBorders>
        <w:tblLayout w:type="fixed"/>
        <w:tblLook w:val="01E0" w:firstRow="1" w:lastRow="1" w:firstColumn="1" w:lastColumn="1" w:noHBand="0" w:noVBand="0"/>
      </w:tblPr>
      <w:tblGrid>
        <w:gridCol w:w="1701"/>
        <w:gridCol w:w="1984"/>
      </w:tblGrid>
      <w:tr w:rsidR="00BA767D" w:rsidRPr="00887AEF" w:rsidTr="00BA767D">
        <w:tc>
          <w:tcPr>
            <w:tcW w:w="1701" w:type="dxa"/>
            <w:vMerge w:val="restart"/>
            <w:shd w:val="clear" w:color="auto" w:fill="auto"/>
            <w:vAlign w:val="center"/>
          </w:tcPr>
          <w:p w:rsidR="00BA767D" w:rsidRPr="00887AEF" w:rsidRDefault="00BA767D" w:rsidP="00887AEF">
            <w:pPr>
              <w:pStyle w:val="BodyText"/>
              <w:spacing w:after="0" w:line="360" w:lineRule="auto"/>
              <w:rPr>
                <w:sz w:val="26"/>
                <w:szCs w:val="26"/>
                <w:lang w:val="nl-NL"/>
              </w:rPr>
            </w:pPr>
            <w:r w:rsidRPr="00887AEF">
              <w:rPr>
                <w:sz w:val="26"/>
                <w:szCs w:val="26"/>
                <w:lang w:val="pt-BR"/>
              </w:rPr>
              <w:t>PV</w:t>
            </w:r>
            <w:r w:rsidRPr="00887AEF">
              <w:rPr>
                <w:sz w:val="26"/>
                <w:szCs w:val="26"/>
                <w:vertAlign w:val="subscript"/>
                <w:lang w:val="pt-BR"/>
              </w:rPr>
              <w:t>n</w:t>
            </w:r>
            <w:r w:rsidRPr="00887AEF">
              <w:rPr>
                <w:sz w:val="26"/>
                <w:szCs w:val="26"/>
                <w:lang w:val="nl-NL"/>
              </w:rPr>
              <w:t xml:space="preserve"> = A x</w:t>
            </w:r>
          </w:p>
        </w:tc>
        <w:tc>
          <w:tcPr>
            <w:tcW w:w="1984" w:type="dxa"/>
          </w:tcPr>
          <w:p w:rsidR="00BA767D" w:rsidRPr="00887AEF" w:rsidRDefault="00BA767D" w:rsidP="00887AEF">
            <w:pPr>
              <w:pStyle w:val="BodyText"/>
              <w:numPr>
                <w:ilvl w:val="0"/>
                <w:numId w:val="23"/>
              </w:numPr>
              <w:spacing w:after="0" w:line="360" w:lineRule="auto"/>
              <w:jc w:val="center"/>
              <w:rPr>
                <w:sz w:val="26"/>
                <w:szCs w:val="26"/>
                <w:lang w:val="nl-NL"/>
              </w:rPr>
            </w:pPr>
            <w:r w:rsidRPr="00887AEF">
              <w:rPr>
                <w:sz w:val="26"/>
                <w:szCs w:val="26"/>
                <w:lang w:val="nl-NL"/>
              </w:rPr>
              <w:t>(1+i)</w:t>
            </w:r>
            <w:r w:rsidRPr="00887AEF">
              <w:rPr>
                <w:sz w:val="26"/>
                <w:szCs w:val="26"/>
                <w:vertAlign w:val="superscript"/>
                <w:lang w:val="nl-NL"/>
              </w:rPr>
              <w:t>-n</w:t>
            </w:r>
          </w:p>
        </w:tc>
      </w:tr>
      <w:tr w:rsidR="00BA767D" w:rsidRPr="00887AEF" w:rsidTr="00BA767D">
        <w:tc>
          <w:tcPr>
            <w:tcW w:w="1701" w:type="dxa"/>
            <w:vMerge/>
            <w:shd w:val="clear" w:color="auto" w:fill="auto"/>
            <w:vAlign w:val="center"/>
          </w:tcPr>
          <w:p w:rsidR="00BA767D" w:rsidRPr="00887AEF" w:rsidRDefault="00BA767D" w:rsidP="00887AEF">
            <w:pPr>
              <w:pStyle w:val="BodyText"/>
              <w:spacing w:after="0" w:line="360" w:lineRule="auto"/>
              <w:rPr>
                <w:sz w:val="26"/>
                <w:szCs w:val="26"/>
                <w:lang w:val="nl-NL"/>
              </w:rPr>
            </w:pPr>
          </w:p>
        </w:tc>
        <w:tc>
          <w:tcPr>
            <w:tcW w:w="1984" w:type="dxa"/>
          </w:tcPr>
          <w:p w:rsidR="00BA767D" w:rsidRPr="00887AEF" w:rsidRDefault="00BA767D" w:rsidP="00887AEF">
            <w:pPr>
              <w:pStyle w:val="BodyText"/>
              <w:spacing w:after="0" w:line="360" w:lineRule="auto"/>
              <w:jc w:val="center"/>
              <w:rPr>
                <w:sz w:val="26"/>
                <w:szCs w:val="26"/>
                <w:vertAlign w:val="superscript"/>
                <w:lang w:val="nl-NL"/>
              </w:rPr>
            </w:pPr>
            <w:r w:rsidRPr="00887AEF">
              <w:rPr>
                <w:sz w:val="26"/>
                <w:szCs w:val="26"/>
                <w:lang w:val="nl-NL"/>
              </w:rPr>
              <w:t>(1+i)</w:t>
            </w:r>
            <w:r w:rsidRPr="00887AEF">
              <w:rPr>
                <w:sz w:val="26"/>
                <w:szCs w:val="26"/>
                <w:vertAlign w:val="superscript"/>
                <w:lang w:val="nl-NL"/>
              </w:rPr>
              <w:t>n</w:t>
            </w:r>
          </w:p>
        </w:tc>
      </w:tr>
    </w:tbl>
    <w:p w:rsidR="00D17F05" w:rsidRPr="00887AEF" w:rsidRDefault="009A44AC" w:rsidP="00887AEF">
      <w:pPr>
        <w:spacing w:line="360" w:lineRule="auto"/>
        <w:jc w:val="both"/>
        <w:rPr>
          <w:sz w:val="26"/>
          <w:szCs w:val="26"/>
          <w:lang w:val="nl-NL"/>
        </w:rPr>
      </w:pPr>
      <w:r w:rsidRPr="00887AEF">
        <w:rPr>
          <w:sz w:val="26"/>
          <w:szCs w:val="26"/>
          <w:lang w:val="nl-NL"/>
        </w:rPr>
        <w:t>b, Giá trị hiện tại của chuỗi tiền tệ đầu kỳ</w:t>
      </w:r>
      <w:r w:rsidR="00103363" w:rsidRPr="00887AEF">
        <w:rPr>
          <w:sz w:val="26"/>
          <w:szCs w:val="26"/>
          <w:lang w:val="nl-NL"/>
        </w:rPr>
        <w:t>:</w:t>
      </w:r>
    </w:p>
    <w:p w:rsidR="009A44AC" w:rsidRPr="00887AEF" w:rsidRDefault="009A44AC" w:rsidP="00887AEF">
      <w:pPr>
        <w:spacing w:line="360" w:lineRule="auto"/>
        <w:jc w:val="both"/>
        <w:rPr>
          <w:sz w:val="26"/>
          <w:szCs w:val="26"/>
          <w:lang w:val="nl-NL"/>
        </w:rPr>
      </w:pPr>
      <w:r w:rsidRPr="00887AEF">
        <w:rPr>
          <w:sz w:val="26"/>
          <w:szCs w:val="26"/>
          <w:lang w:val="nl-NL"/>
        </w:rPr>
        <w:t>- Trường hợp các khoản tiền phát sinh ở đầu kỳ không bằng nhau</w:t>
      </w:r>
    </w:p>
    <w:tbl>
      <w:tblPr>
        <w:tblW w:w="0" w:type="auto"/>
        <w:tblInd w:w="392" w:type="dxa"/>
        <w:tblBorders>
          <w:insideH w:val="single" w:sz="4" w:space="0" w:color="auto"/>
        </w:tblBorders>
        <w:tblLook w:val="01E0" w:firstRow="1" w:lastRow="1" w:firstColumn="1" w:lastColumn="1" w:noHBand="0" w:noVBand="0"/>
      </w:tblPr>
      <w:tblGrid>
        <w:gridCol w:w="1701"/>
        <w:gridCol w:w="1134"/>
        <w:gridCol w:w="851"/>
        <w:gridCol w:w="1134"/>
        <w:gridCol w:w="1134"/>
        <w:gridCol w:w="1134"/>
      </w:tblGrid>
      <w:tr w:rsidR="009A44AC" w:rsidRPr="00887AEF" w:rsidTr="009A44AC">
        <w:tc>
          <w:tcPr>
            <w:tcW w:w="1701" w:type="dxa"/>
            <w:vMerge w:val="restart"/>
            <w:shd w:val="clear" w:color="auto" w:fill="auto"/>
            <w:vAlign w:val="center"/>
          </w:tcPr>
          <w:p w:rsidR="009A44AC" w:rsidRPr="00887AEF" w:rsidRDefault="009A44AC" w:rsidP="00887AEF">
            <w:pPr>
              <w:pStyle w:val="BodyText"/>
              <w:spacing w:after="0" w:line="360" w:lineRule="auto"/>
              <w:rPr>
                <w:sz w:val="26"/>
                <w:szCs w:val="26"/>
                <w:lang w:val="nl-NL"/>
              </w:rPr>
            </w:pPr>
            <w:r w:rsidRPr="00887AEF">
              <w:rPr>
                <w:sz w:val="26"/>
                <w:szCs w:val="26"/>
                <w:lang w:val="pt-BR"/>
              </w:rPr>
              <w:t>PV</w:t>
            </w:r>
            <w:r w:rsidRPr="00887AEF">
              <w:rPr>
                <w:sz w:val="26"/>
                <w:szCs w:val="26"/>
                <w:vertAlign w:val="subscript"/>
                <w:lang w:val="pt-BR"/>
              </w:rPr>
              <w:t>n</w:t>
            </w:r>
            <w:r w:rsidRPr="00887AEF">
              <w:rPr>
                <w:sz w:val="26"/>
                <w:szCs w:val="26"/>
                <w:lang w:val="nl-NL"/>
              </w:rPr>
              <w:t xml:space="preserve"> = FV</w:t>
            </w:r>
            <w:r w:rsidRPr="00887AEF">
              <w:rPr>
                <w:sz w:val="26"/>
                <w:szCs w:val="26"/>
                <w:vertAlign w:val="subscript"/>
                <w:lang w:val="nl-NL"/>
              </w:rPr>
              <w:t>1</w:t>
            </w:r>
            <w:r w:rsidRPr="00887AEF">
              <w:rPr>
                <w:sz w:val="26"/>
                <w:szCs w:val="26"/>
                <w:lang w:val="nl-NL"/>
              </w:rPr>
              <w:t>+</w:t>
            </w:r>
          </w:p>
        </w:tc>
        <w:tc>
          <w:tcPr>
            <w:tcW w:w="1134" w:type="dxa"/>
          </w:tcPr>
          <w:p w:rsidR="009A44AC" w:rsidRPr="00887AEF" w:rsidRDefault="009A44AC" w:rsidP="00887AEF">
            <w:pPr>
              <w:pStyle w:val="BodyText"/>
              <w:spacing w:after="0" w:line="360" w:lineRule="auto"/>
              <w:jc w:val="center"/>
              <w:rPr>
                <w:sz w:val="26"/>
                <w:szCs w:val="26"/>
                <w:vertAlign w:val="subscript"/>
                <w:lang w:val="nl-NL"/>
              </w:rPr>
            </w:pPr>
            <w:r w:rsidRPr="00887AEF">
              <w:rPr>
                <w:sz w:val="26"/>
                <w:szCs w:val="26"/>
                <w:lang w:val="nl-NL"/>
              </w:rPr>
              <w:t>FV</w:t>
            </w:r>
            <w:r w:rsidRPr="00887AEF">
              <w:rPr>
                <w:sz w:val="26"/>
                <w:szCs w:val="26"/>
                <w:vertAlign w:val="subscript"/>
                <w:lang w:val="nl-NL"/>
              </w:rPr>
              <w:t>2</w:t>
            </w:r>
          </w:p>
        </w:tc>
        <w:tc>
          <w:tcPr>
            <w:tcW w:w="851" w:type="dxa"/>
            <w:vMerge w:val="restart"/>
            <w:vAlign w:val="center"/>
          </w:tcPr>
          <w:p w:rsidR="009A44AC" w:rsidRPr="00887AEF" w:rsidRDefault="009A44AC" w:rsidP="00887AEF">
            <w:pPr>
              <w:pStyle w:val="BodyText"/>
              <w:spacing w:after="0" w:line="360" w:lineRule="auto"/>
              <w:jc w:val="center"/>
              <w:rPr>
                <w:sz w:val="26"/>
                <w:szCs w:val="26"/>
                <w:lang w:val="nl-NL"/>
              </w:rPr>
            </w:pPr>
            <w:r w:rsidRPr="00887AEF">
              <w:rPr>
                <w:sz w:val="26"/>
                <w:szCs w:val="26"/>
                <w:lang w:val="nl-NL"/>
              </w:rPr>
              <w:t>+</w:t>
            </w:r>
          </w:p>
        </w:tc>
        <w:tc>
          <w:tcPr>
            <w:tcW w:w="1134" w:type="dxa"/>
          </w:tcPr>
          <w:p w:rsidR="009A44AC" w:rsidRPr="00887AEF" w:rsidRDefault="009A44AC" w:rsidP="00887AEF">
            <w:pPr>
              <w:pStyle w:val="BodyText"/>
              <w:spacing w:after="0" w:line="360" w:lineRule="auto"/>
              <w:jc w:val="center"/>
              <w:rPr>
                <w:sz w:val="26"/>
                <w:szCs w:val="26"/>
                <w:vertAlign w:val="subscript"/>
                <w:lang w:val="nl-NL"/>
              </w:rPr>
            </w:pPr>
            <w:r w:rsidRPr="00887AEF">
              <w:rPr>
                <w:sz w:val="26"/>
                <w:szCs w:val="26"/>
                <w:lang w:val="nl-NL"/>
              </w:rPr>
              <w:t>FV</w:t>
            </w:r>
            <w:r w:rsidRPr="00887AEF">
              <w:rPr>
                <w:sz w:val="26"/>
                <w:szCs w:val="26"/>
                <w:vertAlign w:val="subscript"/>
                <w:lang w:val="nl-NL"/>
              </w:rPr>
              <w:t>3</w:t>
            </w:r>
          </w:p>
        </w:tc>
        <w:tc>
          <w:tcPr>
            <w:tcW w:w="1134" w:type="dxa"/>
            <w:vMerge w:val="restart"/>
            <w:vAlign w:val="center"/>
          </w:tcPr>
          <w:p w:rsidR="009A44AC" w:rsidRPr="00887AEF" w:rsidRDefault="009A44AC" w:rsidP="00887AEF">
            <w:pPr>
              <w:pStyle w:val="BodyText"/>
              <w:spacing w:after="0" w:line="360" w:lineRule="auto"/>
              <w:jc w:val="center"/>
              <w:rPr>
                <w:sz w:val="26"/>
                <w:szCs w:val="26"/>
                <w:lang w:val="nl-NL"/>
              </w:rPr>
            </w:pPr>
            <w:r w:rsidRPr="00887AEF">
              <w:rPr>
                <w:sz w:val="26"/>
                <w:szCs w:val="26"/>
                <w:lang w:val="nl-NL"/>
              </w:rPr>
              <w:t>+ ....+</w:t>
            </w:r>
          </w:p>
        </w:tc>
        <w:tc>
          <w:tcPr>
            <w:tcW w:w="1134" w:type="dxa"/>
          </w:tcPr>
          <w:p w:rsidR="009A44AC" w:rsidRPr="00887AEF" w:rsidRDefault="009A44AC" w:rsidP="00887AEF">
            <w:pPr>
              <w:pStyle w:val="BodyText"/>
              <w:spacing w:after="0" w:line="360" w:lineRule="auto"/>
              <w:jc w:val="center"/>
              <w:rPr>
                <w:sz w:val="26"/>
                <w:szCs w:val="26"/>
                <w:vertAlign w:val="subscript"/>
                <w:lang w:val="nl-NL"/>
              </w:rPr>
            </w:pPr>
            <w:r w:rsidRPr="00887AEF">
              <w:rPr>
                <w:sz w:val="26"/>
                <w:szCs w:val="26"/>
                <w:lang w:val="nl-NL"/>
              </w:rPr>
              <w:t>FV</w:t>
            </w:r>
            <w:r w:rsidRPr="00887AEF">
              <w:rPr>
                <w:sz w:val="26"/>
                <w:szCs w:val="26"/>
                <w:vertAlign w:val="subscript"/>
                <w:lang w:val="nl-NL"/>
              </w:rPr>
              <w:t>n</w:t>
            </w:r>
          </w:p>
        </w:tc>
      </w:tr>
      <w:tr w:rsidR="009A44AC" w:rsidRPr="00887AEF" w:rsidTr="009A44AC">
        <w:tc>
          <w:tcPr>
            <w:tcW w:w="1701" w:type="dxa"/>
            <w:vMerge/>
            <w:shd w:val="clear" w:color="auto" w:fill="auto"/>
            <w:vAlign w:val="center"/>
          </w:tcPr>
          <w:p w:rsidR="009A44AC" w:rsidRPr="00887AEF" w:rsidRDefault="009A44AC" w:rsidP="00887AEF">
            <w:pPr>
              <w:pStyle w:val="BodyText"/>
              <w:spacing w:after="0" w:line="360" w:lineRule="auto"/>
              <w:rPr>
                <w:sz w:val="26"/>
                <w:szCs w:val="26"/>
                <w:lang w:val="nl-NL"/>
              </w:rPr>
            </w:pPr>
          </w:p>
        </w:tc>
        <w:tc>
          <w:tcPr>
            <w:tcW w:w="1134" w:type="dxa"/>
          </w:tcPr>
          <w:p w:rsidR="009A44AC" w:rsidRPr="00887AEF" w:rsidRDefault="009A44AC" w:rsidP="00887AEF">
            <w:pPr>
              <w:pStyle w:val="BodyText"/>
              <w:spacing w:after="0" w:line="360" w:lineRule="auto"/>
              <w:jc w:val="center"/>
              <w:rPr>
                <w:sz w:val="26"/>
                <w:szCs w:val="26"/>
                <w:vertAlign w:val="superscript"/>
                <w:lang w:val="nl-NL"/>
              </w:rPr>
            </w:pPr>
            <w:r w:rsidRPr="00887AEF">
              <w:rPr>
                <w:sz w:val="26"/>
                <w:szCs w:val="26"/>
                <w:lang w:val="nl-NL"/>
              </w:rPr>
              <w:t>(1+i)</w:t>
            </w:r>
            <w:r w:rsidRPr="00887AEF">
              <w:rPr>
                <w:sz w:val="26"/>
                <w:szCs w:val="26"/>
                <w:vertAlign w:val="superscript"/>
                <w:lang w:val="nl-NL"/>
              </w:rPr>
              <w:t>1</w:t>
            </w:r>
          </w:p>
        </w:tc>
        <w:tc>
          <w:tcPr>
            <w:tcW w:w="851" w:type="dxa"/>
            <w:vMerge/>
          </w:tcPr>
          <w:p w:rsidR="009A44AC" w:rsidRPr="00887AEF" w:rsidRDefault="009A44AC" w:rsidP="00887AEF">
            <w:pPr>
              <w:pStyle w:val="BodyText"/>
              <w:spacing w:after="0" w:line="360" w:lineRule="auto"/>
              <w:jc w:val="center"/>
              <w:rPr>
                <w:sz w:val="26"/>
                <w:szCs w:val="26"/>
                <w:lang w:val="nl-NL"/>
              </w:rPr>
            </w:pPr>
          </w:p>
        </w:tc>
        <w:tc>
          <w:tcPr>
            <w:tcW w:w="1134" w:type="dxa"/>
          </w:tcPr>
          <w:p w:rsidR="009A44AC" w:rsidRPr="00887AEF" w:rsidRDefault="009A44AC" w:rsidP="00887AEF">
            <w:pPr>
              <w:pStyle w:val="BodyText"/>
              <w:spacing w:after="0" w:line="360" w:lineRule="auto"/>
              <w:jc w:val="center"/>
              <w:rPr>
                <w:sz w:val="26"/>
                <w:szCs w:val="26"/>
                <w:lang w:val="nl-NL"/>
              </w:rPr>
            </w:pPr>
            <w:r w:rsidRPr="00887AEF">
              <w:rPr>
                <w:sz w:val="26"/>
                <w:szCs w:val="26"/>
                <w:lang w:val="nl-NL"/>
              </w:rPr>
              <w:t>(1+i)</w:t>
            </w:r>
            <w:r w:rsidRPr="00887AEF">
              <w:rPr>
                <w:sz w:val="26"/>
                <w:szCs w:val="26"/>
                <w:vertAlign w:val="superscript"/>
                <w:lang w:val="nl-NL"/>
              </w:rPr>
              <w:t>2</w:t>
            </w:r>
          </w:p>
        </w:tc>
        <w:tc>
          <w:tcPr>
            <w:tcW w:w="1134" w:type="dxa"/>
            <w:vMerge/>
          </w:tcPr>
          <w:p w:rsidR="009A44AC" w:rsidRPr="00887AEF" w:rsidRDefault="009A44AC" w:rsidP="00887AEF">
            <w:pPr>
              <w:pStyle w:val="BodyText"/>
              <w:spacing w:after="0" w:line="360" w:lineRule="auto"/>
              <w:jc w:val="center"/>
              <w:rPr>
                <w:sz w:val="26"/>
                <w:szCs w:val="26"/>
                <w:lang w:val="nl-NL"/>
              </w:rPr>
            </w:pPr>
          </w:p>
        </w:tc>
        <w:tc>
          <w:tcPr>
            <w:tcW w:w="1134" w:type="dxa"/>
          </w:tcPr>
          <w:p w:rsidR="009A44AC" w:rsidRPr="00887AEF" w:rsidRDefault="009A44AC" w:rsidP="00887AEF">
            <w:pPr>
              <w:pStyle w:val="BodyText"/>
              <w:spacing w:after="0" w:line="360" w:lineRule="auto"/>
              <w:jc w:val="center"/>
              <w:rPr>
                <w:sz w:val="26"/>
                <w:szCs w:val="26"/>
                <w:lang w:val="nl-NL"/>
              </w:rPr>
            </w:pPr>
            <w:r w:rsidRPr="00887AEF">
              <w:rPr>
                <w:sz w:val="26"/>
                <w:szCs w:val="26"/>
                <w:lang w:val="nl-NL"/>
              </w:rPr>
              <w:t>(1+i)</w:t>
            </w:r>
            <w:r w:rsidRPr="00887AEF">
              <w:rPr>
                <w:sz w:val="26"/>
                <w:szCs w:val="26"/>
                <w:vertAlign w:val="superscript"/>
                <w:lang w:val="nl-NL"/>
              </w:rPr>
              <w:t>n-1</w:t>
            </w:r>
          </w:p>
        </w:tc>
      </w:tr>
    </w:tbl>
    <w:p w:rsidR="009A44AC" w:rsidRPr="00887AEF" w:rsidRDefault="009A44AC" w:rsidP="00887AEF">
      <w:pPr>
        <w:spacing w:line="360" w:lineRule="auto"/>
        <w:jc w:val="both"/>
        <w:rPr>
          <w:sz w:val="26"/>
          <w:szCs w:val="26"/>
          <w:lang w:val="nl-NL"/>
        </w:rPr>
      </w:pPr>
      <w:r w:rsidRPr="00887AEF">
        <w:rPr>
          <w:sz w:val="26"/>
          <w:szCs w:val="26"/>
          <w:lang w:val="nl-NL"/>
        </w:rPr>
        <w:t xml:space="preserve">Hay </w:t>
      </w:r>
    </w:p>
    <w:tbl>
      <w:tblPr>
        <w:tblW w:w="0" w:type="auto"/>
        <w:tblInd w:w="392" w:type="dxa"/>
        <w:tblBorders>
          <w:insideH w:val="single" w:sz="4" w:space="0" w:color="auto"/>
        </w:tblBorders>
        <w:tblLook w:val="01E0" w:firstRow="1" w:lastRow="1" w:firstColumn="1" w:lastColumn="1" w:noHBand="0" w:noVBand="0"/>
      </w:tblPr>
      <w:tblGrid>
        <w:gridCol w:w="1984"/>
        <w:gridCol w:w="1134"/>
        <w:gridCol w:w="851"/>
      </w:tblGrid>
      <w:tr w:rsidR="009A44AC" w:rsidRPr="00887AEF" w:rsidTr="009A44AC">
        <w:tc>
          <w:tcPr>
            <w:tcW w:w="1984" w:type="dxa"/>
            <w:vMerge w:val="restart"/>
            <w:shd w:val="clear" w:color="auto" w:fill="auto"/>
            <w:vAlign w:val="center"/>
          </w:tcPr>
          <w:p w:rsidR="009A44AC" w:rsidRPr="00887AEF" w:rsidRDefault="009A44AC" w:rsidP="00887AEF">
            <w:pPr>
              <w:spacing w:line="360" w:lineRule="auto"/>
              <w:rPr>
                <w:sz w:val="26"/>
                <w:szCs w:val="26"/>
                <w:vertAlign w:val="subscript"/>
                <w:lang w:val="pt-BR"/>
              </w:rPr>
            </w:pPr>
            <w:r w:rsidRPr="00887AEF">
              <w:rPr>
                <w:sz w:val="26"/>
                <w:szCs w:val="26"/>
                <w:vertAlign w:val="subscript"/>
                <w:lang w:val="pt-BR"/>
              </w:rPr>
              <w:t xml:space="preserve">                        n</w:t>
            </w:r>
          </w:p>
          <w:p w:rsidR="009A44AC" w:rsidRPr="00887AEF" w:rsidRDefault="009A44AC" w:rsidP="00887AEF">
            <w:pPr>
              <w:pStyle w:val="BodyText"/>
              <w:spacing w:after="0" w:line="360" w:lineRule="auto"/>
              <w:rPr>
                <w:sz w:val="26"/>
                <w:szCs w:val="26"/>
                <w:vertAlign w:val="subscript"/>
                <w:lang w:val="nl-NL"/>
              </w:rPr>
            </w:pPr>
            <w:r w:rsidRPr="00887AEF">
              <w:rPr>
                <w:sz w:val="26"/>
                <w:szCs w:val="26"/>
                <w:lang w:val="pt-BR"/>
              </w:rPr>
              <w:t xml:space="preserve"> </w:t>
            </w:r>
            <w:r w:rsidRPr="00887AEF">
              <w:rPr>
                <w:sz w:val="26"/>
                <w:szCs w:val="26"/>
                <w:lang w:val="nl-NL"/>
              </w:rPr>
              <w:t>PV</w:t>
            </w:r>
            <w:r w:rsidRPr="00887AEF">
              <w:rPr>
                <w:sz w:val="26"/>
                <w:szCs w:val="26"/>
                <w:vertAlign w:val="subscript"/>
                <w:lang w:val="nl-NL"/>
              </w:rPr>
              <w:t xml:space="preserve">n </w:t>
            </w:r>
            <w:r w:rsidRPr="00887AEF">
              <w:rPr>
                <w:sz w:val="26"/>
                <w:szCs w:val="26"/>
                <w:lang w:val="nl-NL"/>
              </w:rPr>
              <w:t>=   ∑ FV</w:t>
            </w:r>
            <w:r w:rsidRPr="00887AEF">
              <w:rPr>
                <w:sz w:val="26"/>
                <w:szCs w:val="26"/>
                <w:vertAlign w:val="subscript"/>
                <w:lang w:val="nl-NL"/>
              </w:rPr>
              <w:t>t</w:t>
            </w:r>
          </w:p>
          <w:p w:rsidR="009A44AC" w:rsidRPr="00887AEF" w:rsidRDefault="009A44AC" w:rsidP="00887AEF">
            <w:pPr>
              <w:pStyle w:val="BodyText"/>
              <w:spacing w:after="0" w:line="360" w:lineRule="auto"/>
              <w:rPr>
                <w:sz w:val="26"/>
                <w:szCs w:val="26"/>
                <w:lang w:val="nl-NL"/>
              </w:rPr>
            </w:pPr>
            <w:r w:rsidRPr="00887AEF">
              <w:rPr>
                <w:sz w:val="26"/>
                <w:szCs w:val="26"/>
                <w:vertAlign w:val="subscript"/>
                <w:lang w:val="nl-NL"/>
              </w:rPr>
              <w:t xml:space="preserve">                    t =1</w:t>
            </w:r>
          </w:p>
        </w:tc>
        <w:tc>
          <w:tcPr>
            <w:tcW w:w="1134" w:type="dxa"/>
          </w:tcPr>
          <w:p w:rsidR="009A44AC" w:rsidRPr="00887AEF" w:rsidRDefault="009A44AC" w:rsidP="00887AEF">
            <w:pPr>
              <w:pStyle w:val="BodyText"/>
              <w:spacing w:after="0" w:line="360" w:lineRule="auto"/>
              <w:jc w:val="center"/>
              <w:rPr>
                <w:sz w:val="26"/>
                <w:szCs w:val="26"/>
                <w:vertAlign w:val="subscript"/>
                <w:lang w:val="nl-NL"/>
              </w:rPr>
            </w:pPr>
            <w:r w:rsidRPr="00887AEF">
              <w:rPr>
                <w:sz w:val="26"/>
                <w:szCs w:val="26"/>
                <w:lang w:val="nl-NL"/>
              </w:rPr>
              <w:t>1</w:t>
            </w:r>
          </w:p>
        </w:tc>
        <w:tc>
          <w:tcPr>
            <w:tcW w:w="851" w:type="dxa"/>
            <w:vMerge w:val="restart"/>
            <w:vAlign w:val="center"/>
          </w:tcPr>
          <w:p w:rsidR="009A44AC" w:rsidRPr="00887AEF" w:rsidRDefault="009A44AC" w:rsidP="00887AEF">
            <w:pPr>
              <w:pStyle w:val="BodyText"/>
              <w:spacing w:after="0" w:line="360" w:lineRule="auto"/>
              <w:jc w:val="center"/>
              <w:rPr>
                <w:sz w:val="26"/>
                <w:szCs w:val="26"/>
                <w:lang w:val="nl-NL"/>
              </w:rPr>
            </w:pPr>
            <w:r w:rsidRPr="00887AEF">
              <w:rPr>
                <w:sz w:val="26"/>
                <w:szCs w:val="26"/>
                <w:lang w:val="nl-NL"/>
              </w:rPr>
              <w:t xml:space="preserve"> (1+i)</w:t>
            </w:r>
          </w:p>
        </w:tc>
      </w:tr>
      <w:tr w:rsidR="009A44AC" w:rsidRPr="00887AEF" w:rsidTr="009A44AC">
        <w:tc>
          <w:tcPr>
            <w:tcW w:w="1984" w:type="dxa"/>
            <w:vMerge/>
            <w:shd w:val="clear" w:color="auto" w:fill="auto"/>
            <w:vAlign w:val="center"/>
          </w:tcPr>
          <w:p w:rsidR="009A44AC" w:rsidRPr="00887AEF" w:rsidRDefault="009A44AC" w:rsidP="00887AEF">
            <w:pPr>
              <w:pStyle w:val="BodyText"/>
              <w:spacing w:after="0" w:line="360" w:lineRule="auto"/>
              <w:rPr>
                <w:sz w:val="26"/>
                <w:szCs w:val="26"/>
                <w:lang w:val="nl-NL"/>
              </w:rPr>
            </w:pPr>
          </w:p>
        </w:tc>
        <w:tc>
          <w:tcPr>
            <w:tcW w:w="1134" w:type="dxa"/>
          </w:tcPr>
          <w:p w:rsidR="009A44AC" w:rsidRPr="00887AEF" w:rsidRDefault="009A44AC" w:rsidP="00887AEF">
            <w:pPr>
              <w:pStyle w:val="BodyText"/>
              <w:spacing w:after="0" w:line="360" w:lineRule="auto"/>
              <w:jc w:val="center"/>
              <w:rPr>
                <w:sz w:val="26"/>
                <w:szCs w:val="26"/>
                <w:vertAlign w:val="superscript"/>
                <w:lang w:val="nl-NL"/>
              </w:rPr>
            </w:pPr>
            <w:r w:rsidRPr="00887AEF">
              <w:rPr>
                <w:sz w:val="26"/>
                <w:szCs w:val="26"/>
                <w:lang w:val="nl-NL"/>
              </w:rPr>
              <w:t>(1+i)</w:t>
            </w:r>
            <w:r w:rsidRPr="00887AEF">
              <w:rPr>
                <w:sz w:val="26"/>
                <w:szCs w:val="26"/>
                <w:vertAlign w:val="superscript"/>
                <w:lang w:val="nl-NL"/>
              </w:rPr>
              <w:t>t</w:t>
            </w:r>
          </w:p>
        </w:tc>
        <w:tc>
          <w:tcPr>
            <w:tcW w:w="851" w:type="dxa"/>
            <w:vMerge/>
            <w:vAlign w:val="center"/>
          </w:tcPr>
          <w:p w:rsidR="009A44AC" w:rsidRPr="00887AEF" w:rsidRDefault="009A44AC" w:rsidP="00887AEF">
            <w:pPr>
              <w:pStyle w:val="BodyText"/>
              <w:spacing w:after="0" w:line="360" w:lineRule="auto"/>
              <w:jc w:val="center"/>
              <w:rPr>
                <w:sz w:val="26"/>
                <w:szCs w:val="26"/>
                <w:lang w:val="nl-NL"/>
              </w:rPr>
            </w:pPr>
          </w:p>
        </w:tc>
      </w:tr>
    </w:tbl>
    <w:p w:rsidR="009A44AC" w:rsidRPr="00887AEF" w:rsidRDefault="009A44AC" w:rsidP="00887AEF">
      <w:pPr>
        <w:spacing w:line="360" w:lineRule="auto"/>
        <w:jc w:val="both"/>
        <w:rPr>
          <w:sz w:val="26"/>
          <w:szCs w:val="26"/>
          <w:lang w:val="nl-NL"/>
        </w:rPr>
      </w:pPr>
      <w:r w:rsidRPr="00887AEF">
        <w:rPr>
          <w:sz w:val="26"/>
          <w:szCs w:val="26"/>
          <w:lang w:val="nl-NL"/>
        </w:rPr>
        <w:t>- Trường hợp các khoản tiền phát sinh ở đầu kỳ bằng nhau</w:t>
      </w:r>
      <w:r w:rsidR="00254549" w:rsidRPr="00887AEF">
        <w:rPr>
          <w:sz w:val="26"/>
          <w:szCs w:val="26"/>
          <w:lang w:val="nl-NL"/>
        </w:rPr>
        <w:t>:</w:t>
      </w:r>
    </w:p>
    <w:tbl>
      <w:tblPr>
        <w:tblW w:w="0" w:type="auto"/>
        <w:tblInd w:w="392" w:type="dxa"/>
        <w:tblBorders>
          <w:insideH w:val="single" w:sz="4" w:space="0" w:color="auto"/>
        </w:tblBorders>
        <w:tblLayout w:type="fixed"/>
        <w:tblLook w:val="01E0" w:firstRow="1" w:lastRow="1" w:firstColumn="1" w:lastColumn="1" w:noHBand="0" w:noVBand="0"/>
      </w:tblPr>
      <w:tblGrid>
        <w:gridCol w:w="1701"/>
        <w:gridCol w:w="1984"/>
        <w:gridCol w:w="993"/>
      </w:tblGrid>
      <w:tr w:rsidR="00254549" w:rsidRPr="00887AEF" w:rsidTr="00254549">
        <w:tc>
          <w:tcPr>
            <w:tcW w:w="1701" w:type="dxa"/>
            <w:vMerge w:val="restart"/>
            <w:shd w:val="clear" w:color="auto" w:fill="auto"/>
            <w:vAlign w:val="center"/>
          </w:tcPr>
          <w:p w:rsidR="00254549" w:rsidRPr="00887AEF" w:rsidRDefault="00254549" w:rsidP="00887AEF">
            <w:pPr>
              <w:pStyle w:val="BodyText"/>
              <w:spacing w:after="0" w:line="360" w:lineRule="auto"/>
              <w:rPr>
                <w:sz w:val="26"/>
                <w:szCs w:val="26"/>
                <w:lang w:val="nl-NL"/>
              </w:rPr>
            </w:pPr>
            <w:r w:rsidRPr="00887AEF">
              <w:rPr>
                <w:sz w:val="26"/>
                <w:szCs w:val="26"/>
                <w:lang w:val="pt-BR"/>
              </w:rPr>
              <w:t>PV</w:t>
            </w:r>
            <w:r w:rsidRPr="00887AEF">
              <w:rPr>
                <w:sz w:val="26"/>
                <w:szCs w:val="26"/>
                <w:vertAlign w:val="subscript"/>
                <w:lang w:val="pt-BR"/>
              </w:rPr>
              <w:t>n</w:t>
            </w:r>
            <w:r w:rsidRPr="00887AEF">
              <w:rPr>
                <w:sz w:val="26"/>
                <w:szCs w:val="26"/>
                <w:lang w:val="nl-NL"/>
              </w:rPr>
              <w:t xml:space="preserve"> = A x</w:t>
            </w:r>
          </w:p>
        </w:tc>
        <w:tc>
          <w:tcPr>
            <w:tcW w:w="1984" w:type="dxa"/>
          </w:tcPr>
          <w:p w:rsidR="00254549" w:rsidRPr="00887AEF" w:rsidRDefault="00254549" w:rsidP="00887AEF">
            <w:pPr>
              <w:pStyle w:val="BodyText"/>
              <w:numPr>
                <w:ilvl w:val="0"/>
                <w:numId w:val="24"/>
              </w:numPr>
              <w:spacing w:after="0" w:line="360" w:lineRule="auto"/>
              <w:jc w:val="center"/>
              <w:rPr>
                <w:sz w:val="26"/>
                <w:szCs w:val="26"/>
                <w:lang w:val="nl-NL"/>
              </w:rPr>
            </w:pPr>
            <w:r w:rsidRPr="00887AEF">
              <w:rPr>
                <w:sz w:val="26"/>
                <w:szCs w:val="26"/>
                <w:lang w:val="nl-NL"/>
              </w:rPr>
              <w:t>(1+i)</w:t>
            </w:r>
            <w:r w:rsidRPr="00887AEF">
              <w:rPr>
                <w:sz w:val="26"/>
                <w:szCs w:val="26"/>
                <w:vertAlign w:val="superscript"/>
                <w:lang w:val="nl-NL"/>
              </w:rPr>
              <w:t>-n</w:t>
            </w:r>
          </w:p>
        </w:tc>
        <w:tc>
          <w:tcPr>
            <w:tcW w:w="993" w:type="dxa"/>
            <w:vMerge w:val="restart"/>
            <w:vAlign w:val="center"/>
          </w:tcPr>
          <w:p w:rsidR="00254549" w:rsidRPr="00887AEF" w:rsidRDefault="00254549" w:rsidP="00887AEF">
            <w:pPr>
              <w:pStyle w:val="BodyText"/>
              <w:spacing w:after="0" w:line="360" w:lineRule="auto"/>
              <w:rPr>
                <w:sz w:val="26"/>
                <w:szCs w:val="26"/>
                <w:lang w:val="nl-NL"/>
              </w:rPr>
            </w:pPr>
            <w:r w:rsidRPr="00887AEF">
              <w:rPr>
                <w:sz w:val="26"/>
                <w:szCs w:val="26"/>
                <w:lang w:val="nl-NL"/>
              </w:rPr>
              <w:t>(1+i)</w:t>
            </w:r>
          </w:p>
        </w:tc>
      </w:tr>
      <w:tr w:rsidR="00254549" w:rsidRPr="00887AEF" w:rsidTr="00254549">
        <w:tc>
          <w:tcPr>
            <w:tcW w:w="1701" w:type="dxa"/>
            <w:vMerge/>
            <w:shd w:val="clear" w:color="auto" w:fill="auto"/>
            <w:vAlign w:val="center"/>
          </w:tcPr>
          <w:p w:rsidR="00254549" w:rsidRPr="00887AEF" w:rsidRDefault="00254549" w:rsidP="00887AEF">
            <w:pPr>
              <w:pStyle w:val="BodyText"/>
              <w:spacing w:after="0" w:line="360" w:lineRule="auto"/>
              <w:rPr>
                <w:sz w:val="26"/>
                <w:szCs w:val="26"/>
                <w:lang w:val="nl-NL"/>
              </w:rPr>
            </w:pPr>
          </w:p>
        </w:tc>
        <w:tc>
          <w:tcPr>
            <w:tcW w:w="1984" w:type="dxa"/>
          </w:tcPr>
          <w:p w:rsidR="00254549" w:rsidRPr="00887AEF" w:rsidRDefault="00254549" w:rsidP="00887AEF">
            <w:pPr>
              <w:pStyle w:val="BodyText"/>
              <w:spacing w:after="0" w:line="360" w:lineRule="auto"/>
              <w:jc w:val="center"/>
              <w:rPr>
                <w:sz w:val="26"/>
                <w:szCs w:val="26"/>
                <w:vertAlign w:val="superscript"/>
                <w:lang w:val="nl-NL"/>
              </w:rPr>
            </w:pPr>
            <w:r w:rsidRPr="00887AEF">
              <w:rPr>
                <w:sz w:val="26"/>
                <w:szCs w:val="26"/>
                <w:lang w:val="nl-NL"/>
              </w:rPr>
              <w:t>(1+i)</w:t>
            </w:r>
            <w:r w:rsidRPr="00887AEF">
              <w:rPr>
                <w:sz w:val="26"/>
                <w:szCs w:val="26"/>
                <w:vertAlign w:val="superscript"/>
                <w:lang w:val="nl-NL"/>
              </w:rPr>
              <w:t>n</w:t>
            </w:r>
          </w:p>
        </w:tc>
        <w:tc>
          <w:tcPr>
            <w:tcW w:w="993" w:type="dxa"/>
            <w:vMerge/>
          </w:tcPr>
          <w:p w:rsidR="00254549" w:rsidRPr="00887AEF" w:rsidRDefault="00254549" w:rsidP="00887AEF">
            <w:pPr>
              <w:pStyle w:val="BodyText"/>
              <w:spacing w:after="0" w:line="360" w:lineRule="auto"/>
              <w:jc w:val="center"/>
              <w:rPr>
                <w:sz w:val="26"/>
                <w:szCs w:val="26"/>
                <w:lang w:val="nl-NL"/>
              </w:rPr>
            </w:pPr>
          </w:p>
        </w:tc>
      </w:tr>
    </w:tbl>
    <w:p w:rsidR="00254549" w:rsidRPr="00887AEF" w:rsidRDefault="00254549" w:rsidP="00887AEF">
      <w:pPr>
        <w:spacing w:line="360" w:lineRule="auto"/>
        <w:jc w:val="both"/>
        <w:rPr>
          <w:sz w:val="26"/>
          <w:szCs w:val="26"/>
          <w:lang w:val="nl-NL"/>
        </w:rPr>
      </w:pPr>
      <w:r w:rsidRPr="00887AEF">
        <w:rPr>
          <w:sz w:val="26"/>
          <w:szCs w:val="26"/>
          <w:lang w:val="nl-NL"/>
        </w:rPr>
        <w:t>3.2.3 Xác định lãi suất</w:t>
      </w:r>
    </w:p>
    <w:p w:rsidR="00254549" w:rsidRPr="00887AEF" w:rsidRDefault="00254549" w:rsidP="00887AEF">
      <w:pPr>
        <w:spacing w:line="360" w:lineRule="auto"/>
        <w:jc w:val="both"/>
        <w:rPr>
          <w:sz w:val="26"/>
          <w:szCs w:val="26"/>
          <w:lang w:val="nl-NL"/>
        </w:rPr>
      </w:pPr>
      <w:r w:rsidRPr="00887AEF">
        <w:rPr>
          <w:sz w:val="26"/>
          <w:szCs w:val="26"/>
          <w:lang w:val="nl-NL"/>
        </w:rPr>
        <w:t>- Lãi suất thực: được trả theo phương thức lãi nhập vốn như sau:</w:t>
      </w:r>
    </w:p>
    <w:tbl>
      <w:tblPr>
        <w:tblW w:w="0" w:type="auto"/>
        <w:tblInd w:w="392" w:type="dxa"/>
        <w:tblBorders>
          <w:insideH w:val="single" w:sz="4" w:space="0" w:color="auto"/>
        </w:tblBorders>
        <w:tblLayout w:type="fixed"/>
        <w:tblLook w:val="01E0" w:firstRow="1" w:lastRow="1" w:firstColumn="1" w:lastColumn="1" w:noHBand="0" w:noVBand="0"/>
      </w:tblPr>
      <w:tblGrid>
        <w:gridCol w:w="1417"/>
        <w:gridCol w:w="567"/>
        <w:gridCol w:w="993"/>
      </w:tblGrid>
      <w:tr w:rsidR="00254549" w:rsidRPr="00887AEF" w:rsidTr="00254549">
        <w:tc>
          <w:tcPr>
            <w:tcW w:w="1417" w:type="dxa"/>
            <w:vMerge w:val="restart"/>
            <w:shd w:val="clear" w:color="auto" w:fill="auto"/>
            <w:vAlign w:val="center"/>
          </w:tcPr>
          <w:p w:rsidR="00254549" w:rsidRPr="00887AEF" w:rsidRDefault="00254549" w:rsidP="00887AEF">
            <w:pPr>
              <w:pStyle w:val="BodyText"/>
              <w:spacing w:after="0" w:line="360" w:lineRule="auto"/>
              <w:rPr>
                <w:sz w:val="26"/>
                <w:szCs w:val="26"/>
                <w:lang w:val="nl-NL"/>
              </w:rPr>
            </w:pPr>
            <w:r w:rsidRPr="00887AEF">
              <w:rPr>
                <w:sz w:val="26"/>
                <w:szCs w:val="26"/>
                <w:lang w:val="pt-BR"/>
              </w:rPr>
              <w:t>i</w:t>
            </w:r>
            <w:r w:rsidRPr="00887AEF">
              <w:rPr>
                <w:sz w:val="26"/>
                <w:szCs w:val="26"/>
                <w:vertAlign w:val="subscript"/>
                <w:lang w:val="pt-BR"/>
              </w:rPr>
              <w:t>ef</w:t>
            </w:r>
            <w:r w:rsidRPr="00887AEF">
              <w:rPr>
                <w:sz w:val="26"/>
                <w:szCs w:val="26"/>
                <w:lang w:val="pt-BR"/>
              </w:rPr>
              <w:t xml:space="preserve"> =( 1+</w:t>
            </w:r>
          </w:p>
        </w:tc>
        <w:tc>
          <w:tcPr>
            <w:tcW w:w="567" w:type="dxa"/>
          </w:tcPr>
          <w:p w:rsidR="00254549" w:rsidRPr="00887AEF" w:rsidRDefault="00254549" w:rsidP="00887AEF">
            <w:pPr>
              <w:pStyle w:val="BodyText"/>
              <w:spacing w:after="0" w:line="360" w:lineRule="auto"/>
              <w:jc w:val="center"/>
              <w:rPr>
                <w:sz w:val="26"/>
                <w:szCs w:val="26"/>
                <w:lang w:val="nl-NL"/>
              </w:rPr>
            </w:pPr>
            <w:r w:rsidRPr="00887AEF">
              <w:rPr>
                <w:sz w:val="26"/>
                <w:szCs w:val="26"/>
                <w:lang w:val="nl-NL"/>
              </w:rPr>
              <w:t>i</w:t>
            </w:r>
          </w:p>
        </w:tc>
        <w:tc>
          <w:tcPr>
            <w:tcW w:w="993" w:type="dxa"/>
            <w:vMerge w:val="restart"/>
            <w:vAlign w:val="center"/>
          </w:tcPr>
          <w:p w:rsidR="00254549" w:rsidRPr="00887AEF" w:rsidRDefault="00254549" w:rsidP="00887AEF">
            <w:pPr>
              <w:pStyle w:val="BodyText"/>
              <w:spacing w:after="0" w:line="360" w:lineRule="auto"/>
              <w:rPr>
                <w:sz w:val="26"/>
                <w:szCs w:val="26"/>
                <w:lang w:val="nl-NL"/>
              </w:rPr>
            </w:pPr>
            <w:r w:rsidRPr="00887AEF">
              <w:rPr>
                <w:sz w:val="26"/>
                <w:szCs w:val="26"/>
                <w:lang w:val="nl-NL"/>
              </w:rPr>
              <w:t>) - 1</w:t>
            </w:r>
          </w:p>
        </w:tc>
      </w:tr>
      <w:tr w:rsidR="00254549" w:rsidRPr="00887AEF" w:rsidTr="00254549">
        <w:tc>
          <w:tcPr>
            <w:tcW w:w="1417" w:type="dxa"/>
            <w:vMerge/>
            <w:shd w:val="clear" w:color="auto" w:fill="auto"/>
            <w:vAlign w:val="center"/>
          </w:tcPr>
          <w:p w:rsidR="00254549" w:rsidRPr="00887AEF" w:rsidRDefault="00254549" w:rsidP="00887AEF">
            <w:pPr>
              <w:pStyle w:val="BodyText"/>
              <w:spacing w:after="0" w:line="360" w:lineRule="auto"/>
              <w:rPr>
                <w:sz w:val="26"/>
                <w:szCs w:val="26"/>
                <w:lang w:val="nl-NL"/>
              </w:rPr>
            </w:pPr>
          </w:p>
        </w:tc>
        <w:tc>
          <w:tcPr>
            <w:tcW w:w="567" w:type="dxa"/>
          </w:tcPr>
          <w:p w:rsidR="00254549" w:rsidRPr="00887AEF" w:rsidRDefault="00254549" w:rsidP="00887AEF">
            <w:pPr>
              <w:pStyle w:val="BodyText"/>
              <w:spacing w:after="0" w:line="360" w:lineRule="auto"/>
              <w:jc w:val="center"/>
              <w:rPr>
                <w:sz w:val="26"/>
                <w:szCs w:val="26"/>
                <w:vertAlign w:val="superscript"/>
                <w:lang w:val="nl-NL"/>
              </w:rPr>
            </w:pPr>
            <w:r w:rsidRPr="00887AEF">
              <w:rPr>
                <w:sz w:val="26"/>
                <w:szCs w:val="26"/>
                <w:lang w:val="nl-NL"/>
              </w:rPr>
              <w:t>m</w:t>
            </w:r>
          </w:p>
        </w:tc>
        <w:tc>
          <w:tcPr>
            <w:tcW w:w="993" w:type="dxa"/>
            <w:vMerge/>
          </w:tcPr>
          <w:p w:rsidR="00254549" w:rsidRPr="00887AEF" w:rsidRDefault="00254549" w:rsidP="00887AEF">
            <w:pPr>
              <w:pStyle w:val="BodyText"/>
              <w:spacing w:after="0" w:line="360" w:lineRule="auto"/>
              <w:jc w:val="center"/>
              <w:rPr>
                <w:sz w:val="26"/>
                <w:szCs w:val="26"/>
                <w:lang w:val="nl-NL"/>
              </w:rPr>
            </w:pPr>
          </w:p>
        </w:tc>
      </w:tr>
    </w:tbl>
    <w:p w:rsidR="00254549" w:rsidRPr="00887AEF" w:rsidRDefault="00254549" w:rsidP="00887AEF">
      <w:pPr>
        <w:spacing w:line="360" w:lineRule="auto"/>
        <w:jc w:val="both"/>
        <w:rPr>
          <w:sz w:val="26"/>
          <w:szCs w:val="26"/>
          <w:lang w:val="pt-BR"/>
        </w:rPr>
      </w:pPr>
      <w:r w:rsidRPr="00887AEF">
        <w:rPr>
          <w:sz w:val="26"/>
          <w:szCs w:val="26"/>
          <w:lang w:val="nl-NL"/>
        </w:rPr>
        <w:t xml:space="preserve">Trong đó: </w:t>
      </w:r>
      <w:r w:rsidRPr="00887AEF">
        <w:rPr>
          <w:sz w:val="26"/>
          <w:szCs w:val="26"/>
          <w:lang w:val="pt-BR"/>
        </w:rPr>
        <w:t>i</w:t>
      </w:r>
      <w:r w:rsidRPr="00887AEF">
        <w:rPr>
          <w:sz w:val="26"/>
          <w:szCs w:val="26"/>
          <w:vertAlign w:val="subscript"/>
          <w:lang w:val="pt-BR"/>
        </w:rPr>
        <w:t>ef</w:t>
      </w:r>
      <w:r w:rsidRPr="00887AEF">
        <w:rPr>
          <w:sz w:val="26"/>
          <w:szCs w:val="26"/>
          <w:lang w:val="pt-BR"/>
        </w:rPr>
        <w:t xml:space="preserve"> : lãi suất thực tế tính theo năm</w:t>
      </w:r>
    </w:p>
    <w:p w:rsidR="00254549" w:rsidRPr="00887AEF" w:rsidRDefault="00103363" w:rsidP="00887AEF">
      <w:pPr>
        <w:spacing w:line="360" w:lineRule="auto"/>
        <w:ind w:firstLine="720"/>
        <w:jc w:val="both"/>
        <w:rPr>
          <w:sz w:val="26"/>
          <w:szCs w:val="26"/>
          <w:lang w:val="pt-BR"/>
        </w:rPr>
      </w:pPr>
      <w:r w:rsidRPr="00887AEF">
        <w:rPr>
          <w:sz w:val="26"/>
          <w:szCs w:val="26"/>
          <w:lang w:val="pt-BR"/>
        </w:rPr>
        <w:t xml:space="preserve">      </w:t>
      </w:r>
      <w:r w:rsidR="00254549" w:rsidRPr="00887AEF">
        <w:rPr>
          <w:sz w:val="26"/>
          <w:szCs w:val="26"/>
          <w:lang w:val="pt-BR"/>
        </w:rPr>
        <w:t>I: lãi suất danh nghĩa tính theo năm</w:t>
      </w:r>
    </w:p>
    <w:p w:rsidR="00254549" w:rsidRPr="00887AEF" w:rsidRDefault="00103363" w:rsidP="00887AEF">
      <w:pPr>
        <w:spacing w:line="360" w:lineRule="auto"/>
        <w:ind w:firstLine="720"/>
        <w:jc w:val="both"/>
        <w:rPr>
          <w:sz w:val="26"/>
          <w:szCs w:val="26"/>
          <w:lang w:val="pt-BR"/>
        </w:rPr>
      </w:pPr>
      <w:r w:rsidRPr="00887AEF">
        <w:rPr>
          <w:sz w:val="26"/>
          <w:szCs w:val="26"/>
          <w:lang w:val="pt-BR"/>
        </w:rPr>
        <w:t xml:space="preserve">     </w:t>
      </w:r>
      <w:r w:rsidR="00254549" w:rsidRPr="00887AEF">
        <w:rPr>
          <w:sz w:val="26"/>
          <w:szCs w:val="26"/>
          <w:lang w:val="pt-BR"/>
        </w:rPr>
        <w:t>m: số kỳ hay số lần tính lãi trong năm</w:t>
      </w:r>
    </w:p>
    <w:p w:rsidR="00302A99" w:rsidRPr="00887AEF" w:rsidRDefault="00103363" w:rsidP="00887AEF">
      <w:pPr>
        <w:spacing w:line="360" w:lineRule="auto"/>
        <w:ind w:firstLine="720"/>
        <w:jc w:val="both"/>
        <w:rPr>
          <w:sz w:val="26"/>
          <w:szCs w:val="26"/>
          <w:lang w:val="pt-BR"/>
        </w:rPr>
      </w:pPr>
      <w:r w:rsidRPr="00887AEF">
        <w:rPr>
          <w:sz w:val="26"/>
          <w:szCs w:val="26"/>
          <w:lang w:val="pt-BR"/>
        </w:rPr>
        <w:lastRenderedPageBreak/>
        <w:t xml:space="preserve">      </w:t>
      </w:r>
      <w:r w:rsidR="00302A99" w:rsidRPr="00887AEF">
        <w:rPr>
          <w:sz w:val="26"/>
          <w:szCs w:val="26"/>
          <w:lang w:val="pt-BR"/>
        </w:rPr>
        <w:t>n: Số năm</w:t>
      </w:r>
    </w:p>
    <w:p w:rsidR="00302A99" w:rsidRPr="00887AEF" w:rsidRDefault="00103363" w:rsidP="00887AEF">
      <w:pPr>
        <w:spacing w:line="360" w:lineRule="auto"/>
        <w:ind w:firstLine="720"/>
        <w:jc w:val="both"/>
        <w:rPr>
          <w:sz w:val="26"/>
          <w:szCs w:val="26"/>
          <w:lang w:val="pt-BR"/>
        </w:rPr>
      </w:pPr>
      <w:r w:rsidRPr="00887AEF">
        <w:rPr>
          <w:sz w:val="26"/>
          <w:szCs w:val="26"/>
          <w:lang w:val="pt-BR"/>
        </w:rPr>
        <w:t xml:space="preserve">     </w:t>
      </w:r>
      <w:r w:rsidR="00302A99" w:rsidRPr="00887AEF">
        <w:rPr>
          <w:sz w:val="26"/>
          <w:szCs w:val="26"/>
          <w:lang w:val="pt-BR"/>
        </w:rPr>
        <w:t>PV</w:t>
      </w:r>
      <w:r w:rsidRPr="00887AEF">
        <w:rPr>
          <w:sz w:val="26"/>
          <w:szCs w:val="26"/>
          <w:lang w:val="pt-BR"/>
        </w:rPr>
        <w:t>:</w:t>
      </w:r>
      <w:r w:rsidR="00302A99" w:rsidRPr="00887AEF">
        <w:rPr>
          <w:sz w:val="26"/>
          <w:szCs w:val="26"/>
          <w:lang w:val="pt-BR"/>
        </w:rPr>
        <w:t xml:space="preserve"> số vốn gốc</w:t>
      </w:r>
    </w:p>
    <w:p w:rsidR="00302A99" w:rsidRPr="00887AEF" w:rsidRDefault="00302A99" w:rsidP="00887AEF">
      <w:pPr>
        <w:spacing w:line="360" w:lineRule="auto"/>
        <w:ind w:firstLine="720"/>
        <w:jc w:val="both"/>
        <w:rPr>
          <w:sz w:val="26"/>
          <w:szCs w:val="26"/>
          <w:lang w:val="pt-BR"/>
        </w:rPr>
      </w:pPr>
      <w:r w:rsidRPr="00887AEF">
        <w:rPr>
          <w:sz w:val="26"/>
          <w:szCs w:val="26"/>
          <w:lang w:val="pt-BR"/>
        </w:rPr>
        <w:t>Giá trị kép được tính theo phương thức này như sau: FV</w:t>
      </w:r>
      <w:r w:rsidRPr="00887AEF">
        <w:rPr>
          <w:sz w:val="26"/>
          <w:szCs w:val="26"/>
          <w:vertAlign w:val="subscript"/>
          <w:lang w:val="pt-BR"/>
        </w:rPr>
        <w:t>n</w:t>
      </w:r>
      <w:r w:rsidRPr="00887AEF">
        <w:rPr>
          <w:sz w:val="26"/>
          <w:szCs w:val="26"/>
          <w:lang w:val="pt-BR"/>
        </w:rPr>
        <w:t xml:space="preserve"> = PV(1+i/m)</w:t>
      </w:r>
      <w:r w:rsidRPr="00887AEF">
        <w:rPr>
          <w:sz w:val="26"/>
          <w:szCs w:val="26"/>
          <w:vertAlign w:val="superscript"/>
          <w:lang w:val="pt-BR"/>
        </w:rPr>
        <w:t>nxm</w:t>
      </w:r>
      <w:r w:rsidRPr="00887AEF">
        <w:rPr>
          <w:sz w:val="26"/>
          <w:szCs w:val="26"/>
          <w:vertAlign w:val="subscript"/>
          <w:lang w:val="pt-BR"/>
        </w:rPr>
        <w:t xml:space="preserve"> </w:t>
      </w:r>
      <w:r w:rsidRPr="00887AEF">
        <w:rPr>
          <w:sz w:val="26"/>
          <w:szCs w:val="26"/>
          <w:lang w:val="pt-BR"/>
        </w:rPr>
        <w:t xml:space="preserve"> hay FV</w:t>
      </w:r>
      <w:r w:rsidRPr="00887AEF">
        <w:rPr>
          <w:sz w:val="26"/>
          <w:szCs w:val="26"/>
          <w:vertAlign w:val="subscript"/>
          <w:lang w:val="pt-BR"/>
        </w:rPr>
        <w:t xml:space="preserve">n </w:t>
      </w:r>
      <w:r w:rsidRPr="00887AEF">
        <w:rPr>
          <w:sz w:val="26"/>
          <w:szCs w:val="26"/>
          <w:lang w:val="pt-BR"/>
        </w:rPr>
        <w:t xml:space="preserve"> = PV (1+i</w:t>
      </w:r>
      <w:r w:rsidRPr="00887AEF">
        <w:rPr>
          <w:sz w:val="26"/>
          <w:szCs w:val="26"/>
          <w:vertAlign w:val="subscript"/>
          <w:lang w:val="pt-BR"/>
        </w:rPr>
        <w:t>ef</w:t>
      </w:r>
      <w:r w:rsidRPr="00887AEF">
        <w:rPr>
          <w:sz w:val="26"/>
          <w:szCs w:val="26"/>
          <w:lang w:val="pt-BR"/>
        </w:rPr>
        <w:t>)</w:t>
      </w:r>
    </w:p>
    <w:p w:rsidR="00302A99" w:rsidRPr="00887AEF" w:rsidRDefault="00302A99" w:rsidP="00887AEF">
      <w:pPr>
        <w:spacing w:line="360" w:lineRule="auto"/>
        <w:jc w:val="both"/>
        <w:rPr>
          <w:sz w:val="26"/>
          <w:szCs w:val="26"/>
          <w:lang w:val="pt-BR"/>
        </w:rPr>
      </w:pPr>
      <w:r w:rsidRPr="00887AEF">
        <w:rPr>
          <w:sz w:val="26"/>
          <w:szCs w:val="26"/>
          <w:lang w:val="pt-BR"/>
        </w:rPr>
        <w:t>Ví dụ: Một ngân hàng đưa ra mức lãi suất huy động tiền gửi 10%/năm và thực hiện tính lãi 6 tháng một lần theo phương thức lãi nhập vốn. Một khách hàng gửi số tiền 10 triệu đồng trong một năm. Tính i</w:t>
      </w:r>
      <w:r w:rsidRPr="00887AEF">
        <w:rPr>
          <w:sz w:val="26"/>
          <w:szCs w:val="26"/>
          <w:vertAlign w:val="subscript"/>
          <w:lang w:val="pt-BR"/>
        </w:rPr>
        <w:t>ef</w:t>
      </w:r>
      <w:r w:rsidRPr="00887AEF">
        <w:rPr>
          <w:sz w:val="26"/>
          <w:szCs w:val="26"/>
          <w:lang w:val="pt-BR"/>
        </w:rPr>
        <w:t xml:space="preserve"> và FV</w:t>
      </w:r>
      <w:r w:rsidRPr="00887AEF">
        <w:rPr>
          <w:sz w:val="26"/>
          <w:szCs w:val="26"/>
          <w:vertAlign w:val="subscript"/>
          <w:lang w:val="pt-BR"/>
        </w:rPr>
        <w:t>n</w:t>
      </w:r>
    </w:p>
    <w:p w:rsidR="00302A99" w:rsidRPr="00887AEF" w:rsidRDefault="00302A99" w:rsidP="00887AEF">
      <w:pPr>
        <w:spacing w:line="360" w:lineRule="auto"/>
        <w:jc w:val="both"/>
        <w:rPr>
          <w:sz w:val="26"/>
          <w:szCs w:val="26"/>
          <w:lang w:val="pt-BR"/>
        </w:rPr>
      </w:pPr>
      <w:r w:rsidRPr="00887AEF">
        <w:rPr>
          <w:sz w:val="26"/>
          <w:szCs w:val="26"/>
          <w:lang w:val="pt-BR"/>
        </w:rPr>
        <w:t>Giải:</w:t>
      </w:r>
    </w:p>
    <w:p w:rsidR="00302A99" w:rsidRPr="00887AEF" w:rsidRDefault="00302A99" w:rsidP="00887AEF">
      <w:pPr>
        <w:spacing w:line="360" w:lineRule="auto"/>
        <w:jc w:val="both"/>
        <w:rPr>
          <w:sz w:val="26"/>
          <w:szCs w:val="26"/>
          <w:lang w:val="pt-BR"/>
        </w:rPr>
      </w:pPr>
      <w:r w:rsidRPr="00887AEF">
        <w:rPr>
          <w:sz w:val="26"/>
          <w:szCs w:val="26"/>
          <w:lang w:val="pt-BR"/>
        </w:rPr>
        <w:t>Ta có i</w:t>
      </w:r>
      <w:r w:rsidRPr="00887AEF">
        <w:rPr>
          <w:sz w:val="26"/>
          <w:szCs w:val="26"/>
          <w:vertAlign w:val="subscript"/>
          <w:lang w:val="pt-BR"/>
        </w:rPr>
        <w:t>ef</w:t>
      </w:r>
      <w:r w:rsidRPr="00887AEF">
        <w:rPr>
          <w:sz w:val="26"/>
          <w:szCs w:val="26"/>
          <w:lang w:val="pt-BR"/>
        </w:rPr>
        <w:t xml:space="preserve"> = </w:t>
      </w:r>
      <w:r w:rsidR="00DB4CC2" w:rsidRPr="00887AEF">
        <w:rPr>
          <w:sz w:val="26"/>
          <w:szCs w:val="26"/>
          <w:lang w:val="pt-BR"/>
        </w:rPr>
        <w:t>(1 +10%/2)</w:t>
      </w:r>
      <w:r w:rsidR="00DB4CC2" w:rsidRPr="00887AEF">
        <w:rPr>
          <w:sz w:val="26"/>
          <w:szCs w:val="26"/>
          <w:vertAlign w:val="superscript"/>
          <w:lang w:val="pt-BR"/>
        </w:rPr>
        <w:t>2x1</w:t>
      </w:r>
      <w:r w:rsidR="00DB4CC2" w:rsidRPr="00887AEF">
        <w:rPr>
          <w:sz w:val="26"/>
          <w:szCs w:val="26"/>
          <w:lang w:val="pt-BR"/>
        </w:rPr>
        <w:t>- 1 = 10,25%</w:t>
      </w:r>
    </w:p>
    <w:p w:rsidR="00DB4CC2" w:rsidRPr="00887AEF" w:rsidRDefault="00DB4CC2" w:rsidP="00887AEF">
      <w:pPr>
        <w:spacing w:line="360" w:lineRule="auto"/>
        <w:jc w:val="both"/>
        <w:rPr>
          <w:sz w:val="26"/>
          <w:szCs w:val="26"/>
          <w:lang w:val="pt-BR"/>
        </w:rPr>
      </w:pPr>
      <w:r w:rsidRPr="00887AEF">
        <w:rPr>
          <w:sz w:val="26"/>
          <w:szCs w:val="26"/>
          <w:lang w:val="pt-BR"/>
        </w:rPr>
        <w:t>FV</w:t>
      </w:r>
      <w:r w:rsidRPr="00887AEF">
        <w:rPr>
          <w:sz w:val="26"/>
          <w:szCs w:val="26"/>
          <w:vertAlign w:val="subscript"/>
          <w:lang w:val="pt-BR"/>
        </w:rPr>
        <w:t>n</w:t>
      </w:r>
      <w:r w:rsidRPr="00887AEF">
        <w:rPr>
          <w:sz w:val="26"/>
          <w:szCs w:val="26"/>
          <w:lang w:val="pt-BR"/>
        </w:rPr>
        <w:t xml:space="preserve"> = 10x (1 +10%/2)</w:t>
      </w:r>
      <w:r w:rsidRPr="00887AEF">
        <w:rPr>
          <w:sz w:val="26"/>
          <w:szCs w:val="26"/>
          <w:vertAlign w:val="superscript"/>
          <w:lang w:val="pt-BR"/>
        </w:rPr>
        <w:t>2x1</w:t>
      </w:r>
      <w:r w:rsidRPr="00887AEF">
        <w:rPr>
          <w:sz w:val="26"/>
          <w:szCs w:val="26"/>
          <w:vertAlign w:val="subscript"/>
          <w:lang w:val="pt-BR"/>
        </w:rPr>
        <w:t xml:space="preserve"> </w:t>
      </w:r>
      <w:r w:rsidRPr="00887AEF">
        <w:rPr>
          <w:sz w:val="26"/>
          <w:szCs w:val="26"/>
          <w:lang w:val="pt-BR"/>
        </w:rPr>
        <w:t xml:space="preserve"> = 10x (1+5%)</w:t>
      </w:r>
      <w:r w:rsidRPr="00887AEF">
        <w:rPr>
          <w:sz w:val="26"/>
          <w:szCs w:val="26"/>
          <w:vertAlign w:val="superscript"/>
          <w:lang w:val="pt-BR"/>
        </w:rPr>
        <w:t>2</w:t>
      </w:r>
      <w:r w:rsidRPr="00887AEF">
        <w:rPr>
          <w:sz w:val="26"/>
          <w:szCs w:val="26"/>
          <w:lang w:val="pt-BR"/>
        </w:rPr>
        <w:t xml:space="preserve"> = 11.025 triệu đồng</w:t>
      </w:r>
    </w:p>
    <w:p w:rsidR="00DB4CC2" w:rsidRPr="00887AEF" w:rsidRDefault="00DB4CC2" w:rsidP="00887AEF">
      <w:pPr>
        <w:spacing w:line="360" w:lineRule="auto"/>
        <w:ind w:firstLine="720"/>
        <w:jc w:val="both"/>
        <w:rPr>
          <w:sz w:val="26"/>
          <w:szCs w:val="26"/>
          <w:lang w:val="pt-BR"/>
        </w:rPr>
      </w:pPr>
      <w:r w:rsidRPr="00887AEF">
        <w:rPr>
          <w:sz w:val="26"/>
          <w:szCs w:val="26"/>
          <w:lang w:val="pt-BR"/>
        </w:rPr>
        <w:t>Như vậy tiền lãi của cả năm là: 11.025 -10 = 1.025 triệu đồng</w:t>
      </w:r>
    </w:p>
    <w:p w:rsidR="00DB4CC2" w:rsidRPr="00887AEF" w:rsidRDefault="00DB4CC2" w:rsidP="00887AEF">
      <w:pPr>
        <w:spacing w:line="360" w:lineRule="auto"/>
        <w:jc w:val="both"/>
        <w:rPr>
          <w:sz w:val="26"/>
          <w:szCs w:val="26"/>
          <w:lang w:val="pt-BR"/>
        </w:rPr>
      </w:pPr>
      <w:r w:rsidRPr="00887AEF">
        <w:rPr>
          <w:sz w:val="26"/>
          <w:szCs w:val="26"/>
          <w:lang w:val="pt-BR"/>
        </w:rPr>
        <w:t>b, Xác định lãi suất theo năm khi lãi suất của kỳ trả lãi nhỏ hơn 1 năm</w:t>
      </w:r>
    </w:p>
    <w:p w:rsidR="00DB4CC2" w:rsidRPr="00887AEF" w:rsidRDefault="00DB4CC2" w:rsidP="00887AEF">
      <w:pPr>
        <w:spacing w:line="360" w:lineRule="auto"/>
        <w:ind w:firstLine="720"/>
        <w:jc w:val="both"/>
        <w:rPr>
          <w:sz w:val="26"/>
          <w:szCs w:val="26"/>
          <w:lang w:val="pt-BR"/>
        </w:rPr>
      </w:pPr>
      <w:r w:rsidRPr="00887AEF">
        <w:rPr>
          <w:sz w:val="26"/>
          <w:szCs w:val="26"/>
          <w:lang w:val="pt-BR"/>
        </w:rPr>
        <w:t>Trong trường hợp lãi suất được quy định theo kỳ (tháng, quý, 6 tháng) và trong năm quy định nhiều kỳ tính lãi tương ứng thì lãi suất năm được xác định như sau:</w:t>
      </w:r>
    </w:p>
    <w:p w:rsidR="00DB4CC2" w:rsidRPr="00887AEF" w:rsidRDefault="00DB4CC2" w:rsidP="00887AEF">
      <w:pPr>
        <w:spacing w:line="360" w:lineRule="auto"/>
        <w:jc w:val="both"/>
        <w:rPr>
          <w:sz w:val="26"/>
          <w:szCs w:val="26"/>
          <w:lang w:val="pt-BR"/>
        </w:rPr>
      </w:pPr>
      <w:r w:rsidRPr="00887AEF">
        <w:rPr>
          <w:sz w:val="26"/>
          <w:szCs w:val="26"/>
          <w:lang w:val="pt-BR"/>
        </w:rPr>
        <w:t>i = (1+i</w:t>
      </w:r>
      <w:r w:rsidRPr="00887AEF">
        <w:rPr>
          <w:sz w:val="26"/>
          <w:szCs w:val="26"/>
          <w:vertAlign w:val="subscript"/>
          <w:lang w:val="pt-BR"/>
        </w:rPr>
        <w:t>k</w:t>
      </w:r>
      <w:r w:rsidR="00A27E3A" w:rsidRPr="00887AEF">
        <w:rPr>
          <w:sz w:val="26"/>
          <w:szCs w:val="26"/>
          <w:lang w:val="pt-BR"/>
        </w:rPr>
        <w:t>)</w:t>
      </w:r>
      <w:r w:rsidR="00A27E3A" w:rsidRPr="00887AEF">
        <w:rPr>
          <w:sz w:val="26"/>
          <w:szCs w:val="26"/>
          <w:vertAlign w:val="superscript"/>
          <w:lang w:val="pt-BR"/>
        </w:rPr>
        <w:t>m</w:t>
      </w:r>
      <w:r w:rsidRPr="00887AEF">
        <w:rPr>
          <w:sz w:val="26"/>
          <w:szCs w:val="26"/>
          <w:lang w:val="pt-BR"/>
        </w:rPr>
        <w:t xml:space="preserve"> -1</w:t>
      </w:r>
    </w:p>
    <w:p w:rsidR="00DB4CC2" w:rsidRPr="00887AEF" w:rsidRDefault="00DB4CC2" w:rsidP="00887AEF">
      <w:pPr>
        <w:spacing w:line="360" w:lineRule="auto"/>
        <w:jc w:val="both"/>
        <w:rPr>
          <w:sz w:val="26"/>
          <w:szCs w:val="26"/>
          <w:lang w:val="pt-BR"/>
        </w:rPr>
      </w:pPr>
      <w:r w:rsidRPr="00887AEF">
        <w:rPr>
          <w:sz w:val="26"/>
          <w:szCs w:val="26"/>
          <w:lang w:val="pt-BR"/>
        </w:rPr>
        <w:t>i: lãi suất tính theo năm</w:t>
      </w:r>
    </w:p>
    <w:p w:rsidR="00DB4CC2" w:rsidRPr="00887AEF" w:rsidRDefault="00DB4CC2" w:rsidP="00887AEF">
      <w:pPr>
        <w:spacing w:line="360" w:lineRule="auto"/>
        <w:jc w:val="both"/>
        <w:rPr>
          <w:sz w:val="26"/>
          <w:szCs w:val="26"/>
          <w:lang w:val="pt-BR"/>
        </w:rPr>
      </w:pPr>
      <w:r w:rsidRPr="00887AEF">
        <w:rPr>
          <w:sz w:val="26"/>
          <w:szCs w:val="26"/>
          <w:lang w:val="pt-BR"/>
        </w:rPr>
        <w:t>i</w:t>
      </w:r>
      <w:r w:rsidRPr="00887AEF">
        <w:rPr>
          <w:sz w:val="26"/>
          <w:szCs w:val="26"/>
          <w:vertAlign w:val="subscript"/>
          <w:lang w:val="pt-BR"/>
        </w:rPr>
        <w:t>k</w:t>
      </w:r>
      <w:r w:rsidRPr="00887AEF">
        <w:rPr>
          <w:sz w:val="26"/>
          <w:szCs w:val="26"/>
          <w:lang w:val="pt-BR"/>
        </w:rPr>
        <w:t xml:space="preserve">: </w:t>
      </w:r>
      <w:r w:rsidR="00342131" w:rsidRPr="00887AEF">
        <w:rPr>
          <w:sz w:val="26"/>
          <w:szCs w:val="26"/>
          <w:lang w:val="pt-BR"/>
        </w:rPr>
        <w:t>Lãi suất quy định tính theo thời kỳ nhỏ hơn 1 năm (tháng, quý, 6 tháng)</w:t>
      </w:r>
    </w:p>
    <w:p w:rsidR="00342131" w:rsidRPr="00887AEF" w:rsidRDefault="00A27E3A" w:rsidP="00887AEF">
      <w:pPr>
        <w:spacing w:line="360" w:lineRule="auto"/>
        <w:jc w:val="both"/>
        <w:rPr>
          <w:sz w:val="26"/>
          <w:szCs w:val="26"/>
          <w:lang w:val="pt-BR"/>
        </w:rPr>
      </w:pPr>
      <w:r w:rsidRPr="00887AEF">
        <w:rPr>
          <w:sz w:val="26"/>
          <w:szCs w:val="26"/>
          <w:lang w:val="pt-BR"/>
        </w:rPr>
        <w:t>m: số lần(số kỳ) tính lãi trong năm.</w:t>
      </w:r>
    </w:p>
    <w:p w:rsidR="00A27E3A" w:rsidRPr="00887AEF" w:rsidRDefault="00A27E3A" w:rsidP="00887AEF">
      <w:pPr>
        <w:spacing w:line="360" w:lineRule="auto"/>
        <w:ind w:firstLine="720"/>
        <w:jc w:val="both"/>
        <w:rPr>
          <w:sz w:val="26"/>
          <w:szCs w:val="26"/>
          <w:lang w:val="pt-BR"/>
        </w:rPr>
      </w:pPr>
      <w:r w:rsidRPr="00887AEF">
        <w:rPr>
          <w:sz w:val="26"/>
          <w:szCs w:val="26"/>
          <w:lang w:val="pt-BR"/>
        </w:rPr>
        <w:t>Ví dụ: Một doanh nghiệp vay ngân hàng một khoản tiền 100 triệu đồng, lãi suất 6 tháng là 6% trong thời hạn 3 năm (theo phương pháp tính lãi kép. Hỏi khi đến hạn thanh toán, doanh nghiệp phải trả cho ngân hàng số tiền bao nhiêu?</w:t>
      </w:r>
    </w:p>
    <w:p w:rsidR="00A27E3A" w:rsidRPr="00887AEF" w:rsidRDefault="00A27E3A" w:rsidP="00887AEF">
      <w:pPr>
        <w:spacing w:line="360" w:lineRule="auto"/>
        <w:jc w:val="both"/>
        <w:rPr>
          <w:sz w:val="26"/>
          <w:szCs w:val="26"/>
          <w:lang w:val="pt-BR"/>
        </w:rPr>
      </w:pPr>
      <w:r w:rsidRPr="00887AEF">
        <w:rPr>
          <w:sz w:val="26"/>
          <w:szCs w:val="26"/>
          <w:lang w:val="pt-BR"/>
        </w:rPr>
        <w:t>Giải: Ta có i</w:t>
      </w:r>
      <w:r w:rsidRPr="00887AEF">
        <w:rPr>
          <w:sz w:val="26"/>
          <w:szCs w:val="26"/>
          <w:vertAlign w:val="subscript"/>
          <w:lang w:val="pt-BR"/>
        </w:rPr>
        <w:t>năm</w:t>
      </w:r>
      <w:r w:rsidRPr="00887AEF">
        <w:rPr>
          <w:sz w:val="26"/>
          <w:szCs w:val="26"/>
          <w:lang w:val="pt-BR"/>
        </w:rPr>
        <w:t xml:space="preserve"> = (1+ 6%)</w:t>
      </w:r>
      <w:r w:rsidRPr="00887AEF">
        <w:rPr>
          <w:sz w:val="26"/>
          <w:szCs w:val="26"/>
          <w:vertAlign w:val="superscript"/>
          <w:lang w:val="pt-BR"/>
        </w:rPr>
        <w:t>2</w:t>
      </w:r>
      <w:r w:rsidRPr="00887AEF">
        <w:rPr>
          <w:sz w:val="26"/>
          <w:szCs w:val="26"/>
          <w:lang w:val="pt-BR"/>
        </w:rPr>
        <w:t>- 1 = 12,36%</w:t>
      </w:r>
    </w:p>
    <w:p w:rsidR="00A27E3A" w:rsidRPr="00887AEF" w:rsidRDefault="00A27E3A" w:rsidP="00887AEF">
      <w:pPr>
        <w:spacing w:line="360" w:lineRule="auto"/>
        <w:jc w:val="both"/>
        <w:rPr>
          <w:sz w:val="26"/>
          <w:szCs w:val="26"/>
          <w:lang w:val="pt-BR"/>
        </w:rPr>
      </w:pPr>
      <w:r w:rsidRPr="00887AEF">
        <w:rPr>
          <w:sz w:val="26"/>
          <w:szCs w:val="26"/>
          <w:lang w:val="pt-BR"/>
        </w:rPr>
        <w:t>Số tiền doanh nghiệp phải trả cho ngân hàng khi đến hạn thanh toán:</w:t>
      </w:r>
    </w:p>
    <w:p w:rsidR="00A27E3A" w:rsidRPr="00887AEF" w:rsidRDefault="00A27E3A" w:rsidP="00887AEF">
      <w:pPr>
        <w:spacing w:line="360" w:lineRule="auto"/>
        <w:jc w:val="both"/>
        <w:rPr>
          <w:sz w:val="26"/>
          <w:szCs w:val="26"/>
          <w:lang w:val="pt-BR"/>
        </w:rPr>
      </w:pPr>
      <w:r w:rsidRPr="00887AEF">
        <w:rPr>
          <w:sz w:val="26"/>
          <w:szCs w:val="26"/>
          <w:lang w:val="pt-BR"/>
        </w:rPr>
        <w:t>100x (1+12,36)</w:t>
      </w:r>
      <w:r w:rsidRPr="00887AEF">
        <w:rPr>
          <w:sz w:val="26"/>
          <w:szCs w:val="26"/>
          <w:vertAlign w:val="superscript"/>
          <w:lang w:val="pt-BR"/>
        </w:rPr>
        <w:t>3</w:t>
      </w:r>
      <w:r w:rsidRPr="00887AEF">
        <w:rPr>
          <w:sz w:val="26"/>
          <w:szCs w:val="26"/>
          <w:lang w:val="pt-BR"/>
        </w:rPr>
        <w:t xml:space="preserve"> = 141,852 triệu đồng</w:t>
      </w:r>
    </w:p>
    <w:p w:rsidR="007A72E8" w:rsidRPr="00887AEF" w:rsidRDefault="00A27E3A" w:rsidP="00887AEF">
      <w:pPr>
        <w:spacing w:line="360" w:lineRule="auto"/>
        <w:jc w:val="both"/>
        <w:rPr>
          <w:sz w:val="26"/>
          <w:szCs w:val="26"/>
          <w:lang w:val="pt-BR"/>
        </w:rPr>
      </w:pPr>
      <w:r w:rsidRPr="00887AEF">
        <w:rPr>
          <w:sz w:val="26"/>
          <w:szCs w:val="26"/>
          <w:lang w:val="pt-BR"/>
        </w:rPr>
        <w:t>Hay 100x(1+6%)</w:t>
      </w:r>
      <w:r w:rsidR="007A72E8" w:rsidRPr="00887AEF">
        <w:rPr>
          <w:sz w:val="26"/>
          <w:szCs w:val="26"/>
          <w:vertAlign w:val="superscript"/>
          <w:lang w:val="pt-BR"/>
        </w:rPr>
        <w:t>2x3</w:t>
      </w:r>
      <w:r w:rsidR="007A72E8" w:rsidRPr="00887AEF">
        <w:rPr>
          <w:sz w:val="26"/>
          <w:szCs w:val="26"/>
          <w:lang w:val="pt-BR"/>
        </w:rPr>
        <w:t xml:space="preserve"> = 141,852 triệu đồng</w:t>
      </w:r>
    </w:p>
    <w:p w:rsidR="00A27E3A" w:rsidRPr="00887AEF" w:rsidRDefault="007A72E8" w:rsidP="00887AEF">
      <w:pPr>
        <w:pStyle w:val="Heading2"/>
        <w:spacing w:before="0" w:line="360" w:lineRule="auto"/>
        <w:rPr>
          <w:rFonts w:cs="Times New Roman"/>
          <w:sz w:val="26"/>
          <w:lang w:val="pt-BR"/>
        </w:rPr>
      </w:pPr>
      <w:bookmarkStart w:id="387" w:name="_Toc72141150"/>
      <w:r w:rsidRPr="00887AEF">
        <w:rPr>
          <w:rFonts w:cs="Times New Roman"/>
          <w:sz w:val="26"/>
          <w:lang w:val="pt-BR"/>
        </w:rPr>
        <w:t>4. Chi phí và thu nhập của dự án</w:t>
      </w:r>
      <w:bookmarkEnd w:id="387"/>
      <w:r w:rsidR="00A27E3A" w:rsidRPr="00887AEF">
        <w:rPr>
          <w:rFonts w:cs="Times New Roman"/>
          <w:sz w:val="26"/>
          <w:lang w:val="pt-BR"/>
        </w:rPr>
        <w:t xml:space="preserve"> </w:t>
      </w:r>
    </w:p>
    <w:p w:rsidR="00D17F05" w:rsidRPr="00887AEF" w:rsidRDefault="00291017" w:rsidP="00887AEF">
      <w:pPr>
        <w:pStyle w:val="Heading3"/>
        <w:spacing w:before="0" w:after="0" w:line="360" w:lineRule="auto"/>
        <w:rPr>
          <w:rFonts w:cs="Times New Roman"/>
          <w:sz w:val="26"/>
          <w:lang w:val="nl-NL"/>
        </w:rPr>
      </w:pPr>
      <w:bookmarkStart w:id="388" w:name="_Toc72141151"/>
      <w:r w:rsidRPr="00887AEF">
        <w:rPr>
          <w:rFonts w:cs="Times New Roman"/>
          <w:sz w:val="26"/>
          <w:lang w:val="nl-NL"/>
        </w:rPr>
        <w:t>4.1</w:t>
      </w:r>
      <w:r w:rsidR="00DB21B5">
        <w:rPr>
          <w:rFonts w:cs="Times New Roman"/>
          <w:sz w:val="26"/>
          <w:lang w:val="nl-NL"/>
        </w:rPr>
        <w:t>.</w:t>
      </w:r>
      <w:r w:rsidRPr="00887AEF">
        <w:rPr>
          <w:rFonts w:cs="Times New Roman"/>
          <w:sz w:val="26"/>
          <w:lang w:val="nl-NL"/>
        </w:rPr>
        <w:t xml:space="preserve"> Chi phí đầu tư</w:t>
      </w:r>
      <w:bookmarkEnd w:id="388"/>
    </w:p>
    <w:p w:rsidR="00291017" w:rsidRPr="00887AEF" w:rsidRDefault="00291017" w:rsidP="00887AEF">
      <w:pPr>
        <w:spacing w:line="360" w:lineRule="auto"/>
        <w:ind w:firstLine="720"/>
        <w:jc w:val="both"/>
        <w:rPr>
          <w:sz w:val="26"/>
          <w:szCs w:val="26"/>
        </w:rPr>
      </w:pPr>
      <w:r w:rsidRPr="00887AEF">
        <w:rPr>
          <w:sz w:val="26"/>
          <w:szCs w:val="26"/>
        </w:rPr>
        <w:t xml:space="preserve">Là những khoản chi liên quan đến việc bỏ vốn thực hiện đầu tư, tạo thành dòng tiền ra của đầu tư. Tuỳ theo tính chất của khoản đầu tư có thể xác định được khoản chi cụ thể </w:t>
      </w:r>
      <w:r w:rsidRPr="00887AEF">
        <w:rPr>
          <w:sz w:val="26"/>
          <w:szCs w:val="26"/>
        </w:rPr>
        <w:lastRenderedPageBreak/>
        <w:t xml:space="preserve">về đầu tư. Đối với một dự án đầu tư điển hình vào sản xuất kinh doanh, chi đầu tư thường bao gồm: </w:t>
      </w:r>
    </w:p>
    <w:p w:rsidR="00291017" w:rsidRPr="00887AEF" w:rsidRDefault="00291017" w:rsidP="00887AEF">
      <w:pPr>
        <w:spacing w:line="360" w:lineRule="auto"/>
        <w:ind w:firstLine="720"/>
        <w:jc w:val="both"/>
        <w:rPr>
          <w:sz w:val="26"/>
          <w:szCs w:val="26"/>
        </w:rPr>
      </w:pPr>
      <w:r w:rsidRPr="00887AEF">
        <w:rPr>
          <w:sz w:val="26"/>
          <w:szCs w:val="26"/>
        </w:rPr>
        <w:t xml:space="preserve">+ Chi phí đầu tư vào tài sản cố định hữu hình và tài sản cố định vô hình. </w:t>
      </w:r>
    </w:p>
    <w:p w:rsidR="00291017" w:rsidRPr="00887AEF" w:rsidRDefault="00291017" w:rsidP="00887AEF">
      <w:pPr>
        <w:spacing w:line="360" w:lineRule="auto"/>
        <w:ind w:firstLine="720"/>
        <w:jc w:val="both"/>
        <w:rPr>
          <w:sz w:val="26"/>
          <w:szCs w:val="26"/>
        </w:rPr>
      </w:pPr>
      <w:r w:rsidRPr="00887AEF">
        <w:rPr>
          <w:sz w:val="26"/>
          <w:szCs w:val="26"/>
        </w:rPr>
        <w:t>+ Phần vốn đầu tư để hình thành và tăng thêm tài sản lưu động thường xuyên cần thiết hay nói các khác là phần vốn đầu tư đáp ứng nhu cầu vốn lưu động thường xuyên cần thiết ban đầu và số tăng thêm ở các năm tiếp theo.</w:t>
      </w:r>
    </w:p>
    <w:p w:rsidR="00D41976" w:rsidRPr="00887AEF" w:rsidRDefault="00291017" w:rsidP="00887AEF">
      <w:pPr>
        <w:pStyle w:val="Heading3"/>
        <w:spacing w:before="0" w:after="0" w:line="360" w:lineRule="auto"/>
        <w:rPr>
          <w:rFonts w:cs="Times New Roman"/>
          <w:sz w:val="26"/>
          <w:lang w:val="nl-NL"/>
        </w:rPr>
      </w:pPr>
      <w:bookmarkStart w:id="389" w:name="_Toc72141152"/>
      <w:r w:rsidRPr="00887AEF">
        <w:rPr>
          <w:rFonts w:cs="Times New Roman"/>
          <w:sz w:val="26"/>
          <w:lang w:val="nl-NL"/>
        </w:rPr>
        <w:t>4.2</w:t>
      </w:r>
      <w:r w:rsidR="00DB21B5">
        <w:rPr>
          <w:rFonts w:cs="Times New Roman"/>
          <w:sz w:val="26"/>
          <w:lang w:val="nl-NL"/>
        </w:rPr>
        <w:t>.</w:t>
      </w:r>
      <w:r w:rsidRPr="00887AEF">
        <w:rPr>
          <w:rFonts w:cs="Times New Roman"/>
          <w:sz w:val="26"/>
          <w:lang w:val="nl-NL"/>
        </w:rPr>
        <w:t xml:space="preserve"> Thu nhập của dự án đầu tư</w:t>
      </w:r>
      <w:bookmarkEnd w:id="389"/>
    </w:p>
    <w:p w:rsidR="00291017" w:rsidRPr="00887AEF" w:rsidRDefault="00291017" w:rsidP="00887AEF">
      <w:pPr>
        <w:spacing w:line="360" w:lineRule="auto"/>
        <w:ind w:firstLine="720"/>
        <w:jc w:val="both"/>
        <w:rPr>
          <w:sz w:val="26"/>
          <w:szCs w:val="26"/>
        </w:rPr>
      </w:pPr>
      <w:r w:rsidRPr="00887AEF">
        <w:rPr>
          <w:sz w:val="26"/>
          <w:szCs w:val="26"/>
        </w:rPr>
        <w:t xml:space="preserve">Mỗi khoản đầu tư sẽ đưa lại khoản tiền thu nhập ở một hay một số thời điểm khác nhau trong tương lai tạo thành dòng tiền vào. Việc xác định thu nhập trong tương lai của đầu tư là vấn đề rất phức tạp, tuỳ theo tính chất của khoản đầu tư để định lượng các khoản thu nhập do đầu tư tạo ra một cách thích hợp. </w:t>
      </w:r>
    </w:p>
    <w:p w:rsidR="00291017" w:rsidRPr="00887AEF" w:rsidRDefault="00291017" w:rsidP="00887AEF">
      <w:pPr>
        <w:spacing w:line="360" w:lineRule="auto"/>
        <w:jc w:val="both"/>
        <w:rPr>
          <w:sz w:val="26"/>
          <w:szCs w:val="26"/>
        </w:rPr>
      </w:pPr>
      <w:r w:rsidRPr="00887AEF">
        <w:rPr>
          <w:sz w:val="26"/>
          <w:szCs w:val="26"/>
        </w:rPr>
        <w:t>Thu nhập của một dự án đầu tư có tính chất điển hình thông thường bao gồm:</w:t>
      </w:r>
    </w:p>
    <w:p w:rsidR="00291017" w:rsidRPr="00887AEF" w:rsidRDefault="00103363" w:rsidP="00887AEF">
      <w:pPr>
        <w:spacing w:line="360" w:lineRule="auto"/>
        <w:jc w:val="both"/>
        <w:rPr>
          <w:sz w:val="26"/>
          <w:szCs w:val="26"/>
        </w:rPr>
      </w:pPr>
      <w:r w:rsidRPr="00887AEF">
        <w:rPr>
          <w:sz w:val="26"/>
          <w:szCs w:val="26"/>
        </w:rPr>
        <w:t xml:space="preserve">(1) </w:t>
      </w:r>
      <w:r w:rsidR="00291017" w:rsidRPr="00887AEF">
        <w:rPr>
          <w:sz w:val="26"/>
          <w:szCs w:val="26"/>
        </w:rPr>
        <w:t xml:space="preserve">Thu nhập của một dự án đầu tư là dòng tiều thuần hàng năm thu được sau khi dự án đầu tư được đưa vào vận hành có thể gọi là dòng tiền thuần vận hành. </w:t>
      </w:r>
    </w:p>
    <w:p w:rsidR="00291017" w:rsidRPr="00887AEF" w:rsidRDefault="00291017" w:rsidP="00887AEF">
      <w:pPr>
        <w:spacing w:line="360" w:lineRule="auto"/>
        <w:ind w:firstLine="720"/>
        <w:jc w:val="both"/>
        <w:rPr>
          <w:sz w:val="26"/>
          <w:szCs w:val="26"/>
        </w:rPr>
      </w:pPr>
      <w:r w:rsidRPr="00887AEF">
        <w:rPr>
          <w:sz w:val="26"/>
          <w:szCs w:val="26"/>
        </w:rPr>
        <w:t>Dòng tiền thuần vận hành được xác định là số chênh lệch giữa lượng tiền thu được (dòng tiền vào) và lượng tiền chi ra  (dòng tiền ra) phát sinh từ hoạt động thường xuyên trong kỳ khi dự án  được  đưa vào vận hành (đưa vào hoạt  động kinh doanh). Đối với dự án  đầu tư trong kinh doanh tạo ra doanh thu tiêu thụ sản phẩm hoặc lao vụ thì thu nhập từ hoạt động hàng năm hay dòng tiền thuần vận hành của dự án có thể được xác định bằng doanh thu thuần trừ đi chi phí hoạt động thườ</w:t>
      </w:r>
      <w:r w:rsidR="00157511" w:rsidRPr="00887AEF">
        <w:rPr>
          <w:sz w:val="26"/>
          <w:szCs w:val="26"/>
        </w:rPr>
        <w:t>ng xuyên (</w:t>
      </w:r>
      <w:r w:rsidRPr="00887AEF">
        <w:rPr>
          <w:sz w:val="26"/>
          <w:szCs w:val="26"/>
        </w:rPr>
        <w:t>không kể khấu hao TSCĐ) và thuế thu nhập doanh nghiệp. Điều đó cũng có, nghĩa là thu nhập từ hoạt động hay dòng tiền thuần hàng năm của dự án có thể xác định bằng công thức sau:</w:t>
      </w:r>
    </w:p>
    <w:tbl>
      <w:tblPr>
        <w:tblW w:w="9116" w:type="dxa"/>
        <w:tblInd w:w="108" w:type="dxa"/>
        <w:tblLook w:val="01E0" w:firstRow="1" w:lastRow="1" w:firstColumn="1" w:lastColumn="1" w:noHBand="0" w:noVBand="0"/>
      </w:tblPr>
      <w:tblGrid>
        <w:gridCol w:w="3261"/>
        <w:gridCol w:w="492"/>
        <w:gridCol w:w="2484"/>
        <w:gridCol w:w="374"/>
        <w:gridCol w:w="2505"/>
      </w:tblGrid>
      <w:tr w:rsidR="00291017" w:rsidRPr="00887AEF" w:rsidTr="00103363">
        <w:trPr>
          <w:trHeight w:val="810"/>
        </w:trPr>
        <w:tc>
          <w:tcPr>
            <w:tcW w:w="3261" w:type="dxa"/>
            <w:shd w:val="clear" w:color="auto" w:fill="auto"/>
            <w:vAlign w:val="center"/>
          </w:tcPr>
          <w:p w:rsidR="00291017" w:rsidRPr="00887AEF" w:rsidRDefault="00291017" w:rsidP="00887AEF">
            <w:pPr>
              <w:spacing w:before="120" w:after="120" w:line="360" w:lineRule="auto"/>
              <w:jc w:val="center"/>
              <w:rPr>
                <w:sz w:val="26"/>
                <w:szCs w:val="26"/>
              </w:rPr>
            </w:pPr>
            <w:r w:rsidRPr="00887AEF">
              <w:rPr>
                <w:sz w:val="26"/>
                <w:szCs w:val="26"/>
              </w:rPr>
              <w:t>Dòng tiền thuần hoạt động hàng năm của dự án đầu tư</w:t>
            </w:r>
          </w:p>
        </w:tc>
        <w:tc>
          <w:tcPr>
            <w:tcW w:w="492" w:type="dxa"/>
            <w:shd w:val="clear" w:color="auto" w:fill="auto"/>
            <w:vAlign w:val="center"/>
          </w:tcPr>
          <w:p w:rsidR="00291017" w:rsidRPr="00887AEF" w:rsidRDefault="00291017" w:rsidP="00887AEF">
            <w:pPr>
              <w:spacing w:before="120" w:after="120" w:line="360" w:lineRule="auto"/>
              <w:jc w:val="center"/>
              <w:rPr>
                <w:sz w:val="26"/>
                <w:szCs w:val="26"/>
              </w:rPr>
            </w:pPr>
            <w:r w:rsidRPr="00887AEF">
              <w:rPr>
                <w:sz w:val="26"/>
                <w:szCs w:val="26"/>
              </w:rPr>
              <w:t>=</w:t>
            </w:r>
          </w:p>
        </w:tc>
        <w:tc>
          <w:tcPr>
            <w:tcW w:w="2484" w:type="dxa"/>
            <w:shd w:val="clear" w:color="auto" w:fill="auto"/>
            <w:vAlign w:val="center"/>
          </w:tcPr>
          <w:p w:rsidR="00291017" w:rsidRPr="00887AEF" w:rsidRDefault="00291017" w:rsidP="00887AEF">
            <w:pPr>
              <w:spacing w:before="120" w:after="120" w:line="360" w:lineRule="auto"/>
              <w:jc w:val="center"/>
              <w:rPr>
                <w:sz w:val="26"/>
                <w:szCs w:val="26"/>
              </w:rPr>
            </w:pPr>
            <w:r w:rsidRPr="00887AEF">
              <w:rPr>
                <w:sz w:val="26"/>
                <w:szCs w:val="26"/>
              </w:rPr>
              <w:t>Lợi nhuận sau</w:t>
            </w:r>
          </w:p>
          <w:p w:rsidR="00291017" w:rsidRPr="00887AEF" w:rsidRDefault="00291017" w:rsidP="00887AEF">
            <w:pPr>
              <w:spacing w:before="120" w:after="120" w:line="360" w:lineRule="auto"/>
              <w:jc w:val="center"/>
              <w:rPr>
                <w:sz w:val="26"/>
                <w:szCs w:val="26"/>
              </w:rPr>
            </w:pPr>
            <w:r w:rsidRPr="00887AEF">
              <w:rPr>
                <w:sz w:val="26"/>
                <w:szCs w:val="26"/>
              </w:rPr>
              <w:t>thuế hàng năm</w:t>
            </w:r>
          </w:p>
        </w:tc>
        <w:tc>
          <w:tcPr>
            <w:tcW w:w="374" w:type="dxa"/>
            <w:shd w:val="clear" w:color="auto" w:fill="auto"/>
            <w:vAlign w:val="center"/>
          </w:tcPr>
          <w:p w:rsidR="00291017" w:rsidRPr="00887AEF" w:rsidRDefault="00291017" w:rsidP="00887AEF">
            <w:pPr>
              <w:spacing w:before="120" w:after="120" w:line="360" w:lineRule="auto"/>
              <w:jc w:val="center"/>
              <w:rPr>
                <w:sz w:val="26"/>
                <w:szCs w:val="26"/>
              </w:rPr>
            </w:pPr>
            <w:r w:rsidRPr="00887AEF">
              <w:rPr>
                <w:sz w:val="26"/>
                <w:szCs w:val="26"/>
              </w:rPr>
              <w:t>+</w:t>
            </w:r>
          </w:p>
        </w:tc>
        <w:tc>
          <w:tcPr>
            <w:tcW w:w="2505" w:type="dxa"/>
            <w:shd w:val="clear" w:color="auto" w:fill="auto"/>
            <w:vAlign w:val="center"/>
          </w:tcPr>
          <w:p w:rsidR="00291017" w:rsidRPr="00887AEF" w:rsidRDefault="00291017" w:rsidP="00887AEF">
            <w:pPr>
              <w:spacing w:before="120" w:after="120" w:line="360" w:lineRule="auto"/>
              <w:jc w:val="center"/>
              <w:rPr>
                <w:sz w:val="26"/>
                <w:szCs w:val="26"/>
              </w:rPr>
            </w:pPr>
            <w:r w:rsidRPr="00887AEF">
              <w:rPr>
                <w:sz w:val="26"/>
                <w:szCs w:val="26"/>
              </w:rPr>
              <w:t>Số khấu hao tài sản cố định hàng năm</w:t>
            </w:r>
          </w:p>
        </w:tc>
      </w:tr>
    </w:tbl>
    <w:p w:rsidR="00291017" w:rsidRPr="00887AEF" w:rsidRDefault="00103363" w:rsidP="00887AEF">
      <w:pPr>
        <w:spacing w:line="360" w:lineRule="auto"/>
        <w:jc w:val="both"/>
        <w:rPr>
          <w:sz w:val="26"/>
          <w:szCs w:val="26"/>
        </w:rPr>
      </w:pPr>
      <w:r w:rsidRPr="00887AEF">
        <w:rPr>
          <w:sz w:val="26"/>
          <w:szCs w:val="26"/>
        </w:rPr>
        <w:t xml:space="preserve">(2) </w:t>
      </w:r>
      <w:r w:rsidR="00291017" w:rsidRPr="00887AEF">
        <w:rPr>
          <w:sz w:val="26"/>
          <w:szCs w:val="26"/>
        </w:rPr>
        <w:t>Thu nhập  thuần từ  thanh lý tài TSCĐ khi kết thúc dự án đầu tư (nếu có).</w:t>
      </w:r>
    </w:p>
    <w:tbl>
      <w:tblPr>
        <w:tblW w:w="9072" w:type="dxa"/>
        <w:tblInd w:w="108" w:type="dxa"/>
        <w:tblLook w:val="01E0" w:firstRow="1" w:lastRow="1" w:firstColumn="1" w:lastColumn="1" w:noHBand="0" w:noVBand="0"/>
      </w:tblPr>
      <w:tblGrid>
        <w:gridCol w:w="2552"/>
        <w:gridCol w:w="492"/>
        <w:gridCol w:w="2626"/>
        <w:gridCol w:w="366"/>
        <w:gridCol w:w="3036"/>
      </w:tblGrid>
      <w:tr w:rsidR="00291017" w:rsidRPr="00887AEF" w:rsidTr="00103363">
        <w:trPr>
          <w:trHeight w:val="810"/>
        </w:trPr>
        <w:tc>
          <w:tcPr>
            <w:tcW w:w="2552" w:type="dxa"/>
            <w:shd w:val="clear" w:color="auto" w:fill="auto"/>
            <w:vAlign w:val="center"/>
          </w:tcPr>
          <w:p w:rsidR="00291017" w:rsidRPr="00887AEF" w:rsidRDefault="00291017" w:rsidP="00887AEF">
            <w:pPr>
              <w:spacing w:before="120" w:after="120" w:line="360" w:lineRule="auto"/>
              <w:jc w:val="center"/>
              <w:rPr>
                <w:sz w:val="26"/>
                <w:szCs w:val="26"/>
              </w:rPr>
            </w:pPr>
            <w:r w:rsidRPr="00887AEF">
              <w:rPr>
                <w:sz w:val="26"/>
                <w:szCs w:val="26"/>
              </w:rPr>
              <w:t>Thu nhập từ thanh lý tài sản</w:t>
            </w:r>
          </w:p>
        </w:tc>
        <w:tc>
          <w:tcPr>
            <w:tcW w:w="492" w:type="dxa"/>
            <w:shd w:val="clear" w:color="auto" w:fill="auto"/>
            <w:vAlign w:val="center"/>
          </w:tcPr>
          <w:p w:rsidR="00291017" w:rsidRPr="00887AEF" w:rsidRDefault="00291017" w:rsidP="00887AEF">
            <w:pPr>
              <w:spacing w:before="120" w:after="120" w:line="360" w:lineRule="auto"/>
              <w:jc w:val="center"/>
              <w:rPr>
                <w:sz w:val="26"/>
                <w:szCs w:val="26"/>
              </w:rPr>
            </w:pPr>
            <w:r w:rsidRPr="00887AEF">
              <w:rPr>
                <w:sz w:val="26"/>
                <w:szCs w:val="26"/>
              </w:rPr>
              <w:t>=</w:t>
            </w:r>
          </w:p>
        </w:tc>
        <w:tc>
          <w:tcPr>
            <w:tcW w:w="2626" w:type="dxa"/>
            <w:shd w:val="clear" w:color="auto" w:fill="auto"/>
            <w:vAlign w:val="center"/>
          </w:tcPr>
          <w:p w:rsidR="00291017" w:rsidRPr="00887AEF" w:rsidRDefault="00291017" w:rsidP="00887AEF">
            <w:pPr>
              <w:spacing w:before="120" w:after="120" w:line="360" w:lineRule="auto"/>
              <w:jc w:val="center"/>
              <w:rPr>
                <w:sz w:val="26"/>
                <w:szCs w:val="26"/>
              </w:rPr>
            </w:pPr>
            <w:r w:rsidRPr="00887AEF">
              <w:rPr>
                <w:sz w:val="26"/>
                <w:szCs w:val="26"/>
              </w:rPr>
              <w:t>Số tiền thu được do thanh lý, nhượng bán tài sản cố định</w:t>
            </w:r>
          </w:p>
        </w:tc>
        <w:tc>
          <w:tcPr>
            <w:tcW w:w="366" w:type="dxa"/>
            <w:shd w:val="clear" w:color="auto" w:fill="auto"/>
            <w:vAlign w:val="center"/>
          </w:tcPr>
          <w:p w:rsidR="00291017" w:rsidRPr="00887AEF" w:rsidRDefault="00291017" w:rsidP="00887AEF">
            <w:pPr>
              <w:spacing w:before="120" w:after="120" w:line="360" w:lineRule="auto"/>
              <w:jc w:val="center"/>
              <w:rPr>
                <w:sz w:val="26"/>
                <w:szCs w:val="26"/>
              </w:rPr>
            </w:pPr>
            <w:r w:rsidRPr="00887AEF">
              <w:rPr>
                <w:sz w:val="26"/>
                <w:szCs w:val="26"/>
              </w:rPr>
              <w:t>-</w:t>
            </w:r>
          </w:p>
        </w:tc>
        <w:tc>
          <w:tcPr>
            <w:tcW w:w="3036" w:type="dxa"/>
            <w:shd w:val="clear" w:color="auto" w:fill="auto"/>
            <w:vAlign w:val="center"/>
          </w:tcPr>
          <w:p w:rsidR="00291017" w:rsidRPr="00887AEF" w:rsidRDefault="00291017" w:rsidP="00887AEF">
            <w:pPr>
              <w:spacing w:before="120" w:after="120" w:line="360" w:lineRule="auto"/>
              <w:jc w:val="center"/>
              <w:rPr>
                <w:sz w:val="26"/>
                <w:szCs w:val="26"/>
              </w:rPr>
            </w:pPr>
            <w:r w:rsidRPr="00887AEF">
              <w:rPr>
                <w:sz w:val="26"/>
                <w:szCs w:val="26"/>
              </w:rPr>
              <w:t>Chi phí liên quan đến thanh lý, nhượng bán tài sản cố định</w:t>
            </w:r>
          </w:p>
        </w:tc>
      </w:tr>
    </w:tbl>
    <w:p w:rsidR="00291017" w:rsidRPr="00887AEF" w:rsidRDefault="00291017" w:rsidP="00887AEF">
      <w:pPr>
        <w:spacing w:line="360" w:lineRule="auto"/>
        <w:jc w:val="both"/>
        <w:rPr>
          <w:sz w:val="26"/>
          <w:szCs w:val="26"/>
        </w:rPr>
      </w:pPr>
      <w:r w:rsidRPr="00887AEF">
        <w:rPr>
          <w:sz w:val="26"/>
          <w:szCs w:val="26"/>
        </w:rPr>
        <w:lastRenderedPageBreak/>
        <w:t>(3)</w:t>
      </w:r>
      <w:r w:rsidR="00103363" w:rsidRPr="00887AEF">
        <w:rPr>
          <w:sz w:val="26"/>
          <w:szCs w:val="26"/>
        </w:rPr>
        <w:t xml:space="preserve"> </w:t>
      </w:r>
      <w:r w:rsidRPr="00887AEF">
        <w:rPr>
          <w:sz w:val="26"/>
          <w:szCs w:val="26"/>
        </w:rPr>
        <w:t>Thu hồi vốn lưu động thường xuyên đã ứng ra</w:t>
      </w:r>
      <w:r w:rsidR="00103363" w:rsidRPr="00887AEF">
        <w:rPr>
          <w:sz w:val="26"/>
          <w:szCs w:val="26"/>
        </w:rPr>
        <w:t>:</w:t>
      </w:r>
    </w:p>
    <w:p w:rsidR="00291017" w:rsidRPr="00887AEF" w:rsidRDefault="00103363" w:rsidP="00887AEF">
      <w:pPr>
        <w:spacing w:line="360" w:lineRule="auto"/>
        <w:ind w:firstLine="720"/>
        <w:jc w:val="both"/>
        <w:rPr>
          <w:sz w:val="26"/>
          <w:szCs w:val="26"/>
        </w:rPr>
      </w:pPr>
      <w:r w:rsidRPr="00887AEF">
        <w:rPr>
          <w:sz w:val="26"/>
          <w:szCs w:val="26"/>
        </w:rPr>
        <w:t>N</w:t>
      </w:r>
      <w:r w:rsidR="00291017" w:rsidRPr="00887AEF">
        <w:rPr>
          <w:sz w:val="26"/>
          <w:szCs w:val="26"/>
        </w:rPr>
        <w:t xml:space="preserve">hư trên đã nêu, mặc dù số vốn lưu động chu chuyển nhanh, nhưng quá trình kinh doanh diễn ra liên tục. Vì thế, thường xuyên có một lượng vốn lưu động nằm trong quá trình kinh doanh. Tương ứng với quy mô kinh doanh và trong điều kiện mua sắm, dự  trữ vật tư và tiêu thụ sản phẩm nhất định phải ứng ra một lượng vốn đầu tư vào tài sản lưu động thường xuyên. Số vốn này có thể được thu hồi một phần trong quá trình vận hành của dự án một khi quy mô của dự án thu hẹp lại và nó được thu hồi lại toàn bộ ở năm cuối lúc thanh lý dự án. </w:t>
      </w:r>
    </w:p>
    <w:p w:rsidR="00291017" w:rsidRPr="00887AEF" w:rsidRDefault="00291017" w:rsidP="00887AEF">
      <w:pPr>
        <w:spacing w:line="360" w:lineRule="auto"/>
        <w:ind w:firstLine="720"/>
        <w:jc w:val="both"/>
        <w:rPr>
          <w:sz w:val="26"/>
          <w:szCs w:val="26"/>
        </w:rPr>
      </w:pPr>
      <w:r w:rsidRPr="00887AEF">
        <w:rPr>
          <w:sz w:val="26"/>
          <w:szCs w:val="26"/>
        </w:rPr>
        <w:t xml:space="preserve">Từ những vấn đề nêu trên có thể thấy, chi phí và thu nhập của một dự án đầu tư tạo thành dòng tiền ra và dòng tiền vào của dự án, sự chênh lệch giữa dòng tiền vào và dòng tiền ra hợp thành dòng tiền thuần của dự án đầu tư và có thể xác định bằng công thức sau:       </w:t>
      </w:r>
    </w:p>
    <w:tbl>
      <w:tblPr>
        <w:tblW w:w="7405" w:type="dxa"/>
        <w:tblInd w:w="108" w:type="dxa"/>
        <w:tblLook w:val="01E0" w:firstRow="1" w:lastRow="1" w:firstColumn="1" w:lastColumn="1" w:noHBand="0" w:noVBand="0"/>
      </w:tblPr>
      <w:tblGrid>
        <w:gridCol w:w="2694"/>
        <w:gridCol w:w="492"/>
        <w:gridCol w:w="2059"/>
        <w:gridCol w:w="366"/>
        <w:gridCol w:w="1794"/>
      </w:tblGrid>
      <w:tr w:rsidR="00291017" w:rsidRPr="00887AEF" w:rsidTr="00103363">
        <w:trPr>
          <w:trHeight w:val="810"/>
        </w:trPr>
        <w:tc>
          <w:tcPr>
            <w:tcW w:w="2694" w:type="dxa"/>
            <w:shd w:val="clear" w:color="auto" w:fill="auto"/>
            <w:vAlign w:val="center"/>
          </w:tcPr>
          <w:p w:rsidR="00291017" w:rsidRPr="00887AEF" w:rsidRDefault="00291017" w:rsidP="00887AEF">
            <w:pPr>
              <w:spacing w:before="120" w:after="120" w:line="360" w:lineRule="auto"/>
              <w:jc w:val="center"/>
              <w:rPr>
                <w:sz w:val="26"/>
                <w:szCs w:val="26"/>
              </w:rPr>
            </w:pPr>
            <w:r w:rsidRPr="00887AEF">
              <w:rPr>
                <w:sz w:val="26"/>
                <w:szCs w:val="26"/>
              </w:rPr>
              <w:t>Dòng tiền thuần của</w:t>
            </w:r>
          </w:p>
          <w:p w:rsidR="00291017" w:rsidRPr="00887AEF" w:rsidRDefault="00291017" w:rsidP="00887AEF">
            <w:pPr>
              <w:spacing w:before="120" w:after="120" w:line="360" w:lineRule="auto"/>
              <w:jc w:val="center"/>
              <w:rPr>
                <w:sz w:val="26"/>
                <w:szCs w:val="26"/>
              </w:rPr>
            </w:pPr>
            <w:r w:rsidRPr="00887AEF">
              <w:rPr>
                <w:sz w:val="26"/>
                <w:szCs w:val="26"/>
              </w:rPr>
              <w:t>dự án đầu tư</w:t>
            </w:r>
          </w:p>
        </w:tc>
        <w:tc>
          <w:tcPr>
            <w:tcW w:w="492" w:type="dxa"/>
            <w:shd w:val="clear" w:color="auto" w:fill="auto"/>
            <w:vAlign w:val="center"/>
          </w:tcPr>
          <w:p w:rsidR="00291017" w:rsidRPr="00887AEF" w:rsidRDefault="00291017" w:rsidP="00887AEF">
            <w:pPr>
              <w:spacing w:before="120" w:after="120" w:line="360" w:lineRule="auto"/>
              <w:jc w:val="center"/>
              <w:rPr>
                <w:sz w:val="26"/>
                <w:szCs w:val="26"/>
              </w:rPr>
            </w:pPr>
            <w:r w:rsidRPr="00887AEF">
              <w:rPr>
                <w:sz w:val="26"/>
                <w:szCs w:val="26"/>
              </w:rPr>
              <w:t>=</w:t>
            </w:r>
          </w:p>
        </w:tc>
        <w:tc>
          <w:tcPr>
            <w:tcW w:w="2059" w:type="dxa"/>
            <w:shd w:val="clear" w:color="auto" w:fill="auto"/>
            <w:vAlign w:val="center"/>
          </w:tcPr>
          <w:p w:rsidR="00291017" w:rsidRPr="00887AEF" w:rsidRDefault="00291017" w:rsidP="00887AEF">
            <w:pPr>
              <w:spacing w:before="120" w:after="120" w:line="360" w:lineRule="auto"/>
              <w:jc w:val="center"/>
              <w:rPr>
                <w:sz w:val="26"/>
                <w:szCs w:val="26"/>
              </w:rPr>
            </w:pPr>
            <w:r w:rsidRPr="00887AEF">
              <w:rPr>
                <w:sz w:val="26"/>
                <w:szCs w:val="26"/>
              </w:rPr>
              <w:t>Dòng tiền vào</w:t>
            </w:r>
          </w:p>
          <w:p w:rsidR="00291017" w:rsidRPr="00887AEF" w:rsidRDefault="00291017" w:rsidP="00887AEF">
            <w:pPr>
              <w:spacing w:before="120" w:after="120" w:line="360" w:lineRule="auto"/>
              <w:jc w:val="center"/>
              <w:rPr>
                <w:sz w:val="26"/>
                <w:szCs w:val="26"/>
              </w:rPr>
            </w:pPr>
            <w:r w:rsidRPr="00887AEF">
              <w:rPr>
                <w:sz w:val="26"/>
                <w:szCs w:val="26"/>
              </w:rPr>
              <w:t>của dự án</w:t>
            </w:r>
          </w:p>
        </w:tc>
        <w:tc>
          <w:tcPr>
            <w:tcW w:w="366" w:type="dxa"/>
            <w:shd w:val="clear" w:color="auto" w:fill="auto"/>
            <w:vAlign w:val="center"/>
          </w:tcPr>
          <w:p w:rsidR="00291017" w:rsidRPr="00887AEF" w:rsidRDefault="00291017" w:rsidP="00887AEF">
            <w:pPr>
              <w:spacing w:before="120" w:after="120" w:line="360" w:lineRule="auto"/>
              <w:jc w:val="center"/>
              <w:rPr>
                <w:sz w:val="26"/>
                <w:szCs w:val="26"/>
              </w:rPr>
            </w:pPr>
            <w:r w:rsidRPr="00887AEF">
              <w:rPr>
                <w:sz w:val="26"/>
                <w:szCs w:val="26"/>
              </w:rPr>
              <w:t>-</w:t>
            </w:r>
          </w:p>
        </w:tc>
        <w:tc>
          <w:tcPr>
            <w:tcW w:w="1794" w:type="dxa"/>
            <w:shd w:val="clear" w:color="auto" w:fill="auto"/>
            <w:vAlign w:val="center"/>
          </w:tcPr>
          <w:p w:rsidR="00291017" w:rsidRPr="00887AEF" w:rsidRDefault="00291017" w:rsidP="00887AEF">
            <w:pPr>
              <w:spacing w:before="120" w:after="120" w:line="360" w:lineRule="auto"/>
              <w:jc w:val="center"/>
              <w:rPr>
                <w:sz w:val="26"/>
                <w:szCs w:val="26"/>
              </w:rPr>
            </w:pPr>
            <w:r w:rsidRPr="00887AEF">
              <w:rPr>
                <w:sz w:val="26"/>
                <w:szCs w:val="26"/>
              </w:rPr>
              <w:t>Dòng tiền ra</w:t>
            </w:r>
          </w:p>
          <w:p w:rsidR="00291017" w:rsidRPr="00887AEF" w:rsidRDefault="00291017" w:rsidP="00887AEF">
            <w:pPr>
              <w:spacing w:before="120" w:after="120" w:line="360" w:lineRule="auto"/>
              <w:jc w:val="center"/>
              <w:rPr>
                <w:sz w:val="26"/>
                <w:szCs w:val="26"/>
              </w:rPr>
            </w:pPr>
            <w:r w:rsidRPr="00887AEF">
              <w:rPr>
                <w:sz w:val="26"/>
                <w:szCs w:val="26"/>
              </w:rPr>
              <w:t>của dự án</w:t>
            </w:r>
          </w:p>
        </w:tc>
      </w:tr>
    </w:tbl>
    <w:p w:rsidR="00291017" w:rsidRPr="00887AEF" w:rsidRDefault="00291017" w:rsidP="00887AEF">
      <w:pPr>
        <w:spacing w:line="360" w:lineRule="auto"/>
        <w:ind w:firstLine="720"/>
        <w:jc w:val="both"/>
        <w:rPr>
          <w:sz w:val="26"/>
          <w:szCs w:val="26"/>
        </w:rPr>
      </w:pPr>
      <w:r w:rsidRPr="00887AEF">
        <w:rPr>
          <w:sz w:val="26"/>
          <w:szCs w:val="26"/>
        </w:rPr>
        <w:t xml:space="preserve">Để thuận tiện cho việc tính toán thông thường người ta sử dụng một số giả định sau: </w:t>
      </w:r>
    </w:p>
    <w:p w:rsidR="00291017" w:rsidRPr="00887AEF" w:rsidRDefault="00291017" w:rsidP="00887AEF">
      <w:pPr>
        <w:spacing w:line="360" w:lineRule="auto"/>
        <w:jc w:val="both"/>
        <w:rPr>
          <w:sz w:val="26"/>
          <w:szCs w:val="26"/>
        </w:rPr>
      </w:pPr>
      <w:r w:rsidRPr="00887AEF">
        <w:rPr>
          <w:sz w:val="26"/>
          <w:szCs w:val="26"/>
        </w:rPr>
        <w:t xml:space="preserve">- Thời điểm bỏ khoản vốn  đầu tư đầu tiên được xác định là thời điểm 0. </w:t>
      </w:r>
    </w:p>
    <w:p w:rsidR="00291017" w:rsidRPr="00887AEF" w:rsidRDefault="00291017" w:rsidP="00887AEF">
      <w:pPr>
        <w:spacing w:line="360" w:lineRule="auto"/>
        <w:jc w:val="both"/>
        <w:rPr>
          <w:sz w:val="26"/>
          <w:szCs w:val="26"/>
        </w:rPr>
      </w:pPr>
      <w:r w:rsidRPr="00887AEF">
        <w:rPr>
          <w:sz w:val="26"/>
          <w:szCs w:val="26"/>
        </w:rPr>
        <w:t xml:space="preserve">- Dòng tiền vào hoặc dòng tiền ra của một dự án trong một kỳ được xác định ở thời điểm cuối của kỳ đó. </w:t>
      </w:r>
    </w:p>
    <w:p w:rsidR="00291017" w:rsidRPr="00887AEF" w:rsidRDefault="00352CB8" w:rsidP="00887AEF">
      <w:pPr>
        <w:pStyle w:val="Heading2"/>
        <w:spacing w:before="0" w:line="360" w:lineRule="auto"/>
        <w:rPr>
          <w:rFonts w:cs="Times New Roman"/>
          <w:sz w:val="26"/>
          <w:lang w:val="nl-NL"/>
        </w:rPr>
      </w:pPr>
      <w:bookmarkStart w:id="390" w:name="_Toc72141153"/>
      <w:r w:rsidRPr="00887AEF">
        <w:rPr>
          <w:rFonts w:cs="Times New Roman"/>
          <w:sz w:val="26"/>
          <w:lang w:val="nl-NL"/>
        </w:rPr>
        <w:t>5. Các phương pháp chủ yếu đánh giá và lựa chọn dự án đầu tư</w:t>
      </w:r>
      <w:bookmarkEnd w:id="390"/>
    </w:p>
    <w:p w:rsidR="00352CB8" w:rsidRPr="00887AEF" w:rsidRDefault="000E2ECD" w:rsidP="00887AEF">
      <w:pPr>
        <w:pStyle w:val="Heading3"/>
        <w:spacing w:before="0" w:after="0" w:line="360" w:lineRule="auto"/>
        <w:rPr>
          <w:rFonts w:cs="Times New Roman"/>
          <w:sz w:val="26"/>
          <w:lang w:val="nl-NL"/>
        </w:rPr>
      </w:pPr>
      <w:bookmarkStart w:id="391" w:name="_Toc72141154"/>
      <w:r w:rsidRPr="00887AEF">
        <w:rPr>
          <w:rFonts w:cs="Times New Roman"/>
          <w:sz w:val="26"/>
          <w:lang w:val="nl-NL"/>
        </w:rPr>
        <w:t>5.1</w:t>
      </w:r>
      <w:r w:rsidR="00DB21B5">
        <w:rPr>
          <w:rFonts w:cs="Times New Roman"/>
          <w:sz w:val="26"/>
          <w:lang w:val="nl-NL"/>
        </w:rPr>
        <w:t>.</w:t>
      </w:r>
      <w:r w:rsidRPr="00887AEF">
        <w:rPr>
          <w:rFonts w:cs="Times New Roman"/>
          <w:sz w:val="26"/>
          <w:lang w:val="nl-NL"/>
        </w:rPr>
        <w:t xml:space="preserve"> Phương pháp tỷ suất lợi nhuận bình quân của vốn đầu tư</w:t>
      </w:r>
      <w:bookmarkEnd w:id="391"/>
    </w:p>
    <w:p w:rsidR="0008558F" w:rsidRPr="00887AEF" w:rsidRDefault="0008558F" w:rsidP="00887AEF">
      <w:pPr>
        <w:spacing w:line="360" w:lineRule="auto"/>
        <w:ind w:firstLine="720"/>
        <w:jc w:val="both"/>
        <w:rPr>
          <w:sz w:val="26"/>
          <w:szCs w:val="26"/>
          <w:lang w:val="nl-NL"/>
        </w:rPr>
      </w:pPr>
      <w:r w:rsidRPr="00887AEF">
        <w:rPr>
          <w:sz w:val="26"/>
          <w:szCs w:val="26"/>
          <w:lang w:val="nl-NL"/>
        </w:rPr>
        <w:t>Là phương pháp lựa chọn dự án đầu tư dựa trên cơ sở so sánh giữa kết quả thu được do dự án đầu tư mang lại là lợi nhuận (lợi nhuận sau thuế ) và tiền vốn bỏ ra đầu tư.</w:t>
      </w:r>
    </w:p>
    <w:p w:rsidR="000E2ECD" w:rsidRPr="00887AEF" w:rsidRDefault="0008558F" w:rsidP="00887AEF">
      <w:pPr>
        <w:spacing w:line="360" w:lineRule="auto"/>
        <w:ind w:firstLine="720"/>
        <w:jc w:val="both"/>
        <w:rPr>
          <w:sz w:val="26"/>
          <w:szCs w:val="26"/>
          <w:lang w:val="nl-NL"/>
        </w:rPr>
      </w:pPr>
      <w:r w:rsidRPr="00887AEF">
        <w:rPr>
          <w:sz w:val="26"/>
          <w:szCs w:val="26"/>
          <w:lang w:val="nl-NL"/>
        </w:rPr>
        <w:t xml:space="preserve"> Phương pháp này được thực hiện theo các bước sau:</w:t>
      </w:r>
    </w:p>
    <w:p w:rsidR="0008558F" w:rsidRPr="00887AEF" w:rsidRDefault="00E84398" w:rsidP="00887AEF">
      <w:pPr>
        <w:spacing w:line="360" w:lineRule="auto"/>
        <w:jc w:val="both"/>
        <w:rPr>
          <w:sz w:val="26"/>
          <w:szCs w:val="26"/>
          <w:lang w:val="nl-NL"/>
        </w:rPr>
      </w:pPr>
      <w:r w:rsidRPr="00887AEF">
        <w:rPr>
          <w:sz w:val="26"/>
          <w:szCs w:val="26"/>
          <w:lang w:val="nl-NL"/>
        </w:rPr>
        <w:t>Bước 1:</w:t>
      </w:r>
      <w:r w:rsidR="0008558F" w:rsidRPr="00887AEF">
        <w:rPr>
          <w:sz w:val="26"/>
          <w:szCs w:val="26"/>
          <w:lang w:val="nl-NL"/>
        </w:rPr>
        <w:t>Xác định tỷ suất lợi nhuận bình quân vốn đầu tư của dự án đầ</w:t>
      </w:r>
      <w:r w:rsidRPr="00887AEF">
        <w:rPr>
          <w:sz w:val="26"/>
          <w:szCs w:val="26"/>
          <w:lang w:val="nl-NL"/>
        </w:rPr>
        <w:t>u tư.</w:t>
      </w:r>
    </w:p>
    <w:tbl>
      <w:tblPr>
        <w:tblW w:w="0" w:type="auto"/>
        <w:tblInd w:w="2200" w:type="dxa"/>
        <w:tblLook w:val="04A0" w:firstRow="1" w:lastRow="0" w:firstColumn="1" w:lastColumn="0" w:noHBand="0" w:noVBand="1"/>
      </w:tblPr>
      <w:tblGrid>
        <w:gridCol w:w="1634"/>
        <w:gridCol w:w="893"/>
      </w:tblGrid>
      <w:tr w:rsidR="00DE643F" w:rsidRPr="00887AEF" w:rsidTr="00103363">
        <w:trPr>
          <w:trHeight w:val="445"/>
        </w:trPr>
        <w:tc>
          <w:tcPr>
            <w:tcW w:w="1634" w:type="dxa"/>
            <w:vMerge w:val="restart"/>
            <w:vAlign w:val="center"/>
          </w:tcPr>
          <w:p w:rsidR="00DE643F" w:rsidRPr="00887AEF" w:rsidRDefault="00DE643F" w:rsidP="00887AEF">
            <w:pPr>
              <w:spacing w:line="360" w:lineRule="auto"/>
              <w:jc w:val="center"/>
              <w:rPr>
                <w:sz w:val="26"/>
                <w:szCs w:val="26"/>
                <w:lang w:val="nl-NL"/>
              </w:rPr>
            </w:pPr>
            <w:r w:rsidRPr="00887AEF">
              <w:rPr>
                <w:sz w:val="26"/>
                <w:szCs w:val="26"/>
                <w:lang w:val="nl-NL"/>
              </w:rPr>
              <w:t>T</w:t>
            </w:r>
            <w:r w:rsidRPr="00887AEF">
              <w:rPr>
                <w:sz w:val="26"/>
                <w:szCs w:val="26"/>
                <w:vertAlign w:val="subscript"/>
                <w:lang w:val="nl-NL"/>
              </w:rPr>
              <w:t xml:space="preserve">sv </w:t>
            </w:r>
            <w:r w:rsidR="00103363" w:rsidRPr="00887AEF">
              <w:rPr>
                <w:sz w:val="26"/>
                <w:szCs w:val="26"/>
                <w:lang w:val="nl-NL"/>
              </w:rPr>
              <w:t xml:space="preserve"> </w:t>
            </w:r>
            <w:r w:rsidR="00651628" w:rsidRPr="00887AEF">
              <w:rPr>
                <w:sz w:val="26"/>
                <w:szCs w:val="26"/>
                <w:lang w:val="nl-NL"/>
              </w:rPr>
              <w:t>=</w:t>
            </w:r>
          </w:p>
        </w:tc>
        <w:tc>
          <w:tcPr>
            <w:tcW w:w="893" w:type="dxa"/>
            <w:tcBorders>
              <w:bottom w:val="single" w:sz="4" w:space="0" w:color="auto"/>
            </w:tcBorders>
          </w:tcPr>
          <w:p w:rsidR="00DE643F" w:rsidRPr="00887AEF" w:rsidRDefault="00DE643F" w:rsidP="00887AEF">
            <w:pPr>
              <w:spacing w:line="360" w:lineRule="auto"/>
              <w:jc w:val="both"/>
              <w:rPr>
                <w:sz w:val="26"/>
                <w:szCs w:val="26"/>
                <w:vertAlign w:val="subscript"/>
                <w:lang w:val="nl-NL"/>
              </w:rPr>
            </w:pPr>
            <w:r w:rsidRPr="00887AEF">
              <w:rPr>
                <w:noProof/>
                <w:sz w:val="26"/>
                <w:szCs w:val="26"/>
                <w:lang w:val="vi-VN" w:eastAsia="vi-VN"/>
              </w:rPr>
              <mc:AlternateContent>
                <mc:Choice Requires="wps">
                  <w:drawing>
                    <wp:anchor distT="0" distB="0" distL="114300" distR="114300" simplePos="0" relativeHeight="251857920" behindDoc="0" locked="0" layoutInCell="1" allowOverlap="1" wp14:anchorId="4285F839" wp14:editId="289075A8">
                      <wp:simplePos x="0" y="0"/>
                      <wp:positionH relativeFrom="column">
                        <wp:posOffset>-27305</wp:posOffset>
                      </wp:positionH>
                      <wp:positionV relativeFrom="paragraph">
                        <wp:posOffset>28575</wp:posOffset>
                      </wp:positionV>
                      <wp:extent cx="174625" cy="0"/>
                      <wp:effectExtent l="0" t="0" r="15875" b="19050"/>
                      <wp:wrapNone/>
                      <wp:docPr id="45144" name="Straight Connector 45144"/>
                      <wp:cNvGraphicFramePr/>
                      <a:graphic xmlns:a="http://schemas.openxmlformats.org/drawingml/2006/main">
                        <a:graphicData uri="http://schemas.microsoft.com/office/word/2010/wordprocessingShape">
                          <wps:wsp>
                            <wps:cNvCnPr/>
                            <wps:spPr>
                              <a:xfrm>
                                <a:off x="0" y="0"/>
                                <a:ext cx="174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9AAB82" id="Straight Connector 45144" o:spid="_x0000_s1026" style="position:absolute;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2.25pt" to="11.6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" strokecolor="#4579b8 [3044]"/>
                  </w:pict>
                </mc:Fallback>
              </mc:AlternateContent>
            </w:r>
            <w:r w:rsidRPr="00887AEF">
              <w:rPr>
                <w:sz w:val="26"/>
                <w:szCs w:val="26"/>
                <w:lang w:val="nl-NL"/>
              </w:rPr>
              <w:t>P</w:t>
            </w:r>
            <w:r w:rsidRPr="00887AEF">
              <w:rPr>
                <w:sz w:val="26"/>
                <w:szCs w:val="26"/>
                <w:vertAlign w:val="subscript"/>
                <w:lang w:val="nl-NL"/>
              </w:rPr>
              <w:t>r</w:t>
            </w:r>
          </w:p>
        </w:tc>
      </w:tr>
      <w:tr w:rsidR="00DE643F" w:rsidRPr="00887AEF" w:rsidTr="00103363">
        <w:trPr>
          <w:trHeight w:val="445"/>
        </w:trPr>
        <w:tc>
          <w:tcPr>
            <w:tcW w:w="1634" w:type="dxa"/>
            <w:vMerge/>
          </w:tcPr>
          <w:p w:rsidR="00DE643F" w:rsidRPr="00887AEF" w:rsidRDefault="00DE643F" w:rsidP="00887AEF">
            <w:pPr>
              <w:spacing w:line="360" w:lineRule="auto"/>
              <w:jc w:val="both"/>
              <w:rPr>
                <w:sz w:val="26"/>
                <w:szCs w:val="26"/>
                <w:lang w:val="nl-NL"/>
              </w:rPr>
            </w:pPr>
          </w:p>
        </w:tc>
        <w:tc>
          <w:tcPr>
            <w:tcW w:w="893" w:type="dxa"/>
            <w:tcBorders>
              <w:top w:val="single" w:sz="4" w:space="0" w:color="auto"/>
            </w:tcBorders>
          </w:tcPr>
          <w:p w:rsidR="00DE643F" w:rsidRPr="00887AEF" w:rsidRDefault="00DE643F" w:rsidP="00887AEF">
            <w:pPr>
              <w:spacing w:line="360" w:lineRule="auto"/>
              <w:jc w:val="both"/>
              <w:rPr>
                <w:sz w:val="26"/>
                <w:szCs w:val="26"/>
                <w:vertAlign w:val="subscript"/>
                <w:lang w:val="nl-NL"/>
              </w:rPr>
            </w:pPr>
            <w:r w:rsidRPr="00887AEF">
              <w:rPr>
                <w:noProof/>
                <w:sz w:val="26"/>
                <w:szCs w:val="26"/>
                <w:lang w:val="vi-VN" w:eastAsia="vi-VN"/>
              </w:rPr>
              <mc:AlternateContent>
                <mc:Choice Requires="wps">
                  <w:drawing>
                    <wp:anchor distT="0" distB="0" distL="114300" distR="114300" simplePos="0" relativeHeight="251847680" behindDoc="0" locked="0" layoutInCell="1" allowOverlap="1" wp14:anchorId="48FE646E" wp14:editId="625FA4DA">
                      <wp:simplePos x="0" y="0"/>
                      <wp:positionH relativeFrom="column">
                        <wp:posOffset>-36195</wp:posOffset>
                      </wp:positionH>
                      <wp:positionV relativeFrom="paragraph">
                        <wp:posOffset>26035</wp:posOffset>
                      </wp:positionV>
                      <wp:extent cx="174625" cy="0"/>
                      <wp:effectExtent l="0" t="0" r="15875" b="19050"/>
                      <wp:wrapNone/>
                      <wp:docPr id="45143" name="Straight Connector 45143"/>
                      <wp:cNvGraphicFramePr/>
                      <a:graphic xmlns:a="http://schemas.openxmlformats.org/drawingml/2006/main">
                        <a:graphicData uri="http://schemas.microsoft.com/office/word/2010/wordprocessingShape">
                          <wps:wsp>
                            <wps:cNvCnPr/>
                            <wps:spPr>
                              <a:xfrm>
                                <a:off x="0" y="0"/>
                                <a:ext cx="174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A97098" id="Straight Connector 45143" o:spid="_x0000_s1026" style="position:absolute;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2.05pt" to="10.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" strokecolor="#4579b8 [3044]"/>
                  </w:pict>
                </mc:Fallback>
              </mc:AlternateContent>
            </w:r>
            <w:r w:rsidRPr="00887AEF">
              <w:rPr>
                <w:sz w:val="26"/>
                <w:szCs w:val="26"/>
                <w:lang w:val="nl-NL"/>
              </w:rPr>
              <w:t>V</w:t>
            </w:r>
            <w:r w:rsidRPr="00887AEF">
              <w:rPr>
                <w:sz w:val="26"/>
                <w:szCs w:val="26"/>
                <w:vertAlign w:val="subscript"/>
                <w:lang w:val="nl-NL"/>
              </w:rPr>
              <w:t>d</w:t>
            </w:r>
          </w:p>
        </w:tc>
      </w:tr>
    </w:tbl>
    <w:p w:rsidR="0025085A" w:rsidRPr="00887AEF" w:rsidRDefault="00DE643F" w:rsidP="00887AEF">
      <w:pPr>
        <w:spacing w:line="360" w:lineRule="auto"/>
        <w:jc w:val="both"/>
        <w:rPr>
          <w:sz w:val="26"/>
          <w:szCs w:val="26"/>
          <w:lang w:val="nl-NL"/>
        </w:rPr>
      </w:pPr>
      <w:r w:rsidRPr="00887AEF">
        <w:rPr>
          <w:sz w:val="26"/>
          <w:szCs w:val="26"/>
          <w:lang w:val="nl-NL"/>
        </w:rPr>
        <w:t>Trong đó:</w:t>
      </w:r>
    </w:p>
    <w:p w:rsidR="00E84398" w:rsidRPr="00887AEF" w:rsidRDefault="0025085A" w:rsidP="00887AEF">
      <w:pPr>
        <w:spacing w:line="360" w:lineRule="auto"/>
        <w:jc w:val="both"/>
        <w:rPr>
          <w:sz w:val="26"/>
          <w:szCs w:val="26"/>
          <w:lang w:val="nl-NL"/>
        </w:rPr>
      </w:pPr>
      <w:r w:rsidRPr="00887AEF">
        <w:rPr>
          <w:sz w:val="26"/>
          <w:szCs w:val="26"/>
          <w:lang w:val="nl-NL"/>
        </w:rPr>
        <w:t xml:space="preserve">+ </w:t>
      </w:r>
      <w:r w:rsidR="00DE643F" w:rsidRPr="00887AEF">
        <w:rPr>
          <w:sz w:val="26"/>
          <w:szCs w:val="26"/>
          <w:lang w:val="nl-NL"/>
        </w:rPr>
        <w:t xml:space="preserve"> T</w:t>
      </w:r>
      <w:r w:rsidR="00DE643F" w:rsidRPr="00887AEF">
        <w:rPr>
          <w:sz w:val="26"/>
          <w:szCs w:val="26"/>
          <w:vertAlign w:val="subscript"/>
          <w:lang w:val="nl-NL"/>
        </w:rPr>
        <w:t>sv</w:t>
      </w:r>
      <w:r w:rsidR="00DE643F" w:rsidRPr="00887AEF">
        <w:rPr>
          <w:sz w:val="26"/>
          <w:szCs w:val="26"/>
          <w:lang w:val="nl-NL"/>
        </w:rPr>
        <w:t>: Tỷ suất lợi nhuận bình quân vốn đầu tư của dựa án đầu tư</w:t>
      </w:r>
    </w:p>
    <w:p w:rsidR="0025085A" w:rsidRPr="00887AEF" w:rsidRDefault="00DE643F" w:rsidP="00887AEF">
      <w:pPr>
        <w:spacing w:line="360" w:lineRule="auto"/>
        <w:jc w:val="both"/>
        <w:rPr>
          <w:sz w:val="26"/>
          <w:szCs w:val="26"/>
          <w:lang w:val="nl-NL"/>
        </w:rPr>
      </w:pPr>
      <w:r w:rsidRPr="00887AEF">
        <w:rPr>
          <w:noProof/>
          <w:sz w:val="26"/>
          <w:szCs w:val="26"/>
          <w:lang w:val="vi-VN" w:eastAsia="vi-VN"/>
        </w:rPr>
        <mc:AlternateContent>
          <mc:Choice Requires="wps">
            <w:drawing>
              <wp:anchor distT="0" distB="0" distL="114300" distR="114300" simplePos="0" relativeHeight="251868160" behindDoc="0" locked="0" layoutInCell="1" allowOverlap="1" wp14:anchorId="0A4437AF" wp14:editId="7618EB0B">
                <wp:simplePos x="0" y="0"/>
                <wp:positionH relativeFrom="column">
                  <wp:posOffset>148590</wp:posOffset>
                </wp:positionH>
                <wp:positionV relativeFrom="paragraph">
                  <wp:posOffset>30480</wp:posOffset>
                </wp:positionV>
                <wp:extent cx="164387" cy="0"/>
                <wp:effectExtent l="0" t="0" r="26670" b="19050"/>
                <wp:wrapNone/>
                <wp:docPr id="45145" name="Straight Connector 45145"/>
                <wp:cNvGraphicFramePr/>
                <a:graphic xmlns:a="http://schemas.openxmlformats.org/drawingml/2006/main">
                  <a:graphicData uri="http://schemas.microsoft.com/office/word/2010/wordprocessingShape">
                    <wps:wsp>
                      <wps:cNvCnPr/>
                      <wps:spPr>
                        <a:xfrm>
                          <a:off x="0" y="0"/>
                          <a:ext cx="16438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D7482C" id="Straight Connector 45145" o:spid="_x0000_s1026" style="position:absolute;z-index:251868160;visibility:visible;mso-wrap-style:square;mso-wrap-distance-left:9pt;mso-wrap-distance-top:0;mso-wrap-distance-right:9pt;mso-wrap-distance-bottom:0;mso-position-horizontal:absolute;mso-position-horizontal-relative:text;mso-position-vertical:absolute;mso-position-vertical-relative:text" from="11.7pt,2.4pt" to="24.6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" strokecolor="#4579b8 [3044]"/>
            </w:pict>
          </mc:Fallback>
        </mc:AlternateContent>
      </w:r>
      <w:r w:rsidR="0025085A" w:rsidRPr="00887AEF">
        <w:rPr>
          <w:sz w:val="26"/>
          <w:szCs w:val="26"/>
          <w:lang w:val="nl-NL"/>
        </w:rPr>
        <w:t xml:space="preserve">+ </w:t>
      </w:r>
      <w:r w:rsidRPr="00887AEF">
        <w:rPr>
          <w:sz w:val="26"/>
          <w:szCs w:val="26"/>
          <w:lang w:val="nl-NL"/>
        </w:rPr>
        <w:t>P</w:t>
      </w:r>
      <w:r w:rsidRPr="00887AEF">
        <w:rPr>
          <w:sz w:val="26"/>
          <w:szCs w:val="26"/>
          <w:vertAlign w:val="subscript"/>
          <w:lang w:val="nl-NL"/>
        </w:rPr>
        <w:t>r</w:t>
      </w:r>
      <w:r w:rsidRPr="00887AEF">
        <w:rPr>
          <w:sz w:val="26"/>
          <w:szCs w:val="26"/>
          <w:lang w:val="nl-NL"/>
        </w:rPr>
        <w:t xml:space="preserve">: </w:t>
      </w:r>
      <w:r w:rsidR="00CD19FC" w:rsidRPr="00887AEF">
        <w:rPr>
          <w:sz w:val="26"/>
          <w:szCs w:val="26"/>
          <w:lang w:val="nl-NL"/>
        </w:rPr>
        <w:t xml:space="preserve">Lợi nhuận sau thuế bình quân hàng năm dự kiến cho dự án </w:t>
      </w:r>
    </w:p>
    <w:p w:rsidR="00DE643F" w:rsidRPr="00887AEF" w:rsidRDefault="00DE643F" w:rsidP="00887AEF">
      <w:pPr>
        <w:spacing w:line="360" w:lineRule="auto"/>
        <w:jc w:val="both"/>
        <w:rPr>
          <w:sz w:val="26"/>
          <w:szCs w:val="26"/>
          <w:lang w:val="nl-NL"/>
        </w:rPr>
      </w:pPr>
      <w:r w:rsidRPr="00887AEF">
        <w:rPr>
          <w:noProof/>
          <w:sz w:val="26"/>
          <w:szCs w:val="26"/>
          <w:lang w:val="vi-VN" w:eastAsia="vi-VN"/>
        </w:rPr>
        <mc:AlternateContent>
          <mc:Choice Requires="wps">
            <w:drawing>
              <wp:anchor distT="0" distB="0" distL="114300" distR="114300" simplePos="0" relativeHeight="251878400" behindDoc="0" locked="0" layoutInCell="1" allowOverlap="1" wp14:anchorId="34FE0739" wp14:editId="1067E3B6">
                <wp:simplePos x="0" y="0"/>
                <wp:positionH relativeFrom="column">
                  <wp:posOffset>106680</wp:posOffset>
                </wp:positionH>
                <wp:positionV relativeFrom="paragraph">
                  <wp:posOffset>8890</wp:posOffset>
                </wp:positionV>
                <wp:extent cx="163830" cy="0"/>
                <wp:effectExtent l="0" t="0" r="26670" b="19050"/>
                <wp:wrapNone/>
                <wp:docPr id="45146" name="Straight Connector 45146"/>
                <wp:cNvGraphicFramePr/>
                <a:graphic xmlns:a="http://schemas.openxmlformats.org/drawingml/2006/main">
                  <a:graphicData uri="http://schemas.microsoft.com/office/word/2010/wordprocessingShape">
                    <wps:wsp>
                      <wps:cNvCnPr/>
                      <wps:spPr>
                        <a:xfrm>
                          <a:off x="0" y="0"/>
                          <a:ext cx="1638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545F60" id="Straight Connector 45146" o:spid="_x0000_s1026" style="position:absolute;z-index:251878400;visibility:visible;mso-wrap-style:square;mso-wrap-distance-left:9pt;mso-wrap-distance-top:0;mso-wrap-distance-right:9pt;mso-wrap-distance-bottom:0;mso-position-horizontal:absolute;mso-position-horizontal-relative:text;mso-position-vertical:absolute;mso-position-vertical-relative:text" from="8.4pt,.7pt" to="21.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" strokecolor="#4579b8 [3044]"/>
            </w:pict>
          </mc:Fallback>
        </mc:AlternateContent>
      </w:r>
      <w:r w:rsidR="0025085A" w:rsidRPr="00887AEF">
        <w:rPr>
          <w:sz w:val="26"/>
          <w:szCs w:val="26"/>
          <w:lang w:val="nl-NL"/>
        </w:rPr>
        <w:t xml:space="preserve">+ </w:t>
      </w:r>
      <w:r w:rsidRPr="00887AEF">
        <w:rPr>
          <w:sz w:val="26"/>
          <w:szCs w:val="26"/>
          <w:lang w:val="nl-NL"/>
        </w:rPr>
        <w:t>V</w:t>
      </w:r>
      <w:r w:rsidRPr="00887AEF">
        <w:rPr>
          <w:sz w:val="26"/>
          <w:szCs w:val="26"/>
          <w:vertAlign w:val="subscript"/>
          <w:lang w:val="nl-NL"/>
        </w:rPr>
        <w:t>d</w:t>
      </w:r>
      <w:r w:rsidRPr="00887AEF">
        <w:rPr>
          <w:sz w:val="26"/>
          <w:szCs w:val="26"/>
          <w:lang w:val="nl-NL"/>
        </w:rPr>
        <w:t xml:space="preserve">: </w:t>
      </w:r>
      <w:r w:rsidR="00CD19FC" w:rsidRPr="00887AEF">
        <w:rPr>
          <w:sz w:val="26"/>
          <w:szCs w:val="26"/>
          <w:lang w:val="nl-NL"/>
        </w:rPr>
        <w:t>vốn đầu tư bình quân hàng năm của dự án</w:t>
      </w:r>
    </w:p>
    <w:p w:rsidR="0025085A" w:rsidRPr="00887AEF" w:rsidRDefault="00EB1760" w:rsidP="00887AEF">
      <w:pPr>
        <w:spacing w:line="360" w:lineRule="auto"/>
        <w:ind w:firstLine="720"/>
        <w:jc w:val="both"/>
        <w:rPr>
          <w:sz w:val="26"/>
          <w:szCs w:val="26"/>
          <w:lang w:val="nl-NL"/>
        </w:rPr>
      </w:pPr>
      <w:r w:rsidRPr="00887AEF">
        <w:rPr>
          <w:sz w:val="26"/>
          <w:szCs w:val="26"/>
          <w:lang w:val="nl-NL"/>
        </w:rPr>
        <w:lastRenderedPageBreak/>
        <w:t xml:space="preserve">Số lợi nhuận sau thuế bình quân hàng năm do dự án đầu tư mang lại trong suốt thời gian đầu tư </w:t>
      </w:r>
      <w:r w:rsidR="0025085A" w:rsidRPr="00887AEF">
        <w:rPr>
          <w:sz w:val="26"/>
          <w:szCs w:val="26"/>
          <w:lang w:val="nl-NL"/>
        </w:rPr>
        <w:t>được tính theo phương pháp bình quân số học kể cả lúccông thức sau:</w:t>
      </w:r>
    </w:p>
    <w:p w:rsidR="0025085A" w:rsidRPr="00887AEF" w:rsidRDefault="0025085A" w:rsidP="00887AEF">
      <w:pPr>
        <w:spacing w:line="360" w:lineRule="auto"/>
        <w:jc w:val="both"/>
        <w:rPr>
          <w:sz w:val="26"/>
          <w:szCs w:val="26"/>
          <w:lang w:val="nl-NL"/>
        </w:rPr>
      </w:pPr>
      <w:r w:rsidRPr="00887AEF">
        <w:rPr>
          <w:noProof/>
          <w:sz w:val="26"/>
          <w:szCs w:val="26"/>
          <w:lang w:val="vi-VN" w:eastAsia="vi-VN"/>
        </w:rPr>
        <mc:AlternateContent>
          <mc:Choice Requires="wps">
            <w:drawing>
              <wp:anchor distT="0" distB="0" distL="114300" distR="114300" simplePos="0" relativeHeight="251888640" behindDoc="0" locked="0" layoutInCell="1" allowOverlap="1" wp14:anchorId="7C9773F6" wp14:editId="5948A312">
                <wp:simplePos x="0" y="0"/>
                <wp:positionH relativeFrom="column">
                  <wp:posOffset>-5715</wp:posOffset>
                </wp:positionH>
                <wp:positionV relativeFrom="paragraph">
                  <wp:posOffset>51435</wp:posOffset>
                </wp:positionV>
                <wp:extent cx="163830" cy="0"/>
                <wp:effectExtent l="0" t="0" r="26670" b="19050"/>
                <wp:wrapNone/>
                <wp:docPr id="45147" name="Straight Connector 45147"/>
                <wp:cNvGraphicFramePr/>
                <a:graphic xmlns:a="http://schemas.openxmlformats.org/drawingml/2006/main">
                  <a:graphicData uri="http://schemas.microsoft.com/office/word/2010/wordprocessingShape">
                    <wps:wsp>
                      <wps:cNvCnPr/>
                      <wps:spPr>
                        <a:xfrm>
                          <a:off x="0" y="0"/>
                          <a:ext cx="1638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054312" id="Straight Connector 45147" o:spid="_x0000_s1026" style="position:absolute;z-index:251888640;visibility:visible;mso-wrap-style:square;mso-wrap-distance-left:9pt;mso-wrap-distance-top:0;mso-wrap-distance-right:9pt;mso-wrap-distance-bottom:0;mso-position-horizontal:absolute;mso-position-horizontal-relative:text;mso-position-vertical:absolute;mso-position-vertical-relative:text" from="-.45pt,4.05pt" to="12.4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" strokecolor="#4579b8 [3044]"/>
            </w:pict>
          </mc:Fallback>
        </mc:AlternateContent>
      </w:r>
      <w:r w:rsidRPr="00887AEF">
        <w:rPr>
          <w:sz w:val="26"/>
          <w:szCs w:val="26"/>
          <w:lang w:val="nl-NL"/>
        </w:rPr>
        <w:t>P</w:t>
      </w:r>
      <w:r w:rsidRPr="00887AEF">
        <w:rPr>
          <w:sz w:val="26"/>
          <w:szCs w:val="26"/>
          <w:vertAlign w:val="subscript"/>
          <w:lang w:val="nl-NL"/>
        </w:rPr>
        <w:t>r</w:t>
      </w:r>
      <w:r w:rsidRPr="00887AEF">
        <w:rPr>
          <w:sz w:val="26"/>
          <w:szCs w:val="26"/>
          <w:lang w:val="nl-NL"/>
        </w:rPr>
        <w:t xml:space="preserve">  </w:t>
      </w:r>
      <m:oMath>
        <m:r>
          <w:rPr>
            <w:rFonts w:ascii="Cambria Math" w:eastAsia="Cambria Math" w:hAnsi="Cambria Math"/>
            <w:sz w:val="26"/>
            <w:szCs w:val="26"/>
            <w:lang w:val="nl-NL"/>
          </w:rPr>
          <m:t>=(</m:t>
        </m:r>
        <m:nary>
          <m:naryPr>
            <m:chr m:val="∑"/>
            <m:grow m:val="1"/>
            <m:ctrlPr>
              <w:rPr>
                <w:rFonts w:ascii="Cambria Math" w:hAnsi="Cambria Math"/>
                <w:sz w:val="26"/>
                <w:szCs w:val="26"/>
                <w:lang w:val="nl-NL"/>
              </w:rPr>
            </m:ctrlPr>
          </m:naryPr>
          <m:sub>
            <m:r>
              <w:rPr>
                <w:rFonts w:ascii="Cambria Math" w:eastAsia="Cambria Math" w:hAnsi="Cambria Math"/>
                <w:sz w:val="26"/>
                <w:szCs w:val="26"/>
                <w:lang w:val="nl-NL"/>
              </w:rPr>
              <m:t>t=1</m:t>
            </m:r>
          </m:sub>
          <m:sup>
            <m:r>
              <w:rPr>
                <w:rFonts w:ascii="Cambria Math" w:eastAsia="Cambria Math" w:hAnsi="Cambria Math"/>
                <w:sz w:val="26"/>
                <w:szCs w:val="26"/>
                <w:lang w:val="nl-NL"/>
              </w:rPr>
              <m:t>n</m:t>
            </m:r>
          </m:sup>
          <m:e>
            <m:r>
              <m:rPr>
                <m:sty m:val="p"/>
              </m:rPr>
              <w:rPr>
                <w:rFonts w:ascii="Cambria Math" w:hAnsi="Cambria Math"/>
                <w:sz w:val="26"/>
                <w:szCs w:val="26"/>
                <w:lang w:val="nl-NL"/>
              </w:rPr>
              <m:t>P</m:t>
            </m:r>
            <m:r>
              <m:rPr>
                <m:sty m:val="p"/>
              </m:rPr>
              <w:rPr>
                <w:rFonts w:ascii="Cambria Math" w:hAnsi="Cambria Math"/>
                <w:sz w:val="26"/>
                <w:szCs w:val="26"/>
                <w:vertAlign w:val="subscript"/>
                <w:lang w:val="nl-NL"/>
              </w:rPr>
              <m:t>rt</m:t>
            </m:r>
            <m:r>
              <m:rPr>
                <m:sty m:val="p"/>
              </m:rPr>
              <w:rPr>
                <w:rFonts w:ascii="Cambria Math" w:hAnsi="Cambria Math"/>
                <w:sz w:val="26"/>
                <w:szCs w:val="26"/>
                <w:lang w:val="nl-NL"/>
              </w:rPr>
              <m:t>)/n</m:t>
            </m:r>
          </m:e>
        </m:nary>
      </m:oMath>
    </w:p>
    <w:p w:rsidR="0025085A" w:rsidRPr="00887AEF" w:rsidRDefault="00137779" w:rsidP="00887AEF">
      <w:pPr>
        <w:spacing w:line="360" w:lineRule="auto"/>
        <w:jc w:val="both"/>
        <w:rPr>
          <w:sz w:val="26"/>
          <w:szCs w:val="26"/>
          <w:lang w:val="nl-NL"/>
        </w:rPr>
      </w:pPr>
      <w:r w:rsidRPr="00887AEF">
        <w:rPr>
          <w:sz w:val="26"/>
          <w:szCs w:val="26"/>
          <w:lang w:val="nl-NL"/>
        </w:rPr>
        <w:t xml:space="preserve">Trong đó </w:t>
      </w:r>
      <w:r w:rsidR="0025085A" w:rsidRPr="00887AEF">
        <w:rPr>
          <w:sz w:val="26"/>
          <w:szCs w:val="26"/>
          <w:lang w:val="nl-NL"/>
        </w:rPr>
        <w:t xml:space="preserve"> P</w:t>
      </w:r>
      <w:r w:rsidR="0025085A" w:rsidRPr="00887AEF">
        <w:rPr>
          <w:sz w:val="26"/>
          <w:szCs w:val="26"/>
          <w:vertAlign w:val="subscript"/>
          <w:lang w:val="nl-NL"/>
        </w:rPr>
        <w:t>rt</w:t>
      </w:r>
      <w:r w:rsidR="0025085A" w:rsidRPr="00887AEF">
        <w:rPr>
          <w:sz w:val="26"/>
          <w:szCs w:val="26"/>
          <w:lang w:val="nl-NL"/>
        </w:rPr>
        <w:t>: Lợi nhuận sau thuế dự kiến do dự án đầu tư đưa lại ở năm thứ t</w:t>
      </w:r>
    </w:p>
    <w:p w:rsidR="0025085A" w:rsidRPr="00887AEF" w:rsidRDefault="00137779" w:rsidP="00887AEF">
      <w:pPr>
        <w:spacing w:line="360" w:lineRule="auto"/>
        <w:jc w:val="both"/>
        <w:rPr>
          <w:sz w:val="26"/>
          <w:szCs w:val="26"/>
          <w:lang w:val="nl-NL"/>
        </w:rPr>
      </w:pPr>
      <w:r w:rsidRPr="00887AEF">
        <w:rPr>
          <w:sz w:val="26"/>
          <w:szCs w:val="26"/>
          <w:lang w:val="nl-NL"/>
        </w:rPr>
        <w:t xml:space="preserve">                 </w:t>
      </w:r>
      <w:r w:rsidR="0025085A" w:rsidRPr="00887AEF">
        <w:rPr>
          <w:sz w:val="26"/>
          <w:szCs w:val="26"/>
          <w:lang w:val="nl-NL"/>
        </w:rPr>
        <w:t>n: Thời gian đầu tư (vòng đời của dự án)</w:t>
      </w:r>
    </w:p>
    <w:p w:rsidR="0025085A" w:rsidRPr="00887AEF" w:rsidRDefault="0025085A" w:rsidP="00887AEF">
      <w:pPr>
        <w:spacing w:line="360" w:lineRule="auto"/>
        <w:ind w:firstLine="720"/>
        <w:jc w:val="both"/>
        <w:rPr>
          <w:sz w:val="26"/>
          <w:szCs w:val="26"/>
          <w:lang w:val="nl-NL"/>
        </w:rPr>
      </w:pPr>
      <w:r w:rsidRPr="00887AEF">
        <w:rPr>
          <w:sz w:val="26"/>
          <w:szCs w:val="26"/>
          <w:lang w:val="nl-NL"/>
        </w:rPr>
        <w:t>Vòng đời của dự án được tính từ thời điểm bỏ vốn đầu tư cho đến khi kết thúc dự án(bao gồm cả thời gian thi công thực hiện dự án nếu có)</w:t>
      </w:r>
      <w:r w:rsidR="00EB1760" w:rsidRPr="00887AEF">
        <w:rPr>
          <w:sz w:val="26"/>
          <w:szCs w:val="26"/>
          <w:lang w:val="nl-NL"/>
        </w:rPr>
        <w:t>. Như vậy những năm đầu thi công thì lợi nhuận sau thuế được coi bằng 0.</w:t>
      </w:r>
    </w:p>
    <w:p w:rsidR="00EB1760" w:rsidRPr="00887AEF" w:rsidRDefault="00EB1760" w:rsidP="00887AEF">
      <w:pPr>
        <w:spacing w:line="360" w:lineRule="auto"/>
        <w:ind w:firstLine="720"/>
        <w:jc w:val="both"/>
        <w:rPr>
          <w:sz w:val="26"/>
          <w:szCs w:val="26"/>
          <w:lang w:val="nl-NL"/>
        </w:rPr>
      </w:pPr>
      <w:r w:rsidRPr="00887AEF">
        <w:rPr>
          <w:sz w:val="26"/>
          <w:szCs w:val="26"/>
          <w:lang w:val="nl-NL"/>
        </w:rPr>
        <w:t>Số vốn đầu tư bình quân hàng năm được tính theo phương pháp bình quân số học trên cơ sở  tổng vốn đầu tư các năm và số năm đầu tư.</w:t>
      </w:r>
    </w:p>
    <w:p w:rsidR="00EB1760" w:rsidRPr="00887AEF" w:rsidRDefault="00137779" w:rsidP="00887AEF">
      <w:pPr>
        <w:spacing w:line="360" w:lineRule="auto"/>
        <w:jc w:val="both"/>
        <w:rPr>
          <w:sz w:val="26"/>
          <w:szCs w:val="26"/>
          <w:lang w:val="nl-NL"/>
        </w:rPr>
      </w:pPr>
      <w:r w:rsidRPr="00887AEF">
        <w:rPr>
          <w:noProof/>
          <w:sz w:val="26"/>
          <w:szCs w:val="26"/>
          <w:lang w:val="vi-VN" w:eastAsia="vi-VN"/>
        </w:rPr>
        <mc:AlternateContent>
          <mc:Choice Requires="wps">
            <w:drawing>
              <wp:anchor distT="0" distB="0" distL="114300" distR="114300" simplePos="0" relativeHeight="251898880" behindDoc="0" locked="0" layoutInCell="1" allowOverlap="1" wp14:anchorId="52A4C95F" wp14:editId="16CE2791">
                <wp:simplePos x="0" y="0"/>
                <wp:positionH relativeFrom="column">
                  <wp:posOffset>-5715</wp:posOffset>
                </wp:positionH>
                <wp:positionV relativeFrom="paragraph">
                  <wp:posOffset>51435</wp:posOffset>
                </wp:positionV>
                <wp:extent cx="163830" cy="0"/>
                <wp:effectExtent l="0" t="0" r="26670" b="19050"/>
                <wp:wrapNone/>
                <wp:docPr id="45149" name="Straight Connector 45149"/>
                <wp:cNvGraphicFramePr/>
                <a:graphic xmlns:a="http://schemas.openxmlformats.org/drawingml/2006/main">
                  <a:graphicData uri="http://schemas.microsoft.com/office/word/2010/wordprocessingShape">
                    <wps:wsp>
                      <wps:cNvCnPr/>
                      <wps:spPr>
                        <a:xfrm>
                          <a:off x="0" y="0"/>
                          <a:ext cx="1638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40608B" id="Straight Connector 45149" o:spid="_x0000_s1026" style="position:absolute;z-index:251898880;visibility:visible;mso-wrap-style:square;mso-wrap-distance-left:9pt;mso-wrap-distance-top:0;mso-wrap-distance-right:9pt;mso-wrap-distance-bottom:0;mso-position-horizontal:absolute;mso-position-horizontal-relative:text;mso-position-vertical:absolute;mso-position-vertical-relative:text" from="-.45pt,4.05pt" to="12.4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" strokecolor="#4579b8 [3044]"/>
            </w:pict>
          </mc:Fallback>
        </mc:AlternateContent>
      </w:r>
      <w:r w:rsidR="00EB1760" w:rsidRPr="00887AEF">
        <w:rPr>
          <w:sz w:val="26"/>
          <w:szCs w:val="26"/>
          <w:lang w:val="nl-NL"/>
        </w:rPr>
        <w:t xml:space="preserve"> V</w:t>
      </w:r>
      <w:r w:rsidR="00EB1760" w:rsidRPr="00887AEF">
        <w:rPr>
          <w:sz w:val="26"/>
          <w:szCs w:val="26"/>
          <w:vertAlign w:val="subscript"/>
          <w:lang w:val="nl-NL"/>
        </w:rPr>
        <w:t>d</w:t>
      </w:r>
      <w:r w:rsidR="00EB1760" w:rsidRPr="00887AEF">
        <w:rPr>
          <w:sz w:val="26"/>
          <w:szCs w:val="26"/>
          <w:lang w:val="nl-NL"/>
        </w:rPr>
        <w:t xml:space="preserve">  </w:t>
      </w:r>
      <m:oMath>
        <m:r>
          <w:rPr>
            <w:rFonts w:ascii="Cambria Math" w:eastAsia="Cambria Math" w:hAnsi="Cambria Math"/>
            <w:sz w:val="26"/>
            <w:szCs w:val="26"/>
            <w:lang w:val="nl-NL"/>
          </w:rPr>
          <m:t>=(</m:t>
        </m:r>
        <m:nary>
          <m:naryPr>
            <m:chr m:val="∑"/>
            <m:grow m:val="1"/>
            <m:ctrlPr>
              <w:rPr>
                <w:rFonts w:ascii="Cambria Math" w:hAnsi="Cambria Math"/>
                <w:sz w:val="26"/>
                <w:szCs w:val="26"/>
                <w:lang w:val="nl-NL"/>
              </w:rPr>
            </m:ctrlPr>
          </m:naryPr>
          <m:sub>
            <m:r>
              <w:rPr>
                <w:rFonts w:ascii="Cambria Math" w:eastAsia="Cambria Math" w:hAnsi="Cambria Math"/>
                <w:sz w:val="26"/>
                <w:szCs w:val="26"/>
                <w:lang w:val="nl-NL"/>
              </w:rPr>
              <m:t>t=1</m:t>
            </m:r>
          </m:sub>
          <m:sup>
            <m:r>
              <w:rPr>
                <w:rFonts w:ascii="Cambria Math" w:eastAsia="Cambria Math" w:hAnsi="Cambria Math"/>
                <w:sz w:val="26"/>
                <w:szCs w:val="26"/>
                <w:lang w:val="nl-NL"/>
              </w:rPr>
              <m:t>n</m:t>
            </m:r>
          </m:sup>
          <m:e>
            <m:r>
              <m:rPr>
                <m:sty m:val="p"/>
              </m:rPr>
              <w:rPr>
                <w:rFonts w:ascii="Cambria Math" w:hAnsi="Cambria Math"/>
                <w:sz w:val="26"/>
                <w:szCs w:val="26"/>
                <w:lang w:val="nl-NL"/>
              </w:rPr>
              <m:t>P</m:t>
            </m:r>
            <m:r>
              <m:rPr>
                <m:sty m:val="p"/>
              </m:rPr>
              <w:rPr>
                <w:rFonts w:ascii="Cambria Math" w:hAnsi="Cambria Math"/>
                <w:sz w:val="26"/>
                <w:szCs w:val="26"/>
                <w:vertAlign w:val="subscript"/>
                <w:lang w:val="nl-NL"/>
              </w:rPr>
              <m:t>dt</m:t>
            </m:r>
            <m:r>
              <m:rPr>
                <m:sty m:val="p"/>
              </m:rPr>
              <w:rPr>
                <w:rFonts w:ascii="Cambria Math" w:hAnsi="Cambria Math"/>
                <w:sz w:val="26"/>
                <w:szCs w:val="26"/>
                <w:lang w:val="nl-NL"/>
              </w:rPr>
              <m:t>)/n</m:t>
            </m:r>
          </m:e>
        </m:nary>
      </m:oMath>
    </w:p>
    <w:p w:rsidR="00CD19FC" w:rsidRPr="00887AEF" w:rsidRDefault="00137779" w:rsidP="00887AEF">
      <w:pPr>
        <w:spacing w:line="360" w:lineRule="auto"/>
        <w:jc w:val="both"/>
        <w:rPr>
          <w:sz w:val="26"/>
          <w:szCs w:val="26"/>
          <w:lang w:val="nl-NL"/>
        </w:rPr>
      </w:pPr>
      <w:r w:rsidRPr="00887AEF">
        <w:rPr>
          <w:sz w:val="26"/>
          <w:szCs w:val="26"/>
          <w:lang w:val="nl-NL"/>
        </w:rPr>
        <w:t xml:space="preserve">Trong đó: </w:t>
      </w:r>
      <w:r w:rsidR="00EB1760" w:rsidRPr="00887AEF">
        <w:rPr>
          <w:sz w:val="26"/>
          <w:szCs w:val="26"/>
          <w:lang w:val="nl-NL"/>
        </w:rPr>
        <w:t>P</w:t>
      </w:r>
      <w:r w:rsidR="00EB1760" w:rsidRPr="00887AEF">
        <w:rPr>
          <w:sz w:val="26"/>
          <w:szCs w:val="26"/>
          <w:vertAlign w:val="subscript"/>
          <w:lang w:val="nl-NL"/>
        </w:rPr>
        <w:t>dt</w:t>
      </w:r>
      <w:r w:rsidR="00EB1760" w:rsidRPr="00887AEF">
        <w:rPr>
          <w:sz w:val="26"/>
          <w:szCs w:val="26"/>
          <w:lang w:val="nl-NL"/>
        </w:rPr>
        <w:t>: Số vốn đầu tư ở năm thứ t</w:t>
      </w:r>
      <w:r w:rsidR="002563AF" w:rsidRPr="00887AEF">
        <w:rPr>
          <w:sz w:val="26"/>
          <w:szCs w:val="26"/>
          <w:lang w:val="nl-NL"/>
        </w:rPr>
        <w:t>.</w:t>
      </w:r>
    </w:p>
    <w:p w:rsidR="002563AF" w:rsidRPr="00887AEF" w:rsidRDefault="002563AF" w:rsidP="00887AEF">
      <w:pPr>
        <w:spacing w:line="360" w:lineRule="auto"/>
        <w:jc w:val="both"/>
        <w:rPr>
          <w:sz w:val="26"/>
          <w:szCs w:val="26"/>
          <w:lang w:val="nl-NL"/>
        </w:rPr>
      </w:pPr>
      <w:r w:rsidRPr="00887AEF">
        <w:rPr>
          <w:sz w:val="26"/>
          <w:szCs w:val="26"/>
          <w:lang w:val="nl-NL"/>
        </w:rPr>
        <w:t>Số vốn đầu tư ở mỗi năm được xác định là số vốn đầu tư lũy kế ở thời điểm cuối mỗi năm trừ đi số khấu hao tài sản cố định lũy kế ở thời điểm đầu mỗi năm</w:t>
      </w:r>
    </w:p>
    <w:p w:rsidR="00EB1760" w:rsidRPr="00887AEF" w:rsidRDefault="00EB1760" w:rsidP="00887AEF">
      <w:pPr>
        <w:spacing w:line="360" w:lineRule="auto"/>
        <w:jc w:val="both"/>
        <w:rPr>
          <w:sz w:val="26"/>
          <w:szCs w:val="26"/>
          <w:lang w:val="nl-NL"/>
        </w:rPr>
      </w:pPr>
      <w:r w:rsidRPr="00887AEF">
        <w:rPr>
          <w:sz w:val="26"/>
          <w:szCs w:val="26"/>
          <w:lang w:val="nl-NL"/>
        </w:rPr>
        <w:t>n: Vòng đời của dự án đầu tư</w:t>
      </w:r>
    </w:p>
    <w:p w:rsidR="002563AF" w:rsidRPr="00887AEF" w:rsidRDefault="002563AF" w:rsidP="00887AEF">
      <w:pPr>
        <w:spacing w:line="360" w:lineRule="auto"/>
        <w:jc w:val="both"/>
        <w:rPr>
          <w:sz w:val="26"/>
          <w:szCs w:val="26"/>
          <w:lang w:val="nl-NL"/>
        </w:rPr>
      </w:pPr>
      <w:r w:rsidRPr="00887AEF">
        <w:rPr>
          <w:sz w:val="26"/>
          <w:szCs w:val="26"/>
          <w:lang w:val="nl-NL"/>
        </w:rPr>
        <w:t>Số tiền đầu tư của một doanh nghiệp hay một phân xưởng</w:t>
      </w:r>
      <w:r w:rsidR="003A6039" w:rsidRPr="00887AEF">
        <w:rPr>
          <w:sz w:val="26"/>
          <w:szCs w:val="26"/>
          <w:lang w:val="nl-NL"/>
        </w:rPr>
        <w:t xml:space="preserve"> bao gồm toàn bộ số tiền đầu tư về tài sản cố định và số tiền đầu tư vào tài sản lưu động.</w:t>
      </w:r>
    </w:p>
    <w:p w:rsidR="002563AF" w:rsidRPr="00887AEF" w:rsidRDefault="002563AF" w:rsidP="00887AEF">
      <w:pPr>
        <w:spacing w:line="360" w:lineRule="auto"/>
        <w:jc w:val="both"/>
        <w:rPr>
          <w:sz w:val="26"/>
          <w:szCs w:val="26"/>
          <w:lang w:val="nl-NL"/>
        </w:rPr>
      </w:pPr>
      <w:r w:rsidRPr="00887AEF">
        <w:rPr>
          <w:sz w:val="26"/>
          <w:szCs w:val="26"/>
          <w:lang w:val="nl-NL"/>
        </w:rPr>
        <w:t>Bước 2: Đánh giá và lựa chọn dự án</w:t>
      </w:r>
    </w:p>
    <w:p w:rsidR="002563AF" w:rsidRPr="00887AEF" w:rsidRDefault="002563AF" w:rsidP="00887AEF">
      <w:pPr>
        <w:spacing w:line="360" w:lineRule="auto"/>
        <w:jc w:val="both"/>
        <w:rPr>
          <w:sz w:val="26"/>
          <w:szCs w:val="26"/>
          <w:lang w:val="nl-NL"/>
        </w:rPr>
      </w:pPr>
      <w:r w:rsidRPr="00887AEF">
        <w:rPr>
          <w:sz w:val="26"/>
          <w:szCs w:val="26"/>
          <w:lang w:val="nl-NL"/>
        </w:rPr>
        <w:t>+ Đối với các dự án độc lập: Nếu T</w:t>
      </w:r>
      <w:r w:rsidRPr="00887AEF">
        <w:rPr>
          <w:sz w:val="26"/>
          <w:szCs w:val="26"/>
          <w:vertAlign w:val="subscript"/>
          <w:lang w:val="nl-NL"/>
        </w:rPr>
        <w:t>sv</w:t>
      </w:r>
      <w:r w:rsidRPr="00887AEF">
        <w:rPr>
          <w:sz w:val="26"/>
          <w:szCs w:val="26"/>
          <w:lang w:val="nl-NL"/>
        </w:rPr>
        <w:t xml:space="preserve"> &gt;0 đều được lựa chọn</w:t>
      </w:r>
    </w:p>
    <w:p w:rsidR="002563AF" w:rsidRPr="00887AEF" w:rsidRDefault="002563AF" w:rsidP="00887AEF">
      <w:pPr>
        <w:spacing w:line="360" w:lineRule="auto"/>
        <w:jc w:val="both"/>
        <w:rPr>
          <w:sz w:val="26"/>
          <w:szCs w:val="26"/>
          <w:lang w:val="nl-NL"/>
        </w:rPr>
      </w:pPr>
      <w:r w:rsidRPr="00887AEF">
        <w:rPr>
          <w:sz w:val="26"/>
          <w:szCs w:val="26"/>
          <w:lang w:val="nl-NL"/>
        </w:rPr>
        <w:t>+ Đối với các dự án loại trừ nhau: Dự án nào có T</w:t>
      </w:r>
      <w:r w:rsidRPr="00887AEF">
        <w:rPr>
          <w:sz w:val="26"/>
          <w:szCs w:val="26"/>
          <w:vertAlign w:val="subscript"/>
          <w:lang w:val="nl-NL"/>
        </w:rPr>
        <w:t xml:space="preserve">sv </w:t>
      </w:r>
      <w:r w:rsidRPr="00887AEF">
        <w:rPr>
          <w:sz w:val="26"/>
          <w:szCs w:val="26"/>
          <w:lang w:val="nl-NL"/>
        </w:rPr>
        <w:t xml:space="preserve"> cao hơn sẽ là dự án tốt hơn</w:t>
      </w:r>
    </w:p>
    <w:p w:rsidR="002563AF" w:rsidRPr="00887AEF" w:rsidRDefault="002563AF" w:rsidP="00887AEF">
      <w:pPr>
        <w:spacing w:line="360" w:lineRule="auto"/>
        <w:ind w:firstLine="720"/>
        <w:jc w:val="both"/>
        <w:rPr>
          <w:sz w:val="26"/>
          <w:szCs w:val="26"/>
          <w:lang w:val="nl-NL"/>
        </w:rPr>
      </w:pPr>
      <w:r w:rsidRPr="00887AEF">
        <w:rPr>
          <w:sz w:val="26"/>
          <w:szCs w:val="26"/>
          <w:lang w:val="nl-NL"/>
        </w:rPr>
        <w:t>Ví dụ:Có hai dự án đầu tư A, B thuộc loại dự án loại trừ nhau. Số vốn đầu tư cho cả hai dự án đều là 120 triệu đồng, trong đó 100 triệu đồng đầu tư vào tài sản cố định, 20 triệu đồng đầu tư vào tài sản lưu động. Thời gian bỏ vốn, khấu hao và lợi nhuận sau thuế của hai dự án thể hiện ở bảng số liệu sau:</w:t>
      </w:r>
    </w:p>
    <w:p w:rsidR="00651628" w:rsidRPr="00887AEF" w:rsidRDefault="00651628" w:rsidP="00887AEF">
      <w:pPr>
        <w:spacing w:line="360" w:lineRule="auto"/>
        <w:ind w:firstLine="720"/>
        <w:jc w:val="both"/>
        <w:rPr>
          <w:sz w:val="26"/>
          <w:szCs w:val="26"/>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851"/>
        <w:gridCol w:w="1276"/>
        <w:gridCol w:w="850"/>
        <w:gridCol w:w="851"/>
        <w:gridCol w:w="1275"/>
        <w:gridCol w:w="851"/>
      </w:tblGrid>
      <w:tr w:rsidR="003A6039" w:rsidRPr="00887AEF" w:rsidTr="00137779">
        <w:tc>
          <w:tcPr>
            <w:tcW w:w="2943" w:type="dxa"/>
            <w:vMerge w:val="restart"/>
          </w:tcPr>
          <w:p w:rsidR="003A6039" w:rsidRPr="00887AEF" w:rsidRDefault="003A6039" w:rsidP="00887AEF">
            <w:pPr>
              <w:spacing w:line="360" w:lineRule="auto"/>
              <w:jc w:val="both"/>
              <w:rPr>
                <w:sz w:val="26"/>
                <w:szCs w:val="26"/>
                <w:lang w:val="nl-NL"/>
              </w:rPr>
            </w:pPr>
          </w:p>
        </w:tc>
        <w:tc>
          <w:tcPr>
            <w:tcW w:w="2977" w:type="dxa"/>
            <w:gridSpan w:val="3"/>
          </w:tcPr>
          <w:p w:rsidR="003A6039" w:rsidRPr="00887AEF" w:rsidRDefault="003A6039" w:rsidP="00887AEF">
            <w:pPr>
              <w:spacing w:line="360" w:lineRule="auto"/>
              <w:jc w:val="center"/>
              <w:rPr>
                <w:sz w:val="26"/>
                <w:szCs w:val="26"/>
                <w:lang w:val="nl-NL"/>
              </w:rPr>
            </w:pPr>
            <w:r w:rsidRPr="00887AEF">
              <w:rPr>
                <w:sz w:val="26"/>
                <w:szCs w:val="26"/>
                <w:lang w:val="nl-NL"/>
              </w:rPr>
              <w:t>Dự án A</w:t>
            </w:r>
          </w:p>
        </w:tc>
        <w:tc>
          <w:tcPr>
            <w:tcW w:w="2977" w:type="dxa"/>
            <w:gridSpan w:val="3"/>
          </w:tcPr>
          <w:p w:rsidR="003A6039" w:rsidRPr="00887AEF" w:rsidRDefault="003A6039" w:rsidP="00887AEF">
            <w:pPr>
              <w:spacing w:line="360" w:lineRule="auto"/>
              <w:jc w:val="center"/>
              <w:rPr>
                <w:sz w:val="26"/>
                <w:szCs w:val="26"/>
                <w:lang w:val="nl-NL"/>
              </w:rPr>
            </w:pPr>
            <w:r w:rsidRPr="00887AEF">
              <w:rPr>
                <w:sz w:val="26"/>
                <w:szCs w:val="26"/>
                <w:lang w:val="nl-NL"/>
              </w:rPr>
              <w:t>Dự án B</w:t>
            </w:r>
          </w:p>
        </w:tc>
      </w:tr>
      <w:tr w:rsidR="003A6039" w:rsidRPr="00887AEF" w:rsidTr="00137779">
        <w:tc>
          <w:tcPr>
            <w:tcW w:w="2943" w:type="dxa"/>
            <w:vMerge/>
          </w:tcPr>
          <w:p w:rsidR="003A6039" w:rsidRPr="00887AEF" w:rsidRDefault="003A6039" w:rsidP="00887AEF">
            <w:pPr>
              <w:spacing w:line="360" w:lineRule="auto"/>
              <w:jc w:val="both"/>
              <w:rPr>
                <w:sz w:val="26"/>
                <w:szCs w:val="26"/>
                <w:lang w:val="nl-NL"/>
              </w:rPr>
            </w:pPr>
          </w:p>
        </w:tc>
        <w:tc>
          <w:tcPr>
            <w:tcW w:w="851" w:type="dxa"/>
          </w:tcPr>
          <w:p w:rsidR="003A6039" w:rsidRPr="00887AEF" w:rsidRDefault="003A6039" w:rsidP="00887AEF">
            <w:pPr>
              <w:spacing w:line="360" w:lineRule="auto"/>
              <w:jc w:val="center"/>
              <w:rPr>
                <w:sz w:val="26"/>
                <w:szCs w:val="26"/>
                <w:lang w:val="nl-NL"/>
              </w:rPr>
            </w:pPr>
            <w:r w:rsidRPr="00887AEF">
              <w:rPr>
                <w:sz w:val="26"/>
                <w:szCs w:val="26"/>
                <w:lang w:val="nl-NL"/>
              </w:rPr>
              <w:t>Vốn đầu tư</w:t>
            </w:r>
          </w:p>
        </w:tc>
        <w:tc>
          <w:tcPr>
            <w:tcW w:w="1276" w:type="dxa"/>
          </w:tcPr>
          <w:p w:rsidR="003A6039" w:rsidRPr="00887AEF" w:rsidRDefault="003A6039" w:rsidP="00887AEF">
            <w:pPr>
              <w:spacing w:line="360" w:lineRule="auto"/>
              <w:jc w:val="center"/>
              <w:rPr>
                <w:sz w:val="26"/>
                <w:szCs w:val="26"/>
                <w:lang w:val="nl-NL"/>
              </w:rPr>
            </w:pPr>
            <w:r w:rsidRPr="00887AEF">
              <w:rPr>
                <w:sz w:val="26"/>
                <w:szCs w:val="26"/>
                <w:lang w:val="nl-NL"/>
              </w:rPr>
              <w:t>Lợi nhuận sau thuế</w:t>
            </w:r>
          </w:p>
        </w:tc>
        <w:tc>
          <w:tcPr>
            <w:tcW w:w="850" w:type="dxa"/>
          </w:tcPr>
          <w:p w:rsidR="003A6039" w:rsidRPr="00887AEF" w:rsidRDefault="003A6039" w:rsidP="00887AEF">
            <w:pPr>
              <w:spacing w:line="360" w:lineRule="auto"/>
              <w:jc w:val="center"/>
              <w:rPr>
                <w:sz w:val="26"/>
                <w:szCs w:val="26"/>
                <w:lang w:val="nl-NL"/>
              </w:rPr>
            </w:pPr>
            <w:r w:rsidRPr="00887AEF">
              <w:rPr>
                <w:sz w:val="26"/>
                <w:szCs w:val="26"/>
                <w:lang w:val="nl-NL"/>
              </w:rPr>
              <w:t>Số khấu hao</w:t>
            </w:r>
          </w:p>
        </w:tc>
        <w:tc>
          <w:tcPr>
            <w:tcW w:w="851" w:type="dxa"/>
          </w:tcPr>
          <w:p w:rsidR="003A6039" w:rsidRPr="00887AEF" w:rsidRDefault="003A6039" w:rsidP="00887AEF">
            <w:pPr>
              <w:spacing w:line="360" w:lineRule="auto"/>
              <w:jc w:val="center"/>
              <w:rPr>
                <w:sz w:val="26"/>
                <w:szCs w:val="26"/>
                <w:lang w:val="nl-NL"/>
              </w:rPr>
            </w:pPr>
            <w:r w:rsidRPr="00887AEF">
              <w:rPr>
                <w:sz w:val="26"/>
                <w:szCs w:val="26"/>
                <w:lang w:val="nl-NL"/>
              </w:rPr>
              <w:t>Vốn đầu tư</w:t>
            </w:r>
          </w:p>
        </w:tc>
        <w:tc>
          <w:tcPr>
            <w:tcW w:w="1275" w:type="dxa"/>
          </w:tcPr>
          <w:p w:rsidR="003A6039" w:rsidRPr="00887AEF" w:rsidRDefault="003A6039" w:rsidP="00887AEF">
            <w:pPr>
              <w:spacing w:line="360" w:lineRule="auto"/>
              <w:jc w:val="center"/>
              <w:rPr>
                <w:sz w:val="26"/>
                <w:szCs w:val="26"/>
                <w:lang w:val="nl-NL"/>
              </w:rPr>
            </w:pPr>
            <w:r w:rsidRPr="00887AEF">
              <w:rPr>
                <w:sz w:val="26"/>
                <w:szCs w:val="26"/>
                <w:lang w:val="nl-NL"/>
              </w:rPr>
              <w:t>Lợi nhuận sau thuế</w:t>
            </w:r>
          </w:p>
        </w:tc>
        <w:tc>
          <w:tcPr>
            <w:tcW w:w="851" w:type="dxa"/>
          </w:tcPr>
          <w:p w:rsidR="003A6039" w:rsidRPr="00887AEF" w:rsidRDefault="003A6039" w:rsidP="00887AEF">
            <w:pPr>
              <w:spacing w:line="360" w:lineRule="auto"/>
              <w:jc w:val="center"/>
              <w:rPr>
                <w:sz w:val="26"/>
                <w:szCs w:val="26"/>
                <w:lang w:val="nl-NL"/>
              </w:rPr>
            </w:pPr>
            <w:r w:rsidRPr="00887AEF">
              <w:rPr>
                <w:sz w:val="26"/>
                <w:szCs w:val="26"/>
                <w:lang w:val="nl-NL"/>
              </w:rPr>
              <w:t>Số khấu hao</w:t>
            </w:r>
          </w:p>
        </w:tc>
      </w:tr>
      <w:tr w:rsidR="003A6039" w:rsidRPr="00887AEF" w:rsidTr="00137779">
        <w:tc>
          <w:tcPr>
            <w:tcW w:w="2943" w:type="dxa"/>
          </w:tcPr>
          <w:p w:rsidR="003A6039" w:rsidRPr="00887AEF" w:rsidRDefault="003A6039" w:rsidP="00887AEF">
            <w:pPr>
              <w:spacing w:line="360" w:lineRule="auto"/>
              <w:jc w:val="both"/>
              <w:rPr>
                <w:sz w:val="26"/>
                <w:szCs w:val="26"/>
                <w:lang w:val="nl-NL"/>
              </w:rPr>
            </w:pPr>
            <w:r w:rsidRPr="00887AEF">
              <w:rPr>
                <w:sz w:val="26"/>
                <w:szCs w:val="26"/>
                <w:lang w:val="nl-NL"/>
              </w:rPr>
              <w:lastRenderedPageBreak/>
              <w:t>I Thời gian thi công</w:t>
            </w:r>
          </w:p>
        </w:tc>
        <w:tc>
          <w:tcPr>
            <w:tcW w:w="851" w:type="dxa"/>
          </w:tcPr>
          <w:p w:rsidR="003A6039" w:rsidRPr="00887AEF" w:rsidRDefault="003A6039" w:rsidP="00887AEF">
            <w:pPr>
              <w:spacing w:line="360" w:lineRule="auto"/>
              <w:jc w:val="both"/>
              <w:rPr>
                <w:sz w:val="26"/>
                <w:szCs w:val="26"/>
                <w:lang w:val="nl-NL"/>
              </w:rPr>
            </w:pPr>
          </w:p>
        </w:tc>
        <w:tc>
          <w:tcPr>
            <w:tcW w:w="1276" w:type="dxa"/>
          </w:tcPr>
          <w:p w:rsidR="003A6039" w:rsidRPr="00887AEF" w:rsidRDefault="003A6039" w:rsidP="00887AEF">
            <w:pPr>
              <w:spacing w:line="360" w:lineRule="auto"/>
              <w:jc w:val="both"/>
              <w:rPr>
                <w:sz w:val="26"/>
                <w:szCs w:val="26"/>
                <w:lang w:val="nl-NL"/>
              </w:rPr>
            </w:pPr>
          </w:p>
        </w:tc>
        <w:tc>
          <w:tcPr>
            <w:tcW w:w="850" w:type="dxa"/>
          </w:tcPr>
          <w:p w:rsidR="003A6039" w:rsidRPr="00887AEF" w:rsidRDefault="003A6039" w:rsidP="00887AEF">
            <w:pPr>
              <w:spacing w:line="360" w:lineRule="auto"/>
              <w:jc w:val="both"/>
              <w:rPr>
                <w:sz w:val="26"/>
                <w:szCs w:val="26"/>
                <w:lang w:val="nl-NL"/>
              </w:rPr>
            </w:pPr>
          </w:p>
        </w:tc>
        <w:tc>
          <w:tcPr>
            <w:tcW w:w="851" w:type="dxa"/>
          </w:tcPr>
          <w:p w:rsidR="003A6039" w:rsidRPr="00887AEF" w:rsidRDefault="003A6039" w:rsidP="00887AEF">
            <w:pPr>
              <w:spacing w:line="360" w:lineRule="auto"/>
              <w:jc w:val="both"/>
              <w:rPr>
                <w:sz w:val="26"/>
                <w:szCs w:val="26"/>
                <w:lang w:val="nl-NL"/>
              </w:rPr>
            </w:pPr>
          </w:p>
        </w:tc>
        <w:tc>
          <w:tcPr>
            <w:tcW w:w="1275" w:type="dxa"/>
          </w:tcPr>
          <w:p w:rsidR="003A6039" w:rsidRPr="00887AEF" w:rsidRDefault="003A6039" w:rsidP="00887AEF">
            <w:pPr>
              <w:spacing w:line="360" w:lineRule="auto"/>
              <w:jc w:val="both"/>
              <w:rPr>
                <w:sz w:val="26"/>
                <w:szCs w:val="26"/>
                <w:lang w:val="nl-NL"/>
              </w:rPr>
            </w:pPr>
          </w:p>
        </w:tc>
        <w:tc>
          <w:tcPr>
            <w:tcW w:w="851" w:type="dxa"/>
          </w:tcPr>
          <w:p w:rsidR="003A6039" w:rsidRPr="00887AEF" w:rsidRDefault="003A6039" w:rsidP="00887AEF">
            <w:pPr>
              <w:spacing w:line="360" w:lineRule="auto"/>
              <w:jc w:val="both"/>
              <w:rPr>
                <w:sz w:val="26"/>
                <w:szCs w:val="26"/>
                <w:lang w:val="nl-NL"/>
              </w:rPr>
            </w:pPr>
          </w:p>
        </w:tc>
      </w:tr>
      <w:tr w:rsidR="003A6039" w:rsidRPr="00887AEF" w:rsidTr="00137779">
        <w:tc>
          <w:tcPr>
            <w:tcW w:w="2943" w:type="dxa"/>
          </w:tcPr>
          <w:p w:rsidR="003A6039" w:rsidRPr="00887AEF" w:rsidRDefault="003A6039" w:rsidP="00887AEF">
            <w:pPr>
              <w:spacing w:line="360" w:lineRule="auto"/>
              <w:jc w:val="both"/>
              <w:rPr>
                <w:sz w:val="26"/>
                <w:szCs w:val="26"/>
                <w:lang w:val="nl-NL"/>
              </w:rPr>
            </w:pPr>
            <w:r w:rsidRPr="00887AEF">
              <w:rPr>
                <w:sz w:val="26"/>
                <w:szCs w:val="26"/>
                <w:lang w:val="nl-NL"/>
              </w:rPr>
              <w:t>Năm thứ I</w:t>
            </w:r>
          </w:p>
        </w:tc>
        <w:tc>
          <w:tcPr>
            <w:tcW w:w="851" w:type="dxa"/>
          </w:tcPr>
          <w:p w:rsidR="003A6039" w:rsidRPr="00887AEF" w:rsidRDefault="003A6039" w:rsidP="00887AEF">
            <w:pPr>
              <w:spacing w:line="360" w:lineRule="auto"/>
              <w:jc w:val="both"/>
              <w:rPr>
                <w:sz w:val="26"/>
                <w:szCs w:val="26"/>
                <w:lang w:val="nl-NL"/>
              </w:rPr>
            </w:pPr>
            <w:r w:rsidRPr="00887AEF">
              <w:rPr>
                <w:sz w:val="26"/>
                <w:szCs w:val="26"/>
                <w:lang w:val="nl-NL"/>
              </w:rPr>
              <w:t>20</w:t>
            </w:r>
          </w:p>
        </w:tc>
        <w:tc>
          <w:tcPr>
            <w:tcW w:w="1276" w:type="dxa"/>
          </w:tcPr>
          <w:p w:rsidR="003A6039" w:rsidRPr="00887AEF" w:rsidRDefault="003A6039" w:rsidP="00887AEF">
            <w:pPr>
              <w:spacing w:line="360" w:lineRule="auto"/>
              <w:jc w:val="both"/>
              <w:rPr>
                <w:sz w:val="26"/>
                <w:szCs w:val="26"/>
                <w:lang w:val="nl-NL"/>
              </w:rPr>
            </w:pPr>
          </w:p>
        </w:tc>
        <w:tc>
          <w:tcPr>
            <w:tcW w:w="850" w:type="dxa"/>
          </w:tcPr>
          <w:p w:rsidR="003A6039" w:rsidRPr="00887AEF" w:rsidRDefault="003A6039" w:rsidP="00887AEF">
            <w:pPr>
              <w:spacing w:line="360" w:lineRule="auto"/>
              <w:jc w:val="both"/>
              <w:rPr>
                <w:sz w:val="26"/>
                <w:szCs w:val="26"/>
                <w:lang w:val="nl-NL"/>
              </w:rPr>
            </w:pPr>
          </w:p>
        </w:tc>
        <w:tc>
          <w:tcPr>
            <w:tcW w:w="851" w:type="dxa"/>
          </w:tcPr>
          <w:p w:rsidR="003A6039" w:rsidRPr="00887AEF" w:rsidRDefault="003A6039" w:rsidP="00887AEF">
            <w:pPr>
              <w:spacing w:line="360" w:lineRule="auto"/>
              <w:jc w:val="both"/>
              <w:rPr>
                <w:sz w:val="26"/>
                <w:szCs w:val="26"/>
                <w:lang w:val="nl-NL"/>
              </w:rPr>
            </w:pPr>
          </w:p>
        </w:tc>
        <w:tc>
          <w:tcPr>
            <w:tcW w:w="1275" w:type="dxa"/>
          </w:tcPr>
          <w:p w:rsidR="003A6039" w:rsidRPr="00887AEF" w:rsidRDefault="003A6039" w:rsidP="00887AEF">
            <w:pPr>
              <w:spacing w:line="360" w:lineRule="auto"/>
              <w:jc w:val="both"/>
              <w:rPr>
                <w:sz w:val="26"/>
                <w:szCs w:val="26"/>
                <w:lang w:val="nl-NL"/>
              </w:rPr>
            </w:pPr>
          </w:p>
        </w:tc>
        <w:tc>
          <w:tcPr>
            <w:tcW w:w="851" w:type="dxa"/>
          </w:tcPr>
          <w:p w:rsidR="003A6039" w:rsidRPr="00887AEF" w:rsidRDefault="003A6039" w:rsidP="00887AEF">
            <w:pPr>
              <w:spacing w:line="360" w:lineRule="auto"/>
              <w:jc w:val="both"/>
              <w:rPr>
                <w:sz w:val="26"/>
                <w:szCs w:val="26"/>
                <w:lang w:val="nl-NL"/>
              </w:rPr>
            </w:pPr>
          </w:p>
        </w:tc>
      </w:tr>
      <w:tr w:rsidR="003A6039" w:rsidRPr="00887AEF" w:rsidTr="00137779">
        <w:tc>
          <w:tcPr>
            <w:tcW w:w="2943" w:type="dxa"/>
          </w:tcPr>
          <w:p w:rsidR="003A6039" w:rsidRPr="00887AEF" w:rsidRDefault="003A6039" w:rsidP="00887AEF">
            <w:pPr>
              <w:spacing w:line="360" w:lineRule="auto"/>
              <w:jc w:val="both"/>
              <w:rPr>
                <w:sz w:val="26"/>
                <w:szCs w:val="26"/>
                <w:lang w:val="nl-NL"/>
              </w:rPr>
            </w:pPr>
            <w:r w:rsidRPr="00887AEF">
              <w:rPr>
                <w:sz w:val="26"/>
                <w:szCs w:val="26"/>
                <w:lang w:val="nl-NL"/>
              </w:rPr>
              <w:t>Năm thứ II</w:t>
            </w:r>
          </w:p>
        </w:tc>
        <w:tc>
          <w:tcPr>
            <w:tcW w:w="851" w:type="dxa"/>
          </w:tcPr>
          <w:p w:rsidR="003A6039" w:rsidRPr="00887AEF" w:rsidRDefault="003A6039" w:rsidP="00887AEF">
            <w:pPr>
              <w:spacing w:line="360" w:lineRule="auto"/>
              <w:jc w:val="both"/>
              <w:rPr>
                <w:sz w:val="26"/>
                <w:szCs w:val="26"/>
                <w:lang w:val="nl-NL"/>
              </w:rPr>
            </w:pPr>
            <w:r w:rsidRPr="00887AEF">
              <w:rPr>
                <w:sz w:val="26"/>
                <w:szCs w:val="26"/>
                <w:lang w:val="nl-NL"/>
              </w:rPr>
              <w:t>50</w:t>
            </w:r>
          </w:p>
        </w:tc>
        <w:tc>
          <w:tcPr>
            <w:tcW w:w="1276" w:type="dxa"/>
          </w:tcPr>
          <w:p w:rsidR="003A6039" w:rsidRPr="00887AEF" w:rsidRDefault="003A6039" w:rsidP="00887AEF">
            <w:pPr>
              <w:spacing w:line="360" w:lineRule="auto"/>
              <w:jc w:val="both"/>
              <w:rPr>
                <w:sz w:val="26"/>
                <w:szCs w:val="26"/>
                <w:lang w:val="nl-NL"/>
              </w:rPr>
            </w:pPr>
          </w:p>
        </w:tc>
        <w:tc>
          <w:tcPr>
            <w:tcW w:w="850" w:type="dxa"/>
          </w:tcPr>
          <w:p w:rsidR="003A6039" w:rsidRPr="00887AEF" w:rsidRDefault="003A6039" w:rsidP="00887AEF">
            <w:pPr>
              <w:spacing w:line="360" w:lineRule="auto"/>
              <w:jc w:val="both"/>
              <w:rPr>
                <w:sz w:val="26"/>
                <w:szCs w:val="26"/>
                <w:lang w:val="nl-NL"/>
              </w:rPr>
            </w:pPr>
          </w:p>
        </w:tc>
        <w:tc>
          <w:tcPr>
            <w:tcW w:w="851" w:type="dxa"/>
          </w:tcPr>
          <w:p w:rsidR="003A6039" w:rsidRPr="00887AEF" w:rsidRDefault="003A6039" w:rsidP="00887AEF">
            <w:pPr>
              <w:spacing w:line="360" w:lineRule="auto"/>
              <w:jc w:val="both"/>
              <w:rPr>
                <w:sz w:val="26"/>
                <w:szCs w:val="26"/>
                <w:lang w:val="nl-NL"/>
              </w:rPr>
            </w:pPr>
            <w:r w:rsidRPr="00887AEF">
              <w:rPr>
                <w:sz w:val="26"/>
                <w:szCs w:val="26"/>
                <w:lang w:val="nl-NL"/>
              </w:rPr>
              <w:t>50</w:t>
            </w:r>
          </w:p>
        </w:tc>
        <w:tc>
          <w:tcPr>
            <w:tcW w:w="1275" w:type="dxa"/>
          </w:tcPr>
          <w:p w:rsidR="003A6039" w:rsidRPr="00887AEF" w:rsidRDefault="003A6039" w:rsidP="00887AEF">
            <w:pPr>
              <w:spacing w:line="360" w:lineRule="auto"/>
              <w:jc w:val="both"/>
              <w:rPr>
                <w:sz w:val="26"/>
                <w:szCs w:val="26"/>
                <w:lang w:val="nl-NL"/>
              </w:rPr>
            </w:pPr>
          </w:p>
        </w:tc>
        <w:tc>
          <w:tcPr>
            <w:tcW w:w="851" w:type="dxa"/>
          </w:tcPr>
          <w:p w:rsidR="003A6039" w:rsidRPr="00887AEF" w:rsidRDefault="003A6039" w:rsidP="00887AEF">
            <w:pPr>
              <w:spacing w:line="360" w:lineRule="auto"/>
              <w:jc w:val="both"/>
              <w:rPr>
                <w:sz w:val="26"/>
                <w:szCs w:val="26"/>
                <w:lang w:val="nl-NL"/>
              </w:rPr>
            </w:pPr>
          </w:p>
        </w:tc>
      </w:tr>
      <w:tr w:rsidR="003A6039" w:rsidRPr="00887AEF" w:rsidTr="00137779">
        <w:tc>
          <w:tcPr>
            <w:tcW w:w="2943" w:type="dxa"/>
          </w:tcPr>
          <w:p w:rsidR="003A6039" w:rsidRPr="00887AEF" w:rsidRDefault="003A6039" w:rsidP="00887AEF">
            <w:pPr>
              <w:spacing w:line="360" w:lineRule="auto"/>
              <w:jc w:val="both"/>
              <w:rPr>
                <w:sz w:val="26"/>
                <w:szCs w:val="26"/>
                <w:lang w:val="nl-NL"/>
              </w:rPr>
            </w:pPr>
            <w:r w:rsidRPr="00887AEF">
              <w:rPr>
                <w:sz w:val="26"/>
                <w:szCs w:val="26"/>
                <w:lang w:val="nl-NL"/>
              </w:rPr>
              <w:t>Năm thứ III</w:t>
            </w:r>
          </w:p>
        </w:tc>
        <w:tc>
          <w:tcPr>
            <w:tcW w:w="851" w:type="dxa"/>
          </w:tcPr>
          <w:p w:rsidR="003A6039" w:rsidRPr="00887AEF" w:rsidRDefault="003A6039" w:rsidP="00887AEF">
            <w:pPr>
              <w:spacing w:line="360" w:lineRule="auto"/>
              <w:jc w:val="both"/>
              <w:rPr>
                <w:sz w:val="26"/>
                <w:szCs w:val="26"/>
                <w:lang w:val="nl-NL"/>
              </w:rPr>
            </w:pPr>
            <w:r w:rsidRPr="00887AEF">
              <w:rPr>
                <w:sz w:val="26"/>
                <w:szCs w:val="26"/>
                <w:lang w:val="nl-NL"/>
              </w:rPr>
              <w:t>50</w:t>
            </w:r>
          </w:p>
        </w:tc>
        <w:tc>
          <w:tcPr>
            <w:tcW w:w="1276" w:type="dxa"/>
          </w:tcPr>
          <w:p w:rsidR="003A6039" w:rsidRPr="00887AEF" w:rsidRDefault="003A6039" w:rsidP="00887AEF">
            <w:pPr>
              <w:spacing w:line="360" w:lineRule="auto"/>
              <w:jc w:val="both"/>
              <w:rPr>
                <w:sz w:val="26"/>
                <w:szCs w:val="26"/>
                <w:lang w:val="nl-NL"/>
              </w:rPr>
            </w:pPr>
          </w:p>
        </w:tc>
        <w:tc>
          <w:tcPr>
            <w:tcW w:w="850" w:type="dxa"/>
          </w:tcPr>
          <w:p w:rsidR="003A6039" w:rsidRPr="00887AEF" w:rsidRDefault="003A6039" w:rsidP="00887AEF">
            <w:pPr>
              <w:spacing w:line="360" w:lineRule="auto"/>
              <w:jc w:val="both"/>
              <w:rPr>
                <w:sz w:val="26"/>
                <w:szCs w:val="26"/>
                <w:lang w:val="nl-NL"/>
              </w:rPr>
            </w:pPr>
          </w:p>
        </w:tc>
        <w:tc>
          <w:tcPr>
            <w:tcW w:w="851" w:type="dxa"/>
          </w:tcPr>
          <w:p w:rsidR="003A6039" w:rsidRPr="00887AEF" w:rsidRDefault="003A6039" w:rsidP="00887AEF">
            <w:pPr>
              <w:spacing w:line="360" w:lineRule="auto"/>
              <w:jc w:val="both"/>
              <w:rPr>
                <w:sz w:val="26"/>
                <w:szCs w:val="26"/>
                <w:lang w:val="nl-NL"/>
              </w:rPr>
            </w:pPr>
            <w:r w:rsidRPr="00887AEF">
              <w:rPr>
                <w:sz w:val="26"/>
                <w:szCs w:val="26"/>
                <w:lang w:val="nl-NL"/>
              </w:rPr>
              <w:t>70</w:t>
            </w:r>
          </w:p>
        </w:tc>
        <w:tc>
          <w:tcPr>
            <w:tcW w:w="1275" w:type="dxa"/>
          </w:tcPr>
          <w:p w:rsidR="003A6039" w:rsidRPr="00887AEF" w:rsidRDefault="003A6039" w:rsidP="00887AEF">
            <w:pPr>
              <w:spacing w:line="360" w:lineRule="auto"/>
              <w:jc w:val="both"/>
              <w:rPr>
                <w:sz w:val="26"/>
                <w:szCs w:val="26"/>
                <w:lang w:val="nl-NL"/>
              </w:rPr>
            </w:pPr>
          </w:p>
        </w:tc>
        <w:tc>
          <w:tcPr>
            <w:tcW w:w="851" w:type="dxa"/>
          </w:tcPr>
          <w:p w:rsidR="003A6039" w:rsidRPr="00887AEF" w:rsidRDefault="003A6039" w:rsidP="00887AEF">
            <w:pPr>
              <w:spacing w:line="360" w:lineRule="auto"/>
              <w:jc w:val="both"/>
              <w:rPr>
                <w:sz w:val="26"/>
                <w:szCs w:val="26"/>
                <w:lang w:val="nl-NL"/>
              </w:rPr>
            </w:pPr>
          </w:p>
        </w:tc>
      </w:tr>
      <w:tr w:rsidR="003A6039" w:rsidRPr="00887AEF" w:rsidTr="00137779">
        <w:tc>
          <w:tcPr>
            <w:tcW w:w="2943" w:type="dxa"/>
          </w:tcPr>
          <w:p w:rsidR="003A6039" w:rsidRPr="00887AEF" w:rsidRDefault="003A6039" w:rsidP="00887AEF">
            <w:pPr>
              <w:spacing w:line="360" w:lineRule="auto"/>
              <w:jc w:val="both"/>
              <w:rPr>
                <w:b/>
                <w:sz w:val="26"/>
                <w:szCs w:val="26"/>
                <w:lang w:val="nl-NL"/>
              </w:rPr>
            </w:pPr>
            <w:r w:rsidRPr="00887AEF">
              <w:rPr>
                <w:b/>
                <w:sz w:val="26"/>
                <w:szCs w:val="26"/>
                <w:lang w:val="nl-NL"/>
              </w:rPr>
              <w:t>Cộng</w:t>
            </w:r>
          </w:p>
        </w:tc>
        <w:tc>
          <w:tcPr>
            <w:tcW w:w="851" w:type="dxa"/>
          </w:tcPr>
          <w:p w:rsidR="003A6039" w:rsidRPr="00887AEF" w:rsidRDefault="003A6039" w:rsidP="00887AEF">
            <w:pPr>
              <w:spacing w:line="360" w:lineRule="auto"/>
              <w:jc w:val="both"/>
              <w:rPr>
                <w:b/>
                <w:sz w:val="26"/>
                <w:szCs w:val="26"/>
                <w:lang w:val="nl-NL"/>
              </w:rPr>
            </w:pPr>
            <w:r w:rsidRPr="00887AEF">
              <w:rPr>
                <w:b/>
                <w:sz w:val="26"/>
                <w:szCs w:val="26"/>
                <w:lang w:val="nl-NL"/>
              </w:rPr>
              <w:t>120</w:t>
            </w:r>
          </w:p>
        </w:tc>
        <w:tc>
          <w:tcPr>
            <w:tcW w:w="1276" w:type="dxa"/>
          </w:tcPr>
          <w:p w:rsidR="003A6039" w:rsidRPr="00887AEF" w:rsidRDefault="003A6039" w:rsidP="00887AEF">
            <w:pPr>
              <w:spacing w:line="360" w:lineRule="auto"/>
              <w:jc w:val="both"/>
              <w:rPr>
                <w:b/>
                <w:sz w:val="26"/>
                <w:szCs w:val="26"/>
                <w:lang w:val="nl-NL"/>
              </w:rPr>
            </w:pPr>
          </w:p>
        </w:tc>
        <w:tc>
          <w:tcPr>
            <w:tcW w:w="850" w:type="dxa"/>
          </w:tcPr>
          <w:p w:rsidR="003A6039" w:rsidRPr="00887AEF" w:rsidRDefault="003A6039" w:rsidP="00887AEF">
            <w:pPr>
              <w:spacing w:line="360" w:lineRule="auto"/>
              <w:jc w:val="both"/>
              <w:rPr>
                <w:b/>
                <w:sz w:val="26"/>
                <w:szCs w:val="26"/>
                <w:lang w:val="nl-NL"/>
              </w:rPr>
            </w:pPr>
          </w:p>
        </w:tc>
        <w:tc>
          <w:tcPr>
            <w:tcW w:w="851" w:type="dxa"/>
          </w:tcPr>
          <w:p w:rsidR="003A6039" w:rsidRPr="00887AEF" w:rsidRDefault="003A6039" w:rsidP="00887AEF">
            <w:pPr>
              <w:spacing w:line="360" w:lineRule="auto"/>
              <w:jc w:val="both"/>
              <w:rPr>
                <w:b/>
                <w:sz w:val="26"/>
                <w:szCs w:val="26"/>
                <w:lang w:val="nl-NL"/>
              </w:rPr>
            </w:pPr>
            <w:r w:rsidRPr="00887AEF">
              <w:rPr>
                <w:b/>
                <w:sz w:val="26"/>
                <w:szCs w:val="26"/>
                <w:lang w:val="nl-NL"/>
              </w:rPr>
              <w:t>120</w:t>
            </w:r>
          </w:p>
        </w:tc>
        <w:tc>
          <w:tcPr>
            <w:tcW w:w="1275" w:type="dxa"/>
          </w:tcPr>
          <w:p w:rsidR="003A6039" w:rsidRPr="00887AEF" w:rsidRDefault="003A6039" w:rsidP="00887AEF">
            <w:pPr>
              <w:spacing w:line="360" w:lineRule="auto"/>
              <w:jc w:val="both"/>
              <w:rPr>
                <w:sz w:val="26"/>
                <w:szCs w:val="26"/>
                <w:lang w:val="nl-NL"/>
              </w:rPr>
            </w:pPr>
          </w:p>
        </w:tc>
        <w:tc>
          <w:tcPr>
            <w:tcW w:w="851" w:type="dxa"/>
          </w:tcPr>
          <w:p w:rsidR="003A6039" w:rsidRPr="00887AEF" w:rsidRDefault="003A6039" w:rsidP="00887AEF">
            <w:pPr>
              <w:spacing w:line="360" w:lineRule="auto"/>
              <w:jc w:val="both"/>
              <w:rPr>
                <w:sz w:val="26"/>
                <w:szCs w:val="26"/>
                <w:lang w:val="nl-NL"/>
              </w:rPr>
            </w:pPr>
          </w:p>
        </w:tc>
      </w:tr>
      <w:tr w:rsidR="003A6039" w:rsidRPr="00887AEF" w:rsidTr="00137779">
        <w:tc>
          <w:tcPr>
            <w:tcW w:w="2943" w:type="dxa"/>
          </w:tcPr>
          <w:p w:rsidR="003A6039" w:rsidRPr="00887AEF" w:rsidRDefault="003A6039" w:rsidP="00887AEF">
            <w:pPr>
              <w:spacing w:line="360" w:lineRule="auto"/>
              <w:jc w:val="both"/>
              <w:rPr>
                <w:sz w:val="26"/>
                <w:szCs w:val="26"/>
                <w:lang w:val="nl-NL"/>
              </w:rPr>
            </w:pPr>
            <w:r w:rsidRPr="00887AEF">
              <w:rPr>
                <w:sz w:val="26"/>
                <w:szCs w:val="26"/>
                <w:lang w:val="nl-NL"/>
              </w:rPr>
              <w:t>II. Thời gian sản xuất</w:t>
            </w:r>
          </w:p>
        </w:tc>
        <w:tc>
          <w:tcPr>
            <w:tcW w:w="851" w:type="dxa"/>
          </w:tcPr>
          <w:p w:rsidR="003A6039" w:rsidRPr="00887AEF" w:rsidRDefault="003A6039" w:rsidP="00887AEF">
            <w:pPr>
              <w:spacing w:line="360" w:lineRule="auto"/>
              <w:jc w:val="both"/>
              <w:rPr>
                <w:sz w:val="26"/>
                <w:szCs w:val="26"/>
                <w:lang w:val="nl-NL"/>
              </w:rPr>
            </w:pPr>
          </w:p>
        </w:tc>
        <w:tc>
          <w:tcPr>
            <w:tcW w:w="1276" w:type="dxa"/>
          </w:tcPr>
          <w:p w:rsidR="003A6039" w:rsidRPr="00887AEF" w:rsidRDefault="003A6039" w:rsidP="00887AEF">
            <w:pPr>
              <w:spacing w:line="360" w:lineRule="auto"/>
              <w:jc w:val="both"/>
              <w:rPr>
                <w:sz w:val="26"/>
                <w:szCs w:val="26"/>
                <w:lang w:val="nl-NL"/>
              </w:rPr>
            </w:pPr>
          </w:p>
        </w:tc>
        <w:tc>
          <w:tcPr>
            <w:tcW w:w="850" w:type="dxa"/>
          </w:tcPr>
          <w:p w:rsidR="003A6039" w:rsidRPr="00887AEF" w:rsidRDefault="003A6039" w:rsidP="00887AEF">
            <w:pPr>
              <w:spacing w:line="360" w:lineRule="auto"/>
              <w:jc w:val="both"/>
              <w:rPr>
                <w:sz w:val="26"/>
                <w:szCs w:val="26"/>
                <w:lang w:val="nl-NL"/>
              </w:rPr>
            </w:pPr>
          </w:p>
        </w:tc>
        <w:tc>
          <w:tcPr>
            <w:tcW w:w="851" w:type="dxa"/>
          </w:tcPr>
          <w:p w:rsidR="003A6039" w:rsidRPr="00887AEF" w:rsidRDefault="003A6039" w:rsidP="00887AEF">
            <w:pPr>
              <w:spacing w:line="360" w:lineRule="auto"/>
              <w:jc w:val="both"/>
              <w:rPr>
                <w:sz w:val="26"/>
                <w:szCs w:val="26"/>
                <w:lang w:val="nl-NL"/>
              </w:rPr>
            </w:pPr>
          </w:p>
        </w:tc>
        <w:tc>
          <w:tcPr>
            <w:tcW w:w="1275" w:type="dxa"/>
          </w:tcPr>
          <w:p w:rsidR="003A6039" w:rsidRPr="00887AEF" w:rsidRDefault="003A6039" w:rsidP="00887AEF">
            <w:pPr>
              <w:spacing w:line="360" w:lineRule="auto"/>
              <w:jc w:val="both"/>
              <w:rPr>
                <w:sz w:val="26"/>
                <w:szCs w:val="26"/>
                <w:lang w:val="nl-NL"/>
              </w:rPr>
            </w:pPr>
          </w:p>
        </w:tc>
        <w:tc>
          <w:tcPr>
            <w:tcW w:w="851" w:type="dxa"/>
          </w:tcPr>
          <w:p w:rsidR="003A6039" w:rsidRPr="00887AEF" w:rsidRDefault="003A6039" w:rsidP="00887AEF">
            <w:pPr>
              <w:spacing w:line="360" w:lineRule="auto"/>
              <w:jc w:val="both"/>
              <w:rPr>
                <w:sz w:val="26"/>
                <w:szCs w:val="26"/>
                <w:lang w:val="nl-NL"/>
              </w:rPr>
            </w:pPr>
          </w:p>
        </w:tc>
      </w:tr>
      <w:tr w:rsidR="00F26527" w:rsidRPr="00887AEF" w:rsidTr="00137779">
        <w:tc>
          <w:tcPr>
            <w:tcW w:w="2943" w:type="dxa"/>
          </w:tcPr>
          <w:p w:rsidR="00F26527" w:rsidRPr="00887AEF" w:rsidRDefault="00F26527" w:rsidP="00887AEF">
            <w:pPr>
              <w:spacing w:line="360" w:lineRule="auto"/>
              <w:jc w:val="both"/>
              <w:rPr>
                <w:sz w:val="26"/>
                <w:szCs w:val="26"/>
                <w:lang w:val="nl-NL"/>
              </w:rPr>
            </w:pPr>
            <w:r w:rsidRPr="00887AEF">
              <w:rPr>
                <w:sz w:val="26"/>
                <w:szCs w:val="26"/>
                <w:lang w:val="nl-NL"/>
              </w:rPr>
              <w:t>Năm thứ I</w:t>
            </w:r>
          </w:p>
        </w:tc>
        <w:tc>
          <w:tcPr>
            <w:tcW w:w="851" w:type="dxa"/>
          </w:tcPr>
          <w:p w:rsidR="00F26527" w:rsidRPr="00887AEF" w:rsidRDefault="00F26527" w:rsidP="00887AEF">
            <w:pPr>
              <w:spacing w:line="360" w:lineRule="auto"/>
              <w:jc w:val="both"/>
              <w:rPr>
                <w:sz w:val="26"/>
                <w:szCs w:val="26"/>
                <w:lang w:val="nl-NL"/>
              </w:rPr>
            </w:pPr>
          </w:p>
        </w:tc>
        <w:tc>
          <w:tcPr>
            <w:tcW w:w="1276" w:type="dxa"/>
          </w:tcPr>
          <w:p w:rsidR="00F26527" w:rsidRPr="00887AEF" w:rsidRDefault="00F26527" w:rsidP="00887AEF">
            <w:pPr>
              <w:spacing w:line="360" w:lineRule="auto"/>
              <w:jc w:val="both"/>
              <w:rPr>
                <w:sz w:val="26"/>
                <w:szCs w:val="26"/>
                <w:lang w:val="nl-NL"/>
              </w:rPr>
            </w:pPr>
            <w:r w:rsidRPr="00887AEF">
              <w:rPr>
                <w:sz w:val="26"/>
                <w:szCs w:val="26"/>
                <w:lang w:val="nl-NL"/>
              </w:rPr>
              <w:t>11</w:t>
            </w:r>
          </w:p>
        </w:tc>
        <w:tc>
          <w:tcPr>
            <w:tcW w:w="850" w:type="dxa"/>
          </w:tcPr>
          <w:p w:rsidR="00F26527" w:rsidRPr="00887AEF" w:rsidRDefault="00F26527" w:rsidP="00887AEF">
            <w:pPr>
              <w:spacing w:line="360" w:lineRule="auto"/>
              <w:jc w:val="both"/>
              <w:rPr>
                <w:sz w:val="26"/>
                <w:szCs w:val="26"/>
                <w:lang w:val="nl-NL"/>
              </w:rPr>
            </w:pPr>
            <w:r w:rsidRPr="00887AEF">
              <w:rPr>
                <w:sz w:val="26"/>
                <w:szCs w:val="26"/>
                <w:lang w:val="nl-NL"/>
              </w:rPr>
              <w:t>20</w:t>
            </w:r>
          </w:p>
        </w:tc>
        <w:tc>
          <w:tcPr>
            <w:tcW w:w="851" w:type="dxa"/>
          </w:tcPr>
          <w:p w:rsidR="00F26527" w:rsidRPr="00887AEF" w:rsidRDefault="00F26527" w:rsidP="00887AEF">
            <w:pPr>
              <w:spacing w:line="360" w:lineRule="auto"/>
              <w:jc w:val="both"/>
              <w:rPr>
                <w:sz w:val="26"/>
                <w:szCs w:val="26"/>
                <w:lang w:val="nl-NL"/>
              </w:rPr>
            </w:pPr>
          </w:p>
        </w:tc>
        <w:tc>
          <w:tcPr>
            <w:tcW w:w="1275" w:type="dxa"/>
          </w:tcPr>
          <w:p w:rsidR="00F26527" w:rsidRPr="00887AEF" w:rsidRDefault="00F26527" w:rsidP="00887AEF">
            <w:pPr>
              <w:spacing w:line="360" w:lineRule="auto"/>
              <w:jc w:val="both"/>
              <w:rPr>
                <w:sz w:val="26"/>
                <w:szCs w:val="26"/>
                <w:lang w:val="nl-NL"/>
              </w:rPr>
            </w:pPr>
            <w:r w:rsidRPr="00887AEF">
              <w:rPr>
                <w:sz w:val="26"/>
                <w:szCs w:val="26"/>
                <w:lang w:val="nl-NL"/>
              </w:rPr>
              <w:t>12</w:t>
            </w:r>
          </w:p>
        </w:tc>
        <w:tc>
          <w:tcPr>
            <w:tcW w:w="851" w:type="dxa"/>
          </w:tcPr>
          <w:p w:rsidR="00F26527" w:rsidRPr="00887AEF" w:rsidRDefault="00F26527" w:rsidP="00887AEF">
            <w:pPr>
              <w:spacing w:line="360" w:lineRule="auto"/>
              <w:jc w:val="both"/>
              <w:rPr>
                <w:sz w:val="26"/>
                <w:szCs w:val="26"/>
                <w:lang w:val="nl-NL"/>
              </w:rPr>
            </w:pPr>
            <w:r w:rsidRPr="00887AEF">
              <w:rPr>
                <w:sz w:val="26"/>
                <w:szCs w:val="26"/>
                <w:lang w:val="nl-NL"/>
              </w:rPr>
              <w:t>20</w:t>
            </w:r>
          </w:p>
        </w:tc>
      </w:tr>
      <w:tr w:rsidR="00F26527" w:rsidRPr="00887AEF" w:rsidTr="00137779">
        <w:tc>
          <w:tcPr>
            <w:tcW w:w="2943" w:type="dxa"/>
          </w:tcPr>
          <w:p w:rsidR="00F26527" w:rsidRPr="00887AEF" w:rsidRDefault="00F26527" w:rsidP="00887AEF">
            <w:pPr>
              <w:spacing w:line="360" w:lineRule="auto"/>
              <w:jc w:val="both"/>
              <w:rPr>
                <w:sz w:val="26"/>
                <w:szCs w:val="26"/>
                <w:lang w:val="nl-NL"/>
              </w:rPr>
            </w:pPr>
            <w:r w:rsidRPr="00887AEF">
              <w:rPr>
                <w:sz w:val="26"/>
                <w:szCs w:val="26"/>
                <w:lang w:val="nl-NL"/>
              </w:rPr>
              <w:t>Năm thứ II</w:t>
            </w:r>
          </w:p>
        </w:tc>
        <w:tc>
          <w:tcPr>
            <w:tcW w:w="851" w:type="dxa"/>
          </w:tcPr>
          <w:p w:rsidR="00F26527" w:rsidRPr="00887AEF" w:rsidRDefault="00F26527" w:rsidP="00887AEF">
            <w:pPr>
              <w:spacing w:line="360" w:lineRule="auto"/>
              <w:jc w:val="both"/>
              <w:rPr>
                <w:sz w:val="26"/>
                <w:szCs w:val="26"/>
                <w:lang w:val="nl-NL"/>
              </w:rPr>
            </w:pPr>
          </w:p>
        </w:tc>
        <w:tc>
          <w:tcPr>
            <w:tcW w:w="1276" w:type="dxa"/>
          </w:tcPr>
          <w:p w:rsidR="00F26527" w:rsidRPr="00887AEF" w:rsidRDefault="00F26527" w:rsidP="00887AEF">
            <w:pPr>
              <w:spacing w:line="360" w:lineRule="auto"/>
              <w:jc w:val="both"/>
              <w:rPr>
                <w:sz w:val="26"/>
                <w:szCs w:val="26"/>
                <w:lang w:val="nl-NL"/>
              </w:rPr>
            </w:pPr>
            <w:r w:rsidRPr="00887AEF">
              <w:rPr>
                <w:sz w:val="26"/>
                <w:szCs w:val="26"/>
                <w:lang w:val="nl-NL"/>
              </w:rPr>
              <w:t>14</w:t>
            </w:r>
          </w:p>
        </w:tc>
        <w:tc>
          <w:tcPr>
            <w:tcW w:w="850" w:type="dxa"/>
          </w:tcPr>
          <w:p w:rsidR="00F26527" w:rsidRPr="00887AEF" w:rsidRDefault="00F26527" w:rsidP="00887AEF">
            <w:pPr>
              <w:spacing w:line="360" w:lineRule="auto"/>
              <w:jc w:val="both"/>
              <w:rPr>
                <w:sz w:val="26"/>
                <w:szCs w:val="26"/>
                <w:lang w:val="nl-NL"/>
              </w:rPr>
            </w:pPr>
            <w:r w:rsidRPr="00887AEF">
              <w:rPr>
                <w:sz w:val="26"/>
                <w:szCs w:val="26"/>
                <w:lang w:val="nl-NL"/>
              </w:rPr>
              <w:t>20</w:t>
            </w:r>
          </w:p>
        </w:tc>
        <w:tc>
          <w:tcPr>
            <w:tcW w:w="851" w:type="dxa"/>
          </w:tcPr>
          <w:p w:rsidR="00F26527" w:rsidRPr="00887AEF" w:rsidRDefault="00F26527" w:rsidP="00887AEF">
            <w:pPr>
              <w:spacing w:line="360" w:lineRule="auto"/>
              <w:jc w:val="both"/>
              <w:rPr>
                <w:sz w:val="26"/>
                <w:szCs w:val="26"/>
                <w:lang w:val="nl-NL"/>
              </w:rPr>
            </w:pPr>
          </w:p>
        </w:tc>
        <w:tc>
          <w:tcPr>
            <w:tcW w:w="1275" w:type="dxa"/>
          </w:tcPr>
          <w:p w:rsidR="00F26527" w:rsidRPr="00887AEF" w:rsidRDefault="00F26527" w:rsidP="00887AEF">
            <w:pPr>
              <w:spacing w:line="360" w:lineRule="auto"/>
              <w:jc w:val="both"/>
              <w:rPr>
                <w:sz w:val="26"/>
                <w:szCs w:val="26"/>
                <w:lang w:val="nl-NL"/>
              </w:rPr>
            </w:pPr>
            <w:r w:rsidRPr="00887AEF">
              <w:rPr>
                <w:sz w:val="26"/>
                <w:szCs w:val="26"/>
                <w:lang w:val="nl-NL"/>
              </w:rPr>
              <w:t>13</w:t>
            </w:r>
          </w:p>
        </w:tc>
        <w:tc>
          <w:tcPr>
            <w:tcW w:w="851" w:type="dxa"/>
          </w:tcPr>
          <w:p w:rsidR="00F26527" w:rsidRPr="00887AEF" w:rsidRDefault="00F26527" w:rsidP="00887AEF">
            <w:pPr>
              <w:spacing w:line="360" w:lineRule="auto"/>
              <w:jc w:val="both"/>
              <w:rPr>
                <w:sz w:val="26"/>
                <w:szCs w:val="26"/>
                <w:lang w:val="nl-NL"/>
              </w:rPr>
            </w:pPr>
            <w:r w:rsidRPr="00887AEF">
              <w:rPr>
                <w:sz w:val="26"/>
                <w:szCs w:val="26"/>
                <w:lang w:val="nl-NL"/>
              </w:rPr>
              <w:t>20</w:t>
            </w:r>
          </w:p>
        </w:tc>
      </w:tr>
      <w:tr w:rsidR="00F26527" w:rsidRPr="00887AEF" w:rsidTr="00137779">
        <w:tc>
          <w:tcPr>
            <w:tcW w:w="2943" w:type="dxa"/>
          </w:tcPr>
          <w:p w:rsidR="00F26527" w:rsidRPr="00887AEF" w:rsidRDefault="00F26527" w:rsidP="00887AEF">
            <w:pPr>
              <w:spacing w:line="360" w:lineRule="auto"/>
              <w:jc w:val="both"/>
              <w:rPr>
                <w:sz w:val="26"/>
                <w:szCs w:val="26"/>
                <w:lang w:val="nl-NL"/>
              </w:rPr>
            </w:pPr>
            <w:r w:rsidRPr="00887AEF">
              <w:rPr>
                <w:sz w:val="26"/>
                <w:szCs w:val="26"/>
                <w:lang w:val="nl-NL"/>
              </w:rPr>
              <w:t>Năm thứ III</w:t>
            </w:r>
          </w:p>
        </w:tc>
        <w:tc>
          <w:tcPr>
            <w:tcW w:w="851" w:type="dxa"/>
          </w:tcPr>
          <w:p w:rsidR="00F26527" w:rsidRPr="00887AEF" w:rsidRDefault="00F26527" w:rsidP="00887AEF">
            <w:pPr>
              <w:spacing w:line="360" w:lineRule="auto"/>
              <w:jc w:val="both"/>
              <w:rPr>
                <w:sz w:val="26"/>
                <w:szCs w:val="26"/>
                <w:lang w:val="nl-NL"/>
              </w:rPr>
            </w:pPr>
          </w:p>
        </w:tc>
        <w:tc>
          <w:tcPr>
            <w:tcW w:w="1276" w:type="dxa"/>
          </w:tcPr>
          <w:p w:rsidR="00F26527" w:rsidRPr="00887AEF" w:rsidRDefault="00F26527" w:rsidP="00887AEF">
            <w:pPr>
              <w:spacing w:line="360" w:lineRule="auto"/>
              <w:jc w:val="both"/>
              <w:rPr>
                <w:sz w:val="26"/>
                <w:szCs w:val="26"/>
                <w:lang w:val="nl-NL"/>
              </w:rPr>
            </w:pPr>
            <w:r w:rsidRPr="00887AEF">
              <w:rPr>
                <w:sz w:val="26"/>
                <w:szCs w:val="26"/>
                <w:lang w:val="nl-NL"/>
              </w:rPr>
              <w:t>17</w:t>
            </w:r>
          </w:p>
        </w:tc>
        <w:tc>
          <w:tcPr>
            <w:tcW w:w="850" w:type="dxa"/>
          </w:tcPr>
          <w:p w:rsidR="00F26527" w:rsidRPr="00887AEF" w:rsidRDefault="00F26527" w:rsidP="00887AEF">
            <w:pPr>
              <w:spacing w:line="360" w:lineRule="auto"/>
              <w:jc w:val="both"/>
              <w:rPr>
                <w:sz w:val="26"/>
                <w:szCs w:val="26"/>
                <w:lang w:val="nl-NL"/>
              </w:rPr>
            </w:pPr>
            <w:r w:rsidRPr="00887AEF">
              <w:rPr>
                <w:sz w:val="26"/>
                <w:szCs w:val="26"/>
                <w:lang w:val="nl-NL"/>
              </w:rPr>
              <w:t>20</w:t>
            </w:r>
          </w:p>
        </w:tc>
        <w:tc>
          <w:tcPr>
            <w:tcW w:w="851" w:type="dxa"/>
          </w:tcPr>
          <w:p w:rsidR="00F26527" w:rsidRPr="00887AEF" w:rsidRDefault="00F26527" w:rsidP="00887AEF">
            <w:pPr>
              <w:spacing w:line="360" w:lineRule="auto"/>
              <w:jc w:val="both"/>
              <w:rPr>
                <w:sz w:val="26"/>
                <w:szCs w:val="26"/>
                <w:lang w:val="nl-NL"/>
              </w:rPr>
            </w:pPr>
          </w:p>
        </w:tc>
        <w:tc>
          <w:tcPr>
            <w:tcW w:w="1275" w:type="dxa"/>
          </w:tcPr>
          <w:p w:rsidR="00F26527" w:rsidRPr="00887AEF" w:rsidRDefault="00F26527" w:rsidP="00887AEF">
            <w:pPr>
              <w:spacing w:line="360" w:lineRule="auto"/>
              <w:jc w:val="both"/>
              <w:rPr>
                <w:sz w:val="26"/>
                <w:szCs w:val="26"/>
                <w:lang w:val="nl-NL"/>
              </w:rPr>
            </w:pPr>
            <w:r w:rsidRPr="00887AEF">
              <w:rPr>
                <w:sz w:val="26"/>
                <w:szCs w:val="26"/>
                <w:lang w:val="nl-NL"/>
              </w:rPr>
              <w:t>16</w:t>
            </w:r>
          </w:p>
        </w:tc>
        <w:tc>
          <w:tcPr>
            <w:tcW w:w="851" w:type="dxa"/>
          </w:tcPr>
          <w:p w:rsidR="00F26527" w:rsidRPr="00887AEF" w:rsidRDefault="00F26527" w:rsidP="00887AEF">
            <w:pPr>
              <w:spacing w:line="360" w:lineRule="auto"/>
              <w:jc w:val="both"/>
              <w:rPr>
                <w:sz w:val="26"/>
                <w:szCs w:val="26"/>
                <w:lang w:val="nl-NL"/>
              </w:rPr>
            </w:pPr>
            <w:r w:rsidRPr="00887AEF">
              <w:rPr>
                <w:sz w:val="26"/>
                <w:szCs w:val="26"/>
                <w:lang w:val="nl-NL"/>
              </w:rPr>
              <w:t>20</w:t>
            </w:r>
          </w:p>
        </w:tc>
      </w:tr>
      <w:tr w:rsidR="00F26527" w:rsidRPr="00887AEF" w:rsidTr="00137779">
        <w:tc>
          <w:tcPr>
            <w:tcW w:w="2943" w:type="dxa"/>
          </w:tcPr>
          <w:p w:rsidR="00F26527" w:rsidRPr="00887AEF" w:rsidRDefault="00F26527" w:rsidP="00887AEF">
            <w:pPr>
              <w:spacing w:line="360" w:lineRule="auto"/>
              <w:jc w:val="both"/>
              <w:rPr>
                <w:sz w:val="26"/>
                <w:szCs w:val="26"/>
                <w:lang w:val="nl-NL"/>
              </w:rPr>
            </w:pPr>
            <w:r w:rsidRPr="00887AEF">
              <w:rPr>
                <w:sz w:val="26"/>
                <w:szCs w:val="26"/>
                <w:lang w:val="nl-NL"/>
              </w:rPr>
              <w:t>Năm thứ IV</w:t>
            </w:r>
          </w:p>
        </w:tc>
        <w:tc>
          <w:tcPr>
            <w:tcW w:w="851" w:type="dxa"/>
          </w:tcPr>
          <w:p w:rsidR="00F26527" w:rsidRPr="00887AEF" w:rsidRDefault="00F26527" w:rsidP="00887AEF">
            <w:pPr>
              <w:spacing w:line="360" w:lineRule="auto"/>
              <w:jc w:val="both"/>
              <w:rPr>
                <w:sz w:val="26"/>
                <w:szCs w:val="26"/>
                <w:lang w:val="nl-NL"/>
              </w:rPr>
            </w:pPr>
          </w:p>
        </w:tc>
        <w:tc>
          <w:tcPr>
            <w:tcW w:w="1276" w:type="dxa"/>
          </w:tcPr>
          <w:p w:rsidR="00F26527" w:rsidRPr="00887AEF" w:rsidRDefault="00F26527" w:rsidP="00887AEF">
            <w:pPr>
              <w:spacing w:line="360" w:lineRule="auto"/>
              <w:jc w:val="both"/>
              <w:rPr>
                <w:sz w:val="26"/>
                <w:szCs w:val="26"/>
                <w:lang w:val="nl-NL"/>
              </w:rPr>
            </w:pPr>
            <w:r w:rsidRPr="00887AEF">
              <w:rPr>
                <w:sz w:val="26"/>
                <w:szCs w:val="26"/>
                <w:lang w:val="nl-NL"/>
              </w:rPr>
              <w:t>11</w:t>
            </w:r>
          </w:p>
        </w:tc>
        <w:tc>
          <w:tcPr>
            <w:tcW w:w="850" w:type="dxa"/>
          </w:tcPr>
          <w:p w:rsidR="00F26527" w:rsidRPr="00887AEF" w:rsidRDefault="00F26527" w:rsidP="00887AEF">
            <w:pPr>
              <w:spacing w:line="360" w:lineRule="auto"/>
              <w:jc w:val="both"/>
              <w:rPr>
                <w:sz w:val="26"/>
                <w:szCs w:val="26"/>
                <w:lang w:val="nl-NL"/>
              </w:rPr>
            </w:pPr>
            <w:r w:rsidRPr="00887AEF">
              <w:rPr>
                <w:sz w:val="26"/>
                <w:szCs w:val="26"/>
                <w:lang w:val="nl-NL"/>
              </w:rPr>
              <w:t>20</w:t>
            </w:r>
          </w:p>
        </w:tc>
        <w:tc>
          <w:tcPr>
            <w:tcW w:w="851" w:type="dxa"/>
          </w:tcPr>
          <w:p w:rsidR="00F26527" w:rsidRPr="00887AEF" w:rsidRDefault="00F26527" w:rsidP="00887AEF">
            <w:pPr>
              <w:spacing w:line="360" w:lineRule="auto"/>
              <w:jc w:val="both"/>
              <w:rPr>
                <w:sz w:val="26"/>
                <w:szCs w:val="26"/>
                <w:lang w:val="nl-NL"/>
              </w:rPr>
            </w:pPr>
          </w:p>
        </w:tc>
        <w:tc>
          <w:tcPr>
            <w:tcW w:w="1275" w:type="dxa"/>
          </w:tcPr>
          <w:p w:rsidR="00F26527" w:rsidRPr="00887AEF" w:rsidRDefault="00F26527" w:rsidP="00887AEF">
            <w:pPr>
              <w:spacing w:line="360" w:lineRule="auto"/>
              <w:jc w:val="both"/>
              <w:rPr>
                <w:sz w:val="26"/>
                <w:szCs w:val="26"/>
                <w:lang w:val="nl-NL"/>
              </w:rPr>
            </w:pPr>
            <w:r w:rsidRPr="00887AEF">
              <w:rPr>
                <w:sz w:val="26"/>
                <w:szCs w:val="26"/>
                <w:lang w:val="nl-NL"/>
              </w:rPr>
              <w:t>11</w:t>
            </w:r>
          </w:p>
        </w:tc>
        <w:tc>
          <w:tcPr>
            <w:tcW w:w="851" w:type="dxa"/>
          </w:tcPr>
          <w:p w:rsidR="00F26527" w:rsidRPr="00887AEF" w:rsidRDefault="00F26527" w:rsidP="00887AEF">
            <w:pPr>
              <w:spacing w:line="360" w:lineRule="auto"/>
              <w:jc w:val="both"/>
              <w:rPr>
                <w:sz w:val="26"/>
                <w:szCs w:val="26"/>
                <w:lang w:val="nl-NL"/>
              </w:rPr>
            </w:pPr>
            <w:r w:rsidRPr="00887AEF">
              <w:rPr>
                <w:sz w:val="26"/>
                <w:szCs w:val="26"/>
                <w:lang w:val="nl-NL"/>
              </w:rPr>
              <w:t>20</w:t>
            </w:r>
          </w:p>
        </w:tc>
      </w:tr>
      <w:tr w:rsidR="00F26527" w:rsidRPr="00887AEF" w:rsidTr="00137779">
        <w:tc>
          <w:tcPr>
            <w:tcW w:w="2943" w:type="dxa"/>
          </w:tcPr>
          <w:p w:rsidR="00F26527" w:rsidRPr="00887AEF" w:rsidRDefault="00F26527" w:rsidP="00887AEF">
            <w:pPr>
              <w:spacing w:line="360" w:lineRule="auto"/>
              <w:jc w:val="both"/>
              <w:rPr>
                <w:sz w:val="26"/>
                <w:szCs w:val="26"/>
                <w:lang w:val="nl-NL"/>
              </w:rPr>
            </w:pPr>
            <w:r w:rsidRPr="00887AEF">
              <w:rPr>
                <w:sz w:val="26"/>
                <w:szCs w:val="26"/>
                <w:lang w:val="nl-NL"/>
              </w:rPr>
              <w:t>Năm thứ V</w:t>
            </w:r>
          </w:p>
        </w:tc>
        <w:tc>
          <w:tcPr>
            <w:tcW w:w="851" w:type="dxa"/>
          </w:tcPr>
          <w:p w:rsidR="00F26527" w:rsidRPr="00887AEF" w:rsidRDefault="00F26527" w:rsidP="00887AEF">
            <w:pPr>
              <w:spacing w:line="360" w:lineRule="auto"/>
              <w:jc w:val="both"/>
              <w:rPr>
                <w:sz w:val="26"/>
                <w:szCs w:val="26"/>
                <w:lang w:val="nl-NL"/>
              </w:rPr>
            </w:pPr>
          </w:p>
        </w:tc>
        <w:tc>
          <w:tcPr>
            <w:tcW w:w="1276" w:type="dxa"/>
          </w:tcPr>
          <w:p w:rsidR="00F26527" w:rsidRPr="00887AEF" w:rsidRDefault="00F26527" w:rsidP="00887AEF">
            <w:pPr>
              <w:spacing w:line="360" w:lineRule="auto"/>
              <w:jc w:val="both"/>
              <w:rPr>
                <w:sz w:val="26"/>
                <w:szCs w:val="26"/>
                <w:lang w:val="nl-NL"/>
              </w:rPr>
            </w:pPr>
            <w:r w:rsidRPr="00887AEF">
              <w:rPr>
                <w:sz w:val="26"/>
                <w:szCs w:val="26"/>
                <w:lang w:val="nl-NL"/>
              </w:rPr>
              <w:t>9</w:t>
            </w:r>
          </w:p>
        </w:tc>
        <w:tc>
          <w:tcPr>
            <w:tcW w:w="850" w:type="dxa"/>
          </w:tcPr>
          <w:p w:rsidR="00F26527" w:rsidRPr="00887AEF" w:rsidRDefault="00F26527" w:rsidP="00887AEF">
            <w:pPr>
              <w:spacing w:line="360" w:lineRule="auto"/>
              <w:jc w:val="both"/>
              <w:rPr>
                <w:sz w:val="26"/>
                <w:szCs w:val="26"/>
                <w:lang w:val="nl-NL"/>
              </w:rPr>
            </w:pPr>
            <w:r w:rsidRPr="00887AEF">
              <w:rPr>
                <w:sz w:val="26"/>
                <w:szCs w:val="26"/>
                <w:lang w:val="nl-NL"/>
              </w:rPr>
              <w:t>20</w:t>
            </w:r>
          </w:p>
        </w:tc>
        <w:tc>
          <w:tcPr>
            <w:tcW w:w="851" w:type="dxa"/>
          </w:tcPr>
          <w:p w:rsidR="00F26527" w:rsidRPr="00887AEF" w:rsidRDefault="00F26527" w:rsidP="00887AEF">
            <w:pPr>
              <w:spacing w:line="360" w:lineRule="auto"/>
              <w:jc w:val="both"/>
              <w:rPr>
                <w:sz w:val="26"/>
                <w:szCs w:val="26"/>
                <w:lang w:val="nl-NL"/>
              </w:rPr>
            </w:pPr>
          </w:p>
        </w:tc>
        <w:tc>
          <w:tcPr>
            <w:tcW w:w="1275" w:type="dxa"/>
          </w:tcPr>
          <w:p w:rsidR="00F26527" w:rsidRPr="00887AEF" w:rsidRDefault="00F26527" w:rsidP="00887AEF">
            <w:pPr>
              <w:spacing w:line="360" w:lineRule="auto"/>
              <w:jc w:val="both"/>
              <w:rPr>
                <w:sz w:val="26"/>
                <w:szCs w:val="26"/>
                <w:lang w:val="nl-NL"/>
              </w:rPr>
            </w:pPr>
            <w:r w:rsidRPr="00887AEF">
              <w:rPr>
                <w:sz w:val="26"/>
                <w:szCs w:val="26"/>
                <w:lang w:val="nl-NL"/>
              </w:rPr>
              <w:t>8</w:t>
            </w:r>
          </w:p>
        </w:tc>
        <w:tc>
          <w:tcPr>
            <w:tcW w:w="851" w:type="dxa"/>
          </w:tcPr>
          <w:p w:rsidR="00F26527" w:rsidRPr="00887AEF" w:rsidRDefault="00F26527" w:rsidP="00887AEF">
            <w:pPr>
              <w:spacing w:line="360" w:lineRule="auto"/>
              <w:jc w:val="both"/>
              <w:rPr>
                <w:sz w:val="26"/>
                <w:szCs w:val="26"/>
                <w:lang w:val="nl-NL"/>
              </w:rPr>
            </w:pPr>
            <w:r w:rsidRPr="00887AEF">
              <w:rPr>
                <w:sz w:val="26"/>
                <w:szCs w:val="26"/>
                <w:lang w:val="nl-NL"/>
              </w:rPr>
              <w:t>20</w:t>
            </w:r>
          </w:p>
        </w:tc>
      </w:tr>
      <w:tr w:rsidR="00F26527" w:rsidRPr="00887AEF" w:rsidTr="00137779">
        <w:tc>
          <w:tcPr>
            <w:tcW w:w="2943" w:type="dxa"/>
          </w:tcPr>
          <w:p w:rsidR="00F26527" w:rsidRPr="00887AEF" w:rsidRDefault="00F26527" w:rsidP="00887AEF">
            <w:pPr>
              <w:spacing w:line="360" w:lineRule="auto"/>
              <w:jc w:val="both"/>
              <w:rPr>
                <w:b/>
                <w:sz w:val="26"/>
                <w:szCs w:val="26"/>
                <w:lang w:val="nl-NL"/>
              </w:rPr>
            </w:pPr>
            <w:r w:rsidRPr="00887AEF">
              <w:rPr>
                <w:b/>
                <w:sz w:val="26"/>
                <w:szCs w:val="26"/>
                <w:lang w:val="nl-NL"/>
              </w:rPr>
              <w:t>Cộng</w:t>
            </w:r>
          </w:p>
        </w:tc>
        <w:tc>
          <w:tcPr>
            <w:tcW w:w="851" w:type="dxa"/>
          </w:tcPr>
          <w:p w:rsidR="00F26527" w:rsidRPr="00887AEF" w:rsidRDefault="00F26527" w:rsidP="00887AEF">
            <w:pPr>
              <w:spacing w:line="360" w:lineRule="auto"/>
              <w:jc w:val="both"/>
              <w:rPr>
                <w:b/>
                <w:sz w:val="26"/>
                <w:szCs w:val="26"/>
                <w:lang w:val="nl-NL"/>
              </w:rPr>
            </w:pPr>
          </w:p>
        </w:tc>
        <w:tc>
          <w:tcPr>
            <w:tcW w:w="1276" w:type="dxa"/>
          </w:tcPr>
          <w:p w:rsidR="00F26527" w:rsidRPr="00887AEF" w:rsidRDefault="00F26527" w:rsidP="00887AEF">
            <w:pPr>
              <w:spacing w:line="360" w:lineRule="auto"/>
              <w:jc w:val="both"/>
              <w:rPr>
                <w:b/>
                <w:sz w:val="26"/>
                <w:szCs w:val="26"/>
                <w:lang w:val="nl-NL"/>
              </w:rPr>
            </w:pPr>
            <w:r w:rsidRPr="00887AEF">
              <w:rPr>
                <w:b/>
                <w:sz w:val="26"/>
                <w:szCs w:val="26"/>
                <w:lang w:val="nl-NL"/>
              </w:rPr>
              <w:t>62</w:t>
            </w:r>
          </w:p>
        </w:tc>
        <w:tc>
          <w:tcPr>
            <w:tcW w:w="850" w:type="dxa"/>
          </w:tcPr>
          <w:p w:rsidR="00F26527" w:rsidRPr="00887AEF" w:rsidRDefault="00F26527" w:rsidP="00887AEF">
            <w:pPr>
              <w:spacing w:line="360" w:lineRule="auto"/>
              <w:jc w:val="both"/>
              <w:rPr>
                <w:b/>
                <w:sz w:val="26"/>
                <w:szCs w:val="26"/>
                <w:lang w:val="nl-NL"/>
              </w:rPr>
            </w:pPr>
            <w:r w:rsidRPr="00887AEF">
              <w:rPr>
                <w:b/>
                <w:sz w:val="26"/>
                <w:szCs w:val="26"/>
                <w:lang w:val="nl-NL"/>
              </w:rPr>
              <w:t>100</w:t>
            </w:r>
          </w:p>
        </w:tc>
        <w:tc>
          <w:tcPr>
            <w:tcW w:w="851" w:type="dxa"/>
          </w:tcPr>
          <w:p w:rsidR="00F26527" w:rsidRPr="00887AEF" w:rsidRDefault="00F26527" w:rsidP="00887AEF">
            <w:pPr>
              <w:spacing w:line="360" w:lineRule="auto"/>
              <w:jc w:val="both"/>
              <w:rPr>
                <w:b/>
                <w:sz w:val="26"/>
                <w:szCs w:val="26"/>
                <w:lang w:val="nl-NL"/>
              </w:rPr>
            </w:pPr>
          </w:p>
        </w:tc>
        <w:tc>
          <w:tcPr>
            <w:tcW w:w="1275" w:type="dxa"/>
          </w:tcPr>
          <w:p w:rsidR="00F26527" w:rsidRPr="00887AEF" w:rsidRDefault="00F26527" w:rsidP="00887AEF">
            <w:pPr>
              <w:spacing w:line="360" w:lineRule="auto"/>
              <w:jc w:val="both"/>
              <w:rPr>
                <w:b/>
                <w:sz w:val="26"/>
                <w:szCs w:val="26"/>
                <w:lang w:val="nl-NL"/>
              </w:rPr>
            </w:pPr>
            <w:r w:rsidRPr="00887AEF">
              <w:rPr>
                <w:b/>
                <w:sz w:val="26"/>
                <w:szCs w:val="26"/>
                <w:lang w:val="nl-NL"/>
              </w:rPr>
              <w:t>60</w:t>
            </w:r>
          </w:p>
        </w:tc>
        <w:tc>
          <w:tcPr>
            <w:tcW w:w="851" w:type="dxa"/>
          </w:tcPr>
          <w:p w:rsidR="00F26527" w:rsidRPr="00887AEF" w:rsidRDefault="00F26527" w:rsidP="00887AEF">
            <w:pPr>
              <w:spacing w:line="360" w:lineRule="auto"/>
              <w:jc w:val="both"/>
              <w:rPr>
                <w:b/>
                <w:sz w:val="26"/>
                <w:szCs w:val="26"/>
                <w:lang w:val="nl-NL"/>
              </w:rPr>
            </w:pPr>
            <w:r w:rsidRPr="00887AEF">
              <w:rPr>
                <w:b/>
                <w:sz w:val="26"/>
                <w:szCs w:val="26"/>
                <w:lang w:val="nl-NL"/>
              </w:rPr>
              <w:t>100</w:t>
            </w:r>
          </w:p>
        </w:tc>
      </w:tr>
    </w:tbl>
    <w:p w:rsidR="002563AF" w:rsidRPr="00887AEF" w:rsidRDefault="00F26527" w:rsidP="00887AEF">
      <w:pPr>
        <w:spacing w:line="360" w:lineRule="auto"/>
        <w:jc w:val="both"/>
        <w:rPr>
          <w:sz w:val="26"/>
          <w:szCs w:val="26"/>
          <w:lang w:val="nl-NL"/>
        </w:rPr>
      </w:pPr>
      <w:r w:rsidRPr="00887AEF">
        <w:rPr>
          <w:sz w:val="26"/>
          <w:szCs w:val="26"/>
          <w:lang w:val="nl-NL"/>
        </w:rPr>
        <w:t>Bạn hãy lựa chọn dự án đầu tư.</w:t>
      </w:r>
    </w:p>
    <w:p w:rsidR="00F26527" w:rsidRPr="00887AEF" w:rsidRDefault="00F26527" w:rsidP="00887AEF">
      <w:pPr>
        <w:spacing w:line="360" w:lineRule="auto"/>
        <w:jc w:val="both"/>
        <w:rPr>
          <w:sz w:val="26"/>
          <w:szCs w:val="26"/>
          <w:lang w:val="nl-NL"/>
        </w:rPr>
      </w:pPr>
      <w:r w:rsidRPr="00887AEF">
        <w:rPr>
          <w:sz w:val="26"/>
          <w:szCs w:val="26"/>
          <w:lang w:val="nl-NL"/>
        </w:rPr>
        <w:t>Giải :</w:t>
      </w:r>
    </w:p>
    <w:p w:rsidR="00F26527" w:rsidRPr="00887AEF" w:rsidRDefault="00F26527" w:rsidP="00887AEF">
      <w:pPr>
        <w:spacing w:line="360" w:lineRule="auto"/>
        <w:jc w:val="both"/>
        <w:rPr>
          <w:sz w:val="26"/>
          <w:szCs w:val="26"/>
          <w:lang w:val="nl-NL"/>
        </w:rPr>
      </w:pPr>
      <w:r w:rsidRPr="00887AEF">
        <w:rPr>
          <w:sz w:val="26"/>
          <w:szCs w:val="26"/>
          <w:lang w:val="nl-NL"/>
        </w:rPr>
        <w:t>Tỷ suất lợi nhuận bình quân vốn đầu tư của dựa án A:</w:t>
      </w:r>
    </w:p>
    <w:p w:rsidR="00461260" w:rsidRPr="00887AEF" w:rsidRDefault="00461260" w:rsidP="00887AEF">
      <w:pPr>
        <w:spacing w:line="360" w:lineRule="auto"/>
        <w:jc w:val="both"/>
        <w:rPr>
          <w:sz w:val="26"/>
          <w:szCs w:val="26"/>
          <w:lang w:val="nl-NL"/>
        </w:rPr>
      </w:pPr>
      <w:r w:rsidRPr="00887AEF">
        <w:rPr>
          <w:sz w:val="26"/>
          <w:szCs w:val="26"/>
          <w:lang w:val="nl-NL"/>
        </w:rPr>
        <w:t>- Số lợi nhuận bình quân do đầu tư mang lại trong thời gian đầu tư:</w:t>
      </w:r>
    </w:p>
    <w:tbl>
      <w:tblPr>
        <w:tblW w:w="0" w:type="auto"/>
        <w:tblInd w:w="481" w:type="dxa"/>
        <w:tblLook w:val="04A0" w:firstRow="1" w:lastRow="0" w:firstColumn="1" w:lastColumn="0" w:noHBand="0" w:noVBand="1"/>
      </w:tblPr>
      <w:tblGrid>
        <w:gridCol w:w="1069"/>
        <w:gridCol w:w="2987"/>
        <w:gridCol w:w="2319"/>
      </w:tblGrid>
      <w:tr w:rsidR="00F26527" w:rsidRPr="00887AEF" w:rsidTr="00F26527">
        <w:trPr>
          <w:trHeight w:val="195"/>
        </w:trPr>
        <w:tc>
          <w:tcPr>
            <w:tcW w:w="1069" w:type="dxa"/>
            <w:vMerge w:val="restart"/>
            <w:vAlign w:val="center"/>
          </w:tcPr>
          <w:p w:rsidR="00F26527" w:rsidRPr="00887AEF" w:rsidRDefault="00461260" w:rsidP="00887AEF">
            <w:pPr>
              <w:spacing w:line="360" w:lineRule="auto"/>
              <w:jc w:val="center"/>
              <w:rPr>
                <w:sz w:val="26"/>
                <w:szCs w:val="26"/>
                <w:lang w:val="nl-NL"/>
              </w:rPr>
            </w:pPr>
            <w:r w:rsidRPr="00887AEF">
              <w:rPr>
                <w:noProof/>
                <w:sz w:val="26"/>
                <w:szCs w:val="26"/>
                <w:lang w:val="vi-VN" w:eastAsia="vi-VN"/>
              </w:rPr>
              <mc:AlternateContent>
                <mc:Choice Requires="wps">
                  <w:drawing>
                    <wp:anchor distT="0" distB="0" distL="114300" distR="114300" simplePos="0" relativeHeight="251909120" behindDoc="0" locked="0" layoutInCell="1" allowOverlap="1" wp14:anchorId="7DD0A849" wp14:editId="48D4E4B7">
                      <wp:simplePos x="0" y="0"/>
                      <wp:positionH relativeFrom="column">
                        <wp:posOffset>114300</wp:posOffset>
                      </wp:positionH>
                      <wp:positionV relativeFrom="paragraph">
                        <wp:posOffset>139700</wp:posOffset>
                      </wp:positionV>
                      <wp:extent cx="123190" cy="0"/>
                      <wp:effectExtent l="0" t="0" r="10160" b="19050"/>
                      <wp:wrapNone/>
                      <wp:docPr id="45152" name="Straight Connector 45152"/>
                      <wp:cNvGraphicFramePr/>
                      <a:graphic xmlns:a="http://schemas.openxmlformats.org/drawingml/2006/main">
                        <a:graphicData uri="http://schemas.microsoft.com/office/word/2010/wordprocessingShape">
                          <wps:wsp>
                            <wps:cNvCnPr/>
                            <wps:spPr>
                              <a:xfrm>
                                <a:off x="0" y="0"/>
                                <a:ext cx="1231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7C4098" id="Straight Connector 45152" o:spid="_x0000_s1026" style="position:absolute;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1pt" to="18.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" strokecolor="#4579b8 [3044]"/>
                  </w:pict>
                </mc:Fallback>
              </mc:AlternateContent>
            </w:r>
            <w:r w:rsidRPr="00887AEF">
              <w:rPr>
                <w:sz w:val="26"/>
                <w:szCs w:val="26"/>
                <w:lang w:val="nl-NL"/>
              </w:rPr>
              <w:t>P</w:t>
            </w:r>
            <w:r w:rsidRPr="00887AEF">
              <w:rPr>
                <w:sz w:val="26"/>
                <w:szCs w:val="26"/>
                <w:vertAlign w:val="subscript"/>
                <w:lang w:val="nl-NL"/>
              </w:rPr>
              <w:t>rA</w:t>
            </w:r>
            <w:r w:rsidR="00F26527" w:rsidRPr="00887AEF">
              <w:rPr>
                <w:sz w:val="26"/>
                <w:szCs w:val="26"/>
                <w:vertAlign w:val="subscript"/>
                <w:lang w:val="nl-NL"/>
              </w:rPr>
              <w:t xml:space="preserve"> </w:t>
            </w:r>
            <w:r w:rsidR="00F26527" w:rsidRPr="00887AEF">
              <w:rPr>
                <w:sz w:val="26"/>
                <w:szCs w:val="26"/>
                <w:lang w:val="nl-NL"/>
              </w:rPr>
              <w:t xml:space="preserve"> =</w:t>
            </w:r>
          </w:p>
        </w:tc>
        <w:tc>
          <w:tcPr>
            <w:tcW w:w="2987" w:type="dxa"/>
            <w:tcBorders>
              <w:bottom w:val="single" w:sz="4" w:space="0" w:color="auto"/>
            </w:tcBorders>
          </w:tcPr>
          <w:p w:rsidR="00F26527" w:rsidRPr="00887AEF" w:rsidRDefault="00F26527" w:rsidP="00887AEF">
            <w:pPr>
              <w:spacing w:line="360" w:lineRule="auto"/>
              <w:jc w:val="center"/>
              <w:rPr>
                <w:sz w:val="26"/>
                <w:szCs w:val="26"/>
                <w:vertAlign w:val="subscript"/>
                <w:lang w:val="nl-NL"/>
              </w:rPr>
            </w:pPr>
            <w:r w:rsidRPr="00887AEF">
              <w:rPr>
                <w:sz w:val="26"/>
                <w:szCs w:val="26"/>
                <w:lang w:val="nl-NL"/>
              </w:rPr>
              <w:t>0+0+0+11+14+17+11+9</w:t>
            </w:r>
          </w:p>
        </w:tc>
        <w:tc>
          <w:tcPr>
            <w:tcW w:w="2319" w:type="dxa"/>
            <w:vMerge w:val="restart"/>
            <w:vAlign w:val="center"/>
          </w:tcPr>
          <w:p w:rsidR="00F26527" w:rsidRPr="00887AEF" w:rsidRDefault="00F26527" w:rsidP="00887AEF">
            <w:pPr>
              <w:spacing w:line="360" w:lineRule="auto"/>
              <w:jc w:val="center"/>
              <w:rPr>
                <w:sz w:val="26"/>
                <w:szCs w:val="26"/>
                <w:lang w:val="nl-NL"/>
              </w:rPr>
            </w:pPr>
            <w:r w:rsidRPr="00887AEF">
              <w:rPr>
                <w:sz w:val="26"/>
                <w:szCs w:val="26"/>
                <w:lang w:val="nl-NL"/>
              </w:rPr>
              <w:t xml:space="preserve"> = 7,75 triệu đồng</w:t>
            </w:r>
          </w:p>
        </w:tc>
      </w:tr>
      <w:tr w:rsidR="00F26527" w:rsidRPr="00887AEF" w:rsidTr="00F26527">
        <w:trPr>
          <w:trHeight w:val="195"/>
        </w:trPr>
        <w:tc>
          <w:tcPr>
            <w:tcW w:w="1069" w:type="dxa"/>
            <w:vMerge/>
          </w:tcPr>
          <w:p w:rsidR="00F26527" w:rsidRPr="00887AEF" w:rsidRDefault="00F26527" w:rsidP="00887AEF">
            <w:pPr>
              <w:spacing w:line="360" w:lineRule="auto"/>
              <w:jc w:val="both"/>
              <w:rPr>
                <w:sz w:val="26"/>
                <w:szCs w:val="26"/>
                <w:lang w:val="nl-NL"/>
              </w:rPr>
            </w:pPr>
          </w:p>
        </w:tc>
        <w:tc>
          <w:tcPr>
            <w:tcW w:w="2987" w:type="dxa"/>
            <w:tcBorders>
              <w:top w:val="single" w:sz="4" w:space="0" w:color="auto"/>
            </w:tcBorders>
          </w:tcPr>
          <w:p w:rsidR="00F26527" w:rsidRPr="00887AEF" w:rsidRDefault="00F26527" w:rsidP="00887AEF">
            <w:pPr>
              <w:spacing w:line="360" w:lineRule="auto"/>
              <w:jc w:val="center"/>
              <w:rPr>
                <w:sz w:val="26"/>
                <w:szCs w:val="26"/>
                <w:vertAlign w:val="subscript"/>
                <w:lang w:val="nl-NL"/>
              </w:rPr>
            </w:pPr>
            <w:r w:rsidRPr="00887AEF">
              <w:rPr>
                <w:sz w:val="26"/>
                <w:szCs w:val="26"/>
                <w:lang w:val="nl-NL"/>
              </w:rPr>
              <w:t>8</w:t>
            </w:r>
          </w:p>
        </w:tc>
        <w:tc>
          <w:tcPr>
            <w:tcW w:w="2319" w:type="dxa"/>
            <w:vMerge/>
          </w:tcPr>
          <w:p w:rsidR="00F26527" w:rsidRPr="00887AEF" w:rsidRDefault="00F26527" w:rsidP="00887AEF">
            <w:pPr>
              <w:spacing w:line="360" w:lineRule="auto"/>
              <w:jc w:val="center"/>
              <w:rPr>
                <w:sz w:val="26"/>
                <w:szCs w:val="26"/>
                <w:lang w:val="nl-NL"/>
              </w:rPr>
            </w:pPr>
          </w:p>
        </w:tc>
      </w:tr>
    </w:tbl>
    <w:p w:rsidR="00F26527" w:rsidRPr="00887AEF" w:rsidRDefault="00461260" w:rsidP="00887AEF">
      <w:pPr>
        <w:spacing w:line="360" w:lineRule="auto"/>
        <w:jc w:val="both"/>
        <w:rPr>
          <w:sz w:val="26"/>
          <w:szCs w:val="26"/>
          <w:lang w:val="nl-NL"/>
        </w:rPr>
      </w:pPr>
      <w:r w:rsidRPr="00887AEF">
        <w:rPr>
          <w:sz w:val="26"/>
          <w:szCs w:val="26"/>
          <w:lang w:val="nl-NL"/>
        </w:rPr>
        <w:t>- Số vốn bình quân hàng năm:</w:t>
      </w:r>
    </w:p>
    <w:p w:rsidR="00461260" w:rsidRPr="00887AEF" w:rsidRDefault="00461260" w:rsidP="00887AEF">
      <w:pPr>
        <w:spacing w:line="360" w:lineRule="auto"/>
        <w:jc w:val="both"/>
        <w:rPr>
          <w:sz w:val="26"/>
          <w:szCs w:val="26"/>
          <w:lang w:val="nl-NL"/>
        </w:rPr>
      </w:pPr>
      <w:r w:rsidRPr="00887AEF">
        <w:rPr>
          <w:sz w:val="26"/>
          <w:szCs w:val="26"/>
          <w:lang w:val="nl-NL"/>
        </w:rPr>
        <w:t>+ Năm thứ I thi công: 20 triệu đồng</w:t>
      </w:r>
    </w:p>
    <w:p w:rsidR="00461260" w:rsidRPr="00887AEF" w:rsidRDefault="00461260" w:rsidP="00887AEF">
      <w:pPr>
        <w:spacing w:line="360" w:lineRule="auto"/>
        <w:jc w:val="both"/>
        <w:rPr>
          <w:sz w:val="26"/>
          <w:szCs w:val="26"/>
          <w:lang w:val="nl-NL"/>
        </w:rPr>
      </w:pPr>
      <w:r w:rsidRPr="00887AEF">
        <w:rPr>
          <w:sz w:val="26"/>
          <w:szCs w:val="26"/>
          <w:lang w:val="nl-NL"/>
        </w:rPr>
        <w:t>+ Năm thứ II thi công: 20+ 50 = 70 triệu đồng</w:t>
      </w:r>
    </w:p>
    <w:p w:rsidR="00461260" w:rsidRPr="00887AEF" w:rsidRDefault="00461260" w:rsidP="00887AEF">
      <w:pPr>
        <w:spacing w:line="360" w:lineRule="auto"/>
        <w:jc w:val="both"/>
        <w:rPr>
          <w:sz w:val="26"/>
          <w:szCs w:val="26"/>
          <w:lang w:val="nl-NL"/>
        </w:rPr>
      </w:pPr>
      <w:r w:rsidRPr="00887AEF">
        <w:rPr>
          <w:sz w:val="26"/>
          <w:szCs w:val="26"/>
          <w:lang w:val="nl-NL"/>
        </w:rPr>
        <w:t xml:space="preserve">+ Năm thứ III thi công: 70+ 50 = 120 triệu đồng </w:t>
      </w:r>
    </w:p>
    <w:p w:rsidR="00461260" w:rsidRPr="00887AEF" w:rsidRDefault="00461260" w:rsidP="00887AEF">
      <w:pPr>
        <w:spacing w:line="360" w:lineRule="auto"/>
        <w:jc w:val="both"/>
        <w:rPr>
          <w:sz w:val="26"/>
          <w:szCs w:val="26"/>
          <w:lang w:val="nl-NL"/>
        </w:rPr>
      </w:pPr>
      <w:r w:rsidRPr="00887AEF">
        <w:rPr>
          <w:sz w:val="26"/>
          <w:szCs w:val="26"/>
          <w:lang w:val="nl-NL"/>
        </w:rPr>
        <w:t>+ Năm thứ I sản xuất: 120 triệu đồng</w:t>
      </w:r>
    </w:p>
    <w:p w:rsidR="00461260" w:rsidRPr="00887AEF" w:rsidRDefault="00461260" w:rsidP="00887AEF">
      <w:pPr>
        <w:spacing w:line="360" w:lineRule="auto"/>
        <w:jc w:val="both"/>
        <w:rPr>
          <w:sz w:val="26"/>
          <w:szCs w:val="26"/>
          <w:lang w:val="nl-NL"/>
        </w:rPr>
      </w:pPr>
      <w:r w:rsidRPr="00887AEF">
        <w:rPr>
          <w:sz w:val="26"/>
          <w:szCs w:val="26"/>
          <w:lang w:val="nl-NL"/>
        </w:rPr>
        <w:t>+ Năm thứ II sản xuất: 120- 20 =100 triệu đồng</w:t>
      </w:r>
    </w:p>
    <w:p w:rsidR="00461260" w:rsidRPr="00887AEF" w:rsidRDefault="00461260" w:rsidP="00887AEF">
      <w:pPr>
        <w:spacing w:line="360" w:lineRule="auto"/>
        <w:jc w:val="both"/>
        <w:rPr>
          <w:sz w:val="26"/>
          <w:szCs w:val="26"/>
          <w:lang w:val="nl-NL"/>
        </w:rPr>
      </w:pPr>
      <w:r w:rsidRPr="00887AEF">
        <w:rPr>
          <w:sz w:val="26"/>
          <w:szCs w:val="26"/>
          <w:lang w:val="nl-NL"/>
        </w:rPr>
        <w:t>+ ...</w:t>
      </w:r>
    </w:p>
    <w:p w:rsidR="00461260" w:rsidRPr="00887AEF" w:rsidRDefault="00461260" w:rsidP="00887AEF">
      <w:pPr>
        <w:spacing w:line="360" w:lineRule="auto"/>
        <w:jc w:val="both"/>
        <w:rPr>
          <w:sz w:val="26"/>
          <w:szCs w:val="26"/>
          <w:lang w:val="nl-NL"/>
        </w:rPr>
      </w:pPr>
      <w:r w:rsidRPr="00887AEF">
        <w:rPr>
          <w:sz w:val="26"/>
          <w:szCs w:val="26"/>
          <w:lang w:val="nl-NL"/>
        </w:rPr>
        <w:t>+ Năm thứ V sản xuất: 120 – 80 = 40 triệu đồng</w:t>
      </w:r>
    </w:p>
    <w:p w:rsidR="00461260" w:rsidRPr="00887AEF" w:rsidRDefault="00461260" w:rsidP="00887AEF">
      <w:pPr>
        <w:spacing w:line="360" w:lineRule="auto"/>
        <w:jc w:val="both"/>
        <w:rPr>
          <w:sz w:val="26"/>
          <w:szCs w:val="26"/>
          <w:lang w:val="nl-NL"/>
        </w:rPr>
      </w:pPr>
      <w:r w:rsidRPr="00887AEF">
        <w:rPr>
          <w:sz w:val="26"/>
          <w:szCs w:val="26"/>
          <w:lang w:val="nl-NL"/>
        </w:rPr>
        <w:t>Số vốn đầu tư bình quân hàng năm:</w:t>
      </w:r>
    </w:p>
    <w:tbl>
      <w:tblPr>
        <w:tblW w:w="7796" w:type="dxa"/>
        <w:tblInd w:w="250" w:type="dxa"/>
        <w:tblLook w:val="04A0" w:firstRow="1" w:lastRow="0" w:firstColumn="1" w:lastColumn="0" w:noHBand="0" w:noVBand="1"/>
      </w:tblPr>
      <w:tblGrid>
        <w:gridCol w:w="1069"/>
        <w:gridCol w:w="6727"/>
      </w:tblGrid>
      <w:tr w:rsidR="00644F58" w:rsidRPr="00887AEF" w:rsidTr="00644F58">
        <w:trPr>
          <w:trHeight w:val="195"/>
        </w:trPr>
        <w:tc>
          <w:tcPr>
            <w:tcW w:w="1069" w:type="dxa"/>
            <w:vMerge w:val="restart"/>
            <w:vAlign w:val="center"/>
          </w:tcPr>
          <w:p w:rsidR="00644F58" w:rsidRPr="00887AEF" w:rsidRDefault="00644F58" w:rsidP="00DB21B5">
            <w:pPr>
              <w:jc w:val="center"/>
              <w:rPr>
                <w:sz w:val="26"/>
                <w:szCs w:val="26"/>
                <w:lang w:val="nl-NL"/>
              </w:rPr>
            </w:pPr>
            <w:r w:rsidRPr="00887AEF">
              <w:rPr>
                <w:noProof/>
                <w:sz w:val="26"/>
                <w:szCs w:val="26"/>
                <w:lang w:val="vi-VN" w:eastAsia="vi-VN"/>
              </w:rPr>
              <mc:AlternateContent>
                <mc:Choice Requires="wps">
                  <w:drawing>
                    <wp:anchor distT="0" distB="0" distL="114300" distR="114300" simplePos="0" relativeHeight="251919360" behindDoc="0" locked="0" layoutInCell="1" allowOverlap="1" wp14:anchorId="2A572569" wp14:editId="6C42FA51">
                      <wp:simplePos x="0" y="0"/>
                      <wp:positionH relativeFrom="column">
                        <wp:posOffset>114300</wp:posOffset>
                      </wp:positionH>
                      <wp:positionV relativeFrom="paragraph">
                        <wp:posOffset>139700</wp:posOffset>
                      </wp:positionV>
                      <wp:extent cx="123190" cy="0"/>
                      <wp:effectExtent l="0" t="0" r="10160" b="19050"/>
                      <wp:wrapNone/>
                      <wp:docPr id="45153" name="Straight Connector 45153"/>
                      <wp:cNvGraphicFramePr/>
                      <a:graphic xmlns:a="http://schemas.openxmlformats.org/drawingml/2006/main">
                        <a:graphicData uri="http://schemas.microsoft.com/office/word/2010/wordprocessingShape">
                          <wps:wsp>
                            <wps:cNvCnPr/>
                            <wps:spPr>
                              <a:xfrm>
                                <a:off x="0" y="0"/>
                                <a:ext cx="1231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BC948B" id="Straight Connector 45153" o:spid="_x0000_s1026" style="position:absolute;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1pt" to="18.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" strokecolor="#4579b8 [3044]"/>
                  </w:pict>
                </mc:Fallback>
              </mc:AlternateContent>
            </w:r>
            <w:r w:rsidRPr="00887AEF">
              <w:rPr>
                <w:sz w:val="26"/>
                <w:szCs w:val="26"/>
                <w:lang w:val="nl-NL"/>
              </w:rPr>
              <w:t>V</w:t>
            </w:r>
            <w:r w:rsidRPr="00887AEF">
              <w:rPr>
                <w:sz w:val="26"/>
                <w:szCs w:val="26"/>
                <w:vertAlign w:val="subscript"/>
                <w:lang w:val="nl-NL"/>
              </w:rPr>
              <w:t xml:space="preserve">rA </w:t>
            </w:r>
            <w:r w:rsidRPr="00887AEF">
              <w:rPr>
                <w:sz w:val="26"/>
                <w:szCs w:val="26"/>
                <w:lang w:val="nl-NL"/>
              </w:rPr>
              <w:t xml:space="preserve"> =</w:t>
            </w:r>
          </w:p>
        </w:tc>
        <w:tc>
          <w:tcPr>
            <w:tcW w:w="6727" w:type="dxa"/>
            <w:tcBorders>
              <w:bottom w:val="single" w:sz="4" w:space="0" w:color="auto"/>
            </w:tcBorders>
          </w:tcPr>
          <w:p w:rsidR="00644F58" w:rsidRPr="00887AEF" w:rsidRDefault="00644F58" w:rsidP="00DB21B5">
            <w:pPr>
              <w:rPr>
                <w:sz w:val="26"/>
                <w:szCs w:val="26"/>
                <w:vertAlign w:val="subscript"/>
                <w:lang w:val="nl-NL"/>
              </w:rPr>
            </w:pPr>
            <w:r w:rsidRPr="00887AEF">
              <w:rPr>
                <w:sz w:val="26"/>
                <w:szCs w:val="26"/>
                <w:lang w:val="nl-NL"/>
              </w:rPr>
              <w:t>20+70+120+120+(120-20)+(120-40)+(120-60)+(120-80)</w:t>
            </w:r>
          </w:p>
        </w:tc>
      </w:tr>
      <w:tr w:rsidR="00644F58" w:rsidRPr="00887AEF" w:rsidTr="00644F58">
        <w:trPr>
          <w:trHeight w:val="195"/>
        </w:trPr>
        <w:tc>
          <w:tcPr>
            <w:tcW w:w="1069" w:type="dxa"/>
            <w:vMerge/>
          </w:tcPr>
          <w:p w:rsidR="00644F58" w:rsidRPr="00887AEF" w:rsidRDefault="00644F58" w:rsidP="00DB21B5">
            <w:pPr>
              <w:jc w:val="both"/>
              <w:rPr>
                <w:sz w:val="26"/>
                <w:szCs w:val="26"/>
                <w:lang w:val="nl-NL"/>
              </w:rPr>
            </w:pPr>
          </w:p>
        </w:tc>
        <w:tc>
          <w:tcPr>
            <w:tcW w:w="6727" w:type="dxa"/>
            <w:tcBorders>
              <w:top w:val="single" w:sz="4" w:space="0" w:color="auto"/>
            </w:tcBorders>
          </w:tcPr>
          <w:p w:rsidR="00644F58" w:rsidRPr="00887AEF" w:rsidRDefault="00644F58" w:rsidP="00DB21B5">
            <w:pPr>
              <w:jc w:val="center"/>
              <w:rPr>
                <w:sz w:val="26"/>
                <w:szCs w:val="26"/>
                <w:vertAlign w:val="subscript"/>
                <w:lang w:val="nl-NL"/>
              </w:rPr>
            </w:pPr>
            <w:r w:rsidRPr="00887AEF">
              <w:rPr>
                <w:sz w:val="26"/>
                <w:szCs w:val="26"/>
                <w:lang w:val="nl-NL"/>
              </w:rPr>
              <w:t>8</w:t>
            </w:r>
          </w:p>
        </w:tc>
      </w:tr>
    </w:tbl>
    <w:p w:rsidR="00461260" w:rsidRPr="00887AEF" w:rsidRDefault="00644F58" w:rsidP="00887AEF">
      <w:pPr>
        <w:spacing w:line="360" w:lineRule="auto"/>
        <w:jc w:val="both"/>
        <w:rPr>
          <w:sz w:val="26"/>
          <w:szCs w:val="26"/>
          <w:lang w:val="nl-NL"/>
        </w:rPr>
      </w:pPr>
      <w:r w:rsidRPr="00887AEF">
        <w:rPr>
          <w:sz w:val="26"/>
          <w:szCs w:val="26"/>
          <w:lang w:val="nl-NL"/>
        </w:rPr>
        <w:tab/>
        <w:t>=  76,25 triệu đồng</w:t>
      </w:r>
    </w:p>
    <w:p w:rsidR="00644F58" w:rsidRPr="00887AEF" w:rsidRDefault="00644F58" w:rsidP="00887AEF">
      <w:pPr>
        <w:spacing w:line="360" w:lineRule="auto"/>
        <w:jc w:val="both"/>
        <w:rPr>
          <w:sz w:val="26"/>
          <w:szCs w:val="26"/>
          <w:lang w:val="nl-NL"/>
        </w:rPr>
      </w:pPr>
      <w:r w:rsidRPr="00887AEF">
        <w:rPr>
          <w:sz w:val="26"/>
          <w:szCs w:val="26"/>
          <w:lang w:val="nl-NL"/>
        </w:rPr>
        <w:lastRenderedPageBreak/>
        <w:t>Tỷ suất lợi nhuận bình quân vốn đầu tư của dựa án A:</w:t>
      </w:r>
    </w:p>
    <w:tbl>
      <w:tblPr>
        <w:tblW w:w="4553" w:type="dxa"/>
        <w:tblInd w:w="250" w:type="dxa"/>
        <w:tblLook w:val="04A0" w:firstRow="1" w:lastRow="0" w:firstColumn="1" w:lastColumn="0" w:noHBand="0" w:noVBand="1"/>
      </w:tblPr>
      <w:tblGrid>
        <w:gridCol w:w="1559"/>
        <w:gridCol w:w="846"/>
        <w:gridCol w:w="2148"/>
      </w:tblGrid>
      <w:tr w:rsidR="00644F58" w:rsidRPr="00887AEF" w:rsidTr="00644F58">
        <w:trPr>
          <w:trHeight w:val="195"/>
        </w:trPr>
        <w:tc>
          <w:tcPr>
            <w:tcW w:w="1559" w:type="dxa"/>
            <w:vMerge w:val="restart"/>
            <w:vAlign w:val="center"/>
          </w:tcPr>
          <w:p w:rsidR="00644F58" w:rsidRPr="00887AEF" w:rsidRDefault="00644F58" w:rsidP="00887AEF">
            <w:pPr>
              <w:spacing w:line="360" w:lineRule="auto"/>
              <w:jc w:val="center"/>
              <w:rPr>
                <w:sz w:val="26"/>
                <w:szCs w:val="26"/>
                <w:lang w:val="nl-NL"/>
              </w:rPr>
            </w:pPr>
            <w:r w:rsidRPr="00887AEF">
              <w:rPr>
                <w:sz w:val="26"/>
                <w:szCs w:val="26"/>
                <w:lang w:val="nl-NL"/>
              </w:rPr>
              <w:t>T</w:t>
            </w:r>
            <w:r w:rsidRPr="00887AEF">
              <w:rPr>
                <w:sz w:val="26"/>
                <w:szCs w:val="26"/>
                <w:vertAlign w:val="subscript"/>
                <w:lang w:val="nl-NL"/>
              </w:rPr>
              <w:t xml:space="preserve">SVA </w:t>
            </w:r>
            <w:r w:rsidRPr="00887AEF">
              <w:rPr>
                <w:sz w:val="26"/>
                <w:szCs w:val="26"/>
                <w:lang w:val="nl-NL"/>
              </w:rPr>
              <w:t xml:space="preserve"> =</w:t>
            </w:r>
          </w:p>
        </w:tc>
        <w:tc>
          <w:tcPr>
            <w:tcW w:w="846" w:type="dxa"/>
            <w:tcBorders>
              <w:bottom w:val="single" w:sz="4" w:space="0" w:color="auto"/>
            </w:tcBorders>
          </w:tcPr>
          <w:p w:rsidR="00644F58" w:rsidRPr="00887AEF" w:rsidRDefault="00644F58" w:rsidP="00887AEF">
            <w:pPr>
              <w:spacing w:line="360" w:lineRule="auto"/>
              <w:rPr>
                <w:sz w:val="26"/>
                <w:szCs w:val="26"/>
                <w:vertAlign w:val="subscript"/>
                <w:lang w:val="nl-NL"/>
              </w:rPr>
            </w:pPr>
            <w:r w:rsidRPr="00887AEF">
              <w:rPr>
                <w:sz w:val="26"/>
                <w:szCs w:val="26"/>
                <w:lang w:val="nl-NL"/>
              </w:rPr>
              <w:t>7,75</w:t>
            </w:r>
          </w:p>
        </w:tc>
        <w:tc>
          <w:tcPr>
            <w:tcW w:w="2148" w:type="dxa"/>
            <w:vMerge w:val="restart"/>
            <w:vAlign w:val="center"/>
          </w:tcPr>
          <w:p w:rsidR="00644F58" w:rsidRPr="00887AEF" w:rsidRDefault="00644F58" w:rsidP="00887AEF">
            <w:pPr>
              <w:spacing w:line="360" w:lineRule="auto"/>
              <w:jc w:val="center"/>
              <w:rPr>
                <w:sz w:val="26"/>
                <w:szCs w:val="26"/>
                <w:lang w:val="nl-NL"/>
              </w:rPr>
            </w:pPr>
            <w:r w:rsidRPr="00887AEF">
              <w:rPr>
                <w:sz w:val="26"/>
                <w:szCs w:val="26"/>
                <w:lang w:val="nl-NL"/>
              </w:rPr>
              <w:t>= 0,101 = 10,1%</w:t>
            </w:r>
          </w:p>
        </w:tc>
      </w:tr>
      <w:tr w:rsidR="00644F58" w:rsidRPr="00887AEF" w:rsidTr="00644F58">
        <w:trPr>
          <w:trHeight w:val="195"/>
        </w:trPr>
        <w:tc>
          <w:tcPr>
            <w:tcW w:w="1559" w:type="dxa"/>
            <w:vMerge/>
          </w:tcPr>
          <w:p w:rsidR="00644F58" w:rsidRPr="00887AEF" w:rsidRDefault="00644F58" w:rsidP="00887AEF">
            <w:pPr>
              <w:spacing w:line="360" w:lineRule="auto"/>
              <w:jc w:val="both"/>
              <w:rPr>
                <w:sz w:val="26"/>
                <w:szCs w:val="26"/>
                <w:lang w:val="nl-NL"/>
              </w:rPr>
            </w:pPr>
          </w:p>
        </w:tc>
        <w:tc>
          <w:tcPr>
            <w:tcW w:w="846" w:type="dxa"/>
            <w:tcBorders>
              <w:top w:val="single" w:sz="4" w:space="0" w:color="auto"/>
            </w:tcBorders>
          </w:tcPr>
          <w:p w:rsidR="00644F58" w:rsidRPr="00887AEF" w:rsidRDefault="00644F58" w:rsidP="00887AEF">
            <w:pPr>
              <w:spacing w:line="360" w:lineRule="auto"/>
              <w:jc w:val="center"/>
              <w:rPr>
                <w:sz w:val="26"/>
                <w:szCs w:val="26"/>
                <w:vertAlign w:val="subscript"/>
                <w:lang w:val="nl-NL"/>
              </w:rPr>
            </w:pPr>
            <w:r w:rsidRPr="00887AEF">
              <w:rPr>
                <w:sz w:val="26"/>
                <w:szCs w:val="26"/>
                <w:lang w:val="nl-NL"/>
              </w:rPr>
              <w:t>76,25</w:t>
            </w:r>
          </w:p>
        </w:tc>
        <w:tc>
          <w:tcPr>
            <w:tcW w:w="2148" w:type="dxa"/>
            <w:vMerge/>
          </w:tcPr>
          <w:p w:rsidR="00644F58" w:rsidRPr="00887AEF" w:rsidRDefault="00644F58" w:rsidP="00887AEF">
            <w:pPr>
              <w:spacing w:line="360" w:lineRule="auto"/>
              <w:jc w:val="center"/>
              <w:rPr>
                <w:sz w:val="26"/>
                <w:szCs w:val="26"/>
                <w:lang w:val="nl-NL"/>
              </w:rPr>
            </w:pPr>
          </w:p>
        </w:tc>
      </w:tr>
    </w:tbl>
    <w:p w:rsidR="00644F58" w:rsidRPr="00887AEF" w:rsidRDefault="00644F58" w:rsidP="00887AEF">
      <w:pPr>
        <w:spacing w:line="360" w:lineRule="auto"/>
        <w:jc w:val="both"/>
        <w:rPr>
          <w:sz w:val="26"/>
          <w:szCs w:val="26"/>
          <w:lang w:val="nl-NL"/>
        </w:rPr>
      </w:pPr>
      <w:r w:rsidRPr="00887AEF">
        <w:rPr>
          <w:sz w:val="26"/>
          <w:szCs w:val="26"/>
          <w:lang w:val="nl-NL"/>
        </w:rPr>
        <w:t>Tương tự như vậy ta xác định được tỷ suất lợi nhuận bình quân vốn đầu tư của dự án B như sau:</w:t>
      </w:r>
    </w:p>
    <w:tbl>
      <w:tblPr>
        <w:tblW w:w="4553" w:type="dxa"/>
        <w:tblInd w:w="250" w:type="dxa"/>
        <w:tblLook w:val="04A0" w:firstRow="1" w:lastRow="0" w:firstColumn="1" w:lastColumn="0" w:noHBand="0" w:noVBand="1"/>
      </w:tblPr>
      <w:tblGrid>
        <w:gridCol w:w="1559"/>
        <w:gridCol w:w="846"/>
        <w:gridCol w:w="2148"/>
      </w:tblGrid>
      <w:tr w:rsidR="00644F58" w:rsidRPr="00887AEF" w:rsidTr="00FB0385">
        <w:trPr>
          <w:trHeight w:val="195"/>
        </w:trPr>
        <w:tc>
          <w:tcPr>
            <w:tcW w:w="1559" w:type="dxa"/>
            <w:vMerge w:val="restart"/>
            <w:vAlign w:val="center"/>
          </w:tcPr>
          <w:p w:rsidR="00644F58" w:rsidRPr="00887AEF" w:rsidRDefault="00644F58" w:rsidP="00887AEF">
            <w:pPr>
              <w:spacing w:line="360" w:lineRule="auto"/>
              <w:jc w:val="center"/>
              <w:rPr>
                <w:sz w:val="26"/>
                <w:szCs w:val="26"/>
                <w:lang w:val="nl-NL"/>
              </w:rPr>
            </w:pPr>
            <w:r w:rsidRPr="00887AEF">
              <w:rPr>
                <w:sz w:val="26"/>
                <w:szCs w:val="26"/>
                <w:lang w:val="nl-NL"/>
              </w:rPr>
              <w:t>T</w:t>
            </w:r>
            <w:r w:rsidRPr="00887AEF">
              <w:rPr>
                <w:sz w:val="26"/>
                <w:szCs w:val="26"/>
                <w:vertAlign w:val="subscript"/>
                <w:lang w:val="nl-NL"/>
              </w:rPr>
              <w:t xml:space="preserve">SVB </w:t>
            </w:r>
            <w:r w:rsidRPr="00887AEF">
              <w:rPr>
                <w:sz w:val="26"/>
                <w:szCs w:val="26"/>
                <w:lang w:val="nl-NL"/>
              </w:rPr>
              <w:t xml:space="preserve"> =</w:t>
            </w:r>
          </w:p>
        </w:tc>
        <w:tc>
          <w:tcPr>
            <w:tcW w:w="846" w:type="dxa"/>
            <w:tcBorders>
              <w:bottom w:val="single" w:sz="4" w:space="0" w:color="auto"/>
            </w:tcBorders>
          </w:tcPr>
          <w:p w:rsidR="00644F58" w:rsidRPr="00887AEF" w:rsidRDefault="00644F58" w:rsidP="00887AEF">
            <w:pPr>
              <w:spacing w:line="360" w:lineRule="auto"/>
              <w:rPr>
                <w:sz w:val="26"/>
                <w:szCs w:val="26"/>
                <w:vertAlign w:val="subscript"/>
                <w:lang w:val="nl-NL"/>
              </w:rPr>
            </w:pPr>
            <w:r w:rsidRPr="00887AEF">
              <w:rPr>
                <w:sz w:val="26"/>
                <w:szCs w:val="26"/>
                <w:lang w:val="nl-NL"/>
              </w:rPr>
              <w:t>8,57</w:t>
            </w:r>
          </w:p>
        </w:tc>
        <w:tc>
          <w:tcPr>
            <w:tcW w:w="2148" w:type="dxa"/>
            <w:vMerge w:val="restart"/>
            <w:vAlign w:val="center"/>
          </w:tcPr>
          <w:p w:rsidR="00644F58" w:rsidRPr="00887AEF" w:rsidRDefault="00644F58" w:rsidP="00887AEF">
            <w:pPr>
              <w:spacing w:line="360" w:lineRule="auto"/>
              <w:jc w:val="center"/>
              <w:rPr>
                <w:sz w:val="26"/>
                <w:szCs w:val="26"/>
                <w:lang w:val="nl-NL"/>
              </w:rPr>
            </w:pPr>
            <w:r w:rsidRPr="00887AEF">
              <w:rPr>
                <w:sz w:val="26"/>
                <w:szCs w:val="26"/>
                <w:lang w:val="nl-NL"/>
              </w:rPr>
              <w:t>= 0,105 = 10,5%</w:t>
            </w:r>
          </w:p>
        </w:tc>
      </w:tr>
      <w:tr w:rsidR="00644F58" w:rsidRPr="00887AEF" w:rsidTr="00FB0385">
        <w:trPr>
          <w:trHeight w:val="195"/>
        </w:trPr>
        <w:tc>
          <w:tcPr>
            <w:tcW w:w="1559" w:type="dxa"/>
            <w:vMerge/>
          </w:tcPr>
          <w:p w:rsidR="00644F58" w:rsidRPr="00887AEF" w:rsidRDefault="00644F58" w:rsidP="00887AEF">
            <w:pPr>
              <w:spacing w:line="360" w:lineRule="auto"/>
              <w:jc w:val="both"/>
              <w:rPr>
                <w:sz w:val="26"/>
                <w:szCs w:val="26"/>
                <w:lang w:val="nl-NL"/>
              </w:rPr>
            </w:pPr>
          </w:p>
        </w:tc>
        <w:tc>
          <w:tcPr>
            <w:tcW w:w="846" w:type="dxa"/>
            <w:tcBorders>
              <w:top w:val="single" w:sz="4" w:space="0" w:color="auto"/>
            </w:tcBorders>
          </w:tcPr>
          <w:p w:rsidR="00644F58" w:rsidRPr="00887AEF" w:rsidRDefault="00644F58" w:rsidP="00887AEF">
            <w:pPr>
              <w:spacing w:line="360" w:lineRule="auto"/>
              <w:jc w:val="center"/>
              <w:rPr>
                <w:sz w:val="26"/>
                <w:szCs w:val="26"/>
                <w:vertAlign w:val="subscript"/>
                <w:lang w:val="nl-NL"/>
              </w:rPr>
            </w:pPr>
            <w:r w:rsidRPr="00887AEF">
              <w:rPr>
                <w:sz w:val="26"/>
                <w:szCs w:val="26"/>
                <w:lang w:val="nl-NL"/>
              </w:rPr>
              <w:t>81,42</w:t>
            </w:r>
          </w:p>
        </w:tc>
        <w:tc>
          <w:tcPr>
            <w:tcW w:w="2148" w:type="dxa"/>
            <w:vMerge/>
          </w:tcPr>
          <w:p w:rsidR="00644F58" w:rsidRPr="00887AEF" w:rsidRDefault="00644F58" w:rsidP="00887AEF">
            <w:pPr>
              <w:spacing w:line="360" w:lineRule="auto"/>
              <w:jc w:val="center"/>
              <w:rPr>
                <w:sz w:val="26"/>
                <w:szCs w:val="26"/>
                <w:lang w:val="nl-NL"/>
              </w:rPr>
            </w:pPr>
          </w:p>
        </w:tc>
      </w:tr>
    </w:tbl>
    <w:p w:rsidR="00644F58" w:rsidRPr="00887AEF" w:rsidRDefault="00C76CBC" w:rsidP="00887AEF">
      <w:pPr>
        <w:spacing w:line="360" w:lineRule="auto"/>
        <w:ind w:firstLine="720"/>
        <w:jc w:val="both"/>
        <w:rPr>
          <w:sz w:val="26"/>
          <w:szCs w:val="26"/>
          <w:lang w:val="nl-NL"/>
        </w:rPr>
      </w:pPr>
      <w:r w:rsidRPr="00887AEF">
        <w:rPr>
          <w:sz w:val="26"/>
          <w:szCs w:val="26"/>
          <w:lang w:val="nl-NL"/>
        </w:rPr>
        <w:t>Nhận xét: so sánh hai dự án cho thấy dự án A có tỷ suất lợi nhuận bình quân vốn đầu tư thấp hơn dự án B, mặc dù dự án A có tổng số lợi nhuận sau thuế cao hơn dự án B nhưng dự án A lại có thời gian thi công kéo dài hơn nên dự án B sẽ được lựa chọn.</w:t>
      </w:r>
    </w:p>
    <w:p w:rsidR="004F4C93" w:rsidRPr="00887AEF" w:rsidRDefault="004F4C93" w:rsidP="00887AEF">
      <w:pPr>
        <w:pStyle w:val="Heading3"/>
        <w:spacing w:before="0" w:after="0" w:line="360" w:lineRule="auto"/>
        <w:rPr>
          <w:rFonts w:cs="Times New Roman"/>
          <w:sz w:val="26"/>
          <w:lang w:val="nl-NL"/>
        </w:rPr>
      </w:pPr>
      <w:bookmarkStart w:id="392" w:name="_Toc72141155"/>
      <w:r w:rsidRPr="00887AEF">
        <w:rPr>
          <w:rFonts w:cs="Times New Roman"/>
          <w:sz w:val="26"/>
          <w:lang w:val="nl-NL"/>
        </w:rPr>
        <w:t>5.2</w:t>
      </w:r>
      <w:r w:rsidR="00DB21B5">
        <w:rPr>
          <w:rFonts w:cs="Times New Roman"/>
          <w:sz w:val="26"/>
          <w:lang w:val="nl-NL"/>
        </w:rPr>
        <w:t>.</w:t>
      </w:r>
      <w:r w:rsidRPr="00887AEF">
        <w:rPr>
          <w:rFonts w:cs="Times New Roman"/>
          <w:sz w:val="26"/>
          <w:lang w:val="nl-NL"/>
        </w:rPr>
        <w:t xml:space="preserve"> Phương pháp thời gian hoàn vốn đầu tư (PP)</w:t>
      </w:r>
      <w:bookmarkEnd w:id="392"/>
    </w:p>
    <w:p w:rsidR="00275736" w:rsidRPr="00887AEF" w:rsidRDefault="00275736" w:rsidP="00887AEF">
      <w:pPr>
        <w:spacing w:line="360" w:lineRule="auto"/>
        <w:ind w:firstLine="720"/>
        <w:jc w:val="both"/>
        <w:rPr>
          <w:sz w:val="26"/>
          <w:szCs w:val="26"/>
          <w:lang w:val="it-IT"/>
        </w:rPr>
      </w:pPr>
      <w:r w:rsidRPr="00887AEF">
        <w:rPr>
          <w:sz w:val="26"/>
          <w:szCs w:val="26"/>
          <w:lang w:val="it-IT"/>
        </w:rPr>
        <w:t xml:space="preserve">Thời gian hoàn vốn của dự án là khoảng thời gian tính từ khi nhà đầu tư bắt đầu bỏ vốn cho tới khi giá trị thu hồi ròng </w:t>
      </w:r>
      <w:r w:rsidR="005E63C9" w:rsidRPr="00887AEF">
        <w:rPr>
          <w:sz w:val="26"/>
          <w:szCs w:val="26"/>
          <w:lang w:val="it-IT"/>
        </w:rPr>
        <w:t>(dòng tiền thuần)</w:t>
      </w:r>
      <w:r w:rsidRPr="00887AEF">
        <w:rPr>
          <w:sz w:val="26"/>
          <w:szCs w:val="26"/>
          <w:lang w:val="it-IT"/>
        </w:rPr>
        <w:t>tích luỹ bằng đúng đầu tư ban đầu tích lũy.</w:t>
      </w:r>
    </w:p>
    <w:p w:rsidR="00275736" w:rsidRPr="00887AEF" w:rsidRDefault="00275736" w:rsidP="00887AEF">
      <w:pPr>
        <w:spacing w:line="360" w:lineRule="auto"/>
        <w:ind w:firstLine="720"/>
        <w:jc w:val="both"/>
        <w:rPr>
          <w:sz w:val="26"/>
          <w:szCs w:val="26"/>
          <w:lang w:val="it-IT"/>
        </w:rPr>
      </w:pPr>
      <w:r w:rsidRPr="00887AEF">
        <w:rPr>
          <w:sz w:val="26"/>
          <w:szCs w:val="26"/>
          <w:lang w:val="it-IT"/>
        </w:rPr>
        <w:t>Thời gian hoàn vốn cho thấy khả năng thu hồi vốn của nhà đầu tư nhờ các khoản tích luỹ từ hoạt động của dự án, thời gian hoàn vốn càng ngắn thì quá trình đầu tư càng an toàn và hiệu quả.</w:t>
      </w:r>
    </w:p>
    <w:p w:rsidR="00275736" w:rsidRPr="00887AEF" w:rsidRDefault="00275736" w:rsidP="00887AEF">
      <w:pPr>
        <w:spacing w:line="360" w:lineRule="auto"/>
        <w:ind w:firstLine="720"/>
        <w:jc w:val="both"/>
        <w:rPr>
          <w:sz w:val="26"/>
          <w:szCs w:val="26"/>
          <w:lang w:val="it-IT"/>
        </w:rPr>
      </w:pPr>
      <w:r w:rsidRPr="00887AEF">
        <w:rPr>
          <w:sz w:val="26"/>
          <w:szCs w:val="26"/>
          <w:lang w:val="it-IT"/>
        </w:rPr>
        <w:t>Trong đánh giá dự án người ta thường sử dụng 2 chỉ tiêu đo lường thời gian hoàn vốn như sau:</w:t>
      </w:r>
    </w:p>
    <w:p w:rsidR="005E63C9" w:rsidRPr="00887AEF" w:rsidRDefault="00275736" w:rsidP="00887AEF">
      <w:pPr>
        <w:spacing w:line="360" w:lineRule="auto"/>
        <w:jc w:val="both"/>
        <w:rPr>
          <w:sz w:val="26"/>
          <w:szCs w:val="26"/>
          <w:lang w:val="nl-NL"/>
        </w:rPr>
      </w:pPr>
      <w:r w:rsidRPr="00887AEF">
        <w:rPr>
          <w:sz w:val="26"/>
          <w:szCs w:val="26"/>
          <w:lang w:val="nl-NL"/>
        </w:rPr>
        <w:t>a,Thời gian hoàn vốn đầu tư giản đơn</w:t>
      </w:r>
      <w:r w:rsidR="005E63C9" w:rsidRPr="00887AEF">
        <w:rPr>
          <w:sz w:val="26"/>
          <w:szCs w:val="26"/>
          <w:lang w:val="nl-NL"/>
        </w:rPr>
        <w:t>:</w:t>
      </w:r>
    </w:p>
    <w:p w:rsidR="004F4C93" w:rsidRPr="00887AEF" w:rsidRDefault="005E63C9" w:rsidP="00887AEF">
      <w:pPr>
        <w:spacing w:line="360" w:lineRule="auto"/>
        <w:ind w:firstLine="720"/>
        <w:jc w:val="both"/>
        <w:rPr>
          <w:sz w:val="26"/>
          <w:szCs w:val="26"/>
          <w:lang w:val="nl-NL"/>
        </w:rPr>
      </w:pPr>
      <w:r w:rsidRPr="00887AEF">
        <w:rPr>
          <w:sz w:val="26"/>
          <w:szCs w:val="26"/>
          <w:lang w:val="nl-NL"/>
        </w:rPr>
        <w:t>Để xác định thời gian thu hồi vốn đầu tư của dự án có thể được chi làm hai trường hợp</w:t>
      </w:r>
      <w:r w:rsidR="00F63102" w:rsidRPr="00887AEF">
        <w:rPr>
          <w:sz w:val="26"/>
          <w:szCs w:val="26"/>
          <w:lang w:val="nl-NL"/>
        </w:rPr>
        <w:t>:</w:t>
      </w:r>
    </w:p>
    <w:p w:rsidR="00F63102" w:rsidRPr="00887AEF" w:rsidRDefault="00F63102" w:rsidP="00887AEF">
      <w:pPr>
        <w:spacing w:line="360" w:lineRule="auto"/>
        <w:jc w:val="both"/>
        <w:rPr>
          <w:sz w:val="26"/>
          <w:szCs w:val="26"/>
          <w:lang w:val="nl-NL"/>
        </w:rPr>
      </w:pPr>
      <w:r w:rsidRPr="00887AEF">
        <w:rPr>
          <w:sz w:val="26"/>
          <w:szCs w:val="26"/>
          <w:lang w:val="nl-NL"/>
        </w:rPr>
        <w:t>Trường hợp1: Nếu dự án đầu tư tạo ra chuỗi tiền tệ thu nhập đều đặn hàng năm thì thời gian thu hồi vốn đầu tư được xác định theo công thức sau:</w:t>
      </w:r>
    </w:p>
    <w:tbl>
      <w:tblPr>
        <w:tblW w:w="8930" w:type="dxa"/>
        <w:tblInd w:w="250" w:type="dxa"/>
        <w:tblLook w:val="04A0" w:firstRow="1" w:lastRow="0" w:firstColumn="1" w:lastColumn="0" w:noHBand="0" w:noVBand="1"/>
      </w:tblPr>
      <w:tblGrid>
        <w:gridCol w:w="3686"/>
        <w:gridCol w:w="846"/>
        <w:gridCol w:w="4398"/>
      </w:tblGrid>
      <w:tr w:rsidR="00F63102" w:rsidRPr="00887AEF" w:rsidTr="00F63102">
        <w:trPr>
          <w:trHeight w:val="195"/>
        </w:trPr>
        <w:tc>
          <w:tcPr>
            <w:tcW w:w="3686" w:type="dxa"/>
            <w:vMerge w:val="restart"/>
            <w:vAlign w:val="center"/>
          </w:tcPr>
          <w:p w:rsidR="00F63102" w:rsidRPr="00887AEF" w:rsidRDefault="00F63102" w:rsidP="00887AEF">
            <w:pPr>
              <w:spacing w:before="120" w:after="120" w:line="360" w:lineRule="auto"/>
              <w:jc w:val="center"/>
              <w:rPr>
                <w:sz w:val="26"/>
                <w:szCs w:val="26"/>
                <w:lang w:val="nl-NL"/>
              </w:rPr>
            </w:pPr>
            <w:r w:rsidRPr="00887AEF">
              <w:rPr>
                <w:sz w:val="26"/>
                <w:szCs w:val="26"/>
                <w:lang w:val="nl-NL"/>
              </w:rPr>
              <w:t>Thời gian thu hồi vốn đầu tư (năm)</w:t>
            </w:r>
          </w:p>
        </w:tc>
        <w:tc>
          <w:tcPr>
            <w:tcW w:w="846" w:type="dxa"/>
            <w:vMerge w:val="restart"/>
            <w:vAlign w:val="center"/>
          </w:tcPr>
          <w:p w:rsidR="00F63102" w:rsidRPr="00887AEF" w:rsidRDefault="00F63102" w:rsidP="00887AEF">
            <w:pPr>
              <w:spacing w:before="120" w:after="120" w:line="360" w:lineRule="auto"/>
              <w:rPr>
                <w:sz w:val="26"/>
                <w:szCs w:val="26"/>
                <w:lang w:val="nl-NL"/>
              </w:rPr>
            </w:pPr>
            <w:r w:rsidRPr="00887AEF">
              <w:rPr>
                <w:sz w:val="26"/>
                <w:szCs w:val="26"/>
                <w:lang w:val="nl-NL"/>
              </w:rPr>
              <w:t>=</w:t>
            </w:r>
          </w:p>
        </w:tc>
        <w:tc>
          <w:tcPr>
            <w:tcW w:w="4398" w:type="dxa"/>
            <w:tcBorders>
              <w:bottom w:val="single" w:sz="4" w:space="0" w:color="auto"/>
            </w:tcBorders>
          </w:tcPr>
          <w:p w:rsidR="00F63102" w:rsidRPr="00887AEF" w:rsidRDefault="00F63102" w:rsidP="00887AEF">
            <w:pPr>
              <w:spacing w:before="120" w:after="120" w:line="360" w:lineRule="auto"/>
              <w:rPr>
                <w:sz w:val="26"/>
                <w:szCs w:val="26"/>
                <w:vertAlign w:val="subscript"/>
                <w:lang w:val="nl-NL"/>
              </w:rPr>
            </w:pPr>
            <w:r w:rsidRPr="00887AEF">
              <w:rPr>
                <w:sz w:val="26"/>
                <w:szCs w:val="26"/>
                <w:lang w:val="nl-NL"/>
              </w:rPr>
              <w:t>Vốn đầu tư ban đầu</w:t>
            </w:r>
          </w:p>
        </w:tc>
      </w:tr>
      <w:tr w:rsidR="00F63102" w:rsidRPr="00887AEF" w:rsidTr="00F63102">
        <w:trPr>
          <w:trHeight w:val="195"/>
        </w:trPr>
        <w:tc>
          <w:tcPr>
            <w:tcW w:w="3686" w:type="dxa"/>
            <w:vMerge/>
          </w:tcPr>
          <w:p w:rsidR="00F63102" w:rsidRPr="00887AEF" w:rsidRDefault="00F63102" w:rsidP="00887AEF">
            <w:pPr>
              <w:spacing w:before="120" w:after="120" w:line="360" w:lineRule="auto"/>
              <w:jc w:val="both"/>
              <w:rPr>
                <w:sz w:val="26"/>
                <w:szCs w:val="26"/>
                <w:lang w:val="nl-NL"/>
              </w:rPr>
            </w:pPr>
          </w:p>
        </w:tc>
        <w:tc>
          <w:tcPr>
            <w:tcW w:w="846" w:type="dxa"/>
            <w:vMerge/>
          </w:tcPr>
          <w:p w:rsidR="00F63102" w:rsidRPr="00887AEF" w:rsidRDefault="00F63102" w:rsidP="00887AEF">
            <w:pPr>
              <w:spacing w:before="120" w:after="120" w:line="360" w:lineRule="auto"/>
              <w:jc w:val="center"/>
              <w:rPr>
                <w:sz w:val="26"/>
                <w:szCs w:val="26"/>
                <w:lang w:val="nl-NL"/>
              </w:rPr>
            </w:pPr>
          </w:p>
        </w:tc>
        <w:tc>
          <w:tcPr>
            <w:tcW w:w="4398" w:type="dxa"/>
            <w:tcBorders>
              <w:top w:val="single" w:sz="4" w:space="0" w:color="auto"/>
            </w:tcBorders>
          </w:tcPr>
          <w:p w:rsidR="00F63102" w:rsidRPr="00887AEF" w:rsidRDefault="00F63102" w:rsidP="00887AEF">
            <w:pPr>
              <w:spacing w:before="120" w:after="120" w:line="360" w:lineRule="auto"/>
              <w:jc w:val="center"/>
              <w:rPr>
                <w:sz w:val="26"/>
                <w:szCs w:val="26"/>
                <w:vertAlign w:val="subscript"/>
                <w:lang w:val="nl-NL"/>
              </w:rPr>
            </w:pPr>
            <w:r w:rsidRPr="00887AEF">
              <w:rPr>
                <w:sz w:val="26"/>
                <w:szCs w:val="26"/>
                <w:lang w:val="nl-NL"/>
              </w:rPr>
              <w:t>Dòng tiền thuần hàng năm của dự án</w:t>
            </w:r>
          </w:p>
        </w:tc>
      </w:tr>
    </w:tbl>
    <w:p w:rsidR="00F63102" w:rsidRPr="00887AEF" w:rsidRDefault="00F63102" w:rsidP="00887AEF">
      <w:pPr>
        <w:spacing w:line="360" w:lineRule="auto"/>
        <w:jc w:val="both"/>
        <w:rPr>
          <w:sz w:val="26"/>
          <w:szCs w:val="26"/>
          <w:lang w:val="nl-NL"/>
        </w:rPr>
      </w:pPr>
      <w:r w:rsidRPr="00887AEF">
        <w:rPr>
          <w:sz w:val="26"/>
          <w:szCs w:val="26"/>
          <w:lang w:val="nl-NL"/>
        </w:rPr>
        <w:t>Trường hợp 2: Nếu dự án đầu tư tạo ra chuỗi tiền tệ thu nhập không ổn định ở các năm thì thời gian thu hồi vốn đầu tư được xác định theo công thức sau:</w:t>
      </w:r>
    </w:p>
    <w:p w:rsidR="00E84064" w:rsidRPr="00887AEF" w:rsidRDefault="00E84064" w:rsidP="00887AEF">
      <w:pPr>
        <w:spacing w:line="360" w:lineRule="auto"/>
        <w:jc w:val="both"/>
        <w:rPr>
          <w:sz w:val="26"/>
          <w:szCs w:val="26"/>
          <w:lang w:val="nl-NL"/>
        </w:rPr>
      </w:pPr>
      <w:r w:rsidRPr="00887AEF">
        <w:rPr>
          <w:sz w:val="26"/>
          <w:szCs w:val="26"/>
          <w:lang w:val="nl-NL"/>
        </w:rPr>
        <w:lastRenderedPageBreak/>
        <w:t>- Xác định số năm thu hồi vốn đầu tư bằng cách tính số vốn đầu tư còn phải thu hồi ở cuối năm lần lượt theo thứ tự:</w:t>
      </w:r>
    </w:p>
    <w:tbl>
      <w:tblPr>
        <w:tblW w:w="0" w:type="auto"/>
        <w:tblInd w:w="108" w:type="dxa"/>
        <w:tblLook w:val="04A0" w:firstRow="1" w:lastRow="0" w:firstColumn="1" w:lastColumn="0" w:noHBand="0" w:noVBand="1"/>
      </w:tblPr>
      <w:tblGrid>
        <w:gridCol w:w="2394"/>
        <w:gridCol w:w="649"/>
        <w:gridCol w:w="2872"/>
        <w:gridCol w:w="683"/>
        <w:gridCol w:w="2699"/>
      </w:tblGrid>
      <w:tr w:rsidR="00E84064" w:rsidRPr="00887AEF" w:rsidTr="00DB21B5">
        <w:tc>
          <w:tcPr>
            <w:tcW w:w="2410" w:type="dxa"/>
            <w:vAlign w:val="center"/>
          </w:tcPr>
          <w:p w:rsidR="00E84064" w:rsidRPr="00887AEF" w:rsidRDefault="00E84064" w:rsidP="00887AEF">
            <w:pPr>
              <w:spacing w:before="120" w:after="120" w:line="360" w:lineRule="auto"/>
              <w:jc w:val="center"/>
              <w:rPr>
                <w:sz w:val="26"/>
                <w:szCs w:val="26"/>
                <w:lang w:val="nl-NL"/>
              </w:rPr>
            </w:pPr>
            <w:r w:rsidRPr="00887AEF">
              <w:rPr>
                <w:sz w:val="26"/>
                <w:szCs w:val="26"/>
                <w:lang w:val="nl-NL"/>
              </w:rPr>
              <w:t>Vốn đầu tư còn phải thu hồi ở cuối năm t</w:t>
            </w:r>
          </w:p>
        </w:tc>
        <w:tc>
          <w:tcPr>
            <w:tcW w:w="652" w:type="dxa"/>
            <w:vAlign w:val="center"/>
          </w:tcPr>
          <w:p w:rsidR="00E84064" w:rsidRPr="00887AEF" w:rsidRDefault="00E84064" w:rsidP="00887AEF">
            <w:pPr>
              <w:spacing w:before="120" w:after="120" w:line="360" w:lineRule="auto"/>
              <w:jc w:val="center"/>
              <w:rPr>
                <w:sz w:val="26"/>
                <w:szCs w:val="26"/>
                <w:lang w:val="nl-NL"/>
              </w:rPr>
            </w:pPr>
            <w:r w:rsidRPr="00887AEF">
              <w:rPr>
                <w:sz w:val="26"/>
                <w:szCs w:val="26"/>
                <w:lang w:val="nl-NL"/>
              </w:rPr>
              <w:t>=</w:t>
            </w:r>
          </w:p>
        </w:tc>
        <w:tc>
          <w:tcPr>
            <w:tcW w:w="2892" w:type="dxa"/>
            <w:vAlign w:val="center"/>
          </w:tcPr>
          <w:p w:rsidR="00E84064" w:rsidRPr="00887AEF" w:rsidRDefault="00E84064" w:rsidP="00887AEF">
            <w:pPr>
              <w:spacing w:before="120" w:after="120" w:line="360" w:lineRule="auto"/>
              <w:jc w:val="center"/>
              <w:rPr>
                <w:sz w:val="26"/>
                <w:szCs w:val="26"/>
                <w:lang w:val="nl-NL"/>
              </w:rPr>
            </w:pPr>
            <w:r w:rsidRPr="00887AEF">
              <w:rPr>
                <w:sz w:val="26"/>
                <w:szCs w:val="26"/>
                <w:lang w:val="nl-NL"/>
              </w:rPr>
              <w:t>Số vốn đầu tư chưa thu hồi ở cuối năm (t-1)</w:t>
            </w:r>
          </w:p>
        </w:tc>
        <w:tc>
          <w:tcPr>
            <w:tcW w:w="686" w:type="dxa"/>
            <w:vAlign w:val="center"/>
          </w:tcPr>
          <w:p w:rsidR="00E84064" w:rsidRPr="00887AEF" w:rsidRDefault="00E84064" w:rsidP="00887AEF">
            <w:pPr>
              <w:spacing w:before="120" w:after="120" w:line="360" w:lineRule="auto"/>
              <w:jc w:val="center"/>
              <w:rPr>
                <w:sz w:val="26"/>
                <w:szCs w:val="26"/>
                <w:lang w:val="nl-NL"/>
              </w:rPr>
            </w:pPr>
            <w:r w:rsidRPr="00887AEF">
              <w:rPr>
                <w:sz w:val="26"/>
                <w:szCs w:val="26"/>
                <w:lang w:val="nl-NL"/>
              </w:rPr>
              <w:t>-</w:t>
            </w:r>
          </w:p>
        </w:tc>
        <w:tc>
          <w:tcPr>
            <w:tcW w:w="2716" w:type="dxa"/>
            <w:vAlign w:val="center"/>
          </w:tcPr>
          <w:p w:rsidR="00E84064" w:rsidRPr="00887AEF" w:rsidRDefault="00E84064" w:rsidP="00887AEF">
            <w:pPr>
              <w:spacing w:before="120" w:after="120" w:line="360" w:lineRule="auto"/>
              <w:jc w:val="center"/>
              <w:rPr>
                <w:sz w:val="26"/>
                <w:szCs w:val="26"/>
                <w:lang w:val="nl-NL"/>
              </w:rPr>
            </w:pPr>
            <w:r w:rsidRPr="00887AEF">
              <w:rPr>
                <w:sz w:val="26"/>
                <w:szCs w:val="26"/>
                <w:lang w:val="nl-NL"/>
              </w:rPr>
              <w:t>Dòng tiền thuần của đầu tư của đầu tư năm t</w:t>
            </w:r>
          </w:p>
        </w:tc>
      </w:tr>
    </w:tbl>
    <w:p w:rsidR="00F63102" w:rsidRPr="00887AEF" w:rsidRDefault="00E84064" w:rsidP="00887AEF">
      <w:pPr>
        <w:spacing w:line="360" w:lineRule="auto"/>
        <w:jc w:val="both"/>
        <w:rPr>
          <w:sz w:val="26"/>
          <w:szCs w:val="26"/>
          <w:lang w:val="nl-NL"/>
        </w:rPr>
      </w:pPr>
      <w:r w:rsidRPr="00887AEF">
        <w:rPr>
          <w:sz w:val="26"/>
          <w:szCs w:val="26"/>
          <w:lang w:val="nl-NL"/>
        </w:rPr>
        <w:t>- Khi số vốn đầu tư còn phải thu hồi ở cuối năm nào đó nhỏ hơn dòng tiền thuần của đầu tư năm kế tiếp thì cần xác định thời gian (số tháng) thu hồi nốt vốn đầu tư trong năm kế tiếp</w:t>
      </w:r>
      <w:r w:rsidR="001911BF" w:rsidRPr="00887AEF">
        <w:rPr>
          <w:sz w:val="26"/>
          <w:szCs w:val="26"/>
          <w:lang w:val="nl-NL"/>
        </w:rPr>
        <w:t>:</w:t>
      </w:r>
    </w:p>
    <w:tbl>
      <w:tblPr>
        <w:tblW w:w="8647" w:type="dxa"/>
        <w:tblInd w:w="250" w:type="dxa"/>
        <w:tblLook w:val="04A0" w:firstRow="1" w:lastRow="0" w:firstColumn="1" w:lastColumn="0" w:noHBand="0" w:noVBand="1"/>
      </w:tblPr>
      <w:tblGrid>
        <w:gridCol w:w="3119"/>
        <w:gridCol w:w="425"/>
        <w:gridCol w:w="5103"/>
      </w:tblGrid>
      <w:tr w:rsidR="001911BF" w:rsidRPr="00887AEF" w:rsidTr="001911BF">
        <w:trPr>
          <w:trHeight w:val="195"/>
        </w:trPr>
        <w:tc>
          <w:tcPr>
            <w:tcW w:w="3119" w:type="dxa"/>
            <w:vMerge w:val="restart"/>
            <w:vAlign w:val="center"/>
          </w:tcPr>
          <w:p w:rsidR="001911BF" w:rsidRPr="00887AEF" w:rsidRDefault="001911BF" w:rsidP="00887AEF">
            <w:pPr>
              <w:spacing w:before="120" w:after="120" w:line="360" w:lineRule="auto"/>
              <w:jc w:val="center"/>
              <w:rPr>
                <w:sz w:val="26"/>
                <w:szCs w:val="26"/>
                <w:lang w:val="nl-NL"/>
              </w:rPr>
            </w:pPr>
            <w:r w:rsidRPr="00887AEF">
              <w:rPr>
                <w:sz w:val="26"/>
                <w:szCs w:val="26"/>
                <w:lang w:val="nl-NL"/>
              </w:rPr>
              <w:t>Số tháng thu hồi vốn đầu tư  trong năm t</w:t>
            </w:r>
          </w:p>
        </w:tc>
        <w:tc>
          <w:tcPr>
            <w:tcW w:w="425" w:type="dxa"/>
            <w:vMerge w:val="restart"/>
            <w:vAlign w:val="center"/>
          </w:tcPr>
          <w:p w:rsidR="001911BF" w:rsidRPr="00887AEF" w:rsidRDefault="001911BF" w:rsidP="00887AEF">
            <w:pPr>
              <w:spacing w:before="120" w:after="120" w:line="360" w:lineRule="auto"/>
              <w:rPr>
                <w:sz w:val="26"/>
                <w:szCs w:val="26"/>
                <w:lang w:val="nl-NL"/>
              </w:rPr>
            </w:pPr>
            <w:r w:rsidRPr="00887AEF">
              <w:rPr>
                <w:sz w:val="26"/>
                <w:szCs w:val="26"/>
                <w:lang w:val="nl-NL"/>
              </w:rPr>
              <w:t>=</w:t>
            </w:r>
          </w:p>
        </w:tc>
        <w:tc>
          <w:tcPr>
            <w:tcW w:w="5103" w:type="dxa"/>
            <w:tcBorders>
              <w:bottom w:val="single" w:sz="4" w:space="0" w:color="auto"/>
            </w:tcBorders>
          </w:tcPr>
          <w:p w:rsidR="001911BF" w:rsidRPr="00887AEF" w:rsidRDefault="001911BF" w:rsidP="00887AEF">
            <w:pPr>
              <w:spacing w:before="120" w:after="120" w:line="360" w:lineRule="auto"/>
              <w:ind w:hanging="387"/>
              <w:rPr>
                <w:sz w:val="26"/>
                <w:szCs w:val="26"/>
                <w:vertAlign w:val="subscript"/>
                <w:lang w:val="nl-NL"/>
              </w:rPr>
            </w:pPr>
            <w:r w:rsidRPr="00887AEF">
              <w:rPr>
                <w:sz w:val="26"/>
                <w:szCs w:val="26"/>
                <w:lang w:val="nl-NL"/>
              </w:rPr>
              <w:t>Số vốn đầu tư chưa thu hồi cuối năm (t-1) x12</w:t>
            </w:r>
          </w:p>
        </w:tc>
      </w:tr>
      <w:tr w:rsidR="001911BF" w:rsidRPr="00887AEF" w:rsidTr="001911BF">
        <w:trPr>
          <w:trHeight w:val="195"/>
        </w:trPr>
        <w:tc>
          <w:tcPr>
            <w:tcW w:w="3119" w:type="dxa"/>
            <w:vMerge/>
          </w:tcPr>
          <w:p w:rsidR="001911BF" w:rsidRPr="00887AEF" w:rsidRDefault="001911BF" w:rsidP="00887AEF">
            <w:pPr>
              <w:spacing w:before="120" w:after="120" w:line="360" w:lineRule="auto"/>
              <w:jc w:val="both"/>
              <w:rPr>
                <w:sz w:val="26"/>
                <w:szCs w:val="26"/>
                <w:lang w:val="nl-NL"/>
              </w:rPr>
            </w:pPr>
          </w:p>
        </w:tc>
        <w:tc>
          <w:tcPr>
            <w:tcW w:w="425" w:type="dxa"/>
            <w:vMerge/>
          </w:tcPr>
          <w:p w:rsidR="001911BF" w:rsidRPr="00887AEF" w:rsidRDefault="001911BF" w:rsidP="00887AEF">
            <w:pPr>
              <w:spacing w:before="120" w:after="120" w:line="360" w:lineRule="auto"/>
              <w:jc w:val="center"/>
              <w:rPr>
                <w:sz w:val="26"/>
                <w:szCs w:val="26"/>
                <w:lang w:val="nl-NL"/>
              </w:rPr>
            </w:pPr>
          </w:p>
        </w:tc>
        <w:tc>
          <w:tcPr>
            <w:tcW w:w="5103" w:type="dxa"/>
            <w:tcBorders>
              <w:top w:val="single" w:sz="4" w:space="0" w:color="auto"/>
            </w:tcBorders>
          </w:tcPr>
          <w:p w:rsidR="001911BF" w:rsidRPr="00887AEF" w:rsidRDefault="001911BF" w:rsidP="00887AEF">
            <w:pPr>
              <w:spacing w:before="120" w:after="120" w:line="360" w:lineRule="auto"/>
              <w:jc w:val="center"/>
              <w:rPr>
                <w:sz w:val="26"/>
                <w:szCs w:val="26"/>
                <w:vertAlign w:val="subscript"/>
                <w:lang w:val="nl-NL"/>
              </w:rPr>
            </w:pPr>
            <w:r w:rsidRPr="00887AEF">
              <w:rPr>
                <w:sz w:val="26"/>
                <w:szCs w:val="26"/>
                <w:lang w:val="nl-NL"/>
              </w:rPr>
              <w:t>Dòng tiền thuần của năm t</w:t>
            </w:r>
          </w:p>
        </w:tc>
      </w:tr>
    </w:tbl>
    <w:p w:rsidR="001911BF" w:rsidRPr="00887AEF" w:rsidRDefault="001911BF" w:rsidP="00887AEF">
      <w:pPr>
        <w:spacing w:line="360" w:lineRule="auto"/>
        <w:jc w:val="both"/>
        <w:rPr>
          <w:sz w:val="26"/>
          <w:szCs w:val="26"/>
          <w:lang w:val="nl-NL"/>
        </w:rPr>
      </w:pPr>
      <w:r w:rsidRPr="00887AEF">
        <w:rPr>
          <w:sz w:val="26"/>
          <w:szCs w:val="26"/>
          <w:lang w:val="nl-NL"/>
        </w:rPr>
        <w:t>Tổng hợp số năm và số tháng chính là thời gian thu hồi vốn đầu tư của dự án</w:t>
      </w:r>
    </w:p>
    <w:p w:rsidR="001911BF" w:rsidRPr="00887AEF" w:rsidRDefault="001911BF" w:rsidP="00887AEF">
      <w:pPr>
        <w:spacing w:line="360" w:lineRule="auto"/>
        <w:jc w:val="both"/>
        <w:rPr>
          <w:sz w:val="26"/>
          <w:szCs w:val="26"/>
          <w:lang w:val="nl-NL"/>
        </w:rPr>
      </w:pPr>
      <w:r w:rsidRPr="00887AEF">
        <w:rPr>
          <w:sz w:val="26"/>
          <w:szCs w:val="26"/>
          <w:lang w:val="nl-NL"/>
        </w:rPr>
        <w:t>Đánh giá dự án:</w:t>
      </w:r>
    </w:p>
    <w:p w:rsidR="001911BF" w:rsidRPr="00887AEF" w:rsidRDefault="001911BF" w:rsidP="00887AEF">
      <w:pPr>
        <w:spacing w:line="360" w:lineRule="auto"/>
        <w:jc w:val="both"/>
        <w:rPr>
          <w:sz w:val="26"/>
          <w:szCs w:val="26"/>
          <w:lang w:val="nl-NL"/>
        </w:rPr>
      </w:pPr>
      <w:r w:rsidRPr="00887AEF">
        <w:rPr>
          <w:sz w:val="26"/>
          <w:szCs w:val="26"/>
          <w:lang w:val="nl-NL"/>
        </w:rPr>
        <w:t>+ Đối với dự án loại trừ nhau: dự án nào có thời gian thu hồi vốn ngắn nhất sẽ được lựa chọn</w:t>
      </w:r>
    </w:p>
    <w:p w:rsidR="001911BF" w:rsidRPr="00887AEF" w:rsidRDefault="001911BF" w:rsidP="00887AEF">
      <w:pPr>
        <w:spacing w:line="360" w:lineRule="auto"/>
        <w:jc w:val="both"/>
        <w:rPr>
          <w:sz w:val="26"/>
          <w:szCs w:val="26"/>
          <w:lang w:val="nl-NL"/>
        </w:rPr>
      </w:pPr>
      <w:r w:rsidRPr="00887AEF">
        <w:rPr>
          <w:sz w:val="26"/>
          <w:szCs w:val="26"/>
          <w:lang w:val="nl-NL"/>
        </w:rPr>
        <w:t>+ Đối với dự án độc lập: dự án có thời gian thu hồi dài hơn thời gian thu hồi vốn tiêu chuẩn sẽ bị loại</w:t>
      </w:r>
    </w:p>
    <w:p w:rsidR="001911BF" w:rsidRPr="00887AEF" w:rsidRDefault="001911BF" w:rsidP="00887AEF">
      <w:pPr>
        <w:spacing w:line="360" w:lineRule="auto"/>
        <w:jc w:val="both"/>
        <w:rPr>
          <w:sz w:val="26"/>
          <w:szCs w:val="26"/>
          <w:lang w:val="nl-NL"/>
        </w:rPr>
      </w:pPr>
      <w:r w:rsidRPr="00887AEF">
        <w:rPr>
          <w:sz w:val="26"/>
          <w:szCs w:val="26"/>
          <w:lang w:val="nl-NL"/>
        </w:rPr>
        <w:t>Ví dụ:</w:t>
      </w:r>
    </w:p>
    <w:p w:rsidR="001911BF" w:rsidRPr="00887AEF" w:rsidRDefault="000B1FC9" w:rsidP="00887AEF">
      <w:pPr>
        <w:spacing w:line="360" w:lineRule="auto"/>
        <w:ind w:firstLine="720"/>
        <w:jc w:val="both"/>
        <w:rPr>
          <w:sz w:val="26"/>
          <w:szCs w:val="26"/>
          <w:lang w:val="nl-NL"/>
        </w:rPr>
      </w:pPr>
      <w:r w:rsidRPr="00887AEF">
        <w:rPr>
          <w:sz w:val="26"/>
          <w:szCs w:val="26"/>
          <w:lang w:val="nl-NL"/>
        </w:rPr>
        <w:t>Hai dự án đầu tư A,B có số vốn đầu tư là 150 triệu đồng(bỏ vốn một lần). Khoản thu nhập dự kiến  bao gồm khấu hao và lợi nhuận sau thuế ở các năm trong tương lai như sau:</w:t>
      </w:r>
    </w:p>
    <w:p w:rsidR="000B1FC9" w:rsidRPr="00887AEF" w:rsidRDefault="000B1FC9" w:rsidP="00887AEF">
      <w:pPr>
        <w:spacing w:line="360" w:lineRule="auto"/>
        <w:ind w:firstLine="720"/>
        <w:jc w:val="both"/>
        <w:rPr>
          <w:sz w:val="26"/>
          <w:szCs w:val="26"/>
          <w:lang w:val="nl-NL"/>
        </w:rPr>
      </w:pPr>
      <w:r w:rsidRPr="00887AEF">
        <w:rPr>
          <w:sz w:val="26"/>
          <w:szCs w:val="26"/>
          <w:lang w:val="nl-NL"/>
        </w:rPr>
        <w:t>DÒNG TIỀN THUẦN CỦA DỰ ÁN  (Đơn vị tính : triệu đồng)</w:t>
      </w:r>
    </w:p>
    <w:tbl>
      <w:tblPr>
        <w:tblW w:w="0" w:type="auto"/>
        <w:tblInd w:w="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993"/>
        <w:gridCol w:w="992"/>
        <w:gridCol w:w="992"/>
        <w:gridCol w:w="992"/>
        <w:gridCol w:w="993"/>
      </w:tblGrid>
      <w:tr w:rsidR="000B1FC9" w:rsidRPr="00887AEF" w:rsidTr="00A537F4">
        <w:tc>
          <w:tcPr>
            <w:tcW w:w="1985" w:type="dxa"/>
          </w:tcPr>
          <w:p w:rsidR="000B1FC9" w:rsidRPr="00887AEF" w:rsidRDefault="000B1FC9" w:rsidP="00887AEF">
            <w:pPr>
              <w:spacing w:line="360" w:lineRule="auto"/>
              <w:jc w:val="both"/>
              <w:rPr>
                <w:sz w:val="26"/>
                <w:szCs w:val="26"/>
                <w:lang w:val="nl-NL"/>
              </w:rPr>
            </w:pPr>
            <w:r w:rsidRPr="00887AEF">
              <w:rPr>
                <w:sz w:val="26"/>
                <w:szCs w:val="26"/>
                <w:lang w:val="nl-NL"/>
              </w:rPr>
              <w:t>Năm</w:t>
            </w:r>
          </w:p>
        </w:tc>
        <w:tc>
          <w:tcPr>
            <w:tcW w:w="993" w:type="dxa"/>
          </w:tcPr>
          <w:p w:rsidR="000B1FC9" w:rsidRPr="00887AEF" w:rsidRDefault="000B1FC9" w:rsidP="00887AEF">
            <w:pPr>
              <w:spacing w:line="360" w:lineRule="auto"/>
              <w:jc w:val="both"/>
              <w:rPr>
                <w:sz w:val="26"/>
                <w:szCs w:val="26"/>
                <w:lang w:val="nl-NL"/>
              </w:rPr>
            </w:pPr>
            <w:r w:rsidRPr="00887AEF">
              <w:rPr>
                <w:sz w:val="26"/>
                <w:szCs w:val="26"/>
                <w:lang w:val="nl-NL"/>
              </w:rPr>
              <w:t>1</w:t>
            </w:r>
          </w:p>
        </w:tc>
        <w:tc>
          <w:tcPr>
            <w:tcW w:w="992" w:type="dxa"/>
          </w:tcPr>
          <w:p w:rsidR="000B1FC9" w:rsidRPr="00887AEF" w:rsidRDefault="000B1FC9" w:rsidP="00887AEF">
            <w:pPr>
              <w:spacing w:line="360" w:lineRule="auto"/>
              <w:jc w:val="both"/>
              <w:rPr>
                <w:sz w:val="26"/>
                <w:szCs w:val="26"/>
                <w:lang w:val="nl-NL"/>
              </w:rPr>
            </w:pPr>
            <w:r w:rsidRPr="00887AEF">
              <w:rPr>
                <w:sz w:val="26"/>
                <w:szCs w:val="26"/>
                <w:lang w:val="nl-NL"/>
              </w:rPr>
              <w:t>2</w:t>
            </w:r>
          </w:p>
        </w:tc>
        <w:tc>
          <w:tcPr>
            <w:tcW w:w="992" w:type="dxa"/>
          </w:tcPr>
          <w:p w:rsidR="000B1FC9" w:rsidRPr="00887AEF" w:rsidRDefault="000B1FC9" w:rsidP="00887AEF">
            <w:pPr>
              <w:spacing w:line="360" w:lineRule="auto"/>
              <w:jc w:val="both"/>
              <w:rPr>
                <w:sz w:val="26"/>
                <w:szCs w:val="26"/>
                <w:lang w:val="nl-NL"/>
              </w:rPr>
            </w:pPr>
            <w:r w:rsidRPr="00887AEF">
              <w:rPr>
                <w:sz w:val="26"/>
                <w:szCs w:val="26"/>
                <w:lang w:val="nl-NL"/>
              </w:rPr>
              <w:t>3</w:t>
            </w:r>
          </w:p>
        </w:tc>
        <w:tc>
          <w:tcPr>
            <w:tcW w:w="992" w:type="dxa"/>
          </w:tcPr>
          <w:p w:rsidR="000B1FC9" w:rsidRPr="00887AEF" w:rsidRDefault="000B1FC9" w:rsidP="00887AEF">
            <w:pPr>
              <w:spacing w:line="360" w:lineRule="auto"/>
              <w:jc w:val="both"/>
              <w:rPr>
                <w:sz w:val="26"/>
                <w:szCs w:val="26"/>
                <w:lang w:val="nl-NL"/>
              </w:rPr>
            </w:pPr>
            <w:r w:rsidRPr="00887AEF">
              <w:rPr>
                <w:sz w:val="26"/>
                <w:szCs w:val="26"/>
                <w:lang w:val="nl-NL"/>
              </w:rPr>
              <w:t>4</w:t>
            </w:r>
          </w:p>
        </w:tc>
        <w:tc>
          <w:tcPr>
            <w:tcW w:w="993" w:type="dxa"/>
          </w:tcPr>
          <w:p w:rsidR="000B1FC9" w:rsidRPr="00887AEF" w:rsidRDefault="000B1FC9" w:rsidP="00887AEF">
            <w:pPr>
              <w:spacing w:line="360" w:lineRule="auto"/>
              <w:jc w:val="both"/>
              <w:rPr>
                <w:sz w:val="26"/>
                <w:szCs w:val="26"/>
                <w:lang w:val="nl-NL"/>
              </w:rPr>
            </w:pPr>
            <w:r w:rsidRPr="00887AEF">
              <w:rPr>
                <w:sz w:val="26"/>
                <w:szCs w:val="26"/>
                <w:lang w:val="nl-NL"/>
              </w:rPr>
              <w:t>5</w:t>
            </w:r>
          </w:p>
        </w:tc>
      </w:tr>
      <w:tr w:rsidR="000B1FC9" w:rsidRPr="00887AEF" w:rsidTr="00A537F4">
        <w:tc>
          <w:tcPr>
            <w:tcW w:w="1985" w:type="dxa"/>
          </w:tcPr>
          <w:p w:rsidR="000B1FC9" w:rsidRPr="00887AEF" w:rsidRDefault="000B1FC9" w:rsidP="00887AEF">
            <w:pPr>
              <w:spacing w:line="360" w:lineRule="auto"/>
              <w:jc w:val="both"/>
              <w:rPr>
                <w:sz w:val="26"/>
                <w:szCs w:val="26"/>
                <w:lang w:val="nl-NL"/>
              </w:rPr>
            </w:pPr>
            <w:r w:rsidRPr="00887AEF">
              <w:rPr>
                <w:sz w:val="26"/>
                <w:szCs w:val="26"/>
                <w:lang w:val="nl-NL"/>
              </w:rPr>
              <w:t>Dự án A</w:t>
            </w:r>
          </w:p>
        </w:tc>
        <w:tc>
          <w:tcPr>
            <w:tcW w:w="993" w:type="dxa"/>
          </w:tcPr>
          <w:p w:rsidR="000B1FC9" w:rsidRPr="00887AEF" w:rsidRDefault="000B1FC9" w:rsidP="00887AEF">
            <w:pPr>
              <w:spacing w:line="360" w:lineRule="auto"/>
              <w:jc w:val="both"/>
              <w:rPr>
                <w:sz w:val="26"/>
                <w:szCs w:val="26"/>
                <w:lang w:val="nl-NL"/>
              </w:rPr>
            </w:pPr>
            <w:r w:rsidRPr="00887AEF">
              <w:rPr>
                <w:sz w:val="26"/>
                <w:szCs w:val="26"/>
                <w:lang w:val="nl-NL"/>
              </w:rPr>
              <w:t>60</w:t>
            </w:r>
          </w:p>
        </w:tc>
        <w:tc>
          <w:tcPr>
            <w:tcW w:w="992" w:type="dxa"/>
          </w:tcPr>
          <w:p w:rsidR="000B1FC9" w:rsidRPr="00887AEF" w:rsidRDefault="000B1FC9" w:rsidP="00887AEF">
            <w:pPr>
              <w:spacing w:line="360" w:lineRule="auto"/>
              <w:jc w:val="both"/>
              <w:rPr>
                <w:sz w:val="26"/>
                <w:szCs w:val="26"/>
                <w:lang w:val="nl-NL"/>
              </w:rPr>
            </w:pPr>
            <w:r w:rsidRPr="00887AEF">
              <w:rPr>
                <w:sz w:val="26"/>
                <w:szCs w:val="26"/>
                <w:lang w:val="nl-NL"/>
              </w:rPr>
              <w:t>50</w:t>
            </w:r>
          </w:p>
        </w:tc>
        <w:tc>
          <w:tcPr>
            <w:tcW w:w="992" w:type="dxa"/>
          </w:tcPr>
          <w:p w:rsidR="000B1FC9" w:rsidRPr="00887AEF" w:rsidRDefault="000B1FC9" w:rsidP="00887AEF">
            <w:pPr>
              <w:spacing w:line="360" w:lineRule="auto"/>
              <w:jc w:val="both"/>
              <w:rPr>
                <w:sz w:val="26"/>
                <w:szCs w:val="26"/>
                <w:lang w:val="nl-NL"/>
              </w:rPr>
            </w:pPr>
            <w:r w:rsidRPr="00887AEF">
              <w:rPr>
                <w:sz w:val="26"/>
                <w:szCs w:val="26"/>
                <w:lang w:val="nl-NL"/>
              </w:rPr>
              <w:t>50</w:t>
            </w:r>
          </w:p>
        </w:tc>
        <w:tc>
          <w:tcPr>
            <w:tcW w:w="992" w:type="dxa"/>
          </w:tcPr>
          <w:p w:rsidR="000B1FC9" w:rsidRPr="00887AEF" w:rsidRDefault="000B1FC9" w:rsidP="00887AEF">
            <w:pPr>
              <w:spacing w:line="360" w:lineRule="auto"/>
              <w:jc w:val="both"/>
              <w:rPr>
                <w:sz w:val="26"/>
                <w:szCs w:val="26"/>
                <w:lang w:val="nl-NL"/>
              </w:rPr>
            </w:pPr>
            <w:r w:rsidRPr="00887AEF">
              <w:rPr>
                <w:sz w:val="26"/>
                <w:szCs w:val="26"/>
                <w:lang w:val="nl-NL"/>
              </w:rPr>
              <w:t>40</w:t>
            </w:r>
          </w:p>
        </w:tc>
        <w:tc>
          <w:tcPr>
            <w:tcW w:w="993" w:type="dxa"/>
          </w:tcPr>
          <w:p w:rsidR="000B1FC9" w:rsidRPr="00887AEF" w:rsidRDefault="000B1FC9" w:rsidP="00887AEF">
            <w:pPr>
              <w:spacing w:line="360" w:lineRule="auto"/>
              <w:jc w:val="both"/>
              <w:rPr>
                <w:sz w:val="26"/>
                <w:szCs w:val="26"/>
                <w:lang w:val="nl-NL"/>
              </w:rPr>
            </w:pPr>
            <w:r w:rsidRPr="00887AEF">
              <w:rPr>
                <w:sz w:val="26"/>
                <w:szCs w:val="26"/>
                <w:lang w:val="nl-NL"/>
              </w:rPr>
              <w:t>40</w:t>
            </w:r>
          </w:p>
        </w:tc>
      </w:tr>
      <w:tr w:rsidR="000B1FC9" w:rsidRPr="00887AEF" w:rsidTr="00A537F4">
        <w:tc>
          <w:tcPr>
            <w:tcW w:w="1985" w:type="dxa"/>
          </w:tcPr>
          <w:p w:rsidR="000B1FC9" w:rsidRPr="00887AEF" w:rsidRDefault="000B1FC9" w:rsidP="00887AEF">
            <w:pPr>
              <w:spacing w:line="360" w:lineRule="auto"/>
              <w:jc w:val="both"/>
              <w:rPr>
                <w:sz w:val="26"/>
                <w:szCs w:val="26"/>
                <w:lang w:val="nl-NL"/>
              </w:rPr>
            </w:pPr>
            <w:r w:rsidRPr="00887AEF">
              <w:rPr>
                <w:sz w:val="26"/>
                <w:szCs w:val="26"/>
                <w:lang w:val="nl-NL"/>
              </w:rPr>
              <w:t>Dự án B</w:t>
            </w:r>
          </w:p>
        </w:tc>
        <w:tc>
          <w:tcPr>
            <w:tcW w:w="993" w:type="dxa"/>
          </w:tcPr>
          <w:p w:rsidR="000B1FC9" w:rsidRPr="00887AEF" w:rsidRDefault="000B1FC9" w:rsidP="00887AEF">
            <w:pPr>
              <w:spacing w:line="360" w:lineRule="auto"/>
              <w:jc w:val="both"/>
              <w:rPr>
                <w:sz w:val="26"/>
                <w:szCs w:val="26"/>
                <w:lang w:val="nl-NL"/>
              </w:rPr>
            </w:pPr>
            <w:r w:rsidRPr="00887AEF">
              <w:rPr>
                <w:sz w:val="26"/>
                <w:szCs w:val="26"/>
                <w:lang w:val="nl-NL"/>
              </w:rPr>
              <w:t>30</w:t>
            </w:r>
          </w:p>
        </w:tc>
        <w:tc>
          <w:tcPr>
            <w:tcW w:w="992" w:type="dxa"/>
          </w:tcPr>
          <w:p w:rsidR="000B1FC9" w:rsidRPr="00887AEF" w:rsidRDefault="000B1FC9" w:rsidP="00887AEF">
            <w:pPr>
              <w:spacing w:line="360" w:lineRule="auto"/>
              <w:jc w:val="both"/>
              <w:rPr>
                <w:sz w:val="26"/>
                <w:szCs w:val="26"/>
                <w:lang w:val="nl-NL"/>
              </w:rPr>
            </w:pPr>
            <w:r w:rsidRPr="00887AEF">
              <w:rPr>
                <w:sz w:val="26"/>
                <w:szCs w:val="26"/>
                <w:lang w:val="nl-NL"/>
              </w:rPr>
              <w:t>50</w:t>
            </w:r>
          </w:p>
        </w:tc>
        <w:tc>
          <w:tcPr>
            <w:tcW w:w="992" w:type="dxa"/>
          </w:tcPr>
          <w:p w:rsidR="000B1FC9" w:rsidRPr="00887AEF" w:rsidRDefault="000B1FC9" w:rsidP="00887AEF">
            <w:pPr>
              <w:spacing w:line="360" w:lineRule="auto"/>
              <w:jc w:val="both"/>
              <w:rPr>
                <w:sz w:val="26"/>
                <w:szCs w:val="26"/>
                <w:lang w:val="nl-NL"/>
              </w:rPr>
            </w:pPr>
            <w:r w:rsidRPr="00887AEF">
              <w:rPr>
                <w:sz w:val="26"/>
                <w:szCs w:val="26"/>
                <w:lang w:val="nl-NL"/>
              </w:rPr>
              <w:t>70</w:t>
            </w:r>
          </w:p>
        </w:tc>
        <w:tc>
          <w:tcPr>
            <w:tcW w:w="992" w:type="dxa"/>
          </w:tcPr>
          <w:p w:rsidR="000B1FC9" w:rsidRPr="00887AEF" w:rsidRDefault="000B1FC9" w:rsidP="00887AEF">
            <w:pPr>
              <w:spacing w:line="360" w:lineRule="auto"/>
              <w:jc w:val="both"/>
              <w:rPr>
                <w:sz w:val="26"/>
                <w:szCs w:val="26"/>
                <w:lang w:val="nl-NL"/>
              </w:rPr>
            </w:pPr>
            <w:r w:rsidRPr="00887AEF">
              <w:rPr>
                <w:sz w:val="26"/>
                <w:szCs w:val="26"/>
                <w:lang w:val="nl-NL"/>
              </w:rPr>
              <w:t>80</w:t>
            </w:r>
          </w:p>
        </w:tc>
        <w:tc>
          <w:tcPr>
            <w:tcW w:w="993" w:type="dxa"/>
          </w:tcPr>
          <w:p w:rsidR="000B1FC9" w:rsidRPr="00887AEF" w:rsidRDefault="000B1FC9" w:rsidP="00887AEF">
            <w:pPr>
              <w:spacing w:line="360" w:lineRule="auto"/>
              <w:jc w:val="both"/>
              <w:rPr>
                <w:sz w:val="26"/>
                <w:szCs w:val="26"/>
                <w:lang w:val="nl-NL"/>
              </w:rPr>
            </w:pPr>
            <w:r w:rsidRPr="00887AEF">
              <w:rPr>
                <w:sz w:val="26"/>
                <w:szCs w:val="26"/>
                <w:lang w:val="nl-NL"/>
              </w:rPr>
              <w:t>80</w:t>
            </w:r>
          </w:p>
        </w:tc>
      </w:tr>
    </w:tbl>
    <w:p w:rsidR="000B1FC9" w:rsidRPr="00887AEF" w:rsidRDefault="000B1FC9" w:rsidP="00887AEF">
      <w:pPr>
        <w:spacing w:line="360" w:lineRule="auto"/>
        <w:jc w:val="both"/>
        <w:rPr>
          <w:sz w:val="26"/>
          <w:szCs w:val="26"/>
          <w:lang w:val="nl-NL"/>
        </w:rPr>
      </w:pPr>
      <w:r w:rsidRPr="00887AEF">
        <w:rPr>
          <w:sz w:val="26"/>
          <w:szCs w:val="26"/>
          <w:lang w:val="nl-NL"/>
        </w:rPr>
        <w:t>Ta có thời gian thu hồi vốn của dự án A như sau:</w:t>
      </w:r>
      <w:r w:rsidR="00084059" w:rsidRPr="00887AEF">
        <w:rPr>
          <w:sz w:val="26"/>
          <w:szCs w:val="26"/>
          <w:lang w:val="nl-NL"/>
        </w:rPr>
        <w:t xml:space="preserve">  (Đơn vị tính : triệu đồng)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1745"/>
        <w:gridCol w:w="2260"/>
        <w:gridCol w:w="3527"/>
      </w:tblGrid>
      <w:tr w:rsidR="000B1FC9" w:rsidRPr="00887AEF" w:rsidTr="00137779">
        <w:trPr>
          <w:trHeight w:val="425"/>
        </w:trPr>
        <w:tc>
          <w:tcPr>
            <w:tcW w:w="1637" w:type="dxa"/>
          </w:tcPr>
          <w:p w:rsidR="000B1FC9" w:rsidRPr="00887AEF" w:rsidRDefault="000B1FC9" w:rsidP="00887AEF">
            <w:pPr>
              <w:spacing w:line="360" w:lineRule="auto"/>
              <w:jc w:val="both"/>
              <w:rPr>
                <w:sz w:val="26"/>
                <w:szCs w:val="26"/>
                <w:lang w:val="nl-NL"/>
              </w:rPr>
            </w:pPr>
            <w:r w:rsidRPr="00887AEF">
              <w:rPr>
                <w:sz w:val="26"/>
                <w:szCs w:val="26"/>
                <w:lang w:val="nl-NL"/>
              </w:rPr>
              <w:t>Năm</w:t>
            </w:r>
          </w:p>
        </w:tc>
        <w:tc>
          <w:tcPr>
            <w:tcW w:w="1745" w:type="dxa"/>
          </w:tcPr>
          <w:p w:rsidR="000B1FC9" w:rsidRPr="00887AEF" w:rsidRDefault="000B1FC9" w:rsidP="00887AEF">
            <w:pPr>
              <w:spacing w:line="360" w:lineRule="auto"/>
              <w:jc w:val="both"/>
              <w:rPr>
                <w:sz w:val="26"/>
                <w:szCs w:val="26"/>
                <w:lang w:val="nl-NL"/>
              </w:rPr>
            </w:pPr>
            <w:r w:rsidRPr="00887AEF">
              <w:rPr>
                <w:sz w:val="26"/>
                <w:szCs w:val="26"/>
                <w:lang w:val="nl-NL"/>
              </w:rPr>
              <w:t>Dòng tiền của dự án</w:t>
            </w:r>
          </w:p>
        </w:tc>
        <w:tc>
          <w:tcPr>
            <w:tcW w:w="2260" w:type="dxa"/>
          </w:tcPr>
          <w:p w:rsidR="000B1FC9" w:rsidRPr="00887AEF" w:rsidRDefault="00A07FE2" w:rsidP="00887AEF">
            <w:pPr>
              <w:spacing w:line="360" w:lineRule="auto"/>
              <w:jc w:val="both"/>
              <w:rPr>
                <w:sz w:val="26"/>
                <w:szCs w:val="26"/>
                <w:lang w:val="nl-NL"/>
              </w:rPr>
            </w:pPr>
            <w:r w:rsidRPr="00887AEF">
              <w:rPr>
                <w:sz w:val="26"/>
                <w:szCs w:val="26"/>
                <w:lang w:val="nl-NL"/>
              </w:rPr>
              <w:t>Vốn đầu tư còn phải thu hồi cuối năm</w:t>
            </w:r>
          </w:p>
        </w:tc>
        <w:tc>
          <w:tcPr>
            <w:tcW w:w="3527" w:type="dxa"/>
          </w:tcPr>
          <w:p w:rsidR="000B1FC9" w:rsidRPr="00887AEF" w:rsidRDefault="00A07FE2" w:rsidP="00887AEF">
            <w:pPr>
              <w:spacing w:line="360" w:lineRule="auto"/>
              <w:jc w:val="both"/>
              <w:rPr>
                <w:sz w:val="26"/>
                <w:szCs w:val="26"/>
                <w:lang w:val="nl-NL"/>
              </w:rPr>
            </w:pPr>
            <w:r w:rsidRPr="00887AEF">
              <w:rPr>
                <w:sz w:val="26"/>
                <w:szCs w:val="26"/>
                <w:lang w:val="nl-NL"/>
              </w:rPr>
              <w:t>Thời gian thu hồi lũy kế</w:t>
            </w:r>
          </w:p>
        </w:tc>
      </w:tr>
      <w:tr w:rsidR="000B1FC9" w:rsidRPr="00887AEF" w:rsidTr="00137779">
        <w:trPr>
          <w:trHeight w:val="425"/>
        </w:trPr>
        <w:tc>
          <w:tcPr>
            <w:tcW w:w="1637" w:type="dxa"/>
          </w:tcPr>
          <w:p w:rsidR="000B1FC9" w:rsidRPr="00887AEF" w:rsidRDefault="000B1FC9" w:rsidP="00887AEF">
            <w:pPr>
              <w:spacing w:line="360" w:lineRule="auto"/>
              <w:jc w:val="both"/>
              <w:rPr>
                <w:sz w:val="26"/>
                <w:szCs w:val="26"/>
                <w:lang w:val="nl-NL"/>
              </w:rPr>
            </w:pPr>
            <w:r w:rsidRPr="00887AEF">
              <w:rPr>
                <w:sz w:val="26"/>
                <w:szCs w:val="26"/>
                <w:lang w:val="nl-NL"/>
              </w:rPr>
              <w:t>0</w:t>
            </w:r>
          </w:p>
        </w:tc>
        <w:tc>
          <w:tcPr>
            <w:tcW w:w="1745" w:type="dxa"/>
          </w:tcPr>
          <w:p w:rsidR="000B1FC9" w:rsidRPr="00887AEF" w:rsidRDefault="00A07FE2" w:rsidP="00887AEF">
            <w:pPr>
              <w:spacing w:line="360" w:lineRule="auto"/>
              <w:jc w:val="both"/>
              <w:rPr>
                <w:sz w:val="26"/>
                <w:szCs w:val="26"/>
                <w:lang w:val="nl-NL"/>
              </w:rPr>
            </w:pPr>
            <w:r w:rsidRPr="00887AEF">
              <w:rPr>
                <w:sz w:val="26"/>
                <w:szCs w:val="26"/>
                <w:lang w:val="nl-NL"/>
              </w:rPr>
              <w:t>(150)</w:t>
            </w:r>
          </w:p>
        </w:tc>
        <w:tc>
          <w:tcPr>
            <w:tcW w:w="2260" w:type="dxa"/>
          </w:tcPr>
          <w:p w:rsidR="000B1FC9" w:rsidRPr="00887AEF" w:rsidRDefault="00A07FE2" w:rsidP="00887AEF">
            <w:pPr>
              <w:spacing w:line="360" w:lineRule="auto"/>
              <w:jc w:val="both"/>
              <w:rPr>
                <w:sz w:val="26"/>
                <w:szCs w:val="26"/>
                <w:lang w:val="nl-NL"/>
              </w:rPr>
            </w:pPr>
            <w:r w:rsidRPr="00887AEF">
              <w:rPr>
                <w:sz w:val="26"/>
                <w:szCs w:val="26"/>
                <w:lang w:val="nl-NL"/>
              </w:rPr>
              <w:t>(150)</w:t>
            </w:r>
          </w:p>
        </w:tc>
        <w:tc>
          <w:tcPr>
            <w:tcW w:w="3527" w:type="dxa"/>
          </w:tcPr>
          <w:p w:rsidR="000B1FC9" w:rsidRPr="00887AEF" w:rsidRDefault="000B1FC9" w:rsidP="00887AEF">
            <w:pPr>
              <w:spacing w:line="360" w:lineRule="auto"/>
              <w:jc w:val="both"/>
              <w:rPr>
                <w:sz w:val="26"/>
                <w:szCs w:val="26"/>
                <w:lang w:val="nl-NL"/>
              </w:rPr>
            </w:pPr>
          </w:p>
        </w:tc>
      </w:tr>
      <w:tr w:rsidR="000B1FC9" w:rsidRPr="00887AEF" w:rsidTr="00137779">
        <w:trPr>
          <w:trHeight w:val="425"/>
        </w:trPr>
        <w:tc>
          <w:tcPr>
            <w:tcW w:w="1637" w:type="dxa"/>
          </w:tcPr>
          <w:p w:rsidR="000B1FC9" w:rsidRPr="00887AEF" w:rsidRDefault="000B1FC9" w:rsidP="00887AEF">
            <w:pPr>
              <w:spacing w:line="360" w:lineRule="auto"/>
              <w:jc w:val="both"/>
              <w:rPr>
                <w:sz w:val="26"/>
                <w:szCs w:val="26"/>
                <w:lang w:val="nl-NL"/>
              </w:rPr>
            </w:pPr>
            <w:r w:rsidRPr="00887AEF">
              <w:rPr>
                <w:sz w:val="26"/>
                <w:szCs w:val="26"/>
                <w:lang w:val="nl-NL"/>
              </w:rPr>
              <w:t>1</w:t>
            </w:r>
          </w:p>
        </w:tc>
        <w:tc>
          <w:tcPr>
            <w:tcW w:w="1745" w:type="dxa"/>
          </w:tcPr>
          <w:p w:rsidR="000B1FC9" w:rsidRPr="00887AEF" w:rsidRDefault="00A07FE2" w:rsidP="00887AEF">
            <w:pPr>
              <w:spacing w:line="360" w:lineRule="auto"/>
              <w:jc w:val="both"/>
              <w:rPr>
                <w:sz w:val="26"/>
                <w:szCs w:val="26"/>
                <w:lang w:val="nl-NL"/>
              </w:rPr>
            </w:pPr>
            <w:r w:rsidRPr="00887AEF">
              <w:rPr>
                <w:sz w:val="26"/>
                <w:szCs w:val="26"/>
                <w:lang w:val="nl-NL"/>
              </w:rPr>
              <w:t>60</w:t>
            </w:r>
          </w:p>
        </w:tc>
        <w:tc>
          <w:tcPr>
            <w:tcW w:w="2260" w:type="dxa"/>
          </w:tcPr>
          <w:p w:rsidR="000B1FC9" w:rsidRPr="00887AEF" w:rsidRDefault="00A07FE2" w:rsidP="00887AEF">
            <w:pPr>
              <w:spacing w:line="360" w:lineRule="auto"/>
              <w:jc w:val="both"/>
              <w:rPr>
                <w:sz w:val="26"/>
                <w:szCs w:val="26"/>
                <w:lang w:val="nl-NL"/>
              </w:rPr>
            </w:pPr>
            <w:r w:rsidRPr="00887AEF">
              <w:rPr>
                <w:sz w:val="26"/>
                <w:szCs w:val="26"/>
                <w:lang w:val="nl-NL"/>
              </w:rPr>
              <w:t>(90)</w:t>
            </w:r>
          </w:p>
        </w:tc>
        <w:tc>
          <w:tcPr>
            <w:tcW w:w="3527" w:type="dxa"/>
          </w:tcPr>
          <w:p w:rsidR="000B1FC9" w:rsidRPr="00887AEF" w:rsidRDefault="00A07FE2" w:rsidP="00887AEF">
            <w:pPr>
              <w:spacing w:line="360" w:lineRule="auto"/>
              <w:jc w:val="both"/>
              <w:rPr>
                <w:sz w:val="26"/>
                <w:szCs w:val="26"/>
                <w:lang w:val="nl-NL"/>
              </w:rPr>
            </w:pPr>
            <w:r w:rsidRPr="00887AEF">
              <w:rPr>
                <w:sz w:val="26"/>
                <w:szCs w:val="26"/>
                <w:lang w:val="nl-NL"/>
              </w:rPr>
              <w:t>2</w:t>
            </w:r>
          </w:p>
        </w:tc>
      </w:tr>
      <w:tr w:rsidR="000B1FC9" w:rsidRPr="00887AEF" w:rsidTr="00137779">
        <w:trPr>
          <w:trHeight w:val="425"/>
        </w:trPr>
        <w:tc>
          <w:tcPr>
            <w:tcW w:w="1637" w:type="dxa"/>
          </w:tcPr>
          <w:p w:rsidR="000B1FC9" w:rsidRPr="00887AEF" w:rsidRDefault="000B1FC9" w:rsidP="00887AEF">
            <w:pPr>
              <w:spacing w:line="360" w:lineRule="auto"/>
              <w:jc w:val="both"/>
              <w:rPr>
                <w:sz w:val="26"/>
                <w:szCs w:val="26"/>
                <w:lang w:val="nl-NL"/>
              </w:rPr>
            </w:pPr>
            <w:r w:rsidRPr="00887AEF">
              <w:rPr>
                <w:sz w:val="26"/>
                <w:szCs w:val="26"/>
                <w:lang w:val="nl-NL"/>
              </w:rPr>
              <w:lastRenderedPageBreak/>
              <w:t>2</w:t>
            </w:r>
          </w:p>
        </w:tc>
        <w:tc>
          <w:tcPr>
            <w:tcW w:w="1745" w:type="dxa"/>
          </w:tcPr>
          <w:p w:rsidR="000B1FC9" w:rsidRPr="00887AEF" w:rsidRDefault="00A07FE2" w:rsidP="00887AEF">
            <w:pPr>
              <w:spacing w:line="360" w:lineRule="auto"/>
              <w:jc w:val="both"/>
              <w:rPr>
                <w:sz w:val="26"/>
                <w:szCs w:val="26"/>
                <w:lang w:val="nl-NL"/>
              </w:rPr>
            </w:pPr>
            <w:r w:rsidRPr="00887AEF">
              <w:rPr>
                <w:sz w:val="26"/>
                <w:szCs w:val="26"/>
                <w:lang w:val="nl-NL"/>
              </w:rPr>
              <w:t>50</w:t>
            </w:r>
          </w:p>
        </w:tc>
        <w:tc>
          <w:tcPr>
            <w:tcW w:w="2260" w:type="dxa"/>
          </w:tcPr>
          <w:p w:rsidR="000B1FC9" w:rsidRPr="00887AEF" w:rsidRDefault="00A07FE2" w:rsidP="00887AEF">
            <w:pPr>
              <w:spacing w:line="360" w:lineRule="auto"/>
              <w:jc w:val="both"/>
              <w:rPr>
                <w:sz w:val="26"/>
                <w:szCs w:val="26"/>
                <w:lang w:val="nl-NL"/>
              </w:rPr>
            </w:pPr>
            <w:r w:rsidRPr="00887AEF">
              <w:rPr>
                <w:sz w:val="26"/>
                <w:szCs w:val="26"/>
                <w:lang w:val="nl-NL"/>
              </w:rPr>
              <w:t>(40)</w:t>
            </w:r>
          </w:p>
        </w:tc>
        <w:tc>
          <w:tcPr>
            <w:tcW w:w="3527" w:type="dxa"/>
          </w:tcPr>
          <w:p w:rsidR="000B1FC9" w:rsidRPr="00887AEF" w:rsidRDefault="000B1FC9" w:rsidP="00887AEF">
            <w:pPr>
              <w:spacing w:line="360" w:lineRule="auto"/>
              <w:jc w:val="both"/>
              <w:rPr>
                <w:sz w:val="26"/>
                <w:szCs w:val="26"/>
                <w:lang w:val="nl-NL"/>
              </w:rPr>
            </w:pPr>
          </w:p>
        </w:tc>
      </w:tr>
      <w:tr w:rsidR="000B1FC9" w:rsidRPr="00887AEF" w:rsidTr="00137779">
        <w:trPr>
          <w:trHeight w:val="436"/>
        </w:trPr>
        <w:tc>
          <w:tcPr>
            <w:tcW w:w="1637" w:type="dxa"/>
          </w:tcPr>
          <w:p w:rsidR="000B1FC9" w:rsidRPr="00887AEF" w:rsidRDefault="000B1FC9" w:rsidP="00887AEF">
            <w:pPr>
              <w:spacing w:line="360" w:lineRule="auto"/>
              <w:jc w:val="both"/>
              <w:rPr>
                <w:sz w:val="26"/>
                <w:szCs w:val="26"/>
                <w:lang w:val="nl-NL"/>
              </w:rPr>
            </w:pPr>
            <w:r w:rsidRPr="00887AEF">
              <w:rPr>
                <w:sz w:val="26"/>
                <w:szCs w:val="26"/>
                <w:lang w:val="nl-NL"/>
              </w:rPr>
              <w:t>3</w:t>
            </w:r>
          </w:p>
        </w:tc>
        <w:tc>
          <w:tcPr>
            <w:tcW w:w="1745" w:type="dxa"/>
          </w:tcPr>
          <w:p w:rsidR="000B1FC9" w:rsidRPr="00887AEF" w:rsidRDefault="00A07FE2" w:rsidP="00887AEF">
            <w:pPr>
              <w:spacing w:line="360" w:lineRule="auto"/>
              <w:jc w:val="both"/>
              <w:rPr>
                <w:sz w:val="26"/>
                <w:szCs w:val="26"/>
                <w:lang w:val="nl-NL"/>
              </w:rPr>
            </w:pPr>
            <w:r w:rsidRPr="00887AEF">
              <w:rPr>
                <w:sz w:val="26"/>
                <w:szCs w:val="26"/>
                <w:lang w:val="nl-NL"/>
              </w:rPr>
              <w:t>50</w:t>
            </w:r>
          </w:p>
        </w:tc>
        <w:tc>
          <w:tcPr>
            <w:tcW w:w="2260" w:type="dxa"/>
          </w:tcPr>
          <w:p w:rsidR="000B1FC9" w:rsidRPr="00887AEF" w:rsidRDefault="000B1FC9" w:rsidP="00887AEF">
            <w:pPr>
              <w:spacing w:line="360" w:lineRule="auto"/>
              <w:jc w:val="both"/>
              <w:rPr>
                <w:sz w:val="26"/>
                <w:szCs w:val="26"/>
                <w:lang w:val="nl-NL"/>
              </w:rPr>
            </w:pPr>
          </w:p>
        </w:tc>
        <w:tc>
          <w:tcPr>
            <w:tcW w:w="3527" w:type="dxa"/>
          </w:tcPr>
          <w:p w:rsidR="000B1FC9" w:rsidRPr="00887AEF" w:rsidRDefault="00A07FE2" w:rsidP="00887AEF">
            <w:pPr>
              <w:spacing w:line="360" w:lineRule="auto"/>
              <w:jc w:val="both"/>
              <w:rPr>
                <w:sz w:val="26"/>
                <w:szCs w:val="26"/>
                <w:lang w:val="nl-NL"/>
              </w:rPr>
            </w:pPr>
            <w:r w:rsidRPr="00887AEF">
              <w:rPr>
                <w:sz w:val="26"/>
                <w:szCs w:val="26"/>
                <w:lang w:val="nl-NL"/>
              </w:rPr>
              <w:t>(40/50)x12= 9,6 tháng</w:t>
            </w:r>
          </w:p>
        </w:tc>
      </w:tr>
      <w:tr w:rsidR="000B1FC9" w:rsidRPr="00887AEF" w:rsidTr="00137779">
        <w:trPr>
          <w:trHeight w:val="436"/>
        </w:trPr>
        <w:tc>
          <w:tcPr>
            <w:tcW w:w="1637" w:type="dxa"/>
          </w:tcPr>
          <w:p w:rsidR="000B1FC9" w:rsidRPr="00887AEF" w:rsidRDefault="000B1FC9" w:rsidP="00887AEF">
            <w:pPr>
              <w:spacing w:line="360" w:lineRule="auto"/>
              <w:jc w:val="both"/>
              <w:rPr>
                <w:sz w:val="26"/>
                <w:szCs w:val="26"/>
                <w:lang w:val="nl-NL"/>
              </w:rPr>
            </w:pPr>
            <w:r w:rsidRPr="00887AEF">
              <w:rPr>
                <w:sz w:val="26"/>
                <w:szCs w:val="26"/>
                <w:lang w:val="nl-NL"/>
              </w:rPr>
              <w:t>4</w:t>
            </w:r>
          </w:p>
        </w:tc>
        <w:tc>
          <w:tcPr>
            <w:tcW w:w="1745" w:type="dxa"/>
          </w:tcPr>
          <w:p w:rsidR="000B1FC9" w:rsidRPr="00887AEF" w:rsidRDefault="00A07FE2" w:rsidP="00887AEF">
            <w:pPr>
              <w:spacing w:line="360" w:lineRule="auto"/>
              <w:jc w:val="both"/>
              <w:rPr>
                <w:sz w:val="26"/>
                <w:szCs w:val="26"/>
                <w:lang w:val="nl-NL"/>
              </w:rPr>
            </w:pPr>
            <w:r w:rsidRPr="00887AEF">
              <w:rPr>
                <w:sz w:val="26"/>
                <w:szCs w:val="26"/>
                <w:lang w:val="nl-NL"/>
              </w:rPr>
              <w:t>40</w:t>
            </w:r>
          </w:p>
        </w:tc>
        <w:tc>
          <w:tcPr>
            <w:tcW w:w="2260" w:type="dxa"/>
          </w:tcPr>
          <w:p w:rsidR="000B1FC9" w:rsidRPr="00887AEF" w:rsidRDefault="000B1FC9" w:rsidP="00887AEF">
            <w:pPr>
              <w:spacing w:line="360" w:lineRule="auto"/>
              <w:jc w:val="both"/>
              <w:rPr>
                <w:sz w:val="26"/>
                <w:szCs w:val="26"/>
                <w:lang w:val="nl-NL"/>
              </w:rPr>
            </w:pPr>
          </w:p>
        </w:tc>
        <w:tc>
          <w:tcPr>
            <w:tcW w:w="3527" w:type="dxa"/>
          </w:tcPr>
          <w:p w:rsidR="000B1FC9" w:rsidRPr="00887AEF" w:rsidRDefault="000B1FC9" w:rsidP="00887AEF">
            <w:pPr>
              <w:spacing w:line="360" w:lineRule="auto"/>
              <w:jc w:val="both"/>
              <w:rPr>
                <w:sz w:val="26"/>
                <w:szCs w:val="26"/>
                <w:lang w:val="nl-NL"/>
              </w:rPr>
            </w:pPr>
          </w:p>
        </w:tc>
      </w:tr>
      <w:tr w:rsidR="000B1FC9" w:rsidRPr="00887AEF" w:rsidTr="00137779">
        <w:trPr>
          <w:trHeight w:val="436"/>
        </w:trPr>
        <w:tc>
          <w:tcPr>
            <w:tcW w:w="1637" w:type="dxa"/>
          </w:tcPr>
          <w:p w:rsidR="000B1FC9" w:rsidRPr="00887AEF" w:rsidRDefault="000B1FC9" w:rsidP="00887AEF">
            <w:pPr>
              <w:spacing w:line="360" w:lineRule="auto"/>
              <w:jc w:val="both"/>
              <w:rPr>
                <w:sz w:val="26"/>
                <w:szCs w:val="26"/>
                <w:lang w:val="nl-NL"/>
              </w:rPr>
            </w:pPr>
            <w:r w:rsidRPr="00887AEF">
              <w:rPr>
                <w:sz w:val="26"/>
                <w:szCs w:val="26"/>
                <w:lang w:val="nl-NL"/>
              </w:rPr>
              <w:t>5</w:t>
            </w:r>
          </w:p>
        </w:tc>
        <w:tc>
          <w:tcPr>
            <w:tcW w:w="1745" w:type="dxa"/>
          </w:tcPr>
          <w:p w:rsidR="000B1FC9" w:rsidRPr="00887AEF" w:rsidRDefault="00A07FE2" w:rsidP="00887AEF">
            <w:pPr>
              <w:spacing w:line="360" w:lineRule="auto"/>
              <w:jc w:val="both"/>
              <w:rPr>
                <w:sz w:val="26"/>
                <w:szCs w:val="26"/>
                <w:lang w:val="nl-NL"/>
              </w:rPr>
            </w:pPr>
            <w:r w:rsidRPr="00887AEF">
              <w:rPr>
                <w:sz w:val="26"/>
                <w:szCs w:val="26"/>
                <w:lang w:val="nl-NL"/>
              </w:rPr>
              <w:t>40</w:t>
            </w:r>
          </w:p>
        </w:tc>
        <w:tc>
          <w:tcPr>
            <w:tcW w:w="2260" w:type="dxa"/>
          </w:tcPr>
          <w:p w:rsidR="000B1FC9" w:rsidRPr="00887AEF" w:rsidRDefault="000B1FC9" w:rsidP="00887AEF">
            <w:pPr>
              <w:spacing w:line="360" w:lineRule="auto"/>
              <w:jc w:val="both"/>
              <w:rPr>
                <w:sz w:val="26"/>
                <w:szCs w:val="26"/>
                <w:lang w:val="nl-NL"/>
              </w:rPr>
            </w:pPr>
          </w:p>
        </w:tc>
        <w:tc>
          <w:tcPr>
            <w:tcW w:w="3527" w:type="dxa"/>
          </w:tcPr>
          <w:p w:rsidR="000B1FC9" w:rsidRPr="00887AEF" w:rsidRDefault="000B1FC9" w:rsidP="00887AEF">
            <w:pPr>
              <w:spacing w:line="360" w:lineRule="auto"/>
              <w:jc w:val="both"/>
              <w:rPr>
                <w:sz w:val="26"/>
                <w:szCs w:val="26"/>
                <w:lang w:val="nl-NL"/>
              </w:rPr>
            </w:pPr>
          </w:p>
        </w:tc>
      </w:tr>
    </w:tbl>
    <w:p w:rsidR="001911BF" w:rsidRPr="00887AEF" w:rsidRDefault="00A07FE2" w:rsidP="00887AEF">
      <w:pPr>
        <w:spacing w:line="360" w:lineRule="auto"/>
        <w:ind w:firstLine="720"/>
        <w:jc w:val="both"/>
        <w:rPr>
          <w:sz w:val="26"/>
          <w:szCs w:val="26"/>
          <w:lang w:val="nl-NL"/>
        </w:rPr>
      </w:pPr>
      <w:r w:rsidRPr="00887AEF">
        <w:rPr>
          <w:sz w:val="26"/>
          <w:szCs w:val="26"/>
          <w:lang w:val="nl-NL"/>
        </w:rPr>
        <w:t>Vậy thời gian thu hồi vốn đầu tư của dự án A: T</w:t>
      </w:r>
      <w:r w:rsidRPr="00887AEF">
        <w:rPr>
          <w:sz w:val="26"/>
          <w:szCs w:val="26"/>
          <w:vertAlign w:val="subscript"/>
          <w:lang w:val="nl-NL"/>
        </w:rPr>
        <w:t>A</w:t>
      </w:r>
      <w:r w:rsidRPr="00887AEF">
        <w:rPr>
          <w:sz w:val="26"/>
          <w:szCs w:val="26"/>
          <w:lang w:val="nl-NL"/>
        </w:rPr>
        <w:t xml:space="preserve"> = 2+ (40/50)x12 = 2 năm và 9,6 tháng</w:t>
      </w:r>
    </w:p>
    <w:p w:rsidR="00A07FE2" w:rsidRPr="00887AEF" w:rsidRDefault="00A07FE2" w:rsidP="00887AEF">
      <w:pPr>
        <w:spacing w:line="360" w:lineRule="auto"/>
        <w:ind w:firstLine="720"/>
        <w:jc w:val="both"/>
        <w:rPr>
          <w:sz w:val="26"/>
          <w:szCs w:val="26"/>
          <w:lang w:val="nl-NL"/>
        </w:rPr>
      </w:pPr>
      <w:r w:rsidRPr="00887AEF">
        <w:rPr>
          <w:sz w:val="26"/>
          <w:szCs w:val="26"/>
          <w:lang w:val="nl-NL"/>
        </w:rPr>
        <w:t>Tương tự thời gian thu hồi vốn đầu tư của dự án B là 3 năm.</w:t>
      </w:r>
    </w:p>
    <w:p w:rsidR="00A07FE2" w:rsidRPr="00887AEF" w:rsidRDefault="00A07FE2" w:rsidP="00887AEF">
      <w:pPr>
        <w:spacing w:line="360" w:lineRule="auto"/>
        <w:jc w:val="both"/>
        <w:rPr>
          <w:sz w:val="26"/>
          <w:szCs w:val="26"/>
          <w:lang w:val="nl-NL"/>
        </w:rPr>
      </w:pPr>
      <w:r w:rsidRPr="00887AEF">
        <w:rPr>
          <w:sz w:val="26"/>
          <w:szCs w:val="26"/>
          <w:lang w:val="nl-NL"/>
        </w:rPr>
        <w:t xml:space="preserve">b, Phương pháp </w:t>
      </w:r>
      <w:r w:rsidR="006D2A27" w:rsidRPr="00887AEF">
        <w:rPr>
          <w:sz w:val="26"/>
          <w:szCs w:val="26"/>
          <w:lang w:val="nl-NL"/>
        </w:rPr>
        <w:t>thời gian thu hồi vốn có chiết khấu (DPP)</w:t>
      </w:r>
    </w:p>
    <w:p w:rsidR="006D2A27" w:rsidRPr="00887AEF" w:rsidRDefault="001C459B" w:rsidP="00887AEF">
      <w:pPr>
        <w:spacing w:line="360" w:lineRule="auto"/>
        <w:ind w:firstLine="720"/>
        <w:jc w:val="both"/>
        <w:rPr>
          <w:sz w:val="26"/>
          <w:szCs w:val="26"/>
          <w:lang w:val="nl-NL"/>
        </w:rPr>
      </w:pPr>
      <w:r w:rsidRPr="00887AEF">
        <w:rPr>
          <w:sz w:val="26"/>
          <w:szCs w:val="26"/>
          <w:lang w:val="nl-NL"/>
        </w:rPr>
        <w:t>Thời gian thu hồi vốn có chiết khấu là khoảng thời gian cần thiết để tổng giá trị hiện tại tất cả dòng thu nhập trong tương lai của dự án vừa đủ bù đắp số vốn đầu tư bỏ ra ban đầu</w:t>
      </w:r>
    </w:p>
    <w:p w:rsidR="001C459B" w:rsidRPr="00887AEF" w:rsidRDefault="001C459B" w:rsidP="00887AEF">
      <w:pPr>
        <w:spacing w:line="360" w:lineRule="auto"/>
        <w:jc w:val="both"/>
        <w:rPr>
          <w:sz w:val="26"/>
          <w:szCs w:val="26"/>
          <w:lang w:val="nl-NL"/>
        </w:rPr>
      </w:pPr>
      <w:r w:rsidRPr="00887AEF">
        <w:rPr>
          <w:sz w:val="26"/>
          <w:szCs w:val="26"/>
          <w:lang w:val="nl-NL"/>
        </w:rPr>
        <w:t>Ví dụ:</w:t>
      </w:r>
    </w:p>
    <w:p w:rsidR="001C459B" w:rsidRPr="00887AEF" w:rsidRDefault="001C459B" w:rsidP="00887AEF">
      <w:pPr>
        <w:spacing w:line="360" w:lineRule="auto"/>
        <w:jc w:val="both"/>
        <w:rPr>
          <w:sz w:val="26"/>
          <w:szCs w:val="26"/>
          <w:lang w:val="nl-NL"/>
        </w:rPr>
      </w:pPr>
      <w:r w:rsidRPr="00887AEF">
        <w:rPr>
          <w:sz w:val="26"/>
          <w:szCs w:val="26"/>
          <w:lang w:val="nl-NL"/>
        </w:rPr>
        <w:t>Lấy số liệu ví dụ trên, giả sử chi phí sử dụng vốn là 10%. Thời gian thu hồi có chiết khấu của dự án A như sau:</w:t>
      </w:r>
      <w:r w:rsidR="00084059" w:rsidRPr="00887AEF">
        <w:rPr>
          <w:sz w:val="26"/>
          <w:szCs w:val="26"/>
          <w:lang w:val="nl-NL"/>
        </w:rPr>
        <w:t xml:space="preserve">    (Đơn vị tính : triệu đồng)</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1543"/>
        <w:gridCol w:w="2250"/>
        <w:gridCol w:w="1967"/>
        <w:gridCol w:w="2835"/>
      </w:tblGrid>
      <w:tr w:rsidR="001C459B" w:rsidRPr="00887AEF" w:rsidTr="00DB21B5">
        <w:trPr>
          <w:trHeight w:val="631"/>
        </w:trPr>
        <w:tc>
          <w:tcPr>
            <w:tcW w:w="761" w:type="dxa"/>
          </w:tcPr>
          <w:p w:rsidR="001C459B" w:rsidRPr="00887AEF" w:rsidRDefault="001C459B" w:rsidP="00DB21B5">
            <w:pPr>
              <w:spacing w:line="288" w:lineRule="auto"/>
              <w:jc w:val="both"/>
              <w:rPr>
                <w:sz w:val="26"/>
                <w:szCs w:val="26"/>
                <w:lang w:val="nl-NL"/>
              </w:rPr>
            </w:pPr>
            <w:r w:rsidRPr="00887AEF">
              <w:rPr>
                <w:sz w:val="26"/>
                <w:szCs w:val="26"/>
                <w:lang w:val="nl-NL"/>
              </w:rPr>
              <w:t>Năm</w:t>
            </w:r>
          </w:p>
        </w:tc>
        <w:tc>
          <w:tcPr>
            <w:tcW w:w="1543" w:type="dxa"/>
          </w:tcPr>
          <w:p w:rsidR="001C459B" w:rsidRPr="00887AEF" w:rsidRDefault="001C459B" w:rsidP="00DB21B5">
            <w:pPr>
              <w:spacing w:line="288" w:lineRule="auto"/>
              <w:jc w:val="both"/>
              <w:rPr>
                <w:sz w:val="26"/>
                <w:szCs w:val="26"/>
                <w:lang w:val="nl-NL"/>
              </w:rPr>
            </w:pPr>
            <w:r w:rsidRPr="00887AEF">
              <w:rPr>
                <w:sz w:val="26"/>
                <w:szCs w:val="26"/>
                <w:lang w:val="nl-NL"/>
              </w:rPr>
              <w:t>Dòng tiền của dự án</w:t>
            </w:r>
          </w:p>
        </w:tc>
        <w:tc>
          <w:tcPr>
            <w:tcW w:w="2250" w:type="dxa"/>
          </w:tcPr>
          <w:p w:rsidR="001C459B" w:rsidRPr="00887AEF" w:rsidRDefault="001C459B" w:rsidP="00DB21B5">
            <w:pPr>
              <w:spacing w:line="288" w:lineRule="auto"/>
              <w:jc w:val="both"/>
              <w:rPr>
                <w:sz w:val="26"/>
                <w:szCs w:val="26"/>
                <w:lang w:val="nl-NL"/>
              </w:rPr>
            </w:pPr>
            <w:r w:rsidRPr="00887AEF">
              <w:rPr>
                <w:sz w:val="26"/>
                <w:szCs w:val="26"/>
                <w:lang w:val="nl-NL"/>
              </w:rPr>
              <w:t>Dòng tiền chiết khấu</w:t>
            </w:r>
          </w:p>
          <w:p w:rsidR="001C459B" w:rsidRPr="00887AEF" w:rsidRDefault="001C459B" w:rsidP="00DB21B5">
            <w:pPr>
              <w:spacing w:line="288" w:lineRule="auto"/>
              <w:jc w:val="both"/>
              <w:rPr>
                <w:sz w:val="26"/>
                <w:szCs w:val="26"/>
                <w:vertAlign w:val="superscript"/>
                <w:lang w:val="nl-NL"/>
              </w:rPr>
            </w:pPr>
            <w:r w:rsidRPr="00887AEF">
              <w:rPr>
                <w:sz w:val="26"/>
                <w:szCs w:val="26"/>
                <w:lang w:val="nl-NL"/>
              </w:rPr>
              <w:t>PV = FV</w:t>
            </w:r>
            <w:r w:rsidRPr="00887AEF">
              <w:rPr>
                <w:sz w:val="26"/>
                <w:szCs w:val="26"/>
                <w:vertAlign w:val="subscript"/>
                <w:lang w:val="nl-NL"/>
              </w:rPr>
              <w:t>n</w:t>
            </w:r>
            <w:r w:rsidRPr="00887AEF">
              <w:rPr>
                <w:sz w:val="26"/>
                <w:szCs w:val="26"/>
                <w:lang w:val="nl-NL"/>
              </w:rPr>
              <w:t>/(1+i)</w:t>
            </w:r>
            <w:r w:rsidRPr="00887AEF">
              <w:rPr>
                <w:sz w:val="26"/>
                <w:szCs w:val="26"/>
                <w:vertAlign w:val="superscript"/>
                <w:lang w:val="nl-NL"/>
              </w:rPr>
              <w:t>n</w:t>
            </w:r>
          </w:p>
        </w:tc>
        <w:tc>
          <w:tcPr>
            <w:tcW w:w="1967" w:type="dxa"/>
          </w:tcPr>
          <w:p w:rsidR="001C459B" w:rsidRPr="00887AEF" w:rsidRDefault="001C459B" w:rsidP="00DB21B5">
            <w:pPr>
              <w:spacing w:line="288" w:lineRule="auto"/>
              <w:jc w:val="both"/>
              <w:rPr>
                <w:sz w:val="26"/>
                <w:szCs w:val="26"/>
                <w:lang w:val="nl-NL"/>
              </w:rPr>
            </w:pPr>
            <w:r w:rsidRPr="00887AEF">
              <w:rPr>
                <w:sz w:val="26"/>
                <w:szCs w:val="26"/>
                <w:lang w:val="nl-NL"/>
              </w:rPr>
              <w:t>Vốn đầu tư còn phải thu hồi cuối năm</w:t>
            </w:r>
          </w:p>
        </w:tc>
        <w:tc>
          <w:tcPr>
            <w:tcW w:w="2835" w:type="dxa"/>
          </w:tcPr>
          <w:p w:rsidR="001C459B" w:rsidRPr="00887AEF" w:rsidRDefault="001C459B" w:rsidP="00DB21B5">
            <w:pPr>
              <w:spacing w:line="288" w:lineRule="auto"/>
              <w:jc w:val="both"/>
              <w:rPr>
                <w:sz w:val="26"/>
                <w:szCs w:val="26"/>
                <w:lang w:val="nl-NL"/>
              </w:rPr>
            </w:pPr>
            <w:r w:rsidRPr="00887AEF">
              <w:rPr>
                <w:sz w:val="26"/>
                <w:szCs w:val="26"/>
                <w:lang w:val="nl-NL"/>
              </w:rPr>
              <w:t>Thời gian thu hồi lũy kế</w:t>
            </w:r>
          </w:p>
        </w:tc>
      </w:tr>
      <w:tr w:rsidR="001C459B" w:rsidRPr="00887AEF" w:rsidTr="00DB21B5">
        <w:trPr>
          <w:trHeight w:val="631"/>
        </w:trPr>
        <w:tc>
          <w:tcPr>
            <w:tcW w:w="761" w:type="dxa"/>
          </w:tcPr>
          <w:p w:rsidR="001C459B" w:rsidRPr="00887AEF" w:rsidRDefault="001C459B" w:rsidP="00DB21B5">
            <w:pPr>
              <w:spacing w:line="288" w:lineRule="auto"/>
              <w:jc w:val="both"/>
              <w:rPr>
                <w:sz w:val="26"/>
                <w:szCs w:val="26"/>
                <w:lang w:val="nl-NL"/>
              </w:rPr>
            </w:pPr>
            <w:r w:rsidRPr="00887AEF">
              <w:rPr>
                <w:sz w:val="26"/>
                <w:szCs w:val="26"/>
                <w:lang w:val="nl-NL"/>
              </w:rPr>
              <w:t>0</w:t>
            </w:r>
          </w:p>
        </w:tc>
        <w:tc>
          <w:tcPr>
            <w:tcW w:w="1543" w:type="dxa"/>
          </w:tcPr>
          <w:p w:rsidR="001C459B" w:rsidRPr="00887AEF" w:rsidRDefault="001C459B" w:rsidP="00DB21B5">
            <w:pPr>
              <w:spacing w:line="288" w:lineRule="auto"/>
              <w:jc w:val="center"/>
              <w:rPr>
                <w:sz w:val="26"/>
                <w:szCs w:val="26"/>
                <w:lang w:val="nl-NL"/>
              </w:rPr>
            </w:pPr>
            <w:r w:rsidRPr="00887AEF">
              <w:rPr>
                <w:sz w:val="26"/>
                <w:szCs w:val="26"/>
                <w:lang w:val="nl-NL"/>
              </w:rPr>
              <w:t>(150)</w:t>
            </w:r>
          </w:p>
        </w:tc>
        <w:tc>
          <w:tcPr>
            <w:tcW w:w="2250" w:type="dxa"/>
          </w:tcPr>
          <w:p w:rsidR="001C459B" w:rsidRPr="00887AEF" w:rsidRDefault="001C459B" w:rsidP="00DB21B5">
            <w:pPr>
              <w:spacing w:line="288" w:lineRule="auto"/>
              <w:jc w:val="center"/>
              <w:rPr>
                <w:sz w:val="26"/>
                <w:szCs w:val="26"/>
                <w:lang w:val="nl-NL"/>
              </w:rPr>
            </w:pPr>
            <w:r w:rsidRPr="00887AEF">
              <w:rPr>
                <w:sz w:val="26"/>
                <w:szCs w:val="26"/>
                <w:lang w:val="nl-NL"/>
              </w:rPr>
              <w:t>(150)</w:t>
            </w:r>
          </w:p>
        </w:tc>
        <w:tc>
          <w:tcPr>
            <w:tcW w:w="1967" w:type="dxa"/>
          </w:tcPr>
          <w:p w:rsidR="001C459B" w:rsidRPr="00887AEF" w:rsidRDefault="001C459B" w:rsidP="00DB21B5">
            <w:pPr>
              <w:spacing w:line="288" w:lineRule="auto"/>
              <w:jc w:val="center"/>
              <w:rPr>
                <w:sz w:val="26"/>
                <w:szCs w:val="26"/>
                <w:lang w:val="nl-NL"/>
              </w:rPr>
            </w:pPr>
            <w:r w:rsidRPr="00887AEF">
              <w:rPr>
                <w:sz w:val="26"/>
                <w:szCs w:val="26"/>
                <w:lang w:val="nl-NL"/>
              </w:rPr>
              <w:t>(150)</w:t>
            </w:r>
          </w:p>
        </w:tc>
        <w:tc>
          <w:tcPr>
            <w:tcW w:w="2835" w:type="dxa"/>
          </w:tcPr>
          <w:p w:rsidR="001C459B" w:rsidRPr="00887AEF" w:rsidRDefault="001C459B" w:rsidP="00DB21B5">
            <w:pPr>
              <w:spacing w:line="288" w:lineRule="auto"/>
              <w:jc w:val="both"/>
              <w:rPr>
                <w:sz w:val="26"/>
                <w:szCs w:val="26"/>
                <w:lang w:val="nl-NL"/>
              </w:rPr>
            </w:pPr>
          </w:p>
        </w:tc>
      </w:tr>
      <w:tr w:rsidR="001C459B" w:rsidRPr="00887AEF" w:rsidTr="00DB21B5">
        <w:trPr>
          <w:trHeight w:val="631"/>
        </w:trPr>
        <w:tc>
          <w:tcPr>
            <w:tcW w:w="761" w:type="dxa"/>
          </w:tcPr>
          <w:p w:rsidR="001C459B" w:rsidRPr="00887AEF" w:rsidRDefault="001C459B" w:rsidP="00DB21B5">
            <w:pPr>
              <w:spacing w:line="288" w:lineRule="auto"/>
              <w:jc w:val="both"/>
              <w:rPr>
                <w:sz w:val="26"/>
                <w:szCs w:val="26"/>
                <w:lang w:val="nl-NL"/>
              </w:rPr>
            </w:pPr>
            <w:r w:rsidRPr="00887AEF">
              <w:rPr>
                <w:sz w:val="26"/>
                <w:szCs w:val="26"/>
                <w:lang w:val="nl-NL"/>
              </w:rPr>
              <w:t>1</w:t>
            </w:r>
          </w:p>
        </w:tc>
        <w:tc>
          <w:tcPr>
            <w:tcW w:w="1543" w:type="dxa"/>
          </w:tcPr>
          <w:p w:rsidR="001C459B" w:rsidRPr="00887AEF" w:rsidRDefault="001C459B" w:rsidP="00DB21B5">
            <w:pPr>
              <w:spacing w:line="288" w:lineRule="auto"/>
              <w:jc w:val="center"/>
              <w:rPr>
                <w:sz w:val="26"/>
                <w:szCs w:val="26"/>
                <w:lang w:val="nl-NL"/>
              </w:rPr>
            </w:pPr>
            <w:r w:rsidRPr="00887AEF">
              <w:rPr>
                <w:sz w:val="26"/>
                <w:szCs w:val="26"/>
                <w:lang w:val="nl-NL"/>
              </w:rPr>
              <w:t>60</w:t>
            </w:r>
          </w:p>
        </w:tc>
        <w:tc>
          <w:tcPr>
            <w:tcW w:w="2250" w:type="dxa"/>
          </w:tcPr>
          <w:p w:rsidR="001C459B" w:rsidRPr="00887AEF" w:rsidRDefault="001C459B" w:rsidP="00DB21B5">
            <w:pPr>
              <w:spacing w:line="288" w:lineRule="auto"/>
              <w:jc w:val="center"/>
              <w:rPr>
                <w:sz w:val="26"/>
                <w:szCs w:val="26"/>
                <w:lang w:val="nl-NL"/>
              </w:rPr>
            </w:pPr>
            <w:r w:rsidRPr="00887AEF">
              <w:rPr>
                <w:sz w:val="26"/>
                <w:szCs w:val="26"/>
                <w:lang w:val="nl-NL"/>
              </w:rPr>
              <w:t>= 60/1,1 = 54,54</w:t>
            </w:r>
          </w:p>
        </w:tc>
        <w:tc>
          <w:tcPr>
            <w:tcW w:w="1967" w:type="dxa"/>
          </w:tcPr>
          <w:p w:rsidR="001C459B" w:rsidRPr="00887AEF" w:rsidRDefault="001C459B" w:rsidP="00DB21B5">
            <w:pPr>
              <w:spacing w:line="288" w:lineRule="auto"/>
              <w:jc w:val="center"/>
              <w:rPr>
                <w:sz w:val="26"/>
                <w:szCs w:val="26"/>
                <w:lang w:val="nl-NL"/>
              </w:rPr>
            </w:pPr>
            <w:r w:rsidRPr="00887AEF">
              <w:rPr>
                <w:sz w:val="26"/>
                <w:szCs w:val="26"/>
                <w:lang w:val="nl-NL"/>
              </w:rPr>
              <w:t>(</w:t>
            </w:r>
            <w:r w:rsidR="00084059" w:rsidRPr="00887AEF">
              <w:rPr>
                <w:sz w:val="26"/>
                <w:szCs w:val="26"/>
                <w:lang w:val="nl-NL"/>
              </w:rPr>
              <w:t>95,46</w:t>
            </w:r>
            <w:r w:rsidRPr="00887AEF">
              <w:rPr>
                <w:sz w:val="26"/>
                <w:szCs w:val="26"/>
                <w:lang w:val="nl-NL"/>
              </w:rPr>
              <w:t>)</w:t>
            </w:r>
          </w:p>
        </w:tc>
        <w:tc>
          <w:tcPr>
            <w:tcW w:w="2835" w:type="dxa"/>
          </w:tcPr>
          <w:p w:rsidR="001C459B" w:rsidRPr="00887AEF" w:rsidRDefault="001C459B" w:rsidP="00DB21B5">
            <w:pPr>
              <w:spacing w:line="288" w:lineRule="auto"/>
              <w:jc w:val="both"/>
              <w:rPr>
                <w:sz w:val="26"/>
                <w:szCs w:val="26"/>
                <w:lang w:val="nl-NL"/>
              </w:rPr>
            </w:pPr>
          </w:p>
        </w:tc>
      </w:tr>
      <w:tr w:rsidR="001C459B" w:rsidRPr="00887AEF" w:rsidTr="00DB21B5">
        <w:trPr>
          <w:trHeight w:val="631"/>
        </w:trPr>
        <w:tc>
          <w:tcPr>
            <w:tcW w:w="761" w:type="dxa"/>
          </w:tcPr>
          <w:p w:rsidR="001C459B" w:rsidRPr="00887AEF" w:rsidRDefault="001C459B" w:rsidP="00DB21B5">
            <w:pPr>
              <w:spacing w:line="288" w:lineRule="auto"/>
              <w:jc w:val="both"/>
              <w:rPr>
                <w:sz w:val="26"/>
                <w:szCs w:val="26"/>
                <w:lang w:val="nl-NL"/>
              </w:rPr>
            </w:pPr>
            <w:r w:rsidRPr="00887AEF">
              <w:rPr>
                <w:sz w:val="26"/>
                <w:szCs w:val="26"/>
                <w:lang w:val="nl-NL"/>
              </w:rPr>
              <w:t>2</w:t>
            </w:r>
          </w:p>
        </w:tc>
        <w:tc>
          <w:tcPr>
            <w:tcW w:w="1543" w:type="dxa"/>
          </w:tcPr>
          <w:p w:rsidR="001C459B" w:rsidRPr="00887AEF" w:rsidRDefault="001C459B" w:rsidP="00DB21B5">
            <w:pPr>
              <w:spacing w:line="288" w:lineRule="auto"/>
              <w:jc w:val="center"/>
              <w:rPr>
                <w:sz w:val="26"/>
                <w:szCs w:val="26"/>
                <w:lang w:val="nl-NL"/>
              </w:rPr>
            </w:pPr>
            <w:r w:rsidRPr="00887AEF">
              <w:rPr>
                <w:sz w:val="26"/>
                <w:szCs w:val="26"/>
                <w:lang w:val="nl-NL"/>
              </w:rPr>
              <w:t>50</w:t>
            </w:r>
          </w:p>
        </w:tc>
        <w:tc>
          <w:tcPr>
            <w:tcW w:w="2250" w:type="dxa"/>
          </w:tcPr>
          <w:p w:rsidR="001C459B" w:rsidRPr="00887AEF" w:rsidRDefault="001C459B" w:rsidP="00DB21B5">
            <w:pPr>
              <w:spacing w:line="288" w:lineRule="auto"/>
              <w:jc w:val="center"/>
              <w:rPr>
                <w:sz w:val="26"/>
                <w:szCs w:val="26"/>
                <w:lang w:val="nl-NL"/>
              </w:rPr>
            </w:pPr>
            <w:r w:rsidRPr="00887AEF">
              <w:rPr>
                <w:sz w:val="26"/>
                <w:szCs w:val="26"/>
                <w:lang w:val="nl-NL"/>
              </w:rPr>
              <w:t>41,13</w:t>
            </w:r>
          </w:p>
        </w:tc>
        <w:tc>
          <w:tcPr>
            <w:tcW w:w="1967" w:type="dxa"/>
          </w:tcPr>
          <w:p w:rsidR="001C459B" w:rsidRPr="00887AEF" w:rsidRDefault="001C459B" w:rsidP="00DB21B5">
            <w:pPr>
              <w:spacing w:line="288" w:lineRule="auto"/>
              <w:jc w:val="center"/>
              <w:rPr>
                <w:sz w:val="26"/>
                <w:szCs w:val="26"/>
                <w:lang w:val="nl-NL"/>
              </w:rPr>
            </w:pPr>
            <w:r w:rsidRPr="00887AEF">
              <w:rPr>
                <w:sz w:val="26"/>
                <w:szCs w:val="26"/>
                <w:lang w:val="nl-NL"/>
              </w:rPr>
              <w:t>(</w:t>
            </w:r>
            <w:r w:rsidR="00084059" w:rsidRPr="00887AEF">
              <w:rPr>
                <w:sz w:val="26"/>
                <w:szCs w:val="26"/>
                <w:lang w:val="nl-NL"/>
              </w:rPr>
              <w:t>54,33</w:t>
            </w:r>
            <w:r w:rsidRPr="00887AEF">
              <w:rPr>
                <w:sz w:val="26"/>
                <w:szCs w:val="26"/>
                <w:lang w:val="nl-NL"/>
              </w:rPr>
              <w:t>)</w:t>
            </w:r>
          </w:p>
        </w:tc>
        <w:tc>
          <w:tcPr>
            <w:tcW w:w="2835" w:type="dxa"/>
          </w:tcPr>
          <w:p w:rsidR="001C459B" w:rsidRPr="00887AEF" w:rsidRDefault="00084059" w:rsidP="00DB21B5">
            <w:pPr>
              <w:spacing w:line="288" w:lineRule="auto"/>
              <w:jc w:val="center"/>
              <w:rPr>
                <w:sz w:val="26"/>
                <w:szCs w:val="26"/>
                <w:lang w:val="nl-NL"/>
              </w:rPr>
            </w:pPr>
            <w:r w:rsidRPr="00887AEF">
              <w:rPr>
                <w:sz w:val="26"/>
                <w:szCs w:val="26"/>
                <w:lang w:val="nl-NL"/>
              </w:rPr>
              <w:t>3</w:t>
            </w:r>
          </w:p>
        </w:tc>
      </w:tr>
      <w:tr w:rsidR="001C459B" w:rsidRPr="00887AEF" w:rsidTr="00DB21B5">
        <w:trPr>
          <w:trHeight w:val="647"/>
        </w:trPr>
        <w:tc>
          <w:tcPr>
            <w:tcW w:w="761" w:type="dxa"/>
          </w:tcPr>
          <w:p w:rsidR="001C459B" w:rsidRPr="00887AEF" w:rsidRDefault="001C459B" w:rsidP="00DB21B5">
            <w:pPr>
              <w:spacing w:line="288" w:lineRule="auto"/>
              <w:jc w:val="both"/>
              <w:rPr>
                <w:sz w:val="26"/>
                <w:szCs w:val="26"/>
                <w:lang w:val="nl-NL"/>
              </w:rPr>
            </w:pPr>
            <w:r w:rsidRPr="00887AEF">
              <w:rPr>
                <w:sz w:val="26"/>
                <w:szCs w:val="26"/>
                <w:lang w:val="nl-NL"/>
              </w:rPr>
              <w:t>3</w:t>
            </w:r>
          </w:p>
        </w:tc>
        <w:tc>
          <w:tcPr>
            <w:tcW w:w="1543" w:type="dxa"/>
          </w:tcPr>
          <w:p w:rsidR="001C459B" w:rsidRPr="00887AEF" w:rsidRDefault="001C459B" w:rsidP="00DB21B5">
            <w:pPr>
              <w:spacing w:line="288" w:lineRule="auto"/>
              <w:jc w:val="center"/>
              <w:rPr>
                <w:sz w:val="26"/>
                <w:szCs w:val="26"/>
                <w:lang w:val="nl-NL"/>
              </w:rPr>
            </w:pPr>
            <w:r w:rsidRPr="00887AEF">
              <w:rPr>
                <w:sz w:val="26"/>
                <w:szCs w:val="26"/>
                <w:lang w:val="nl-NL"/>
              </w:rPr>
              <w:t>50</w:t>
            </w:r>
          </w:p>
        </w:tc>
        <w:tc>
          <w:tcPr>
            <w:tcW w:w="2250" w:type="dxa"/>
          </w:tcPr>
          <w:p w:rsidR="001C459B" w:rsidRPr="00887AEF" w:rsidRDefault="00084059" w:rsidP="00DB21B5">
            <w:pPr>
              <w:spacing w:line="288" w:lineRule="auto"/>
              <w:jc w:val="center"/>
              <w:rPr>
                <w:sz w:val="26"/>
                <w:szCs w:val="26"/>
                <w:lang w:val="nl-NL"/>
              </w:rPr>
            </w:pPr>
            <w:r w:rsidRPr="00887AEF">
              <w:rPr>
                <w:sz w:val="26"/>
                <w:szCs w:val="26"/>
                <w:lang w:val="nl-NL"/>
              </w:rPr>
              <w:t>37,55</w:t>
            </w:r>
          </w:p>
        </w:tc>
        <w:tc>
          <w:tcPr>
            <w:tcW w:w="1967" w:type="dxa"/>
          </w:tcPr>
          <w:p w:rsidR="001C459B" w:rsidRPr="00887AEF" w:rsidRDefault="00084059" w:rsidP="00DB21B5">
            <w:pPr>
              <w:spacing w:line="288" w:lineRule="auto"/>
              <w:jc w:val="center"/>
              <w:rPr>
                <w:sz w:val="26"/>
                <w:szCs w:val="26"/>
                <w:lang w:val="nl-NL"/>
              </w:rPr>
            </w:pPr>
            <w:r w:rsidRPr="00887AEF">
              <w:rPr>
                <w:sz w:val="26"/>
                <w:szCs w:val="26"/>
                <w:lang w:val="nl-NL"/>
              </w:rPr>
              <w:t>(16,78)</w:t>
            </w:r>
          </w:p>
        </w:tc>
        <w:tc>
          <w:tcPr>
            <w:tcW w:w="2835" w:type="dxa"/>
          </w:tcPr>
          <w:p w:rsidR="001C459B" w:rsidRPr="00887AEF" w:rsidRDefault="001C459B" w:rsidP="00DB21B5">
            <w:pPr>
              <w:spacing w:line="288" w:lineRule="auto"/>
              <w:jc w:val="both"/>
              <w:rPr>
                <w:sz w:val="26"/>
                <w:szCs w:val="26"/>
                <w:lang w:val="nl-NL"/>
              </w:rPr>
            </w:pPr>
          </w:p>
        </w:tc>
      </w:tr>
      <w:tr w:rsidR="001C459B" w:rsidRPr="00887AEF" w:rsidTr="00DB21B5">
        <w:trPr>
          <w:trHeight w:val="647"/>
        </w:trPr>
        <w:tc>
          <w:tcPr>
            <w:tcW w:w="761" w:type="dxa"/>
          </w:tcPr>
          <w:p w:rsidR="001C459B" w:rsidRPr="00887AEF" w:rsidRDefault="001C459B" w:rsidP="00DB21B5">
            <w:pPr>
              <w:spacing w:line="288" w:lineRule="auto"/>
              <w:jc w:val="both"/>
              <w:rPr>
                <w:sz w:val="26"/>
                <w:szCs w:val="26"/>
                <w:lang w:val="nl-NL"/>
              </w:rPr>
            </w:pPr>
            <w:r w:rsidRPr="00887AEF">
              <w:rPr>
                <w:sz w:val="26"/>
                <w:szCs w:val="26"/>
                <w:lang w:val="nl-NL"/>
              </w:rPr>
              <w:t>4</w:t>
            </w:r>
          </w:p>
        </w:tc>
        <w:tc>
          <w:tcPr>
            <w:tcW w:w="1543" w:type="dxa"/>
          </w:tcPr>
          <w:p w:rsidR="001C459B" w:rsidRPr="00887AEF" w:rsidRDefault="001C459B" w:rsidP="00DB21B5">
            <w:pPr>
              <w:spacing w:line="288" w:lineRule="auto"/>
              <w:jc w:val="center"/>
              <w:rPr>
                <w:sz w:val="26"/>
                <w:szCs w:val="26"/>
                <w:lang w:val="nl-NL"/>
              </w:rPr>
            </w:pPr>
            <w:r w:rsidRPr="00887AEF">
              <w:rPr>
                <w:sz w:val="26"/>
                <w:szCs w:val="26"/>
                <w:lang w:val="nl-NL"/>
              </w:rPr>
              <w:t>40</w:t>
            </w:r>
          </w:p>
        </w:tc>
        <w:tc>
          <w:tcPr>
            <w:tcW w:w="2250" w:type="dxa"/>
          </w:tcPr>
          <w:p w:rsidR="001C459B" w:rsidRPr="00887AEF" w:rsidRDefault="00084059" w:rsidP="00DB21B5">
            <w:pPr>
              <w:spacing w:line="288" w:lineRule="auto"/>
              <w:jc w:val="center"/>
              <w:rPr>
                <w:sz w:val="26"/>
                <w:szCs w:val="26"/>
                <w:lang w:val="nl-NL"/>
              </w:rPr>
            </w:pPr>
            <w:r w:rsidRPr="00887AEF">
              <w:rPr>
                <w:sz w:val="26"/>
                <w:szCs w:val="26"/>
                <w:lang w:val="nl-NL"/>
              </w:rPr>
              <w:t>27,32</w:t>
            </w:r>
          </w:p>
        </w:tc>
        <w:tc>
          <w:tcPr>
            <w:tcW w:w="1967" w:type="dxa"/>
          </w:tcPr>
          <w:p w:rsidR="001C459B" w:rsidRPr="00887AEF" w:rsidRDefault="001C459B" w:rsidP="00DB21B5">
            <w:pPr>
              <w:spacing w:line="288" w:lineRule="auto"/>
              <w:jc w:val="both"/>
              <w:rPr>
                <w:sz w:val="26"/>
                <w:szCs w:val="26"/>
                <w:lang w:val="nl-NL"/>
              </w:rPr>
            </w:pPr>
          </w:p>
        </w:tc>
        <w:tc>
          <w:tcPr>
            <w:tcW w:w="2835" w:type="dxa"/>
          </w:tcPr>
          <w:p w:rsidR="001C459B" w:rsidRPr="00887AEF" w:rsidRDefault="00084059" w:rsidP="00DB21B5">
            <w:pPr>
              <w:spacing w:line="288" w:lineRule="auto"/>
              <w:jc w:val="both"/>
              <w:rPr>
                <w:sz w:val="26"/>
                <w:szCs w:val="26"/>
                <w:lang w:val="nl-NL"/>
              </w:rPr>
            </w:pPr>
            <w:r w:rsidRPr="00887AEF">
              <w:rPr>
                <w:sz w:val="26"/>
                <w:szCs w:val="26"/>
                <w:lang w:val="nl-NL"/>
              </w:rPr>
              <w:t>(16,78/27,32)x12</w:t>
            </w:r>
            <w:r w:rsidR="00137779" w:rsidRPr="00887AEF">
              <w:rPr>
                <w:sz w:val="26"/>
                <w:szCs w:val="26"/>
                <w:lang w:val="nl-NL"/>
              </w:rPr>
              <w:t xml:space="preserve"> </w:t>
            </w:r>
            <w:r w:rsidRPr="00887AEF">
              <w:rPr>
                <w:sz w:val="26"/>
                <w:szCs w:val="26"/>
                <w:lang w:val="nl-NL"/>
              </w:rPr>
              <w:t>= 7,3 tháng</w:t>
            </w:r>
          </w:p>
        </w:tc>
      </w:tr>
      <w:tr w:rsidR="001C459B" w:rsidRPr="00887AEF" w:rsidTr="00DB21B5">
        <w:trPr>
          <w:trHeight w:val="647"/>
        </w:trPr>
        <w:tc>
          <w:tcPr>
            <w:tcW w:w="761" w:type="dxa"/>
          </w:tcPr>
          <w:p w:rsidR="001C459B" w:rsidRPr="00887AEF" w:rsidRDefault="001C459B" w:rsidP="00DB21B5">
            <w:pPr>
              <w:spacing w:line="288" w:lineRule="auto"/>
              <w:jc w:val="both"/>
              <w:rPr>
                <w:sz w:val="26"/>
                <w:szCs w:val="26"/>
                <w:lang w:val="nl-NL"/>
              </w:rPr>
            </w:pPr>
            <w:r w:rsidRPr="00887AEF">
              <w:rPr>
                <w:sz w:val="26"/>
                <w:szCs w:val="26"/>
                <w:lang w:val="nl-NL"/>
              </w:rPr>
              <w:t>5</w:t>
            </w:r>
          </w:p>
        </w:tc>
        <w:tc>
          <w:tcPr>
            <w:tcW w:w="1543" w:type="dxa"/>
          </w:tcPr>
          <w:p w:rsidR="001C459B" w:rsidRPr="00887AEF" w:rsidRDefault="001C459B" w:rsidP="00DB21B5">
            <w:pPr>
              <w:spacing w:line="288" w:lineRule="auto"/>
              <w:jc w:val="center"/>
              <w:rPr>
                <w:sz w:val="26"/>
                <w:szCs w:val="26"/>
                <w:lang w:val="nl-NL"/>
              </w:rPr>
            </w:pPr>
            <w:r w:rsidRPr="00887AEF">
              <w:rPr>
                <w:sz w:val="26"/>
                <w:szCs w:val="26"/>
                <w:lang w:val="nl-NL"/>
              </w:rPr>
              <w:t>40</w:t>
            </w:r>
          </w:p>
        </w:tc>
        <w:tc>
          <w:tcPr>
            <w:tcW w:w="2250" w:type="dxa"/>
          </w:tcPr>
          <w:p w:rsidR="001C459B" w:rsidRPr="00887AEF" w:rsidRDefault="00084059" w:rsidP="00DB21B5">
            <w:pPr>
              <w:spacing w:line="288" w:lineRule="auto"/>
              <w:jc w:val="center"/>
              <w:rPr>
                <w:sz w:val="26"/>
                <w:szCs w:val="26"/>
                <w:lang w:val="nl-NL"/>
              </w:rPr>
            </w:pPr>
            <w:r w:rsidRPr="00887AEF">
              <w:rPr>
                <w:sz w:val="26"/>
                <w:szCs w:val="26"/>
                <w:lang w:val="nl-NL"/>
              </w:rPr>
              <w:t>18,63</w:t>
            </w:r>
          </w:p>
        </w:tc>
        <w:tc>
          <w:tcPr>
            <w:tcW w:w="1967" w:type="dxa"/>
          </w:tcPr>
          <w:p w:rsidR="001C459B" w:rsidRPr="00887AEF" w:rsidRDefault="001C459B" w:rsidP="00DB21B5">
            <w:pPr>
              <w:spacing w:line="288" w:lineRule="auto"/>
              <w:jc w:val="both"/>
              <w:rPr>
                <w:sz w:val="26"/>
                <w:szCs w:val="26"/>
                <w:lang w:val="nl-NL"/>
              </w:rPr>
            </w:pPr>
          </w:p>
        </w:tc>
        <w:tc>
          <w:tcPr>
            <w:tcW w:w="2835" w:type="dxa"/>
          </w:tcPr>
          <w:p w:rsidR="001C459B" w:rsidRPr="00887AEF" w:rsidRDefault="001C459B" w:rsidP="00DB21B5">
            <w:pPr>
              <w:spacing w:line="288" w:lineRule="auto"/>
              <w:jc w:val="both"/>
              <w:rPr>
                <w:sz w:val="26"/>
                <w:szCs w:val="26"/>
                <w:lang w:val="nl-NL"/>
              </w:rPr>
            </w:pPr>
          </w:p>
        </w:tc>
      </w:tr>
    </w:tbl>
    <w:p w:rsidR="001C459B" w:rsidRPr="00887AEF" w:rsidRDefault="00084059" w:rsidP="00887AEF">
      <w:pPr>
        <w:spacing w:line="360" w:lineRule="auto"/>
        <w:jc w:val="both"/>
        <w:rPr>
          <w:sz w:val="26"/>
          <w:szCs w:val="26"/>
          <w:lang w:val="nl-NL"/>
        </w:rPr>
      </w:pPr>
      <w:r w:rsidRPr="00887AEF">
        <w:rPr>
          <w:sz w:val="26"/>
          <w:szCs w:val="26"/>
          <w:lang w:val="nl-NL"/>
        </w:rPr>
        <w:t>T</w:t>
      </w:r>
      <w:r w:rsidRPr="00887AEF">
        <w:rPr>
          <w:sz w:val="26"/>
          <w:szCs w:val="26"/>
          <w:vertAlign w:val="subscript"/>
          <w:lang w:val="nl-NL"/>
        </w:rPr>
        <w:t>A</w:t>
      </w:r>
      <w:r w:rsidRPr="00887AEF">
        <w:rPr>
          <w:sz w:val="26"/>
          <w:szCs w:val="26"/>
          <w:lang w:val="nl-NL"/>
        </w:rPr>
        <w:t xml:space="preserve"> = 3 năm và 7,3 tháng</w:t>
      </w:r>
    </w:p>
    <w:p w:rsidR="00084059" w:rsidRPr="00887AEF" w:rsidRDefault="00084059" w:rsidP="00887AEF">
      <w:pPr>
        <w:spacing w:line="360" w:lineRule="auto"/>
        <w:ind w:firstLine="720"/>
        <w:jc w:val="both"/>
        <w:rPr>
          <w:sz w:val="26"/>
          <w:szCs w:val="26"/>
          <w:lang w:val="nl-NL"/>
        </w:rPr>
      </w:pPr>
      <w:r w:rsidRPr="00887AEF">
        <w:rPr>
          <w:sz w:val="26"/>
          <w:szCs w:val="26"/>
          <w:lang w:val="nl-NL"/>
        </w:rPr>
        <w:t>Tương tự thời gian thu hồi vốn có chiết khấu của dựa án B là 3 năm và 6,3 tháng.</w:t>
      </w:r>
    </w:p>
    <w:p w:rsidR="00084059" w:rsidRPr="00887AEF" w:rsidRDefault="00084059" w:rsidP="00887AEF">
      <w:pPr>
        <w:pStyle w:val="Heading3"/>
        <w:spacing w:before="0" w:after="0" w:line="360" w:lineRule="auto"/>
        <w:rPr>
          <w:rFonts w:cs="Times New Roman"/>
          <w:sz w:val="26"/>
          <w:lang w:val="nl-NL"/>
        </w:rPr>
      </w:pPr>
      <w:bookmarkStart w:id="393" w:name="_Toc72141156"/>
      <w:r w:rsidRPr="00887AEF">
        <w:rPr>
          <w:rFonts w:cs="Times New Roman"/>
          <w:sz w:val="26"/>
          <w:lang w:val="nl-NL"/>
        </w:rPr>
        <w:lastRenderedPageBreak/>
        <w:t>5.3</w:t>
      </w:r>
      <w:r w:rsidR="00DB21B5">
        <w:rPr>
          <w:rFonts w:cs="Times New Roman"/>
          <w:sz w:val="26"/>
          <w:lang w:val="nl-NL"/>
        </w:rPr>
        <w:t>.</w:t>
      </w:r>
      <w:r w:rsidRPr="00887AEF">
        <w:rPr>
          <w:rFonts w:cs="Times New Roman"/>
          <w:sz w:val="26"/>
          <w:lang w:val="nl-NL"/>
        </w:rPr>
        <w:t xml:space="preserve"> Phương pháp giá trị hiện tại thuần (NPV)</w:t>
      </w:r>
      <w:bookmarkEnd w:id="393"/>
    </w:p>
    <w:p w:rsidR="00084059" w:rsidRPr="00887AEF" w:rsidRDefault="006708AD" w:rsidP="00887AEF">
      <w:pPr>
        <w:spacing w:line="360" w:lineRule="auto"/>
        <w:ind w:firstLine="720"/>
        <w:jc w:val="both"/>
        <w:rPr>
          <w:sz w:val="26"/>
          <w:szCs w:val="26"/>
          <w:lang w:val="nl-NL"/>
        </w:rPr>
      </w:pPr>
      <w:r w:rsidRPr="00887AEF">
        <w:rPr>
          <w:sz w:val="26"/>
          <w:szCs w:val="26"/>
          <w:lang w:val="nl-NL"/>
        </w:rPr>
        <w:t xml:space="preserve">Theo phương pháp này tất cả các khoản thu nhập đạt được trong tương lai </w:t>
      </w:r>
      <w:r w:rsidR="002F1521" w:rsidRPr="00887AEF">
        <w:rPr>
          <w:sz w:val="26"/>
          <w:szCs w:val="26"/>
          <w:lang w:val="nl-NL"/>
        </w:rPr>
        <w:t>và vốn đầu tư bỏ ra để thực hiện dự án đều phải quy về giá trị hiện tại theo một tỷ lệ chiết khấu nhất định. Trên cơ sở đó so sánh giá trị hiện tại của thu nhập và giá trị hiện tại của vốn đầu tư để xác định giá trị hiện tại thuần của dự án.</w:t>
      </w:r>
    </w:p>
    <w:p w:rsidR="002F1521" w:rsidRPr="00887AEF" w:rsidRDefault="002F1521" w:rsidP="00887AEF">
      <w:pPr>
        <w:spacing w:line="360" w:lineRule="auto"/>
        <w:jc w:val="both"/>
        <w:rPr>
          <w:sz w:val="26"/>
          <w:szCs w:val="26"/>
          <w:lang w:val="nl-NL"/>
        </w:rPr>
      </w:pPr>
      <w:r w:rsidRPr="00887AEF">
        <w:rPr>
          <w:sz w:val="26"/>
          <w:szCs w:val="26"/>
          <w:lang w:val="nl-NL"/>
        </w:rPr>
        <w:t>Công thức tính</w:t>
      </w:r>
    </w:p>
    <w:tbl>
      <w:tblPr>
        <w:tblW w:w="0" w:type="auto"/>
        <w:tblInd w:w="392" w:type="dxa"/>
        <w:tblBorders>
          <w:insideH w:val="single" w:sz="4" w:space="0" w:color="auto"/>
        </w:tblBorders>
        <w:tblLayout w:type="fixed"/>
        <w:tblLook w:val="01E0" w:firstRow="1" w:lastRow="1" w:firstColumn="1" w:lastColumn="1" w:noHBand="0" w:noVBand="0"/>
      </w:tblPr>
      <w:tblGrid>
        <w:gridCol w:w="2126"/>
        <w:gridCol w:w="1134"/>
        <w:gridCol w:w="1276"/>
      </w:tblGrid>
      <w:tr w:rsidR="00616D8A" w:rsidRPr="00887AEF" w:rsidTr="00137779">
        <w:tc>
          <w:tcPr>
            <w:tcW w:w="2126" w:type="dxa"/>
            <w:vMerge w:val="restart"/>
            <w:shd w:val="clear" w:color="auto" w:fill="auto"/>
            <w:vAlign w:val="center"/>
          </w:tcPr>
          <w:p w:rsidR="00616D8A" w:rsidRPr="00887AEF" w:rsidRDefault="00616D8A" w:rsidP="00887AEF">
            <w:pPr>
              <w:spacing w:line="360" w:lineRule="auto"/>
              <w:rPr>
                <w:sz w:val="26"/>
                <w:szCs w:val="26"/>
                <w:vertAlign w:val="subscript"/>
                <w:lang w:val="pt-BR"/>
              </w:rPr>
            </w:pPr>
            <w:r w:rsidRPr="00887AEF">
              <w:rPr>
                <w:sz w:val="26"/>
                <w:szCs w:val="26"/>
                <w:vertAlign w:val="subscript"/>
                <w:lang w:val="pt-BR"/>
              </w:rPr>
              <w:t xml:space="preserve">                        </w:t>
            </w:r>
            <w:r w:rsidR="00137779" w:rsidRPr="00887AEF">
              <w:rPr>
                <w:sz w:val="26"/>
                <w:szCs w:val="26"/>
                <w:vertAlign w:val="subscript"/>
                <w:lang w:val="pt-BR"/>
              </w:rPr>
              <w:t xml:space="preserve"> </w:t>
            </w:r>
            <w:r w:rsidRPr="00887AEF">
              <w:rPr>
                <w:sz w:val="26"/>
                <w:szCs w:val="26"/>
                <w:vertAlign w:val="subscript"/>
                <w:lang w:val="pt-BR"/>
              </w:rPr>
              <w:t>n</w:t>
            </w:r>
          </w:p>
          <w:p w:rsidR="00616D8A" w:rsidRPr="00887AEF" w:rsidRDefault="00616D8A" w:rsidP="00887AEF">
            <w:pPr>
              <w:pStyle w:val="BodyText"/>
              <w:spacing w:after="0" w:line="360" w:lineRule="auto"/>
              <w:rPr>
                <w:sz w:val="26"/>
                <w:szCs w:val="26"/>
                <w:vertAlign w:val="subscript"/>
                <w:lang w:val="nl-NL"/>
              </w:rPr>
            </w:pPr>
            <w:r w:rsidRPr="00887AEF">
              <w:rPr>
                <w:sz w:val="26"/>
                <w:szCs w:val="26"/>
                <w:lang w:val="pt-BR"/>
              </w:rPr>
              <w:t xml:space="preserve"> N</w:t>
            </w:r>
            <w:r w:rsidRPr="00887AEF">
              <w:rPr>
                <w:sz w:val="26"/>
                <w:szCs w:val="26"/>
                <w:lang w:val="nl-NL"/>
              </w:rPr>
              <w:t>PV</w:t>
            </w:r>
            <w:r w:rsidR="00137779" w:rsidRPr="00887AEF">
              <w:rPr>
                <w:sz w:val="26"/>
                <w:szCs w:val="26"/>
                <w:vertAlign w:val="subscript"/>
                <w:lang w:val="nl-NL"/>
              </w:rPr>
              <w:t xml:space="preserve"> </w:t>
            </w:r>
            <w:r w:rsidRPr="00887AEF">
              <w:rPr>
                <w:sz w:val="26"/>
                <w:szCs w:val="26"/>
                <w:lang w:val="nl-NL"/>
              </w:rPr>
              <w:t xml:space="preserve">=   ∑ </w:t>
            </w:r>
          </w:p>
          <w:p w:rsidR="00616D8A" w:rsidRPr="00887AEF" w:rsidRDefault="00616D8A" w:rsidP="00887AEF">
            <w:pPr>
              <w:pStyle w:val="BodyText"/>
              <w:spacing w:after="0" w:line="360" w:lineRule="auto"/>
              <w:rPr>
                <w:sz w:val="26"/>
                <w:szCs w:val="26"/>
                <w:lang w:val="nl-NL"/>
              </w:rPr>
            </w:pPr>
            <w:r w:rsidRPr="00887AEF">
              <w:rPr>
                <w:sz w:val="26"/>
                <w:szCs w:val="26"/>
                <w:vertAlign w:val="subscript"/>
                <w:lang w:val="nl-NL"/>
              </w:rPr>
              <w:t xml:space="preserve">                   </w:t>
            </w:r>
            <w:r w:rsidR="00137779" w:rsidRPr="00887AEF">
              <w:rPr>
                <w:sz w:val="26"/>
                <w:szCs w:val="26"/>
                <w:vertAlign w:val="subscript"/>
                <w:lang w:val="nl-NL"/>
              </w:rPr>
              <w:t xml:space="preserve">    </w:t>
            </w:r>
            <w:r w:rsidRPr="00887AEF">
              <w:rPr>
                <w:sz w:val="26"/>
                <w:szCs w:val="26"/>
                <w:vertAlign w:val="subscript"/>
                <w:lang w:val="nl-NL"/>
              </w:rPr>
              <w:t xml:space="preserve"> t =1</w:t>
            </w:r>
          </w:p>
        </w:tc>
        <w:tc>
          <w:tcPr>
            <w:tcW w:w="1134" w:type="dxa"/>
          </w:tcPr>
          <w:p w:rsidR="00616D8A" w:rsidRPr="00887AEF" w:rsidRDefault="00616D8A" w:rsidP="00887AEF">
            <w:pPr>
              <w:pStyle w:val="BodyText"/>
              <w:spacing w:after="0" w:line="360" w:lineRule="auto"/>
              <w:jc w:val="center"/>
              <w:rPr>
                <w:sz w:val="26"/>
                <w:szCs w:val="26"/>
                <w:vertAlign w:val="subscript"/>
                <w:lang w:val="nl-NL"/>
              </w:rPr>
            </w:pPr>
            <w:r w:rsidRPr="00887AEF">
              <w:rPr>
                <w:sz w:val="26"/>
                <w:szCs w:val="26"/>
                <w:lang w:val="nl-NL"/>
              </w:rPr>
              <w:t>CF</w:t>
            </w:r>
            <w:r w:rsidRPr="00887AEF">
              <w:rPr>
                <w:sz w:val="26"/>
                <w:szCs w:val="26"/>
                <w:vertAlign w:val="subscript"/>
                <w:lang w:val="nl-NL"/>
              </w:rPr>
              <w:t>t</w:t>
            </w:r>
          </w:p>
        </w:tc>
        <w:tc>
          <w:tcPr>
            <w:tcW w:w="1276" w:type="dxa"/>
            <w:vMerge w:val="restart"/>
            <w:vAlign w:val="center"/>
          </w:tcPr>
          <w:p w:rsidR="00616D8A" w:rsidRPr="00887AEF" w:rsidRDefault="00137779" w:rsidP="00887AEF">
            <w:pPr>
              <w:pStyle w:val="BodyText"/>
              <w:numPr>
                <w:ilvl w:val="0"/>
                <w:numId w:val="9"/>
              </w:numPr>
              <w:tabs>
                <w:tab w:val="clear" w:pos="1800"/>
              </w:tabs>
              <w:spacing w:after="0" w:line="360" w:lineRule="auto"/>
              <w:ind w:left="-43" w:right="175" w:hanging="65"/>
              <w:jc w:val="center"/>
              <w:rPr>
                <w:sz w:val="26"/>
                <w:szCs w:val="26"/>
                <w:lang w:val="nl-NL"/>
              </w:rPr>
            </w:pPr>
            <w:r w:rsidRPr="00887AEF">
              <w:rPr>
                <w:sz w:val="26"/>
                <w:szCs w:val="26"/>
                <w:lang w:val="nl-NL"/>
              </w:rPr>
              <w:t xml:space="preserve"> </w:t>
            </w:r>
            <w:r w:rsidR="00616D8A" w:rsidRPr="00887AEF">
              <w:rPr>
                <w:sz w:val="26"/>
                <w:szCs w:val="26"/>
                <w:lang w:val="nl-NL"/>
              </w:rPr>
              <w:t>CF</w:t>
            </w:r>
            <w:r w:rsidR="00616D8A" w:rsidRPr="00887AEF">
              <w:rPr>
                <w:sz w:val="26"/>
                <w:szCs w:val="26"/>
                <w:vertAlign w:val="subscript"/>
                <w:lang w:val="nl-NL"/>
              </w:rPr>
              <w:t>0</w:t>
            </w:r>
          </w:p>
        </w:tc>
      </w:tr>
      <w:tr w:rsidR="00616D8A" w:rsidRPr="00887AEF" w:rsidTr="00137779">
        <w:tc>
          <w:tcPr>
            <w:tcW w:w="2126" w:type="dxa"/>
            <w:vMerge/>
            <w:shd w:val="clear" w:color="auto" w:fill="auto"/>
            <w:vAlign w:val="center"/>
          </w:tcPr>
          <w:p w:rsidR="00616D8A" w:rsidRPr="00887AEF" w:rsidRDefault="00616D8A" w:rsidP="00887AEF">
            <w:pPr>
              <w:pStyle w:val="BodyText"/>
              <w:spacing w:after="0" w:line="360" w:lineRule="auto"/>
              <w:rPr>
                <w:sz w:val="26"/>
                <w:szCs w:val="26"/>
                <w:lang w:val="nl-NL"/>
              </w:rPr>
            </w:pPr>
          </w:p>
        </w:tc>
        <w:tc>
          <w:tcPr>
            <w:tcW w:w="1134" w:type="dxa"/>
          </w:tcPr>
          <w:p w:rsidR="00616D8A" w:rsidRPr="00887AEF" w:rsidRDefault="00B70C58" w:rsidP="00887AEF">
            <w:pPr>
              <w:pStyle w:val="BodyText"/>
              <w:spacing w:after="0" w:line="360" w:lineRule="auto"/>
              <w:jc w:val="center"/>
              <w:rPr>
                <w:sz w:val="26"/>
                <w:szCs w:val="26"/>
                <w:vertAlign w:val="superscript"/>
                <w:lang w:val="nl-NL"/>
              </w:rPr>
            </w:pPr>
            <w:r w:rsidRPr="00887AEF">
              <w:rPr>
                <w:sz w:val="26"/>
                <w:szCs w:val="26"/>
                <w:lang w:val="nl-NL"/>
              </w:rPr>
              <w:t>(1+r</w:t>
            </w:r>
            <w:r w:rsidR="00616D8A" w:rsidRPr="00887AEF">
              <w:rPr>
                <w:sz w:val="26"/>
                <w:szCs w:val="26"/>
                <w:lang w:val="nl-NL"/>
              </w:rPr>
              <w:t>)</w:t>
            </w:r>
            <w:r w:rsidR="00616D8A" w:rsidRPr="00887AEF">
              <w:rPr>
                <w:sz w:val="26"/>
                <w:szCs w:val="26"/>
                <w:vertAlign w:val="superscript"/>
                <w:lang w:val="nl-NL"/>
              </w:rPr>
              <w:t>t</w:t>
            </w:r>
          </w:p>
        </w:tc>
        <w:tc>
          <w:tcPr>
            <w:tcW w:w="1276" w:type="dxa"/>
            <w:vMerge/>
          </w:tcPr>
          <w:p w:rsidR="00616D8A" w:rsidRPr="00887AEF" w:rsidRDefault="00616D8A" w:rsidP="00887AEF">
            <w:pPr>
              <w:pStyle w:val="BodyText"/>
              <w:spacing w:after="0" w:line="360" w:lineRule="auto"/>
              <w:jc w:val="center"/>
              <w:rPr>
                <w:sz w:val="26"/>
                <w:szCs w:val="26"/>
                <w:lang w:val="nl-NL"/>
              </w:rPr>
            </w:pPr>
          </w:p>
        </w:tc>
      </w:tr>
    </w:tbl>
    <w:p w:rsidR="002F1521" w:rsidRPr="00887AEF" w:rsidRDefault="00B70C58" w:rsidP="00887AEF">
      <w:pPr>
        <w:spacing w:line="360" w:lineRule="auto"/>
        <w:jc w:val="both"/>
        <w:rPr>
          <w:sz w:val="26"/>
          <w:szCs w:val="26"/>
          <w:lang w:val="nl-NL"/>
        </w:rPr>
      </w:pPr>
      <w:r w:rsidRPr="00887AEF">
        <w:rPr>
          <w:sz w:val="26"/>
          <w:szCs w:val="26"/>
          <w:lang w:val="nl-NL"/>
        </w:rPr>
        <w:t>Trong đó:</w:t>
      </w:r>
    </w:p>
    <w:p w:rsidR="00B70C58" w:rsidRPr="00887AEF" w:rsidRDefault="00B70C58" w:rsidP="00887AEF">
      <w:pPr>
        <w:spacing w:line="360" w:lineRule="auto"/>
        <w:ind w:firstLine="720"/>
        <w:jc w:val="both"/>
        <w:rPr>
          <w:sz w:val="26"/>
          <w:szCs w:val="26"/>
          <w:lang w:val="nl-NL"/>
        </w:rPr>
      </w:pPr>
      <w:r w:rsidRPr="00887AEF">
        <w:rPr>
          <w:sz w:val="26"/>
          <w:szCs w:val="26"/>
          <w:lang w:val="nl-NL"/>
        </w:rPr>
        <w:t>NPV: Giá trị hiện tại thuần của dự án đầu tư</w:t>
      </w:r>
    </w:p>
    <w:p w:rsidR="00B70C58" w:rsidRPr="00887AEF" w:rsidRDefault="00B70C58" w:rsidP="00887AEF">
      <w:pPr>
        <w:spacing w:line="360" w:lineRule="auto"/>
        <w:ind w:firstLine="720"/>
        <w:jc w:val="both"/>
        <w:rPr>
          <w:sz w:val="26"/>
          <w:szCs w:val="26"/>
          <w:lang w:val="nl-NL"/>
        </w:rPr>
      </w:pPr>
      <w:r w:rsidRPr="00887AEF">
        <w:rPr>
          <w:sz w:val="26"/>
          <w:szCs w:val="26"/>
          <w:lang w:val="nl-NL"/>
        </w:rPr>
        <w:t>CF</w:t>
      </w:r>
      <w:r w:rsidRPr="00887AEF">
        <w:rPr>
          <w:sz w:val="26"/>
          <w:szCs w:val="26"/>
          <w:vertAlign w:val="subscript"/>
          <w:lang w:val="nl-NL"/>
        </w:rPr>
        <w:t>t</w:t>
      </w:r>
      <w:r w:rsidRPr="00887AEF">
        <w:rPr>
          <w:sz w:val="26"/>
          <w:szCs w:val="26"/>
          <w:lang w:val="nl-NL"/>
        </w:rPr>
        <w:t>: Dòng tiền thuần của đầu tư ở năm t</w:t>
      </w:r>
    </w:p>
    <w:p w:rsidR="00B70C58" w:rsidRPr="00887AEF" w:rsidRDefault="00B70C58" w:rsidP="00887AEF">
      <w:pPr>
        <w:spacing w:line="360" w:lineRule="auto"/>
        <w:ind w:firstLine="720"/>
        <w:jc w:val="both"/>
        <w:rPr>
          <w:sz w:val="26"/>
          <w:szCs w:val="26"/>
          <w:lang w:val="nl-NL"/>
        </w:rPr>
      </w:pPr>
      <w:r w:rsidRPr="00887AEF">
        <w:rPr>
          <w:sz w:val="26"/>
          <w:szCs w:val="26"/>
          <w:lang w:val="nl-NL"/>
        </w:rPr>
        <w:t>CF</w:t>
      </w:r>
      <w:r w:rsidRPr="00887AEF">
        <w:rPr>
          <w:sz w:val="26"/>
          <w:szCs w:val="26"/>
          <w:vertAlign w:val="subscript"/>
          <w:lang w:val="nl-NL"/>
        </w:rPr>
        <w:t>0</w:t>
      </w:r>
      <w:r w:rsidRPr="00887AEF">
        <w:rPr>
          <w:sz w:val="26"/>
          <w:szCs w:val="26"/>
          <w:lang w:val="nl-NL"/>
        </w:rPr>
        <w:t>: Vốn đầu tư ban đầu của dự án</w:t>
      </w:r>
    </w:p>
    <w:p w:rsidR="00B70C58" w:rsidRPr="00887AEF" w:rsidRDefault="00B70C58" w:rsidP="00887AEF">
      <w:pPr>
        <w:spacing w:line="360" w:lineRule="auto"/>
        <w:ind w:firstLine="720"/>
        <w:jc w:val="both"/>
        <w:rPr>
          <w:sz w:val="26"/>
          <w:szCs w:val="26"/>
          <w:lang w:val="nl-NL"/>
        </w:rPr>
      </w:pPr>
      <w:r w:rsidRPr="00887AEF">
        <w:rPr>
          <w:sz w:val="26"/>
          <w:szCs w:val="26"/>
          <w:lang w:val="nl-NL"/>
        </w:rPr>
        <w:t>n: Vòng đời của dự án</w:t>
      </w:r>
    </w:p>
    <w:p w:rsidR="00B70C58" w:rsidRPr="00887AEF" w:rsidRDefault="00B70C58" w:rsidP="00887AEF">
      <w:pPr>
        <w:spacing w:line="360" w:lineRule="auto"/>
        <w:ind w:firstLine="720"/>
        <w:jc w:val="both"/>
        <w:rPr>
          <w:sz w:val="26"/>
          <w:szCs w:val="26"/>
          <w:lang w:val="nl-NL"/>
        </w:rPr>
      </w:pPr>
      <w:r w:rsidRPr="00887AEF">
        <w:rPr>
          <w:sz w:val="26"/>
          <w:szCs w:val="26"/>
          <w:lang w:val="nl-NL"/>
        </w:rPr>
        <w:t>r: tỷ lệ chiết khấu</w:t>
      </w:r>
      <w:r w:rsidR="00740581" w:rsidRPr="00887AEF">
        <w:rPr>
          <w:sz w:val="26"/>
          <w:szCs w:val="26"/>
          <w:lang w:val="nl-NL"/>
        </w:rPr>
        <w:t>( tỷ suất sinh lời nhà đầu tư đòi hỏi)</w:t>
      </w:r>
    </w:p>
    <w:p w:rsidR="00740581" w:rsidRPr="00887AEF" w:rsidRDefault="00740581" w:rsidP="00887AEF">
      <w:pPr>
        <w:spacing w:line="360" w:lineRule="auto"/>
        <w:ind w:firstLine="720"/>
        <w:jc w:val="both"/>
        <w:rPr>
          <w:sz w:val="26"/>
          <w:szCs w:val="26"/>
          <w:lang w:val="nl-NL"/>
        </w:rPr>
      </w:pPr>
      <w:r w:rsidRPr="00887AEF">
        <w:rPr>
          <w:sz w:val="26"/>
          <w:szCs w:val="26"/>
          <w:lang w:val="nl-NL"/>
        </w:rPr>
        <w:t>Như vậy, giá trị hiệ</w:t>
      </w:r>
      <w:r w:rsidR="00684B69" w:rsidRPr="00887AEF">
        <w:rPr>
          <w:sz w:val="26"/>
          <w:szCs w:val="26"/>
          <w:lang w:val="nl-NL"/>
        </w:rPr>
        <w:t>n</w:t>
      </w:r>
      <w:r w:rsidRPr="00887AEF">
        <w:rPr>
          <w:sz w:val="26"/>
          <w:szCs w:val="26"/>
          <w:lang w:val="nl-NL"/>
        </w:rPr>
        <w:t xml:space="preserve"> tại thuần thể hiện giá trị tăng thêm do đầu tư đưa lại có tính đến yếu tố giá trị thời gian của tiền. Việc sử dụng giá trị hiện tại thuần làm tiêu chuẩn đánh giá và lựa chọn dự án đầu tư được xác định như sau:</w:t>
      </w:r>
    </w:p>
    <w:p w:rsidR="00740581" w:rsidRPr="00887AEF" w:rsidRDefault="00740581" w:rsidP="00887AEF">
      <w:pPr>
        <w:spacing w:line="360" w:lineRule="auto"/>
        <w:jc w:val="both"/>
        <w:rPr>
          <w:sz w:val="26"/>
          <w:szCs w:val="26"/>
          <w:lang w:val="nl-NL"/>
        </w:rPr>
      </w:pPr>
      <w:r w:rsidRPr="00887AEF">
        <w:rPr>
          <w:sz w:val="26"/>
          <w:szCs w:val="26"/>
          <w:lang w:val="nl-NL"/>
        </w:rPr>
        <w:t>- Xác định giá trị hiện tại thuần của mối dự án đầu tư</w:t>
      </w:r>
      <w:r w:rsidR="00BB75DB" w:rsidRPr="00887AEF">
        <w:rPr>
          <w:sz w:val="26"/>
          <w:szCs w:val="26"/>
          <w:lang w:val="nl-NL"/>
        </w:rPr>
        <w:t>:</w:t>
      </w:r>
    </w:p>
    <w:p w:rsidR="00BB75DB" w:rsidRPr="00887AEF" w:rsidRDefault="00BB75DB" w:rsidP="00887AEF">
      <w:pPr>
        <w:spacing w:line="360" w:lineRule="auto"/>
        <w:jc w:val="both"/>
        <w:rPr>
          <w:sz w:val="26"/>
          <w:szCs w:val="26"/>
          <w:lang w:val="nl-NL"/>
        </w:rPr>
      </w:pPr>
      <w:r w:rsidRPr="00887AEF">
        <w:rPr>
          <w:sz w:val="26"/>
          <w:szCs w:val="26"/>
          <w:lang w:val="nl-NL"/>
        </w:rPr>
        <w:t>- Đánh giá và lựa chọn dự án:</w:t>
      </w:r>
    </w:p>
    <w:p w:rsidR="00BB75DB" w:rsidRPr="00887AEF" w:rsidRDefault="00BB75DB" w:rsidP="00887AEF">
      <w:pPr>
        <w:spacing w:line="360" w:lineRule="auto"/>
        <w:jc w:val="both"/>
        <w:rPr>
          <w:sz w:val="26"/>
          <w:szCs w:val="26"/>
          <w:lang w:val="nl-NL"/>
        </w:rPr>
      </w:pPr>
      <w:r w:rsidRPr="00887AEF">
        <w:rPr>
          <w:sz w:val="26"/>
          <w:szCs w:val="26"/>
          <w:lang w:val="nl-NL"/>
        </w:rPr>
        <w:t>+ Nếu NPV&lt;0: loại bỏ</w:t>
      </w:r>
    </w:p>
    <w:p w:rsidR="00BB75DB" w:rsidRPr="00887AEF" w:rsidRDefault="00BB75DB" w:rsidP="00887AEF">
      <w:pPr>
        <w:spacing w:line="360" w:lineRule="auto"/>
        <w:jc w:val="both"/>
        <w:rPr>
          <w:sz w:val="26"/>
          <w:szCs w:val="26"/>
          <w:lang w:val="nl-NL"/>
        </w:rPr>
      </w:pPr>
      <w:r w:rsidRPr="00887AEF">
        <w:rPr>
          <w:sz w:val="26"/>
          <w:szCs w:val="26"/>
          <w:lang w:val="nl-NL"/>
        </w:rPr>
        <w:t>+ Nếu NPV =0: Thì tùy thuộc vào tình hình cụ thể và sự cần thiết của dự án mà doanh nghiệp có thể quyết định chấp thuận hay loại bỏ dự án</w:t>
      </w:r>
    </w:p>
    <w:p w:rsidR="00BB75DB" w:rsidRPr="00887AEF" w:rsidRDefault="00BB75DB" w:rsidP="00887AEF">
      <w:pPr>
        <w:spacing w:line="360" w:lineRule="auto"/>
        <w:jc w:val="both"/>
        <w:rPr>
          <w:sz w:val="26"/>
          <w:szCs w:val="26"/>
          <w:lang w:val="nl-NL"/>
        </w:rPr>
      </w:pPr>
      <w:r w:rsidRPr="00887AEF">
        <w:rPr>
          <w:sz w:val="26"/>
          <w:szCs w:val="26"/>
          <w:lang w:val="nl-NL"/>
        </w:rPr>
        <w:t>+ Nếu NPV&gt;0</w:t>
      </w:r>
    </w:p>
    <w:p w:rsidR="00BB75DB" w:rsidRPr="00887AEF" w:rsidRDefault="00BB75DB" w:rsidP="00887AEF">
      <w:pPr>
        <w:spacing w:line="360" w:lineRule="auto"/>
        <w:jc w:val="both"/>
        <w:rPr>
          <w:sz w:val="26"/>
          <w:szCs w:val="26"/>
          <w:lang w:val="nl-NL"/>
        </w:rPr>
      </w:pPr>
      <w:r w:rsidRPr="00887AEF">
        <w:rPr>
          <w:sz w:val="26"/>
          <w:szCs w:val="26"/>
          <w:lang w:val="nl-NL"/>
        </w:rPr>
        <w:t>Nếu dự án độc lập thì có thể được chấp thuận</w:t>
      </w:r>
    </w:p>
    <w:p w:rsidR="00BB75DB" w:rsidRPr="00887AEF" w:rsidRDefault="00BB75DB" w:rsidP="00887AEF">
      <w:pPr>
        <w:spacing w:line="360" w:lineRule="auto"/>
        <w:ind w:firstLine="720"/>
        <w:jc w:val="both"/>
        <w:rPr>
          <w:sz w:val="26"/>
          <w:szCs w:val="26"/>
          <w:lang w:val="nl-NL"/>
        </w:rPr>
      </w:pPr>
      <w:r w:rsidRPr="00887AEF">
        <w:rPr>
          <w:sz w:val="26"/>
          <w:szCs w:val="26"/>
          <w:lang w:val="nl-NL"/>
        </w:rPr>
        <w:t>Nếu dự án loại trừ nhau và vòng đời của các dự án bằng nhau thì sẽ chọn dự án có giá trị hiện tại thuần dương cao nhất (trong điều kiện không bị giới hạn khả năng huy động vốn đầu tư)</w:t>
      </w:r>
    </w:p>
    <w:p w:rsidR="00BB75DB" w:rsidRPr="00887AEF" w:rsidRDefault="00BB75DB" w:rsidP="00887AEF">
      <w:pPr>
        <w:spacing w:line="360" w:lineRule="auto"/>
        <w:jc w:val="both"/>
        <w:rPr>
          <w:sz w:val="26"/>
          <w:szCs w:val="26"/>
          <w:lang w:val="nl-NL"/>
        </w:rPr>
      </w:pPr>
      <w:r w:rsidRPr="00887AEF">
        <w:rPr>
          <w:sz w:val="26"/>
          <w:szCs w:val="26"/>
          <w:lang w:val="nl-NL"/>
        </w:rPr>
        <w:t>Ví dụ</w:t>
      </w:r>
    </w:p>
    <w:p w:rsidR="00BB75DB" w:rsidRPr="00887AEF" w:rsidRDefault="00BB75DB" w:rsidP="00887AEF">
      <w:pPr>
        <w:spacing w:line="360" w:lineRule="auto"/>
        <w:ind w:firstLine="720"/>
        <w:jc w:val="both"/>
        <w:rPr>
          <w:sz w:val="26"/>
          <w:szCs w:val="26"/>
          <w:lang w:val="nl-NL"/>
        </w:rPr>
      </w:pPr>
      <w:r w:rsidRPr="00887AEF">
        <w:rPr>
          <w:sz w:val="26"/>
          <w:szCs w:val="26"/>
          <w:lang w:val="nl-NL"/>
        </w:rPr>
        <w:lastRenderedPageBreak/>
        <w:t>Hai dự án đầu tư cùng đòi hỏi vốn đầu tư ban đầu</w:t>
      </w:r>
      <w:r w:rsidR="00D35F16" w:rsidRPr="00887AEF">
        <w:rPr>
          <w:sz w:val="26"/>
          <w:szCs w:val="26"/>
          <w:lang w:val="nl-NL"/>
        </w:rPr>
        <w:t xml:space="preserve"> là 100 triệu đồng và dự kiến sẽ kéo dài trong 3 năm. Theo tính toán ban đầu dự án A sẽ mang lại khoản thu nhập ròng lần lượt trong các năn từ năm thứ nhất đến năm thứ 3 là: 10 triệu đồng, 60 triệu đồng, 80 triệu đồng. Tương tự dự án B sẽ mang lại khoản thu nhập ròng lần lượt trong các năn từ năm thứ nhất đến năm thứ 3 là: 70 triệu đồng, 50 triệu đồng, 20 triệu đồng. Chi phí sử dụng vốn bình quân nhà đầu tư phải chịu khi huy động vốn là 10%. Hãy cho biết:</w:t>
      </w:r>
    </w:p>
    <w:p w:rsidR="00D35F16" w:rsidRPr="00887AEF" w:rsidRDefault="00D35F16" w:rsidP="00887AEF">
      <w:pPr>
        <w:spacing w:line="360" w:lineRule="auto"/>
        <w:jc w:val="both"/>
        <w:rPr>
          <w:sz w:val="26"/>
          <w:szCs w:val="26"/>
          <w:lang w:val="nl-NL"/>
        </w:rPr>
      </w:pPr>
      <w:r w:rsidRPr="00887AEF">
        <w:rPr>
          <w:sz w:val="26"/>
          <w:szCs w:val="26"/>
          <w:lang w:val="nl-NL"/>
        </w:rPr>
        <w:t>a, Nếu 2 dự án độc lập với nhau, chọn dự án nào?</w:t>
      </w:r>
    </w:p>
    <w:p w:rsidR="00D35F16" w:rsidRPr="00887AEF" w:rsidRDefault="00D35F16" w:rsidP="00887AEF">
      <w:pPr>
        <w:spacing w:line="360" w:lineRule="auto"/>
        <w:jc w:val="both"/>
        <w:rPr>
          <w:sz w:val="26"/>
          <w:szCs w:val="26"/>
          <w:lang w:val="nl-NL"/>
        </w:rPr>
      </w:pPr>
      <w:r w:rsidRPr="00887AEF">
        <w:rPr>
          <w:sz w:val="26"/>
          <w:szCs w:val="26"/>
          <w:lang w:val="nl-NL"/>
        </w:rPr>
        <w:t>b, Nếu 2 dự án loại trừ lẫn nhau, chọn dự án nào?</w:t>
      </w:r>
    </w:p>
    <w:tbl>
      <w:tblPr>
        <w:tblW w:w="9072" w:type="dxa"/>
        <w:tblInd w:w="392" w:type="dxa"/>
        <w:tblBorders>
          <w:insideH w:val="single" w:sz="4" w:space="0" w:color="auto"/>
        </w:tblBorders>
        <w:tblLayout w:type="fixed"/>
        <w:tblLook w:val="01E0" w:firstRow="1" w:lastRow="1" w:firstColumn="1" w:lastColumn="1" w:noHBand="0" w:noVBand="0"/>
      </w:tblPr>
      <w:tblGrid>
        <w:gridCol w:w="1417"/>
        <w:gridCol w:w="1276"/>
        <w:gridCol w:w="425"/>
        <w:gridCol w:w="1418"/>
        <w:gridCol w:w="425"/>
        <w:gridCol w:w="1418"/>
        <w:gridCol w:w="425"/>
        <w:gridCol w:w="2268"/>
      </w:tblGrid>
      <w:tr w:rsidR="00520C2E" w:rsidRPr="00887AEF" w:rsidTr="00684B69">
        <w:tc>
          <w:tcPr>
            <w:tcW w:w="1417" w:type="dxa"/>
            <w:vMerge w:val="restart"/>
            <w:shd w:val="clear" w:color="auto" w:fill="auto"/>
            <w:vAlign w:val="center"/>
          </w:tcPr>
          <w:p w:rsidR="00520C2E" w:rsidRPr="00887AEF" w:rsidRDefault="00520C2E" w:rsidP="00887AEF">
            <w:pPr>
              <w:pStyle w:val="BodyText"/>
              <w:spacing w:after="0" w:line="360" w:lineRule="auto"/>
              <w:rPr>
                <w:sz w:val="26"/>
                <w:szCs w:val="26"/>
                <w:vertAlign w:val="subscript"/>
                <w:lang w:val="nl-NL"/>
              </w:rPr>
            </w:pPr>
            <w:r w:rsidRPr="00887AEF">
              <w:rPr>
                <w:sz w:val="26"/>
                <w:szCs w:val="26"/>
                <w:lang w:val="pt-BR"/>
              </w:rPr>
              <w:t>N</w:t>
            </w:r>
            <w:r w:rsidRPr="00887AEF">
              <w:rPr>
                <w:sz w:val="26"/>
                <w:szCs w:val="26"/>
                <w:lang w:val="nl-NL"/>
              </w:rPr>
              <w:t>PV</w:t>
            </w:r>
            <w:r w:rsidRPr="00887AEF">
              <w:rPr>
                <w:sz w:val="26"/>
                <w:szCs w:val="26"/>
                <w:vertAlign w:val="subscript"/>
                <w:lang w:val="nl-NL"/>
              </w:rPr>
              <w:t xml:space="preserve">A </w:t>
            </w:r>
            <w:r w:rsidRPr="00887AEF">
              <w:rPr>
                <w:sz w:val="26"/>
                <w:szCs w:val="26"/>
                <w:lang w:val="nl-NL"/>
              </w:rPr>
              <w:t xml:space="preserve">=   </w:t>
            </w:r>
          </w:p>
        </w:tc>
        <w:tc>
          <w:tcPr>
            <w:tcW w:w="1276" w:type="dxa"/>
          </w:tcPr>
          <w:p w:rsidR="00520C2E" w:rsidRPr="00887AEF" w:rsidRDefault="00520C2E" w:rsidP="00887AEF">
            <w:pPr>
              <w:pStyle w:val="BodyText"/>
              <w:spacing w:after="0" w:line="360" w:lineRule="auto"/>
              <w:jc w:val="center"/>
              <w:rPr>
                <w:sz w:val="26"/>
                <w:szCs w:val="26"/>
                <w:vertAlign w:val="subscript"/>
                <w:lang w:val="nl-NL"/>
              </w:rPr>
            </w:pPr>
            <w:r w:rsidRPr="00887AEF">
              <w:rPr>
                <w:sz w:val="26"/>
                <w:szCs w:val="26"/>
                <w:lang w:val="nl-NL"/>
              </w:rPr>
              <w:t>10</w:t>
            </w:r>
          </w:p>
        </w:tc>
        <w:tc>
          <w:tcPr>
            <w:tcW w:w="425" w:type="dxa"/>
            <w:vMerge w:val="restart"/>
            <w:vAlign w:val="center"/>
          </w:tcPr>
          <w:p w:rsidR="00520C2E" w:rsidRPr="00887AEF" w:rsidRDefault="00520C2E" w:rsidP="00887AEF">
            <w:pPr>
              <w:pStyle w:val="BodyText"/>
              <w:spacing w:after="0" w:line="360" w:lineRule="auto"/>
              <w:jc w:val="center"/>
              <w:rPr>
                <w:sz w:val="26"/>
                <w:szCs w:val="26"/>
                <w:lang w:val="nl-NL"/>
              </w:rPr>
            </w:pPr>
            <w:r w:rsidRPr="00887AEF">
              <w:rPr>
                <w:sz w:val="26"/>
                <w:szCs w:val="26"/>
                <w:lang w:val="nl-NL"/>
              </w:rPr>
              <w:t>+</w:t>
            </w:r>
          </w:p>
        </w:tc>
        <w:tc>
          <w:tcPr>
            <w:tcW w:w="1418" w:type="dxa"/>
          </w:tcPr>
          <w:p w:rsidR="00520C2E" w:rsidRPr="00887AEF" w:rsidRDefault="00520C2E" w:rsidP="00887AEF">
            <w:pPr>
              <w:pStyle w:val="BodyText"/>
              <w:spacing w:after="0" w:line="360" w:lineRule="auto"/>
              <w:jc w:val="center"/>
              <w:rPr>
                <w:sz w:val="26"/>
                <w:szCs w:val="26"/>
                <w:vertAlign w:val="subscript"/>
                <w:lang w:val="nl-NL"/>
              </w:rPr>
            </w:pPr>
            <w:r w:rsidRPr="00887AEF">
              <w:rPr>
                <w:sz w:val="26"/>
                <w:szCs w:val="26"/>
                <w:lang w:val="nl-NL"/>
              </w:rPr>
              <w:t>10</w:t>
            </w:r>
          </w:p>
        </w:tc>
        <w:tc>
          <w:tcPr>
            <w:tcW w:w="425" w:type="dxa"/>
            <w:vMerge w:val="restart"/>
            <w:vAlign w:val="center"/>
          </w:tcPr>
          <w:p w:rsidR="00520C2E" w:rsidRPr="00887AEF" w:rsidRDefault="00520C2E" w:rsidP="00887AEF">
            <w:pPr>
              <w:pStyle w:val="BodyText"/>
              <w:spacing w:after="0" w:line="360" w:lineRule="auto"/>
              <w:jc w:val="center"/>
              <w:rPr>
                <w:sz w:val="26"/>
                <w:szCs w:val="26"/>
                <w:lang w:val="nl-NL"/>
              </w:rPr>
            </w:pPr>
            <w:r w:rsidRPr="00887AEF">
              <w:rPr>
                <w:sz w:val="26"/>
                <w:szCs w:val="26"/>
                <w:lang w:val="nl-NL"/>
              </w:rPr>
              <w:t>+</w:t>
            </w:r>
          </w:p>
        </w:tc>
        <w:tc>
          <w:tcPr>
            <w:tcW w:w="1418" w:type="dxa"/>
          </w:tcPr>
          <w:p w:rsidR="00520C2E" w:rsidRPr="00887AEF" w:rsidRDefault="00520C2E" w:rsidP="00887AEF">
            <w:pPr>
              <w:pStyle w:val="BodyText"/>
              <w:spacing w:after="0" w:line="360" w:lineRule="auto"/>
              <w:jc w:val="center"/>
              <w:rPr>
                <w:sz w:val="26"/>
                <w:szCs w:val="26"/>
                <w:vertAlign w:val="subscript"/>
                <w:lang w:val="nl-NL"/>
              </w:rPr>
            </w:pPr>
            <w:r w:rsidRPr="00887AEF">
              <w:rPr>
                <w:sz w:val="26"/>
                <w:szCs w:val="26"/>
                <w:lang w:val="nl-NL"/>
              </w:rPr>
              <w:t>10</w:t>
            </w:r>
          </w:p>
        </w:tc>
        <w:tc>
          <w:tcPr>
            <w:tcW w:w="425" w:type="dxa"/>
            <w:vMerge w:val="restart"/>
            <w:vAlign w:val="center"/>
          </w:tcPr>
          <w:p w:rsidR="00520C2E" w:rsidRPr="00887AEF" w:rsidRDefault="00520C2E" w:rsidP="00887AEF">
            <w:pPr>
              <w:pStyle w:val="BodyText"/>
              <w:spacing w:after="0" w:line="360" w:lineRule="auto"/>
              <w:jc w:val="center"/>
              <w:rPr>
                <w:sz w:val="26"/>
                <w:szCs w:val="26"/>
                <w:lang w:val="nl-NL"/>
              </w:rPr>
            </w:pPr>
            <w:r w:rsidRPr="00887AEF">
              <w:rPr>
                <w:sz w:val="26"/>
                <w:szCs w:val="26"/>
                <w:lang w:val="nl-NL"/>
              </w:rPr>
              <w:t>-</w:t>
            </w:r>
          </w:p>
        </w:tc>
        <w:tc>
          <w:tcPr>
            <w:tcW w:w="2268" w:type="dxa"/>
            <w:vMerge w:val="restart"/>
            <w:vAlign w:val="center"/>
          </w:tcPr>
          <w:p w:rsidR="00520C2E" w:rsidRPr="00887AEF" w:rsidRDefault="00520C2E" w:rsidP="00887AEF">
            <w:pPr>
              <w:pStyle w:val="BodyText"/>
              <w:spacing w:after="0" w:line="360" w:lineRule="auto"/>
              <w:jc w:val="center"/>
              <w:rPr>
                <w:sz w:val="26"/>
                <w:szCs w:val="26"/>
                <w:lang w:val="nl-NL"/>
              </w:rPr>
            </w:pPr>
            <w:r w:rsidRPr="00887AEF">
              <w:rPr>
                <w:sz w:val="26"/>
                <w:szCs w:val="26"/>
                <w:lang w:val="nl-NL"/>
              </w:rPr>
              <w:t>100 = 18,73 triệu đồng</w:t>
            </w:r>
          </w:p>
        </w:tc>
      </w:tr>
      <w:tr w:rsidR="00520C2E" w:rsidRPr="00887AEF" w:rsidTr="00684B69">
        <w:tc>
          <w:tcPr>
            <w:tcW w:w="1417" w:type="dxa"/>
            <w:vMerge/>
            <w:shd w:val="clear" w:color="auto" w:fill="auto"/>
            <w:vAlign w:val="center"/>
          </w:tcPr>
          <w:p w:rsidR="00520C2E" w:rsidRPr="00887AEF" w:rsidRDefault="00520C2E" w:rsidP="00887AEF">
            <w:pPr>
              <w:pStyle w:val="BodyText"/>
              <w:spacing w:after="0" w:line="360" w:lineRule="auto"/>
              <w:rPr>
                <w:sz w:val="26"/>
                <w:szCs w:val="26"/>
                <w:lang w:val="nl-NL"/>
              </w:rPr>
            </w:pPr>
          </w:p>
        </w:tc>
        <w:tc>
          <w:tcPr>
            <w:tcW w:w="1276" w:type="dxa"/>
          </w:tcPr>
          <w:p w:rsidR="00520C2E" w:rsidRPr="00887AEF" w:rsidRDefault="00520C2E" w:rsidP="00887AEF">
            <w:pPr>
              <w:pStyle w:val="BodyText"/>
              <w:spacing w:after="0" w:line="360" w:lineRule="auto"/>
              <w:jc w:val="center"/>
              <w:rPr>
                <w:sz w:val="26"/>
                <w:szCs w:val="26"/>
                <w:vertAlign w:val="superscript"/>
                <w:lang w:val="nl-NL"/>
              </w:rPr>
            </w:pPr>
            <w:r w:rsidRPr="00887AEF">
              <w:rPr>
                <w:sz w:val="26"/>
                <w:szCs w:val="26"/>
                <w:lang w:val="nl-NL"/>
              </w:rPr>
              <w:t>(1+10%)</w:t>
            </w:r>
          </w:p>
        </w:tc>
        <w:tc>
          <w:tcPr>
            <w:tcW w:w="425" w:type="dxa"/>
            <w:vMerge/>
          </w:tcPr>
          <w:p w:rsidR="00520C2E" w:rsidRPr="00887AEF" w:rsidRDefault="00520C2E" w:rsidP="00887AEF">
            <w:pPr>
              <w:pStyle w:val="BodyText"/>
              <w:spacing w:after="0" w:line="360" w:lineRule="auto"/>
              <w:jc w:val="center"/>
              <w:rPr>
                <w:sz w:val="26"/>
                <w:szCs w:val="26"/>
                <w:lang w:val="nl-NL"/>
              </w:rPr>
            </w:pPr>
          </w:p>
        </w:tc>
        <w:tc>
          <w:tcPr>
            <w:tcW w:w="1418" w:type="dxa"/>
          </w:tcPr>
          <w:p w:rsidR="00520C2E" w:rsidRPr="00887AEF" w:rsidRDefault="00520C2E" w:rsidP="00887AEF">
            <w:pPr>
              <w:pStyle w:val="BodyText"/>
              <w:spacing w:after="0" w:line="360" w:lineRule="auto"/>
              <w:jc w:val="center"/>
              <w:rPr>
                <w:sz w:val="26"/>
                <w:szCs w:val="26"/>
                <w:vertAlign w:val="superscript"/>
                <w:lang w:val="nl-NL"/>
              </w:rPr>
            </w:pPr>
            <w:r w:rsidRPr="00887AEF">
              <w:rPr>
                <w:sz w:val="26"/>
                <w:szCs w:val="26"/>
                <w:lang w:val="nl-NL"/>
              </w:rPr>
              <w:t>(1+10%)</w:t>
            </w:r>
            <w:r w:rsidRPr="00887AEF">
              <w:rPr>
                <w:sz w:val="26"/>
                <w:szCs w:val="26"/>
                <w:vertAlign w:val="superscript"/>
                <w:lang w:val="nl-NL"/>
              </w:rPr>
              <w:t>2</w:t>
            </w:r>
          </w:p>
        </w:tc>
        <w:tc>
          <w:tcPr>
            <w:tcW w:w="425" w:type="dxa"/>
            <w:vMerge/>
          </w:tcPr>
          <w:p w:rsidR="00520C2E" w:rsidRPr="00887AEF" w:rsidRDefault="00520C2E" w:rsidP="00887AEF">
            <w:pPr>
              <w:pStyle w:val="BodyText"/>
              <w:spacing w:after="0" w:line="360" w:lineRule="auto"/>
              <w:jc w:val="center"/>
              <w:rPr>
                <w:sz w:val="26"/>
                <w:szCs w:val="26"/>
                <w:lang w:val="nl-NL"/>
              </w:rPr>
            </w:pPr>
          </w:p>
        </w:tc>
        <w:tc>
          <w:tcPr>
            <w:tcW w:w="1418" w:type="dxa"/>
          </w:tcPr>
          <w:p w:rsidR="00520C2E" w:rsidRPr="00887AEF" w:rsidRDefault="00520C2E" w:rsidP="00887AEF">
            <w:pPr>
              <w:pStyle w:val="BodyText"/>
              <w:spacing w:after="0" w:line="360" w:lineRule="auto"/>
              <w:jc w:val="center"/>
              <w:rPr>
                <w:sz w:val="26"/>
                <w:szCs w:val="26"/>
                <w:vertAlign w:val="superscript"/>
                <w:lang w:val="nl-NL"/>
              </w:rPr>
            </w:pPr>
            <w:r w:rsidRPr="00887AEF">
              <w:rPr>
                <w:sz w:val="26"/>
                <w:szCs w:val="26"/>
                <w:lang w:val="nl-NL"/>
              </w:rPr>
              <w:t>(1+10%)</w:t>
            </w:r>
            <w:r w:rsidR="00684B69" w:rsidRPr="00887AEF">
              <w:rPr>
                <w:sz w:val="26"/>
                <w:szCs w:val="26"/>
                <w:vertAlign w:val="superscript"/>
                <w:lang w:val="nl-NL"/>
              </w:rPr>
              <w:t>3</w:t>
            </w:r>
          </w:p>
        </w:tc>
        <w:tc>
          <w:tcPr>
            <w:tcW w:w="425" w:type="dxa"/>
            <w:vMerge/>
            <w:vAlign w:val="center"/>
          </w:tcPr>
          <w:p w:rsidR="00520C2E" w:rsidRPr="00887AEF" w:rsidRDefault="00520C2E" w:rsidP="00887AEF">
            <w:pPr>
              <w:pStyle w:val="BodyText"/>
              <w:spacing w:after="0" w:line="360" w:lineRule="auto"/>
              <w:jc w:val="center"/>
              <w:rPr>
                <w:sz w:val="26"/>
                <w:szCs w:val="26"/>
                <w:lang w:val="nl-NL"/>
              </w:rPr>
            </w:pPr>
          </w:p>
        </w:tc>
        <w:tc>
          <w:tcPr>
            <w:tcW w:w="2268" w:type="dxa"/>
            <w:vMerge/>
          </w:tcPr>
          <w:p w:rsidR="00520C2E" w:rsidRPr="00887AEF" w:rsidRDefault="00520C2E" w:rsidP="00887AEF">
            <w:pPr>
              <w:pStyle w:val="BodyText"/>
              <w:spacing w:after="0" w:line="360" w:lineRule="auto"/>
              <w:jc w:val="center"/>
              <w:rPr>
                <w:sz w:val="26"/>
                <w:szCs w:val="26"/>
                <w:lang w:val="nl-NL"/>
              </w:rPr>
            </w:pPr>
          </w:p>
        </w:tc>
      </w:tr>
    </w:tbl>
    <w:p w:rsidR="00D35F16" w:rsidRPr="00887AEF" w:rsidRDefault="00520C2E" w:rsidP="00887AEF">
      <w:pPr>
        <w:spacing w:line="360" w:lineRule="auto"/>
        <w:jc w:val="both"/>
        <w:rPr>
          <w:sz w:val="26"/>
          <w:szCs w:val="26"/>
          <w:lang w:val="nl-NL"/>
        </w:rPr>
      </w:pPr>
      <w:r w:rsidRPr="00887AEF">
        <w:rPr>
          <w:sz w:val="26"/>
          <w:szCs w:val="26"/>
          <w:lang w:val="nl-NL"/>
        </w:rPr>
        <w:t>Tương tự NPV</w:t>
      </w:r>
      <w:r w:rsidRPr="00887AEF">
        <w:rPr>
          <w:sz w:val="26"/>
          <w:szCs w:val="26"/>
          <w:vertAlign w:val="subscript"/>
          <w:lang w:val="nl-NL"/>
        </w:rPr>
        <w:t>B</w:t>
      </w:r>
      <w:r w:rsidRPr="00887AEF">
        <w:rPr>
          <w:sz w:val="26"/>
          <w:szCs w:val="26"/>
          <w:lang w:val="nl-NL"/>
        </w:rPr>
        <w:t>= 19,95 triệu đồng</w:t>
      </w:r>
    </w:p>
    <w:p w:rsidR="00520C2E" w:rsidRPr="00887AEF" w:rsidRDefault="00520C2E" w:rsidP="00887AEF">
      <w:pPr>
        <w:spacing w:line="360" w:lineRule="auto"/>
        <w:jc w:val="both"/>
        <w:rPr>
          <w:sz w:val="26"/>
          <w:szCs w:val="26"/>
          <w:lang w:val="nl-NL"/>
        </w:rPr>
      </w:pPr>
      <w:r w:rsidRPr="00887AEF">
        <w:rPr>
          <w:sz w:val="26"/>
          <w:szCs w:val="26"/>
          <w:lang w:val="nl-NL"/>
        </w:rPr>
        <w:t>Kết luận:</w:t>
      </w:r>
    </w:p>
    <w:p w:rsidR="00520C2E" w:rsidRPr="00887AEF" w:rsidRDefault="00520C2E" w:rsidP="00887AEF">
      <w:pPr>
        <w:spacing w:line="360" w:lineRule="auto"/>
        <w:jc w:val="both"/>
        <w:rPr>
          <w:sz w:val="26"/>
          <w:szCs w:val="26"/>
          <w:lang w:val="nl-NL"/>
        </w:rPr>
      </w:pPr>
      <w:r w:rsidRPr="00887AEF">
        <w:rPr>
          <w:sz w:val="26"/>
          <w:szCs w:val="26"/>
          <w:lang w:val="nl-NL"/>
        </w:rPr>
        <w:t>+ Nếu hai dự án độc lập: chọn cả hai dự án</w:t>
      </w:r>
    </w:p>
    <w:p w:rsidR="00520C2E" w:rsidRPr="00887AEF" w:rsidRDefault="00520C2E" w:rsidP="00887AEF">
      <w:pPr>
        <w:spacing w:line="360" w:lineRule="auto"/>
        <w:jc w:val="both"/>
        <w:rPr>
          <w:sz w:val="26"/>
          <w:szCs w:val="26"/>
          <w:lang w:val="nl-NL"/>
        </w:rPr>
      </w:pPr>
      <w:r w:rsidRPr="00887AEF">
        <w:rPr>
          <w:sz w:val="26"/>
          <w:szCs w:val="26"/>
          <w:lang w:val="nl-NL"/>
        </w:rPr>
        <w:t>+ Nếu hai dự án loại trừ: Chọn dự án B vì NPV</w:t>
      </w:r>
      <w:r w:rsidRPr="00887AEF">
        <w:rPr>
          <w:sz w:val="26"/>
          <w:szCs w:val="26"/>
          <w:vertAlign w:val="subscript"/>
          <w:lang w:val="nl-NL"/>
        </w:rPr>
        <w:t>B</w:t>
      </w:r>
      <w:r w:rsidRPr="00887AEF">
        <w:rPr>
          <w:sz w:val="26"/>
          <w:szCs w:val="26"/>
          <w:lang w:val="nl-NL"/>
        </w:rPr>
        <w:t>&gt; NPV</w:t>
      </w:r>
      <w:r w:rsidRPr="00887AEF">
        <w:rPr>
          <w:sz w:val="26"/>
          <w:szCs w:val="26"/>
          <w:vertAlign w:val="subscript"/>
          <w:lang w:val="nl-NL"/>
        </w:rPr>
        <w:t>A</w:t>
      </w:r>
    </w:p>
    <w:p w:rsidR="005E63C9" w:rsidRPr="00887AEF" w:rsidRDefault="00520C2E" w:rsidP="00887AEF">
      <w:pPr>
        <w:pStyle w:val="Heading3"/>
        <w:spacing w:before="0" w:after="0" w:line="360" w:lineRule="auto"/>
        <w:rPr>
          <w:rFonts w:cs="Times New Roman"/>
          <w:sz w:val="26"/>
          <w:lang w:val="nl-NL"/>
        </w:rPr>
      </w:pPr>
      <w:bookmarkStart w:id="394" w:name="_Toc72141157"/>
      <w:r w:rsidRPr="00887AEF">
        <w:rPr>
          <w:rFonts w:cs="Times New Roman"/>
          <w:sz w:val="26"/>
          <w:lang w:val="nl-NL"/>
        </w:rPr>
        <w:t>5.4</w:t>
      </w:r>
      <w:r w:rsidR="00DB21B5">
        <w:rPr>
          <w:rFonts w:cs="Times New Roman"/>
          <w:sz w:val="26"/>
          <w:lang w:val="nl-NL"/>
        </w:rPr>
        <w:t>.</w:t>
      </w:r>
      <w:r w:rsidRPr="00887AEF">
        <w:rPr>
          <w:rFonts w:cs="Times New Roman"/>
          <w:sz w:val="26"/>
          <w:lang w:val="nl-NL"/>
        </w:rPr>
        <w:t xml:space="preserve"> Phương pháp tỷ suất doanh lợi nội bộ (IRR)</w:t>
      </w:r>
      <w:bookmarkEnd w:id="394"/>
    </w:p>
    <w:p w:rsidR="00520C2E" w:rsidRPr="00887AEF" w:rsidRDefault="008954D3" w:rsidP="00887AEF">
      <w:pPr>
        <w:spacing w:line="360" w:lineRule="auto"/>
        <w:ind w:firstLine="720"/>
        <w:jc w:val="both"/>
        <w:rPr>
          <w:sz w:val="26"/>
          <w:szCs w:val="26"/>
          <w:lang w:val="nl-NL"/>
        </w:rPr>
      </w:pPr>
      <w:r w:rsidRPr="00887AEF">
        <w:rPr>
          <w:sz w:val="26"/>
          <w:szCs w:val="26"/>
          <w:lang w:val="nl-NL"/>
        </w:rPr>
        <w:t xml:space="preserve">Tỷ suất doanh lợi nội bộ hay còn gọi là lãi suất hoàn vốn nội bộ là một lãi suất mà chiết khấu với mức lãi suất đó làm cho giá trị hiện tại của một khoản tiền hàng năm trong tương lai do đầu tư mang lại bằng với vốn ban đầu. Hay nói cách khác tỷ suất doanh lợi nội bộ là một lãi suất mà chiết khấu với mức lãi suất đó </w:t>
      </w:r>
      <w:r w:rsidR="00BE0066" w:rsidRPr="00887AEF">
        <w:rPr>
          <w:sz w:val="26"/>
          <w:szCs w:val="26"/>
          <w:lang w:val="nl-NL"/>
        </w:rPr>
        <w:t>làm cho NPV của khoản đầu tư bằng không.</w:t>
      </w:r>
    </w:p>
    <w:p w:rsidR="00BE0066" w:rsidRPr="00887AEF" w:rsidRDefault="00BE0066" w:rsidP="00887AEF">
      <w:pPr>
        <w:spacing w:line="360" w:lineRule="auto"/>
        <w:jc w:val="both"/>
        <w:rPr>
          <w:sz w:val="26"/>
          <w:szCs w:val="26"/>
          <w:lang w:val="nl-NL"/>
        </w:rPr>
      </w:pPr>
      <w:r w:rsidRPr="00887AEF">
        <w:rPr>
          <w:sz w:val="26"/>
          <w:szCs w:val="26"/>
          <w:lang w:val="nl-NL"/>
        </w:rPr>
        <w:t xml:space="preserve">Ta có </w:t>
      </w:r>
      <w:r w:rsidR="00137779" w:rsidRPr="00887AEF">
        <w:rPr>
          <w:sz w:val="26"/>
          <w:szCs w:val="26"/>
          <w:lang w:val="nl-NL"/>
        </w:rPr>
        <w:t>:</w:t>
      </w:r>
    </w:p>
    <w:tbl>
      <w:tblPr>
        <w:tblW w:w="0" w:type="auto"/>
        <w:tblInd w:w="392" w:type="dxa"/>
        <w:tblBorders>
          <w:insideH w:val="single" w:sz="4" w:space="0" w:color="auto"/>
        </w:tblBorders>
        <w:tblLayout w:type="fixed"/>
        <w:tblLook w:val="01E0" w:firstRow="1" w:lastRow="1" w:firstColumn="1" w:lastColumn="1" w:noHBand="0" w:noVBand="0"/>
      </w:tblPr>
      <w:tblGrid>
        <w:gridCol w:w="709"/>
        <w:gridCol w:w="1417"/>
        <w:gridCol w:w="1276"/>
      </w:tblGrid>
      <w:tr w:rsidR="00BE0066" w:rsidRPr="00887AEF" w:rsidTr="00BE0066">
        <w:trPr>
          <w:trHeight w:val="591"/>
        </w:trPr>
        <w:tc>
          <w:tcPr>
            <w:tcW w:w="709" w:type="dxa"/>
            <w:vMerge w:val="restart"/>
            <w:shd w:val="clear" w:color="auto" w:fill="auto"/>
            <w:vAlign w:val="center"/>
          </w:tcPr>
          <w:p w:rsidR="00BE0066" w:rsidRPr="00887AEF" w:rsidRDefault="00BE0066" w:rsidP="00887AEF">
            <w:pPr>
              <w:spacing w:line="360" w:lineRule="auto"/>
              <w:rPr>
                <w:sz w:val="26"/>
                <w:szCs w:val="26"/>
                <w:vertAlign w:val="subscript"/>
                <w:lang w:val="pt-BR"/>
              </w:rPr>
            </w:pPr>
            <w:r w:rsidRPr="00887AEF">
              <w:rPr>
                <w:sz w:val="26"/>
                <w:szCs w:val="26"/>
                <w:vertAlign w:val="subscript"/>
                <w:lang w:val="pt-BR"/>
              </w:rPr>
              <w:t xml:space="preserve"> n</w:t>
            </w:r>
          </w:p>
          <w:p w:rsidR="00BE0066" w:rsidRPr="00887AEF" w:rsidRDefault="00BE0066" w:rsidP="00887AEF">
            <w:pPr>
              <w:pStyle w:val="BodyText"/>
              <w:spacing w:after="0" w:line="360" w:lineRule="auto"/>
              <w:rPr>
                <w:sz w:val="26"/>
                <w:szCs w:val="26"/>
                <w:vertAlign w:val="subscript"/>
                <w:lang w:val="nl-NL"/>
              </w:rPr>
            </w:pPr>
            <w:r w:rsidRPr="00887AEF">
              <w:rPr>
                <w:sz w:val="26"/>
                <w:szCs w:val="26"/>
                <w:lang w:val="nl-NL"/>
              </w:rPr>
              <w:t xml:space="preserve">∑ </w:t>
            </w:r>
            <w:r w:rsidRPr="00887AEF">
              <w:rPr>
                <w:sz w:val="26"/>
                <w:szCs w:val="26"/>
                <w:vertAlign w:val="subscript"/>
                <w:lang w:val="nl-NL"/>
              </w:rPr>
              <w:t xml:space="preserve">                 t =1</w:t>
            </w:r>
          </w:p>
        </w:tc>
        <w:tc>
          <w:tcPr>
            <w:tcW w:w="1417" w:type="dxa"/>
            <w:tcBorders>
              <w:top w:val="nil"/>
              <w:bottom w:val="single" w:sz="4" w:space="0" w:color="auto"/>
            </w:tcBorders>
          </w:tcPr>
          <w:p w:rsidR="00BE0066" w:rsidRPr="00887AEF" w:rsidRDefault="00BE0066" w:rsidP="00887AEF">
            <w:pPr>
              <w:pStyle w:val="BodyText"/>
              <w:spacing w:after="0" w:line="360" w:lineRule="auto"/>
              <w:jc w:val="center"/>
              <w:rPr>
                <w:sz w:val="26"/>
                <w:szCs w:val="26"/>
                <w:vertAlign w:val="subscript"/>
                <w:lang w:val="nl-NL"/>
              </w:rPr>
            </w:pPr>
            <w:r w:rsidRPr="00887AEF">
              <w:rPr>
                <w:sz w:val="26"/>
                <w:szCs w:val="26"/>
                <w:lang w:val="nl-NL"/>
              </w:rPr>
              <w:t>CF</w:t>
            </w:r>
            <w:r w:rsidRPr="00887AEF">
              <w:rPr>
                <w:sz w:val="26"/>
                <w:szCs w:val="26"/>
                <w:vertAlign w:val="subscript"/>
                <w:lang w:val="nl-NL"/>
              </w:rPr>
              <w:t>t</w:t>
            </w:r>
          </w:p>
        </w:tc>
        <w:tc>
          <w:tcPr>
            <w:tcW w:w="1276" w:type="dxa"/>
            <w:vMerge w:val="restart"/>
            <w:tcBorders>
              <w:top w:val="nil"/>
            </w:tcBorders>
            <w:vAlign w:val="center"/>
          </w:tcPr>
          <w:p w:rsidR="00BE0066" w:rsidRPr="00887AEF" w:rsidRDefault="00BE0066" w:rsidP="00887AEF">
            <w:pPr>
              <w:pStyle w:val="BodyText"/>
              <w:spacing w:after="0" w:line="360" w:lineRule="auto"/>
              <w:ind w:right="317"/>
              <w:jc w:val="center"/>
              <w:rPr>
                <w:sz w:val="26"/>
                <w:szCs w:val="26"/>
                <w:vertAlign w:val="subscript"/>
                <w:lang w:val="nl-NL"/>
              </w:rPr>
            </w:pPr>
            <w:r w:rsidRPr="00887AEF">
              <w:rPr>
                <w:sz w:val="26"/>
                <w:szCs w:val="26"/>
                <w:lang w:val="nl-NL"/>
              </w:rPr>
              <w:t>= CF</w:t>
            </w:r>
            <w:r w:rsidRPr="00887AEF">
              <w:rPr>
                <w:sz w:val="26"/>
                <w:szCs w:val="26"/>
                <w:vertAlign w:val="subscript"/>
                <w:lang w:val="nl-NL"/>
              </w:rPr>
              <w:t>0</w:t>
            </w:r>
          </w:p>
        </w:tc>
      </w:tr>
      <w:tr w:rsidR="00BE0066" w:rsidRPr="00887AEF" w:rsidTr="00BE0066">
        <w:trPr>
          <w:trHeight w:val="590"/>
        </w:trPr>
        <w:tc>
          <w:tcPr>
            <w:tcW w:w="709" w:type="dxa"/>
            <w:vMerge/>
            <w:shd w:val="clear" w:color="auto" w:fill="auto"/>
            <w:vAlign w:val="center"/>
          </w:tcPr>
          <w:p w:rsidR="00BE0066" w:rsidRPr="00887AEF" w:rsidRDefault="00BE0066" w:rsidP="00887AEF">
            <w:pPr>
              <w:spacing w:line="360" w:lineRule="auto"/>
              <w:rPr>
                <w:sz w:val="26"/>
                <w:szCs w:val="26"/>
                <w:vertAlign w:val="subscript"/>
                <w:lang w:val="pt-BR"/>
              </w:rPr>
            </w:pPr>
          </w:p>
        </w:tc>
        <w:tc>
          <w:tcPr>
            <w:tcW w:w="1417" w:type="dxa"/>
            <w:tcBorders>
              <w:top w:val="single" w:sz="4" w:space="0" w:color="auto"/>
              <w:bottom w:val="nil"/>
            </w:tcBorders>
          </w:tcPr>
          <w:p w:rsidR="00BE0066" w:rsidRPr="00887AEF" w:rsidRDefault="00BE0066" w:rsidP="00887AEF">
            <w:pPr>
              <w:pStyle w:val="BodyText"/>
              <w:spacing w:after="0" w:line="360" w:lineRule="auto"/>
              <w:jc w:val="center"/>
              <w:rPr>
                <w:sz w:val="26"/>
                <w:szCs w:val="26"/>
                <w:vertAlign w:val="superscript"/>
                <w:lang w:val="nl-NL"/>
              </w:rPr>
            </w:pPr>
            <w:r w:rsidRPr="00887AEF">
              <w:rPr>
                <w:sz w:val="26"/>
                <w:szCs w:val="26"/>
                <w:lang w:val="nl-NL"/>
              </w:rPr>
              <w:t>(1+ IRR)</w:t>
            </w:r>
            <w:r w:rsidRPr="00887AEF">
              <w:rPr>
                <w:sz w:val="26"/>
                <w:szCs w:val="26"/>
                <w:vertAlign w:val="superscript"/>
                <w:lang w:val="nl-NL"/>
              </w:rPr>
              <w:t>t</w:t>
            </w:r>
          </w:p>
        </w:tc>
        <w:tc>
          <w:tcPr>
            <w:tcW w:w="1276" w:type="dxa"/>
            <w:vMerge/>
            <w:tcBorders>
              <w:bottom w:val="nil"/>
            </w:tcBorders>
          </w:tcPr>
          <w:p w:rsidR="00BE0066" w:rsidRPr="00887AEF" w:rsidRDefault="00BE0066" w:rsidP="00887AEF">
            <w:pPr>
              <w:pStyle w:val="BodyText"/>
              <w:spacing w:after="0" w:line="360" w:lineRule="auto"/>
              <w:jc w:val="center"/>
              <w:rPr>
                <w:sz w:val="26"/>
                <w:szCs w:val="26"/>
                <w:lang w:val="nl-NL"/>
              </w:rPr>
            </w:pPr>
          </w:p>
        </w:tc>
      </w:tr>
    </w:tbl>
    <w:p w:rsidR="00BE0066" w:rsidRPr="00887AEF" w:rsidRDefault="00BE0066" w:rsidP="00887AEF">
      <w:pPr>
        <w:spacing w:line="360" w:lineRule="auto"/>
        <w:jc w:val="both"/>
        <w:rPr>
          <w:sz w:val="26"/>
          <w:szCs w:val="26"/>
          <w:lang w:val="nl-NL"/>
        </w:rPr>
      </w:pPr>
      <w:r w:rsidRPr="00887AEF">
        <w:rPr>
          <w:sz w:val="26"/>
          <w:szCs w:val="26"/>
          <w:lang w:val="nl-NL"/>
        </w:rPr>
        <w:t xml:space="preserve">Hoặc </w:t>
      </w:r>
    </w:p>
    <w:tbl>
      <w:tblPr>
        <w:tblW w:w="0" w:type="auto"/>
        <w:tblInd w:w="392" w:type="dxa"/>
        <w:tblBorders>
          <w:insideH w:val="single" w:sz="4" w:space="0" w:color="auto"/>
        </w:tblBorders>
        <w:tblLayout w:type="fixed"/>
        <w:tblLook w:val="01E0" w:firstRow="1" w:lastRow="1" w:firstColumn="1" w:lastColumn="1" w:noHBand="0" w:noVBand="0"/>
      </w:tblPr>
      <w:tblGrid>
        <w:gridCol w:w="1849"/>
        <w:gridCol w:w="1480"/>
        <w:gridCol w:w="1065"/>
        <w:gridCol w:w="851"/>
      </w:tblGrid>
      <w:tr w:rsidR="00BE0066" w:rsidRPr="00887AEF" w:rsidTr="00BE0066">
        <w:trPr>
          <w:trHeight w:val="631"/>
        </w:trPr>
        <w:tc>
          <w:tcPr>
            <w:tcW w:w="1849" w:type="dxa"/>
            <w:vMerge w:val="restart"/>
            <w:shd w:val="clear" w:color="auto" w:fill="auto"/>
            <w:vAlign w:val="center"/>
          </w:tcPr>
          <w:p w:rsidR="00BE0066" w:rsidRPr="00887AEF" w:rsidRDefault="00BE0066" w:rsidP="00887AEF">
            <w:pPr>
              <w:spacing w:line="360" w:lineRule="auto"/>
              <w:rPr>
                <w:sz w:val="26"/>
                <w:szCs w:val="26"/>
                <w:vertAlign w:val="subscript"/>
                <w:lang w:val="pt-BR"/>
              </w:rPr>
            </w:pPr>
            <w:r w:rsidRPr="00887AEF">
              <w:rPr>
                <w:sz w:val="26"/>
                <w:szCs w:val="26"/>
                <w:vertAlign w:val="subscript"/>
                <w:lang w:val="pt-BR"/>
              </w:rPr>
              <w:t xml:space="preserve">                        n</w:t>
            </w:r>
          </w:p>
          <w:p w:rsidR="00BE0066" w:rsidRPr="00887AEF" w:rsidRDefault="00BE0066" w:rsidP="00887AEF">
            <w:pPr>
              <w:pStyle w:val="BodyText"/>
              <w:spacing w:after="0" w:line="360" w:lineRule="auto"/>
              <w:rPr>
                <w:sz w:val="26"/>
                <w:szCs w:val="26"/>
                <w:vertAlign w:val="subscript"/>
                <w:lang w:val="nl-NL"/>
              </w:rPr>
            </w:pPr>
            <w:r w:rsidRPr="00887AEF">
              <w:rPr>
                <w:sz w:val="26"/>
                <w:szCs w:val="26"/>
                <w:lang w:val="pt-BR"/>
              </w:rPr>
              <w:t xml:space="preserve"> N</w:t>
            </w:r>
            <w:r w:rsidRPr="00887AEF">
              <w:rPr>
                <w:sz w:val="26"/>
                <w:szCs w:val="26"/>
                <w:lang w:val="nl-NL"/>
              </w:rPr>
              <w:t>PV</w:t>
            </w:r>
            <w:r w:rsidRPr="00887AEF">
              <w:rPr>
                <w:sz w:val="26"/>
                <w:szCs w:val="26"/>
                <w:vertAlign w:val="subscript"/>
                <w:lang w:val="nl-NL"/>
              </w:rPr>
              <w:t xml:space="preserve"> </w:t>
            </w:r>
            <w:r w:rsidRPr="00887AEF">
              <w:rPr>
                <w:sz w:val="26"/>
                <w:szCs w:val="26"/>
                <w:lang w:val="nl-NL"/>
              </w:rPr>
              <w:t xml:space="preserve">=   ∑ </w:t>
            </w:r>
          </w:p>
          <w:p w:rsidR="00BE0066" w:rsidRPr="00887AEF" w:rsidRDefault="00BE0066" w:rsidP="00887AEF">
            <w:pPr>
              <w:pStyle w:val="BodyText"/>
              <w:spacing w:after="0" w:line="360" w:lineRule="auto"/>
              <w:rPr>
                <w:sz w:val="26"/>
                <w:szCs w:val="26"/>
                <w:lang w:val="nl-NL"/>
              </w:rPr>
            </w:pPr>
            <w:r w:rsidRPr="00887AEF">
              <w:rPr>
                <w:sz w:val="26"/>
                <w:szCs w:val="26"/>
                <w:vertAlign w:val="subscript"/>
                <w:lang w:val="nl-NL"/>
              </w:rPr>
              <w:t xml:space="preserve">                    t =1</w:t>
            </w:r>
          </w:p>
        </w:tc>
        <w:tc>
          <w:tcPr>
            <w:tcW w:w="1480" w:type="dxa"/>
          </w:tcPr>
          <w:p w:rsidR="00BE0066" w:rsidRPr="00887AEF" w:rsidRDefault="00BE0066" w:rsidP="00887AEF">
            <w:pPr>
              <w:pStyle w:val="BodyText"/>
              <w:spacing w:after="0" w:line="360" w:lineRule="auto"/>
              <w:jc w:val="center"/>
              <w:rPr>
                <w:sz w:val="26"/>
                <w:szCs w:val="26"/>
                <w:vertAlign w:val="subscript"/>
                <w:lang w:val="nl-NL"/>
              </w:rPr>
            </w:pPr>
            <w:r w:rsidRPr="00887AEF">
              <w:rPr>
                <w:sz w:val="26"/>
                <w:szCs w:val="26"/>
                <w:lang w:val="nl-NL"/>
              </w:rPr>
              <w:t>CF</w:t>
            </w:r>
            <w:r w:rsidRPr="00887AEF">
              <w:rPr>
                <w:sz w:val="26"/>
                <w:szCs w:val="26"/>
                <w:vertAlign w:val="subscript"/>
                <w:lang w:val="nl-NL"/>
              </w:rPr>
              <w:t>t</w:t>
            </w:r>
          </w:p>
        </w:tc>
        <w:tc>
          <w:tcPr>
            <w:tcW w:w="1065" w:type="dxa"/>
            <w:vMerge w:val="restart"/>
            <w:vAlign w:val="center"/>
          </w:tcPr>
          <w:p w:rsidR="00BE0066" w:rsidRPr="00887AEF" w:rsidRDefault="00BE0066" w:rsidP="00887AEF">
            <w:pPr>
              <w:pStyle w:val="BodyText"/>
              <w:numPr>
                <w:ilvl w:val="0"/>
                <w:numId w:val="9"/>
              </w:numPr>
              <w:tabs>
                <w:tab w:val="clear" w:pos="1800"/>
              </w:tabs>
              <w:spacing w:after="0" w:line="360" w:lineRule="auto"/>
              <w:ind w:left="-43" w:right="175" w:hanging="65"/>
              <w:jc w:val="center"/>
              <w:rPr>
                <w:sz w:val="26"/>
                <w:szCs w:val="26"/>
                <w:lang w:val="nl-NL"/>
              </w:rPr>
            </w:pPr>
            <w:r w:rsidRPr="00887AEF">
              <w:rPr>
                <w:sz w:val="26"/>
                <w:szCs w:val="26"/>
                <w:lang w:val="nl-NL"/>
              </w:rPr>
              <w:t>CF</w:t>
            </w:r>
            <w:r w:rsidRPr="00887AEF">
              <w:rPr>
                <w:sz w:val="26"/>
                <w:szCs w:val="26"/>
                <w:vertAlign w:val="subscript"/>
                <w:lang w:val="nl-NL"/>
              </w:rPr>
              <w:t>0</w:t>
            </w:r>
          </w:p>
        </w:tc>
        <w:tc>
          <w:tcPr>
            <w:tcW w:w="851" w:type="dxa"/>
            <w:vMerge w:val="restart"/>
          </w:tcPr>
          <w:p w:rsidR="00BE0066" w:rsidRPr="00887AEF" w:rsidRDefault="00BE0066" w:rsidP="00887AEF">
            <w:pPr>
              <w:pStyle w:val="BodyText"/>
              <w:spacing w:after="0" w:line="360" w:lineRule="auto"/>
              <w:ind w:left="-43" w:right="175"/>
              <w:rPr>
                <w:sz w:val="26"/>
                <w:szCs w:val="26"/>
                <w:lang w:val="nl-NL"/>
              </w:rPr>
            </w:pPr>
          </w:p>
          <w:p w:rsidR="00BE0066" w:rsidRPr="00887AEF" w:rsidRDefault="00BE0066" w:rsidP="00887AEF">
            <w:pPr>
              <w:pStyle w:val="BodyText"/>
              <w:spacing w:after="0" w:line="360" w:lineRule="auto"/>
              <w:ind w:left="-43" w:right="175"/>
              <w:rPr>
                <w:sz w:val="26"/>
                <w:szCs w:val="26"/>
                <w:lang w:val="nl-NL"/>
              </w:rPr>
            </w:pPr>
            <w:r w:rsidRPr="00887AEF">
              <w:rPr>
                <w:sz w:val="26"/>
                <w:szCs w:val="26"/>
                <w:lang w:val="nl-NL"/>
              </w:rPr>
              <w:t>= 0</w:t>
            </w:r>
          </w:p>
        </w:tc>
      </w:tr>
      <w:tr w:rsidR="00BE0066" w:rsidRPr="00887AEF" w:rsidTr="00BE0066">
        <w:trPr>
          <w:trHeight w:val="631"/>
        </w:trPr>
        <w:tc>
          <w:tcPr>
            <w:tcW w:w="1849" w:type="dxa"/>
            <w:vMerge/>
            <w:shd w:val="clear" w:color="auto" w:fill="auto"/>
            <w:vAlign w:val="center"/>
          </w:tcPr>
          <w:p w:rsidR="00BE0066" w:rsidRPr="00887AEF" w:rsidRDefault="00BE0066" w:rsidP="00887AEF">
            <w:pPr>
              <w:spacing w:line="360" w:lineRule="auto"/>
              <w:rPr>
                <w:sz w:val="26"/>
                <w:szCs w:val="26"/>
                <w:vertAlign w:val="subscript"/>
                <w:lang w:val="pt-BR"/>
              </w:rPr>
            </w:pPr>
          </w:p>
        </w:tc>
        <w:tc>
          <w:tcPr>
            <w:tcW w:w="1480" w:type="dxa"/>
          </w:tcPr>
          <w:p w:rsidR="00BE0066" w:rsidRPr="00887AEF" w:rsidRDefault="00BE0066" w:rsidP="00887AEF">
            <w:pPr>
              <w:pStyle w:val="BodyText"/>
              <w:spacing w:after="0" w:line="360" w:lineRule="auto"/>
              <w:jc w:val="center"/>
              <w:rPr>
                <w:sz w:val="26"/>
                <w:szCs w:val="26"/>
                <w:vertAlign w:val="superscript"/>
                <w:lang w:val="nl-NL"/>
              </w:rPr>
            </w:pPr>
            <w:r w:rsidRPr="00887AEF">
              <w:rPr>
                <w:sz w:val="26"/>
                <w:szCs w:val="26"/>
                <w:lang w:val="nl-NL"/>
              </w:rPr>
              <w:t>(1+ IRR)</w:t>
            </w:r>
            <w:r w:rsidRPr="00887AEF">
              <w:rPr>
                <w:sz w:val="26"/>
                <w:szCs w:val="26"/>
                <w:vertAlign w:val="superscript"/>
                <w:lang w:val="nl-NL"/>
              </w:rPr>
              <w:t>t</w:t>
            </w:r>
          </w:p>
        </w:tc>
        <w:tc>
          <w:tcPr>
            <w:tcW w:w="1065" w:type="dxa"/>
            <w:vMerge/>
            <w:vAlign w:val="center"/>
          </w:tcPr>
          <w:p w:rsidR="00BE0066" w:rsidRPr="00887AEF" w:rsidRDefault="00BE0066" w:rsidP="00887AEF">
            <w:pPr>
              <w:pStyle w:val="BodyText"/>
              <w:numPr>
                <w:ilvl w:val="0"/>
                <w:numId w:val="9"/>
              </w:numPr>
              <w:tabs>
                <w:tab w:val="clear" w:pos="1800"/>
              </w:tabs>
              <w:spacing w:after="0" w:line="360" w:lineRule="auto"/>
              <w:ind w:left="-43" w:right="175" w:hanging="65"/>
              <w:jc w:val="center"/>
              <w:rPr>
                <w:sz w:val="26"/>
                <w:szCs w:val="26"/>
                <w:lang w:val="nl-NL"/>
              </w:rPr>
            </w:pPr>
          </w:p>
        </w:tc>
        <w:tc>
          <w:tcPr>
            <w:tcW w:w="851" w:type="dxa"/>
            <w:vMerge/>
          </w:tcPr>
          <w:p w:rsidR="00BE0066" w:rsidRPr="00887AEF" w:rsidRDefault="00BE0066" w:rsidP="00887AEF">
            <w:pPr>
              <w:pStyle w:val="BodyText"/>
              <w:numPr>
                <w:ilvl w:val="0"/>
                <w:numId w:val="9"/>
              </w:numPr>
              <w:tabs>
                <w:tab w:val="clear" w:pos="1800"/>
              </w:tabs>
              <w:spacing w:after="0" w:line="360" w:lineRule="auto"/>
              <w:ind w:left="-43" w:right="175" w:hanging="65"/>
              <w:jc w:val="center"/>
              <w:rPr>
                <w:sz w:val="26"/>
                <w:szCs w:val="26"/>
                <w:lang w:val="nl-NL"/>
              </w:rPr>
            </w:pPr>
          </w:p>
        </w:tc>
      </w:tr>
    </w:tbl>
    <w:p w:rsidR="00275736" w:rsidRPr="00887AEF" w:rsidRDefault="00BE0066" w:rsidP="00887AEF">
      <w:pPr>
        <w:spacing w:line="360" w:lineRule="auto"/>
        <w:ind w:firstLine="720"/>
        <w:jc w:val="both"/>
        <w:rPr>
          <w:sz w:val="26"/>
          <w:szCs w:val="26"/>
          <w:lang w:val="nl-NL"/>
        </w:rPr>
      </w:pPr>
      <w:r w:rsidRPr="00887AEF">
        <w:rPr>
          <w:sz w:val="26"/>
          <w:szCs w:val="26"/>
          <w:lang w:val="nl-NL"/>
        </w:rPr>
        <w:t>Để xác đị</w:t>
      </w:r>
      <w:r w:rsidR="008B044D" w:rsidRPr="00887AEF">
        <w:rPr>
          <w:sz w:val="26"/>
          <w:szCs w:val="26"/>
          <w:lang w:val="nl-NL"/>
        </w:rPr>
        <w:t>nh IRR người ta sử dụng hai phương pháp: Phương pháp thử và xử lý sai số và phương pháp nội suy:</w:t>
      </w:r>
    </w:p>
    <w:p w:rsidR="008B044D" w:rsidRPr="00887AEF" w:rsidRDefault="00D731D4" w:rsidP="00887AEF">
      <w:pPr>
        <w:spacing w:line="360" w:lineRule="auto"/>
        <w:jc w:val="both"/>
        <w:rPr>
          <w:sz w:val="26"/>
          <w:szCs w:val="26"/>
          <w:lang w:val="nl-NL"/>
        </w:rPr>
      </w:pPr>
      <w:r w:rsidRPr="00887AEF">
        <w:rPr>
          <w:sz w:val="26"/>
          <w:szCs w:val="26"/>
          <w:lang w:val="nl-NL"/>
        </w:rPr>
        <w:lastRenderedPageBreak/>
        <w:t xml:space="preserve">- </w:t>
      </w:r>
      <w:r w:rsidR="008B044D" w:rsidRPr="00887AEF">
        <w:rPr>
          <w:sz w:val="26"/>
          <w:szCs w:val="26"/>
          <w:lang w:val="nl-NL"/>
        </w:rPr>
        <w:t xml:space="preserve"> Phương pháp thử và xử lý sai số:</w:t>
      </w:r>
      <w:r w:rsidR="00137779" w:rsidRPr="00887AEF">
        <w:rPr>
          <w:sz w:val="26"/>
          <w:szCs w:val="26"/>
          <w:lang w:val="nl-NL"/>
        </w:rPr>
        <w:t xml:space="preserve"> </w:t>
      </w:r>
      <w:r w:rsidR="008B044D" w:rsidRPr="00887AEF">
        <w:rPr>
          <w:sz w:val="26"/>
          <w:szCs w:val="26"/>
          <w:lang w:val="nl-NL"/>
        </w:rPr>
        <w:t>Là phương pháp chọn một lãi suất và sử dụng lãi suất đó làm tỷ lệ chiết khấu để tìm giá trị hiện tại của khoản thu, giá trị hiện tại của vốn đầu tư và so sánh chúng với nhau để xác định giá trị hiện tại thuần của dự án</w:t>
      </w:r>
    </w:p>
    <w:p w:rsidR="008B044D" w:rsidRPr="00887AEF" w:rsidRDefault="008B044D" w:rsidP="00887AEF">
      <w:pPr>
        <w:spacing w:line="360" w:lineRule="auto"/>
        <w:jc w:val="both"/>
        <w:rPr>
          <w:sz w:val="26"/>
          <w:szCs w:val="26"/>
          <w:lang w:val="nl-NL"/>
        </w:rPr>
      </w:pPr>
      <w:r w:rsidRPr="00887AEF">
        <w:rPr>
          <w:sz w:val="26"/>
          <w:szCs w:val="26"/>
          <w:lang w:val="nl-NL"/>
        </w:rPr>
        <w:t>Tức ta tìm một mức lãi suất làm cho NPV bằng không hoặc xấp xỉ bằng không</w:t>
      </w:r>
      <w:r w:rsidR="00D731D4" w:rsidRPr="00887AEF">
        <w:rPr>
          <w:sz w:val="26"/>
          <w:szCs w:val="26"/>
          <w:lang w:val="nl-NL"/>
        </w:rPr>
        <w:t xml:space="preserve"> thì lãi suất đó chính là tỷ suất doanh lợi nội bộ (IRR) của dự án.</w:t>
      </w:r>
    </w:p>
    <w:p w:rsidR="00D731D4" w:rsidRPr="00887AEF" w:rsidRDefault="00D731D4" w:rsidP="00887AEF">
      <w:pPr>
        <w:spacing w:line="360" w:lineRule="auto"/>
        <w:jc w:val="both"/>
        <w:rPr>
          <w:sz w:val="26"/>
          <w:szCs w:val="26"/>
          <w:lang w:val="nl-NL"/>
        </w:rPr>
      </w:pPr>
      <w:r w:rsidRPr="00887AEF">
        <w:rPr>
          <w:sz w:val="26"/>
          <w:szCs w:val="26"/>
          <w:lang w:val="nl-NL"/>
        </w:rPr>
        <w:t>- Phương pháp nội suy: được thực hiện theo các bước sau:</w:t>
      </w:r>
    </w:p>
    <w:p w:rsidR="00D731D4" w:rsidRPr="00887AEF" w:rsidRDefault="00D731D4" w:rsidP="00887AEF">
      <w:pPr>
        <w:spacing w:line="360" w:lineRule="auto"/>
        <w:jc w:val="both"/>
        <w:rPr>
          <w:sz w:val="26"/>
          <w:szCs w:val="26"/>
          <w:vertAlign w:val="subscript"/>
          <w:lang w:val="nl-NL"/>
        </w:rPr>
      </w:pPr>
      <w:r w:rsidRPr="00887AEF">
        <w:rPr>
          <w:sz w:val="26"/>
          <w:szCs w:val="26"/>
          <w:lang w:val="nl-NL"/>
        </w:rPr>
        <w:t>Bước 1: Chọn một mức lãi suất tùy ý r</w:t>
      </w:r>
      <w:r w:rsidRPr="00887AEF">
        <w:rPr>
          <w:sz w:val="26"/>
          <w:szCs w:val="26"/>
          <w:vertAlign w:val="subscript"/>
          <w:lang w:val="nl-NL"/>
        </w:rPr>
        <w:t>1</w:t>
      </w:r>
      <w:r w:rsidRPr="00887AEF">
        <w:rPr>
          <w:sz w:val="26"/>
          <w:szCs w:val="26"/>
          <w:lang w:val="nl-NL"/>
        </w:rPr>
        <w:t xml:space="preserve"> sau đó tính giá trị hiện tại thuần dự án (NPV</w:t>
      </w:r>
      <w:r w:rsidRPr="00887AEF">
        <w:rPr>
          <w:sz w:val="26"/>
          <w:szCs w:val="26"/>
          <w:vertAlign w:val="subscript"/>
          <w:lang w:val="nl-NL"/>
        </w:rPr>
        <w:t>1</w:t>
      </w:r>
      <w:r w:rsidRPr="00887AEF">
        <w:rPr>
          <w:sz w:val="26"/>
          <w:szCs w:val="26"/>
          <w:lang w:val="nl-NL"/>
        </w:rPr>
        <w:t>) theo lãi suất r</w:t>
      </w:r>
      <w:r w:rsidRPr="00887AEF">
        <w:rPr>
          <w:sz w:val="26"/>
          <w:szCs w:val="26"/>
          <w:vertAlign w:val="subscript"/>
          <w:lang w:val="nl-NL"/>
        </w:rPr>
        <w:t>1</w:t>
      </w:r>
    </w:p>
    <w:p w:rsidR="00D731D4" w:rsidRPr="00887AEF" w:rsidRDefault="00D731D4" w:rsidP="00887AEF">
      <w:pPr>
        <w:spacing w:line="360" w:lineRule="auto"/>
        <w:jc w:val="both"/>
        <w:rPr>
          <w:sz w:val="26"/>
          <w:szCs w:val="26"/>
          <w:lang w:val="nl-NL"/>
        </w:rPr>
      </w:pPr>
      <w:r w:rsidRPr="00887AEF">
        <w:rPr>
          <w:sz w:val="26"/>
          <w:szCs w:val="26"/>
          <w:lang w:val="nl-NL"/>
        </w:rPr>
        <w:t xml:space="preserve"> Bước 2: Chọn tiếp một mức lãi suất r</w:t>
      </w:r>
      <w:r w:rsidRPr="00887AEF">
        <w:rPr>
          <w:sz w:val="26"/>
          <w:szCs w:val="26"/>
          <w:vertAlign w:val="subscript"/>
          <w:lang w:val="nl-NL"/>
        </w:rPr>
        <w:t>2</w:t>
      </w:r>
      <w:r w:rsidRPr="00887AEF">
        <w:rPr>
          <w:sz w:val="26"/>
          <w:szCs w:val="26"/>
          <w:lang w:val="nl-NL"/>
        </w:rPr>
        <w:t xml:space="preserve"> thỏa mãn điều kiện:</w:t>
      </w:r>
    </w:p>
    <w:p w:rsidR="00D731D4" w:rsidRPr="00887AEF" w:rsidRDefault="00D731D4" w:rsidP="00887AEF">
      <w:pPr>
        <w:spacing w:line="360" w:lineRule="auto"/>
        <w:jc w:val="both"/>
        <w:rPr>
          <w:sz w:val="26"/>
          <w:szCs w:val="26"/>
          <w:lang w:val="nl-NL"/>
        </w:rPr>
      </w:pPr>
      <w:r w:rsidRPr="00887AEF">
        <w:rPr>
          <w:sz w:val="26"/>
          <w:szCs w:val="26"/>
          <w:lang w:val="nl-NL"/>
        </w:rPr>
        <w:t>+ Nếu NPV</w:t>
      </w:r>
      <w:r w:rsidRPr="00887AEF">
        <w:rPr>
          <w:sz w:val="26"/>
          <w:szCs w:val="26"/>
          <w:vertAlign w:val="subscript"/>
          <w:lang w:val="nl-NL"/>
        </w:rPr>
        <w:t>1</w:t>
      </w:r>
      <w:r w:rsidRPr="00887AEF">
        <w:rPr>
          <w:sz w:val="26"/>
          <w:szCs w:val="26"/>
          <w:lang w:val="nl-NL"/>
        </w:rPr>
        <w:t xml:space="preserve"> &gt;0 thì chọn r</w:t>
      </w:r>
      <w:r w:rsidRPr="00887AEF">
        <w:rPr>
          <w:sz w:val="26"/>
          <w:szCs w:val="26"/>
          <w:vertAlign w:val="subscript"/>
          <w:lang w:val="nl-NL"/>
        </w:rPr>
        <w:t>2</w:t>
      </w:r>
      <w:r w:rsidRPr="00887AEF">
        <w:rPr>
          <w:sz w:val="26"/>
          <w:szCs w:val="26"/>
          <w:lang w:val="nl-NL"/>
        </w:rPr>
        <w:t>&gt;r</w:t>
      </w:r>
      <w:r w:rsidRPr="00887AEF">
        <w:rPr>
          <w:sz w:val="26"/>
          <w:szCs w:val="26"/>
          <w:vertAlign w:val="subscript"/>
          <w:lang w:val="nl-NL"/>
        </w:rPr>
        <w:t>1</w:t>
      </w:r>
      <w:r w:rsidRPr="00887AEF">
        <w:rPr>
          <w:sz w:val="26"/>
          <w:szCs w:val="26"/>
          <w:lang w:val="nl-NL"/>
        </w:rPr>
        <w:t xml:space="preserve"> sao cho r</w:t>
      </w:r>
      <w:r w:rsidRPr="00887AEF">
        <w:rPr>
          <w:sz w:val="26"/>
          <w:szCs w:val="26"/>
          <w:vertAlign w:val="subscript"/>
          <w:lang w:val="nl-NL"/>
        </w:rPr>
        <w:t>2</w:t>
      </w:r>
      <w:r w:rsidRPr="00887AEF">
        <w:rPr>
          <w:sz w:val="26"/>
          <w:szCs w:val="26"/>
          <w:lang w:val="nl-NL"/>
        </w:rPr>
        <w:t xml:space="preserve"> sẽ là cho giá trị hiện tại thuần của dự án là một con số âm (NPV</w:t>
      </w:r>
      <w:r w:rsidRPr="00887AEF">
        <w:rPr>
          <w:sz w:val="26"/>
          <w:szCs w:val="26"/>
          <w:vertAlign w:val="subscript"/>
          <w:lang w:val="nl-NL"/>
        </w:rPr>
        <w:t>2</w:t>
      </w:r>
      <w:r w:rsidR="0074289E" w:rsidRPr="00887AEF">
        <w:rPr>
          <w:sz w:val="26"/>
          <w:szCs w:val="26"/>
          <w:lang w:val="nl-NL"/>
        </w:rPr>
        <w:t>&lt;0</w:t>
      </w:r>
      <w:r w:rsidRPr="00887AEF">
        <w:rPr>
          <w:sz w:val="26"/>
          <w:szCs w:val="26"/>
          <w:lang w:val="nl-NL"/>
        </w:rPr>
        <w:t>)</w:t>
      </w:r>
      <w:r w:rsidR="0074289E" w:rsidRPr="00887AEF">
        <w:rPr>
          <w:sz w:val="26"/>
          <w:szCs w:val="26"/>
          <w:lang w:val="nl-NL"/>
        </w:rPr>
        <w:t xml:space="preserve"> và ngược lại</w:t>
      </w:r>
    </w:p>
    <w:p w:rsidR="0074289E" w:rsidRPr="00887AEF" w:rsidRDefault="0074289E" w:rsidP="00887AEF">
      <w:pPr>
        <w:spacing w:line="360" w:lineRule="auto"/>
        <w:jc w:val="both"/>
        <w:rPr>
          <w:sz w:val="26"/>
          <w:szCs w:val="26"/>
          <w:lang w:val="nl-NL"/>
        </w:rPr>
      </w:pPr>
      <w:r w:rsidRPr="00887AEF">
        <w:rPr>
          <w:sz w:val="26"/>
          <w:szCs w:val="26"/>
          <w:lang w:val="nl-NL"/>
        </w:rPr>
        <w:t>+ Bước 3: Tìm tỷ suất doanh lợi nội bộ của dự án: Tỷ suất doanh lợi nội bộ (IRR) của dự án sẽ nằm trong khoảng r</w:t>
      </w:r>
      <w:r w:rsidRPr="00887AEF">
        <w:rPr>
          <w:sz w:val="26"/>
          <w:szCs w:val="26"/>
          <w:vertAlign w:val="subscript"/>
          <w:lang w:val="nl-NL"/>
        </w:rPr>
        <w:t xml:space="preserve">1 </w:t>
      </w:r>
      <w:r w:rsidRPr="00887AEF">
        <w:rPr>
          <w:sz w:val="26"/>
          <w:szCs w:val="26"/>
          <w:lang w:val="nl-NL"/>
        </w:rPr>
        <w:t>và r</w:t>
      </w:r>
      <w:r w:rsidRPr="00887AEF">
        <w:rPr>
          <w:sz w:val="26"/>
          <w:szCs w:val="26"/>
          <w:vertAlign w:val="subscript"/>
          <w:lang w:val="nl-NL"/>
        </w:rPr>
        <w:t>2</w:t>
      </w:r>
      <w:r w:rsidRPr="00887AEF">
        <w:rPr>
          <w:sz w:val="26"/>
          <w:szCs w:val="26"/>
          <w:lang w:val="nl-NL"/>
        </w:rPr>
        <w:t xml:space="preserve"> và được xác định theo công thức:</w:t>
      </w:r>
    </w:p>
    <w:tbl>
      <w:tblPr>
        <w:tblW w:w="0" w:type="auto"/>
        <w:tblInd w:w="392" w:type="dxa"/>
        <w:tblBorders>
          <w:insideH w:val="single" w:sz="4" w:space="0" w:color="auto"/>
        </w:tblBorders>
        <w:tblLayout w:type="fixed"/>
        <w:tblLook w:val="01E0" w:firstRow="1" w:lastRow="1" w:firstColumn="1" w:lastColumn="1" w:noHBand="0" w:noVBand="0"/>
      </w:tblPr>
      <w:tblGrid>
        <w:gridCol w:w="2268"/>
        <w:gridCol w:w="1984"/>
      </w:tblGrid>
      <w:tr w:rsidR="0074289E" w:rsidRPr="00887AEF" w:rsidTr="00C206CA">
        <w:trPr>
          <w:trHeight w:val="631"/>
        </w:trPr>
        <w:tc>
          <w:tcPr>
            <w:tcW w:w="2268" w:type="dxa"/>
            <w:vMerge w:val="restart"/>
            <w:shd w:val="clear" w:color="auto" w:fill="auto"/>
            <w:vAlign w:val="center"/>
          </w:tcPr>
          <w:p w:rsidR="0074289E" w:rsidRPr="00887AEF" w:rsidRDefault="0074289E" w:rsidP="00887AEF">
            <w:pPr>
              <w:pStyle w:val="BodyText"/>
              <w:spacing w:after="0" w:line="360" w:lineRule="auto"/>
              <w:rPr>
                <w:sz w:val="26"/>
                <w:szCs w:val="26"/>
                <w:lang w:val="nl-NL"/>
              </w:rPr>
            </w:pPr>
            <w:r w:rsidRPr="00887AEF">
              <w:rPr>
                <w:sz w:val="26"/>
                <w:szCs w:val="26"/>
                <w:lang w:val="pt-BR"/>
              </w:rPr>
              <w:t>IRR</w:t>
            </w:r>
            <w:r w:rsidRPr="00887AEF">
              <w:rPr>
                <w:sz w:val="26"/>
                <w:szCs w:val="26"/>
                <w:vertAlign w:val="subscript"/>
                <w:lang w:val="nl-NL"/>
              </w:rPr>
              <w:t xml:space="preserve"> </w:t>
            </w:r>
            <w:r w:rsidRPr="00887AEF">
              <w:rPr>
                <w:sz w:val="26"/>
                <w:szCs w:val="26"/>
                <w:lang w:val="nl-NL"/>
              </w:rPr>
              <w:t>=   r</w:t>
            </w:r>
            <w:r w:rsidRPr="00887AEF">
              <w:rPr>
                <w:sz w:val="26"/>
                <w:szCs w:val="26"/>
                <w:vertAlign w:val="subscript"/>
                <w:lang w:val="nl-NL"/>
              </w:rPr>
              <w:t>1</w:t>
            </w:r>
            <w:r w:rsidRPr="00887AEF">
              <w:rPr>
                <w:sz w:val="26"/>
                <w:szCs w:val="26"/>
                <w:lang w:val="nl-NL"/>
              </w:rPr>
              <w:t>+ (r</w:t>
            </w:r>
            <w:r w:rsidRPr="00887AEF">
              <w:rPr>
                <w:sz w:val="26"/>
                <w:szCs w:val="26"/>
                <w:vertAlign w:val="subscript"/>
                <w:lang w:val="nl-NL"/>
              </w:rPr>
              <w:t>2</w:t>
            </w:r>
            <w:r w:rsidRPr="00887AEF">
              <w:rPr>
                <w:sz w:val="26"/>
                <w:szCs w:val="26"/>
                <w:lang w:val="nl-NL"/>
              </w:rPr>
              <w:t>-r</w:t>
            </w:r>
            <w:r w:rsidRPr="00887AEF">
              <w:rPr>
                <w:sz w:val="26"/>
                <w:szCs w:val="26"/>
                <w:vertAlign w:val="subscript"/>
                <w:lang w:val="nl-NL"/>
              </w:rPr>
              <w:t>1</w:t>
            </w:r>
            <w:r w:rsidRPr="00887AEF">
              <w:rPr>
                <w:sz w:val="26"/>
                <w:szCs w:val="26"/>
                <w:lang w:val="nl-NL"/>
              </w:rPr>
              <w:t>)</w:t>
            </w:r>
          </w:p>
        </w:tc>
        <w:tc>
          <w:tcPr>
            <w:tcW w:w="1984" w:type="dxa"/>
          </w:tcPr>
          <w:p w:rsidR="0074289E" w:rsidRPr="00887AEF" w:rsidRDefault="00C206CA" w:rsidP="00887AEF">
            <w:pPr>
              <w:pStyle w:val="BodyText"/>
              <w:spacing w:after="0" w:line="360" w:lineRule="auto"/>
              <w:jc w:val="center"/>
              <w:rPr>
                <w:sz w:val="26"/>
                <w:szCs w:val="26"/>
                <w:vertAlign w:val="subscript"/>
                <w:lang w:val="nl-NL"/>
              </w:rPr>
            </w:pPr>
            <w:r w:rsidRPr="00887AEF">
              <w:rPr>
                <w:noProof/>
                <w:sz w:val="26"/>
                <w:szCs w:val="26"/>
                <w:lang w:val="vi-VN" w:eastAsia="vi-VN"/>
              </w:rPr>
              <mc:AlternateContent>
                <mc:Choice Requires="wps">
                  <w:drawing>
                    <wp:anchor distT="0" distB="0" distL="114300" distR="114300" simplePos="0" relativeHeight="251960320" behindDoc="0" locked="0" layoutInCell="1" allowOverlap="1" wp14:anchorId="6089F913" wp14:editId="28252D4A">
                      <wp:simplePos x="0" y="0"/>
                      <wp:positionH relativeFrom="column">
                        <wp:posOffset>831850</wp:posOffset>
                      </wp:positionH>
                      <wp:positionV relativeFrom="paragraph">
                        <wp:posOffset>38735</wp:posOffset>
                      </wp:positionV>
                      <wp:extent cx="0" cy="256540"/>
                      <wp:effectExtent l="0" t="0" r="19050" b="10160"/>
                      <wp:wrapNone/>
                      <wp:docPr id="45159" name="Straight Connector 45159"/>
                      <wp:cNvGraphicFramePr/>
                      <a:graphic xmlns:a="http://schemas.openxmlformats.org/drawingml/2006/main">
                        <a:graphicData uri="http://schemas.microsoft.com/office/word/2010/wordprocessingShape">
                          <wps:wsp>
                            <wps:cNvCnPr/>
                            <wps:spPr>
                              <a:xfrm>
                                <a:off x="0" y="0"/>
                                <a:ext cx="0" cy="2565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B11156" id="Straight Connector 45159" o:spid="_x0000_s1026" style="position:absolute;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5pt,3.05pt" to="65.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" strokecolor="#4579b8 [3044]"/>
                  </w:pict>
                </mc:Fallback>
              </mc:AlternateContent>
            </w:r>
            <w:r w:rsidRPr="00887AEF">
              <w:rPr>
                <w:noProof/>
                <w:sz w:val="26"/>
                <w:szCs w:val="26"/>
                <w:lang w:val="vi-VN" w:eastAsia="vi-VN"/>
              </w:rPr>
              <mc:AlternateContent>
                <mc:Choice Requires="wps">
                  <w:drawing>
                    <wp:anchor distT="0" distB="0" distL="114300" distR="114300" simplePos="0" relativeHeight="251950080" behindDoc="0" locked="0" layoutInCell="1" allowOverlap="1" wp14:anchorId="35472C20" wp14:editId="0674A2F7">
                      <wp:simplePos x="0" y="0"/>
                      <wp:positionH relativeFrom="column">
                        <wp:posOffset>289560</wp:posOffset>
                      </wp:positionH>
                      <wp:positionV relativeFrom="paragraph">
                        <wp:posOffset>30480</wp:posOffset>
                      </wp:positionV>
                      <wp:extent cx="0" cy="256540"/>
                      <wp:effectExtent l="0" t="0" r="19050" b="10160"/>
                      <wp:wrapNone/>
                      <wp:docPr id="45158" name="Straight Connector 45158"/>
                      <wp:cNvGraphicFramePr/>
                      <a:graphic xmlns:a="http://schemas.openxmlformats.org/drawingml/2006/main">
                        <a:graphicData uri="http://schemas.microsoft.com/office/word/2010/wordprocessingShape">
                          <wps:wsp>
                            <wps:cNvCnPr/>
                            <wps:spPr>
                              <a:xfrm>
                                <a:off x="0" y="0"/>
                                <a:ext cx="0" cy="2565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C8F571" id="Straight Connector 45158" o:spid="_x0000_s1026" style="position:absolute;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2.4pt" to="22.8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" strokecolor="#4579b8 [3044]"/>
                  </w:pict>
                </mc:Fallback>
              </mc:AlternateContent>
            </w:r>
            <w:r w:rsidR="0074289E" w:rsidRPr="00887AEF">
              <w:rPr>
                <w:sz w:val="26"/>
                <w:szCs w:val="26"/>
                <w:lang w:val="nl-NL"/>
              </w:rPr>
              <w:t>NPV</w:t>
            </w:r>
            <w:r w:rsidR="0074289E" w:rsidRPr="00887AEF">
              <w:rPr>
                <w:sz w:val="26"/>
                <w:szCs w:val="26"/>
                <w:vertAlign w:val="subscript"/>
                <w:lang w:val="nl-NL"/>
              </w:rPr>
              <w:t>1</w:t>
            </w:r>
          </w:p>
        </w:tc>
      </w:tr>
      <w:tr w:rsidR="0074289E" w:rsidRPr="00887AEF" w:rsidTr="00C206CA">
        <w:trPr>
          <w:trHeight w:val="631"/>
        </w:trPr>
        <w:tc>
          <w:tcPr>
            <w:tcW w:w="2268" w:type="dxa"/>
            <w:vMerge/>
            <w:shd w:val="clear" w:color="auto" w:fill="auto"/>
            <w:vAlign w:val="center"/>
          </w:tcPr>
          <w:p w:rsidR="0074289E" w:rsidRPr="00887AEF" w:rsidRDefault="0074289E" w:rsidP="00887AEF">
            <w:pPr>
              <w:spacing w:line="360" w:lineRule="auto"/>
              <w:rPr>
                <w:sz w:val="26"/>
                <w:szCs w:val="26"/>
                <w:vertAlign w:val="subscript"/>
                <w:lang w:val="pt-BR"/>
              </w:rPr>
            </w:pPr>
          </w:p>
        </w:tc>
        <w:tc>
          <w:tcPr>
            <w:tcW w:w="1984" w:type="dxa"/>
          </w:tcPr>
          <w:p w:rsidR="0074289E" w:rsidRPr="00887AEF" w:rsidRDefault="00137779" w:rsidP="00887AEF">
            <w:pPr>
              <w:pStyle w:val="BodyText"/>
              <w:spacing w:after="0" w:line="360" w:lineRule="auto"/>
              <w:jc w:val="center"/>
              <w:rPr>
                <w:sz w:val="26"/>
                <w:szCs w:val="26"/>
                <w:vertAlign w:val="subscript"/>
                <w:lang w:val="nl-NL"/>
              </w:rPr>
            </w:pPr>
            <w:r w:rsidRPr="00887AEF">
              <w:rPr>
                <w:noProof/>
                <w:sz w:val="26"/>
                <w:szCs w:val="26"/>
                <w:lang w:val="vi-VN" w:eastAsia="vi-VN"/>
              </w:rPr>
              <mc:AlternateContent>
                <mc:Choice Requires="wps">
                  <w:drawing>
                    <wp:anchor distT="0" distB="0" distL="114300" distR="114300" simplePos="0" relativeHeight="251939840" behindDoc="0" locked="0" layoutInCell="1" allowOverlap="1" wp14:anchorId="439CA151" wp14:editId="6AE5741E">
                      <wp:simplePos x="0" y="0"/>
                      <wp:positionH relativeFrom="column">
                        <wp:posOffset>1120140</wp:posOffset>
                      </wp:positionH>
                      <wp:positionV relativeFrom="paragraph">
                        <wp:posOffset>36195</wp:posOffset>
                      </wp:positionV>
                      <wp:extent cx="0" cy="256540"/>
                      <wp:effectExtent l="0" t="0" r="19050" b="10160"/>
                      <wp:wrapNone/>
                      <wp:docPr id="45157" name="Straight Connector 45157"/>
                      <wp:cNvGraphicFramePr/>
                      <a:graphic xmlns:a="http://schemas.openxmlformats.org/drawingml/2006/main">
                        <a:graphicData uri="http://schemas.microsoft.com/office/word/2010/wordprocessingShape">
                          <wps:wsp>
                            <wps:cNvCnPr/>
                            <wps:spPr>
                              <a:xfrm>
                                <a:off x="0" y="0"/>
                                <a:ext cx="0" cy="2565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C60413" id="Straight Connector 45157" o:spid="_x0000_s1026" style="position:absolute;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2pt,2.85pt" to="88.2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" strokecolor="#4579b8 [3044]"/>
                  </w:pict>
                </mc:Fallback>
              </mc:AlternateContent>
            </w:r>
            <w:r w:rsidRPr="00887AEF">
              <w:rPr>
                <w:noProof/>
                <w:sz w:val="26"/>
                <w:szCs w:val="26"/>
                <w:lang w:val="vi-VN" w:eastAsia="vi-VN"/>
              </w:rPr>
              <mc:AlternateContent>
                <mc:Choice Requires="wps">
                  <w:drawing>
                    <wp:anchor distT="0" distB="0" distL="114300" distR="114300" simplePos="0" relativeHeight="251980800" behindDoc="0" locked="0" layoutInCell="1" allowOverlap="1" wp14:anchorId="7FA49EFA" wp14:editId="6973D53A">
                      <wp:simplePos x="0" y="0"/>
                      <wp:positionH relativeFrom="column">
                        <wp:posOffset>-20320</wp:posOffset>
                      </wp:positionH>
                      <wp:positionV relativeFrom="paragraph">
                        <wp:posOffset>39370</wp:posOffset>
                      </wp:positionV>
                      <wp:extent cx="0" cy="256540"/>
                      <wp:effectExtent l="0" t="0" r="19050" b="10160"/>
                      <wp:wrapNone/>
                      <wp:docPr id="45161" name="Straight Connector 45161"/>
                      <wp:cNvGraphicFramePr/>
                      <a:graphic xmlns:a="http://schemas.openxmlformats.org/drawingml/2006/main">
                        <a:graphicData uri="http://schemas.microsoft.com/office/word/2010/wordprocessingShape">
                          <wps:wsp>
                            <wps:cNvCnPr/>
                            <wps:spPr>
                              <a:xfrm>
                                <a:off x="0" y="0"/>
                                <a:ext cx="0" cy="2565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23BD33" id="Straight Connector 45161" o:spid="_x0000_s1026" style="position:absolute;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pt,3.1pt" to="-1.6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" strokecolor="#4579b8 [3044]"/>
                  </w:pict>
                </mc:Fallback>
              </mc:AlternateContent>
            </w:r>
            <w:r w:rsidR="0074289E" w:rsidRPr="00887AEF">
              <w:rPr>
                <w:noProof/>
                <w:sz w:val="26"/>
                <w:szCs w:val="26"/>
                <w:lang w:val="vi-VN" w:eastAsia="vi-VN"/>
              </w:rPr>
              <mc:AlternateContent>
                <mc:Choice Requires="wps">
                  <w:drawing>
                    <wp:anchor distT="0" distB="0" distL="114300" distR="114300" simplePos="0" relativeHeight="251929600" behindDoc="0" locked="0" layoutInCell="1" allowOverlap="1" wp14:anchorId="1BC80E61" wp14:editId="64DC5FD3">
                      <wp:simplePos x="0" y="0"/>
                      <wp:positionH relativeFrom="column">
                        <wp:posOffset>641985</wp:posOffset>
                      </wp:positionH>
                      <wp:positionV relativeFrom="paragraph">
                        <wp:posOffset>38100</wp:posOffset>
                      </wp:positionV>
                      <wp:extent cx="0" cy="256540"/>
                      <wp:effectExtent l="0" t="0" r="19050" b="10160"/>
                      <wp:wrapNone/>
                      <wp:docPr id="45156" name="Straight Connector 45156"/>
                      <wp:cNvGraphicFramePr/>
                      <a:graphic xmlns:a="http://schemas.openxmlformats.org/drawingml/2006/main">
                        <a:graphicData uri="http://schemas.microsoft.com/office/word/2010/wordprocessingShape">
                          <wps:wsp>
                            <wps:cNvCnPr/>
                            <wps:spPr>
                              <a:xfrm>
                                <a:off x="0" y="0"/>
                                <a:ext cx="0" cy="2565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CFA8B4" id="Straight Connector 45156" o:spid="_x0000_s1026" style="position:absolute;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55pt,3pt" to="50.5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" strokecolor="#4579b8 [3044]"/>
                  </w:pict>
                </mc:Fallback>
              </mc:AlternateContent>
            </w:r>
            <w:r w:rsidR="0074289E" w:rsidRPr="00887AEF">
              <w:rPr>
                <w:noProof/>
                <w:sz w:val="26"/>
                <w:szCs w:val="26"/>
                <w:lang w:val="vi-VN" w:eastAsia="vi-VN"/>
              </w:rPr>
              <mc:AlternateContent>
                <mc:Choice Requires="wps">
                  <w:drawing>
                    <wp:anchor distT="0" distB="0" distL="114300" distR="114300" simplePos="0" relativeHeight="251970560" behindDoc="0" locked="0" layoutInCell="1" allowOverlap="1" wp14:anchorId="75551184" wp14:editId="5B8DFC6C">
                      <wp:simplePos x="0" y="0"/>
                      <wp:positionH relativeFrom="column">
                        <wp:posOffset>490969</wp:posOffset>
                      </wp:positionH>
                      <wp:positionV relativeFrom="paragraph">
                        <wp:posOffset>41275</wp:posOffset>
                      </wp:positionV>
                      <wp:extent cx="0" cy="256540"/>
                      <wp:effectExtent l="0" t="0" r="19050" b="10160"/>
                      <wp:wrapNone/>
                      <wp:docPr id="45160" name="Straight Connector 45160"/>
                      <wp:cNvGraphicFramePr/>
                      <a:graphic xmlns:a="http://schemas.openxmlformats.org/drawingml/2006/main">
                        <a:graphicData uri="http://schemas.microsoft.com/office/word/2010/wordprocessingShape">
                          <wps:wsp>
                            <wps:cNvCnPr/>
                            <wps:spPr>
                              <a:xfrm>
                                <a:off x="0" y="0"/>
                                <a:ext cx="0" cy="2565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517441" id="Straight Connector 45160" o:spid="_x0000_s1026" style="position:absolute;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65pt,3.25pt" to="38.6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" strokecolor="#4579b8 [3044]"/>
                  </w:pict>
                </mc:Fallback>
              </mc:AlternateContent>
            </w:r>
            <w:r w:rsidR="0074289E" w:rsidRPr="00887AEF">
              <w:rPr>
                <w:sz w:val="26"/>
                <w:szCs w:val="26"/>
                <w:lang w:val="nl-NL"/>
              </w:rPr>
              <w:t>NPV</w:t>
            </w:r>
            <w:r w:rsidR="0074289E" w:rsidRPr="00887AEF">
              <w:rPr>
                <w:sz w:val="26"/>
                <w:szCs w:val="26"/>
                <w:vertAlign w:val="subscript"/>
                <w:lang w:val="nl-NL"/>
              </w:rPr>
              <w:t xml:space="preserve">1  </w:t>
            </w:r>
            <w:r w:rsidR="0074289E" w:rsidRPr="00887AEF">
              <w:rPr>
                <w:sz w:val="26"/>
                <w:szCs w:val="26"/>
                <w:lang w:val="nl-NL"/>
              </w:rPr>
              <w:t>+  NPV</w:t>
            </w:r>
            <w:r w:rsidR="0074289E" w:rsidRPr="00887AEF">
              <w:rPr>
                <w:sz w:val="26"/>
                <w:szCs w:val="26"/>
                <w:vertAlign w:val="subscript"/>
                <w:lang w:val="nl-NL"/>
              </w:rPr>
              <w:t>2</w:t>
            </w:r>
          </w:p>
        </w:tc>
      </w:tr>
    </w:tbl>
    <w:p w:rsidR="00461260" w:rsidRPr="00887AEF" w:rsidRDefault="00C206CA" w:rsidP="00887AEF">
      <w:pPr>
        <w:spacing w:line="360" w:lineRule="auto"/>
        <w:jc w:val="both"/>
        <w:rPr>
          <w:sz w:val="26"/>
          <w:szCs w:val="26"/>
          <w:lang w:val="nl-NL"/>
        </w:rPr>
      </w:pPr>
      <w:r w:rsidRPr="00887AEF">
        <w:rPr>
          <w:sz w:val="26"/>
          <w:szCs w:val="26"/>
          <w:lang w:val="nl-NL"/>
        </w:rPr>
        <w:t>Ví dụ:</w:t>
      </w:r>
    </w:p>
    <w:p w:rsidR="00C206CA" w:rsidRPr="00887AEF" w:rsidRDefault="00C206CA" w:rsidP="00887AEF">
      <w:pPr>
        <w:spacing w:line="360" w:lineRule="auto"/>
        <w:ind w:firstLine="720"/>
        <w:jc w:val="both"/>
        <w:rPr>
          <w:sz w:val="26"/>
          <w:szCs w:val="26"/>
          <w:lang w:val="nl-NL"/>
        </w:rPr>
      </w:pPr>
      <w:r w:rsidRPr="00887AEF">
        <w:rPr>
          <w:sz w:val="26"/>
          <w:szCs w:val="26"/>
          <w:lang w:val="nl-NL"/>
        </w:rPr>
        <w:t>Một dự án đầu tư dự kiến vốn đầu tư ban đầu bỏ ngay một lần là 150 triệu đồng và thời gian của dự án sẽ kéo dài trong 3 năm. Theo tính toán ban đầu dự án A sẽ mang lại khoản thu nhập ròng lần lượt trong các năn từ năm thứ nhất đến năm thứ 3 là: 40 triệu đồng, 60 triệu đồng, 90 triệu đồng. Hãy tìm IRR của dự án trên.</w:t>
      </w:r>
    </w:p>
    <w:p w:rsidR="00C206CA" w:rsidRPr="00887AEF" w:rsidRDefault="00C206CA" w:rsidP="00887AEF">
      <w:pPr>
        <w:spacing w:line="360" w:lineRule="auto"/>
        <w:jc w:val="both"/>
        <w:rPr>
          <w:sz w:val="26"/>
          <w:szCs w:val="26"/>
          <w:lang w:val="nl-NL"/>
        </w:rPr>
      </w:pPr>
      <w:r w:rsidRPr="00887AEF">
        <w:rPr>
          <w:sz w:val="26"/>
          <w:szCs w:val="26"/>
          <w:lang w:val="nl-NL"/>
        </w:rPr>
        <w:t>Có thể tìn IRR gần đúng bằng phương pháp nội suy như sau:</w:t>
      </w:r>
    </w:p>
    <w:tbl>
      <w:tblPr>
        <w:tblW w:w="8782" w:type="dxa"/>
        <w:tblInd w:w="392" w:type="dxa"/>
        <w:tblBorders>
          <w:insideH w:val="single" w:sz="4" w:space="0" w:color="auto"/>
        </w:tblBorders>
        <w:tblLayout w:type="fixed"/>
        <w:tblLook w:val="01E0" w:firstRow="1" w:lastRow="1" w:firstColumn="1" w:lastColumn="1" w:noHBand="0" w:noVBand="0"/>
      </w:tblPr>
      <w:tblGrid>
        <w:gridCol w:w="992"/>
        <w:gridCol w:w="1480"/>
        <w:gridCol w:w="646"/>
        <w:gridCol w:w="1480"/>
        <w:gridCol w:w="788"/>
        <w:gridCol w:w="1480"/>
        <w:gridCol w:w="1065"/>
        <w:gridCol w:w="851"/>
      </w:tblGrid>
      <w:tr w:rsidR="00FB0385" w:rsidRPr="00887AEF" w:rsidTr="00FB0385">
        <w:trPr>
          <w:trHeight w:val="631"/>
        </w:trPr>
        <w:tc>
          <w:tcPr>
            <w:tcW w:w="992" w:type="dxa"/>
            <w:vMerge w:val="restart"/>
            <w:shd w:val="clear" w:color="auto" w:fill="auto"/>
            <w:vAlign w:val="center"/>
          </w:tcPr>
          <w:p w:rsidR="00FB0385" w:rsidRPr="00887AEF" w:rsidRDefault="00FB0385" w:rsidP="00887AEF">
            <w:pPr>
              <w:pStyle w:val="BodyText"/>
              <w:spacing w:after="0" w:line="360" w:lineRule="auto"/>
              <w:rPr>
                <w:sz w:val="26"/>
                <w:szCs w:val="26"/>
                <w:lang w:val="nl-NL"/>
              </w:rPr>
            </w:pPr>
            <w:r w:rsidRPr="00887AEF">
              <w:rPr>
                <w:sz w:val="26"/>
                <w:szCs w:val="26"/>
                <w:lang w:val="pt-BR"/>
              </w:rPr>
              <w:t>N</w:t>
            </w:r>
            <w:r w:rsidRPr="00887AEF">
              <w:rPr>
                <w:sz w:val="26"/>
                <w:szCs w:val="26"/>
                <w:lang w:val="nl-NL"/>
              </w:rPr>
              <w:t>PV</w:t>
            </w:r>
            <w:r w:rsidRPr="00887AEF">
              <w:rPr>
                <w:sz w:val="26"/>
                <w:szCs w:val="26"/>
                <w:vertAlign w:val="subscript"/>
                <w:lang w:val="nl-NL"/>
              </w:rPr>
              <w:t xml:space="preserve"> </w:t>
            </w:r>
            <w:r w:rsidRPr="00887AEF">
              <w:rPr>
                <w:sz w:val="26"/>
                <w:szCs w:val="26"/>
                <w:lang w:val="nl-NL"/>
              </w:rPr>
              <w:t xml:space="preserve">=   </w:t>
            </w:r>
          </w:p>
        </w:tc>
        <w:tc>
          <w:tcPr>
            <w:tcW w:w="1480" w:type="dxa"/>
          </w:tcPr>
          <w:p w:rsidR="00FB0385" w:rsidRPr="00887AEF" w:rsidRDefault="00FB0385" w:rsidP="00887AEF">
            <w:pPr>
              <w:pStyle w:val="BodyText"/>
              <w:spacing w:after="0" w:line="360" w:lineRule="auto"/>
              <w:jc w:val="center"/>
              <w:rPr>
                <w:sz w:val="26"/>
                <w:szCs w:val="26"/>
                <w:vertAlign w:val="subscript"/>
                <w:lang w:val="nl-NL"/>
              </w:rPr>
            </w:pPr>
            <w:r w:rsidRPr="00887AEF">
              <w:rPr>
                <w:sz w:val="26"/>
                <w:szCs w:val="26"/>
                <w:lang w:val="nl-NL"/>
              </w:rPr>
              <w:t>40</w:t>
            </w:r>
          </w:p>
        </w:tc>
        <w:tc>
          <w:tcPr>
            <w:tcW w:w="646" w:type="dxa"/>
            <w:vMerge w:val="restart"/>
            <w:vAlign w:val="center"/>
          </w:tcPr>
          <w:p w:rsidR="00FB0385" w:rsidRPr="00887AEF" w:rsidRDefault="00FB0385" w:rsidP="00887AEF">
            <w:pPr>
              <w:pStyle w:val="BodyText"/>
              <w:spacing w:after="0" w:line="360" w:lineRule="auto"/>
              <w:jc w:val="center"/>
              <w:rPr>
                <w:sz w:val="26"/>
                <w:szCs w:val="26"/>
                <w:lang w:val="nl-NL"/>
              </w:rPr>
            </w:pPr>
            <w:r w:rsidRPr="00887AEF">
              <w:rPr>
                <w:sz w:val="26"/>
                <w:szCs w:val="26"/>
                <w:lang w:val="nl-NL"/>
              </w:rPr>
              <w:t>+</w:t>
            </w:r>
          </w:p>
        </w:tc>
        <w:tc>
          <w:tcPr>
            <w:tcW w:w="1480" w:type="dxa"/>
          </w:tcPr>
          <w:p w:rsidR="00FB0385" w:rsidRPr="00887AEF" w:rsidRDefault="00FB0385" w:rsidP="00887AEF">
            <w:pPr>
              <w:pStyle w:val="BodyText"/>
              <w:spacing w:after="0" w:line="360" w:lineRule="auto"/>
              <w:jc w:val="center"/>
              <w:rPr>
                <w:sz w:val="26"/>
                <w:szCs w:val="26"/>
                <w:vertAlign w:val="subscript"/>
                <w:lang w:val="nl-NL"/>
              </w:rPr>
            </w:pPr>
            <w:r w:rsidRPr="00887AEF">
              <w:rPr>
                <w:sz w:val="26"/>
                <w:szCs w:val="26"/>
                <w:lang w:val="nl-NL"/>
              </w:rPr>
              <w:t>60</w:t>
            </w:r>
          </w:p>
        </w:tc>
        <w:tc>
          <w:tcPr>
            <w:tcW w:w="788" w:type="dxa"/>
            <w:vMerge w:val="restart"/>
            <w:vAlign w:val="center"/>
          </w:tcPr>
          <w:p w:rsidR="00FB0385" w:rsidRPr="00887AEF" w:rsidRDefault="00FB0385" w:rsidP="00887AEF">
            <w:pPr>
              <w:pStyle w:val="BodyText"/>
              <w:spacing w:after="0" w:line="360" w:lineRule="auto"/>
              <w:jc w:val="center"/>
              <w:rPr>
                <w:sz w:val="26"/>
                <w:szCs w:val="26"/>
                <w:lang w:val="nl-NL"/>
              </w:rPr>
            </w:pPr>
            <w:r w:rsidRPr="00887AEF">
              <w:rPr>
                <w:sz w:val="26"/>
                <w:szCs w:val="26"/>
                <w:lang w:val="nl-NL"/>
              </w:rPr>
              <w:t>+</w:t>
            </w:r>
          </w:p>
        </w:tc>
        <w:tc>
          <w:tcPr>
            <w:tcW w:w="1480" w:type="dxa"/>
          </w:tcPr>
          <w:p w:rsidR="00FB0385" w:rsidRPr="00887AEF" w:rsidRDefault="00FB0385" w:rsidP="00887AEF">
            <w:pPr>
              <w:pStyle w:val="BodyText"/>
              <w:spacing w:after="0" w:line="360" w:lineRule="auto"/>
              <w:jc w:val="center"/>
              <w:rPr>
                <w:sz w:val="26"/>
                <w:szCs w:val="26"/>
                <w:vertAlign w:val="subscript"/>
                <w:lang w:val="nl-NL"/>
              </w:rPr>
            </w:pPr>
            <w:r w:rsidRPr="00887AEF">
              <w:rPr>
                <w:sz w:val="26"/>
                <w:szCs w:val="26"/>
                <w:lang w:val="nl-NL"/>
              </w:rPr>
              <w:t>90</w:t>
            </w:r>
          </w:p>
        </w:tc>
        <w:tc>
          <w:tcPr>
            <w:tcW w:w="1065" w:type="dxa"/>
            <w:vMerge w:val="restart"/>
            <w:vAlign w:val="center"/>
          </w:tcPr>
          <w:p w:rsidR="00FB0385" w:rsidRPr="00887AEF" w:rsidRDefault="00FB0385" w:rsidP="00887AEF">
            <w:pPr>
              <w:pStyle w:val="BodyText"/>
              <w:numPr>
                <w:ilvl w:val="0"/>
                <w:numId w:val="9"/>
              </w:numPr>
              <w:tabs>
                <w:tab w:val="clear" w:pos="1800"/>
              </w:tabs>
              <w:spacing w:after="0" w:line="360" w:lineRule="auto"/>
              <w:ind w:left="-43" w:right="175" w:hanging="65"/>
              <w:jc w:val="center"/>
              <w:rPr>
                <w:sz w:val="26"/>
                <w:szCs w:val="26"/>
                <w:lang w:val="nl-NL"/>
              </w:rPr>
            </w:pPr>
            <w:r w:rsidRPr="00887AEF">
              <w:rPr>
                <w:sz w:val="26"/>
                <w:szCs w:val="26"/>
                <w:lang w:val="nl-NL"/>
              </w:rPr>
              <w:t>150</w:t>
            </w:r>
          </w:p>
        </w:tc>
        <w:tc>
          <w:tcPr>
            <w:tcW w:w="851" w:type="dxa"/>
            <w:vMerge w:val="restart"/>
          </w:tcPr>
          <w:p w:rsidR="00FB0385" w:rsidRPr="00887AEF" w:rsidRDefault="00FB0385" w:rsidP="00887AEF">
            <w:pPr>
              <w:pStyle w:val="BodyText"/>
              <w:spacing w:after="0" w:line="360" w:lineRule="auto"/>
              <w:ind w:left="-43" w:right="175"/>
              <w:rPr>
                <w:sz w:val="26"/>
                <w:szCs w:val="26"/>
                <w:lang w:val="nl-NL"/>
              </w:rPr>
            </w:pPr>
          </w:p>
          <w:p w:rsidR="00FB0385" w:rsidRPr="00887AEF" w:rsidRDefault="00FB0385" w:rsidP="00887AEF">
            <w:pPr>
              <w:pStyle w:val="BodyText"/>
              <w:spacing w:after="0" w:line="360" w:lineRule="auto"/>
              <w:ind w:left="-43" w:right="175"/>
              <w:rPr>
                <w:sz w:val="26"/>
                <w:szCs w:val="26"/>
                <w:lang w:val="nl-NL"/>
              </w:rPr>
            </w:pPr>
            <w:r w:rsidRPr="00887AEF">
              <w:rPr>
                <w:sz w:val="26"/>
                <w:szCs w:val="26"/>
                <w:lang w:val="nl-NL"/>
              </w:rPr>
              <w:t>= 0</w:t>
            </w:r>
          </w:p>
        </w:tc>
      </w:tr>
      <w:tr w:rsidR="00FB0385" w:rsidRPr="00887AEF" w:rsidTr="00FB0385">
        <w:trPr>
          <w:trHeight w:val="631"/>
        </w:trPr>
        <w:tc>
          <w:tcPr>
            <w:tcW w:w="992" w:type="dxa"/>
            <w:vMerge/>
            <w:shd w:val="clear" w:color="auto" w:fill="auto"/>
            <w:vAlign w:val="center"/>
          </w:tcPr>
          <w:p w:rsidR="00FB0385" w:rsidRPr="00887AEF" w:rsidRDefault="00FB0385" w:rsidP="00887AEF">
            <w:pPr>
              <w:spacing w:line="360" w:lineRule="auto"/>
              <w:rPr>
                <w:sz w:val="26"/>
                <w:szCs w:val="26"/>
                <w:vertAlign w:val="subscript"/>
                <w:lang w:val="pt-BR"/>
              </w:rPr>
            </w:pPr>
          </w:p>
        </w:tc>
        <w:tc>
          <w:tcPr>
            <w:tcW w:w="1480" w:type="dxa"/>
          </w:tcPr>
          <w:p w:rsidR="00FB0385" w:rsidRPr="00887AEF" w:rsidRDefault="00FB0385" w:rsidP="00887AEF">
            <w:pPr>
              <w:pStyle w:val="BodyText"/>
              <w:spacing w:after="0" w:line="360" w:lineRule="auto"/>
              <w:jc w:val="center"/>
              <w:rPr>
                <w:sz w:val="26"/>
                <w:szCs w:val="26"/>
                <w:vertAlign w:val="superscript"/>
                <w:lang w:val="nl-NL"/>
              </w:rPr>
            </w:pPr>
            <w:r w:rsidRPr="00887AEF">
              <w:rPr>
                <w:sz w:val="26"/>
                <w:szCs w:val="26"/>
                <w:lang w:val="nl-NL"/>
              </w:rPr>
              <w:t>(1+ IRR)</w:t>
            </w:r>
          </w:p>
        </w:tc>
        <w:tc>
          <w:tcPr>
            <w:tcW w:w="646" w:type="dxa"/>
            <w:vMerge/>
          </w:tcPr>
          <w:p w:rsidR="00FB0385" w:rsidRPr="00887AEF" w:rsidRDefault="00FB0385" w:rsidP="00887AEF">
            <w:pPr>
              <w:pStyle w:val="BodyText"/>
              <w:spacing w:after="0" w:line="360" w:lineRule="auto"/>
              <w:jc w:val="center"/>
              <w:rPr>
                <w:sz w:val="26"/>
                <w:szCs w:val="26"/>
                <w:lang w:val="nl-NL"/>
              </w:rPr>
            </w:pPr>
          </w:p>
        </w:tc>
        <w:tc>
          <w:tcPr>
            <w:tcW w:w="1480" w:type="dxa"/>
          </w:tcPr>
          <w:p w:rsidR="00FB0385" w:rsidRPr="00887AEF" w:rsidRDefault="00FB0385" w:rsidP="00887AEF">
            <w:pPr>
              <w:pStyle w:val="BodyText"/>
              <w:spacing w:after="0" w:line="360" w:lineRule="auto"/>
              <w:jc w:val="center"/>
              <w:rPr>
                <w:sz w:val="26"/>
                <w:szCs w:val="26"/>
                <w:vertAlign w:val="superscript"/>
                <w:lang w:val="nl-NL"/>
              </w:rPr>
            </w:pPr>
            <w:r w:rsidRPr="00887AEF">
              <w:rPr>
                <w:sz w:val="26"/>
                <w:szCs w:val="26"/>
                <w:lang w:val="nl-NL"/>
              </w:rPr>
              <w:t>(1+ IRR)</w:t>
            </w:r>
            <w:r w:rsidRPr="00887AEF">
              <w:rPr>
                <w:sz w:val="26"/>
                <w:szCs w:val="26"/>
                <w:vertAlign w:val="superscript"/>
                <w:lang w:val="nl-NL"/>
              </w:rPr>
              <w:t>2</w:t>
            </w:r>
          </w:p>
        </w:tc>
        <w:tc>
          <w:tcPr>
            <w:tcW w:w="788" w:type="dxa"/>
            <w:vMerge/>
          </w:tcPr>
          <w:p w:rsidR="00FB0385" w:rsidRPr="00887AEF" w:rsidRDefault="00FB0385" w:rsidP="00887AEF">
            <w:pPr>
              <w:pStyle w:val="BodyText"/>
              <w:spacing w:after="0" w:line="360" w:lineRule="auto"/>
              <w:jc w:val="center"/>
              <w:rPr>
                <w:sz w:val="26"/>
                <w:szCs w:val="26"/>
                <w:lang w:val="nl-NL"/>
              </w:rPr>
            </w:pPr>
          </w:p>
        </w:tc>
        <w:tc>
          <w:tcPr>
            <w:tcW w:w="1480" w:type="dxa"/>
          </w:tcPr>
          <w:p w:rsidR="00FB0385" w:rsidRPr="00887AEF" w:rsidRDefault="00FB0385" w:rsidP="00887AEF">
            <w:pPr>
              <w:pStyle w:val="BodyText"/>
              <w:spacing w:after="0" w:line="360" w:lineRule="auto"/>
              <w:jc w:val="center"/>
              <w:rPr>
                <w:sz w:val="26"/>
                <w:szCs w:val="26"/>
                <w:vertAlign w:val="superscript"/>
                <w:lang w:val="nl-NL"/>
              </w:rPr>
            </w:pPr>
            <w:r w:rsidRPr="00887AEF">
              <w:rPr>
                <w:sz w:val="26"/>
                <w:szCs w:val="26"/>
                <w:lang w:val="nl-NL"/>
              </w:rPr>
              <w:t>(1+ IRR)</w:t>
            </w:r>
            <w:r w:rsidRPr="00887AEF">
              <w:rPr>
                <w:sz w:val="26"/>
                <w:szCs w:val="26"/>
                <w:vertAlign w:val="superscript"/>
                <w:lang w:val="nl-NL"/>
              </w:rPr>
              <w:t>3</w:t>
            </w:r>
          </w:p>
        </w:tc>
        <w:tc>
          <w:tcPr>
            <w:tcW w:w="1065" w:type="dxa"/>
            <w:vMerge/>
            <w:vAlign w:val="center"/>
          </w:tcPr>
          <w:p w:rsidR="00FB0385" w:rsidRPr="00887AEF" w:rsidRDefault="00FB0385" w:rsidP="00887AEF">
            <w:pPr>
              <w:pStyle w:val="BodyText"/>
              <w:numPr>
                <w:ilvl w:val="0"/>
                <w:numId w:val="9"/>
              </w:numPr>
              <w:tabs>
                <w:tab w:val="clear" w:pos="1800"/>
              </w:tabs>
              <w:spacing w:after="0" w:line="360" w:lineRule="auto"/>
              <w:ind w:left="-43" w:right="175" w:hanging="65"/>
              <w:jc w:val="center"/>
              <w:rPr>
                <w:sz w:val="26"/>
                <w:szCs w:val="26"/>
                <w:lang w:val="nl-NL"/>
              </w:rPr>
            </w:pPr>
          </w:p>
        </w:tc>
        <w:tc>
          <w:tcPr>
            <w:tcW w:w="851" w:type="dxa"/>
            <w:vMerge/>
          </w:tcPr>
          <w:p w:rsidR="00FB0385" w:rsidRPr="00887AEF" w:rsidRDefault="00FB0385" w:rsidP="00887AEF">
            <w:pPr>
              <w:pStyle w:val="BodyText"/>
              <w:numPr>
                <w:ilvl w:val="0"/>
                <w:numId w:val="9"/>
              </w:numPr>
              <w:tabs>
                <w:tab w:val="clear" w:pos="1800"/>
              </w:tabs>
              <w:spacing w:after="0" w:line="360" w:lineRule="auto"/>
              <w:ind w:left="-43" w:right="175" w:hanging="65"/>
              <w:jc w:val="center"/>
              <w:rPr>
                <w:sz w:val="26"/>
                <w:szCs w:val="26"/>
                <w:lang w:val="nl-NL"/>
              </w:rPr>
            </w:pPr>
          </w:p>
        </w:tc>
      </w:tr>
    </w:tbl>
    <w:p w:rsidR="00C206CA" w:rsidRPr="00887AEF" w:rsidRDefault="00FB0385" w:rsidP="00887AEF">
      <w:pPr>
        <w:spacing w:line="360" w:lineRule="auto"/>
        <w:jc w:val="both"/>
        <w:rPr>
          <w:sz w:val="26"/>
          <w:szCs w:val="26"/>
          <w:lang w:val="nl-NL"/>
        </w:rPr>
      </w:pPr>
      <w:r w:rsidRPr="00887AEF">
        <w:rPr>
          <w:sz w:val="26"/>
          <w:szCs w:val="26"/>
          <w:lang w:val="nl-NL"/>
        </w:rPr>
        <w:t>+ Chọn r</w:t>
      </w:r>
      <w:r w:rsidRPr="00887AEF">
        <w:rPr>
          <w:sz w:val="26"/>
          <w:szCs w:val="26"/>
          <w:vertAlign w:val="subscript"/>
          <w:lang w:val="nl-NL"/>
        </w:rPr>
        <w:t>1</w:t>
      </w:r>
      <w:r w:rsidRPr="00887AEF">
        <w:rPr>
          <w:sz w:val="26"/>
          <w:szCs w:val="26"/>
          <w:lang w:val="nl-NL"/>
        </w:rPr>
        <w:t xml:space="preserve"> = 12% Ta có NPV =-2,38</w:t>
      </w:r>
    </w:p>
    <w:p w:rsidR="00FB0385" w:rsidRPr="00887AEF" w:rsidRDefault="00FB0385" w:rsidP="00887AEF">
      <w:pPr>
        <w:spacing w:line="360" w:lineRule="auto"/>
        <w:jc w:val="both"/>
        <w:rPr>
          <w:sz w:val="26"/>
          <w:szCs w:val="26"/>
          <w:lang w:val="nl-NL"/>
        </w:rPr>
      </w:pPr>
      <w:r w:rsidRPr="00887AEF">
        <w:rPr>
          <w:sz w:val="26"/>
          <w:szCs w:val="26"/>
          <w:lang w:val="nl-NL"/>
        </w:rPr>
        <w:t>+ Chọn r</w:t>
      </w:r>
      <w:r w:rsidRPr="00887AEF">
        <w:rPr>
          <w:sz w:val="26"/>
          <w:szCs w:val="26"/>
          <w:vertAlign w:val="subscript"/>
          <w:lang w:val="nl-NL"/>
        </w:rPr>
        <w:t>2</w:t>
      </w:r>
      <w:r w:rsidRPr="00887AEF">
        <w:rPr>
          <w:sz w:val="26"/>
          <w:szCs w:val="26"/>
          <w:lang w:val="nl-NL"/>
        </w:rPr>
        <w:t xml:space="preserve"> = 10% Ta có NPV = 3,51</w:t>
      </w:r>
    </w:p>
    <w:p w:rsidR="00FB0385" w:rsidRPr="00887AEF" w:rsidRDefault="00FB0385" w:rsidP="00887AEF">
      <w:pPr>
        <w:spacing w:line="360" w:lineRule="auto"/>
        <w:jc w:val="both"/>
        <w:rPr>
          <w:sz w:val="26"/>
          <w:szCs w:val="26"/>
          <w:lang w:val="nl-NL"/>
        </w:rPr>
      </w:pPr>
      <w:r w:rsidRPr="00887AEF">
        <w:rPr>
          <w:sz w:val="26"/>
          <w:szCs w:val="26"/>
          <w:lang w:val="nl-NL"/>
        </w:rPr>
        <w:t xml:space="preserve">Vậy </w:t>
      </w:r>
    </w:p>
    <w:tbl>
      <w:tblPr>
        <w:tblW w:w="0" w:type="auto"/>
        <w:tblInd w:w="392" w:type="dxa"/>
        <w:tblBorders>
          <w:insideH w:val="single" w:sz="4" w:space="0" w:color="auto"/>
        </w:tblBorders>
        <w:tblLayout w:type="fixed"/>
        <w:tblLook w:val="01E0" w:firstRow="1" w:lastRow="1" w:firstColumn="1" w:lastColumn="1" w:noHBand="0" w:noVBand="0"/>
      </w:tblPr>
      <w:tblGrid>
        <w:gridCol w:w="3544"/>
        <w:gridCol w:w="1984"/>
      </w:tblGrid>
      <w:tr w:rsidR="00FB0385" w:rsidRPr="00887AEF" w:rsidTr="00FB0385">
        <w:trPr>
          <w:trHeight w:val="631"/>
        </w:trPr>
        <w:tc>
          <w:tcPr>
            <w:tcW w:w="3544" w:type="dxa"/>
            <w:vMerge w:val="restart"/>
            <w:shd w:val="clear" w:color="auto" w:fill="auto"/>
            <w:vAlign w:val="center"/>
          </w:tcPr>
          <w:p w:rsidR="00FB0385" w:rsidRPr="00887AEF" w:rsidRDefault="00FB0385" w:rsidP="00887AEF">
            <w:pPr>
              <w:pStyle w:val="BodyText"/>
              <w:spacing w:after="0" w:line="360" w:lineRule="auto"/>
              <w:rPr>
                <w:sz w:val="26"/>
                <w:szCs w:val="26"/>
                <w:lang w:val="nl-NL"/>
              </w:rPr>
            </w:pPr>
            <w:r w:rsidRPr="00887AEF">
              <w:rPr>
                <w:sz w:val="26"/>
                <w:szCs w:val="26"/>
                <w:lang w:val="pt-BR"/>
              </w:rPr>
              <w:t>IRR</w:t>
            </w:r>
            <w:r w:rsidRPr="00887AEF">
              <w:rPr>
                <w:sz w:val="26"/>
                <w:szCs w:val="26"/>
                <w:vertAlign w:val="subscript"/>
                <w:lang w:val="nl-NL"/>
              </w:rPr>
              <w:t xml:space="preserve"> </w:t>
            </w:r>
            <w:r w:rsidRPr="00887AEF">
              <w:rPr>
                <w:sz w:val="26"/>
                <w:szCs w:val="26"/>
                <w:lang w:val="nl-NL"/>
              </w:rPr>
              <w:t>=   12% + (12%- 10%)x</w:t>
            </w:r>
          </w:p>
        </w:tc>
        <w:tc>
          <w:tcPr>
            <w:tcW w:w="1984" w:type="dxa"/>
          </w:tcPr>
          <w:p w:rsidR="00FB0385" w:rsidRPr="00887AEF" w:rsidRDefault="00FB0385" w:rsidP="00887AEF">
            <w:pPr>
              <w:pStyle w:val="BodyText"/>
              <w:spacing w:after="0" w:line="360" w:lineRule="auto"/>
              <w:jc w:val="center"/>
              <w:rPr>
                <w:sz w:val="26"/>
                <w:szCs w:val="26"/>
                <w:vertAlign w:val="subscript"/>
                <w:lang w:val="nl-NL"/>
              </w:rPr>
            </w:pPr>
            <w:r w:rsidRPr="00887AEF">
              <w:rPr>
                <w:sz w:val="26"/>
                <w:szCs w:val="26"/>
                <w:lang w:val="nl-NL"/>
              </w:rPr>
              <w:t>2,38</w:t>
            </w:r>
          </w:p>
        </w:tc>
      </w:tr>
      <w:tr w:rsidR="00FB0385" w:rsidRPr="00887AEF" w:rsidTr="00FB0385">
        <w:trPr>
          <w:trHeight w:val="631"/>
        </w:trPr>
        <w:tc>
          <w:tcPr>
            <w:tcW w:w="3544" w:type="dxa"/>
            <w:vMerge/>
            <w:shd w:val="clear" w:color="auto" w:fill="auto"/>
            <w:vAlign w:val="center"/>
          </w:tcPr>
          <w:p w:rsidR="00FB0385" w:rsidRPr="00887AEF" w:rsidRDefault="00FB0385" w:rsidP="00887AEF">
            <w:pPr>
              <w:spacing w:line="360" w:lineRule="auto"/>
              <w:rPr>
                <w:sz w:val="26"/>
                <w:szCs w:val="26"/>
                <w:vertAlign w:val="subscript"/>
                <w:lang w:val="pt-BR"/>
              </w:rPr>
            </w:pPr>
          </w:p>
        </w:tc>
        <w:tc>
          <w:tcPr>
            <w:tcW w:w="1984" w:type="dxa"/>
          </w:tcPr>
          <w:p w:rsidR="00FB0385" w:rsidRPr="00887AEF" w:rsidRDefault="00FB0385" w:rsidP="00887AEF">
            <w:pPr>
              <w:pStyle w:val="BodyText"/>
              <w:spacing w:after="0" w:line="360" w:lineRule="auto"/>
              <w:jc w:val="center"/>
              <w:rPr>
                <w:sz w:val="26"/>
                <w:szCs w:val="26"/>
                <w:vertAlign w:val="subscript"/>
                <w:lang w:val="nl-NL"/>
              </w:rPr>
            </w:pPr>
            <w:r w:rsidRPr="00887AEF">
              <w:rPr>
                <w:sz w:val="26"/>
                <w:szCs w:val="26"/>
                <w:lang w:val="nl-NL"/>
              </w:rPr>
              <w:t>2,38+  3,51</w:t>
            </w:r>
          </w:p>
        </w:tc>
      </w:tr>
    </w:tbl>
    <w:p w:rsidR="00EB1760" w:rsidRPr="00887AEF" w:rsidRDefault="00FB0385" w:rsidP="00887AEF">
      <w:pPr>
        <w:spacing w:line="360" w:lineRule="auto"/>
        <w:jc w:val="both"/>
        <w:rPr>
          <w:sz w:val="26"/>
          <w:szCs w:val="26"/>
          <w:lang w:val="nl-NL"/>
        </w:rPr>
      </w:pPr>
      <w:r w:rsidRPr="00887AEF">
        <w:rPr>
          <w:sz w:val="26"/>
          <w:szCs w:val="26"/>
          <w:lang w:val="nl-NL"/>
        </w:rPr>
        <w:t xml:space="preserve">    </w:t>
      </w:r>
      <w:r w:rsidRPr="00887AEF">
        <w:rPr>
          <w:sz w:val="26"/>
          <w:szCs w:val="26"/>
          <w:lang w:val="nl-NL"/>
        </w:rPr>
        <w:tab/>
        <w:t xml:space="preserve">   = 12% - 0,8% = 11,2%</w:t>
      </w:r>
    </w:p>
    <w:p w:rsidR="0032597B" w:rsidRPr="00887AEF" w:rsidRDefault="00FB0385" w:rsidP="00887AEF">
      <w:pPr>
        <w:spacing w:line="360" w:lineRule="auto"/>
        <w:ind w:firstLine="720"/>
        <w:jc w:val="both"/>
        <w:rPr>
          <w:sz w:val="26"/>
          <w:szCs w:val="26"/>
          <w:lang w:val="nl-NL"/>
        </w:rPr>
      </w:pPr>
      <w:r w:rsidRPr="00887AEF">
        <w:rPr>
          <w:sz w:val="26"/>
          <w:szCs w:val="26"/>
          <w:lang w:val="nl-NL"/>
        </w:rPr>
        <w:t xml:space="preserve">Đánh giá và lựa </w:t>
      </w:r>
      <w:r w:rsidR="0032597B" w:rsidRPr="00887AEF">
        <w:rPr>
          <w:sz w:val="26"/>
          <w:szCs w:val="26"/>
          <w:lang w:val="nl-NL"/>
        </w:rPr>
        <w:t>chọn dự án đầu tư thường dựa trên cơ sở so sánh tỷ suất doanh lợi nội bộ với chi phí sử dụng vốn cho dự án (r) và cần phân biệt 3 trường hợp sau:</w:t>
      </w:r>
    </w:p>
    <w:p w:rsidR="0032597B" w:rsidRPr="00887AEF" w:rsidRDefault="0032597B" w:rsidP="00887AEF">
      <w:pPr>
        <w:spacing w:line="360" w:lineRule="auto"/>
        <w:jc w:val="both"/>
        <w:rPr>
          <w:sz w:val="26"/>
          <w:szCs w:val="26"/>
          <w:lang w:val="nl-NL"/>
        </w:rPr>
      </w:pPr>
      <w:r w:rsidRPr="00887AEF">
        <w:rPr>
          <w:sz w:val="26"/>
          <w:szCs w:val="26"/>
          <w:lang w:val="nl-NL"/>
        </w:rPr>
        <w:t>- Trường hợp 1: IRR &lt; r: thì loại bỏ dự án</w:t>
      </w:r>
    </w:p>
    <w:p w:rsidR="0032597B" w:rsidRPr="00887AEF" w:rsidRDefault="0032597B" w:rsidP="00887AEF">
      <w:pPr>
        <w:spacing w:line="360" w:lineRule="auto"/>
        <w:jc w:val="both"/>
        <w:rPr>
          <w:sz w:val="26"/>
          <w:szCs w:val="26"/>
          <w:lang w:val="nl-NL"/>
        </w:rPr>
      </w:pPr>
      <w:r w:rsidRPr="00887AEF">
        <w:rPr>
          <w:sz w:val="26"/>
          <w:szCs w:val="26"/>
          <w:lang w:val="nl-NL"/>
        </w:rPr>
        <w:t>- Trường hợp 2: IRR = r thì tùy theo điều kiện cụ thể và sự cần thiết của dự án mà doanh nghiệp có thể chấp nhận hay loại bỏ dự án</w:t>
      </w:r>
    </w:p>
    <w:p w:rsidR="0032597B" w:rsidRPr="00887AEF" w:rsidRDefault="0032597B" w:rsidP="00887AEF">
      <w:pPr>
        <w:spacing w:line="360" w:lineRule="auto"/>
        <w:jc w:val="both"/>
        <w:rPr>
          <w:sz w:val="26"/>
          <w:szCs w:val="26"/>
          <w:lang w:val="nl-NL"/>
        </w:rPr>
      </w:pPr>
      <w:r w:rsidRPr="00887AEF">
        <w:rPr>
          <w:sz w:val="26"/>
          <w:szCs w:val="26"/>
          <w:lang w:val="nl-NL"/>
        </w:rPr>
        <w:t xml:space="preserve">- Trường hợp 3: </w:t>
      </w:r>
      <w:r w:rsidR="00834FDB" w:rsidRPr="00887AEF">
        <w:rPr>
          <w:sz w:val="26"/>
          <w:szCs w:val="26"/>
          <w:lang w:val="nl-NL"/>
        </w:rPr>
        <w:t>IRR&gt;r</w:t>
      </w:r>
    </w:p>
    <w:p w:rsidR="00834FDB" w:rsidRPr="00887AEF" w:rsidRDefault="00834FDB" w:rsidP="00887AEF">
      <w:pPr>
        <w:spacing w:line="360" w:lineRule="auto"/>
        <w:jc w:val="both"/>
        <w:rPr>
          <w:sz w:val="26"/>
          <w:szCs w:val="26"/>
          <w:lang w:val="nl-NL"/>
        </w:rPr>
      </w:pPr>
      <w:r w:rsidRPr="00887AEF">
        <w:rPr>
          <w:sz w:val="26"/>
          <w:szCs w:val="26"/>
          <w:lang w:val="nl-NL"/>
        </w:rPr>
        <w:t>+ Nếu đây là dự án độc lập thì dự án được chấp nhận</w:t>
      </w:r>
    </w:p>
    <w:p w:rsidR="00834FDB" w:rsidRPr="00887AEF" w:rsidRDefault="00834FDB" w:rsidP="00887AEF">
      <w:pPr>
        <w:spacing w:line="360" w:lineRule="auto"/>
        <w:jc w:val="both"/>
        <w:rPr>
          <w:sz w:val="26"/>
          <w:szCs w:val="26"/>
          <w:lang w:val="nl-NL"/>
        </w:rPr>
      </w:pPr>
      <w:r w:rsidRPr="00887AEF">
        <w:rPr>
          <w:sz w:val="26"/>
          <w:szCs w:val="26"/>
          <w:lang w:val="nl-NL"/>
        </w:rPr>
        <w:t>+ Nếu đây là dự án thuộc loại trừ nhau thì chọn dự án có tỷ suất doanh lợi nội bộ cao nhất.</w:t>
      </w:r>
    </w:p>
    <w:p w:rsidR="00834FDB" w:rsidRPr="00887AEF" w:rsidRDefault="00834FDB" w:rsidP="00887AEF">
      <w:pPr>
        <w:pStyle w:val="Heading3"/>
        <w:spacing w:before="0" w:after="0" w:line="360" w:lineRule="auto"/>
        <w:rPr>
          <w:rFonts w:cs="Times New Roman"/>
          <w:sz w:val="26"/>
          <w:lang w:val="nl-NL"/>
        </w:rPr>
      </w:pPr>
      <w:bookmarkStart w:id="395" w:name="_Toc72141158"/>
      <w:r w:rsidRPr="00887AEF">
        <w:rPr>
          <w:rFonts w:cs="Times New Roman"/>
          <w:sz w:val="26"/>
          <w:lang w:val="nl-NL"/>
        </w:rPr>
        <w:t>5.5</w:t>
      </w:r>
      <w:r w:rsidR="00DB21B5">
        <w:rPr>
          <w:rFonts w:cs="Times New Roman"/>
          <w:sz w:val="26"/>
          <w:lang w:val="nl-NL"/>
        </w:rPr>
        <w:t>.</w:t>
      </w:r>
      <w:r w:rsidRPr="00887AEF">
        <w:rPr>
          <w:rFonts w:cs="Times New Roman"/>
          <w:sz w:val="26"/>
          <w:lang w:val="nl-NL"/>
        </w:rPr>
        <w:t xml:space="preserve"> Phương pháp chỉ số sinh lời (PI)</w:t>
      </w:r>
      <w:bookmarkEnd w:id="395"/>
    </w:p>
    <w:p w:rsidR="00834FDB" w:rsidRPr="00887AEF" w:rsidRDefault="00834FDB" w:rsidP="00887AEF">
      <w:pPr>
        <w:spacing w:line="360" w:lineRule="auto"/>
        <w:ind w:firstLine="720"/>
        <w:jc w:val="both"/>
        <w:rPr>
          <w:sz w:val="26"/>
          <w:szCs w:val="26"/>
          <w:lang w:val="nl-NL"/>
        </w:rPr>
      </w:pPr>
      <w:r w:rsidRPr="00887AEF">
        <w:rPr>
          <w:sz w:val="26"/>
          <w:szCs w:val="26"/>
          <w:lang w:val="nl-NL"/>
        </w:rPr>
        <w:t>Chỉ số sinh lời cũng là một thước đo khả năng sinh lời của một dự án đầu tư có tính đến yếu tố giá trị thời gian của tiền</w:t>
      </w:r>
    </w:p>
    <w:p w:rsidR="00834FDB" w:rsidRPr="00887AEF" w:rsidRDefault="00834FDB" w:rsidP="00887AEF">
      <w:pPr>
        <w:spacing w:line="360" w:lineRule="auto"/>
        <w:jc w:val="both"/>
        <w:rPr>
          <w:sz w:val="26"/>
          <w:szCs w:val="26"/>
          <w:lang w:val="nl-NL"/>
        </w:rPr>
      </w:pPr>
      <w:r w:rsidRPr="00887AEF">
        <w:rPr>
          <w:sz w:val="26"/>
          <w:szCs w:val="26"/>
          <w:lang w:val="nl-NL"/>
        </w:rPr>
        <w:t>Chỉ số sinh lời được xác định bằng tỷ lệ giữa giá trị hiện tại của các khoản thu nhập từ dự án và vốn đầu tư ban đầu của dự án</w:t>
      </w:r>
    </w:p>
    <w:tbl>
      <w:tblPr>
        <w:tblW w:w="0" w:type="auto"/>
        <w:tblInd w:w="392" w:type="dxa"/>
        <w:tblBorders>
          <w:insideH w:val="single" w:sz="4" w:space="0" w:color="auto"/>
        </w:tblBorders>
        <w:tblLayout w:type="fixed"/>
        <w:tblLook w:val="01E0" w:firstRow="1" w:lastRow="1" w:firstColumn="1" w:lastColumn="1" w:noHBand="0" w:noVBand="0"/>
      </w:tblPr>
      <w:tblGrid>
        <w:gridCol w:w="1417"/>
        <w:gridCol w:w="1128"/>
        <w:gridCol w:w="1282"/>
      </w:tblGrid>
      <w:tr w:rsidR="00145289" w:rsidRPr="00887AEF" w:rsidTr="00145289">
        <w:trPr>
          <w:trHeight w:val="631"/>
        </w:trPr>
        <w:tc>
          <w:tcPr>
            <w:tcW w:w="1417" w:type="dxa"/>
            <w:vMerge w:val="restart"/>
            <w:shd w:val="clear" w:color="auto" w:fill="auto"/>
            <w:vAlign w:val="center"/>
          </w:tcPr>
          <w:p w:rsidR="00145289" w:rsidRPr="00887AEF" w:rsidRDefault="00145289" w:rsidP="00887AEF">
            <w:pPr>
              <w:spacing w:line="360" w:lineRule="auto"/>
              <w:rPr>
                <w:sz w:val="26"/>
                <w:szCs w:val="26"/>
                <w:vertAlign w:val="subscript"/>
                <w:lang w:val="pt-BR"/>
              </w:rPr>
            </w:pPr>
            <w:r w:rsidRPr="00887AEF">
              <w:rPr>
                <w:sz w:val="26"/>
                <w:szCs w:val="26"/>
                <w:vertAlign w:val="subscript"/>
                <w:lang w:val="pt-BR"/>
              </w:rPr>
              <w:t xml:space="preserve">                        n</w:t>
            </w:r>
          </w:p>
          <w:p w:rsidR="00145289" w:rsidRPr="00887AEF" w:rsidRDefault="00145289" w:rsidP="00887AEF">
            <w:pPr>
              <w:pStyle w:val="BodyText"/>
              <w:spacing w:after="0" w:line="360" w:lineRule="auto"/>
              <w:rPr>
                <w:sz w:val="26"/>
                <w:szCs w:val="26"/>
                <w:vertAlign w:val="subscript"/>
                <w:lang w:val="nl-NL"/>
              </w:rPr>
            </w:pPr>
            <w:r w:rsidRPr="00887AEF">
              <w:rPr>
                <w:sz w:val="26"/>
                <w:szCs w:val="26"/>
                <w:lang w:val="pt-BR"/>
              </w:rPr>
              <w:t xml:space="preserve">PI   </w:t>
            </w:r>
            <w:r w:rsidRPr="00887AEF">
              <w:rPr>
                <w:sz w:val="26"/>
                <w:szCs w:val="26"/>
                <w:vertAlign w:val="subscript"/>
                <w:lang w:val="nl-NL"/>
              </w:rPr>
              <w:t xml:space="preserve"> </w:t>
            </w:r>
            <w:r w:rsidRPr="00887AEF">
              <w:rPr>
                <w:sz w:val="26"/>
                <w:szCs w:val="26"/>
                <w:lang w:val="nl-NL"/>
              </w:rPr>
              <w:t xml:space="preserve">=  ( ∑ </w:t>
            </w:r>
          </w:p>
          <w:p w:rsidR="00145289" w:rsidRPr="00887AEF" w:rsidRDefault="00145289" w:rsidP="00887AEF">
            <w:pPr>
              <w:pStyle w:val="BodyText"/>
              <w:spacing w:after="0" w:line="360" w:lineRule="auto"/>
              <w:rPr>
                <w:sz w:val="26"/>
                <w:szCs w:val="26"/>
                <w:lang w:val="nl-NL"/>
              </w:rPr>
            </w:pPr>
            <w:r w:rsidRPr="00887AEF">
              <w:rPr>
                <w:sz w:val="26"/>
                <w:szCs w:val="26"/>
                <w:vertAlign w:val="subscript"/>
                <w:lang w:val="nl-NL"/>
              </w:rPr>
              <w:t xml:space="preserve">                    t =1</w:t>
            </w:r>
          </w:p>
        </w:tc>
        <w:tc>
          <w:tcPr>
            <w:tcW w:w="1128" w:type="dxa"/>
          </w:tcPr>
          <w:p w:rsidR="00145289" w:rsidRPr="00887AEF" w:rsidRDefault="00145289" w:rsidP="00887AEF">
            <w:pPr>
              <w:pStyle w:val="BodyText"/>
              <w:spacing w:after="0" w:line="360" w:lineRule="auto"/>
              <w:jc w:val="center"/>
              <w:rPr>
                <w:sz w:val="26"/>
                <w:szCs w:val="26"/>
                <w:vertAlign w:val="subscript"/>
                <w:lang w:val="nl-NL"/>
              </w:rPr>
            </w:pPr>
            <w:r w:rsidRPr="00887AEF">
              <w:rPr>
                <w:sz w:val="26"/>
                <w:szCs w:val="26"/>
                <w:lang w:val="nl-NL"/>
              </w:rPr>
              <w:t>CF</w:t>
            </w:r>
            <w:r w:rsidRPr="00887AEF">
              <w:rPr>
                <w:sz w:val="26"/>
                <w:szCs w:val="26"/>
                <w:vertAlign w:val="subscript"/>
                <w:lang w:val="nl-NL"/>
              </w:rPr>
              <w:t>t</w:t>
            </w:r>
          </w:p>
        </w:tc>
        <w:tc>
          <w:tcPr>
            <w:tcW w:w="1282" w:type="dxa"/>
            <w:vMerge w:val="restart"/>
            <w:vAlign w:val="center"/>
          </w:tcPr>
          <w:p w:rsidR="00145289" w:rsidRPr="00887AEF" w:rsidRDefault="00145289" w:rsidP="00887AEF">
            <w:pPr>
              <w:pStyle w:val="BodyText"/>
              <w:spacing w:after="0" w:line="360" w:lineRule="auto"/>
              <w:ind w:left="-43" w:right="175"/>
              <w:rPr>
                <w:sz w:val="26"/>
                <w:szCs w:val="26"/>
                <w:lang w:val="nl-NL"/>
              </w:rPr>
            </w:pPr>
            <w:r w:rsidRPr="00887AEF">
              <w:rPr>
                <w:sz w:val="26"/>
                <w:szCs w:val="26"/>
                <w:lang w:val="nl-NL"/>
              </w:rPr>
              <w:t>) : CF</w:t>
            </w:r>
            <w:r w:rsidRPr="00887AEF">
              <w:rPr>
                <w:sz w:val="26"/>
                <w:szCs w:val="26"/>
                <w:vertAlign w:val="subscript"/>
                <w:lang w:val="nl-NL"/>
              </w:rPr>
              <w:t>0</w:t>
            </w:r>
          </w:p>
        </w:tc>
      </w:tr>
      <w:tr w:rsidR="00145289" w:rsidRPr="00887AEF" w:rsidTr="00145289">
        <w:trPr>
          <w:trHeight w:val="631"/>
        </w:trPr>
        <w:tc>
          <w:tcPr>
            <w:tcW w:w="1417" w:type="dxa"/>
            <w:vMerge/>
            <w:shd w:val="clear" w:color="auto" w:fill="auto"/>
            <w:vAlign w:val="center"/>
          </w:tcPr>
          <w:p w:rsidR="00145289" w:rsidRPr="00887AEF" w:rsidRDefault="00145289" w:rsidP="00887AEF">
            <w:pPr>
              <w:spacing w:line="360" w:lineRule="auto"/>
              <w:rPr>
                <w:sz w:val="26"/>
                <w:szCs w:val="26"/>
                <w:vertAlign w:val="subscript"/>
                <w:lang w:val="pt-BR"/>
              </w:rPr>
            </w:pPr>
          </w:p>
        </w:tc>
        <w:tc>
          <w:tcPr>
            <w:tcW w:w="1128" w:type="dxa"/>
          </w:tcPr>
          <w:p w:rsidR="00145289" w:rsidRPr="00887AEF" w:rsidRDefault="00145289" w:rsidP="00887AEF">
            <w:pPr>
              <w:pStyle w:val="BodyText"/>
              <w:spacing w:after="0" w:line="360" w:lineRule="auto"/>
              <w:jc w:val="center"/>
              <w:rPr>
                <w:sz w:val="26"/>
                <w:szCs w:val="26"/>
                <w:vertAlign w:val="superscript"/>
                <w:lang w:val="nl-NL"/>
              </w:rPr>
            </w:pPr>
            <w:r w:rsidRPr="00887AEF">
              <w:rPr>
                <w:sz w:val="26"/>
                <w:szCs w:val="26"/>
                <w:lang w:val="nl-NL"/>
              </w:rPr>
              <w:t>(1+ r)</w:t>
            </w:r>
            <w:r w:rsidRPr="00887AEF">
              <w:rPr>
                <w:sz w:val="26"/>
                <w:szCs w:val="26"/>
                <w:vertAlign w:val="superscript"/>
                <w:lang w:val="nl-NL"/>
              </w:rPr>
              <w:t>t</w:t>
            </w:r>
          </w:p>
        </w:tc>
        <w:tc>
          <w:tcPr>
            <w:tcW w:w="1282" w:type="dxa"/>
            <w:vMerge/>
            <w:vAlign w:val="center"/>
          </w:tcPr>
          <w:p w:rsidR="00145289" w:rsidRPr="00887AEF" w:rsidRDefault="00145289" w:rsidP="00887AEF">
            <w:pPr>
              <w:pStyle w:val="BodyText"/>
              <w:numPr>
                <w:ilvl w:val="0"/>
                <w:numId w:val="9"/>
              </w:numPr>
              <w:tabs>
                <w:tab w:val="clear" w:pos="1800"/>
              </w:tabs>
              <w:spacing w:after="0" w:line="360" w:lineRule="auto"/>
              <w:ind w:left="-43" w:right="175" w:hanging="65"/>
              <w:jc w:val="center"/>
              <w:rPr>
                <w:sz w:val="26"/>
                <w:szCs w:val="26"/>
                <w:lang w:val="nl-NL"/>
              </w:rPr>
            </w:pPr>
          </w:p>
        </w:tc>
      </w:tr>
    </w:tbl>
    <w:p w:rsidR="00834FDB" w:rsidRPr="00887AEF" w:rsidRDefault="00145289" w:rsidP="00887AEF">
      <w:pPr>
        <w:spacing w:line="360" w:lineRule="auto"/>
        <w:jc w:val="both"/>
        <w:rPr>
          <w:sz w:val="26"/>
          <w:szCs w:val="26"/>
          <w:lang w:val="nl-NL"/>
        </w:rPr>
      </w:pPr>
      <w:r w:rsidRPr="00887AEF">
        <w:rPr>
          <w:sz w:val="26"/>
          <w:szCs w:val="26"/>
          <w:lang w:val="nl-NL"/>
        </w:rPr>
        <w:t>Ví dụ:</w:t>
      </w:r>
    </w:p>
    <w:p w:rsidR="00145289" w:rsidRPr="00887AEF" w:rsidRDefault="00145289" w:rsidP="00887AEF">
      <w:pPr>
        <w:spacing w:line="360" w:lineRule="auto"/>
        <w:ind w:firstLine="720"/>
        <w:jc w:val="both"/>
        <w:rPr>
          <w:sz w:val="26"/>
          <w:szCs w:val="26"/>
          <w:lang w:val="nl-NL"/>
        </w:rPr>
      </w:pPr>
      <w:r w:rsidRPr="00887AEF">
        <w:rPr>
          <w:sz w:val="26"/>
          <w:szCs w:val="26"/>
          <w:lang w:val="nl-NL"/>
        </w:rPr>
        <w:t>Dự án đầu tư A với chi phí sử dụng vốn của dự án là 10% và dòng tiền của dự án A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374"/>
        <w:gridCol w:w="1373"/>
        <w:gridCol w:w="1373"/>
        <w:gridCol w:w="1450"/>
        <w:gridCol w:w="1221"/>
      </w:tblGrid>
      <w:tr w:rsidR="00145289" w:rsidRPr="00887AEF" w:rsidTr="00145289">
        <w:tc>
          <w:tcPr>
            <w:tcW w:w="1951" w:type="dxa"/>
            <w:vMerge w:val="restart"/>
            <w:shd w:val="clear" w:color="auto" w:fill="auto"/>
          </w:tcPr>
          <w:p w:rsidR="00145289" w:rsidRPr="00887AEF" w:rsidRDefault="00145289" w:rsidP="00887AEF">
            <w:pPr>
              <w:spacing w:line="360" w:lineRule="auto"/>
              <w:jc w:val="center"/>
              <w:rPr>
                <w:b/>
                <w:sz w:val="26"/>
                <w:szCs w:val="26"/>
              </w:rPr>
            </w:pPr>
          </w:p>
        </w:tc>
        <w:tc>
          <w:tcPr>
            <w:tcW w:w="4120" w:type="dxa"/>
            <w:gridSpan w:val="3"/>
            <w:shd w:val="clear" w:color="auto" w:fill="auto"/>
          </w:tcPr>
          <w:p w:rsidR="00145289" w:rsidRPr="00887AEF" w:rsidRDefault="00145289" w:rsidP="00887AEF">
            <w:pPr>
              <w:spacing w:line="360" w:lineRule="auto"/>
              <w:jc w:val="center"/>
              <w:rPr>
                <w:b/>
                <w:sz w:val="26"/>
                <w:szCs w:val="26"/>
              </w:rPr>
            </w:pPr>
            <w:r w:rsidRPr="00887AEF">
              <w:rPr>
                <w:b/>
                <w:sz w:val="26"/>
                <w:szCs w:val="26"/>
              </w:rPr>
              <w:t>Năm</w:t>
            </w:r>
          </w:p>
        </w:tc>
        <w:tc>
          <w:tcPr>
            <w:tcW w:w="1450" w:type="dxa"/>
            <w:shd w:val="clear" w:color="auto" w:fill="auto"/>
          </w:tcPr>
          <w:p w:rsidR="00145289" w:rsidRPr="00887AEF" w:rsidRDefault="00145289" w:rsidP="00887AEF">
            <w:pPr>
              <w:spacing w:line="360" w:lineRule="auto"/>
              <w:jc w:val="center"/>
              <w:rPr>
                <w:b/>
                <w:sz w:val="26"/>
                <w:szCs w:val="26"/>
              </w:rPr>
            </w:pPr>
            <w:r w:rsidRPr="00887AEF">
              <w:rPr>
                <w:b/>
                <w:sz w:val="26"/>
                <w:szCs w:val="26"/>
              </w:rPr>
              <w:t>NPV</w:t>
            </w:r>
          </w:p>
        </w:tc>
        <w:tc>
          <w:tcPr>
            <w:tcW w:w="1221" w:type="dxa"/>
            <w:shd w:val="clear" w:color="auto" w:fill="auto"/>
          </w:tcPr>
          <w:p w:rsidR="00145289" w:rsidRPr="00887AEF" w:rsidRDefault="00145289" w:rsidP="00887AEF">
            <w:pPr>
              <w:spacing w:line="360" w:lineRule="auto"/>
              <w:jc w:val="center"/>
              <w:rPr>
                <w:b/>
                <w:sz w:val="26"/>
                <w:szCs w:val="26"/>
              </w:rPr>
            </w:pPr>
            <w:r w:rsidRPr="00887AEF">
              <w:rPr>
                <w:b/>
                <w:sz w:val="26"/>
                <w:szCs w:val="26"/>
              </w:rPr>
              <w:t>IRR</w:t>
            </w:r>
          </w:p>
        </w:tc>
      </w:tr>
      <w:tr w:rsidR="00145289" w:rsidRPr="00887AEF" w:rsidTr="00145289">
        <w:tc>
          <w:tcPr>
            <w:tcW w:w="1951" w:type="dxa"/>
            <w:vMerge/>
            <w:shd w:val="clear" w:color="auto" w:fill="auto"/>
          </w:tcPr>
          <w:p w:rsidR="00145289" w:rsidRPr="00887AEF" w:rsidRDefault="00145289" w:rsidP="00887AEF">
            <w:pPr>
              <w:spacing w:line="360" w:lineRule="auto"/>
              <w:jc w:val="center"/>
              <w:rPr>
                <w:b/>
                <w:sz w:val="26"/>
                <w:szCs w:val="26"/>
              </w:rPr>
            </w:pPr>
          </w:p>
        </w:tc>
        <w:tc>
          <w:tcPr>
            <w:tcW w:w="1374" w:type="dxa"/>
            <w:shd w:val="clear" w:color="auto" w:fill="auto"/>
          </w:tcPr>
          <w:p w:rsidR="00145289" w:rsidRPr="00887AEF" w:rsidRDefault="00145289" w:rsidP="00887AEF">
            <w:pPr>
              <w:spacing w:line="360" w:lineRule="auto"/>
              <w:jc w:val="center"/>
              <w:rPr>
                <w:b/>
                <w:sz w:val="26"/>
                <w:szCs w:val="26"/>
              </w:rPr>
            </w:pPr>
            <w:r w:rsidRPr="00887AEF">
              <w:rPr>
                <w:b/>
                <w:sz w:val="26"/>
                <w:szCs w:val="26"/>
              </w:rPr>
              <w:t>0</w:t>
            </w:r>
          </w:p>
        </w:tc>
        <w:tc>
          <w:tcPr>
            <w:tcW w:w="1373" w:type="dxa"/>
            <w:shd w:val="clear" w:color="auto" w:fill="auto"/>
          </w:tcPr>
          <w:p w:rsidR="00145289" w:rsidRPr="00887AEF" w:rsidRDefault="00145289" w:rsidP="00887AEF">
            <w:pPr>
              <w:spacing w:line="360" w:lineRule="auto"/>
              <w:jc w:val="center"/>
              <w:rPr>
                <w:b/>
                <w:sz w:val="26"/>
                <w:szCs w:val="26"/>
              </w:rPr>
            </w:pPr>
            <w:r w:rsidRPr="00887AEF">
              <w:rPr>
                <w:b/>
                <w:sz w:val="26"/>
                <w:szCs w:val="26"/>
              </w:rPr>
              <w:t>1</w:t>
            </w:r>
          </w:p>
        </w:tc>
        <w:tc>
          <w:tcPr>
            <w:tcW w:w="1373" w:type="dxa"/>
            <w:shd w:val="clear" w:color="auto" w:fill="auto"/>
          </w:tcPr>
          <w:p w:rsidR="00145289" w:rsidRPr="00887AEF" w:rsidRDefault="00145289" w:rsidP="00887AEF">
            <w:pPr>
              <w:spacing w:line="360" w:lineRule="auto"/>
              <w:jc w:val="center"/>
              <w:rPr>
                <w:b/>
                <w:sz w:val="26"/>
                <w:szCs w:val="26"/>
              </w:rPr>
            </w:pPr>
            <w:r w:rsidRPr="00887AEF">
              <w:rPr>
                <w:b/>
                <w:sz w:val="26"/>
                <w:szCs w:val="26"/>
              </w:rPr>
              <w:t>2</w:t>
            </w:r>
          </w:p>
        </w:tc>
        <w:tc>
          <w:tcPr>
            <w:tcW w:w="1450" w:type="dxa"/>
            <w:shd w:val="clear" w:color="auto" w:fill="auto"/>
          </w:tcPr>
          <w:p w:rsidR="00145289" w:rsidRPr="00887AEF" w:rsidRDefault="00145289" w:rsidP="00887AEF">
            <w:pPr>
              <w:spacing w:line="360" w:lineRule="auto"/>
              <w:jc w:val="center"/>
              <w:rPr>
                <w:b/>
                <w:sz w:val="26"/>
                <w:szCs w:val="26"/>
              </w:rPr>
            </w:pPr>
            <w:r w:rsidRPr="00887AEF">
              <w:rPr>
                <w:b/>
                <w:sz w:val="26"/>
                <w:szCs w:val="26"/>
              </w:rPr>
              <w:t>(k=10%)</w:t>
            </w:r>
          </w:p>
        </w:tc>
        <w:tc>
          <w:tcPr>
            <w:tcW w:w="1221" w:type="dxa"/>
            <w:shd w:val="clear" w:color="auto" w:fill="auto"/>
          </w:tcPr>
          <w:p w:rsidR="00145289" w:rsidRPr="00887AEF" w:rsidRDefault="00145289" w:rsidP="00887AEF">
            <w:pPr>
              <w:spacing w:line="360" w:lineRule="auto"/>
              <w:jc w:val="center"/>
              <w:rPr>
                <w:b/>
                <w:sz w:val="26"/>
                <w:szCs w:val="26"/>
              </w:rPr>
            </w:pPr>
            <w:r w:rsidRPr="00887AEF">
              <w:rPr>
                <w:b/>
                <w:sz w:val="26"/>
                <w:szCs w:val="26"/>
              </w:rPr>
              <w:t>(%)</w:t>
            </w:r>
          </w:p>
        </w:tc>
      </w:tr>
      <w:tr w:rsidR="00145289" w:rsidRPr="00887AEF" w:rsidTr="00145289">
        <w:tc>
          <w:tcPr>
            <w:tcW w:w="1951" w:type="dxa"/>
            <w:shd w:val="clear" w:color="auto" w:fill="auto"/>
          </w:tcPr>
          <w:p w:rsidR="00145289" w:rsidRPr="00887AEF" w:rsidRDefault="00145289" w:rsidP="00887AEF">
            <w:pPr>
              <w:spacing w:line="360" w:lineRule="auto"/>
              <w:jc w:val="center"/>
              <w:rPr>
                <w:sz w:val="26"/>
                <w:szCs w:val="26"/>
              </w:rPr>
            </w:pPr>
            <w:r w:rsidRPr="00887AEF">
              <w:rPr>
                <w:sz w:val="26"/>
                <w:szCs w:val="26"/>
              </w:rPr>
              <w:t>Dòng tiền</w:t>
            </w:r>
          </w:p>
          <w:p w:rsidR="00145289" w:rsidRPr="00887AEF" w:rsidRDefault="00145289" w:rsidP="00887AEF">
            <w:pPr>
              <w:spacing w:line="360" w:lineRule="auto"/>
              <w:jc w:val="center"/>
              <w:rPr>
                <w:sz w:val="26"/>
                <w:szCs w:val="26"/>
              </w:rPr>
            </w:pPr>
            <w:r w:rsidRPr="00887AEF">
              <w:rPr>
                <w:sz w:val="26"/>
                <w:szCs w:val="26"/>
              </w:rPr>
              <w:t>(triệu đồng)</w:t>
            </w:r>
          </w:p>
        </w:tc>
        <w:tc>
          <w:tcPr>
            <w:tcW w:w="1374" w:type="dxa"/>
            <w:shd w:val="clear" w:color="auto" w:fill="auto"/>
          </w:tcPr>
          <w:p w:rsidR="00145289" w:rsidRPr="00887AEF" w:rsidRDefault="00145289" w:rsidP="00887AEF">
            <w:pPr>
              <w:spacing w:line="360" w:lineRule="auto"/>
              <w:jc w:val="center"/>
              <w:rPr>
                <w:sz w:val="26"/>
                <w:szCs w:val="26"/>
              </w:rPr>
            </w:pPr>
            <w:r w:rsidRPr="00887AEF">
              <w:rPr>
                <w:sz w:val="26"/>
                <w:szCs w:val="26"/>
              </w:rPr>
              <w:t>-1.000</w:t>
            </w:r>
          </w:p>
        </w:tc>
        <w:tc>
          <w:tcPr>
            <w:tcW w:w="1373" w:type="dxa"/>
            <w:shd w:val="clear" w:color="auto" w:fill="auto"/>
          </w:tcPr>
          <w:p w:rsidR="00145289" w:rsidRPr="00887AEF" w:rsidRDefault="00145289" w:rsidP="00887AEF">
            <w:pPr>
              <w:spacing w:line="360" w:lineRule="auto"/>
              <w:jc w:val="center"/>
              <w:rPr>
                <w:sz w:val="26"/>
                <w:szCs w:val="26"/>
              </w:rPr>
            </w:pPr>
            <w:r w:rsidRPr="00887AEF">
              <w:rPr>
                <w:sz w:val="26"/>
                <w:szCs w:val="26"/>
              </w:rPr>
              <w:t>600</w:t>
            </w:r>
          </w:p>
        </w:tc>
        <w:tc>
          <w:tcPr>
            <w:tcW w:w="1373" w:type="dxa"/>
            <w:shd w:val="clear" w:color="auto" w:fill="auto"/>
          </w:tcPr>
          <w:p w:rsidR="00145289" w:rsidRPr="00887AEF" w:rsidRDefault="00145289" w:rsidP="00887AEF">
            <w:pPr>
              <w:spacing w:line="360" w:lineRule="auto"/>
              <w:jc w:val="center"/>
              <w:rPr>
                <w:sz w:val="26"/>
                <w:szCs w:val="26"/>
              </w:rPr>
            </w:pPr>
            <w:r w:rsidRPr="00887AEF">
              <w:rPr>
                <w:sz w:val="26"/>
                <w:szCs w:val="26"/>
              </w:rPr>
              <w:t>600</w:t>
            </w:r>
          </w:p>
        </w:tc>
        <w:tc>
          <w:tcPr>
            <w:tcW w:w="1450" w:type="dxa"/>
            <w:shd w:val="clear" w:color="auto" w:fill="auto"/>
          </w:tcPr>
          <w:p w:rsidR="00145289" w:rsidRPr="00887AEF" w:rsidRDefault="00145289" w:rsidP="00887AEF">
            <w:pPr>
              <w:spacing w:line="360" w:lineRule="auto"/>
              <w:jc w:val="center"/>
              <w:rPr>
                <w:sz w:val="26"/>
                <w:szCs w:val="26"/>
              </w:rPr>
            </w:pPr>
            <w:r w:rsidRPr="00887AEF">
              <w:rPr>
                <w:sz w:val="26"/>
                <w:szCs w:val="26"/>
              </w:rPr>
              <w:t>41</w:t>
            </w:r>
          </w:p>
        </w:tc>
        <w:tc>
          <w:tcPr>
            <w:tcW w:w="1221" w:type="dxa"/>
            <w:shd w:val="clear" w:color="auto" w:fill="auto"/>
          </w:tcPr>
          <w:p w:rsidR="00145289" w:rsidRPr="00887AEF" w:rsidRDefault="00145289" w:rsidP="00887AEF">
            <w:pPr>
              <w:spacing w:line="360" w:lineRule="auto"/>
              <w:jc w:val="center"/>
              <w:rPr>
                <w:sz w:val="26"/>
                <w:szCs w:val="26"/>
              </w:rPr>
            </w:pPr>
            <w:r w:rsidRPr="00887AEF">
              <w:rPr>
                <w:sz w:val="26"/>
                <w:szCs w:val="26"/>
              </w:rPr>
              <w:t>13,06</w:t>
            </w:r>
          </w:p>
        </w:tc>
      </w:tr>
    </w:tbl>
    <w:p w:rsidR="00145289" w:rsidRPr="00887AEF" w:rsidRDefault="00145289" w:rsidP="00887AEF">
      <w:pPr>
        <w:spacing w:line="360" w:lineRule="auto"/>
        <w:jc w:val="both"/>
        <w:rPr>
          <w:sz w:val="26"/>
          <w:szCs w:val="26"/>
          <w:lang w:val="nl-NL"/>
        </w:rPr>
      </w:pPr>
      <w:r w:rsidRPr="00887AEF">
        <w:rPr>
          <w:sz w:val="26"/>
          <w:szCs w:val="26"/>
          <w:lang w:val="nl-NL"/>
        </w:rPr>
        <w:t>PI = 1.041/1000 = 1,041</w:t>
      </w:r>
    </w:p>
    <w:p w:rsidR="00145289" w:rsidRPr="00887AEF" w:rsidRDefault="00145289" w:rsidP="00887AEF">
      <w:pPr>
        <w:spacing w:line="360" w:lineRule="auto"/>
        <w:ind w:firstLine="720"/>
        <w:jc w:val="both"/>
        <w:rPr>
          <w:sz w:val="26"/>
          <w:szCs w:val="26"/>
          <w:lang w:val="nl-NL"/>
        </w:rPr>
      </w:pPr>
      <w:r w:rsidRPr="00887AEF">
        <w:rPr>
          <w:sz w:val="26"/>
          <w:szCs w:val="26"/>
          <w:lang w:val="nl-NL"/>
        </w:rPr>
        <w:t>Chỉ số PI cho biết thu nhập ròng của dự án sẽ đủ để hoàn vốn gốc, trả lãi, còn lại là phần giá trị tăng thêm tương đương 4,1% của vốn đầu tư ban đầu.</w:t>
      </w:r>
    </w:p>
    <w:p w:rsidR="001774A1" w:rsidRPr="00887AEF" w:rsidRDefault="001774A1" w:rsidP="00887AEF">
      <w:pPr>
        <w:spacing w:line="360" w:lineRule="auto"/>
        <w:jc w:val="both"/>
        <w:rPr>
          <w:sz w:val="26"/>
          <w:szCs w:val="26"/>
          <w:lang w:val="nl-NL"/>
        </w:rPr>
      </w:pPr>
      <w:r w:rsidRPr="00887AEF">
        <w:rPr>
          <w:sz w:val="26"/>
          <w:szCs w:val="26"/>
          <w:lang w:val="nl-NL"/>
        </w:rPr>
        <w:t>Đánh giá dự án đầu tư:</w:t>
      </w:r>
    </w:p>
    <w:p w:rsidR="001774A1" w:rsidRPr="00887AEF" w:rsidRDefault="001774A1" w:rsidP="00887AEF">
      <w:pPr>
        <w:spacing w:line="360" w:lineRule="auto"/>
        <w:jc w:val="both"/>
        <w:rPr>
          <w:sz w:val="26"/>
          <w:szCs w:val="26"/>
          <w:lang w:val="nl-NL"/>
        </w:rPr>
      </w:pPr>
      <w:r w:rsidRPr="00887AEF">
        <w:rPr>
          <w:sz w:val="26"/>
          <w:szCs w:val="26"/>
          <w:lang w:val="nl-NL"/>
        </w:rPr>
        <w:lastRenderedPageBreak/>
        <w:t>- Trường hợp 1: PI &lt; 1: thì loại bỏ dự án</w:t>
      </w:r>
    </w:p>
    <w:p w:rsidR="001774A1" w:rsidRPr="00887AEF" w:rsidRDefault="001774A1" w:rsidP="00887AEF">
      <w:pPr>
        <w:spacing w:line="360" w:lineRule="auto"/>
        <w:jc w:val="both"/>
        <w:rPr>
          <w:sz w:val="26"/>
          <w:szCs w:val="26"/>
          <w:lang w:val="nl-NL"/>
        </w:rPr>
      </w:pPr>
      <w:r w:rsidRPr="00887AEF">
        <w:rPr>
          <w:sz w:val="26"/>
          <w:szCs w:val="26"/>
          <w:lang w:val="nl-NL"/>
        </w:rPr>
        <w:t>- Trường hợp 2: PI =1 thì tùy theo điều kiện cụ thể và sự cần thiết của dự án mà doanh nghiệp có thể chấp nhận hay loại bỏ dự án</w:t>
      </w:r>
    </w:p>
    <w:p w:rsidR="001774A1" w:rsidRPr="00887AEF" w:rsidRDefault="001774A1" w:rsidP="00887AEF">
      <w:pPr>
        <w:spacing w:line="360" w:lineRule="auto"/>
        <w:jc w:val="both"/>
        <w:rPr>
          <w:sz w:val="26"/>
          <w:szCs w:val="26"/>
          <w:lang w:val="nl-NL"/>
        </w:rPr>
      </w:pPr>
      <w:r w:rsidRPr="00887AEF">
        <w:rPr>
          <w:sz w:val="26"/>
          <w:szCs w:val="26"/>
          <w:lang w:val="nl-NL"/>
        </w:rPr>
        <w:t>- Trường hợp 3: PI&gt;1</w:t>
      </w:r>
    </w:p>
    <w:p w:rsidR="001774A1" w:rsidRPr="00887AEF" w:rsidRDefault="001774A1" w:rsidP="00887AEF">
      <w:pPr>
        <w:spacing w:line="360" w:lineRule="auto"/>
        <w:jc w:val="both"/>
        <w:rPr>
          <w:sz w:val="26"/>
          <w:szCs w:val="26"/>
          <w:lang w:val="nl-NL"/>
        </w:rPr>
      </w:pPr>
      <w:r w:rsidRPr="00887AEF">
        <w:rPr>
          <w:sz w:val="26"/>
          <w:szCs w:val="26"/>
          <w:lang w:val="nl-NL"/>
        </w:rPr>
        <w:t>+ Nếu đây là dự án độc lập thì dự án được chấp nhận</w:t>
      </w:r>
    </w:p>
    <w:p w:rsidR="0060460C" w:rsidRPr="00887AEF" w:rsidRDefault="001774A1" w:rsidP="00887AEF">
      <w:pPr>
        <w:spacing w:line="360" w:lineRule="auto"/>
        <w:jc w:val="both"/>
        <w:rPr>
          <w:sz w:val="26"/>
          <w:szCs w:val="26"/>
          <w:lang w:val="nl-NL"/>
        </w:rPr>
      </w:pPr>
      <w:r w:rsidRPr="00887AEF">
        <w:rPr>
          <w:sz w:val="26"/>
          <w:szCs w:val="26"/>
          <w:lang w:val="nl-NL"/>
        </w:rPr>
        <w:t>+ Nếu đây là dự án thuộc loại trừ nhau thì chọn dự án có chỉ số sinh lời cao nhất sẽ được lựa chọn..</w:t>
      </w:r>
    </w:p>
    <w:p w:rsidR="00C11853" w:rsidRPr="00DB21B5" w:rsidRDefault="00DB21B5" w:rsidP="00697292">
      <w:pPr>
        <w:pStyle w:val="Heading3"/>
        <w:jc w:val="center"/>
        <w:rPr>
          <w:lang w:val="pt-BR"/>
        </w:rPr>
      </w:pPr>
      <w:bookmarkStart w:id="396" w:name="_Toc72141159"/>
      <w:r w:rsidRPr="00DB21B5">
        <w:rPr>
          <w:lang w:val="pt-BR"/>
        </w:rPr>
        <w:t>B</w:t>
      </w:r>
      <w:r w:rsidR="00561A84" w:rsidRPr="00DB21B5">
        <w:rPr>
          <w:lang w:val="pt-BR"/>
        </w:rPr>
        <w:t>ài tập thực hành</w:t>
      </w:r>
      <w:bookmarkEnd w:id="396"/>
    </w:p>
    <w:p w:rsidR="00BA01BB" w:rsidRPr="00887AEF" w:rsidRDefault="00DB21B5" w:rsidP="00887AEF">
      <w:pPr>
        <w:spacing w:line="360" w:lineRule="auto"/>
        <w:rPr>
          <w:sz w:val="26"/>
          <w:szCs w:val="26"/>
        </w:rPr>
      </w:pPr>
      <w:r>
        <w:rPr>
          <w:sz w:val="26"/>
          <w:szCs w:val="26"/>
        </w:rPr>
        <w:t>Câu</w:t>
      </w:r>
      <w:r w:rsidR="00BA01BB" w:rsidRPr="00887AEF">
        <w:rPr>
          <w:sz w:val="26"/>
          <w:szCs w:val="26"/>
        </w:rPr>
        <w:t>1. Đầu tư dài hạn của doanh nghiệp là gì? Phân tích các nhân tố ảnh hưởng tới các quyết định đầu tư dài hạn của doanh nghiệp?</w:t>
      </w:r>
    </w:p>
    <w:p w:rsidR="00F337E8" w:rsidRPr="00887AEF" w:rsidRDefault="00DB21B5" w:rsidP="00887AEF">
      <w:pPr>
        <w:spacing w:line="360" w:lineRule="auto"/>
        <w:rPr>
          <w:sz w:val="26"/>
          <w:szCs w:val="26"/>
        </w:rPr>
      </w:pPr>
      <w:r>
        <w:rPr>
          <w:sz w:val="26"/>
          <w:szCs w:val="26"/>
        </w:rPr>
        <w:t xml:space="preserve">Câu </w:t>
      </w:r>
      <w:r w:rsidR="006C5D0E" w:rsidRPr="00887AEF">
        <w:rPr>
          <w:sz w:val="26"/>
          <w:szCs w:val="26"/>
        </w:rPr>
        <w:t xml:space="preserve">2. </w:t>
      </w:r>
      <w:r w:rsidR="00F337E8" w:rsidRPr="00887AEF">
        <w:rPr>
          <w:sz w:val="26"/>
          <w:szCs w:val="26"/>
        </w:rPr>
        <w:t xml:space="preserve">Đầu tư dài hạn của doanh nghiệp là gì? Phân tích các nhân tố ảnh hưởng tới các quyết định đầu tư dài hạn của doanh nghiệp? </w:t>
      </w:r>
    </w:p>
    <w:p w:rsidR="007A72E8" w:rsidRPr="00887AEF" w:rsidRDefault="00DB21B5" w:rsidP="00887AEF">
      <w:pPr>
        <w:spacing w:line="360" w:lineRule="auto"/>
        <w:rPr>
          <w:sz w:val="26"/>
          <w:szCs w:val="26"/>
        </w:rPr>
      </w:pPr>
      <w:r>
        <w:rPr>
          <w:sz w:val="26"/>
          <w:szCs w:val="26"/>
          <w:lang w:val="pt-BR"/>
        </w:rPr>
        <w:t xml:space="preserve">Câu </w:t>
      </w:r>
      <w:r w:rsidR="007A72E8" w:rsidRPr="00887AEF">
        <w:rPr>
          <w:sz w:val="26"/>
          <w:szCs w:val="26"/>
          <w:lang w:val="pt-BR"/>
        </w:rPr>
        <w:t xml:space="preserve">3. </w:t>
      </w:r>
      <w:r w:rsidR="007A72E8" w:rsidRPr="00887AEF">
        <w:rPr>
          <w:sz w:val="26"/>
          <w:szCs w:val="26"/>
        </w:rPr>
        <w:t>Trình bày khái niệm và giải thích công thức tính lãi đơn, lãi kép?</w:t>
      </w:r>
    </w:p>
    <w:p w:rsidR="009603E5" w:rsidRPr="00887AEF" w:rsidRDefault="00DB21B5" w:rsidP="00887AEF">
      <w:pPr>
        <w:spacing w:line="360" w:lineRule="auto"/>
        <w:jc w:val="both"/>
        <w:rPr>
          <w:sz w:val="26"/>
          <w:szCs w:val="26"/>
          <w:lang w:val="pt-BR"/>
        </w:rPr>
      </w:pPr>
      <w:r>
        <w:rPr>
          <w:sz w:val="26"/>
          <w:szCs w:val="26"/>
          <w:lang w:val="pt-BR"/>
        </w:rPr>
        <w:t xml:space="preserve">Câu </w:t>
      </w:r>
      <w:r w:rsidR="009603E5" w:rsidRPr="00887AEF">
        <w:rPr>
          <w:sz w:val="26"/>
          <w:szCs w:val="26"/>
          <w:lang w:val="pt-BR"/>
        </w:rPr>
        <w:t>4. Phân biệt lãi đơn và lãi kép?</w:t>
      </w:r>
    </w:p>
    <w:p w:rsidR="007A72E8" w:rsidRPr="00887AEF" w:rsidRDefault="00DB21B5" w:rsidP="00887AEF">
      <w:pPr>
        <w:spacing w:line="360" w:lineRule="auto"/>
        <w:rPr>
          <w:sz w:val="26"/>
          <w:szCs w:val="26"/>
        </w:rPr>
      </w:pPr>
      <w:r>
        <w:rPr>
          <w:sz w:val="26"/>
          <w:szCs w:val="26"/>
        </w:rPr>
        <w:t>Câu 5</w:t>
      </w:r>
      <w:r w:rsidR="007A72E8" w:rsidRPr="00887AEF">
        <w:rPr>
          <w:sz w:val="26"/>
          <w:szCs w:val="26"/>
        </w:rPr>
        <w:t>: Vào ngày 1/1, một công ty TNHH mua một ngôi nhà làm văn phòng giao dịch với giá 200 triệu đồng với sự thỏa thuận thanh toán như sau:</w:t>
      </w:r>
    </w:p>
    <w:p w:rsidR="007A72E8" w:rsidRPr="00887AEF" w:rsidRDefault="007A72E8" w:rsidP="00887AEF">
      <w:pPr>
        <w:spacing w:line="360" w:lineRule="auto"/>
        <w:rPr>
          <w:sz w:val="26"/>
          <w:szCs w:val="26"/>
        </w:rPr>
      </w:pPr>
      <w:r w:rsidRPr="00887AEF">
        <w:rPr>
          <w:sz w:val="26"/>
          <w:szCs w:val="26"/>
        </w:rPr>
        <w:t>- Trả ngay 10% số tiền</w:t>
      </w:r>
    </w:p>
    <w:p w:rsidR="007A72E8" w:rsidRPr="00887AEF" w:rsidRDefault="007A72E8" w:rsidP="00887AEF">
      <w:pPr>
        <w:spacing w:line="360" w:lineRule="auto"/>
        <w:rPr>
          <w:sz w:val="26"/>
          <w:szCs w:val="26"/>
        </w:rPr>
      </w:pPr>
      <w:r w:rsidRPr="00887AEF">
        <w:rPr>
          <w:sz w:val="26"/>
          <w:szCs w:val="26"/>
        </w:rPr>
        <w:t>- Số còn lại trả dần hàng năm bằng nhau trong 5 năm song phải chịu lãi 6% một năm của số nợ còn lại (theo phương thức tính lãi kép). Thời điểm tính trả lãi hàng năm là cuối năm (31/12)</w:t>
      </w:r>
    </w:p>
    <w:p w:rsidR="005D5145" w:rsidRPr="00887AEF" w:rsidRDefault="007A72E8" w:rsidP="00887AEF">
      <w:pPr>
        <w:spacing w:line="360" w:lineRule="auto"/>
        <w:rPr>
          <w:sz w:val="26"/>
          <w:szCs w:val="26"/>
        </w:rPr>
      </w:pPr>
      <w:r w:rsidRPr="00887AEF">
        <w:rPr>
          <w:sz w:val="26"/>
          <w:szCs w:val="26"/>
        </w:rPr>
        <w:t>Hãy xác định số tiền phải trả hàng năm là bao nhiêu để lần cuối cùng là vừa hết nợ?</w:t>
      </w:r>
    </w:p>
    <w:p w:rsidR="002F4FA3" w:rsidRPr="00DB21B5" w:rsidRDefault="00DB21B5" w:rsidP="00887AEF">
      <w:pPr>
        <w:spacing w:line="360" w:lineRule="auto"/>
        <w:rPr>
          <w:sz w:val="26"/>
          <w:szCs w:val="26"/>
          <w:lang w:val="pt-BR"/>
        </w:rPr>
      </w:pPr>
      <w:r>
        <w:rPr>
          <w:sz w:val="26"/>
          <w:szCs w:val="26"/>
          <w:lang w:val="pt-BR"/>
        </w:rPr>
        <w:t>Câu 6</w:t>
      </w:r>
      <w:r w:rsidR="002F4FA3" w:rsidRPr="00887AEF">
        <w:rPr>
          <w:sz w:val="26"/>
          <w:szCs w:val="26"/>
          <w:lang w:val="pt-BR"/>
        </w:rPr>
        <w:t xml:space="preserve">: </w:t>
      </w:r>
      <w:r w:rsidR="002F4FA3" w:rsidRPr="00887AEF">
        <w:rPr>
          <w:sz w:val="26"/>
          <w:szCs w:val="26"/>
        </w:rPr>
        <w:t>Ông A còn 10 năm nữa về hưu, ông dự tính khi về hưu sẽ có một khoản tiền để giải quyết nhu cầu chi tiêu của gia đình bằng cách: ngay từ bây giờ, mỗi năm 1 lần ông gửi đều đặn 1 khoản tiền 10 triệu đồng vào ngân hàng với lãi suất 10%/năm theo phương thức lãi nhập gốc. Hãy tính tổng số tiền mà ông A có được khi bắt đầu nghỉ hưu? Biết các khoản tiền ông A gửi vào cuối mỗi năm.</w:t>
      </w:r>
    </w:p>
    <w:p w:rsidR="00F337E8" w:rsidRPr="00887AEF" w:rsidRDefault="00DB21B5" w:rsidP="00887AEF">
      <w:pPr>
        <w:spacing w:line="360" w:lineRule="auto"/>
        <w:rPr>
          <w:sz w:val="26"/>
          <w:szCs w:val="26"/>
          <w:lang w:val="da-DK"/>
        </w:rPr>
      </w:pPr>
      <w:r>
        <w:rPr>
          <w:sz w:val="26"/>
          <w:szCs w:val="26"/>
        </w:rPr>
        <w:t>Câu 7</w:t>
      </w:r>
      <w:r w:rsidR="00F337E8" w:rsidRPr="00887AEF">
        <w:rPr>
          <w:sz w:val="26"/>
          <w:szCs w:val="26"/>
        </w:rPr>
        <w:t xml:space="preserve">: </w:t>
      </w:r>
      <w:r w:rsidR="00F337E8" w:rsidRPr="00887AEF">
        <w:rPr>
          <w:sz w:val="26"/>
          <w:szCs w:val="26"/>
          <w:lang w:val="da-DK"/>
        </w:rPr>
        <w:t xml:space="preserve">Công ty H mua một thiết bị sản xuất và phải trả tiền một lần vào cuối năm thứ 5 kể từ ngày mua với số tiền thanh toán là 520 triệu đồng. Nếu bên bán cho phép công ty trả </w:t>
      </w:r>
      <w:r w:rsidR="00F337E8" w:rsidRPr="00887AEF">
        <w:rPr>
          <w:sz w:val="26"/>
          <w:szCs w:val="26"/>
          <w:lang w:val="da-DK"/>
        </w:rPr>
        <w:lastRenderedPageBreak/>
        <w:t>đều vào đầu mỗi năm với số tiền (cả gốc và lãi) mỗi lần bằng nhau trong vòng 10 năm (lần trả đầu tiên ngay sau khi nhận thiết bị) thì số tiền thanh toán mỗi lần là bao nhiêu?</w:t>
      </w:r>
    </w:p>
    <w:p w:rsidR="00F337E8" w:rsidRPr="00887AEF" w:rsidRDefault="00F337E8" w:rsidP="00887AEF">
      <w:pPr>
        <w:spacing w:line="360" w:lineRule="auto"/>
        <w:rPr>
          <w:sz w:val="26"/>
          <w:szCs w:val="26"/>
          <w:lang w:val="da-DK"/>
        </w:rPr>
      </w:pPr>
      <w:r w:rsidRPr="00887AEF">
        <w:rPr>
          <w:sz w:val="26"/>
          <w:szCs w:val="26"/>
          <w:lang w:val="da-DK"/>
        </w:rPr>
        <w:t>Biết rằng: lãi suất chiết khấu ổn định là 10%/năm.</w:t>
      </w:r>
    </w:p>
    <w:p w:rsidR="001774A1" w:rsidRPr="00887AEF" w:rsidRDefault="00DB21B5" w:rsidP="00887AEF">
      <w:pPr>
        <w:spacing w:line="360" w:lineRule="auto"/>
        <w:rPr>
          <w:sz w:val="26"/>
          <w:szCs w:val="26"/>
        </w:rPr>
      </w:pPr>
      <w:r>
        <w:rPr>
          <w:sz w:val="26"/>
          <w:szCs w:val="26"/>
        </w:rPr>
        <w:t>Câu 8</w:t>
      </w:r>
      <w:r w:rsidR="001774A1" w:rsidRPr="00887AEF">
        <w:rPr>
          <w:sz w:val="26"/>
          <w:szCs w:val="26"/>
        </w:rPr>
        <w:t>: Doanh nghiệp X hiện đang có thông tin về 3 dự án đầu tư thuộc loại xung khắc như sau:</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8"/>
        <w:gridCol w:w="1365"/>
        <w:gridCol w:w="1365"/>
        <w:gridCol w:w="1365"/>
        <w:gridCol w:w="1365"/>
        <w:gridCol w:w="1365"/>
        <w:gridCol w:w="1174"/>
      </w:tblGrid>
      <w:tr w:rsidR="001774A1" w:rsidRPr="00887AEF" w:rsidTr="001774A1">
        <w:tc>
          <w:tcPr>
            <w:tcW w:w="1361" w:type="dxa"/>
            <w:tcBorders>
              <w:top w:val="single" w:sz="4" w:space="0" w:color="auto"/>
              <w:left w:val="single" w:sz="4" w:space="0" w:color="auto"/>
              <w:bottom w:val="single" w:sz="4" w:space="0" w:color="auto"/>
              <w:right w:val="single" w:sz="4" w:space="0" w:color="auto"/>
            </w:tcBorders>
            <w:hideMark/>
          </w:tcPr>
          <w:p w:rsidR="001774A1" w:rsidRPr="00887AEF" w:rsidRDefault="001774A1" w:rsidP="00DB21B5">
            <w:pPr>
              <w:jc w:val="center"/>
              <w:rPr>
                <w:b/>
                <w:sz w:val="26"/>
                <w:szCs w:val="26"/>
              </w:rPr>
            </w:pPr>
            <w:r w:rsidRPr="00887AEF">
              <w:rPr>
                <w:b/>
                <w:sz w:val="26"/>
                <w:szCs w:val="26"/>
              </w:rPr>
              <w:t>Dự án</w:t>
            </w:r>
          </w:p>
        </w:tc>
        <w:tc>
          <w:tcPr>
            <w:tcW w:w="1649" w:type="dxa"/>
            <w:tcBorders>
              <w:top w:val="single" w:sz="4" w:space="0" w:color="auto"/>
              <w:left w:val="single" w:sz="4" w:space="0" w:color="auto"/>
              <w:bottom w:val="single" w:sz="4" w:space="0" w:color="auto"/>
              <w:right w:val="single" w:sz="4" w:space="0" w:color="auto"/>
            </w:tcBorders>
            <w:hideMark/>
          </w:tcPr>
          <w:p w:rsidR="001774A1" w:rsidRPr="00887AEF" w:rsidRDefault="001774A1" w:rsidP="00DB21B5">
            <w:pPr>
              <w:jc w:val="center"/>
              <w:rPr>
                <w:b/>
                <w:sz w:val="26"/>
                <w:szCs w:val="26"/>
              </w:rPr>
            </w:pPr>
            <w:r w:rsidRPr="00887AEF">
              <w:rPr>
                <w:b/>
                <w:sz w:val="26"/>
                <w:szCs w:val="26"/>
              </w:rPr>
              <w:t>Năm 0</w:t>
            </w:r>
          </w:p>
        </w:tc>
        <w:tc>
          <w:tcPr>
            <w:tcW w:w="1650" w:type="dxa"/>
            <w:tcBorders>
              <w:top w:val="single" w:sz="4" w:space="0" w:color="auto"/>
              <w:left w:val="single" w:sz="4" w:space="0" w:color="auto"/>
              <w:bottom w:val="single" w:sz="4" w:space="0" w:color="auto"/>
              <w:right w:val="single" w:sz="4" w:space="0" w:color="auto"/>
            </w:tcBorders>
            <w:hideMark/>
          </w:tcPr>
          <w:p w:rsidR="001774A1" w:rsidRPr="00887AEF" w:rsidRDefault="001774A1" w:rsidP="00DB21B5">
            <w:pPr>
              <w:jc w:val="center"/>
              <w:rPr>
                <w:b/>
                <w:sz w:val="26"/>
                <w:szCs w:val="26"/>
              </w:rPr>
            </w:pPr>
            <w:r w:rsidRPr="00887AEF">
              <w:rPr>
                <w:b/>
                <w:sz w:val="26"/>
                <w:szCs w:val="26"/>
              </w:rPr>
              <w:t>Năm 1</w:t>
            </w:r>
          </w:p>
        </w:tc>
        <w:tc>
          <w:tcPr>
            <w:tcW w:w="1650" w:type="dxa"/>
            <w:tcBorders>
              <w:top w:val="single" w:sz="4" w:space="0" w:color="auto"/>
              <w:left w:val="single" w:sz="4" w:space="0" w:color="auto"/>
              <w:bottom w:val="single" w:sz="4" w:space="0" w:color="auto"/>
              <w:right w:val="single" w:sz="4" w:space="0" w:color="auto"/>
            </w:tcBorders>
            <w:hideMark/>
          </w:tcPr>
          <w:p w:rsidR="001774A1" w:rsidRPr="00887AEF" w:rsidRDefault="001774A1" w:rsidP="00DB21B5">
            <w:pPr>
              <w:jc w:val="center"/>
              <w:rPr>
                <w:b/>
                <w:sz w:val="26"/>
                <w:szCs w:val="26"/>
              </w:rPr>
            </w:pPr>
            <w:r w:rsidRPr="00887AEF">
              <w:rPr>
                <w:b/>
                <w:sz w:val="26"/>
                <w:szCs w:val="26"/>
              </w:rPr>
              <w:t>Năm 2</w:t>
            </w:r>
          </w:p>
        </w:tc>
        <w:tc>
          <w:tcPr>
            <w:tcW w:w="1650" w:type="dxa"/>
            <w:tcBorders>
              <w:top w:val="single" w:sz="4" w:space="0" w:color="auto"/>
              <w:left w:val="single" w:sz="4" w:space="0" w:color="auto"/>
              <w:bottom w:val="single" w:sz="4" w:space="0" w:color="auto"/>
              <w:right w:val="single" w:sz="4" w:space="0" w:color="auto"/>
            </w:tcBorders>
            <w:hideMark/>
          </w:tcPr>
          <w:p w:rsidR="001774A1" w:rsidRPr="00887AEF" w:rsidRDefault="001774A1" w:rsidP="00DB21B5">
            <w:pPr>
              <w:jc w:val="center"/>
              <w:rPr>
                <w:b/>
                <w:sz w:val="26"/>
                <w:szCs w:val="26"/>
              </w:rPr>
            </w:pPr>
            <w:r w:rsidRPr="00887AEF">
              <w:rPr>
                <w:b/>
                <w:sz w:val="26"/>
                <w:szCs w:val="26"/>
              </w:rPr>
              <w:t>Năm 3</w:t>
            </w:r>
          </w:p>
        </w:tc>
        <w:tc>
          <w:tcPr>
            <w:tcW w:w="1650" w:type="dxa"/>
            <w:tcBorders>
              <w:top w:val="single" w:sz="4" w:space="0" w:color="auto"/>
              <w:left w:val="single" w:sz="4" w:space="0" w:color="auto"/>
              <w:bottom w:val="single" w:sz="4" w:space="0" w:color="auto"/>
              <w:right w:val="single" w:sz="4" w:space="0" w:color="auto"/>
            </w:tcBorders>
            <w:hideMark/>
          </w:tcPr>
          <w:p w:rsidR="001774A1" w:rsidRPr="00887AEF" w:rsidRDefault="001774A1" w:rsidP="00DB21B5">
            <w:pPr>
              <w:jc w:val="center"/>
              <w:rPr>
                <w:b/>
                <w:sz w:val="26"/>
                <w:szCs w:val="26"/>
              </w:rPr>
            </w:pPr>
            <w:r w:rsidRPr="00887AEF">
              <w:rPr>
                <w:b/>
                <w:sz w:val="26"/>
                <w:szCs w:val="26"/>
              </w:rPr>
              <w:t>Năm 4</w:t>
            </w:r>
          </w:p>
        </w:tc>
        <w:tc>
          <w:tcPr>
            <w:tcW w:w="1370" w:type="dxa"/>
            <w:tcBorders>
              <w:top w:val="single" w:sz="4" w:space="0" w:color="auto"/>
              <w:left w:val="single" w:sz="4" w:space="0" w:color="auto"/>
              <w:bottom w:val="single" w:sz="4" w:space="0" w:color="auto"/>
              <w:right w:val="single" w:sz="4" w:space="0" w:color="auto"/>
            </w:tcBorders>
            <w:hideMark/>
          </w:tcPr>
          <w:p w:rsidR="001774A1" w:rsidRPr="00887AEF" w:rsidRDefault="001774A1" w:rsidP="00DB21B5">
            <w:pPr>
              <w:jc w:val="center"/>
              <w:rPr>
                <w:b/>
                <w:sz w:val="26"/>
                <w:szCs w:val="26"/>
              </w:rPr>
            </w:pPr>
            <w:r w:rsidRPr="00887AEF">
              <w:rPr>
                <w:b/>
                <w:sz w:val="26"/>
                <w:szCs w:val="26"/>
              </w:rPr>
              <w:t>Năm 5</w:t>
            </w:r>
          </w:p>
        </w:tc>
      </w:tr>
      <w:tr w:rsidR="001774A1" w:rsidRPr="00887AEF" w:rsidTr="001774A1">
        <w:tc>
          <w:tcPr>
            <w:tcW w:w="1361" w:type="dxa"/>
            <w:tcBorders>
              <w:top w:val="single" w:sz="4" w:space="0" w:color="auto"/>
              <w:left w:val="single" w:sz="4" w:space="0" w:color="auto"/>
              <w:bottom w:val="single" w:sz="4" w:space="0" w:color="auto"/>
              <w:right w:val="single" w:sz="4" w:space="0" w:color="auto"/>
            </w:tcBorders>
            <w:hideMark/>
          </w:tcPr>
          <w:p w:rsidR="001774A1" w:rsidRPr="00887AEF" w:rsidRDefault="001774A1" w:rsidP="00DB21B5">
            <w:pPr>
              <w:jc w:val="center"/>
              <w:rPr>
                <w:sz w:val="26"/>
                <w:szCs w:val="26"/>
              </w:rPr>
            </w:pPr>
            <w:r w:rsidRPr="00887AEF">
              <w:rPr>
                <w:sz w:val="26"/>
                <w:szCs w:val="26"/>
              </w:rPr>
              <w:t>A</w:t>
            </w:r>
          </w:p>
        </w:tc>
        <w:tc>
          <w:tcPr>
            <w:tcW w:w="1649" w:type="dxa"/>
            <w:tcBorders>
              <w:top w:val="single" w:sz="4" w:space="0" w:color="auto"/>
              <w:left w:val="single" w:sz="4" w:space="0" w:color="auto"/>
              <w:bottom w:val="single" w:sz="4" w:space="0" w:color="auto"/>
              <w:right w:val="single" w:sz="4" w:space="0" w:color="auto"/>
            </w:tcBorders>
            <w:hideMark/>
          </w:tcPr>
          <w:p w:rsidR="001774A1" w:rsidRPr="00887AEF" w:rsidRDefault="001774A1" w:rsidP="00DB21B5">
            <w:pPr>
              <w:jc w:val="center"/>
              <w:rPr>
                <w:sz w:val="26"/>
                <w:szCs w:val="26"/>
              </w:rPr>
            </w:pPr>
            <w:r w:rsidRPr="00887AEF">
              <w:rPr>
                <w:sz w:val="26"/>
                <w:szCs w:val="26"/>
              </w:rPr>
              <w:t>-100</w:t>
            </w:r>
          </w:p>
        </w:tc>
        <w:tc>
          <w:tcPr>
            <w:tcW w:w="1650" w:type="dxa"/>
            <w:tcBorders>
              <w:top w:val="single" w:sz="4" w:space="0" w:color="auto"/>
              <w:left w:val="single" w:sz="4" w:space="0" w:color="auto"/>
              <w:bottom w:val="single" w:sz="4" w:space="0" w:color="auto"/>
              <w:right w:val="single" w:sz="4" w:space="0" w:color="auto"/>
            </w:tcBorders>
            <w:hideMark/>
          </w:tcPr>
          <w:p w:rsidR="001774A1" w:rsidRPr="00887AEF" w:rsidRDefault="001774A1" w:rsidP="00DB21B5">
            <w:pPr>
              <w:jc w:val="center"/>
              <w:rPr>
                <w:sz w:val="26"/>
                <w:szCs w:val="26"/>
              </w:rPr>
            </w:pPr>
            <w:r w:rsidRPr="00887AEF">
              <w:rPr>
                <w:sz w:val="26"/>
                <w:szCs w:val="26"/>
              </w:rPr>
              <w:t>30</w:t>
            </w:r>
          </w:p>
        </w:tc>
        <w:tc>
          <w:tcPr>
            <w:tcW w:w="1650" w:type="dxa"/>
            <w:tcBorders>
              <w:top w:val="single" w:sz="4" w:space="0" w:color="auto"/>
              <w:left w:val="single" w:sz="4" w:space="0" w:color="auto"/>
              <w:bottom w:val="single" w:sz="4" w:space="0" w:color="auto"/>
              <w:right w:val="single" w:sz="4" w:space="0" w:color="auto"/>
            </w:tcBorders>
            <w:hideMark/>
          </w:tcPr>
          <w:p w:rsidR="001774A1" w:rsidRPr="00887AEF" w:rsidRDefault="001774A1" w:rsidP="00DB21B5">
            <w:pPr>
              <w:jc w:val="center"/>
              <w:rPr>
                <w:sz w:val="26"/>
                <w:szCs w:val="26"/>
              </w:rPr>
            </w:pPr>
            <w:r w:rsidRPr="00887AEF">
              <w:rPr>
                <w:sz w:val="26"/>
                <w:szCs w:val="26"/>
              </w:rPr>
              <w:t>40</w:t>
            </w:r>
          </w:p>
        </w:tc>
        <w:tc>
          <w:tcPr>
            <w:tcW w:w="1650" w:type="dxa"/>
            <w:tcBorders>
              <w:top w:val="single" w:sz="4" w:space="0" w:color="auto"/>
              <w:left w:val="single" w:sz="4" w:space="0" w:color="auto"/>
              <w:bottom w:val="single" w:sz="4" w:space="0" w:color="auto"/>
              <w:right w:val="single" w:sz="4" w:space="0" w:color="auto"/>
            </w:tcBorders>
            <w:hideMark/>
          </w:tcPr>
          <w:p w:rsidR="001774A1" w:rsidRPr="00887AEF" w:rsidRDefault="001774A1" w:rsidP="00DB21B5">
            <w:pPr>
              <w:jc w:val="center"/>
              <w:rPr>
                <w:sz w:val="26"/>
                <w:szCs w:val="26"/>
              </w:rPr>
            </w:pPr>
            <w:r w:rsidRPr="00887AEF">
              <w:rPr>
                <w:sz w:val="26"/>
                <w:szCs w:val="26"/>
              </w:rPr>
              <w:t>60</w:t>
            </w:r>
          </w:p>
        </w:tc>
        <w:tc>
          <w:tcPr>
            <w:tcW w:w="1650" w:type="dxa"/>
            <w:tcBorders>
              <w:top w:val="single" w:sz="4" w:space="0" w:color="auto"/>
              <w:left w:val="single" w:sz="4" w:space="0" w:color="auto"/>
              <w:bottom w:val="single" w:sz="4" w:space="0" w:color="auto"/>
              <w:right w:val="single" w:sz="4" w:space="0" w:color="auto"/>
            </w:tcBorders>
            <w:hideMark/>
          </w:tcPr>
          <w:p w:rsidR="001774A1" w:rsidRPr="00887AEF" w:rsidRDefault="001774A1" w:rsidP="00DB21B5">
            <w:pPr>
              <w:jc w:val="center"/>
              <w:rPr>
                <w:sz w:val="26"/>
                <w:szCs w:val="26"/>
              </w:rPr>
            </w:pPr>
            <w:r w:rsidRPr="00887AEF">
              <w:rPr>
                <w:sz w:val="26"/>
                <w:szCs w:val="26"/>
              </w:rPr>
              <w:t>70</w:t>
            </w:r>
          </w:p>
        </w:tc>
        <w:tc>
          <w:tcPr>
            <w:tcW w:w="1370" w:type="dxa"/>
            <w:tcBorders>
              <w:top w:val="single" w:sz="4" w:space="0" w:color="auto"/>
              <w:left w:val="single" w:sz="4" w:space="0" w:color="auto"/>
              <w:bottom w:val="single" w:sz="4" w:space="0" w:color="auto"/>
              <w:right w:val="single" w:sz="4" w:space="0" w:color="auto"/>
            </w:tcBorders>
            <w:hideMark/>
          </w:tcPr>
          <w:p w:rsidR="001774A1" w:rsidRPr="00887AEF" w:rsidRDefault="001774A1" w:rsidP="00DB21B5">
            <w:pPr>
              <w:jc w:val="center"/>
              <w:rPr>
                <w:sz w:val="26"/>
                <w:szCs w:val="26"/>
              </w:rPr>
            </w:pPr>
            <w:r w:rsidRPr="00887AEF">
              <w:rPr>
                <w:sz w:val="26"/>
                <w:szCs w:val="26"/>
              </w:rPr>
              <w:t>60</w:t>
            </w:r>
          </w:p>
        </w:tc>
      </w:tr>
      <w:tr w:rsidR="001774A1" w:rsidRPr="00887AEF" w:rsidTr="001774A1">
        <w:tc>
          <w:tcPr>
            <w:tcW w:w="1361" w:type="dxa"/>
            <w:tcBorders>
              <w:top w:val="single" w:sz="4" w:space="0" w:color="auto"/>
              <w:left w:val="single" w:sz="4" w:space="0" w:color="auto"/>
              <w:bottom w:val="single" w:sz="4" w:space="0" w:color="auto"/>
              <w:right w:val="single" w:sz="4" w:space="0" w:color="auto"/>
            </w:tcBorders>
            <w:hideMark/>
          </w:tcPr>
          <w:p w:rsidR="001774A1" w:rsidRPr="00887AEF" w:rsidRDefault="001774A1" w:rsidP="00DB21B5">
            <w:pPr>
              <w:jc w:val="center"/>
              <w:rPr>
                <w:sz w:val="26"/>
                <w:szCs w:val="26"/>
              </w:rPr>
            </w:pPr>
            <w:r w:rsidRPr="00887AEF">
              <w:rPr>
                <w:sz w:val="26"/>
                <w:szCs w:val="26"/>
              </w:rPr>
              <w:t>B</w:t>
            </w:r>
          </w:p>
        </w:tc>
        <w:tc>
          <w:tcPr>
            <w:tcW w:w="1649" w:type="dxa"/>
            <w:tcBorders>
              <w:top w:val="single" w:sz="4" w:space="0" w:color="auto"/>
              <w:left w:val="single" w:sz="4" w:space="0" w:color="auto"/>
              <w:bottom w:val="single" w:sz="4" w:space="0" w:color="auto"/>
              <w:right w:val="single" w:sz="4" w:space="0" w:color="auto"/>
            </w:tcBorders>
            <w:hideMark/>
          </w:tcPr>
          <w:p w:rsidR="001774A1" w:rsidRPr="00887AEF" w:rsidRDefault="001774A1" w:rsidP="00DB21B5">
            <w:pPr>
              <w:jc w:val="center"/>
              <w:rPr>
                <w:sz w:val="26"/>
                <w:szCs w:val="26"/>
              </w:rPr>
            </w:pPr>
            <w:r w:rsidRPr="00887AEF">
              <w:rPr>
                <w:sz w:val="26"/>
                <w:szCs w:val="26"/>
              </w:rPr>
              <w:t>-100</w:t>
            </w:r>
          </w:p>
        </w:tc>
        <w:tc>
          <w:tcPr>
            <w:tcW w:w="1650" w:type="dxa"/>
            <w:tcBorders>
              <w:top w:val="single" w:sz="4" w:space="0" w:color="auto"/>
              <w:left w:val="single" w:sz="4" w:space="0" w:color="auto"/>
              <w:bottom w:val="single" w:sz="4" w:space="0" w:color="auto"/>
              <w:right w:val="single" w:sz="4" w:space="0" w:color="auto"/>
            </w:tcBorders>
            <w:hideMark/>
          </w:tcPr>
          <w:p w:rsidR="001774A1" w:rsidRPr="00887AEF" w:rsidRDefault="001774A1" w:rsidP="00DB21B5">
            <w:pPr>
              <w:jc w:val="center"/>
              <w:rPr>
                <w:sz w:val="26"/>
                <w:szCs w:val="26"/>
              </w:rPr>
            </w:pPr>
            <w:r w:rsidRPr="00887AEF">
              <w:rPr>
                <w:sz w:val="26"/>
                <w:szCs w:val="26"/>
              </w:rPr>
              <w:t>50</w:t>
            </w:r>
          </w:p>
        </w:tc>
        <w:tc>
          <w:tcPr>
            <w:tcW w:w="1650" w:type="dxa"/>
            <w:tcBorders>
              <w:top w:val="single" w:sz="4" w:space="0" w:color="auto"/>
              <w:left w:val="single" w:sz="4" w:space="0" w:color="auto"/>
              <w:bottom w:val="single" w:sz="4" w:space="0" w:color="auto"/>
              <w:right w:val="single" w:sz="4" w:space="0" w:color="auto"/>
            </w:tcBorders>
            <w:hideMark/>
          </w:tcPr>
          <w:p w:rsidR="001774A1" w:rsidRPr="00887AEF" w:rsidRDefault="001774A1" w:rsidP="00DB21B5">
            <w:pPr>
              <w:jc w:val="center"/>
              <w:rPr>
                <w:sz w:val="26"/>
                <w:szCs w:val="26"/>
              </w:rPr>
            </w:pPr>
            <w:r w:rsidRPr="00887AEF">
              <w:rPr>
                <w:sz w:val="26"/>
                <w:szCs w:val="26"/>
              </w:rPr>
              <w:t>50</w:t>
            </w:r>
          </w:p>
        </w:tc>
        <w:tc>
          <w:tcPr>
            <w:tcW w:w="1650" w:type="dxa"/>
            <w:tcBorders>
              <w:top w:val="single" w:sz="4" w:space="0" w:color="auto"/>
              <w:left w:val="single" w:sz="4" w:space="0" w:color="auto"/>
              <w:bottom w:val="single" w:sz="4" w:space="0" w:color="auto"/>
              <w:right w:val="single" w:sz="4" w:space="0" w:color="auto"/>
            </w:tcBorders>
            <w:hideMark/>
          </w:tcPr>
          <w:p w:rsidR="001774A1" w:rsidRPr="00887AEF" w:rsidRDefault="001774A1" w:rsidP="00DB21B5">
            <w:pPr>
              <w:jc w:val="center"/>
              <w:rPr>
                <w:sz w:val="26"/>
                <w:szCs w:val="26"/>
              </w:rPr>
            </w:pPr>
            <w:r w:rsidRPr="00887AEF">
              <w:rPr>
                <w:sz w:val="26"/>
                <w:szCs w:val="26"/>
              </w:rPr>
              <w:t>50</w:t>
            </w:r>
          </w:p>
        </w:tc>
        <w:tc>
          <w:tcPr>
            <w:tcW w:w="1650" w:type="dxa"/>
            <w:tcBorders>
              <w:top w:val="single" w:sz="4" w:space="0" w:color="auto"/>
              <w:left w:val="single" w:sz="4" w:space="0" w:color="auto"/>
              <w:bottom w:val="single" w:sz="4" w:space="0" w:color="auto"/>
              <w:right w:val="single" w:sz="4" w:space="0" w:color="auto"/>
            </w:tcBorders>
            <w:hideMark/>
          </w:tcPr>
          <w:p w:rsidR="001774A1" w:rsidRPr="00887AEF" w:rsidRDefault="001774A1" w:rsidP="00DB21B5">
            <w:pPr>
              <w:jc w:val="center"/>
              <w:rPr>
                <w:sz w:val="26"/>
                <w:szCs w:val="26"/>
              </w:rPr>
            </w:pPr>
            <w:r w:rsidRPr="00887AEF">
              <w:rPr>
                <w:sz w:val="26"/>
                <w:szCs w:val="26"/>
              </w:rPr>
              <w:t>50</w:t>
            </w:r>
          </w:p>
        </w:tc>
        <w:tc>
          <w:tcPr>
            <w:tcW w:w="1370" w:type="dxa"/>
            <w:tcBorders>
              <w:top w:val="single" w:sz="4" w:space="0" w:color="auto"/>
              <w:left w:val="single" w:sz="4" w:space="0" w:color="auto"/>
              <w:bottom w:val="single" w:sz="4" w:space="0" w:color="auto"/>
              <w:right w:val="single" w:sz="4" w:space="0" w:color="auto"/>
            </w:tcBorders>
            <w:hideMark/>
          </w:tcPr>
          <w:p w:rsidR="001774A1" w:rsidRPr="00887AEF" w:rsidRDefault="001774A1" w:rsidP="00DB21B5">
            <w:pPr>
              <w:jc w:val="center"/>
              <w:rPr>
                <w:sz w:val="26"/>
                <w:szCs w:val="26"/>
              </w:rPr>
            </w:pPr>
            <w:r w:rsidRPr="00887AEF">
              <w:rPr>
                <w:sz w:val="26"/>
                <w:szCs w:val="26"/>
              </w:rPr>
              <w:t>50</w:t>
            </w:r>
          </w:p>
        </w:tc>
      </w:tr>
      <w:tr w:rsidR="001774A1" w:rsidRPr="00887AEF" w:rsidTr="001774A1">
        <w:tc>
          <w:tcPr>
            <w:tcW w:w="1361" w:type="dxa"/>
            <w:tcBorders>
              <w:top w:val="single" w:sz="4" w:space="0" w:color="auto"/>
              <w:left w:val="single" w:sz="4" w:space="0" w:color="auto"/>
              <w:bottom w:val="single" w:sz="4" w:space="0" w:color="auto"/>
              <w:right w:val="single" w:sz="4" w:space="0" w:color="auto"/>
            </w:tcBorders>
            <w:hideMark/>
          </w:tcPr>
          <w:p w:rsidR="001774A1" w:rsidRPr="00887AEF" w:rsidRDefault="001774A1" w:rsidP="00DB21B5">
            <w:pPr>
              <w:jc w:val="center"/>
              <w:rPr>
                <w:sz w:val="26"/>
                <w:szCs w:val="26"/>
              </w:rPr>
            </w:pPr>
            <w:r w:rsidRPr="00887AEF">
              <w:rPr>
                <w:sz w:val="26"/>
                <w:szCs w:val="26"/>
              </w:rPr>
              <w:t>C</w:t>
            </w:r>
          </w:p>
        </w:tc>
        <w:tc>
          <w:tcPr>
            <w:tcW w:w="1649" w:type="dxa"/>
            <w:tcBorders>
              <w:top w:val="single" w:sz="4" w:space="0" w:color="auto"/>
              <w:left w:val="single" w:sz="4" w:space="0" w:color="auto"/>
              <w:bottom w:val="single" w:sz="4" w:space="0" w:color="auto"/>
              <w:right w:val="single" w:sz="4" w:space="0" w:color="auto"/>
            </w:tcBorders>
            <w:hideMark/>
          </w:tcPr>
          <w:p w:rsidR="001774A1" w:rsidRPr="00887AEF" w:rsidRDefault="001774A1" w:rsidP="00DB21B5">
            <w:pPr>
              <w:jc w:val="center"/>
              <w:rPr>
                <w:sz w:val="26"/>
                <w:szCs w:val="26"/>
              </w:rPr>
            </w:pPr>
            <w:r w:rsidRPr="00887AEF">
              <w:rPr>
                <w:sz w:val="26"/>
                <w:szCs w:val="26"/>
              </w:rPr>
              <w:t>-100</w:t>
            </w:r>
          </w:p>
        </w:tc>
        <w:tc>
          <w:tcPr>
            <w:tcW w:w="1650" w:type="dxa"/>
            <w:tcBorders>
              <w:top w:val="single" w:sz="4" w:space="0" w:color="auto"/>
              <w:left w:val="single" w:sz="4" w:space="0" w:color="auto"/>
              <w:bottom w:val="single" w:sz="4" w:space="0" w:color="auto"/>
              <w:right w:val="single" w:sz="4" w:space="0" w:color="auto"/>
            </w:tcBorders>
            <w:hideMark/>
          </w:tcPr>
          <w:p w:rsidR="001774A1" w:rsidRPr="00887AEF" w:rsidRDefault="001774A1" w:rsidP="00DB21B5">
            <w:pPr>
              <w:jc w:val="center"/>
              <w:rPr>
                <w:sz w:val="26"/>
                <w:szCs w:val="26"/>
              </w:rPr>
            </w:pPr>
            <w:r w:rsidRPr="00887AEF">
              <w:rPr>
                <w:sz w:val="26"/>
                <w:szCs w:val="26"/>
              </w:rPr>
              <w:t>50</w:t>
            </w:r>
          </w:p>
        </w:tc>
        <w:tc>
          <w:tcPr>
            <w:tcW w:w="1650" w:type="dxa"/>
            <w:tcBorders>
              <w:top w:val="single" w:sz="4" w:space="0" w:color="auto"/>
              <w:left w:val="single" w:sz="4" w:space="0" w:color="auto"/>
              <w:bottom w:val="single" w:sz="4" w:space="0" w:color="auto"/>
              <w:right w:val="single" w:sz="4" w:space="0" w:color="auto"/>
            </w:tcBorders>
            <w:hideMark/>
          </w:tcPr>
          <w:p w:rsidR="001774A1" w:rsidRPr="00887AEF" w:rsidRDefault="001774A1" w:rsidP="00DB21B5">
            <w:pPr>
              <w:jc w:val="center"/>
              <w:rPr>
                <w:sz w:val="26"/>
                <w:szCs w:val="26"/>
              </w:rPr>
            </w:pPr>
            <w:r w:rsidRPr="00887AEF">
              <w:rPr>
                <w:sz w:val="26"/>
                <w:szCs w:val="26"/>
              </w:rPr>
              <w:t>60</w:t>
            </w:r>
          </w:p>
        </w:tc>
        <w:tc>
          <w:tcPr>
            <w:tcW w:w="1650" w:type="dxa"/>
            <w:tcBorders>
              <w:top w:val="single" w:sz="4" w:space="0" w:color="auto"/>
              <w:left w:val="single" w:sz="4" w:space="0" w:color="auto"/>
              <w:bottom w:val="single" w:sz="4" w:space="0" w:color="auto"/>
              <w:right w:val="single" w:sz="4" w:space="0" w:color="auto"/>
            </w:tcBorders>
            <w:hideMark/>
          </w:tcPr>
          <w:p w:rsidR="001774A1" w:rsidRPr="00887AEF" w:rsidRDefault="001774A1" w:rsidP="00DB21B5">
            <w:pPr>
              <w:jc w:val="center"/>
              <w:rPr>
                <w:sz w:val="26"/>
                <w:szCs w:val="26"/>
              </w:rPr>
            </w:pPr>
            <w:r w:rsidRPr="00887AEF">
              <w:rPr>
                <w:sz w:val="26"/>
                <w:szCs w:val="26"/>
              </w:rPr>
              <w:t>40</w:t>
            </w:r>
          </w:p>
        </w:tc>
        <w:tc>
          <w:tcPr>
            <w:tcW w:w="1650" w:type="dxa"/>
            <w:tcBorders>
              <w:top w:val="single" w:sz="4" w:space="0" w:color="auto"/>
              <w:left w:val="single" w:sz="4" w:space="0" w:color="auto"/>
              <w:bottom w:val="single" w:sz="4" w:space="0" w:color="auto"/>
              <w:right w:val="single" w:sz="4" w:space="0" w:color="auto"/>
            </w:tcBorders>
            <w:hideMark/>
          </w:tcPr>
          <w:p w:rsidR="001774A1" w:rsidRPr="00887AEF" w:rsidRDefault="001774A1" w:rsidP="00DB21B5">
            <w:pPr>
              <w:jc w:val="center"/>
              <w:rPr>
                <w:sz w:val="26"/>
                <w:szCs w:val="26"/>
              </w:rPr>
            </w:pPr>
            <w:r w:rsidRPr="00887AEF">
              <w:rPr>
                <w:sz w:val="26"/>
                <w:szCs w:val="26"/>
              </w:rPr>
              <w:t>50</w:t>
            </w:r>
          </w:p>
        </w:tc>
        <w:tc>
          <w:tcPr>
            <w:tcW w:w="1370" w:type="dxa"/>
            <w:tcBorders>
              <w:top w:val="single" w:sz="4" w:space="0" w:color="auto"/>
              <w:left w:val="single" w:sz="4" w:space="0" w:color="auto"/>
              <w:bottom w:val="single" w:sz="4" w:space="0" w:color="auto"/>
              <w:right w:val="single" w:sz="4" w:space="0" w:color="auto"/>
            </w:tcBorders>
            <w:hideMark/>
          </w:tcPr>
          <w:p w:rsidR="001774A1" w:rsidRPr="00887AEF" w:rsidRDefault="001774A1" w:rsidP="00DB21B5">
            <w:pPr>
              <w:jc w:val="center"/>
              <w:rPr>
                <w:sz w:val="26"/>
                <w:szCs w:val="26"/>
              </w:rPr>
            </w:pPr>
            <w:r w:rsidRPr="00887AEF">
              <w:rPr>
                <w:sz w:val="26"/>
                <w:szCs w:val="26"/>
              </w:rPr>
              <w:t>30</w:t>
            </w:r>
          </w:p>
        </w:tc>
      </w:tr>
    </w:tbl>
    <w:p w:rsidR="001774A1" w:rsidRPr="00887AEF" w:rsidRDefault="001774A1" w:rsidP="00887AEF">
      <w:pPr>
        <w:spacing w:line="360" w:lineRule="auto"/>
        <w:rPr>
          <w:b/>
          <w:i/>
          <w:sz w:val="26"/>
          <w:szCs w:val="26"/>
        </w:rPr>
      </w:pPr>
      <w:r w:rsidRPr="00887AEF">
        <w:rPr>
          <w:b/>
          <w:i/>
          <w:sz w:val="26"/>
          <w:szCs w:val="26"/>
        </w:rPr>
        <w:t xml:space="preserve">Yêu cầu: </w:t>
      </w:r>
    </w:p>
    <w:p w:rsidR="001774A1" w:rsidRPr="00887AEF" w:rsidRDefault="001774A1" w:rsidP="00887AEF">
      <w:pPr>
        <w:spacing w:line="360" w:lineRule="auto"/>
        <w:rPr>
          <w:sz w:val="26"/>
          <w:szCs w:val="26"/>
        </w:rPr>
      </w:pPr>
      <w:r w:rsidRPr="00887AEF">
        <w:rPr>
          <w:sz w:val="26"/>
          <w:szCs w:val="26"/>
        </w:rPr>
        <w:t>1. Lựa chọn dự án tiêu chuẩn thời gian hoàn vốn giản đơn</w:t>
      </w:r>
    </w:p>
    <w:p w:rsidR="001774A1" w:rsidRPr="00887AEF" w:rsidRDefault="001774A1" w:rsidP="00887AEF">
      <w:pPr>
        <w:spacing w:line="360" w:lineRule="auto"/>
        <w:rPr>
          <w:sz w:val="26"/>
          <w:szCs w:val="26"/>
        </w:rPr>
      </w:pPr>
      <w:r w:rsidRPr="00887AEF">
        <w:rPr>
          <w:sz w:val="26"/>
          <w:szCs w:val="26"/>
        </w:rPr>
        <w:t>2. Nếu lãi suất chiết khấu là 10%, hãy lựa chọn dự án tiêu chuẩn thời gian hoàn vốn có chiết khấu</w:t>
      </w:r>
    </w:p>
    <w:p w:rsidR="001774A1" w:rsidRPr="00887AEF" w:rsidRDefault="001774A1" w:rsidP="00887AEF">
      <w:pPr>
        <w:spacing w:line="360" w:lineRule="auto"/>
        <w:rPr>
          <w:sz w:val="26"/>
          <w:szCs w:val="26"/>
        </w:rPr>
      </w:pPr>
      <w:r w:rsidRPr="00887AEF">
        <w:rPr>
          <w:sz w:val="26"/>
          <w:szCs w:val="26"/>
        </w:rPr>
        <w:t>3. Nếu chi phí sử dụng vốn bình quân của dự án là 10%, theo tiêu chuẩn NPV thì dự án nào có thể được chấp nhận</w:t>
      </w:r>
    </w:p>
    <w:p w:rsidR="001774A1" w:rsidRPr="00887AEF" w:rsidRDefault="00BB6498" w:rsidP="00887AEF">
      <w:pPr>
        <w:spacing w:line="360" w:lineRule="auto"/>
        <w:jc w:val="both"/>
        <w:rPr>
          <w:sz w:val="26"/>
          <w:szCs w:val="26"/>
        </w:rPr>
      </w:pPr>
      <w:r>
        <w:rPr>
          <w:sz w:val="26"/>
          <w:szCs w:val="26"/>
          <w:lang w:val="pt-BR"/>
        </w:rPr>
        <w:t>Câu 9</w:t>
      </w:r>
      <w:r w:rsidR="001774A1" w:rsidRPr="00887AEF">
        <w:rPr>
          <w:sz w:val="26"/>
          <w:szCs w:val="26"/>
          <w:lang w:val="pt-BR"/>
        </w:rPr>
        <w:t xml:space="preserve">: </w:t>
      </w:r>
      <w:r w:rsidR="001774A1" w:rsidRPr="00887AEF">
        <w:rPr>
          <w:sz w:val="26"/>
          <w:szCs w:val="26"/>
        </w:rPr>
        <w:t>Công ty TNHH Ngọc Thanh đang dự tính mở rộng quy mô sản xuất kinh doanh và tìm kiếm các thiết bị sản xuất mới. Có 3 doanh nghiệp cung cấp thiết bị chào giá như sau:</w:t>
      </w:r>
    </w:p>
    <w:p w:rsidR="001774A1" w:rsidRPr="00887AEF" w:rsidRDefault="001774A1" w:rsidP="00887AEF">
      <w:pPr>
        <w:spacing w:line="360" w:lineRule="auto"/>
        <w:ind w:firstLine="513"/>
        <w:jc w:val="both"/>
        <w:rPr>
          <w:sz w:val="26"/>
          <w:szCs w:val="26"/>
        </w:rPr>
      </w:pPr>
      <w:r w:rsidRPr="00887AEF">
        <w:rPr>
          <w:sz w:val="26"/>
          <w:szCs w:val="26"/>
        </w:rPr>
        <w:t xml:space="preserve">1. Dự án A: Doanh nghiệp Nam An chào bán một thiết bị mới với tổng chi phí là 250 triệu đồng, dùng trong 5 năm. Sau 5 năm hoạt động, giá trị thanh lý của thiết bị dự kiến là 8 triệu đồng. Thiết bị này mang lại lợi nhuận trước thuế là 60 triệu đồng/năm. </w:t>
      </w:r>
    </w:p>
    <w:p w:rsidR="001774A1" w:rsidRPr="00887AEF" w:rsidRDefault="001774A1" w:rsidP="00887AEF">
      <w:pPr>
        <w:spacing w:line="360" w:lineRule="auto"/>
        <w:ind w:firstLine="513"/>
        <w:jc w:val="both"/>
        <w:rPr>
          <w:sz w:val="26"/>
          <w:szCs w:val="26"/>
        </w:rPr>
      </w:pPr>
      <w:r w:rsidRPr="00887AEF">
        <w:rPr>
          <w:sz w:val="26"/>
          <w:szCs w:val="26"/>
        </w:rPr>
        <w:t xml:space="preserve">2. Dự án B: Doanh nghiệp Thuỳ Trang chào bán một thiết bị mới với tổng chi phí là 280 triệu đồng. Nếu sử dụng thiết bị này trong 5 năm sẽ thu được 110 triệu đồng doanh thu mỗi năm tương ứng với tổng chi phí kinh doanh (chưa kể khấu hao) là 48 triệu đồng. Sau 5 năm, giá trị thanh lý của thiết bị dự kiến là 10 triệu đồng. </w:t>
      </w:r>
    </w:p>
    <w:p w:rsidR="001774A1" w:rsidRPr="00887AEF" w:rsidRDefault="001774A1" w:rsidP="00887AEF">
      <w:pPr>
        <w:spacing w:line="360" w:lineRule="auto"/>
        <w:ind w:firstLine="513"/>
        <w:jc w:val="both"/>
        <w:rPr>
          <w:sz w:val="26"/>
          <w:szCs w:val="26"/>
        </w:rPr>
      </w:pPr>
      <w:r w:rsidRPr="00887AEF">
        <w:rPr>
          <w:sz w:val="26"/>
          <w:szCs w:val="26"/>
        </w:rPr>
        <w:t xml:space="preserve">3. Dự án C: Doanh nghiệp Thái Hoà chào bán một thiết bị mới với tổng chi phí là 220 triệu đồng. Sau 5 năm hoạt động, giá trị thanh lý của thiết bị dự kiến là không đáng kể. Thiết bị này mang lại lợi nhuận sau thuế là 40 triệu đồng/năm. </w:t>
      </w:r>
    </w:p>
    <w:p w:rsidR="001774A1" w:rsidRPr="00887AEF" w:rsidRDefault="001774A1" w:rsidP="00887AEF">
      <w:pPr>
        <w:spacing w:line="360" w:lineRule="auto"/>
        <w:ind w:firstLine="513"/>
        <w:jc w:val="both"/>
        <w:rPr>
          <w:sz w:val="26"/>
          <w:szCs w:val="26"/>
        </w:rPr>
      </w:pPr>
      <w:r w:rsidRPr="00887AEF">
        <w:rPr>
          <w:sz w:val="26"/>
          <w:szCs w:val="26"/>
        </w:rPr>
        <w:t>Cả ba thiết bị trên đều đòi hỏi vốn lưu động đầu tư ban đầu là 50 triệu đồng. Số vốn này sẽ được thu hồi toàn bộ khi dự án đầu tư kết thúc sau 5 năm hoạt động.</w:t>
      </w:r>
    </w:p>
    <w:p w:rsidR="001774A1" w:rsidRPr="00887AEF" w:rsidRDefault="001774A1" w:rsidP="00887AEF">
      <w:pPr>
        <w:spacing w:line="360" w:lineRule="auto"/>
        <w:ind w:firstLine="513"/>
        <w:jc w:val="both"/>
        <w:rPr>
          <w:sz w:val="26"/>
          <w:szCs w:val="26"/>
        </w:rPr>
      </w:pPr>
      <w:r w:rsidRPr="00887AEF">
        <w:rPr>
          <w:sz w:val="26"/>
          <w:szCs w:val="26"/>
        </w:rPr>
        <w:t xml:space="preserve">Biết rằng công ty nộp thuế TNDN với thuế suất 25% và áp dụng phương pháp khấu hao theo đường thẳng. </w:t>
      </w:r>
    </w:p>
    <w:p w:rsidR="001774A1" w:rsidRPr="00887AEF" w:rsidRDefault="001774A1" w:rsidP="00887AEF">
      <w:pPr>
        <w:spacing w:line="360" w:lineRule="auto"/>
        <w:ind w:firstLine="720"/>
        <w:jc w:val="both"/>
        <w:rPr>
          <w:sz w:val="26"/>
          <w:szCs w:val="26"/>
        </w:rPr>
      </w:pPr>
      <w:r w:rsidRPr="00887AEF">
        <w:rPr>
          <w:sz w:val="26"/>
          <w:szCs w:val="26"/>
        </w:rPr>
        <w:lastRenderedPageBreak/>
        <w:t xml:space="preserve">Chi phí sử dụng vốn của doanh nghiệp là 12%. </w:t>
      </w:r>
    </w:p>
    <w:p w:rsidR="001774A1" w:rsidRPr="00887AEF" w:rsidRDefault="001774A1" w:rsidP="00887AEF">
      <w:pPr>
        <w:spacing w:line="360" w:lineRule="auto"/>
        <w:ind w:firstLine="720"/>
        <w:jc w:val="both"/>
        <w:rPr>
          <w:sz w:val="26"/>
          <w:szCs w:val="26"/>
        </w:rPr>
      </w:pPr>
      <w:r w:rsidRPr="00887AEF">
        <w:rPr>
          <w:sz w:val="26"/>
          <w:szCs w:val="26"/>
        </w:rPr>
        <w:t>Doanh nghiệp không bị giới hạn về nguồn vốn đầu tư.</w:t>
      </w:r>
    </w:p>
    <w:p w:rsidR="001774A1" w:rsidRPr="00887AEF" w:rsidRDefault="001774A1" w:rsidP="00887AEF">
      <w:pPr>
        <w:spacing w:line="360" w:lineRule="auto"/>
        <w:jc w:val="both"/>
        <w:rPr>
          <w:b/>
          <w:i/>
          <w:sz w:val="26"/>
          <w:szCs w:val="26"/>
        </w:rPr>
      </w:pPr>
      <w:r w:rsidRPr="00887AEF">
        <w:rPr>
          <w:b/>
          <w:i/>
          <w:sz w:val="26"/>
          <w:szCs w:val="26"/>
        </w:rPr>
        <w:t>Yêu cầu:</w:t>
      </w:r>
    </w:p>
    <w:p w:rsidR="001774A1" w:rsidRPr="00887AEF" w:rsidRDefault="001774A1" w:rsidP="00887AEF">
      <w:pPr>
        <w:spacing w:line="360" w:lineRule="auto"/>
        <w:jc w:val="both"/>
        <w:rPr>
          <w:sz w:val="26"/>
          <w:szCs w:val="26"/>
        </w:rPr>
      </w:pPr>
      <w:r w:rsidRPr="00887AEF">
        <w:rPr>
          <w:sz w:val="26"/>
          <w:szCs w:val="26"/>
        </w:rPr>
        <w:t xml:space="preserve">1. Tính NPV của 3 dự án trên? Cho biết công ty Ngọc Thanh nên mua máy mới hay vẫn tiếp tục sử dụng máy cũ nếu: </w:t>
      </w:r>
    </w:p>
    <w:p w:rsidR="001774A1" w:rsidRPr="00887AEF" w:rsidRDefault="001774A1" w:rsidP="00887AEF">
      <w:pPr>
        <w:spacing w:line="360" w:lineRule="auto"/>
        <w:jc w:val="both"/>
        <w:rPr>
          <w:sz w:val="26"/>
          <w:szCs w:val="26"/>
        </w:rPr>
      </w:pPr>
      <w:r w:rsidRPr="00887AEF">
        <w:rPr>
          <w:sz w:val="26"/>
          <w:szCs w:val="26"/>
        </w:rPr>
        <w:t>- Các dự án độc lập nhau</w:t>
      </w:r>
    </w:p>
    <w:p w:rsidR="001774A1" w:rsidRPr="00887AEF" w:rsidRDefault="001774A1" w:rsidP="00887AEF">
      <w:pPr>
        <w:spacing w:line="360" w:lineRule="auto"/>
        <w:jc w:val="both"/>
        <w:rPr>
          <w:sz w:val="26"/>
          <w:szCs w:val="26"/>
        </w:rPr>
      </w:pPr>
      <w:r w:rsidRPr="00887AEF">
        <w:rPr>
          <w:sz w:val="26"/>
          <w:szCs w:val="26"/>
        </w:rPr>
        <w:t>- Các dự án loại trừ nhau</w:t>
      </w:r>
    </w:p>
    <w:p w:rsidR="001774A1" w:rsidRPr="00887AEF" w:rsidRDefault="001774A1" w:rsidP="00887AEF">
      <w:pPr>
        <w:spacing w:line="360" w:lineRule="auto"/>
        <w:jc w:val="both"/>
        <w:rPr>
          <w:sz w:val="26"/>
          <w:szCs w:val="26"/>
        </w:rPr>
      </w:pPr>
      <w:r w:rsidRPr="00887AEF">
        <w:rPr>
          <w:sz w:val="26"/>
          <w:szCs w:val="26"/>
        </w:rPr>
        <w:t>2. Sử dụng phương pháp IRR để giúp công ty lựa chọn dự án đầu tư.</w:t>
      </w:r>
    </w:p>
    <w:p w:rsidR="001774A1" w:rsidRPr="00887AEF" w:rsidRDefault="001774A1" w:rsidP="00887AEF">
      <w:pPr>
        <w:spacing w:line="360" w:lineRule="auto"/>
        <w:rPr>
          <w:sz w:val="26"/>
          <w:szCs w:val="26"/>
          <w:lang w:val="pt-BR"/>
        </w:rPr>
      </w:pPr>
      <w:r w:rsidRPr="00887AEF">
        <w:rPr>
          <w:sz w:val="26"/>
          <w:szCs w:val="26"/>
          <w:lang w:val="pt-BR"/>
        </w:rPr>
        <w:br w:type="page"/>
      </w:r>
    </w:p>
    <w:p w:rsidR="001774A1" w:rsidRPr="00887AEF" w:rsidRDefault="001774A1" w:rsidP="00887AEF">
      <w:pPr>
        <w:pStyle w:val="Heading1"/>
        <w:spacing w:before="0" w:line="360" w:lineRule="auto"/>
        <w:jc w:val="center"/>
        <w:rPr>
          <w:rFonts w:ascii="Times New Roman" w:hAnsi="Times New Roman" w:cs="Times New Roman"/>
          <w:color w:val="auto"/>
          <w:sz w:val="26"/>
          <w:szCs w:val="26"/>
          <w:lang w:val="pt-BR"/>
        </w:rPr>
      </w:pPr>
      <w:bookmarkStart w:id="397" w:name="_Toc72141160"/>
      <w:r w:rsidRPr="00887AEF">
        <w:rPr>
          <w:rFonts w:ascii="Times New Roman" w:hAnsi="Times New Roman" w:cs="Times New Roman"/>
          <w:color w:val="auto"/>
          <w:sz w:val="26"/>
          <w:szCs w:val="26"/>
          <w:lang w:val="pt-BR"/>
        </w:rPr>
        <w:lastRenderedPageBreak/>
        <w:t>Chương 8: Nguồn tài trợ dài hạn của doanh nghiệp</w:t>
      </w:r>
      <w:bookmarkEnd w:id="397"/>
    </w:p>
    <w:p w:rsidR="00606821" w:rsidRPr="00BB6498" w:rsidRDefault="00BB6498" w:rsidP="00BB6498">
      <w:pPr>
        <w:spacing w:line="360" w:lineRule="auto"/>
        <w:jc w:val="both"/>
        <w:rPr>
          <w:bCs/>
          <w:sz w:val="26"/>
          <w:szCs w:val="26"/>
        </w:rPr>
      </w:pPr>
      <w:r w:rsidRPr="00BB6498">
        <w:rPr>
          <w:bCs/>
          <w:sz w:val="26"/>
          <w:szCs w:val="26"/>
        </w:rPr>
        <w:t xml:space="preserve">Giới thiệu: </w:t>
      </w:r>
      <w:r w:rsidR="00606821" w:rsidRPr="00BB6498">
        <w:rPr>
          <w:bCs/>
          <w:sz w:val="26"/>
          <w:szCs w:val="26"/>
        </w:rPr>
        <w:t xml:space="preserve">Chương này giúp sinh viên </w:t>
      </w:r>
      <w:r w:rsidR="009E4A21" w:rsidRPr="00BB6498">
        <w:rPr>
          <w:bCs/>
          <w:sz w:val="26"/>
          <w:szCs w:val="26"/>
        </w:rPr>
        <w:t>liệt kê các nguồn tài trợ bên trong doanh nghiệp</w:t>
      </w:r>
      <w:r w:rsidR="00606821" w:rsidRPr="00BB6498">
        <w:rPr>
          <w:bCs/>
          <w:sz w:val="26"/>
          <w:szCs w:val="26"/>
        </w:rPr>
        <w:t xml:space="preserve">, các nguồn tài trợ mà doanh nghiệp có thể huy động, các nội dung về tín dụng thuê mua, cổ phần thường, cổ phần ưu đãi và trái phiếu chuyển đổi. </w:t>
      </w:r>
    </w:p>
    <w:p w:rsidR="00BB6498" w:rsidRDefault="00BB6498" w:rsidP="00BB6498">
      <w:pPr>
        <w:spacing w:line="360" w:lineRule="auto"/>
        <w:jc w:val="both"/>
        <w:rPr>
          <w:bCs/>
          <w:sz w:val="26"/>
          <w:szCs w:val="26"/>
        </w:rPr>
      </w:pPr>
      <w:r w:rsidRPr="00BB6498">
        <w:rPr>
          <w:bCs/>
          <w:sz w:val="26"/>
          <w:szCs w:val="26"/>
        </w:rPr>
        <w:t>Mục tiêu:</w:t>
      </w:r>
    </w:p>
    <w:p w:rsidR="00BB6498" w:rsidRPr="00C42675" w:rsidRDefault="00BB6498" w:rsidP="00BB6498">
      <w:pPr>
        <w:spacing w:line="288" w:lineRule="auto"/>
        <w:rPr>
          <w:szCs w:val="28"/>
        </w:rPr>
      </w:pPr>
      <w:r w:rsidRPr="00C42675">
        <w:rPr>
          <w:szCs w:val="28"/>
        </w:rPr>
        <w:t>- Liệt kê được các nguồn tài trợ bên trong của doanh nghiệp</w:t>
      </w:r>
    </w:p>
    <w:p w:rsidR="00BB6498" w:rsidRPr="00C42675" w:rsidRDefault="00BB6498" w:rsidP="00BB6498">
      <w:pPr>
        <w:spacing w:line="288" w:lineRule="auto"/>
        <w:rPr>
          <w:szCs w:val="28"/>
        </w:rPr>
      </w:pPr>
      <w:r w:rsidRPr="00C42675">
        <w:rPr>
          <w:szCs w:val="28"/>
        </w:rPr>
        <w:t xml:space="preserve">- Xác định được nội dung của các nguồn tài trợ dài hạn như: cổ phiếu thường;cổ phiếu ưu đãi; Vay dài hạn; Thuê tài chính và Trái phiếu </w:t>
      </w:r>
    </w:p>
    <w:p w:rsidR="00BB6498" w:rsidRPr="00C42675" w:rsidRDefault="00BB6498" w:rsidP="00BB6498">
      <w:pPr>
        <w:spacing w:line="288" w:lineRule="auto"/>
        <w:rPr>
          <w:szCs w:val="28"/>
        </w:rPr>
      </w:pPr>
      <w:r w:rsidRPr="00C42675">
        <w:rPr>
          <w:szCs w:val="28"/>
        </w:rPr>
        <w:t>- Vận dụng tính toán, đề xuất với lãnh đạo doanh nghiệp về huy động nguồn tài trợ dài hạn cho doanh nghiệp</w:t>
      </w:r>
    </w:p>
    <w:p w:rsidR="00BB6498" w:rsidRPr="00C42675" w:rsidRDefault="00BB6498" w:rsidP="00BB6498">
      <w:pPr>
        <w:spacing w:line="288" w:lineRule="auto"/>
        <w:rPr>
          <w:szCs w:val="28"/>
        </w:rPr>
      </w:pPr>
      <w:r w:rsidRPr="00C42675">
        <w:rPr>
          <w:szCs w:val="28"/>
        </w:rPr>
        <w:t>- Làm được các bài tập thực hành về xác định nguồn tài trợ dài hạn của doanh nghiệp</w:t>
      </w:r>
    </w:p>
    <w:p w:rsidR="00BB6498" w:rsidRPr="00C42675" w:rsidRDefault="00BB6498" w:rsidP="00BB6498">
      <w:pPr>
        <w:spacing w:line="288" w:lineRule="auto"/>
        <w:rPr>
          <w:szCs w:val="28"/>
        </w:rPr>
      </w:pPr>
      <w:r w:rsidRPr="00C42675">
        <w:rPr>
          <w:szCs w:val="28"/>
        </w:rPr>
        <w:t>- Nghiêm túc khi nghiên cứu</w:t>
      </w:r>
      <w:r>
        <w:rPr>
          <w:szCs w:val="28"/>
        </w:rPr>
        <w:t xml:space="preserve"> ; c</w:t>
      </w:r>
      <w:r w:rsidRPr="00C42675">
        <w:rPr>
          <w:szCs w:val="28"/>
        </w:rPr>
        <w:t xml:space="preserve">ẩn thận, chính xác trong luyện tập </w:t>
      </w:r>
    </w:p>
    <w:p w:rsidR="00BB6498" w:rsidRPr="00C42675" w:rsidRDefault="00BB6498" w:rsidP="00BB6498">
      <w:pPr>
        <w:spacing w:line="288" w:lineRule="auto"/>
        <w:rPr>
          <w:szCs w:val="28"/>
        </w:rPr>
      </w:pPr>
      <w:r w:rsidRPr="00C42675">
        <w:rPr>
          <w:szCs w:val="28"/>
        </w:rPr>
        <w:t>- Tuân thủ theo đúng chế độ tài chính</w:t>
      </w:r>
    </w:p>
    <w:p w:rsidR="00BB6498" w:rsidRPr="00BB6498" w:rsidRDefault="00BB6498" w:rsidP="00BB6498">
      <w:pPr>
        <w:spacing w:line="360" w:lineRule="auto"/>
        <w:jc w:val="both"/>
        <w:rPr>
          <w:bCs/>
          <w:sz w:val="26"/>
          <w:szCs w:val="26"/>
        </w:rPr>
      </w:pPr>
    </w:p>
    <w:p w:rsidR="001774A1" w:rsidRPr="00887AEF" w:rsidRDefault="00606821" w:rsidP="00887AEF">
      <w:pPr>
        <w:pStyle w:val="Heading2"/>
        <w:spacing w:before="0" w:line="360" w:lineRule="auto"/>
        <w:rPr>
          <w:rFonts w:cs="Times New Roman"/>
          <w:sz w:val="26"/>
          <w:lang w:val="pt-BR"/>
        </w:rPr>
      </w:pPr>
      <w:bookmarkStart w:id="398" w:name="_Toc72141161"/>
      <w:r w:rsidRPr="00887AEF">
        <w:rPr>
          <w:rFonts w:cs="Times New Roman"/>
          <w:sz w:val="26"/>
          <w:lang w:val="pt-BR"/>
        </w:rPr>
        <w:t>1. Nguồn tài trợ bên trong</w:t>
      </w:r>
      <w:bookmarkEnd w:id="398"/>
    </w:p>
    <w:p w:rsidR="00DD1674" w:rsidRPr="00887AEF" w:rsidRDefault="00DD1674" w:rsidP="00887AEF">
      <w:pPr>
        <w:spacing w:line="360" w:lineRule="auto"/>
        <w:ind w:firstLine="720"/>
        <w:rPr>
          <w:sz w:val="26"/>
          <w:szCs w:val="26"/>
          <w:lang w:val="pt-BR"/>
        </w:rPr>
      </w:pPr>
      <w:r w:rsidRPr="00887AEF">
        <w:rPr>
          <w:sz w:val="26"/>
          <w:szCs w:val="26"/>
          <w:lang w:val="pt-BR"/>
        </w:rPr>
        <w:t>Nguồn vốn huy động bên trong là nguồn vốn có thể huy động được vào đầu tư tài chính hoạt động của bản thân doanh nghiệp ngoài số vốn chủ sở hữu bỏ ra ban đầu. Nguồn vốn bên trong  thể hiện khả năng tự tài trợ của doanh nghiệp.</w:t>
      </w:r>
    </w:p>
    <w:p w:rsidR="00DD1674" w:rsidRPr="00887AEF" w:rsidRDefault="00DD1674" w:rsidP="00887AEF">
      <w:pPr>
        <w:spacing w:line="360" w:lineRule="auto"/>
        <w:ind w:firstLine="720"/>
        <w:rPr>
          <w:sz w:val="26"/>
          <w:szCs w:val="26"/>
          <w:lang w:val="pt-BR"/>
        </w:rPr>
      </w:pPr>
      <w:r w:rsidRPr="00887AEF">
        <w:rPr>
          <w:sz w:val="26"/>
          <w:szCs w:val="26"/>
          <w:lang w:val="pt-BR"/>
        </w:rPr>
        <w:t>Nguồn này bao gồm:</w:t>
      </w:r>
    </w:p>
    <w:p w:rsidR="00DD1674" w:rsidRPr="00887AEF" w:rsidRDefault="00DD1674" w:rsidP="00887AEF">
      <w:pPr>
        <w:spacing w:line="360" w:lineRule="auto"/>
        <w:rPr>
          <w:sz w:val="26"/>
          <w:szCs w:val="26"/>
          <w:lang w:val="pt-BR"/>
        </w:rPr>
      </w:pPr>
      <w:r w:rsidRPr="00887AEF">
        <w:rPr>
          <w:sz w:val="26"/>
          <w:szCs w:val="26"/>
          <w:lang w:val="pt-BR"/>
        </w:rPr>
        <w:t xml:space="preserve">- Lợi nhuận giữ lại để tái đầu tư: </w:t>
      </w:r>
      <w:r w:rsidR="00B865EA" w:rsidRPr="00887AEF">
        <w:rPr>
          <w:sz w:val="26"/>
          <w:szCs w:val="26"/>
          <w:lang w:val="pt-BR"/>
        </w:rPr>
        <w:t>Hàng năm các doanh nghiệp có thể sử dụng một phần lợi nhuận sau thuế để bổ sung tăng vốn, tự đáp ứng nhu cầu đầu tư tăng trưởng của doanh nghiệp.</w:t>
      </w:r>
    </w:p>
    <w:p w:rsidR="00B865EA" w:rsidRPr="00887AEF" w:rsidRDefault="00B865EA" w:rsidP="00887AEF">
      <w:pPr>
        <w:spacing w:line="360" w:lineRule="auto"/>
        <w:rPr>
          <w:sz w:val="26"/>
          <w:szCs w:val="26"/>
          <w:lang w:val="pt-BR"/>
        </w:rPr>
      </w:pPr>
      <w:r w:rsidRPr="00887AEF">
        <w:rPr>
          <w:sz w:val="26"/>
          <w:szCs w:val="26"/>
          <w:lang w:val="pt-BR"/>
        </w:rPr>
        <w:t>-Quỹ khấu hao: Tiền trích khấu hao tài sản cố định chủ yếu dùng để tái sản xuất giản đơn tài sản cố định.</w:t>
      </w:r>
      <w:r w:rsidR="001203D2" w:rsidRPr="00887AEF">
        <w:rPr>
          <w:sz w:val="26"/>
          <w:szCs w:val="26"/>
          <w:lang w:val="pt-BR"/>
        </w:rPr>
        <w:t>Nhưng tài sản cố định thường có thời gian sử dụng dài, sau nhiều năm mới cần thay thế mới. Vì vậy khi doanh nghiệp chưa có nhu cầu thay thế tài sản cố định cũ có thể dùng số tiền đó để đáp ứng nhu cầu tăng trưởng của mình</w:t>
      </w:r>
    </w:p>
    <w:p w:rsidR="00B865EA" w:rsidRPr="00887AEF" w:rsidRDefault="00B865EA" w:rsidP="00887AEF">
      <w:pPr>
        <w:spacing w:line="360" w:lineRule="auto"/>
        <w:rPr>
          <w:sz w:val="26"/>
          <w:szCs w:val="26"/>
          <w:lang w:val="pt-BR"/>
        </w:rPr>
      </w:pPr>
      <w:r w:rsidRPr="00887AEF">
        <w:rPr>
          <w:sz w:val="26"/>
          <w:szCs w:val="26"/>
          <w:lang w:val="pt-BR"/>
        </w:rPr>
        <w:t>- Điều chỉnh cơ cấu tài sản: Tiền nhượng bán tài sản, vật tư không cần dùng</w:t>
      </w:r>
      <w:r w:rsidR="001203D2" w:rsidRPr="00887AEF">
        <w:rPr>
          <w:sz w:val="26"/>
          <w:szCs w:val="26"/>
          <w:lang w:val="pt-BR"/>
        </w:rPr>
        <w:t>, thanh lý tài sản..</w:t>
      </w:r>
    </w:p>
    <w:p w:rsidR="00B865EA" w:rsidRPr="00887AEF" w:rsidRDefault="001203D2" w:rsidP="00887AEF">
      <w:pPr>
        <w:pStyle w:val="Heading2"/>
        <w:spacing w:before="0" w:line="360" w:lineRule="auto"/>
        <w:rPr>
          <w:rFonts w:cs="Times New Roman"/>
          <w:sz w:val="26"/>
          <w:lang w:val="pt-BR"/>
        </w:rPr>
      </w:pPr>
      <w:bookmarkStart w:id="399" w:name="_Toc72141162"/>
      <w:r w:rsidRPr="00887AEF">
        <w:rPr>
          <w:rFonts w:cs="Times New Roman"/>
          <w:sz w:val="26"/>
          <w:lang w:val="pt-BR"/>
        </w:rPr>
        <w:t>2. Cổ phiếu thường</w:t>
      </w:r>
      <w:bookmarkEnd w:id="399"/>
    </w:p>
    <w:p w:rsidR="005E4E49" w:rsidRPr="00887AEF" w:rsidRDefault="005E4E49" w:rsidP="00887AEF">
      <w:pPr>
        <w:pStyle w:val="Heading3"/>
        <w:spacing w:before="0" w:after="0" w:line="360" w:lineRule="auto"/>
        <w:rPr>
          <w:rFonts w:cs="Times New Roman"/>
          <w:sz w:val="26"/>
          <w:lang w:val="pt-BR"/>
        </w:rPr>
      </w:pPr>
      <w:bookmarkStart w:id="400" w:name="_Toc72141163"/>
      <w:r w:rsidRPr="00887AEF">
        <w:rPr>
          <w:rFonts w:cs="Times New Roman"/>
          <w:sz w:val="26"/>
          <w:lang w:val="pt-BR"/>
        </w:rPr>
        <w:t>2.1</w:t>
      </w:r>
      <w:r w:rsidR="00BB6498">
        <w:rPr>
          <w:rFonts w:cs="Times New Roman"/>
          <w:sz w:val="26"/>
          <w:lang w:val="pt-BR"/>
        </w:rPr>
        <w:t>.</w:t>
      </w:r>
      <w:r w:rsidRPr="00887AEF">
        <w:rPr>
          <w:rFonts w:cs="Times New Roman"/>
          <w:sz w:val="26"/>
          <w:lang w:val="pt-BR"/>
        </w:rPr>
        <w:t xml:space="preserve"> Cổ phiếu thường và việc huy động vốn bằng phát hành cổ phiếu thường</w:t>
      </w:r>
      <w:bookmarkEnd w:id="400"/>
    </w:p>
    <w:p w:rsidR="001203D2" w:rsidRPr="00887AEF" w:rsidRDefault="00F40D3F" w:rsidP="00887AEF">
      <w:pPr>
        <w:spacing w:line="360" w:lineRule="auto"/>
        <w:ind w:firstLine="720"/>
        <w:rPr>
          <w:sz w:val="26"/>
          <w:szCs w:val="26"/>
          <w:lang w:val="pt-BR"/>
        </w:rPr>
      </w:pPr>
      <w:r w:rsidRPr="00887AEF">
        <w:rPr>
          <w:sz w:val="26"/>
          <w:szCs w:val="26"/>
          <w:lang w:val="pt-BR"/>
        </w:rPr>
        <w:t xml:space="preserve">Cổ phiếu thường là chứng chỉ xác nhận quyền sở hữu trong công ty và cho phép người sở hữu nó được hưởng các quyền lợi thông thường trong công ty cổ phần. Cổ đông </w:t>
      </w:r>
      <w:r w:rsidRPr="00887AEF">
        <w:rPr>
          <w:sz w:val="26"/>
          <w:szCs w:val="26"/>
          <w:lang w:val="pt-BR"/>
        </w:rPr>
        <w:lastRenderedPageBreak/>
        <w:t>thường- người sở hữu cổ phiếu thường của công ty cổ phần được hưởng các quyền chủ yếu sau:</w:t>
      </w:r>
    </w:p>
    <w:p w:rsidR="00F40D3F" w:rsidRPr="00887AEF" w:rsidRDefault="00F40D3F" w:rsidP="00D7662F">
      <w:pPr>
        <w:spacing w:line="360" w:lineRule="auto"/>
        <w:ind w:firstLine="720"/>
        <w:rPr>
          <w:sz w:val="26"/>
          <w:szCs w:val="26"/>
          <w:lang w:val="pt-BR"/>
        </w:rPr>
      </w:pPr>
      <w:r w:rsidRPr="00887AEF">
        <w:rPr>
          <w:sz w:val="26"/>
          <w:szCs w:val="26"/>
          <w:lang w:val="pt-BR"/>
        </w:rPr>
        <w:t>- Quyền quản lý và kiểm soát công ty: Cổ đông thường được quyền tham gia bỏ phiếu và ứng cử vào hội đồng quản trị, được tham gia quyết định các vấn đề quan trọng đối với hoạt động của công ty.</w:t>
      </w:r>
    </w:p>
    <w:p w:rsidR="005E4E49" w:rsidRPr="00887AEF" w:rsidRDefault="005E4E49" w:rsidP="00D7662F">
      <w:pPr>
        <w:spacing w:line="360" w:lineRule="auto"/>
        <w:ind w:firstLine="720"/>
        <w:rPr>
          <w:color w:val="000000"/>
          <w:sz w:val="26"/>
          <w:szCs w:val="26"/>
        </w:rPr>
      </w:pPr>
      <w:r w:rsidRPr="00887AEF">
        <w:rPr>
          <w:color w:val="000000"/>
          <w:sz w:val="26"/>
          <w:szCs w:val="26"/>
        </w:rPr>
        <w:t xml:space="preserve">- Quyền đối với tài sản của công ty: nhận phần lợi nhuận công ty chia cho cổ đông (cổ </w:t>
      </w:r>
      <w:r w:rsidR="00CF3DAC" w:rsidRPr="00887AEF">
        <w:rPr>
          <w:color w:val="000000"/>
          <w:sz w:val="26"/>
          <w:szCs w:val="26"/>
        </w:rPr>
        <w:t>tức</w:t>
      </w:r>
      <w:r w:rsidRPr="00887AEF">
        <w:rPr>
          <w:color w:val="000000"/>
          <w:sz w:val="26"/>
          <w:szCs w:val="26"/>
        </w:rPr>
        <w:t>), quyền được chia phần giá trị còn lại khi thanh lý công ty sau khi công ty đã thanh toán các khoản nợ và thanh toán cho cổ đông ưu đãi.</w:t>
      </w:r>
    </w:p>
    <w:p w:rsidR="005E4E49" w:rsidRPr="00887AEF" w:rsidRDefault="005E4E49" w:rsidP="00D7662F">
      <w:pPr>
        <w:spacing w:line="360" w:lineRule="auto"/>
        <w:ind w:firstLine="720"/>
        <w:rPr>
          <w:color w:val="000000"/>
          <w:sz w:val="26"/>
          <w:szCs w:val="26"/>
        </w:rPr>
      </w:pPr>
      <w:r w:rsidRPr="00887AEF">
        <w:rPr>
          <w:color w:val="000000"/>
          <w:sz w:val="26"/>
          <w:szCs w:val="26"/>
        </w:rPr>
        <w:t>- Quyền chuyển nhượng, quyền sở hữu cổ phần: được bán lại, tặng hoặc để lại cho người thừa kế</w:t>
      </w:r>
    </w:p>
    <w:p w:rsidR="005E4E49" w:rsidRPr="00887AEF" w:rsidRDefault="005E4E49" w:rsidP="00D7662F">
      <w:pPr>
        <w:spacing w:line="360" w:lineRule="auto"/>
        <w:ind w:firstLine="720"/>
        <w:rPr>
          <w:color w:val="000000"/>
          <w:sz w:val="26"/>
          <w:szCs w:val="26"/>
        </w:rPr>
      </w:pPr>
      <w:r w:rsidRPr="00887AEF">
        <w:rPr>
          <w:color w:val="000000"/>
          <w:sz w:val="26"/>
          <w:szCs w:val="26"/>
        </w:rPr>
        <w:t>- Các quyền khác: quyền yêu cầu triệu tập cổ đông bất thường, quyền được ưu tiên mua cổ phần mới do công ty phát hành… được ghi cụ thể trong điều lệ công ty.</w:t>
      </w:r>
    </w:p>
    <w:p w:rsidR="005E4E49" w:rsidRPr="00887AEF" w:rsidRDefault="005E4E49" w:rsidP="00887AEF">
      <w:pPr>
        <w:spacing w:line="360" w:lineRule="auto"/>
        <w:ind w:firstLine="720"/>
        <w:rPr>
          <w:sz w:val="26"/>
          <w:szCs w:val="26"/>
          <w:lang w:val="pt-BR"/>
        </w:rPr>
      </w:pPr>
      <w:r w:rsidRPr="00887AEF">
        <w:rPr>
          <w:sz w:val="26"/>
          <w:szCs w:val="26"/>
          <w:lang w:val="pt-BR"/>
        </w:rPr>
        <w:t>Để đáp ứng nhu cầu tăng vốn mở rộng kinh doanh công ty cổ phần có thể lựa chọn phương pháp huy động vốn bằng cách phát hành thêm cổ phiếu thường bán ra thu thêm tiền vốn theo các hình thức sau:</w:t>
      </w:r>
    </w:p>
    <w:p w:rsidR="005E4E49" w:rsidRPr="00887AEF" w:rsidRDefault="005E4E49" w:rsidP="00D7662F">
      <w:pPr>
        <w:spacing w:line="360" w:lineRule="auto"/>
        <w:ind w:firstLine="720"/>
        <w:rPr>
          <w:sz w:val="26"/>
          <w:szCs w:val="26"/>
          <w:lang w:val="pt-BR"/>
        </w:rPr>
      </w:pPr>
      <w:r w:rsidRPr="00887AEF">
        <w:rPr>
          <w:sz w:val="26"/>
          <w:szCs w:val="26"/>
          <w:lang w:val="pt-BR"/>
        </w:rPr>
        <w:t>- Phát hành cổ phiếu mới việc dành quyền ưu tiên mua cho các cổ đông hiện hành</w:t>
      </w:r>
    </w:p>
    <w:p w:rsidR="005E4E49" w:rsidRPr="00887AEF" w:rsidRDefault="005E4E49" w:rsidP="00D7662F">
      <w:pPr>
        <w:spacing w:line="360" w:lineRule="auto"/>
        <w:ind w:firstLine="720"/>
        <w:rPr>
          <w:sz w:val="26"/>
          <w:szCs w:val="26"/>
          <w:lang w:val="pt-BR"/>
        </w:rPr>
      </w:pPr>
      <w:r w:rsidRPr="00887AEF">
        <w:rPr>
          <w:sz w:val="26"/>
          <w:szCs w:val="26"/>
          <w:lang w:val="pt-BR"/>
        </w:rPr>
        <w:t xml:space="preserve">- </w:t>
      </w:r>
      <w:r w:rsidR="00C779B1" w:rsidRPr="00887AEF">
        <w:rPr>
          <w:sz w:val="26"/>
          <w:szCs w:val="26"/>
          <w:lang w:val="pt-BR"/>
        </w:rPr>
        <w:t>phát hành cổ phiếu mới ra công chúng bằng hình thức chào bán công khai</w:t>
      </w:r>
    </w:p>
    <w:p w:rsidR="00C779B1" w:rsidRPr="00887AEF" w:rsidRDefault="00C779B1" w:rsidP="00D7662F">
      <w:pPr>
        <w:spacing w:line="360" w:lineRule="auto"/>
        <w:ind w:firstLine="720"/>
        <w:rPr>
          <w:sz w:val="26"/>
          <w:szCs w:val="26"/>
          <w:lang w:val="pt-BR"/>
        </w:rPr>
      </w:pPr>
      <w:r w:rsidRPr="00887AEF">
        <w:rPr>
          <w:sz w:val="26"/>
          <w:szCs w:val="26"/>
          <w:lang w:val="pt-BR"/>
        </w:rPr>
        <w:t>- Phát hành cổ phiếu mới bằng việc chào bán cho người thứ ba là những người có quan hệ mật thiết với công ty như người lao động, các đối tác kinh doanh...</w:t>
      </w:r>
    </w:p>
    <w:p w:rsidR="00C779B1" w:rsidRPr="00887AEF" w:rsidRDefault="00C779B1" w:rsidP="00887AEF">
      <w:pPr>
        <w:pStyle w:val="Heading3"/>
        <w:spacing w:before="0" w:after="0" w:line="360" w:lineRule="auto"/>
        <w:rPr>
          <w:rFonts w:cs="Times New Roman"/>
          <w:sz w:val="26"/>
          <w:lang w:val="pt-BR"/>
        </w:rPr>
      </w:pPr>
      <w:bookmarkStart w:id="401" w:name="_Toc72141164"/>
      <w:r w:rsidRPr="00887AEF">
        <w:rPr>
          <w:rFonts w:cs="Times New Roman"/>
          <w:sz w:val="26"/>
          <w:lang w:val="pt-BR"/>
        </w:rPr>
        <w:t>2.2</w:t>
      </w:r>
      <w:r w:rsidR="00D7662F">
        <w:rPr>
          <w:rFonts w:cs="Times New Roman"/>
          <w:sz w:val="26"/>
          <w:lang w:val="pt-BR"/>
        </w:rPr>
        <w:t>.</w:t>
      </w:r>
      <w:r w:rsidRPr="00887AEF">
        <w:rPr>
          <w:rFonts w:cs="Times New Roman"/>
          <w:sz w:val="26"/>
          <w:lang w:val="pt-BR"/>
        </w:rPr>
        <w:t xml:space="preserve"> Quyền ưu tiên mua cổ phần mới của cổ đông.</w:t>
      </w:r>
      <w:bookmarkEnd w:id="401"/>
    </w:p>
    <w:p w:rsidR="00EA2DDF" w:rsidRPr="00887AEF" w:rsidRDefault="00EA2DDF" w:rsidP="00D7662F">
      <w:pPr>
        <w:spacing w:line="360" w:lineRule="auto"/>
        <w:ind w:firstLine="720"/>
        <w:jc w:val="both"/>
        <w:rPr>
          <w:color w:val="000000"/>
          <w:sz w:val="26"/>
          <w:szCs w:val="26"/>
        </w:rPr>
      </w:pPr>
      <w:r w:rsidRPr="00887AEF">
        <w:rPr>
          <w:color w:val="000000"/>
          <w:sz w:val="26"/>
          <w:szCs w:val="26"/>
        </w:rPr>
        <w:t>- Quyền trong quản lý và kiểm soát công ty: Cổ đông thường được quyền tham gia bỏ phiếu và ứng cử vào hội đồng quản trị; được tham gia quyết định các vấn đề quan trọng đối với hoạt động công ty.</w:t>
      </w:r>
    </w:p>
    <w:p w:rsidR="00EA2DDF" w:rsidRPr="00887AEF" w:rsidRDefault="00EA2DDF" w:rsidP="00D7662F">
      <w:pPr>
        <w:spacing w:line="360" w:lineRule="auto"/>
        <w:ind w:firstLine="720"/>
        <w:jc w:val="both"/>
        <w:rPr>
          <w:color w:val="000000"/>
          <w:sz w:val="26"/>
          <w:szCs w:val="26"/>
        </w:rPr>
      </w:pPr>
      <w:r w:rsidRPr="00887AEF">
        <w:rPr>
          <w:color w:val="000000"/>
          <w:sz w:val="26"/>
          <w:szCs w:val="26"/>
        </w:rPr>
        <w:t>- Quyền đối với tài sản của công ty: Cổ đông thường được quyền nhận phần lợi nhuận của công ty chia cho cổ đông hàng năm dưới hình thức lợi tức cổ phần. Khi công ty bị giải thể hoặc phá sản cổ đông thường được quyền nhận một phần giá trị còn lại của công ty sau khi đã thanh toán các khoản nợ, các khoản chi phí và thanh toán cho các cổ đông ưu đãi.</w:t>
      </w:r>
    </w:p>
    <w:p w:rsidR="00EA2DDF" w:rsidRPr="00887AEF" w:rsidRDefault="00EA2DDF" w:rsidP="00D7662F">
      <w:pPr>
        <w:spacing w:line="360" w:lineRule="auto"/>
        <w:ind w:firstLine="720"/>
        <w:jc w:val="both"/>
        <w:rPr>
          <w:color w:val="000000"/>
          <w:sz w:val="26"/>
          <w:szCs w:val="26"/>
        </w:rPr>
      </w:pPr>
      <w:r w:rsidRPr="00887AEF">
        <w:rPr>
          <w:color w:val="000000"/>
          <w:sz w:val="26"/>
          <w:szCs w:val="26"/>
        </w:rPr>
        <w:lastRenderedPageBreak/>
        <w:t>- Quyền chuyển nhượng quyền sở hữu cổ phần: Cổ đông thường không được quyền rút vốn trực tiếp ra khỏi công ty, nhưng được quyền chuyển nhượng quyền sở hữu cổ phần cho người khác dưới hình thức bán lại cổ phiếu hoặc để lại cho người thừa kế.</w:t>
      </w:r>
    </w:p>
    <w:p w:rsidR="00BF49F0" w:rsidRPr="00887AEF" w:rsidRDefault="00EA2DDF" w:rsidP="00D7662F">
      <w:pPr>
        <w:spacing w:line="360" w:lineRule="auto"/>
        <w:ind w:firstLine="720"/>
        <w:jc w:val="both"/>
        <w:rPr>
          <w:color w:val="000000"/>
          <w:sz w:val="26"/>
          <w:szCs w:val="26"/>
        </w:rPr>
      </w:pPr>
      <w:r w:rsidRPr="00887AEF">
        <w:rPr>
          <w:color w:val="000000"/>
          <w:sz w:val="26"/>
          <w:szCs w:val="26"/>
        </w:rPr>
        <w:t>- Ngoài các quyền chủ yếu kể trên, cổ đông thường có thể được hưởng các quyền khác như quyền được ưu tiên mua trước các cổ phần mới do Công ty phát hành, quyền được xem xét, tra cứu, trích lục hoặc sao chụp điều lệ công ty, sổ biên bản họp Đại hội cổ đông, các nghị quyết của Đại hội cổ đông, kiểm tra sổ sách kế toán v…v theo qui định cụ thể trong điều lệ của công ty.</w:t>
      </w:r>
    </w:p>
    <w:p w:rsidR="00BF49F0" w:rsidRPr="00887AEF" w:rsidRDefault="00166ACF" w:rsidP="00887AEF">
      <w:pPr>
        <w:pStyle w:val="Heading3"/>
        <w:spacing w:before="0" w:after="0" w:line="360" w:lineRule="auto"/>
        <w:rPr>
          <w:rFonts w:cs="Times New Roman"/>
          <w:sz w:val="26"/>
          <w:lang w:val="pt-BR"/>
        </w:rPr>
      </w:pPr>
      <w:bookmarkStart w:id="402" w:name="_Toc72141165"/>
      <w:r w:rsidRPr="00887AEF">
        <w:rPr>
          <w:rFonts w:cs="Times New Roman"/>
          <w:sz w:val="26"/>
          <w:lang w:val="pt-BR"/>
        </w:rPr>
        <w:t>2.3</w:t>
      </w:r>
      <w:r w:rsidR="00D7662F">
        <w:rPr>
          <w:rFonts w:cs="Times New Roman"/>
          <w:sz w:val="26"/>
          <w:lang w:val="pt-BR"/>
        </w:rPr>
        <w:t>.</w:t>
      </w:r>
      <w:r w:rsidRPr="00887AEF">
        <w:rPr>
          <w:rFonts w:cs="Times New Roman"/>
          <w:sz w:val="26"/>
          <w:lang w:val="pt-BR"/>
        </w:rPr>
        <w:t xml:space="preserve"> Huy động vốn bằng cách phát hành cổ phiếu ra công chúng</w:t>
      </w:r>
      <w:bookmarkEnd w:id="402"/>
    </w:p>
    <w:p w:rsidR="00166ACF" w:rsidRPr="00887AEF" w:rsidRDefault="00166ACF" w:rsidP="00887AEF">
      <w:pPr>
        <w:tabs>
          <w:tab w:val="left" w:pos="2805"/>
        </w:tabs>
        <w:spacing w:line="360" w:lineRule="auto"/>
        <w:jc w:val="both"/>
        <w:rPr>
          <w:color w:val="000000"/>
          <w:sz w:val="26"/>
          <w:szCs w:val="26"/>
          <w:lang w:val="pl-PL"/>
        </w:rPr>
      </w:pPr>
      <w:r w:rsidRPr="00887AEF">
        <w:rPr>
          <w:color w:val="000000"/>
          <w:sz w:val="26"/>
          <w:szCs w:val="26"/>
          <w:lang w:val="pl-PL"/>
        </w:rPr>
        <w:t>a. Những điểm lợi:</w:t>
      </w:r>
      <w:r w:rsidR="00561A84" w:rsidRPr="00887AEF">
        <w:rPr>
          <w:color w:val="000000"/>
          <w:sz w:val="26"/>
          <w:szCs w:val="26"/>
          <w:lang w:val="pl-PL"/>
        </w:rPr>
        <w:tab/>
      </w:r>
    </w:p>
    <w:p w:rsidR="00166ACF" w:rsidRPr="00887AEF" w:rsidRDefault="00166ACF" w:rsidP="00D7662F">
      <w:pPr>
        <w:spacing w:line="360" w:lineRule="auto"/>
        <w:ind w:firstLine="720"/>
        <w:jc w:val="both"/>
        <w:rPr>
          <w:color w:val="000000"/>
          <w:sz w:val="26"/>
          <w:szCs w:val="26"/>
          <w:lang w:val="pl-PL"/>
        </w:rPr>
      </w:pPr>
      <w:r w:rsidRPr="00887AEF">
        <w:rPr>
          <w:color w:val="000000"/>
          <w:sz w:val="26"/>
          <w:szCs w:val="26"/>
          <w:lang w:val="pl-PL"/>
        </w:rPr>
        <w:t xml:space="preserve">- Giúp công ty tăng được vốn đầu tư dài hạn nhưng công ty không có nghĩa vụ bắt buộc phải trả lợi tức cố định như sử dụng vốn vay. Khi công ty huy động vốn theo cách này để mở rộng kinh doanh nếu chỉ thu được ít lợi nhuận hoặc bị lỗ thì công ty có thể tuyên bố không phân chia lợi tức cổ phần cho các cổ đông thường cho đến khi công ty thu được lợi nhuận và có khả năng trả lợi tức cổ phần. Điều này giúp công ty giảm được nguy cơ phải tổ chức lại hoặc bị phá sản. Mặt khác, việc huy động vốn bằng cách phát hành cổ phiếu thường ra công chúng là một phương pháp huy động vốn từ bên ngoài, nhưng công ty không phải hoàn trả vốn gốc theo kỳ hạn cố định. Điều này giúp công ty chủ động sử dụng vốn linh hoạt trong kinh doanh mà không phải lo gánh nặng nợ nần” như sử dụng nợ vay. </w:t>
      </w:r>
    </w:p>
    <w:p w:rsidR="00166ACF" w:rsidRPr="00887AEF" w:rsidRDefault="00166ACF" w:rsidP="00D7662F">
      <w:pPr>
        <w:spacing w:line="360" w:lineRule="auto"/>
        <w:ind w:firstLine="720"/>
        <w:jc w:val="both"/>
        <w:rPr>
          <w:color w:val="000000"/>
          <w:sz w:val="26"/>
          <w:szCs w:val="26"/>
          <w:lang w:val="pl-PL"/>
        </w:rPr>
      </w:pPr>
      <w:r w:rsidRPr="00887AEF">
        <w:rPr>
          <w:color w:val="000000"/>
          <w:sz w:val="26"/>
          <w:szCs w:val="26"/>
          <w:lang w:val="pl-PL"/>
        </w:rPr>
        <w:t xml:space="preserve">- Việc phát hành thêm cổ phiếu thường ra công chúng làm tăng thêm vốn chủ sở hữu của công ty, từ đó làm giảm hệ số nợ và tăng thêm mức độ vững chắc về tài chính của công ty, từ đó làm giảm hệ số nợ và tăng thêm mức độ vững chắc về tài chính của công ty, trên cơ sở đó càng làm tăng thêm khả năng vay vốn và mức độ tín nhiệm cho doanh nghiệp. </w:t>
      </w:r>
    </w:p>
    <w:p w:rsidR="00166ACF" w:rsidRPr="00887AEF" w:rsidRDefault="00166ACF" w:rsidP="00D7662F">
      <w:pPr>
        <w:spacing w:line="360" w:lineRule="auto"/>
        <w:ind w:firstLine="720"/>
        <w:jc w:val="both"/>
        <w:rPr>
          <w:color w:val="000000"/>
          <w:sz w:val="26"/>
          <w:szCs w:val="26"/>
          <w:lang w:val="pl-PL"/>
        </w:rPr>
      </w:pPr>
      <w:r w:rsidRPr="00887AEF">
        <w:rPr>
          <w:color w:val="000000"/>
          <w:sz w:val="26"/>
          <w:szCs w:val="26"/>
          <w:lang w:val="pl-PL"/>
        </w:rPr>
        <w:t xml:space="preserve">- Trong một số trường hợp cổ phiếu thường được bán ra dễ dàng hơn so với cổ phiếu ưu đãi và trái phiếu dài hạn. Cổ phiếu thường có thể hấp dẫn một số nhóm các nhà đầu tư ở mức lợi tức cao (không bị giới hạn) hơn so với cổ phiếu ưu đãi và trái phiếu. Mặt khác đối với nhà đầu tư thì cổ phiếu thường còn tạo ra rào chắn chống tác hại của lạm phát tốt hơn so với cổ phiếu ưu đãi và trái phiếu. Bởi vì cổ phiếu thường đại biểu cho quyền sở hữu cho công ty, đầu tư vào cổ phiếu thường là đầu tư vào một lượng tài sản thực trong công ty. </w:t>
      </w:r>
      <w:r w:rsidRPr="00887AEF">
        <w:rPr>
          <w:color w:val="000000"/>
          <w:sz w:val="26"/>
          <w:szCs w:val="26"/>
          <w:lang w:val="pl-PL"/>
        </w:rPr>
        <w:lastRenderedPageBreak/>
        <w:t xml:space="preserve">Do vậy thông thường trong thời kỳ lạm phát thì cổ phiếu thường không bị mất giá như trái phiếu.  </w:t>
      </w:r>
    </w:p>
    <w:p w:rsidR="00166ACF" w:rsidRPr="00887AEF" w:rsidRDefault="00166ACF" w:rsidP="00887AEF">
      <w:pPr>
        <w:spacing w:line="360" w:lineRule="auto"/>
        <w:jc w:val="both"/>
        <w:rPr>
          <w:color w:val="000000"/>
          <w:sz w:val="26"/>
          <w:szCs w:val="26"/>
          <w:lang w:val="pl-PL"/>
        </w:rPr>
      </w:pPr>
      <w:r w:rsidRPr="00887AEF">
        <w:rPr>
          <w:color w:val="000000"/>
          <w:sz w:val="26"/>
          <w:szCs w:val="26"/>
          <w:lang w:val="pl-PL"/>
        </w:rPr>
        <w:t>b.  Những điểm bất lợi</w:t>
      </w:r>
    </w:p>
    <w:p w:rsidR="00166ACF" w:rsidRPr="00887AEF" w:rsidRDefault="00166ACF" w:rsidP="00D7662F">
      <w:pPr>
        <w:spacing w:line="360" w:lineRule="auto"/>
        <w:ind w:firstLine="720"/>
        <w:jc w:val="both"/>
        <w:rPr>
          <w:color w:val="000000"/>
          <w:sz w:val="26"/>
          <w:szCs w:val="26"/>
          <w:lang w:val="pl-PL"/>
        </w:rPr>
      </w:pPr>
      <w:r w:rsidRPr="00887AEF">
        <w:rPr>
          <w:color w:val="000000"/>
          <w:sz w:val="26"/>
          <w:szCs w:val="26"/>
          <w:lang w:val="pl-PL"/>
        </w:rPr>
        <w:t xml:space="preserve">- Việc phát hành cổ phiếu thường ra công chúng làm tăng thêm cổ đông mới từ đó phải phân chia quyền biểu quyết, quyền kiểm soát của công ty cũng như quyền phân phối thu nhập cao cho các cổ đông mới. Điều này có thể gây bất lợi cho các cổ đông hiện hành. Vì vậy các công ty mới thành lập hoặc các công ty nhỏ thường né tránh việc phát hành thêm cổ phiếu ra bên ngoài để không phải chia sẻ quyền kiểm soát công ty con người khác. Những công ty đang làm ăn phát đạt có khả năng thu lợi nhuận cao nếu sử dụng trái phiếu để đáp ứng nhu cầu tăng vốn sẽ có lợi hơn cho các cổ đông hiện hành so với việc phát hành thêm cổ phiếu mới. </w:t>
      </w:r>
    </w:p>
    <w:p w:rsidR="00166ACF" w:rsidRPr="00887AEF" w:rsidRDefault="00166ACF" w:rsidP="00D7662F">
      <w:pPr>
        <w:spacing w:line="360" w:lineRule="auto"/>
        <w:ind w:firstLine="720"/>
        <w:jc w:val="both"/>
        <w:rPr>
          <w:color w:val="000000"/>
          <w:sz w:val="26"/>
          <w:szCs w:val="26"/>
          <w:lang w:val="pl-PL"/>
        </w:rPr>
      </w:pPr>
      <w:r w:rsidRPr="00887AEF">
        <w:rPr>
          <w:color w:val="000000"/>
          <w:sz w:val="26"/>
          <w:szCs w:val="26"/>
          <w:lang w:val="pl-PL"/>
        </w:rPr>
        <w:t>- Chi phí phát hành cổ phiếu thường như hoa hồng cho người bảo lãnh, chi phí quảng cáo ...nói chung cao hơn so với chi phí phát hành cổ phiếu ưu đãi và trái phiếu. Nguyên nhân là do đầu tư vào cổ phiếu thường có mức độ rủi ro cao hơn so với đầu tư vào các loại chứng khoán khác. Để thực hiện trọn vẹn đợt phát hành cổ phiếu phải thu hút được người đầu tư trên diện rộng hơn; từ đó, các chi phí quảng cáo, chi phí phân phối cổ phiếu thường phải cao hơn.</w:t>
      </w:r>
    </w:p>
    <w:p w:rsidR="00166ACF" w:rsidRPr="00887AEF" w:rsidRDefault="00166ACF" w:rsidP="00D7662F">
      <w:pPr>
        <w:spacing w:line="360" w:lineRule="auto"/>
        <w:ind w:firstLine="720"/>
        <w:jc w:val="both"/>
        <w:rPr>
          <w:color w:val="000000"/>
          <w:sz w:val="26"/>
          <w:szCs w:val="26"/>
          <w:lang w:val="pl-PL"/>
        </w:rPr>
      </w:pPr>
      <w:r w:rsidRPr="00887AEF">
        <w:rPr>
          <w:color w:val="000000"/>
          <w:sz w:val="26"/>
          <w:szCs w:val="26"/>
          <w:lang w:val="pl-PL"/>
        </w:rPr>
        <w:t>- Theo cách đánh thuế thu nhập doanh nghiệp ở nhiều nước, lợi tức cổ phần không được tính vào thu nhập chịu thuế trong khi đó lợi tức trái phiếu hay lợi tức tiền vay được tính trừ vào thu nhập chịu thuế của doanh nghiệp. Điều này làm cho chi phí sử dụng cổ phiếu thường cao hơn nhiều so với chi phí sử dụng trái phiếu.</w:t>
      </w:r>
    </w:p>
    <w:p w:rsidR="00166ACF" w:rsidRPr="00887AEF" w:rsidRDefault="00166ACF" w:rsidP="00887AEF">
      <w:pPr>
        <w:spacing w:line="360" w:lineRule="auto"/>
        <w:ind w:firstLine="720"/>
        <w:jc w:val="both"/>
        <w:rPr>
          <w:color w:val="000000"/>
          <w:sz w:val="26"/>
          <w:szCs w:val="26"/>
          <w:lang w:val="pl-PL"/>
        </w:rPr>
      </w:pPr>
      <w:r w:rsidRPr="00887AEF">
        <w:rPr>
          <w:color w:val="000000"/>
          <w:sz w:val="26"/>
          <w:szCs w:val="26"/>
          <w:lang w:val="pl-PL"/>
        </w:rPr>
        <w:t>Cần lưu ý để đi đến quyết định phát hành thêm cổ phiếu thường đáp ứng nhu cầu tăng vốn dài hạn cho kinh doanh, bên cạnh việc xem xét các điểm lợi và bất lợi cần phải xem xét, cân nhắc thêm các yếu tố sau đây:</w:t>
      </w:r>
    </w:p>
    <w:p w:rsidR="00166ACF" w:rsidRPr="00887AEF" w:rsidRDefault="00166ACF" w:rsidP="00887AEF">
      <w:pPr>
        <w:spacing w:line="360" w:lineRule="auto"/>
        <w:ind w:firstLine="720"/>
        <w:jc w:val="both"/>
        <w:rPr>
          <w:color w:val="000000"/>
          <w:sz w:val="26"/>
          <w:szCs w:val="26"/>
          <w:lang w:val="pl-PL"/>
        </w:rPr>
      </w:pPr>
      <w:r w:rsidRPr="00887AEF">
        <w:rPr>
          <w:color w:val="000000"/>
          <w:sz w:val="26"/>
          <w:szCs w:val="26"/>
          <w:lang w:val="pl-PL"/>
        </w:rPr>
        <w:t xml:space="preserve">Trước hết là yếu tố doanh thu và lợi nhuận của công ty. Nếu tình hình kinh doanh của công ty chưa ổn định thể hiện qua sự thay đổi bất thường về doanh thu và lợi nhuận; trong trường hợp này việc tăng vốn bằng cách phát hành cổ phiếu thường là hợp lí hơn so với vay vốn. Bởi nếu vay vốn thì mức độ rủi ro của việc huy động vốn do phải trả lợi tức cố định là rất cao. </w:t>
      </w:r>
    </w:p>
    <w:p w:rsidR="00166ACF" w:rsidRPr="00887AEF" w:rsidRDefault="00166ACF" w:rsidP="00887AEF">
      <w:pPr>
        <w:spacing w:line="360" w:lineRule="auto"/>
        <w:ind w:firstLine="720"/>
        <w:jc w:val="both"/>
        <w:rPr>
          <w:color w:val="000000"/>
          <w:sz w:val="26"/>
          <w:szCs w:val="26"/>
          <w:lang w:val="pl-PL"/>
        </w:rPr>
      </w:pPr>
      <w:r w:rsidRPr="00887AEF">
        <w:rPr>
          <w:color w:val="000000"/>
          <w:sz w:val="26"/>
          <w:szCs w:val="26"/>
          <w:lang w:val="pl-PL"/>
        </w:rPr>
        <w:lastRenderedPageBreak/>
        <w:t>Tình hình tài chính hiện tại của công ty cũng là yếu tố quan trọng cần phải cân nhắc, trong đó kết cấu nguồn vốn là vấn đề hết sức quan trọng. Nếu hệ số nợ của công ty đã ở mức cao so với các doanh nghiệp khác hoạt động trong cùng ngành thì việc huy động vốn bằng phát hành cổ phiếu thường là có thể chấp nhận được.</w:t>
      </w:r>
    </w:p>
    <w:p w:rsidR="00166ACF" w:rsidRPr="00887AEF" w:rsidRDefault="00166ACF" w:rsidP="00887AEF">
      <w:pPr>
        <w:spacing w:line="360" w:lineRule="auto"/>
        <w:ind w:firstLine="720"/>
        <w:jc w:val="both"/>
        <w:rPr>
          <w:color w:val="000000"/>
          <w:sz w:val="26"/>
          <w:szCs w:val="26"/>
          <w:lang w:val="pl-PL"/>
        </w:rPr>
      </w:pPr>
      <w:r w:rsidRPr="00887AEF">
        <w:rPr>
          <w:color w:val="000000"/>
          <w:sz w:val="26"/>
          <w:szCs w:val="26"/>
          <w:lang w:val="pl-PL"/>
        </w:rPr>
        <w:t xml:space="preserve">Quyền kiểm soát công ty cũng là yếu tố được nhiều công ty chú ý. Nếu các cổ đông coi trọng vấn đề giữ nguyên quyền kiểm soát công ty thì việc huy động vốn bằng phát hành thêm cổ phiếu thường không được tính đến. </w:t>
      </w:r>
    </w:p>
    <w:p w:rsidR="00166ACF" w:rsidRPr="00887AEF" w:rsidRDefault="00166ACF" w:rsidP="00887AEF">
      <w:pPr>
        <w:spacing w:line="360" w:lineRule="auto"/>
        <w:ind w:firstLine="720"/>
        <w:jc w:val="both"/>
        <w:rPr>
          <w:color w:val="000000"/>
          <w:sz w:val="26"/>
          <w:szCs w:val="26"/>
          <w:lang w:val="pl-PL"/>
        </w:rPr>
      </w:pPr>
      <w:r w:rsidRPr="00887AEF">
        <w:rPr>
          <w:color w:val="000000"/>
          <w:sz w:val="26"/>
          <w:szCs w:val="26"/>
          <w:lang w:val="pl-PL"/>
        </w:rPr>
        <w:t>Chi phí phát hành cổ phiếu thường cũng là yếu tố cần được cân nhắc kĩ trong việc tìm kiếm các phương tiện huy động vốn. Mặc dù chi phí phát hành cổ phiếu thường lâu hơn so với các loại chứng khoán khác, tuy nhiên trong nhiều trường hợp với những bối cảnh nhất định, việc huy động vốn bằng cổ phiếu thường có nhiều ưu thế nổi trội hơn so với các công cụ khác thì việc chấp nhận phát hành cổ phiếu thường với chi phí phát hành khá cao vẫn là quyết định đúng đắn.</w:t>
      </w:r>
    </w:p>
    <w:p w:rsidR="00166ACF" w:rsidRPr="00887AEF" w:rsidRDefault="001745CC" w:rsidP="00887AEF">
      <w:pPr>
        <w:pStyle w:val="Heading2"/>
        <w:spacing w:before="0" w:line="360" w:lineRule="auto"/>
        <w:rPr>
          <w:rFonts w:cs="Times New Roman"/>
          <w:sz w:val="26"/>
          <w:lang w:val="pt-BR"/>
        </w:rPr>
      </w:pPr>
      <w:bookmarkStart w:id="403" w:name="_Toc72141166"/>
      <w:r w:rsidRPr="00887AEF">
        <w:rPr>
          <w:rFonts w:cs="Times New Roman"/>
          <w:sz w:val="26"/>
          <w:lang w:val="pt-BR"/>
        </w:rPr>
        <w:t>3. Cổ phiếu ưu đãi</w:t>
      </w:r>
      <w:bookmarkEnd w:id="403"/>
    </w:p>
    <w:p w:rsidR="001745CC" w:rsidRPr="00887AEF" w:rsidRDefault="001745CC" w:rsidP="00887AEF">
      <w:pPr>
        <w:pStyle w:val="Heading3"/>
        <w:spacing w:before="0" w:after="0" w:line="360" w:lineRule="auto"/>
        <w:rPr>
          <w:rFonts w:cs="Times New Roman"/>
          <w:sz w:val="26"/>
          <w:lang w:val="pt-BR"/>
        </w:rPr>
      </w:pPr>
      <w:bookmarkStart w:id="404" w:name="_Toc72141167"/>
      <w:r w:rsidRPr="00887AEF">
        <w:rPr>
          <w:rFonts w:cs="Times New Roman"/>
          <w:sz w:val="26"/>
          <w:lang w:val="pt-BR"/>
        </w:rPr>
        <w:t>3.1</w:t>
      </w:r>
      <w:r w:rsidR="00D7662F">
        <w:rPr>
          <w:rFonts w:cs="Times New Roman"/>
          <w:sz w:val="26"/>
          <w:lang w:val="pt-BR"/>
        </w:rPr>
        <w:t>.</w:t>
      </w:r>
      <w:r w:rsidRPr="00887AEF">
        <w:rPr>
          <w:rFonts w:cs="Times New Roman"/>
          <w:sz w:val="26"/>
          <w:lang w:val="pt-BR"/>
        </w:rPr>
        <w:t xml:space="preserve"> Những đặc trưng của cổ phiếu</w:t>
      </w:r>
      <w:bookmarkEnd w:id="404"/>
    </w:p>
    <w:p w:rsidR="00E929EC" w:rsidRPr="00887AEF" w:rsidRDefault="000A75BB" w:rsidP="00D7662F">
      <w:pPr>
        <w:spacing w:line="360" w:lineRule="auto"/>
        <w:ind w:firstLine="720"/>
        <w:jc w:val="both"/>
        <w:rPr>
          <w:color w:val="000000"/>
          <w:sz w:val="26"/>
          <w:szCs w:val="26"/>
          <w:lang w:val="pl-PL"/>
        </w:rPr>
      </w:pPr>
      <w:r w:rsidRPr="00887AEF">
        <w:rPr>
          <w:color w:val="000000"/>
          <w:sz w:val="26"/>
          <w:szCs w:val="26"/>
          <w:lang w:val="pl-PL"/>
        </w:rPr>
        <w:t xml:space="preserve">- </w:t>
      </w:r>
      <w:r w:rsidR="00E929EC" w:rsidRPr="00887AEF">
        <w:rPr>
          <w:color w:val="000000"/>
          <w:sz w:val="26"/>
          <w:szCs w:val="26"/>
          <w:lang w:val="pl-PL"/>
        </w:rPr>
        <w:t>Quyền ưu tiên về cổ tức và thanh toán khi thanh lý công ty</w:t>
      </w:r>
    </w:p>
    <w:p w:rsidR="00E929EC" w:rsidRPr="00887AEF" w:rsidRDefault="00E929EC" w:rsidP="00887AEF">
      <w:pPr>
        <w:spacing w:line="360" w:lineRule="auto"/>
        <w:ind w:firstLine="720"/>
        <w:jc w:val="both"/>
        <w:rPr>
          <w:color w:val="000000"/>
          <w:sz w:val="26"/>
          <w:szCs w:val="26"/>
          <w:lang w:val="pl-PL"/>
        </w:rPr>
      </w:pPr>
      <w:r w:rsidRPr="00887AEF">
        <w:rPr>
          <w:color w:val="000000"/>
          <w:sz w:val="26"/>
          <w:szCs w:val="26"/>
          <w:lang w:val="pl-PL"/>
        </w:rPr>
        <w:t>Khác với cổ phiếu thường, cổ phiếu ưu đãi mang lại cho người nắm giữ nó được hưởng một khoản lợi tức cổ phần cố định và đã được xác định trước, không phụ thuộc vào kết quả hoạt động của Công ty. Mặt khác cổ phiếu ưu đãi còn nhận được các cổ tức trước các cổ đông thường. Ngoài ra khi công ty bị thanh lý hoặc giải thể thì cổ đông ưu đãi còn được thanh toán giá trị cổ phiếu của họ trước các cổ đông thường.</w:t>
      </w:r>
    </w:p>
    <w:p w:rsidR="00E929EC" w:rsidRPr="00887AEF" w:rsidRDefault="000A75BB" w:rsidP="00D7662F">
      <w:pPr>
        <w:spacing w:line="360" w:lineRule="auto"/>
        <w:ind w:firstLine="720"/>
        <w:jc w:val="both"/>
        <w:rPr>
          <w:color w:val="000000"/>
          <w:sz w:val="26"/>
          <w:szCs w:val="26"/>
          <w:lang w:val="pl-PL"/>
        </w:rPr>
      </w:pPr>
      <w:r w:rsidRPr="00887AEF">
        <w:rPr>
          <w:color w:val="000000"/>
          <w:sz w:val="26"/>
          <w:szCs w:val="26"/>
          <w:lang w:val="pl-PL"/>
        </w:rPr>
        <w:t xml:space="preserve">- </w:t>
      </w:r>
      <w:r w:rsidR="00E929EC" w:rsidRPr="00887AEF">
        <w:rPr>
          <w:color w:val="000000"/>
          <w:sz w:val="26"/>
          <w:szCs w:val="26"/>
          <w:lang w:val="pl-PL"/>
        </w:rPr>
        <w:t>Sự tích lũy cổ tức</w:t>
      </w:r>
    </w:p>
    <w:p w:rsidR="00E929EC" w:rsidRPr="00887AEF" w:rsidRDefault="00E929EC" w:rsidP="00887AEF">
      <w:pPr>
        <w:spacing w:line="360" w:lineRule="auto"/>
        <w:ind w:firstLine="720"/>
        <w:jc w:val="both"/>
        <w:rPr>
          <w:color w:val="000000"/>
          <w:sz w:val="26"/>
          <w:szCs w:val="26"/>
          <w:lang w:val="pl-PL"/>
        </w:rPr>
      </w:pPr>
      <w:r w:rsidRPr="00887AEF">
        <w:rPr>
          <w:color w:val="000000"/>
          <w:sz w:val="26"/>
          <w:szCs w:val="26"/>
          <w:lang w:val="pl-PL"/>
        </w:rPr>
        <w:t>Phần lớn các cổ phiếu ưu đãi của Công ty phát hành đều là cổ phiếu ưu đãi tích lũy. Điều đó có nghĩa là, nếu trong một năm nào đó công ty gặp khó khăn trong kinh doanh thì có thể tuyên bố hoãn trả nợ lợi tức cổ phần ưu đãi. Số cổ tức đó được tích lũy lại tức là được cộng dồn lại và được chuyển sang kỳ kế tiếp. Số cổ tức này phải được trả cho cổ đông ưu đãi trước khi công ty tuyên bố trả cổ tức cho các cổ đông thường. Quy định này nhằm bảo vệ lợi ích cho các cổ đông ưu đãi.</w:t>
      </w:r>
    </w:p>
    <w:p w:rsidR="00E929EC" w:rsidRPr="00887AEF" w:rsidRDefault="000A75BB" w:rsidP="00D7662F">
      <w:pPr>
        <w:spacing w:line="360" w:lineRule="auto"/>
        <w:ind w:firstLine="720"/>
        <w:jc w:val="both"/>
        <w:rPr>
          <w:i/>
          <w:color w:val="000000"/>
          <w:sz w:val="26"/>
          <w:szCs w:val="26"/>
          <w:lang w:val="pl-PL"/>
        </w:rPr>
      </w:pPr>
      <w:r w:rsidRPr="00887AEF">
        <w:rPr>
          <w:i/>
          <w:color w:val="000000"/>
          <w:sz w:val="26"/>
          <w:szCs w:val="26"/>
          <w:lang w:val="pl-PL"/>
        </w:rPr>
        <w:t xml:space="preserve">- </w:t>
      </w:r>
      <w:r w:rsidR="00E929EC" w:rsidRPr="00887AEF">
        <w:rPr>
          <w:color w:val="000000"/>
          <w:sz w:val="26"/>
          <w:szCs w:val="26"/>
          <w:lang w:val="pl-PL"/>
        </w:rPr>
        <w:t>Không được hưởng quyền bỏ phiếu</w:t>
      </w:r>
    </w:p>
    <w:p w:rsidR="00E929EC" w:rsidRPr="00887AEF" w:rsidRDefault="00E929EC" w:rsidP="00887AEF">
      <w:pPr>
        <w:spacing w:line="360" w:lineRule="auto"/>
        <w:ind w:firstLine="720"/>
        <w:jc w:val="both"/>
        <w:rPr>
          <w:color w:val="000000"/>
          <w:sz w:val="26"/>
          <w:szCs w:val="26"/>
          <w:lang w:val="pl-PL"/>
        </w:rPr>
      </w:pPr>
      <w:r w:rsidRPr="00887AEF">
        <w:rPr>
          <w:color w:val="000000"/>
          <w:sz w:val="26"/>
          <w:szCs w:val="26"/>
          <w:lang w:val="pl-PL"/>
        </w:rPr>
        <w:lastRenderedPageBreak/>
        <w:t>Khác với cổ đông thường, các cổ đông ưu đãi thường không được hưởng quyền bỏ phiếu để bầu ra Hội đồng quản trị, cũng như khi thông qua các vấn đề quan trọng trong quản lý công ty.</w:t>
      </w:r>
    </w:p>
    <w:p w:rsidR="00E929EC" w:rsidRPr="00887AEF" w:rsidRDefault="000A75BB" w:rsidP="00D7662F">
      <w:pPr>
        <w:spacing w:line="360" w:lineRule="auto"/>
        <w:ind w:firstLine="720"/>
        <w:jc w:val="both"/>
        <w:rPr>
          <w:color w:val="000000"/>
          <w:sz w:val="26"/>
          <w:szCs w:val="26"/>
          <w:lang w:val="pl-PL"/>
        </w:rPr>
      </w:pPr>
      <w:r w:rsidRPr="00887AEF">
        <w:rPr>
          <w:i/>
          <w:color w:val="000000"/>
          <w:sz w:val="26"/>
          <w:szCs w:val="26"/>
          <w:lang w:val="pl-PL"/>
        </w:rPr>
        <w:t xml:space="preserve">- </w:t>
      </w:r>
      <w:r w:rsidR="00E929EC" w:rsidRPr="00887AEF">
        <w:rPr>
          <w:i/>
          <w:color w:val="000000"/>
          <w:sz w:val="26"/>
          <w:szCs w:val="26"/>
          <w:lang w:val="pl-PL"/>
        </w:rPr>
        <w:t xml:space="preserve"> </w:t>
      </w:r>
      <w:r w:rsidR="00E929EC" w:rsidRPr="00887AEF">
        <w:rPr>
          <w:color w:val="000000"/>
          <w:sz w:val="26"/>
          <w:szCs w:val="26"/>
          <w:lang w:val="pl-PL"/>
        </w:rPr>
        <w:t>Quỹ thanh toán</w:t>
      </w:r>
    </w:p>
    <w:p w:rsidR="00E929EC" w:rsidRPr="00887AEF" w:rsidRDefault="00E929EC" w:rsidP="00887AEF">
      <w:pPr>
        <w:spacing w:line="360" w:lineRule="auto"/>
        <w:ind w:firstLine="720"/>
        <w:jc w:val="both"/>
        <w:rPr>
          <w:color w:val="000000"/>
          <w:sz w:val="26"/>
          <w:szCs w:val="26"/>
          <w:lang w:val="pl-PL"/>
        </w:rPr>
      </w:pPr>
      <w:r w:rsidRPr="00887AEF">
        <w:rPr>
          <w:color w:val="000000"/>
          <w:sz w:val="26"/>
          <w:szCs w:val="26"/>
          <w:lang w:val="pl-PL"/>
        </w:rPr>
        <w:t>Một số công ty phát hành cổ phiếu ưu đãi có điều khoản lập quĩ thanh toán nhằm mỗi năm mua lại và giải phóng một số lượng cổ phiếu ưu đãi theo một tỷ lệ nhất định.</w:t>
      </w:r>
    </w:p>
    <w:p w:rsidR="00E929EC" w:rsidRPr="00887AEF" w:rsidRDefault="000A75BB" w:rsidP="00D7662F">
      <w:pPr>
        <w:spacing w:line="360" w:lineRule="auto"/>
        <w:ind w:firstLine="720"/>
        <w:jc w:val="both"/>
        <w:rPr>
          <w:color w:val="000000"/>
          <w:sz w:val="26"/>
          <w:szCs w:val="26"/>
          <w:lang w:val="pl-PL"/>
        </w:rPr>
      </w:pPr>
      <w:r w:rsidRPr="00887AEF">
        <w:rPr>
          <w:i/>
          <w:color w:val="000000"/>
          <w:sz w:val="26"/>
          <w:szCs w:val="26"/>
          <w:lang w:val="pl-PL"/>
        </w:rPr>
        <w:t xml:space="preserve">- </w:t>
      </w:r>
      <w:r w:rsidR="00E929EC" w:rsidRPr="00887AEF">
        <w:rPr>
          <w:color w:val="000000"/>
          <w:sz w:val="26"/>
          <w:szCs w:val="26"/>
          <w:lang w:val="pl-PL"/>
        </w:rPr>
        <w:t>Thời hạn</w:t>
      </w:r>
    </w:p>
    <w:p w:rsidR="001745CC" w:rsidRPr="00887AEF" w:rsidRDefault="00E929EC" w:rsidP="00887AEF">
      <w:pPr>
        <w:spacing w:line="360" w:lineRule="auto"/>
        <w:ind w:firstLine="720"/>
        <w:rPr>
          <w:color w:val="000000"/>
          <w:sz w:val="26"/>
          <w:szCs w:val="26"/>
          <w:lang w:val="pl-PL"/>
        </w:rPr>
      </w:pPr>
      <w:r w:rsidRPr="00887AEF">
        <w:rPr>
          <w:color w:val="000000"/>
          <w:sz w:val="26"/>
          <w:szCs w:val="26"/>
          <w:lang w:val="pl-PL"/>
        </w:rPr>
        <w:t>Cổ phiếu ưu đãi nói chung không có thời hạn thanh toán vốn gốc. Tuy nhiên, trong những năm gần đây, một số Công ty cổ phần ở các nước phát hành cổ phiếu ưu đãi với việc lập quỹ thanh toán, do vậy với loại cổ phiếu ưu đãi này có thời hạn thanh toán.</w:t>
      </w:r>
    </w:p>
    <w:p w:rsidR="00E929EC" w:rsidRPr="00887AEF" w:rsidRDefault="00E929EC" w:rsidP="00887AEF">
      <w:pPr>
        <w:pStyle w:val="Heading3"/>
        <w:spacing w:before="0" w:after="0" w:line="360" w:lineRule="auto"/>
        <w:rPr>
          <w:rFonts w:cs="Times New Roman"/>
          <w:sz w:val="26"/>
          <w:lang w:val="pl-PL"/>
        </w:rPr>
      </w:pPr>
      <w:bookmarkStart w:id="405" w:name="_Toc72141168"/>
      <w:r w:rsidRPr="00887AEF">
        <w:rPr>
          <w:rFonts w:cs="Times New Roman"/>
          <w:sz w:val="26"/>
          <w:lang w:val="pl-PL"/>
        </w:rPr>
        <w:t>3.2</w:t>
      </w:r>
      <w:r w:rsidR="00D7662F">
        <w:rPr>
          <w:rFonts w:cs="Times New Roman"/>
          <w:sz w:val="26"/>
          <w:lang w:val="pl-PL"/>
        </w:rPr>
        <w:t>.</w:t>
      </w:r>
      <w:r w:rsidRPr="00887AEF">
        <w:rPr>
          <w:rFonts w:cs="Times New Roman"/>
          <w:sz w:val="26"/>
          <w:lang w:val="pl-PL"/>
        </w:rPr>
        <w:t xml:space="preserve"> Những điểm lợi và bất lợi của việc huy động vốn bằng phát hành cổ phiếu ưu đãi</w:t>
      </w:r>
      <w:bookmarkEnd w:id="405"/>
    </w:p>
    <w:p w:rsidR="00097B28" w:rsidRPr="00887AEF" w:rsidRDefault="00097B28" w:rsidP="00887AEF">
      <w:pPr>
        <w:spacing w:line="360" w:lineRule="auto"/>
        <w:jc w:val="both"/>
        <w:rPr>
          <w:color w:val="000000"/>
          <w:sz w:val="26"/>
          <w:szCs w:val="26"/>
          <w:lang w:val="pl-PL"/>
        </w:rPr>
      </w:pPr>
      <w:r w:rsidRPr="00887AEF">
        <w:rPr>
          <w:color w:val="000000"/>
          <w:sz w:val="26"/>
          <w:szCs w:val="26"/>
          <w:lang w:val="pl-PL"/>
        </w:rPr>
        <w:t>a. Những điểm lợi</w:t>
      </w:r>
    </w:p>
    <w:p w:rsidR="00097B28" w:rsidRPr="00887AEF" w:rsidRDefault="00097B28" w:rsidP="00887AEF">
      <w:pPr>
        <w:spacing w:line="360" w:lineRule="auto"/>
        <w:ind w:firstLine="720"/>
        <w:jc w:val="both"/>
        <w:rPr>
          <w:color w:val="000000"/>
          <w:sz w:val="26"/>
          <w:szCs w:val="26"/>
          <w:lang w:val="pl-PL"/>
        </w:rPr>
      </w:pPr>
      <w:r w:rsidRPr="00887AEF">
        <w:rPr>
          <w:color w:val="000000"/>
          <w:sz w:val="26"/>
          <w:szCs w:val="26"/>
          <w:lang w:val="pl-PL"/>
        </w:rPr>
        <w:t>Thứ nhất, không bắt buộc phải trả tức cố định đúng hạn</w:t>
      </w:r>
    </w:p>
    <w:p w:rsidR="00097B28" w:rsidRPr="00887AEF" w:rsidRDefault="00097B28" w:rsidP="00887AEF">
      <w:pPr>
        <w:spacing w:line="360" w:lineRule="auto"/>
        <w:ind w:firstLine="720"/>
        <w:jc w:val="both"/>
        <w:rPr>
          <w:color w:val="000000"/>
          <w:sz w:val="26"/>
          <w:szCs w:val="26"/>
          <w:lang w:val="pl-PL"/>
        </w:rPr>
      </w:pPr>
      <w:r w:rsidRPr="00887AEF">
        <w:rPr>
          <w:color w:val="000000"/>
          <w:sz w:val="26"/>
          <w:szCs w:val="26"/>
          <w:lang w:val="pl-PL"/>
        </w:rPr>
        <w:t>Một lợi thế quan trọng của cổ phần ưu đãi đối với Công ty phát hành là ở chỗ mặc dù phải trả lợi tức cố định nhưng khác với trái phiếu , Công ty phát hành không nhất thiết phải trả đúng hạn hàng năm mà có thể hoãn trả sang kỳ sau. Điều này giúp cho công ty tránh khỏi nguy cơ phá sản khi hoạt động kinh doanh đang gặp khó khăn, công ty không có khả năng trả cổ tức đúng hạn.</w:t>
      </w:r>
    </w:p>
    <w:p w:rsidR="00097B28" w:rsidRPr="00887AEF" w:rsidRDefault="00097B28" w:rsidP="00887AEF">
      <w:pPr>
        <w:spacing w:line="360" w:lineRule="auto"/>
        <w:ind w:firstLine="720"/>
        <w:jc w:val="both"/>
        <w:rPr>
          <w:color w:val="000000"/>
          <w:sz w:val="26"/>
          <w:szCs w:val="26"/>
          <w:lang w:val="pl-PL"/>
        </w:rPr>
      </w:pPr>
      <w:r w:rsidRPr="00887AEF">
        <w:rPr>
          <w:color w:val="000000"/>
          <w:sz w:val="26"/>
          <w:szCs w:val="26"/>
          <w:lang w:val="pl-PL"/>
        </w:rPr>
        <w:t>Thứ hai, có khả năng làm tăng lợi tức cổ phần thường</w:t>
      </w:r>
    </w:p>
    <w:p w:rsidR="00097B28" w:rsidRPr="00887AEF" w:rsidRDefault="00097B28" w:rsidP="00887AEF">
      <w:pPr>
        <w:spacing w:line="360" w:lineRule="auto"/>
        <w:ind w:firstLine="720"/>
        <w:jc w:val="both"/>
        <w:rPr>
          <w:color w:val="000000"/>
          <w:sz w:val="26"/>
          <w:szCs w:val="26"/>
          <w:lang w:val="pl-PL"/>
        </w:rPr>
      </w:pPr>
      <w:r w:rsidRPr="00887AEF">
        <w:rPr>
          <w:color w:val="000000"/>
          <w:sz w:val="26"/>
          <w:szCs w:val="26"/>
          <w:lang w:val="pl-PL"/>
        </w:rPr>
        <w:t>Việc phát hành cổ phiếu ưu đãi có khả năng giúp cho các cổ đông thường thu được lợi tức cổ phần cao hơn khi Công ty có triển vọng thu được lợi nhuận cao trong hoạt động kinh doanh do cổ đông thường không phải chia sẻ lợi nhuận cao cho các cổ đông ưu đãi, đồng thời Công ty chỉ phải trả cho cổ đông ưu đãi một khoản cổ tức không thay đổi.</w:t>
      </w:r>
    </w:p>
    <w:p w:rsidR="00097B28" w:rsidRPr="00887AEF" w:rsidRDefault="00097B28" w:rsidP="00887AEF">
      <w:pPr>
        <w:spacing w:line="360" w:lineRule="auto"/>
        <w:ind w:firstLine="720"/>
        <w:jc w:val="both"/>
        <w:rPr>
          <w:color w:val="000000"/>
          <w:sz w:val="26"/>
          <w:szCs w:val="26"/>
          <w:lang w:val="pl-PL"/>
        </w:rPr>
      </w:pPr>
      <w:r w:rsidRPr="00887AEF">
        <w:rPr>
          <w:color w:val="000000"/>
          <w:sz w:val="26"/>
          <w:szCs w:val="26"/>
          <w:lang w:val="pl-PL"/>
        </w:rPr>
        <w:t xml:space="preserve">Thứ ba, giúp công ty tránh được việc chia sẻ quyền quản lý và quyền kiểm soát cho các cổ đông mới </w:t>
      </w:r>
    </w:p>
    <w:p w:rsidR="00097B28" w:rsidRPr="00887AEF" w:rsidRDefault="00097B28" w:rsidP="00887AEF">
      <w:pPr>
        <w:spacing w:line="360" w:lineRule="auto"/>
        <w:ind w:firstLine="720"/>
        <w:jc w:val="both"/>
        <w:rPr>
          <w:color w:val="000000"/>
          <w:sz w:val="26"/>
          <w:szCs w:val="26"/>
          <w:lang w:val="pl-PL"/>
        </w:rPr>
      </w:pPr>
      <w:r w:rsidRPr="00887AEF">
        <w:rPr>
          <w:color w:val="000000"/>
          <w:sz w:val="26"/>
          <w:szCs w:val="26"/>
          <w:lang w:val="pl-PL"/>
        </w:rPr>
        <w:t>Việc phát hành cổ phiếu ưu đãi mặc dù dẫn tới việc tăng thêm các cổ đông; tuy nhiên do các cổ đông ưu đãi không có quyền biểu quyết, vì vậy các cổ đông thường hiện tại của công ty không bị chia sẻ quyền kiểm soát các hoạt động kinh doanh của công ty cho các cổ đông mới.</w:t>
      </w:r>
    </w:p>
    <w:p w:rsidR="00097B28" w:rsidRPr="00887AEF" w:rsidRDefault="00097B28" w:rsidP="00887AEF">
      <w:pPr>
        <w:spacing w:line="360" w:lineRule="auto"/>
        <w:ind w:firstLine="720"/>
        <w:jc w:val="both"/>
        <w:rPr>
          <w:color w:val="000000"/>
          <w:sz w:val="26"/>
          <w:szCs w:val="26"/>
          <w:lang w:val="pl-PL"/>
        </w:rPr>
      </w:pPr>
      <w:r w:rsidRPr="00887AEF">
        <w:rPr>
          <w:color w:val="000000"/>
          <w:sz w:val="26"/>
          <w:szCs w:val="26"/>
          <w:lang w:val="pl-PL"/>
        </w:rPr>
        <w:t>Thứ tư, không phải cầm cố, thế chấp tài sản cũng như lập quĩ thanh toán vốn gốc</w:t>
      </w:r>
    </w:p>
    <w:p w:rsidR="00097B28" w:rsidRPr="00887AEF" w:rsidRDefault="00097B28" w:rsidP="00887AEF">
      <w:pPr>
        <w:spacing w:line="360" w:lineRule="auto"/>
        <w:ind w:firstLine="720"/>
        <w:jc w:val="both"/>
        <w:rPr>
          <w:color w:val="000000"/>
          <w:sz w:val="26"/>
          <w:szCs w:val="26"/>
          <w:lang w:val="pl-PL"/>
        </w:rPr>
      </w:pPr>
      <w:r w:rsidRPr="00887AEF">
        <w:rPr>
          <w:color w:val="000000"/>
          <w:sz w:val="26"/>
          <w:szCs w:val="26"/>
          <w:lang w:val="pl-PL"/>
        </w:rPr>
        <w:lastRenderedPageBreak/>
        <w:t>Việc phát hành cổ phiếu ưu đãi không bắt buộc công ty phải thế chấp, cầm cố tài sản. Mặt khác, do cổ phiếu ưu đãi không có thời hạn hoàn trả và không bắt buộc phải lập quĩ thanh toán; do vậy việc sử dụng cổ phiếu ưu đãi có tính chất mềm dẻo và linh hoạt hơn trái phiếu.</w:t>
      </w:r>
    </w:p>
    <w:p w:rsidR="00097B28" w:rsidRPr="00887AEF" w:rsidRDefault="00097B28" w:rsidP="00887AEF">
      <w:pPr>
        <w:spacing w:line="360" w:lineRule="auto"/>
        <w:jc w:val="both"/>
        <w:rPr>
          <w:color w:val="000000"/>
          <w:sz w:val="26"/>
          <w:szCs w:val="26"/>
          <w:lang w:val="pl-PL"/>
        </w:rPr>
      </w:pPr>
      <w:r w:rsidRPr="00887AEF">
        <w:rPr>
          <w:color w:val="000000"/>
          <w:sz w:val="26"/>
          <w:szCs w:val="26"/>
          <w:lang w:val="pl-PL"/>
        </w:rPr>
        <w:t>b. Những điểm bất lợi</w:t>
      </w:r>
    </w:p>
    <w:p w:rsidR="000A75BB" w:rsidRPr="00887AEF" w:rsidRDefault="000A75BB" w:rsidP="00D7662F">
      <w:pPr>
        <w:spacing w:line="360" w:lineRule="auto"/>
        <w:ind w:firstLine="720"/>
        <w:jc w:val="both"/>
        <w:rPr>
          <w:color w:val="000000"/>
          <w:sz w:val="26"/>
          <w:szCs w:val="26"/>
          <w:lang w:val="pl-PL"/>
        </w:rPr>
      </w:pPr>
      <w:r w:rsidRPr="00887AEF">
        <w:rPr>
          <w:color w:val="000000"/>
          <w:sz w:val="26"/>
          <w:szCs w:val="26"/>
          <w:lang w:val="pl-PL"/>
        </w:rPr>
        <w:t xml:space="preserve">- </w:t>
      </w:r>
      <w:r w:rsidR="00097B28" w:rsidRPr="00887AEF">
        <w:rPr>
          <w:color w:val="000000"/>
          <w:sz w:val="26"/>
          <w:szCs w:val="26"/>
          <w:lang w:val="pl-PL"/>
        </w:rPr>
        <w:t>Lợi tức cổ phiếu ưu đãi cao hơn lợi tức trái phiếu</w:t>
      </w:r>
      <w:r w:rsidR="002E7AE1" w:rsidRPr="00887AEF">
        <w:rPr>
          <w:color w:val="000000"/>
          <w:sz w:val="26"/>
          <w:szCs w:val="26"/>
          <w:lang w:val="pl-PL"/>
        </w:rPr>
        <w:t xml:space="preserve">: </w:t>
      </w:r>
      <w:r w:rsidR="00097B28" w:rsidRPr="00887AEF">
        <w:rPr>
          <w:color w:val="000000"/>
          <w:sz w:val="26"/>
          <w:szCs w:val="26"/>
          <w:lang w:val="pl-PL"/>
        </w:rPr>
        <w:t>So với trái phiếu, lợi tức của cổ phiếu ưu đãi thường cao hơn, do mức độ rủi ro đối với người đầu tư vào cổ phiếu ưu đãi cao hơn so với người đầu tư trái phiếu.</w:t>
      </w:r>
    </w:p>
    <w:p w:rsidR="00E929EC" w:rsidRPr="00887AEF" w:rsidRDefault="000A75BB" w:rsidP="00D7662F">
      <w:pPr>
        <w:spacing w:line="360" w:lineRule="auto"/>
        <w:ind w:firstLine="720"/>
        <w:jc w:val="both"/>
        <w:rPr>
          <w:color w:val="000000"/>
          <w:sz w:val="26"/>
          <w:szCs w:val="26"/>
          <w:lang w:val="pl-PL"/>
        </w:rPr>
      </w:pPr>
      <w:r w:rsidRPr="00887AEF">
        <w:rPr>
          <w:color w:val="000000"/>
          <w:sz w:val="26"/>
          <w:szCs w:val="26"/>
          <w:lang w:val="pl-PL"/>
        </w:rPr>
        <w:t xml:space="preserve">- </w:t>
      </w:r>
      <w:r w:rsidR="00097B28" w:rsidRPr="00887AEF">
        <w:rPr>
          <w:i/>
          <w:color w:val="000000"/>
          <w:sz w:val="26"/>
          <w:szCs w:val="26"/>
          <w:lang w:val="pl-PL"/>
        </w:rPr>
        <w:t xml:space="preserve"> </w:t>
      </w:r>
      <w:r w:rsidR="00097B28" w:rsidRPr="00887AEF">
        <w:rPr>
          <w:color w:val="000000"/>
          <w:sz w:val="26"/>
          <w:szCs w:val="26"/>
          <w:lang w:val="pl-PL"/>
        </w:rPr>
        <w:t>Lợi tức cổ phiếu đãi không được trừ vào thu nhập chịu thuế củ</w:t>
      </w:r>
      <w:r w:rsidR="002E7AE1" w:rsidRPr="00887AEF">
        <w:rPr>
          <w:color w:val="000000"/>
          <w:sz w:val="26"/>
          <w:szCs w:val="26"/>
          <w:lang w:val="pl-PL"/>
        </w:rPr>
        <w:t xml:space="preserve">a công ty: </w:t>
      </w:r>
      <w:r w:rsidR="00097B28" w:rsidRPr="00887AEF">
        <w:rPr>
          <w:color w:val="000000"/>
          <w:sz w:val="26"/>
          <w:szCs w:val="26"/>
          <w:lang w:val="pl-PL"/>
        </w:rPr>
        <w:t>Giống như đối với cổ phiếu thường, lợi tức cổ phiếu ưu đãi cũng không được trừ vào thu nhập chịu thuế của công ty. Điều này làm cho chi phí sử dụng cổ phiếu ưu đãi cao hơn so với chi phí sử dụng trái phiếu. Chính vì thế, các công ty rất hạn chế sử dụng cổ phiếu ưu đãi trong việc tài trợ nhu cầu tăng vốn.</w:t>
      </w:r>
    </w:p>
    <w:p w:rsidR="00E929EC" w:rsidRPr="00887AEF" w:rsidRDefault="00E929EC" w:rsidP="00887AEF">
      <w:pPr>
        <w:pStyle w:val="Heading2"/>
        <w:spacing w:before="0" w:line="360" w:lineRule="auto"/>
        <w:rPr>
          <w:rFonts w:cs="Times New Roman"/>
          <w:sz w:val="26"/>
          <w:lang w:val="pl-PL"/>
        </w:rPr>
      </w:pPr>
      <w:bookmarkStart w:id="406" w:name="_Toc72141169"/>
      <w:r w:rsidRPr="00887AEF">
        <w:rPr>
          <w:rFonts w:cs="Times New Roman"/>
          <w:sz w:val="26"/>
          <w:lang w:val="pl-PL"/>
        </w:rPr>
        <w:t>4. Vay dài hạn</w:t>
      </w:r>
      <w:bookmarkEnd w:id="406"/>
    </w:p>
    <w:p w:rsidR="00E929EC" w:rsidRPr="00887AEF" w:rsidRDefault="00E929EC" w:rsidP="00887AEF">
      <w:pPr>
        <w:pStyle w:val="Heading3"/>
        <w:spacing w:before="0" w:after="0" w:line="360" w:lineRule="auto"/>
        <w:rPr>
          <w:rFonts w:cs="Times New Roman"/>
          <w:sz w:val="26"/>
          <w:lang w:val="pl-PL"/>
        </w:rPr>
      </w:pPr>
      <w:bookmarkStart w:id="407" w:name="_Toc72141170"/>
      <w:r w:rsidRPr="00887AEF">
        <w:rPr>
          <w:rFonts w:cs="Times New Roman"/>
          <w:sz w:val="26"/>
          <w:lang w:val="pl-PL"/>
        </w:rPr>
        <w:t>4.1</w:t>
      </w:r>
      <w:r w:rsidR="00D7662F">
        <w:rPr>
          <w:rFonts w:cs="Times New Roman"/>
          <w:sz w:val="26"/>
          <w:lang w:val="pl-PL"/>
        </w:rPr>
        <w:t>.</w:t>
      </w:r>
      <w:r w:rsidRPr="00887AEF">
        <w:rPr>
          <w:rFonts w:cs="Times New Roman"/>
          <w:sz w:val="26"/>
          <w:lang w:val="pl-PL"/>
        </w:rPr>
        <w:t xml:space="preserve"> Vay dài hạn ngân hàng thương mại và các tổ chức tài chính</w:t>
      </w:r>
      <w:bookmarkEnd w:id="407"/>
    </w:p>
    <w:p w:rsidR="00E929EC" w:rsidRPr="00887AEF" w:rsidRDefault="00CF3DAC" w:rsidP="00887AEF">
      <w:pPr>
        <w:spacing w:line="360" w:lineRule="auto"/>
        <w:ind w:firstLine="720"/>
        <w:rPr>
          <w:color w:val="000000"/>
          <w:sz w:val="26"/>
          <w:szCs w:val="26"/>
          <w:lang w:val="pl-PL"/>
        </w:rPr>
      </w:pPr>
      <w:r w:rsidRPr="00887AEF">
        <w:rPr>
          <w:color w:val="000000"/>
          <w:sz w:val="26"/>
          <w:szCs w:val="26"/>
          <w:lang w:val="pl-PL"/>
        </w:rPr>
        <w:t>Vay dài hạn là một thỏa ước tín dụng dưới dạng giữa người vay và người cho vay</w:t>
      </w:r>
      <w:r w:rsidR="00D7662F">
        <w:rPr>
          <w:color w:val="000000"/>
          <w:sz w:val="26"/>
          <w:szCs w:val="26"/>
          <w:lang w:val="pl-PL"/>
        </w:rPr>
        <w:t xml:space="preserve"> </w:t>
      </w:r>
      <w:r w:rsidRPr="00887AEF">
        <w:rPr>
          <w:color w:val="000000"/>
          <w:sz w:val="26"/>
          <w:szCs w:val="26"/>
          <w:lang w:val="pl-PL"/>
        </w:rPr>
        <w:t>(thường là các ngân hàng thương mại, công ty tài chính...) theo đó người cho vay có nghĩa vụ hoàn trả tiền vay theo lịch trình đã định. Thông thường các khoản vay có kỳ hạn từ 1 năm trở lên được tính là vay dài hạ</w:t>
      </w:r>
      <w:r w:rsidR="005F6567" w:rsidRPr="00887AEF">
        <w:rPr>
          <w:color w:val="000000"/>
          <w:sz w:val="26"/>
          <w:szCs w:val="26"/>
          <w:lang w:val="pl-PL"/>
        </w:rPr>
        <w:t xml:space="preserve">n. Vay dài hạn thường </w:t>
      </w:r>
      <w:r w:rsidRPr="00887AEF">
        <w:rPr>
          <w:color w:val="000000"/>
          <w:sz w:val="26"/>
          <w:szCs w:val="26"/>
          <w:lang w:val="pl-PL"/>
        </w:rPr>
        <w:t xml:space="preserve">được trả </w:t>
      </w:r>
      <w:r w:rsidR="005F6567" w:rsidRPr="00887AEF">
        <w:rPr>
          <w:color w:val="000000"/>
          <w:sz w:val="26"/>
          <w:szCs w:val="26"/>
          <w:lang w:val="pl-PL"/>
        </w:rPr>
        <w:t>vào những thời hạn định kỳ với những khoản tiền bằng nhau bao gồm cả vốn gốc và lãi suất trong suốt thời gian diễn ra giao dịch. Lãi suất của những khoản vay dài hạn có thể là lãi suất cố định hoặc lãi suất thả nổi tùy theo sự thương lượng giữa hai bên.</w:t>
      </w:r>
    </w:p>
    <w:p w:rsidR="005F6567" w:rsidRPr="00887AEF" w:rsidRDefault="00981A27" w:rsidP="00887AEF">
      <w:pPr>
        <w:spacing w:line="360" w:lineRule="auto"/>
        <w:ind w:firstLine="720"/>
        <w:rPr>
          <w:color w:val="000000"/>
          <w:sz w:val="26"/>
          <w:szCs w:val="26"/>
          <w:lang w:val="pl-PL"/>
        </w:rPr>
      </w:pPr>
      <w:r w:rsidRPr="00887AEF">
        <w:rPr>
          <w:color w:val="000000"/>
          <w:sz w:val="26"/>
          <w:szCs w:val="26"/>
          <w:lang w:val="pl-PL"/>
        </w:rPr>
        <w:t xml:space="preserve">Lãi suất cố định </w:t>
      </w:r>
      <w:r w:rsidR="00D311AA" w:rsidRPr="00887AEF">
        <w:rPr>
          <w:color w:val="000000"/>
          <w:sz w:val="26"/>
          <w:szCs w:val="26"/>
          <w:lang w:val="pl-PL"/>
        </w:rPr>
        <w:t>thường được dựa trên cơ sở mức độ rủi ro với lãi suất của những trái phiếu công ty có mức độ rủi ro và thời gian đáo hạn tương tự.</w:t>
      </w:r>
    </w:p>
    <w:p w:rsidR="00D311AA" w:rsidRPr="00887AEF" w:rsidRDefault="00D311AA" w:rsidP="00887AEF">
      <w:pPr>
        <w:spacing w:line="360" w:lineRule="auto"/>
        <w:ind w:firstLine="720"/>
        <w:rPr>
          <w:color w:val="000000"/>
          <w:sz w:val="26"/>
          <w:szCs w:val="26"/>
          <w:lang w:val="pl-PL"/>
        </w:rPr>
      </w:pPr>
      <w:r w:rsidRPr="00887AEF">
        <w:rPr>
          <w:color w:val="000000"/>
          <w:sz w:val="26"/>
          <w:szCs w:val="26"/>
          <w:lang w:val="pl-PL"/>
        </w:rPr>
        <w:t>Lãi suất thả nổi được thiết lập dựa trên phần lãi suất cơ bản ổn định cộng với một tỷ lệ phần trăm nào đó tùy thuộc vào mức độ rủi ro có liên quan của giao dịch đó tại thời điểm trả lãi.</w:t>
      </w:r>
    </w:p>
    <w:p w:rsidR="00E929EC" w:rsidRPr="00887AEF" w:rsidRDefault="00E929EC" w:rsidP="00887AEF">
      <w:pPr>
        <w:pStyle w:val="Heading3"/>
        <w:spacing w:before="0" w:after="0" w:line="360" w:lineRule="auto"/>
        <w:rPr>
          <w:rFonts w:cs="Times New Roman"/>
          <w:sz w:val="26"/>
          <w:lang w:val="pl-PL"/>
        </w:rPr>
      </w:pPr>
      <w:bookmarkStart w:id="408" w:name="_Toc72141171"/>
      <w:r w:rsidRPr="00887AEF">
        <w:rPr>
          <w:rFonts w:cs="Times New Roman"/>
          <w:sz w:val="26"/>
          <w:lang w:val="pl-PL"/>
        </w:rPr>
        <w:t>4.2</w:t>
      </w:r>
      <w:r w:rsidR="00D7662F">
        <w:rPr>
          <w:rFonts w:cs="Times New Roman"/>
          <w:sz w:val="26"/>
          <w:lang w:val="pl-PL"/>
        </w:rPr>
        <w:t>.</w:t>
      </w:r>
      <w:r w:rsidRPr="00887AEF">
        <w:rPr>
          <w:rFonts w:cs="Times New Roman"/>
          <w:sz w:val="26"/>
          <w:lang w:val="pl-PL"/>
        </w:rPr>
        <w:t xml:space="preserve"> Trái phiếu doanh nghiệp</w:t>
      </w:r>
      <w:bookmarkEnd w:id="408"/>
    </w:p>
    <w:p w:rsidR="00775165" w:rsidRPr="00D7662F" w:rsidRDefault="00775165" w:rsidP="00887AEF">
      <w:pPr>
        <w:spacing w:line="360" w:lineRule="auto"/>
        <w:rPr>
          <w:b/>
          <w:color w:val="000000"/>
          <w:sz w:val="26"/>
          <w:szCs w:val="26"/>
          <w:lang w:val="pl-PL"/>
        </w:rPr>
      </w:pPr>
      <w:r w:rsidRPr="00D7662F">
        <w:rPr>
          <w:b/>
          <w:color w:val="000000"/>
          <w:sz w:val="26"/>
          <w:szCs w:val="26"/>
          <w:lang w:val="pl-PL"/>
        </w:rPr>
        <w:t>4.2.1 Khái niệm và đặc điểm</w:t>
      </w:r>
    </w:p>
    <w:p w:rsidR="00775165" w:rsidRPr="00887AEF" w:rsidRDefault="00775165" w:rsidP="00D7662F">
      <w:pPr>
        <w:spacing w:line="360" w:lineRule="auto"/>
        <w:ind w:firstLine="720"/>
        <w:jc w:val="both"/>
        <w:rPr>
          <w:color w:val="000000"/>
          <w:sz w:val="26"/>
          <w:szCs w:val="26"/>
          <w:lang w:val="pl-PL"/>
        </w:rPr>
      </w:pPr>
      <w:r w:rsidRPr="00887AEF">
        <w:rPr>
          <w:color w:val="000000"/>
          <w:sz w:val="26"/>
          <w:szCs w:val="26"/>
          <w:lang w:val="pl-PL"/>
        </w:rPr>
        <w:lastRenderedPageBreak/>
        <w:t>-Trái phiếu doanh nghiệp là chứng chỉ vay vốn do doanh nghiệp phát hành thể hiện nghĩa vụ và sự cam kết của doanh nghiệp thanh toán số lợi tức và tiền vay vào những thời hạn xác định cho người nắm giữ trái phiếu. Doanh nghiệp là người phát hành với tư cách là người đi vay. Người mua trái phiếu là người cho vay còn gọi là trái chủ</w:t>
      </w:r>
    </w:p>
    <w:p w:rsidR="00775165" w:rsidRPr="00887AEF" w:rsidRDefault="00775165" w:rsidP="00D7662F">
      <w:pPr>
        <w:spacing w:line="360" w:lineRule="auto"/>
        <w:ind w:firstLine="720"/>
        <w:jc w:val="both"/>
        <w:rPr>
          <w:color w:val="000000"/>
          <w:sz w:val="26"/>
          <w:szCs w:val="26"/>
          <w:lang w:val="pl-PL"/>
        </w:rPr>
      </w:pPr>
      <w:r w:rsidRPr="00887AEF">
        <w:rPr>
          <w:color w:val="000000"/>
          <w:sz w:val="26"/>
          <w:szCs w:val="26"/>
          <w:lang w:val="pl-PL"/>
        </w:rPr>
        <w:t>- Trái phiếu là chứng khoán nợ, việc phát hành trái phiếu để huy động vốn trung và dài hạn.</w:t>
      </w:r>
    </w:p>
    <w:p w:rsidR="00775165" w:rsidRPr="00887AEF" w:rsidRDefault="00775165" w:rsidP="00D7662F">
      <w:pPr>
        <w:spacing w:line="360" w:lineRule="auto"/>
        <w:ind w:firstLine="720"/>
        <w:jc w:val="both"/>
        <w:rPr>
          <w:color w:val="000000"/>
          <w:sz w:val="26"/>
          <w:szCs w:val="26"/>
          <w:lang w:val="pl-PL"/>
        </w:rPr>
      </w:pPr>
      <w:r w:rsidRPr="00887AEF">
        <w:rPr>
          <w:color w:val="000000"/>
          <w:sz w:val="26"/>
          <w:szCs w:val="26"/>
          <w:lang w:val="pl-PL"/>
        </w:rPr>
        <w:t>- Trái phiếu luôn có kỳ hạn thanh toán và được xác định trước.</w:t>
      </w:r>
    </w:p>
    <w:p w:rsidR="00775165" w:rsidRPr="00887AEF" w:rsidRDefault="00775165" w:rsidP="00D7662F">
      <w:pPr>
        <w:spacing w:line="360" w:lineRule="auto"/>
        <w:ind w:firstLine="720"/>
        <w:jc w:val="both"/>
        <w:rPr>
          <w:color w:val="000000"/>
          <w:sz w:val="26"/>
          <w:szCs w:val="26"/>
          <w:lang w:val="pl-PL"/>
        </w:rPr>
      </w:pPr>
      <w:r w:rsidRPr="00887AEF">
        <w:rPr>
          <w:color w:val="000000"/>
          <w:sz w:val="26"/>
          <w:szCs w:val="26"/>
          <w:lang w:val="pl-PL"/>
        </w:rPr>
        <w:t>- Lợi tức trái phiếu được xác định trước không phụ thuộc vào kết quả hoạt động của công ty. Khi công ty bị thanh lý giải thể, người mua trái phiếu được ưu tiên thanh toán trước người nắm giữ cổ phiếu.</w:t>
      </w:r>
    </w:p>
    <w:p w:rsidR="00775165" w:rsidRPr="00887AEF" w:rsidRDefault="00775165" w:rsidP="00D7662F">
      <w:pPr>
        <w:spacing w:line="360" w:lineRule="auto"/>
        <w:ind w:firstLine="720"/>
        <w:jc w:val="both"/>
        <w:rPr>
          <w:color w:val="000000"/>
          <w:sz w:val="26"/>
          <w:szCs w:val="26"/>
          <w:lang w:val="pl-PL"/>
        </w:rPr>
      </w:pPr>
      <w:r w:rsidRPr="00887AEF">
        <w:rPr>
          <w:color w:val="000000"/>
          <w:sz w:val="26"/>
          <w:szCs w:val="26"/>
          <w:lang w:val="pl-PL"/>
        </w:rPr>
        <w:t>- Người mua trái phiếu là người cho công ty vay, họ không có quyền tham gia vào việc quản lý công ty và nói chung không phải chịu rủi ro của công ty</w:t>
      </w:r>
    </w:p>
    <w:p w:rsidR="00E929EC" w:rsidRPr="00D7662F" w:rsidRDefault="00775165" w:rsidP="00887AEF">
      <w:pPr>
        <w:spacing w:line="360" w:lineRule="auto"/>
        <w:rPr>
          <w:b/>
          <w:sz w:val="26"/>
          <w:szCs w:val="26"/>
          <w:lang w:val="pt-BR"/>
        </w:rPr>
      </w:pPr>
      <w:r w:rsidRPr="00D7662F">
        <w:rPr>
          <w:b/>
          <w:sz w:val="26"/>
          <w:szCs w:val="26"/>
          <w:lang w:val="pt-BR"/>
        </w:rPr>
        <w:t>4.2.2</w:t>
      </w:r>
      <w:r w:rsidR="00D7662F">
        <w:rPr>
          <w:b/>
          <w:sz w:val="26"/>
          <w:szCs w:val="26"/>
          <w:lang w:val="pt-BR"/>
        </w:rPr>
        <w:t>.</w:t>
      </w:r>
      <w:r w:rsidRPr="00D7662F">
        <w:rPr>
          <w:b/>
          <w:sz w:val="26"/>
          <w:szCs w:val="26"/>
          <w:lang w:val="pt-BR"/>
        </w:rPr>
        <w:t xml:space="preserve"> Các loại trái phiếu</w:t>
      </w:r>
    </w:p>
    <w:p w:rsidR="00D311AA" w:rsidRPr="00887AEF" w:rsidRDefault="00D311AA" w:rsidP="001635DB">
      <w:pPr>
        <w:spacing w:line="360" w:lineRule="auto"/>
        <w:ind w:firstLine="720"/>
        <w:rPr>
          <w:sz w:val="26"/>
          <w:szCs w:val="26"/>
          <w:lang w:val="pt-BR"/>
        </w:rPr>
      </w:pPr>
      <w:r w:rsidRPr="00887AEF">
        <w:rPr>
          <w:sz w:val="26"/>
          <w:szCs w:val="26"/>
          <w:lang w:val="pt-BR"/>
        </w:rPr>
        <w:t>- Dựa vào hình thức trái phiếu: trái phiếu ghi danh và trái phiếu hữu danh</w:t>
      </w:r>
    </w:p>
    <w:p w:rsidR="00D311AA" w:rsidRPr="00887AEF" w:rsidRDefault="00D311AA" w:rsidP="001635DB">
      <w:pPr>
        <w:spacing w:line="360" w:lineRule="auto"/>
        <w:ind w:firstLine="720"/>
        <w:rPr>
          <w:sz w:val="26"/>
          <w:szCs w:val="26"/>
          <w:lang w:val="pt-BR"/>
        </w:rPr>
      </w:pPr>
      <w:r w:rsidRPr="00887AEF">
        <w:rPr>
          <w:sz w:val="26"/>
          <w:szCs w:val="26"/>
          <w:lang w:val="pt-BR"/>
        </w:rPr>
        <w:t xml:space="preserve">- </w:t>
      </w:r>
      <w:r w:rsidR="00F96995" w:rsidRPr="00887AEF">
        <w:rPr>
          <w:sz w:val="26"/>
          <w:szCs w:val="26"/>
          <w:lang w:val="pt-BR"/>
        </w:rPr>
        <w:t>Dựa vào lợi tức trái phiếu: Trái phiếu có lãi suất cố định và trái phiếu có lãi suất biến đổi</w:t>
      </w:r>
    </w:p>
    <w:p w:rsidR="00F96995" w:rsidRPr="00887AEF" w:rsidRDefault="00F96995" w:rsidP="001635DB">
      <w:pPr>
        <w:spacing w:line="360" w:lineRule="auto"/>
        <w:ind w:firstLine="720"/>
        <w:rPr>
          <w:sz w:val="26"/>
          <w:szCs w:val="26"/>
          <w:lang w:val="pt-BR"/>
        </w:rPr>
      </w:pPr>
      <w:r w:rsidRPr="00887AEF">
        <w:rPr>
          <w:sz w:val="26"/>
          <w:szCs w:val="26"/>
          <w:lang w:val="pt-BR"/>
        </w:rPr>
        <w:t>- Dựa vào tính chất của trái phiếu: Trái phiếu thông thường, trái phiếu có thể chuyển đổi và trái phiếu có có quyền mua cổ phần</w:t>
      </w:r>
    </w:p>
    <w:p w:rsidR="00F96995" w:rsidRPr="00887AEF" w:rsidRDefault="00F96995" w:rsidP="001635DB">
      <w:pPr>
        <w:spacing w:line="360" w:lineRule="auto"/>
        <w:ind w:firstLine="720"/>
        <w:rPr>
          <w:sz w:val="26"/>
          <w:szCs w:val="26"/>
          <w:lang w:val="pt-BR"/>
        </w:rPr>
      </w:pPr>
      <w:r w:rsidRPr="00887AEF">
        <w:rPr>
          <w:sz w:val="26"/>
          <w:szCs w:val="26"/>
          <w:lang w:val="pt-BR"/>
        </w:rPr>
        <w:t>- Dựa vào thời hạn  của trái phiếu: trái phiếu dài hạn và trái phiếu ngắn hạn</w:t>
      </w:r>
    </w:p>
    <w:p w:rsidR="00775165" w:rsidRPr="001635DB" w:rsidRDefault="0074445A" w:rsidP="00887AEF">
      <w:pPr>
        <w:spacing w:line="360" w:lineRule="auto"/>
        <w:rPr>
          <w:b/>
          <w:color w:val="000000"/>
          <w:sz w:val="26"/>
          <w:szCs w:val="26"/>
          <w:lang w:val="pl-PL"/>
        </w:rPr>
      </w:pPr>
      <w:r w:rsidRPr="001635DB">
        <w:rPr>
          <w:b/>
          <w:sz w:val="26"/>
          <w:szCs w:val="26"/>
          <w:lang w:val="pt-BR"/>
        </w:rPr>
        <w:t>4.2.3</w:t>
      </w:r>
      <w:r w:rsidR="001635DB">
        <w:rPr>
          <w:b/>
          <w:sz w:val="26"/>
          <w:szCs w:val="26"/>
          <w:lang w:val="pt-BR"/>
        </w:rPr>
        <w:t>.</w:t>
      </w:r>
      <w:r w:rsidR="00775165" w:rsidRPr="001635DB">
        <w:rPr>
          <w:b/>
          <w:sz w:val="26"/>
          <w:szCs w:val="26"/>
          <w:lang w:val="pt-BR"/>
        </w:rPr>
        <w:t xml:space="preserve"> </w:t>
      </w:r>
      <w:r w:rsidR="00775165" w:rsidRPr="001635DB">
        <w:rPr>
          <w:b/>
          <w:color w:val="000000"/>
          <w:sz w:val="26"/>
          <w:szCs w:val="26"/>
          <w:lang w:val="pl-PL"/>
        </w:rPr>
        <w:t>Những điểm lợi và điểm bất lợi khi phát hành trái phiếu</w:t>
      </w:r>
    </w:p>
    <w:p w:rsidR="00775165" w:rsidRPr="00887AEF" w:rsidRDefault="00775165" w:rsidP="00887AEF">
      <w:pPr>
        <w:spacing w:line="360" w:lineRule="auto"/>
        <w:jc w:val="both"/>
        <w:rPr>
          <w:color w:val="000000"/>
          <w:sz w:val="26"/>
          <w:szCs w:val="26"/>
          <w:lang w:val="pl-PL"/>
        </w:rPr>
      </w:pPr>
      <w:r w:rsidRPr="00887AEF">
        <w:rPr>
          <w:color w:val="000000"/>
          <w:sz w:val="26"/>
          <w:szCs w:val="26"/>
          <w:lang w:val="pl-PL"/>
        </w:rPr>
        <w:t>a.Những điểm lợi cơ bản khi phát hành trái phiếu:</w:t>
      </w:r>
    </w:p>
    <w:p w:rsidR="00775165" w:rsidRPr="00887AEF" w:rsidRDefault="00775165" w:rsidP="00887AEF">
      <w:pPr>
        <w:spacing w:line="360" w:lineRule="auto"/>
        <w:ind w:firstLine="720"/>
        <w:jc w:val="both"/>
        <w:rPr>
          <w:color w:val="000000"/>
          <w:sz w:val="26"/>
          <w:szCs w:val="26"/>
          <w:lang w:val="pl-PL"/>
        </w:rPr>
      </w:pPr>
      <w:r w:rsidRPr="00887AEF">
        <w:rPr>
          <w:color w:val="000000"/>
          <w:sz w:val="26"/>
          <w:szCs w:val="26"/>
          <w:lang w:val="pl-PL"/>
        </w:rPr>
        <w:t>Một là, lợi tức trái phiếu được trừ vào thu nhập chịu thuế khi tính thuế thu nhập doanh nghiệp</w:t>
      </w:r>
    </w:p>
    <w:p w:rsidR="00775165" w:rsidRPr="00887AEF" w:rsidRDefault="00775165" w:rsidP="00887AEF">
      <w:pPr>
        <w:spacing w:line="360" w:lineRule="auto"/>
        <w:ind w:firstLine="720"/>
        <w:jc w:val="both"/>
        <w:rPr>
          <w:color w:val="000000"/>
          <w:sz w:val="26"/>
          <w:szCs w:val="26"/>
          <w:lang w:val="pl-PL"/>
        </w:rPr>
      </w:pPr>
      <w:r w:rsidRPr="00887AEF">
        <w:rPr>
          <w:color w:val="000000"/>
          <w:sz w:val="26"/>
          <w:szCs w:val="26"/>
          <w:lang w:val="pl-PL"/>
        </w:rPr>
        <w:t>Ở hầu hết các nướ</w:t>
      </w:r>
      <w:r w:rsidR="000A75BB" w:rsidRPr="00887AEF">
        <w:rPr>
          <w:color w:val="000000"/>
          <w:sz w:val="26"/>
          <w:szCs w:val="26"/>
          <w:lang w:val="pl-PL"/>
        </w:rPr>
        <w:t>c</w:t>
      </w:r>
      <w:r w:rsidRPr="00887AEF">
        <w:rPr>
          <w:color w:val="000000"/>
          <w:sz w:val="26"/>
          <w:szCs w:val="26"/>
          <w:lang w:val="pl-PL"/>
        </w:rPr>
        <w:t>, lợi tức trái phiếu được xem như một khoản chi phí được trừ vào thu nhập chịu thuế khi xác định thuế thu nhập doanh nghiệp, điều này có lợi cho doanh nghiệp do giảm bớt số thuế phải nộp vào Nhà nước (tiết kiệm tiền thuế), tăng thu nhập của các chủ sở hữu.</w:t>
      </w:r>
    </w:p>
    <w:p w:rsidR="00775165" w:rsidRPr="00887AEF" w:rsidRDefault="00775165" w:rsidP="00887AEF">
      <w:pPr>
        <w:spacing w:line="360" w:lineRule="auto"/>
        <w:ind w:firstLine="720"/>
        <w:jc w:val="both"/>
        <w:rPr>
          <w:color w:val="000000"/>
          <w:sz w:val="26"/>
          <w:szCs w:val="26"/>
          <w:lang w:val="pl-PL"/>
        </w:rPr>
      </w:pPr>
      <w:r w:rsidRPr="00887AEF">
        <w:rPr>
          <w:color w:val="000000"/>
          <w:sz w:val="26"/>
          <w:szCs w:val="26"/>
          <w:lang w:val="pl-PL"/>
        </w:rPr>
        <w:t>Hai là, lợi tức trái phiếu được giới hạn ở mức độ nhất định</w:t>
      </w:r>
    </w:p>
    <w:p w:rsidR="00775165" w:rsidRPr="00887AEF" w:rsidRDefault="00775165" w:rsidP="00887AEF">
      <w:pPr>
        <w:spacing w:line="360" w:lineRule="auto"/>
        <w:ind w:firstLine="720"/>
        <w:jc w:val="both"/>
        <w:rPr>
          <w:color w:val="000000"/>
          <w:sz w:val="26"/>
          <w:szCs w:val="26"/>
          <w:lang w:val="pl-PL"/>
        </w:rPr>
      </w:pPr>
      <w:r w:rsidRPr="00887AEF">
        <w:rPr>
          <w:color w:val="000000"/>
          <w:sz w:val="26"/>
          <w:szCs w:val="26"/>
          <w:lang w:val="pl-PL"/>
        </w:rPr>
        <w:t xml:space="preserve">Lợi tức trái phiếu thường được xác định trước và thường thấp hơn lợi tức cổ phiếu ưu đãi. Nếu doanh nghiệp có triển vọng tốt trong kinh doanh, có khả năng thu lợi nhuận thì </w:t>
      </w:r>
      <w:r w:rsidRPr="00887AEF">
        <w:rPr>
          <w:color w:val="000000"/>
          <w:sz w:val="26"/>
          <w:szCs w:val="26"/>
          <w:lang w:val="pl-PL"/>
        </w:rPr>
        <w:lastRenderedPageBreak/>
        <w:t>việc sử dụng trái phiếu để huy động thêm vốn vay sẽ nâng cao tỷ suất lợi nhuận vốn chủ sở hữu mà không phải chia sẻ quyền phân chia thu nhập cao cho các trái chủ</w:t>
      </w:r>
    </w:p>
    <w:p w:rsidR="00775165" w:rsidRPr="00887AEF" w:rsidRDefault="00775165" w:rsidP="00887AEF">
      <w:pPr>
        <w:spacing w:line="360" w:lineRule="auto"/>
        <w:ind w:firstLine="720"/>
        <w:jc w:val="both"/>
        <w:rPr>
          <w:color w:val="000000"/>
          <w:spacing w:val="-6"/>
          <w:sz w:val="26"/>
          <w:szCs w:val="26"/>
          <w:lang w:val="pl-PL"/>
        </w:rPr>
      </w:pPr>
      <w:r w:rsidRPr="00887AEF">
        <w:rPr>
          <w:color w:val="000000"/>
          <w:spacing w:val="-6"/>
          <w:sz w:val="26"/>
          <w:szCs w:val="26"/>
          <w:lang w:val="pl-PL"/>
        </w:rPr>
        <w:t>Ba là, chi phí phát hành trái phiếu thấp hơn so cổ phiếu thường và cổ phiếu ưu đãi</w:t>
      </w:r>
    </w:p>
    <w:p w:rsidR="00775165" w:rsidRPr="00887AEF" w:rsidRDefault="00775165" w:rsidP="00887AEF">
      <w:pPr>
        <w:spacing w:line="360" w:lineRule="auto"/>
        <w:ind w:firstLine="720"/>
        <w:jc w:val="both"/>
        <w:rPr>
          <w:color w:val="000000"/>
          <w:sz w:val="26"/>
          <w:szCs w:val="26"/>
          <w:lang w:val="pl-PL"/>
        </w:rPr>
      </w:pPr>
      <w:r w:rsidRPr="00887AEF">
        <w:rPr>
          <w:color w:val="000000"/>
          <w:sz w:val="26"/>
          <w:szCs w:val="26"/>
          <w:lang w:val="pl-PL"/>
        </w:rPr>
        <w:t>Trái phiếu hấp dẫn công chúng ở mức rủi ro thấp hơn cổ phiếu thường và cổ phiếu ưu đãi; vì vậy, chi phí cho việc tuyên truyền quảng cáo, phát hành và bán trái phiếu là thấp hơn.</w:t>
      </w:r>
    </w:p>
    <w:p w:rsidR="00775165" w:rsidRPr="00887AEF" w:rsidRDefault="00775165" w:rsidP="00887AEF">
      <w:pPr>
        <w:spacing w:line="360" w:lineRule="auto"/>
        <w:ind w:firstLine="720"/>
        <w:jc w:val="both"/>
        <w:rPr>
          <w:color w:val="000000"/>
          <w:sz w:val="26"/>
          <w:szCs w:val="26"/>
          <w:lang w:val="pl-PL"/>
        </w:rPr>
      </w:pPr>
      <w:r w:rsidRPr="00887AEF">
        <w:rPr>
          <w:color w:val="000000"/>
          <w:sz w:val="26"/>
          <w:szCs w:val="26"/>
          <w:lang w:val="pl-PL"/>
        </w:rPr>
        <w:t>Bốn là, chủ sở hữu doanh nghiệp không bị chia sẻ quyền quản lý và kiểm soát doanh nghiệp cho các trái chủ</w:t>
      </w:r>
    </w:p>
    <w:p w:rsidR="00775165" w:rsidRPr="00887AEF" w:rsidRDefault="00775165" w:rsidP="00887AEF">
      <w:pPr>
        <w:spacing w:line="360" w:lineRule="auto"/>
        <w:ind w:firstLine="720"/>
        <w:jc w:val="both"/>
        <w:rPr>
          <w:color w:val="000000"/>
          <w:sz w:val="26"/>
          <w:szCs w:val="26"/>
          <w:lang w:val="pl-PL"/>
        </w:rPr>
      </w:pPr>
      <w:r w:rsidRPr="00887AEF">
        <w:rPr>
          <w:color w:val="000000"/>
          <w:sz w:val="26"/>
          <w:szCs w:val="26"/>
          <w:lang w:val="pl-PL"/>
        </w:rPr>
        <w:t>Trái chủ là chủ nợ của doanh nghiệp, trái chủ không có quyền biểu quyết. Do vậy, việc phát hành trái phiếu để huy động tăng vốn không ảnh hưởng gì tới quyền quản lý và kiểm soát doanh nghiệp của các chủ sở hữu doanh nghiệp hiện hành.</w:t>
      </w:r>
    </w:p>
    <w:p w:rsidR="00775165" w:rsidRPr="00887AEF" w:rsidRDefault="00775165" w:rsidP="00887AEF">
      <w:pPr>
        <w:spacing w:line="360" w:lineRule="auto"/>
        <w:ind w:firstLine="720"/>
        <w:jc w:val="both"/>
        <w:rPr>
          <w:color w:val="000000"/>
          <w:sz w:val="26"/>
          <w:szCs w:val="26"/>
          <w:lang w:val="pl-PL"/>
        </w:rPr>
      </w:pPr>
      <w:r w:rsidRPr="00887AEF">
        <w:rPr>
          <w:color w:val="000000"/>
          <w:sz w:val="26"/>
          <w:szCs w:val="26"/>
          <w:lang w:val="pl-PL"/>
        </w:rPr>
        <w:t>Năm là, giúp doanh nghiệp chủ động điều chỉnh cơ cấu vốn một cách linh hoạt</w:t>
      </w:r>
      <w:r w:rsidR="000A75BB" w:rsidRPr="00887AEF">
        <w:rPr>
          <w:color w:val="000000"/>
          <w:sz w:val="26"/>
          <w:szCs w:val="26"/>
          <w:lang w:val="pl-PL"/>
        </w:rPr>
        <w:t>.</w:t>
      </w:r>
    </w:p>
    <w:p w:rsidR="00775165" w:rsidRPr="00887AEF" w:rsidRDefault="00775165" w:rsidP="00887AEF">
      <w:pPr>
        <w:spacing w:line="360" w:lineRule="auto"/>
        <w:ind w:firstLine="720"/>
        <w:jc w:val="both"/>
        <w:rPr>
          <w:color w:val="000000"/>
          <w:sz w:val="26"/>
          <w:szCs w:val="26"/>
          <w:lang w:val="pl-PL"/>
        </w:rPr>
      </w:pPr>
      <w:r w:rsidRPr="00887AEF">
        <w:rPr>
          <w:color w:val="000000"/>
          <w:sz w:val="26"/>
          <w:szCs w:val="26"/>
          <w:lang w:val="pl-PL"/>
        </w:rPr>
        <w:t>Khi doanh nghiệp làm ăn thành đạt, khả năng thu lợi nhuận là chắc chắn có thể tăng huy động vốn vay nhằm mở rộng thị trường và tăng tỷ suất lợi nhuận vốn chủ sở hữu. Ngược lại, khi thị trường biến động theo hướng bất lợi, để thu hẹp quy mô kinh doanh, doanh nghiệp có thể chủ động giảm vốn bằng cách mua lại trái phiếu trước thời hạn (nếu doanh nghiệp phát hành loại trái phiếu có thể mua lại). Vì vậy, trái phiếu được doanh nghiệp sử dụng một cách linh hoạt trong việc điều chỉnh cơ cấu vốn kinh doanh đảm bảo sử dụng vốn tiết kiệm và hiệu quả</w:t>
      </w:r>
    </w:p>
    <w:p w:rsidR="00775165" w:rsidRPr="00887AEF" w:rsidRDefault="00775165" w:rsidP="00887AEF">
      <w:pPr>
        <w:spacing w:line="360" w:lineRule="auto"/>
        <w:jc w:val="both"/>
        <w:rPr>
          <w:color w:val="000000"/>
          <w:sz w:val="26"/>
          <w:szCs w:val="26"/>
          <w:lang w:val="pl-PL"/>
        </w:rPr>
      </w:pPr>
      <w:r w:rsidRPr="00887AEF">
        <w:rPr>
          <w:color w:val="000000"/>
          <w:sz w:val="26"/>
          <w:szCs w:val="26"/>
          <w:lang w:val="pl-PL"/>
        </w:rPr>
        <w:t>b. Những điểm bất lợi khi phát hành trái phiếu</w:t>
      </w:r>
    </w:p>
    <w:p w:rsidR="00775165" w:rsidRPr="00887AEF" w:rsidRDefault="00775165" w:rsidP="00887AEF">
      <w:pPr>
        <w:spacing w:line="360" w:lineRule="auto"/>
        <w:ind w:firstLine="720"/>
        <w:jc w:val="both"/>
        <w:rPr>
          <w:color w:val="000000"/>
          <w:sz w:val="26"/>
          <w:szCs w:val="26"/>
          <w:lang w:val="pl-PL"/>
        </w:rPr>
      </w:pPr>
      <w:r w:rsidRPr="00887AEF">
        <w:rPr>
          <w:color w:val="000000"/>
          <w:sz w:val="26"/>
          <w:szCs w:val="26"/>
          <w:lang w:val="pl-PL"/>
        </w:rPr>
        <w:t>Thứ nhất, buộc phải trả lợi tức cố định đúng hạn</w:t>
      </w:r>
    </w:p>
    <w:p w:rsidR="00775165" w:rsidRPr="00887AEF" w:rsidRDefault="00775165" w:rsidP="00887AEF">
      <w:pPr>
        <w:spacing w:line="360" w:lineRule="auto"/>
        <w:ind w:firstLine="720"/>
        <w:jc w:val="both"/>
        <w:rPr>
          <w:color w:val="000000"/>
          <w:sz w:val="26"/>
          <w:szCs w:val="26"/>
          <w:lang w:val="pl-PL"/>
        </w:rPr>
      </w:pPr>
      <w:r w:rsidRPr="00887AEF">
        <w:rPr>
          <w:color w:val="000000"/>
          <w:sz w:val="26"/>
          <w:szCs w:val="26"/>
          <w:lang w:val="pl-PL"/>
        </w:rPr>
        <w:t>Sử dụng trái phiếu buộc doanh nghiệp phải có nghĩa vụ trả lợi tức cố định và đúng kỳ hạn cho các trái chủ. Điều này có thể gây căng thẳng về mặt tài chính và dễ dẫn tới nguy cơ rủi ro trong trường hợp doanh thu và lợi nhuận của doanh nghiệp không ổn định, doanh nghiệp không có đủ nguồn tài chính để trang trải lợi tức trái phiếu.</w:t>
      </w:r>
    </w:p>
    <w:p w:rsidR="00775165" w:rsidRPr="00887AEF" w:rsidRDefault="00775165" w:rsidP="00887AEF">
      <w:pPr>
        <w:spacing w:line="360" w:lineRule="auto"/>
        <w:jc w:val="both"/>
        <w:rPr>
          <w:color w:val="000000"/>
          <w:sz w:val="26"/>
          <w:szCs w:val="26"/>
          <w:lang w:val="pl-PL"/>
        </w:rPr>
      </w:pPr>
      <w:r w:rsidRPr="00887AEF">
        <w:rPr>
          <w:color w:val="000000"/>
          <w:sz w:val="26"/>
          <w:szCs w:val="26"/>
          <w:lang w:val="pl-PL"/>
        </w:rPr>
        <w:t xml:space="preserve">Làm tăng hệ số nợ của </w:t>
      </w:r>
      <w:r w:rsidR="002E7AE1" w:rsidRPr="00887AEF">
        <w:rPr>
          <w:color w:val="000000"/>
          <w:sz w:val="26"/>
          <w:szCs w:val="26"/>
          <w:lang w:val="pl-PL"/>
        </w:rPr>
        <w:t>doanh nghiệp</w:t>
      </w:r>
    </w:p>
    <w:p w:rsidR="00775165" w:rsidRPr="00887AEF" w:rsidRDefault="00775165" w:rsidP="00887AEF">
      <w:pPr>
        <w:spacing w:line="360" w:lineRule="auto"/>
        <w:ind w:firstLine="720"/>
        <w:jc w:val="both"/>
        <w:rPr>
          <w:color w:val="000000"/>
          <w:sz w:val="26"/>
          <w:szCs w:val="26"/>
          <w:lang w:val="pl-PL"/>
        </w:rPr>
      </w:pPr>
      <w:r w:rsidRPr="00887AEF">
        <w:rPr>
          <w:color w:val="000000"/>
          <w:sz w:val="26"/>
          <w:szCs w:val="26"/>
          <w:lang w:val="pl-PL"/>
        </w:rPr>
        <w:t>Thứ hai, làm tăng hệ số nợ của doanh nghiệp</w:t>
      </w:r>
    </w:p>
    <w:p w:rsidR="00775165" w:rsidRPr="00887AEF" w:rsidRDefault="00775165" w:rsidP="00887AEF">
      <w:pPr>
        <w:spacing w:line="360" w:lineRule="auto"/>
        <w:ind w:firstLine="720"/>
        <w:jc w:val="both"/>
        <w:rPr>
          <w:color w:val="000000"/>
          <w:sz w:val="26"/>
          <w:szCs w:val="26"/>
          <w:lang w:val="pl-PL"/>
        </w:rPr>
      </w:pPr>
      <w:r w:rsidRPr="00887AEF">
        <w:rPr>
          <w:color w:val="000000"/>
          <w:sz w:val="26"/>
          <w:szCs w:val="26"/>
          <w:lang w:val="pl-PL"/>
        </w:rPr>
        <w:t xml:space="preserve">Phát hành trái phiếu chính là huy động thêm vốn vay qua thị trường. Do vậy việc tăng vốn bằng cách  phát hành trái phiếu sẽ làm tăng hệ số nợ và mức độ sử dụng đòn bẩy tài chính của doanh nghiệp. Điều này một mặt có thể nâng cao thu nhập của chủ sở hữu khi </w:t>
      </w:r>
      <w:r w:rsidRPr="00887AEF">
        <w:rPr>
          <w:color w:val="000000"/>
          <w:sz w:val="26"/>
          <w:szCs w:val="26"/>
          <w:lang w:val="pl-PL"/>
        </w:rPr>
        <w:lastRenderedPageBreak/>
        <w:t>doanh nghiệp làm ăn có lãi; mặt khác, cũng làm tăng nguy cơ rủi ro, đe dọa sự tồn tại của doanh nghiệp trong trường hợp doanh nghiệp không đảm bảo khả năng thanh toán các khoản nợ đúng hạn.</w:t>
      </w:r>
    </w:p>
    <w:p w:rsidR="00775165" w:rsidRPr="00887AEF" w:rsidRDefault="00775165" w:rsidP="00887AEF">
      <w:pPr>
        <w:spacing w:line="360" w:lineRule="auto"/>
        <w:ind w:firstLine="720"/>
        <w:jc w:val="both"/>
        <w:rPr>
          <w:color w:val="000000"/>
          <w:sz w:val="26"/>
          <w:szCs w:val="26"/>
          <w:lang w:val="pl-PL"/>
        </w:rPr>
      </w:pPr>
      <w:r w:rsidRPr="00887AEF">
        <w:rPr>
          <w:color w:val="000000"/>
          <w:sz w:val="26"/>
          <w:szCs w:val="26"/>
          <w:lang w:val="pl-PL"/>
        </w:rPr>
        <w:t xml:space="preserve">Thứ ba, phải trả nợ gốc đúng kỳ hạn </w:t>
      </w:r>
    </w:p>
    <w:p w:rsidR="00775165" w:rsidRPr="00887AEF" w:rsidRDefault="00775165" w:rsidP="00887AEF">
      <w:pPr>
        <w:spacing w:line="360" w:lineRule="auto"/>
        <w:ind w:firstLine="720"/>
        <w:jc w:val="both"/>
        <w:rPr>
          <w:color w:val="000000"/>
          <w:sz w:val="26"/>
          <w:szCs w:val="26"/>
          <w:lang w:val="pl-PL"/>
        </w:rPr>
      </w:pPr>
      <w:r w:rsidRPr="00887AEF">
        <w:rPr>
          <w:color w:val="000000"/>
          <w:sz w:val="26"/>
          <w:szCs w:val="26"/>
          <w:lang w:val="pl-PL"/>
        </w:rPr>
        <w:t>Phát hành trái phiếu là sử dụng nợ vay có kỳ hạn hoàn trả, do vậy doanh nghiệp buộc phải lo việc hoàn trả tiền vay đúng kỳ hạn. Nếu một doanh nghiệp có doanh thu và lợi nhuận dao động thất thường, việc sử dụng trái phiếu để tài trợ tăng vốn dài hạn dễ đưa doanh nghiệp tới nguy cơ mất khả năng thanh toán, tăng nguy cơ bị phá sản.</w:t>
      </w:r>
    </w:p>
    <w:p w:rsidR="00775165" w:rsidRPr="00887AEF" w:rsidRDefault="00775165" w:rsidP="00887AEF">
      <w:pPr>
        <w:spacing w:line="360" w:lineRule="auto"/>
        <w:ind w:firstLine="720"/>
        <w:jc w:val="both"/>
        <w:rPr>
          <w:color w:val="000000"/>
          <w:sz w:val="26"/>
          <w:szCs w:val="26"/>
          <w:lang w:val="pl-PL"/>
        </w:rPr>
      </w:pPr>
      <w:r w:rsidRPr="00887AEF">
        <w:rPr>
          <w:color w:val="000000"/>
          <w:sz w:val="26"/>
          <w:szCs w:val="26"/>
          <w:lang w:val="pl-PL"/>
        </w:rPr>
        <w:t>Thứ tư, sử dụng trái phiếu dài hạn là việc sử dụng nợ trong thời gian dài</w:t>
      </w:r>
    </w:p>
    <w:p w:rsidR="00775165" w:rsidRPr="00887AEF" w:rsidRDefault="00775165" w:rsidP="00887AEF">
      <w:pPr>
        <w:spacing w:line="360" w:lineRule="auto"/>
        <w:ind w:firstLine="720"/>
        <w:jc w:val="both"/>
        <w:rPr>
          <w:color w:val="000000"/>
          <w:sz w:val="26"/>
          <w:szCs w:val="26"/>
          <w:lang w:val="pl-PL"/>
        </w:rPr>
      </w:pPr>
      <w:r w:rsidRPr="00887AEF">
        <w:rPr>
          <w:color w:val="000000"/>
          <w:sz w:val="26"/>
          <w:szCs w:val="26"/>
          <w:lang w:val="pl-PL"/>
        </w:rPr>
        <w:t>Tác động của việc sử dụng nợ dưới hình thức trái phiếu tới doanh nghiệp mang tính hai mặt: Một mặt, nó đóng vai trò đòn bẩy thúc đẩy sự phát triển của doanh nghiệp; mặt khác, nó lại trở thành nguy cơ đe dọa sự tồn tại và phát triển của doanh nghiệp. Việc sử dụng trái phiếu có thể giúp doanh nghiệp tăng vốn thực hiện các dự án đầu tư mở rộng kinh doanh, nhưng nếu việc đầu tư của doanh nghiệp không đúng hướng hoặc trong bối cảnh của thị trường có sự biến động theo hướng bất lợi cho doanh nghiệp như: Giá trị tiền tệ tăng lên, sự phát triển của khoa học kỹ thuật... thì việc phải hoàn trả lợi tức và một số nợ lớn trở thành gánh nặng đối với doanh nghiệp.</w:t>
      </w:r>
    </w:p>
    <w:p w:rsidR="00775165" w:rsidRPr="00887AEF" w:rsidRDefault="00775165" w:rsidP="00887AEF">
      <w:pPr>
        <w:spacing w:line="360" w:lineRule="auto"/>
        <w:ind w:firstLine="720"/>
        <w:jc w:val="both"/>
        <w:rPr>
          <w:color w:val="000000"/>
          <w:sz w:val="26"/>
          <w:szCs w:val="26"/>
          <w:lang w:val="pl-PL"/>
        </w:rPr>
      </w:pPr>
      <w:r w:rsidRPr="00887AEF">
        <w:rPr>
          <w:color w:val="000000"/>
          <w:sz w:val="26"/>
          <w:szCs w:val="26"/>
          <w:lang w:val="pl-PL"/>
        </w:rPr>
        <w:t>Thứ năm, việc sử dụng trái phiếu để tài trợ nhu cầu tăng vốn của doanh nghiệp cũng có giới hạn nhất định</w:t>
      </w:r>
    </w:p>
    <w:p w:rsidR="00775165" w:rsidRPr="00887AEF" w:rsidRDefault="00775165" w:rsidP="00887AEF">
      <w:pPr>
        <w:spacing w:line="360" w:lineRule="auto"/>
        <w:ind w:firstLine="720"/>
        <w:jc w:val="both"/>
        <w:rPr>
          <w:color w:val="000000"/>
          <w:sz w:val="26"/>
          <w:szCs w:val="26"/>
          <w:lang w:val="pl-PL"/>
        </w:rPr>
      </w:pPr>
      <w:r w:rsidRPr="00887AEF">
        <w:rPr>
          <w:color w:val="000000"/>
          <w:sz w:val="26"/>
          <w:szCs w:val="26"/>
          <w:lang w:val="pl-PL"/>
        </w:rPr>
        <w:t>Các doanh nghiệp không thể để hệ số nợ vượt quá xa mức thông thường của doanh nghiệp trong cùng ngành kinh doanh (hệ số nợ trung bình của ngành) – đó là giới hạn an toàn về mặt tài chính mà các doanh nghiệp cần phải quan tâm trong tổ chức nguồn vốn của mình. Do đó, hệ số chính là yếu tố đặt giới hạn cho khả năng vay nợ nói chung, cũng như việc sử dụng trái phiếu nói riêng của doanh nghiệp.</w:t>
      </w:r>
    </w:p>
    <w:p w:rsidR="00775165" w:rsidRPr="00887AEF" w:rsidRDefault="00775165" w:rsidP="00887AEF">
      <w:pPr>
        <w:pStyle w:val="Heading2"/>
        <w:spacing w:before="0" w:line="360" w:lineRule="auto"/>
        <w:rPr>
          <w:rFonts w:cs="Times New Roman"/>
          <w:sz w:val="26"/>
          <w:lang w:val="pt-BR"/>
        </w:rPr>
      </w:pPr>
      <w:bookmarkStart w:id="409" w:name="_Toc72141172"/>
      <w:r w:rsidRPr="00887AEF">
        <w:rPr>
          <w:rFonts w:cs="Times New Roman"/>
          <w:sz w:val="26"/>
          <w:lang w:val="pt-BR"/>
        </w:rPr>
        <w:t>5. Thuê tài chính</w:t>
      </w:r>
      <w:bookmarkEnd w:id="409"/>
    </w:p>
    <w:p w:rsidR="00775165" w:rsidRPr="00887AEF" w:rsidRDefault="00AD7261" w:rsidP="00887AEF">
      <w:pPr>
        <w:pStyle w:val="Heading3"/>
        <w:spacing w:before="0" w:after="0" w:line="360" w:lineRule="auto"/>
        <w:rPr>
          <w:rFonts w:cs="Times New Roman"/>
          <w:sz w:val="26"/>
          <w:lang w:val="pt-BR"/>
        </w:rPr>
      </w:pPr>
      <w:bookmarkStart w:id="410" w:name="_Toc72141173"/>
      <w:r w:rsidRPr="00887AEF">
        <w:rPr>
          <w:rFonts w:cs="Times New Roman"/>
          <w:sz w:val="26"/>
          <w:lang w:val="pt-BR"/>
        </w:rPr>
        <w:t>5.1</w:t>
      </w:r>
      <w:r w:rsidR="001635DB">
        <w:rPr>
          <w:rFonts w:cs="Times New Roman"/>
          <w:sz w:val="26"/>
          <w:lang w:val="pt-BR"/>
        </w:rPr>
        <w:t>.</w:t>
      </w:r>
      <w:r w:rsidRPr="00887AEF">
        <w:rPr>
          <w:rFonts w:cs="Times New Roman"/>
          <w:sz w:val="26"/>
          <w:lang w:val="pt-BR"/>
        </w:rPr>
        <w:t xml:space="preserve"> Thuê tài sản</w:t>
      </w:r>
      <w:bookmarkEnd w:id="410"/>
    </w:p>
    <w:p w:rsidR="0074445A" w:rsidRPr="00887AEF" w:rsidRDefault="0074445A" w:rsidP="001635DB">
      <w:pPr>
        <w:spacing w:line="360" w:lineRule="auto"/>
        <w:ind w:firstLine="720"/>
        <w:rPr>
          <w:sz w:val="26"/>
          <w:szCs w:val="26"/>
          <w:lang w:val="pt-BR"/>
        </w:rPr>
      </w:pPr>
      <w:r w:rsidRPr="00887AEF">
        <w:rPr>
          <w:sz w:val="26"/>
          <w:szCs w:val="26"/>
          <w:lang w:val="pt-BR"/>
        </w:rPr>
        <w:t>- Thuê tài sản là hợp đồng thỏa thuận giữa hai bên: Người thuê và người cho thuê trong đó người cho thuê được quyền sử dụng tài sản trong một thời gian nhất định và phải trả cho người cho thuê một số tiền tương ứng với thời hạn thuê theo sự thỏa thuận của hai bên theo kỳ hạn định trước</w:t>
      </w:r>
    </w:p>
    <w:p w:rsidR="0074445A" w:rsidRPr="00887AEF" w:rsidRDefault="0074445A" w:rsidP="001635DB">
      <w:pPr>
        <w:spacing w:line="360" w:lineRule="auto"/>
        <w:ind w:firstLine="720"/>
        <w:rPr>
          <w:sz w:val="26"/>
          <w:szCs w:val="26"/>
          <w:lang w:val="pt-BR"/>
        </w:rPr>
      </w:pPr>
      <w:r w:rsidRPr="00887AEF">
        <w:rPr>
          <w:sz w:val="26"/>
          <w:szCs w:val="26"/>
          <w:lang w:val="pt-BR"/>
        </w:rPr>
        <w:lastRenderedPageBreak/>
        <w:t>- Thuê tài sản có hai phương thức chủ yếu là thuê vận hành (thuê hoạt động) và thuê tài chính</w:t>
      </w:r>
    </w:p>
    <w:p w:rsidR="0074445A" w:rsidRPr="00887AEF" w:rsidRDefault="0074445A" w:rsidP="001635DB">
      <w:pPr>
        <w:spacing w:line="360" w:lineRule="auto"/>
        <w:ind w:firstLine="720"/>
        <w:rPr>
          <w:sz w:val="26"/>
          <w:szCs w:val="26"/>
          <w:lang w:val="pt-BR"/>
        </w:rPr>
      </w:pPr>
      <w:r w:rsidRPr="00887AEF">
        <w:rPr>
          <w:sz w:val="26"/>
          <w:szCs w:val="26"/>
          <w:lang w:val="pt-BR"/>
        </w:rPr>
        <w:t>- Đặc trưng của thuê vận hành</w:t>
      </w:r>
    </w:p>
    <w:p w:rsidR="0074445A" w:rsidRPr="00887AEF" w:rsidRDefault="00540573" w:rsidP="001635DB">
      <w:pPr>
        <w:spacing w:line="360" w:lineRule="auto"/>
        <w:ind w:firstLine="720"/>
        <w:rPr>
          <w:sz w:val="26"/>
          <w:szCs w:val="26"/>
          <w:lang w:val="pt-BR"/>
        </w:rPr>
      </w:pPr>
      <w:r w:rsidRPr="00887AEF">
        <w:rPr>
          <w:sz w:val="26"/>
          <w:szCs w:val="26"/>
          <w:lang w:val="pt-BR"/>
        </w:rPr>
        <w:t>+ Thời hạn thuê ngắn</w:t>
      </w:r>
    </w:p>
    <w:p w:rsidR="00540573" w:rsidRPr="00887AEF" w:rsidRDefault="00540573" w:rsidP="001635DB">
      <w:pPr>
        <w:spacing w:line="360" w:lineRule="auto"/>
        <w:ind w:firstLine="720"/>
        <w:rPr>
          <w:sz w:val="26"/>
          <w:szCs w:val="26"/>
          <w:lang w:val="pt-BR"/>
        </w:rPr>
      </w:pPr>
      <w:r w:rsidRPr="00887AEF">
        <w:rPr>
          <w:sz w:val="26"/>
          <w:szCs w:val="26"/>
          <w:lang w:val="pt-BR"/>
        </w:rPr>
        <w:t>+ Người cho thuê phải chịu trách nhiệm bảo trì, bảo hiểm, thuế tài sản cũng như mọi rủi ro, thiệt hại về tài sản cho thuê</w:t>
      </w:r>
    </w:p>
    <w:p w:rsidR="00540573" w:rsidRPr="00887AEF" w:rsidRDefault="00540573" w:rsidP="001635DB">
      <w:pPr>
        <w:spacing w:line="360" w:lineRule="auto"/>
        <w:ind w:firstLine="720"/>
        <w:rPr>
          <w:sz w:val="26"/>
          <w:szCs w:val="26"/>
          <w:lang w:val="pt-BR"/>
        </w:rPr>
      </w:pPr>
      <w:r w:rsidRPr="00887AEF">
        <w:rPr>
          <w:sz w:val="26"/>
          <w:szCs w:val="26"/>
          <w:lang w:val="pt-BR"/>
        </w:rPr>
        <w:t>+ Người thuê có quyền hủy ngang hợp đồng bằng một thông báo ngắn gửi cho người cho thuê việc chấm dứt hợp đồng thuê, trả lại tài sản trước ngày hết thời hạn hợp đồng</w:t>
      </w:r>
    </w:p>
    <w:p w:rsidR="00540573" w:rsidRPr="00887AEF" w:rsidRDefault="00540573" w:rsidP="001635DB">
      <w:pPr>
        <w:spacing w:line="360" w:lineRule="auto"/>
        <w:ind w:firstLine="720"/>
        <w:rPr>
          <w:sz w:val="26"/>
          <w:szCs w:val="26"/>
          <w:lang w:val="pt-BR"/>
        </w:rPr>
      </w:pPr>
      <w:r w:rsidRPr="00887AEF">
        <w:rPr>
          <w:sz w:val="26"/>
          <w:szCs w:val="26"/>
          <w:lang w:val="pt-BR"/>
        </w:rPr>
        <w:t xml:space="preserve">+ Khi kết thúc thời hạn cho thuê bên cho thuê </w:t>
      </w:r>
      <w:r w:rsidR="00822D78" w:rsidRPr="00887AEF">
        <w:rPr>
          <w:sz w:val="26"/>
          <w:szCs w:val="26"/>
          <w:lang w:val="pt-BR"/>
        </w:rPr>
        <w:t>toàn quyền quyết định việc sử dụng tài sản của mình như nhượng bán, cho người khác thuê hoặc kéo dài(gia hạn) hợp đồng thuê với người đang thuê theo yêu cầu</w:t>
      </w:r>
    </w:p>
    <w:p w:rsidR="00822D78" w:rsidRPr="00887AEF" w:rsidRDefault="00822D78" w:rsidP="001635DB">
      <w:pPr>
        <w:spacing w:line="360" w:lineRule="auto"/>
        <w:ind w:firstLine="720"/>
        <w:rPr>
          <w:sz w:val="26"/>
          <w:szCs w:val="26"/>
          <w:lang w:val="pt-BR"/>
        </w:rPr>
      </w:pPr>
      <w:r w:rsidRPr="00887AEF">
        <w:rPr>
          <w:sz w:val="26"/>
          <w:szCs w:val="26"/>
          <w:lang w:val="pt-BR"/>
        </w:rPr>
        <w:t>+ Số tiền thuê mỗi năm thấp hơn nhiều so với giá trị tài sản thuê do thời hạn thuê ngắn.</w:t>
      </w:r>
    </w:p>
    <w:p w:rsidR="00822D78" w:rsidRPr="00887AEF" w:rsidRDefault="00822D78" w:rsidP="00887AEF">
      <w:pPr>
        <w:spacing w:line="360" w:lineRule="auto"/>
        <w:ind w:firstLine="720"/>
        <w:rPr>
          <w:sz w:val="26"/>
          <w:szCs w:val="26"/>
          <w:lang w:val="pt-BR"/>
        </w:rPr>
      </w:pPr>
      <w:r w:rsidRPr="00887AEF">
        <w:rPr>
          <w:sz w:val="26"/>
          <w:szCs w:val="26"/>
          <w:lang w:val="pt-BR"/>
        </w:rPr>
        <w:t xml:space="preserve">Hình thức thuê vận hành có thể coi là một loại hợp đồng để chấp hành </w:t>
      </w:r>
      <w:r w:rsidR="00D2637A" w:rsidRPr="00887AEF">
        <w:rPr>
          <w:sz w:val="26"/>
          <w:szCs w:val="26"/>
          <w:lang w:val="pt-BR"/>
        </w:rPr>
        <w:t>có thể coi là một loại hợp đồng để chấp hành tài sản không được ghi chép vào bảng cân đối kế toán của người thuê, phần tiền trả theo thỏa thuận được ghi như mọi khoản chi phí sản xuất kinh doanh bình thường khác.</w:t>
      </w:r>
    </w:p>
    <w:p w:rsidR="00AD7261" w:rsidRPr="00887AEF" w:rsidRDefault="00AD7261" w:rsidP="00887AEF">
      <w:pPr>
        <w:pStyle w:val="Heading3"/>
        <w:spacing w:before="0" w:after="0" w:line="360" w:lineRule="auto"/>
        <w:rPr>
          <w:rFonts w:cs="Times New Roman"/>
          <w:sz w:val="26"/>
          <w:lang w:val="pt-BR"/>
        </w:rPr>
      </w:pPr>
      <w:bookmarkStart w:id="411" w:name="_Toc72141174"/>
      <w:r w:rsidRPr="00887AEF">
        <w:rPr>
          <w:rFonts w:cs="Times New Roman"/>
          <w:sz w:val="26"/>
          <w:lang w:val="pt-BR"/>
        </w:rPr>
        <w:t>5.2</w:t>
      </w:r>
      <w:r w:rsidR="001635DB">
        <w:rPr>
          <w:rFonts w:cs="Times New Roman"/>
          <w:sz w:val="26"/>
          <w:lang w:val="pt-BR"/>
        </w:rPr>
        <w:t>.</w:t>
      </w:r>
      <w:r w:rsidRPr="00887AEF">
        <w:rPr>
          <w:rFonts w:cs="Times New Roman"/>
          <w:sz w:val="26"/>
          <w:lang w:val="pt-BR"/>
        </w:rPr>
        <w:t xml:space="preserve"> Thuê tài chính</w:t>
      </w:r>
      <w:bookmarkEnd w:id="411"/>
    </w:p>
    <w:p w:rsidR="00AD7261" w:rsidRPr="00887AEF" w:rsidRDefault="00AD7261" w:rsidP="00887AEF">
      <w:pPr>
        <w:spacing w:line="360" w:lineRule="auto"/>
        <w:rPr>
          <w:sz w:val="26"/>
          <w:szCs w:val="26"/>
          <w:lang w:val="pt-BR"/>
        </w:rPr>
      </w:pPr>
      <w:r w:rsidRPr="001635DB">
        <w:rPr>
          <w:b/>
          <w:sz w:val="26"/>
          <w:szCs w:val="26"/>
          <w:lang w:val="pt-BR"/>
        </w:rPr>
        <w:t>5.2.1 Khái niệm</w:t>
      </w:r>
      <w:r w:rsidR="00561A84" w:rsidRPr="00887AEF">
        <w:rPr>
          <w:sz w:val="26"/>
          <w:szCs w:val="26"/>
          <w:lang w:val="pt-BR"/>
        </w:rPr>
        <w:t>:</w:t>
      </w:r>
    </w:p>
    <w:p w:rsidR="00561A84" w:rsidRPr="00887AEF" w:rsidRDefault="00561A84" w:rsidP="00887AEF">
      <w:pPr>
        <w:spacing w:line="360" w:lineRule="auto"/>
        <w:ind w:firstLine="720"/>
        <w:rPr>
          <w:sz w:val="26"/>
          <w:szCs w:val="26"/>
          <w:lang w:val="pt-BR"/>
        </w:rPr>
      </w:pPr>
      <w:r w:rsidRPr="00887AEF">
        <w:rPr>
          <w:sz w:val="26"/>
          <w:szCs w:val="26"/>
          <w:lang w:val="pt-BR"/>
        </w:rPr>
        <w:t>Thuê tài chính gọi là phương thức tài trợ tín dụng trung và dài hạn không thể hủy ngang</w:t>
      </w:r>
      <w:r w:rsidR="00B52EE5" w:rsidRPr="00887AEF">
        <w:rPr>
          <w:sz w:val="26"/>
          <w:szCs w:val="26"/>
          <w:lang w:val="pt-BR"/>
        </w:rPr>
        <w:t>. Theo phương thức này, người cho thuê  thường mua tài sản, thiết bị theo yêu cầu của người thuê và nắm giữ quyền sở hữu đối với tài sản  cho thuê. Người thuê sử dụng tài sản cho thuê và thanh toán tiền thuê  trong suốt thời hạn đã thỏa thuận và không được hủy bỏ hợp đồng trước thời hạn. Khi kết thúc thời hạn thuê, bên thuê được chuyển quyền sở hữu, mua lại hoặc tiếp tục thuê tài sản đó tùy theo  các điều kiện đã thỏa thuận trong hợp đồng.</w:t>
      </w:r>
    </w:p>
    <w:p w:rsidR="00AD7261" w:rsidRDefault="00AD7261" w:rsidP="00887AEF">
      <w:pPr>
        <w:spacing w:line="360" w:lineRule="auto"/>
        <w:rPr>
          <w:b/>
          <w:sz w:val="26"/>
          <w:szCs w:val="26"/>
          <w:lang w:val="pt-BR"/>
        </w:rPr>
      </w:pPr>
      <w:r w:rsidRPr="001635DB">
        <w:rPr>
          <w:b/>
          <w:sz w:val="26"/>
          <w:szCs w:val="26"/>
          <w:lang w:val="pt-BR"/>
        </w:rPr>
        <w:t>5.2.2 Sự khác biệt giữa thuê tài chính và thuê vận hành</w:t>
      </w:r>
    </w:p>
    <w:p w:rsidR="001635DB" w:rsidRPr="001635DB" w:rsidRDefault="001635DB" w:rsidP="00887AEF">
      <w:pPr>
        <w:spacing w:line="360" w:lineRule="auto"/>
        <w:rPr>
          <w:b/>
          <w:sz w:val="26"/>
          <w:szCs w:val="26"/>
          <w:lang w:val="pt-BR"/>
        </w:rPr>
      </w:pPr>
    </w:p>
    <w:tbl>
      <w:tblPr>
        <w:tblW w:w="9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3735"/>
        <w:gridCol w:w="3454"/>
      </w:tblGrid>
      <w:tr w:rsidR="00AD7261" w:rsidRPr="00887AEF" w:rsidTr="001635DB">
        <w:tc>
          <w:tcPr>
            <w:tcW w:w="2518" w:type="dxa"/>
            <w:tcBorders>
              <w:top w:val="single" w:sz="4" w:space="0" w:color="auto"/>
              <w:left w:val="single" w:sz="4" w:space="0" w:color="auto"/>
              <w:bottom w:val="single" w:sz="4" w:space="0" w:color="auto"/>
              <w:right w:val="single" w:sz="4" w:space="0" w:color="auto"/>
            </w:tcBorders>
            <w:hideMark/>
          </w:tcPr>
          <w:p w:rsidR="00AD7261" w:rsidRPr="00887AEF" w:rsidRDefault="00AD7261" w:rsidP="001635DB">
            <w:pPr>
              <w:pStyle w:val="BodyTextIndent2"/>
              <w:tabs>
                <w:tab w:val="left" w:pos="720"/>
              </w:tabs>
              <w:spacing w:after="0" w:line="312" w:lineRule="auto"/>
              <w:rPr>
                <w:b/>
                <w:color w:val="000000"/>
                <w:sz w:val="26"/>
                <w:szCs w:val="26"/>
              </w:rPr>
            </w:pPr>
            <w:r w:rsidRPr="00887AEF">
              <w:rPr>
                <w:b/>
                <w:color w:val="000000"/>
                <w:sz w:val="26"/>
                <w:szCs w:val="26"/>
              </w:rPr>
              <w:lastRenderedPageBreak/>
              <w:t>Tiêu thức</w:t>
            </w:r>
          </w:p>
        </w:tc>
        <w:tc>
          <w:tcPr>
            <w:tcW w:w="3735" w:type="dxa"/>
            <w:tcBorders>
              <w:top w:val="single" w:sz="4" w:space="0" w:color="auto"/>
              <w:left w:val="single" w:sz="4" w:space="0" w:color="auto"/>
              <w:bottom w:val="single" w:sz="4" w:space="0" w:color="auto"/>
              <w:right w:val="single" w:sz="4" w:space="0" w:color="auto"/>
            </w:tcBorders>
            <w:hideMark/>
          </w:tcPr>
          <w:p w:rsidR="00AD7261" w:rsidRPr="00887AEF" w:rsidRDefault="00AD7261" w:rsidP="001635DB">
            <w:pPr>
              <w:pStyle w:val="BodyTextIndent2"/>
              <w:tabs>
                <w:tab w:val="left" w:pos="720"/>
              </w:tabs>
              <w:spacing w:after="0" w:line="312" w:lineRule="auto"/>
              <w:rPr>
                <w:b/>
                <w:color w:val="000000"/>
                <w:sz w:val="26"/>
                <w:szCs w:val="26"/>
              </w:rPr>
            </w:pPr>
            <w:r w:rsidRPr="00887AEF">
              <w:rPr>
                <w:b/>
                <w:color w:val="000000"/>
                <w:sz w:val="26"/>
                <w:szCs w:val="26"/>
              </w:rPr>
              <w:t>Thuê vận hành</w:t>
            </w:r>
          </w:p>
        </w:tc>
        <w:tc>
          <w:tcPr>
            <w:tcW w:w="3454" w:type="dxa"/>
            <w:tcBorders>
              <w:top w:val="single" w:sz="4" w:space="0" w:color="auto"/>
              <w:left w:val="single" w:sz="4" w:space="0" w:color="auto"/>
              <w:bottom w:val="single" w:sz="4" w:space="0" w:color="auto"/>
              <w:right w:val="single" w:sz="4" w:space="0" w:color="auto"/>
            </w:tcBorders>
            <w:hideMark/>
          </w:tcPr>
          <w:p w:rsidR="00AD7261" w:rsidRPr="00887AEF" w:rsidRDefault="00AD7261" w:rsidP="001635DB">
            <w:pPr>
              <w:pStyle w:val="BodyTextIndent2"/>
              <w:tabs>
                <w:tab w:val="left" w:pos="720"/>
              </w:tabs>
              <w:spacing w:after="0" w:line="312" w:lineRule="auto"/>
              <w:rPr>
                <w:b/>
                <w:color w:val="000000"/>
                <w:sz w:val="26"/>
                <w:szCs w:val="26"/>
              </w:rPr>
            </w:pPr>
            <w:r w:rsidRPr="00887AEF">
              <w:rPr>
                <w:b/>
                <w:color w:val="000000"/>
                <w:sz w:val="26"/>
                <w:szCs w:val="26"/>
              </w:rPr>
              <w:t>Thuê tài chính</w:t>
            </w:r>
          </w:p>
        </w:tc>
      </w:tr>
      <w:tr w:rsidR="00AD7261" w:rsidRPr="00887AEF" w:rsidTr="001635DB">
        <w:tc>
          <w:tcPr>
            <w:tcW w:w="2518" w:type="dxa"/>
            <w:tcBorders>
              <w:top w:val="single" w:sz="4" w:space="0" w:color="auto"/>
              <w:left w:val="single" w:sz="4" w:space="0" w:color="auto"/>
              <w:bottom w:val="single" w:sz="4" w:space="0" w:color="auto"/>
              <w:right w:val="single" w:sz="4" w:space="0" w:color="auto"/>
            </w:tcBorders>
            <w:hideMark/>
          </w:tcPr>
          <w:p w:rsidR="00AD7261" w:rsidRPr="00887AEF" w:rsidRDefault="00AD7261" w:rsidP="001635DB">
            <w:pPr>
              <w:pStyle w:val="BodyTextIndent2"/>
              <w:tabs>
                <w:tab w:val="left" w:pos="720"/>
              </w:tabs>
              <w:spacing w:after="0" w:line="312" w:lineRule="auto"/>
              <w:ind w:left="0"/>
              <w:rPr>
                <w:color w:val="000000"/>
                <w:sz w:val="26"/>
                <w:szCs w:val="26"/>
              </w:rPr>
            </w:pPr>
            <w:r w:rsidRPr="00887AEF">
              <w:rPr>
                <w:color w:val="000000"/>
                <w:sz w:val="26"/>
                <w:szCs w:val="26"/>
              </w:rPr>
              <w:t>1. Quyền sở hữu</w:t>
            </w:r>
          </w:p>
        </w:tc>
        <w:tc>
          <w:tcPr>
            <w:tcW w:w="3735" w:type="dxa"/>
            <w:tcBorders>
              <w:top w:val="single" w:sz="4" w:space="0" w:color="auto"/>
              <w:left w:val="single" w:sz="4" w:space="0" w:color="auto"/>
              <w:bottom w:val="single" w:sz="4" w:space="0" w:color="auto"/>
              <w:right w:val="single" w:sz="4" w:space="0" w:color="auto"/>
            </w:tcBorders>
            <w:hideMark/>
          </w:tcPr>
          <w:p w:rsidR="00AD7261" w:rsidRPr="00887AEF" w:rsidRDefault="00AD7261" w:rsidP="001635DB">
            <w:pPr>
              <w:pStyle w:val="BodyTextIndent2"/>
              <w:tabs>
                <w:tab w:val="left" w:pos="-70"/>
              </w:tabs>
              <w:spacing w:after="0" w:line="312" w:lineRule="auto"/>
              <w:ind w:left="-70" w:firstLine="96"/>
              <w:rPr>
                <w:color w:val="000000"/>
                <w:sz w:val="26"/>
                <w:szCs w:val="26"/>
              </w:rPr>
            </w:pPr>
            <w:r w:rsidRPr="00887AEF">
              <w:rPr>
                <w:color w:val="000000"/>
                <w:sz w:val="26"/>
                <w:szCs w:val="26"/>
              </w:rPr>
              <w:t>Tách biệt quyền sở hữu và quyền sử dụng.</w:t>
            </w:r>
          </w:p>
        </w:tc>
        <w:tc>
          <w:tcPr>
            <w:tcW w:w="3454" w:type="dxa"/>
            <w:tcBorders>
              <w:top w:val="single" w:sz="4" w:space="0" w:color="auto"/>
              <w:left w:val="single" w:sz="4" w:space="0" w:color="auto"/>
              <w:bottom w:val="single" w:sz="4" w:space="0" w:color="auto"/>
              <w:right w:val="single" w:sz="4" w:space="0" w:color="auto"/>
            </w:tcBorders>
            <w:hideMark/>
          </w:tcPr>
          <w:p w:rsidR="00AD7261" w:rsidRPr="00887AEF" w:rsidRDefault="00AD7261" w:rsidP="001635DB">
            <w:pPr>
              <w:pStyle w:val="BodyTextIndent2"/>
              <w:tabs>
                <w:tab w:val="left" w:pos="720"/>
              </w:tabs>
              <w:spacing w:after="0" w:line="312" w:lineRule="auto"/>
              <w:ind w:left="-92" w:firstLine="134"/>
              <w:rPr>
                <w:color w:val="000000"/>
                <w:sz w:val="26"/>
                <w:szCs w:val="26"/>
              </w:rPr>
            </w:pPr>
            <w:r w:rsidRPr="00887AEF">
              <w:rPr>
                <w:color w:val="000000"/>
                <w:sz w:val="26"/>
                <w:szCs w:val="26"/>
              </w:rPr>
              <w:t>Giống như thuê vận hành.</w:t>
            </w:r>
          </w:p>
        </w:tc>
      </w:tr>
      <w:tr w:rsidR="00AD7261" w:rsidRPr="00887AEF" w:rsidTr="001635DB">
        <w:tc>
          <w:tcPr>
            <w:tcW w:w="2518" w:type="dxa"/>
            <w:tcBorders>
              <w:top w:val="single" w:sz="4" w:space="0" w:color="auto"/>
              <w:left w:val="single" w:sz="4" w:space="0" w:color="auto"/>
              <w:bottom w:val="single" w:sz="4" w:space="0" w:color="auto"/>
              <w:right w:val="single" w:sz="4" w:space="0" w:color="auto"/>
            </w:tcBorders>
            <w:hideMark/>
          </w:tcPr>
          <w:p w:rsidR="00AD7261" w:rsidRPr="00887AEF" w:rsidRDefault="00AD7261" w:rsidP="001635DB">
            <w:pPr>
              <w:pStyle w:val="BodyTextIndent2"/>
              <w:tabs>
                <w:tab w:val="left" w:pos="720"/>
              </w:tabs>
              <w:spacing w:after="0" w:line="312" w:lineRule="auto"/>
              <w:ind w:left="0"/>
              <w:rPr>
                <w:color w:val="000000"/>
                <w:sz w:val="26"/>
                <w:szCs w:val="26"/>
              </w:rPr>
            </w:pPr>
            <w:r w:rsidRPr="00887AEF">
              <w:rPr>
                <w:color w:val="000000"/>
                <w:sz w:val="26"/>
                <w:szCs w:val="26"/>
              </w:rPr>
              <w:t>2. Thời hạn thuê</w:t>
            </w:r>
          </w:p>
        </w:tc>
        <w:tc>
          <w:tcPr>
            <w:tcW w:w="3735" w:type="dxa"/>
            <w:tcBorders>
              <w:top w:val="single" w:sz="4" w:space="0" w:color="auto"/>
              <w:left w:val="single" w:sz="4" w:space="0" w:color="auto"/>
              <w:bottom w:val="single" w:sz="4" w:space="0" w:color="auto"/>
              <w:right w:val="single" w:sz="4" w:space="0" w:color="auto"/>
            </w:tcBorders>
            <w:hideMark/>
          </w:tcPr>
          <w:p w:rsidR="00AD7261" w:rsidRPr="00887AEF" w:rsidRDefault="00AD7261" w:rsidP="001635DB">
            <w:pPr>
              <w:pStyle w:val="BodyTextIndent2"/>
              <w:tabs>
                <w:tab w:val="left" w:pos="-70"/>
              </w:tabs>
              <w:spacing w:after="0" w:line="312" w:lineRule="auto"/>
              <w:ind w:left="-70" w:firstLine="70"/>
              <w:rPr>
                <w:color w:val="000000"/>
                <w:sz w:val="26"/>
                <w:szCs w:val="26"/>
              </w:rPr>
            </w:pPr>
            <w:r w:rsidRPr="00887AEF">
              <w:rPr>
                <w:color w:val="000000"/>
                <w:sz w:val="26"/>
                <w:szCs w:val="26"/>
              </w:rPr>
              <w:t>Rất ngắn so với thời gian sử dụng của tài sản thuê.</w:t>
            </w:r>
          </w:p>
        </w:tc>
        <w:tc>
          <w:tcPr>
            <w:tcW w:w="3454" w:type="dxa"/>
            <w:tcBorders>
              <w:top w:val="single" w:sz="4" w:space="0" w:color="auto"/>
              <w:left w:val="single" w:sz="4" w:space="0" w:color="auto"/>
              <w:bottom w:val="single" w:sz="4" w:space="0" w:color="auto"/>
              <w:right w:val="single" w:sz="4" w:space="0" w:color="auto"/>
            </w:tcBorders>
            <w:hideMark/>
          </w:tcPr>
          <w:p w:rsidR="00AD7261" w:rsidRPr="00887AEF" w:rsidRDefault="00AD7261" w:rsidP="001635DB">
            <w:pPr>
              <w:pStyle w:val="BodyTextIndent2"/>
              <w:tabs>
                <w:tab w:val="left" w:pos="720"/>
              </w:tabs>
              <w:spacing w:after="0" w:line="312" w:lineRule="auto"/>
              <w:ind w:left="-92" w:firstLine="134"/>
              <w:rPr>
                <w:color w:val="000000"/>
                <w:sz w:val="26"/>
                <w:szCs w:val="26"/>
              </w:rPr>
            </w:pPr>
            <w:r w:rsidRPr="00887AEF">
              <w:rPr>
                <w:color w:val="000000"/>
                <w:sz w:val="26"/>
                <w:szCs w:val="26"/>
              </w:rPr>
              <w:t>Thường dài hơn 60% thời gian sử dụng của tài sản thuê.</w:t>
            </w:r>
          </w:p>
        </w:tc>
      </w:tr>
      <w:tr w:rsidR="00AD7261" w:rsidRPr="00887AEF" w:rsidTr="001635DB">
        <w:tc>
          <w:tcPr>
            <w:tcW w:w="2518" w:type="dxa"/>
            <w:tcBorders>
              <w:top w:val="single" w:sz="4" w:space="0" w:color="auto"/>
              <w:left w:val="single" w:sz="4" w:space="0" w:color="auto"/>
              <w:bottom w:val="single" w:sz="4" w:space="0" w:color="auto"/>
              <w:right w:val="single" w:sz="4" w:space="0" w:color="auto"/>
            </w:tcBorders>
            <w:hideMark/>
          </w:tcPr>
          <w:p w:rsidR="00AD7261" w:rsidRPr="00887AEF" w:rsidRDefault="00AD7261" w:rsidP="001635DB">
            <w:pPr>
              <w:pStyle w:val="BodyTextIndent2"/>
              <w:tabs>
                <w:tab w:val="left" w:pos="720"/>
              </w:tabs>
              <w:spacing w:after="0" w:line="312" w:lineRule="auto"/>
              <w:ind w:left="0"/>
              <w:rPr>
                <w:color w:val="000000"/>
                <w:sz w:val="26"/>
                <w:szCs w:val="26"/>
                <w:lang w:val="vi-VN"/>
              </w:rPr>
            </w:pPr>
            <w:r w:rsidRPr="00887AEF">
              <w:rPr>
                <w:color w:val="000000"/>
                <w:sz w:val="26"/>
                <w:szCs w:val="26"/>
                <w:lang w:val="vi-VN"/>
              </w:rPr>
              <w:t>3. Quyền huỷ ngang hợp đồng</w:t>
            </w:r>
          </w:p>
        </w:tc>
        <w:tc>
          <w:tcPr>
            <w:tcW w:w="3735" w:type="dxa"/>
            <w:tcBorders>
              <w:top w:val="single" w:sz="4" w:space="0" w:color="auto"/>
              <w:left w:val="single" w:sz="4" w:space="0" w:color="auto"/>
              <w:bottom w:val="single" w:sz="4" w:space="0" w:color="auto"/>
              <w:right w:val="single" w:sz="4" w:space="0" w:color="auto"/>
            </w:tcBorders>
            <w:hideMark/>
          </w:tcPr>
          <w:p w:rsidR="00AD7261" w:rsidRPr="00887AEF" w:rsidRDefault="00AD7261" w:rsidP="001635DB">
            <w:pPr>
              <w:pStyle w:val="BodyTextIndent2"/>
              <w:tabs>
                <w:tab w:val="left" w:pos="-70"/>
              </w:tabs>
              <w:spacing w:after="0" w:line="312" w:lineRule="auto"/>
              <w:ind w:left="-70" w:firstLine="70"/>
              <w:rPr>
                <w:color w:val="000000"/>
                <w:sz w:val="26"/>
                <w:szCs w:val="26"/>
                <w:lang w:val="vi-VN"/>
              </w:rPr>
            </w:pPr>
            <w:r w:rsidRPr="00887AEF">
              <w:rPr>
                <w:color w:val="000000"/>
                <w:sz w:val="26"/>
                <w:szCs w:val="26"/>
                <w:lang w:val="vi-VN"/>
              </w:rPr>
              <w:t>Được huỷ ngang hợp đồng thuê.</w:t>
            </w:r>
          </w:p>
        </w:tc>
        <w:tc>
          <w:tcPr>
            <w:tcW w:w="3454" w:type="dxa"/>
            <w:tcBorders>
              <w:top w:val="single" w:sz="4" w:space="0" w:color="auto"/>
              <w:left w:val="single" w:sz="4" w:space="0" w:color="auto"/>
              <w:bottom w:val="single" w:sz="4" w:space="0" w:color="auto"/>
              <w:right w:val="single" w:sz="4" w:space="0" w:color="auto"/>
            </w:tcBorders>
            <w:hideMark/>
          </w:tcPr>
          <w:p w:rsidR="00AD7261" w:rsidRPr="00887AEF" w:rsidRDefault="00AD7261" w:rsidP="001635DB">
            <w:pPr>
              <w:pStyle w:val="BodyTextIndent2"/>
              <w:tabs>
                <w:tab w:val="left" w:pos="720"/>
              </w:tabs>
              <w:spacing w:after="0" w:line="312" w:lineRule="auto"/>
              <w:ind w:left="-92" w:firstLine="134"/>
              <w:rPr>
                <w:color w:val="000000"/>
                <w:sz w:val="26"/>
                <w:szCs w:val="26"/>
                <w:lang w:val="vi-VN"/>
              </w:rPr>
            </w:pPr>
            <w:r w:rsidRPr="00887AEF">
              <w:rPr>
                <w:color w:val="000000"/>
                <w:sz w:val="26"/>
                <w:szCs w:val="26"/>
                <w:lang w:val="vi-VN"/>
              </w:rPr>
              <w:t>Không được quyền huỷ ngang hợp đồng.</w:t>
            </w:r>
          </w:p>
        </w:tc>
      </w:tr>
      <w:tr w:rsidR="00AD7261" w:rsidRPr="00887AEF" w:rsidTr="001635DB">
        <w:tc>
          <w:tcPr>
            <w:tcW w:w="2518" w:type="dxa"/>
            <w:tcBorders>
              <w:top w:val="single" w:sz="4" w:space="0" w:color="auto"/>
              <w:left w:val="single" w:sz="4" w:space="0" w:color="auto"/>
              <w:bottom w:val="single" w:sz="4" w:space="0" w:color="auto"/>
              <w:right w:val="single" w:sz="4" w:space="0" w:color="auto"/>
            </w:tcBorders>
            <w:hideMark/>
          </w:tcPr>
          <w:p w:rsidR="00AD7261" w:rsidRPr="00887AEF" w:rsidRDefault="00AD7261" w:rsidP="001635DB">
            <w:pPr>
              <w:pStyle w:val="BodyTextIndent2"/>
              <w:tabs>
                <w:tab w:val="left" w:pos="720"/>
              </w:tabs>
              <w:spacing w:after="0" w:line="312" w:lineRule="auto"/>
              <w:ind w:left="0"/>
              <w:rPr>
                <w:color w:val="000000"/>
                <w:sz w:val="26"/>
                <w:szCs w:val="26"/>
              </w:rPr>
            </w:pPr>
            <w:r w:rsidRPr="00887AEF">
              <w:rPr>
                <w:color w:val="000000"/>
                <w:sz w:val="26"/>
                <w:szCs w:val="26"/>
              </w:rPr>
              <w:t>4. Rủi ro</w:t>
            </w:r>
          </w:p>
        </w:tc>
        <w:tc>
          <w:tcPr>
            <w:tcW w:w="3735" w:type="dxa"/>
            <w:tcBorders>
              <w:top w:val="single" w:sz="4" w:space="0" w:color="auto"/>
              <w:left w:val="single" w:sz="4" w:space="0" w:color="auto"/>
              <w:bottom w:val="single" w:sz="4" w:space="0" w:color="auto"/>
              <w:right w:val="single" w:sz="4" w:space="0" w:color="auto"/>
            </w:tcBorders>
            <w:hideMark/>
          </w:tcPr>
          <w:p w:rsidR="00AD7261" w:rsidRPr="00887AEF" w:rsidRDefault="00AD7261" w:rsidP="001635DB">
            <w:pPr>
              <w:pStyle w:val="BodyTextIndent2"/>
              <w:tabs>
                <w:tab w:val="left" w:pos="-70"/>
              </w:tabs>
              <w:spacing w:after="0" w:line="312" w:lineRule="auto"/>
              <w:ind w:left="-70" w:firstLine="70"/>
              <w:rPr>
                <w:color w:val="000000"/>
                <w:spacing w:val="-4"/>
                <w:sz w:val="26"/>
                <w:szCs w:val="26"/>
              </w:rPr>
            </w:pPr>
            <w:r w:rsidRPr="00887AEF">
              <w:rPr>
                <w:color w:val="000000"/>
                <w:spacing w:val="-4"/>
                <w:sz w:val="26"/>
                <w:szCs w:val="26"/>
              </w:rPr>
              <w:t>Người cho thuê chịu mọi rủi ro, thiệt hại về tài sản cho thuê.</w:t>
            </w:r>
          </w:p>
        </w:tc>
        <w:tc>
          <w:tcPr>
            <w:tcW w:w="3454" w:type="dxa"/>
            <w:tcBorders>
              <w:top w:val="single" w:sz="4" w:space="0" w:color="auto"/>
              <w:left w:val="single" w:sz="4" w:space="0" w:color="auto"/>
              <w:bottom w:val="single" w:sz="4" w:space="0" w:color="auto"/>
              <w:right w:val="single" w:sz="4" w:space="0" w:color="auto"/>
            </w:tcBorders>
            <w:hideMark/>
          </w:tcPr>
          <w:p w:rsidR="00AD7261" w:rsidRPr="00887AEF" w:rsidRDefault="00AD7261" w:rsidP="001635DB">
            <w:pPr>
              <w:pStyle w:val="BodyTextIndent2"/>
              <w:tabs>
                <w:tab w:val="left" w:pos="720"/>
              </w:tabs>
              <w:spacing w:after="0" w:line="312" w:lineRule="auto"/>
              <w:ind w:left="-92" w:firstLine="134"/>
              <w:rPr>
                <w:color w:val="000000"/>
                <w:sz w:val="26"/>
                <w:szCs w:val="26"/>
              </w:rPr>
            </w:pPr>
            <w:r w:rsidRPr="00887AEF">
              <w:rPr>
                <w:color w:val="000000"/>
                <w:sz w:val="26"/>
                <w:szCs w:val="26"/>
              </w:rPr>
              <w:t>Người thuê chịu mọi rủi ro, thiệt hại về tài sản được thuê.</w:t>
            </w:r>
          </w:p>
        </w:tc>
      </w:tr>
      <w:tr w:rsidR="00AD7261" w:rsidRPr="00887AEF" w:rsidTr="001635DB">
        <w:trPr>
          <w:trHeight w:val="1218"/>
        </w:trPr>
        <w:tc>
          <w:tcPr>
            <w:tcW w:w="2518" w:type="dxa"/>
            <w:tcBorders>
              <w:top w:val="single" w:sz="4" w:space="0" w:color="auto"/>
              <w:left w:val="single" w:sz="4" w:space="0" w:color="auto"/>
              <w:bottom w:val="single" w:sz="4" w:space="0" w:color="auto"/>
              <w:right w:val="single" w:sz="4" w:space="0" w:color="auto"/>
            </w:tcBorders>
            <w:hideMark/>
          </w:tcPr>
          <w:p w:rsidR="00AD7261" w:rsidRPr="00887AEF" w:rsidRDefault="00AD7261" w:rsidP="001635DB">
            <w:pPr>
              <w:pStyle w:val="BodyTextIndent2"/>
              <w:tabs>
                <w:tab w:val="left" w:pos="720"/>
              </w:tabs>
              <w:spacing w:after="0" w:line="312" w:lineRule="auto"/>
              <w:ind w:left="0"/>
              <w:rPr>
                <w:color w:val="000000"/>
                <w:sz w:val="26"/>
                <w:szCs w:val="26"/>
              </w:rPr>
            </w:pPr>
            <w:r w:rsidRPr="00887AEF">
              <w:rPr>
                <w:color w:val="000000"/>
                <w:sz w:val="26"/>
                <w:szCs w:val="26"/>
              </w:rPr>
              <w:t>5. Chi phí</w:t>
            </w:r>
          </w:p>
        </w:tc>
        <w:tc>
          <w:tcPr>
            <w:tcW w:w="3735" w:type="dxa"/>
            <w:tcBorders>
              <w:top w:val="single" w:sz="4" w:space="0" w:color="auto"/>
              <w:left w:val="single" w:sz="4" w:space="0" w:color="auto"/>
              <w:bottom w:val="single" w:sz="4" w:space="0" w:color="auto"/>
              <w:right w:val="single" w:sz="4" w:space="0" w:color="auto"/>
            </w:tcBorders>
            <w:hideMark/>
          </w:tcPr>
          <w:p w:rsidR="00AD7261" w:rsidRPr="00887AEF" w:rsidRDefault="00AD7261" w:rsidP="001635DB">
            <w:pPr>
              <w:pStyle w:val="BodyTextIndent2"/>
              <w:tabs>
                <w:tab w:val="left" w:pos="-70"/>
              </w:tabs>
              <w:spacing w:after="0" w:line="312" w:lineRule="auto"/>
              <w:ind w:left="-70" w:firstLine="70"/>
              <w:rPr>
                <w:color w:val="000000"/>
                <w:sz w:val="26"/>
                <w:szCs w:val="26"/>
              </w:rPr>
            </w:pPr>
            <w:r w:rsidRPr="00887AEF">
              <w:rPr>
                <w:color w:val="000000"/>
                <w:sz w:val="26"/>
                <w:szCs w:val="26"/>
              </w:rPr>
              <w:t>Người cho thuê chịu mọi chi phí vận hành, bảo trì, dịch vụ, phí bảo hiểm.</w:t>
            </w:r>
          </w:p>
        </w:tc>
        <w:tc>
          <w:tcPr>
            <w:tcW w:w="3454" w:type="dxa"/>
            <w:tcBorders>
              <w:top w:val="single" w:sz="4" w:space="0" w:color="auto"/>
              <w:left w:val="single" w:sz="4" w:space="0" w:color="auto"/>
              <w:bottom w:val="single" w:sz="4" w:space="0" w:color="auto"/>
              <w:right w:val="single" w:sz="4" w:space="0" w:color="auto"/>
            </w:tcBorders>
            <w:hideMark/>
          </w:tcPr>
          <w:p w:rsidR="00AD7261" w:rsidRPr="00887AEF" w:rsidRDefault="00AD7261" w:rsidP="001635DB">
            <w:pPr>
              <w:pStyle w:val="BodyTextIndent2"/>
              <w:tabs>
                <w:tab w:val="left" w:pos="720"/>
              </w:tabs>
              <w:spacing w:after="0" w:line="312" w:lineRule="auto"/>
              <w:ind w:left="-92" w:firstLine="134"/>
              <w:rPr>
                <w:color w:val="000000"/>
                <w:sz w:val="26"/>
                <w:szCs w:val="26"/>
              </w:rPr>
            </w:pPr>
            <w:r w:rsidRPr="00887AEF">
              <w:rPr>
                <w:color w:val="000000"/>
                <w:sz w:val="26"/>
                <w:szCs w:val="26"/>
              </w:rPr>
              <w:t>Người thuê chịu mọi chi phí vận hành, bảo trì, dịch vụ, phí bảo hiểm.</w:t>
            </w:r>
          </w:p>
        </w:tc>
      </w:tr>
      <w:tr w:rsidR="00AD7261" w:rsidRPr="00887AEF" w:rsidTr="001635DB">
        <w:tc>
          <w:tcPr>
            <w:tcW w:w="2518" w:type="dxa"/>
            <w:tcBorders>
              <w:top w:val="single" w:sz="4" w:space="0" w:color="auto"/>
              <w:left w:val="single" w:sz="4" w:space="0" w:color="auto"/>
              <w:bottom w:val="single" w:sz="4" w:space="0" w:color="auto"/>
              <w:right w:val="single" w:sz="4" w:space="0" w:color="auto"/>
            </w:tcBorders>
            <w:hideMark/>
          </w:tcPr>
          <w:p w:rsidR="00AD7261" w:rsidRPr="00887AEF" w:rsidRDefault="00AD7261" w:rsidP="001635DB">
            <w:pPr>
              <w:pStyle w:val="BodyTextIndent2"/>
              <w:tabs>
                <w:tab w:val="left" w:pos="720"/>
              </w:tabs>
              <w:spacing w:after="0" w:line="312" w:lineRule="auto"/>
              <w:ind w:left="67" w:hanging="67"/>
              <w:rPr>
                <w:color w:val="000000"/>
                <w:sz w:val="26"/>
                <w:szCs w:val="26"/>
              </w:rPr>
            </w:pPr>
            <w:r w:rsidRPr="00887AEF">
              <w:rPr>
                <w:color w:val="000000"/>
                <w:sz w:val="26"/>
                <w:szCs w:val="26"/>
              </w:rPr>
              <w:t>6. ưu đãi về thuế</w:t>
            </w:r>
          </w:p>
        </w:tc>
        <w:tc>
          <w:tcPr>
            <w:tcW w:w="3735" w:type="dxa"/>
            <w:tcBorders>
              <w:top w:val="single" w:sz="4" w:space="0" w:color="auto"/>
              <w:left w:val="single" w:sz="4" w:space="0" w:color="auto"/>
              <w:bottom w:val="single" w:sz="4" w:space="0" w:color="auto"/>
              <w:right w:val="single" w:sz="4" w:space="0" w:color="auto"/>
            </w:tcBorders>
            <w:hideMark/>
          </w:tcPr>
          <w:p w:rsidR="00AD7261" w:rsidRPr="00887AEF" w:rsidRDefault="00AD7261" w:rsidP="001635DB">
            <w:pPr>
              <w:pStyle w:val="BodyTextIndent2"/>
              <w:tabs>
                <w:tab w:val="left" w:pos="-70"/>
              </w:tabs>
              <w:spacing w:after="0" w:line="312" w:lineRule="auto"/>
              <w:ind w:left="-70" w:firstLine="29"/>
              <w:rPr>
                <w:color w:val="000000"/>
                <w:sz w:val="26"/>
                <w:szCs w:val="26"/>
              </w:rPr>
            </w:pPr>
            <w:r w:rsidRPr="00887AEF">
              <w:rPr>
                <w:color w:val="000000"/>
                <w:sz w:val="26"/>
                <w:szCs w:val="26"/>
              </w:rPr>
              <w:t>Người cho thuê hưởng và khấu trừ vào tiền thuê.</w:t>
            </w:r>
          </w:p>
        </w:tc>
        <w:tc>
          <w:tcPr>
            <w:tcW w:w="3454" w:type="dxa"/>
            <w:tcBorders>
              <w:top w:val="single" w:sz="4" w:space="0" w:color="auto"/>
              <w:left w:val="single" w:sz="4" w:space="0" w:color="auto"/>
              <w:bottom w:val="single" w:sz="4" w:space="0" w:color="auto"/>
              <w:right w:val="single" w:sz="4" w:space="0" w:color="auto"/>
            </w:tcBorders>
            <w:hideMark/>
          </w:tcPr>
          <w:p w:rsidR="00AD7261" w:rsidRPr="00887AEF" w:rsidRDefault="00AD7261" w:rsidP="001635DB">
            <w:pPr>
              <w:pStyle w:val="BodyTextIndent2"/>
              <w:tabs>
                <w:tab w:val="left" w:pos="720"/>
              </w:tabs>
              <w:spacing w:after="0" w:line="312" w:lineRule="auto"/>
              <w:ind w:left="-92" w:firstLine="92"/>
              <w:rPr>
                <w:color w:val="000000"/>
                <w:sz w:val="26"/>
                <w:szCs w:val="26"/>
              </w:rPr>
            </w:pPr>
            <w:r w:rsidRPr="00887AEF">
              <w:rPr>
                <w:color w:val="000000"/>
                <w:sz w:val="26"/>
                <w:szCs w:val="26"/>
              </w:rPr>
              <w:t>Người thuê hưởng và khấu trừ vào tiền thuê.</w:t>
            </w:r>
          </w:p>
        </w:tc>
      </w:tr>
      <w:tr w:rsidR="00AD7261" w:rsidRPr="00887AEF" w:rsidTr="001635DB">
        <w:tc>
          <w:tcPr>
            <w:tcW w:w="2518" w:type="dxa"/>
            <w:tcBorders>
              <w:top w:val="single" w:sz="4" w:space="0" w:color="auto"/>
              <w:left w:val="single" w:sz="4" w:space="0" w:color="auto"/>
              <w:bottom w:val="single" w:sz="4" w:space="0" w:color="auto"/>
              <w:right w:val="single" w:sz="4" w:space="0" w:color="auto"/>
            </w:tcBorders>
            <w:hideMark/>
          </w:tcPr>
          <w:p w:rsidR="00AD7261" w:rsidRPr="00887AEF" w:rsidRDefault="00AD7261" w:rsidP="001635DB">
            <w:pPr>
              <w:pStyle w:val="BodyTextIndent2"/>
              <w:tabs>
                <w:tab w:val="left" w:pos="720"/>
              </w:tabs>
              <w:spacing w:after="0" w:line="312" w:lineRule="auto"/>
              <w:ind w:left="0"/>
              <w:rPr>
                <w:color w:val="000000"/>
                <w:sz w:val="26"/>
                <w:szCs w:val="26"/>
                <w:lang w:val="vi-VN"/>
              </w:rPr>
            </w:pPr>
            <w:r w:rsidRPr="00887AEF">
              <w:rPr>
                <w:color w:val="000000"/>
                <w:sz w:val="26"/>
                <w:szCs w:val="26"/>
                <w:lang w:val="vi-VN"/>
              </w:rPr>
              <w:t>7. Tiền bồi thường về BH</w:t>
            </w:r>
          </w:p>
        </w:tc>
        <w:tc>
          <w:tcPr>
            <w:tcW w:w="3735" w:type="dxa"/>
            <w:tcBorders>
              <w:top w:val="single" w:sz="4" w:space="0" w:color="auto"/>
              <w:left w:val="single" w:sz="4" w:space="0" w:color="auto"/>
              <w:bottom w:val="single" w:sz="4" w:space="0" w:color="auto"/>
              <w:right w:val="single" w:sz="4" w:space="0" w:color="auto"/>
            </w:tcBorders>
            <w:hideMark/>
          </w:tcPr>
          <w:p w:rsidR="00AD7261" w:rsidRPr="00887AEF" w:rsidRDefault="00AD7261" w:rsidP="001635DB">
            <w:pPr>
              <w:pStyle w:val="BodyTextIndent2"/>
              <w:tabs>
                <w:tab w:val="left" w:pos="-70"/>
              </w:tabs>
              <w:spacing w:after="0" w:line="312" w:lineRule="auto"/>
              <w:ind w:left="-70" w:firstLine="29"/>
              <w:rPr>
                <w:color w:val="000000"/>
                <w:sz w:val="26"/>
                <w:szCs w:val="26"/>
              </w:rPr>
            </w:pPr>
            <w:r w:rsidRPr="00887AEF">
              <w:rPr>
                <w:color w:val="000000"/>
                <w:sz w:val="26"/>
                <w:szCs w:val="26"/>
              </w:rPr>
              <w:t>Người cho thuê hưởng.</w:t>
            </w:r>
          </w:p>
        </w:tc>
        <w:tc>
          <w:tcPr>
            <w:tcW w:w="3454" w:type="dxa"/>
            <w:tcBorders>
              <w:top w:val="single" w:sz="4" w:space="0" w:color="auto"/>
              <w:left w:val="single" w:sz="4" w:space="0" w:color="auto"/>
              <w:bottom w:val="single" w:sz="4" w:space="0" w:color="auto"/>
              <w:right w:val="single" w:sz="4" w:space="0" w:color="auto"/>
            </w:tcBorders>
            <w:hideMark/>
          </w:tcPr>
          <w:p w:rsidR="00AD7261" w:rsidRPr="00887AEF" w:rsidRDefault="00AD7261" w:rsidP="001635DB">
            <w:pPr>
              <w:pStyle w:val="BodyTextIndent2"/>
              <w:tabs>
                <w:tab w:val="left" w:pos="720"/>
              </w:tabs>
              <w:spacing w:after="0" w:line="312" w:lineRule="auto"/>
              <w:ind w:left="-92" w:firstLine="92"/>
              <w:rPr>
                <w:color w:val="000000"/>
                <w:sz w:val="26"/>
                <w:szCs w:val="26"/>
              </w:rPr>
            </w:pPr>
            <w:r w:rsidRPr="00887AEF">
              <w:rPr>
                <w:color w:val="000000"/>
                <w:sz w:val="26"/>
                <w:szCs w:val="26"/>
              </w:rPr>
              <w:t>Người cho thuê hưởng.</w:t>
            </w:r>
          </w:p>
        </w:tc>
      </w:tr>
      <w:tr w:rsidR="00AD7261" w:rsidRPr="00887AEF" w:rsidTr="001635DB">
        <w:tc>
          <w:tcPr>
            <w:tcW w:w="2518" w:type="dxa"/>
            <w:tcBorders>
              <w:top w:val="single" w:sz="4" w:space="0" w:color="auto"/>
              <w:left w:val="single" w:sz="4" w:space="0" w:color="auto"/>
              <w:bottom w:val="single" w:sz="4" w:space="0" w:color="auto"/>
              <w:right w:val="single" w:sz="4" w:space="0" w:color="auto"/>
            </w:tcBorders>
            <w:hideMark/>
          </w:tcPr>
          <w:p w:rsidR="00AD7261" w:rsidRPr="00887AEF" w:rsidRDefault="00AD7261" w:rsidP="001635DB">
            <w:pPr>
              <w:pStyle w:val="BodyTextIndent2"/>
              <w:tabs>
                <w:tab w:val="left" w:pos="720"/>
              </w:tabs>
              <w:spacing w:after="0" w:line="312" w:lineRule="auto"/>
              <w:ind w:left="0"/>
              <w:rPr>
                <w:color w:val="000000"/>
                <w:sz w:val="26"/>
                <w:szCs w:val="26"/>
                <w:lang w:val="vi-VN"/>
              </w:rPr>
            </w:pPr>
            <w:r w:rsidRPr="00887AEF">
              <w:rPr>
                <w:color w:val="000000"/>
                <w:sz w:val="26"/>
                <w:szCs w:val="26"/>
                <w:lang w:val="vi-VN"/>
              </w:rPr>
              <w:t>8. Cung ứng tài sản thuê</w:t>
            </w:r>
          </w:p>
        </w:tc>
        <w:tc>
          <w:tcPr>
            <w:tcW w:w="3735" w:type="dxa"/>
            <w:tcBorders>
              <w:top w:val="single" w:sz="4" w:space="0" w:color="auto"/>
              <w:left w:val="single" w:sz="4" w:space="0" w:color="auto"/>
              <w:bottom w:val="single" w:sz="4" w:space="0" w:color="auto"/>
              <w:right w:val="single" w:sz="4" w:space="0" w:color="auto"/>
            </w:tcBorders>
            <w:hideMark/>
          </w:tcPr>
          <w:p w:rsidR="00AD7261" w:rsidRPr="00887AEF" w:rsidRDefault="00AD7261" w:rsidP="001635DB">
            <w:pPr>
              <w:pStyle w:val="BodyTextIndent2"/>
              <w:tabs>
                <w:tab w:val="left" w:pos="-70"/>
              </w:tabs>
              <w:spacing w:after="0" w:line="312" w:lineRule="auto"/>
              <w:ind w:left="-70" w:firstLine="29"/>
              <w:rPr>
                <w:color w:val="000000"/>
                <w:sz w:val="26"/>
                <w:szCs w:val="26"/>
                <w:lang w:val="vi-VN"/>
              </w:rPr>
            </w:pPr>
            <w:r w:rsidRPr="00887AEF">
              <w:rPr>
                <w:color w:val="000000"/>
                <w:sz w:val="26"/>
                <w:szCs w:val="26"/>
                <w:lang w:val="vi-VN"/>
              </w:rPr>
              <w:t>Tài sản thuê do người cho thuê cung cấp.</w:t>
            </w:r>
          </w:p>
        </w:tc>
        <w:tc>
          <w:tcPr>
            <w:tcW w:w="3454" w:type="dxa"/>
            <w:tcBorders>
              <w:top w:val="single" w:sz="4" w:space="0" w:color="auto"/>
              <w:left w:val="single" w:sz="4" w:space="0" w:color="auto"/>
              <w:bottom w:val="single" w:sz="4" w:space="0" w:color="auto"/>
              <w:right w:val="single" w:sz="4" w:space="0" w:color="auto"/>
            </w:tcBorders>
            <w:hideMark/>
          </w:tcPr>
          <w:p w:rsidR="00AD7261" w:rsidRPr="00887AEF" w:rsidRDefault="00AD7261" w:rsidP="001635DB">
            <w:pPr>
              <w:pStyle w:val="BodyTextIndent2"/>
              <w:tabs>
                <w:tab w:val="left" w:pos="720"/>
              </w:tabs>
              <w:spacing w:after="0" w:line="312" w:lineRule="auto"/>
              <w:ind w:left="-92" w:firstLine="92"/>
              <w:rPr>
                <w:color w:val="000000"/>
                <w:sz w:val="26"/>
                <w:szCs w:val="26"/>
                <w:lang w:val="vi-VN"/>
              </w:rPr>
            </w:pPr>
            <w:r w:rsidRPr="00887AEF">
              <w:rPr>
                <w:color w:val="000000"/>
                <w:sz w:val="26"/>
                <w:szCs w:val="26"/>
                <w:lang w:val="vi-VN"/>
              </w:rPr>
              <w:t>Tài sản cho thuê thường do người thuê đặt hàng, giao nhận và sử dụng.</w:t>
            </w:r>
          </w:p>
        </w:tc>
      </w:tr>
      <w:tr w:rsidR="00AD7261" w:rsidRPr="00887AEF" w:rsidTr="001635DB">
        <w:tc>
          <w:tcPr>
            <w:tcW w:w="2518" w:type="dxa"/>
            <w:tcBorders>
              <w:top w:val="single" w:sz="4" w:space="0" w:color="auto"/>
              <w:left w:val="single" w:sz="4" w:space="0" w:color="auto"/>
              <w:bottom w:val="single" w:sz="4" w:space="0" w:color="auto"/>
              <w:right w:val="single" w:sz="4" w:space="0" w:color="auto"/>
            </w:tcBorders>
            <w:hideMark/>
          </w:tcPr>
          <w:p w:rsidR="00AD7261" w:rsidRPr="00887AEF" w:rsidRDefault="00AD7261" w:rsidP="001635DB">
            <w:pPr>
              <w:pStyle w:val="BodyTextIndent2"/>
              <w:tabs>
                <w:tab w:val="left" w:pos="720"/>
              </w:tabs>
              <w:spacing w:after="0" w:line="312" w:lineRule="auto"/>
              <w:ind w:left="0"/>
              <w:rPr>
                <w:color w:val="000000"/>
                <w:sz w:val="26"/>
                <w:szCs w:val="26"/>
              </w:rPr>
            </w:pPr>
            <w:r w:rsidRPr="00887AEF">
              <w:rPr>
                <w:color w:val="000000"/>
                <w:sz w:val="26"/>
                <w:szCs w:val="26"/>
              </w:rPr>
              <w:t xml:space="preserve">9. Tiền bán </w:t>
            </w:r>
            <w:r w:rsidR="002E7AE1" w:rsidRPr="00887AEF">
              <w:rPr>
                <w:color w:val="000000"/>
                <w:sz w:val="26"/>
                <w:szCs w:val="26"/>
              </w:rPr>
              <w:t xml:space="preserve">tài sản </w:t>
            </w:r>
          </w:p>
        </w:tc>
        <w:tc>
          <w:tcPr>
            <w:tcW w:w="3735" w:type="dxa"/>
            <w:tcBorders>
              <w:top w:val="single" w:sz="4" w:space="0" w:color="auto"/>
              <w:left w:val="single" w:sz="4" w:space="0" w:color="auto"/>
              <w:bottom w:val="single" w:sz="4" w:space="0" w:color="auto"/>
              <w:right w:val="single" w:sz="4" w:space="0" w:color="auto"/>
            </w:tcBorders>
            <w:hideMark/>
          </w:tcPr>
          <w:p w:rsidR="00AD7261" w:rsidRPr="00887AEF" w:rsidRDefault="00AD7261" w:rsidP="001635DB">
            <w:pPr>
              <w:pStyle w:val="BodyTextIndent2"/>
              <w:tabs>
                <w:tab w:val="left" w:pos="-70"/>
              </w:tabs>
              <w:spacing w:after="0" w:line="312" w:lineRule="auto"/>
              <w:ind w:left="-70" w:firstLine="29"/>
              <w:rPr>
                <w:color w:val="000000"/>
                <w:sz w:val="26"/>
                <w:szCs w:val="26"/>
              </w:rPr>
            </w:pPr>
            <w:r w:rsidRPr="00887AEF">
              <w:rPr>
                <w:color w:val="000000"/>
                <w:sz w:val="26"/>
                <w:szCs w:val="26"/>
              </w:rPr>
              <w:t>Tiền thu được do bán tài sản thuê thuộc về người cho thuê.</w:t>
            </w:r>
          </w:p>
        </w:tc>
        <w:tc>
          <w:tcPr>
            <w:tcW w:w="3454" w:type="dxa"/>
            <w:tcBorders>
              <w:top w:val="single" w:sz="4" w:space="0" w:color="auto"/>
              <w:left w:val="single" w:sz="4" w:space="0" w:color="auto"/>
              <w:bottom w:val="single" w:sz="4" w:space="0" w:color="auto"/>
              <w:right w:val="single" w:sz="4" w:space="0" w:color="auto"/>
            </w:tcBorders>
            <w:hideMark/>
          </w:tcPr>
          <w:p w:rsidR="00AD7261" w:rsidRPr="00887AEF" w:rsidRDefault="00AD7261" w:rsidP="001635DB">
            <w:pPr>
              <w:pStyle w:val="BodyTextIndent2"/>
              <w:tabs>
                <w:tab w:val="left" w:pos="720"/>
              </w:tabs>
              <w:spacing w:after="0" w:line="312" w:lineRule="auto"/>
              <w:ind w:left="-92" w:firstLine="92"/>
              <w:rPr>
                <w:color w:val="000000"/>
                <w:spacing w:val="-2"/>
                <w:sz w:val="26"/>
                <w:szCs w:val="26"/>
              </w:rPr>
            </w:pPr>
            <w:r w:rsidRPr="00887AEF">
              <w:rPr>
                <w:color w:val="000000"/>
                <w:spacing w:val="-2"/>
                <w:sz w:val="26"/>
                <w:szCs w:val="26"/>
              </w:rPr>
              <w:t>Tiền bán tài sản lớn hơn so với giá qui định của người cho thuê thì người thuê hưởng.</w:t>
            </w:r>
          </w:p>
        </w:tc>
      </w:tr>
      <w:tr w:rsidR="00AD7261" w:rsidRPr="00887AEF" w:rsidTr="001635DB">
        <w:tc>
          <w:tcPr>
            <w:tcW w:w="2518" w:type="dxa"/>
            <w:tcBorders>
              <w:top w:val="single" w:sz="4" w:space="0" w:color="auto"/>
              <w:left w:val="single" w:sz="4" w:space="0" w:color="auto"/>
              <w:bottom w:val="single" w:sz="4" w:space="0" w:color="auto"/>
              <w:right w:val="single" w:sz="4" w:space="0" w:color="auto"/>
            </w:tcBorders>
            <w:hideMark/>
          </w:tcPr>
          <w:p w:rsidR="00AD7261" w:rsidRPr="00887AEF" w:rsidRDefault="00AD7261" w:rsidP="001635DB">
            <w:pPr>
              <w:pStyle w:val="BodyTextIndent2"/>
              <w:tabs>
                <w:tab w:val="left" w:pos="720"/>
              </w:tabs>
              <w:spacing w:after="0" w:line="312" w:lineRule="auto"/>
              <w:ind w:left="0"/>
              <w:rPr>
                <w:color w:val="000000"/>
                <w:sz w:val="26"/>
                <w:szCs w:val="26"/>
                <w:lang w:val="vi-VN"/>
              </w:rPr>
            </w:pPr>
            <w:r w:rsidRPr="00887AEF">
              <w:rPr>
                <w:color w:val="000000"/>
                <w:sz w:val="26"/>
                <w:szCs w:val="26"/>
                <w:lang w:val="vi-VN"/>
              </w:rPr>
              <w:t>10. Các loại tài sản thường thuê</w:t>
            </w:r>
          </w:p>
        </w:tc>
        <w:tc>
          <w:tcPr>
            <w:tcW w:w="3735" w:type="dxa"/>
            <w:tcBorders>
              <w:top w:val="single" w:sz="4" w:space="0" w:color="auto"/>
              <w:left w:val="single" w:sz="4" w:space="0" w:color="auto"/>
              <w:bottom w:val="single" w:sz="4" w:space="0" w:color="auto"/>
              <w:right w:val="single" w:sz="4" w:space="0" w:color="auto"/>
            </w:tcBorders>
            <w:hideMark/>
          </w:tcPr>
          <w:p w:rsidR="00AD7261" w:rsidRPr="00887AEF" w:rsidRDefault="00AD7261" w:rsidP="001635DB">
            <w:pPr>
              <w:pStyle w:val="BodyTextIndent2"/>
              <w:tabs>
                <w:tab w:val="left" w:pos="-70"/>
              </w:tabs>
              <w:spacing w:after="0" w:line="312" w:lineRule="auto"/>
              <w:ind w:left="-70" w:firstLine="70"/>
              <w:rPr>
                <w:color w:val="000000"/>
                <w:sz w:val="26"/>
                <w:szCs w:val="26"/>
                <w:lang w:val="vi-VN"/>
              </w:rPr>
            </w:pPr>
            <w:r w:rsidRPr="00887AEF">
              <w:rPr>
                <w:color w:val="000000"/>
                <w:sz w:val="26"/>
                <w:szCs w:val="26"/>
                <w:lang w:val="vi-VN"/>
              </w:rPr>
              <w:t>Máy photocopy, vi tính, thiết bị gia dụng, thiết bị văn phòng,…</w:t>
            </w:r>
          </w:p>
        </w:tc>
        <w:tc>
          <w:tcPr>
            <w:tcW w:w="3454" w:type="dxa"/>
            <w:tcBorders>
              <w:top w:val="single" w:sz="4" w:space="0" w:color="auto"/>
              <w:left w:val="single" w:sz="4" w:space="0" w:color="auto"/>
              <w:bottom w:val="single" w:sz="4" w:space="0" w:color="auto"/>
              <w:right w:val="single" w:sz="4" w:space="0" w:color="auto"/>
            </w:tcBorders>
            <w:hideMark/>
          </w:tcPr>
          <w:p w:rsidR="00AD7261" w:rsidRPr="00887AEF" w:rsidRDefault="00AD7261" w:rsidP="001635DB">
            <w:pPr>
              <w:pStyle w:val="BodyTextIndent2"/>
              <w:tabs>
                <w:tab w:val="left" w:pos="720"/>
              </w:tabs>
              <w:spacing w:after="0" w:line="312" w:lineRule="auto"/>
              <w:ind w:left="-92" w:firstLine="92"/>
              <w:rPr>
                <w:color w:val="000000"/>
                <w:sz w:val="26"/>
                <w:szCs w:val="26"/>
                <w:lang w:val="vi-VN"/>
              </w:rPr>
            </w:pPr>
            <w:r w:rsidRPr="00887AEF">
              <w:rPr>
                <w:color w:val="000000"/>
                <w:sz w:val="26"/>
                <w:szCs w:val="26"/>
                <w:lang w:val="vi-VN"/>
              </w:rPr>
              <w:t>Bất động sản, tàu biển, máy bay, thiết bị văn phòng,…</w:t>
            </w:r>
          </w:p>
        </w:tc>
      </w:tr>
    </w:tbl>
    <w:p w:rsidR="00AD7261" w:rsidRPr="001635DB" w:rsidRDefault="001635DB" w:rsidP="001635DB">
      <w:pPr>
        <w:spacing w:line="360" w:lineRule="auto"/>
        <w:rPr>
          <w:b/>
          <w:sz w:val="26"/>
          <w:szCs w:val="26"/>
          <w:lang w:val="pt-BR"/>
        </w:rPr>
      </w:pPr>
      <w:r>
        <w:rPr>
          <w:b/>
          <w:sz w:val="26"/>
          <w:szCs w:val="26"/>
          <w:lang w:val="pt-BR"/>
        </w:rPr>
        <w:t xml:space="preserve">5.2.3. </w:t>
      </w:r>
      <w:r w:rsidR="00AD7261" w:rsidRPr="001635DB">
        <w:rPr>
          <w:b/>
          <w:sz w:val="26"/>
          <w:szCs w:val="26"/>
          <w:lang w:val="pt-BR"/>
        </w:rPr>
        <w:t>Những điểm lợi của thuê tài chính</w:t>
      </w:r>
    </w:p>
    <w:p w:rsidR="00AD7261" w:rsidRPr="00887AEF" w:rsidRDefault="00AD7261" w:rsidP="001635DB">
      <w:pPr>
        <w:spacing w:line="360" w:lineRule="auto"/>
        <w:ind w:firstLine="720"/>
        <w:jc w:val="both"/>
        <w:rPr>
          <w:color w:val="000000"/>
          <w:sz w:val="26"/>
          <w:szCs w:val="26"/>
          <w:lang w:val="vi-VN"/>
        </w:rPr>
      </w:pPr>
      <w:r w:rsidRPr="00887AEF">
        <w:rPr>
          <w:color w:val="000000"/>
          <w:sz w:val="26"/>
          <w:szCs w:val="26"/>
        </w:rPr>
        <w:t xml:space="preserve">- </w:t>
      </w:r>
      <w:r w:rsidRPr="00887AEF">
        <w:rPr>
          <w:color w:val="000000"/>
          <w:sz w:val="26"/>
          <w:szCs w:val="26"/>
          <w:lang w:val="vi-VN"/>
        </w:rPr>
        <w:t xml:space="preserve">Thuê tài chính là một công cụ tài chính giúp cho doanh nghiệp có thể tăng vốn kinh doanh trung hạn và dài hạn để đáp ứng nhu cầu mở rộng kinh doanh. </w:t>
      </w:r>
    </w:p>
    <w:p w:rsidR="00AD7261" w:rsidRPr="00887AEF" w:rsidRDefault="00AD7261" w:rsidP="001635DB">
      <w:pPr>
        <w:spacing w:line="360" w:lineRule="auto"/>
        <w:ind w:firstLine="720"/>
        <w:jc w:val="both"/>
        <w:rPr>
          <w:color w:val="000000"/>
          <w:sz w:val="26"/>
          <w:szCs w:val="26"/>
          <w:lang w:val="vi-VN"/>
        </w:rPr>
      </w:pPr>
      <w:r w:rsidRPr="00887AEF">
        <w:rPr>
          <w:i/>
          <w:color w:val="000000"/>
          <w:sz w:val="26"/>
          <w:szCs w:val="26"/>
          <w:lang w:val="vi-VN"/>
        </w:rPr>
        <w:t>+</w:t>
      </w:r>
      <w:r w:rsidRPr="00887AEF">
        <w:rPr>
          <w:color w:val="000000"/>
          <w:sz w:val="26"/>
          <w:szCs w:val="26"/>
          <w:lang w:val="vi-VN"/>
        </w:rPr>
        <w:t xml:space="preserve"> Sử dụng thuê tài chính giúp cho doanh nghiệp huy động nhanh chóng một lượng vốn lớn dưới dạng tài sản cố định. Như vậy, với số vốn hạn chế doanh nghiệp vẫn có thể mở rộng hoạt động kinh doanh.</w:t>
      </w:r>
    </w:p>
    <w:p w:rsidR="00AD7261" w:rsidRPr="00887AEF" w:rsidRDefault="00AD7261" w:rsidP="001635DB">
      <w:pPr>
        <w:spacing w:line="360" w:lineRule="auto"/>
        <w:ind w:firstLine="720"/>
        <w:jc w:val="both"/>
        <w:rPr>
          <w:color w:val="000000"/>
          <w:sz w:val="26"/>
          <w:szCs w:val="26"/>
          <w:lang w:val="vi-VN"/>
        </w:rPr>
      </w:pPr>
      <w:r w:rsidRPr="00887AEF">
        <w:rPr>
          <w:i/>
          <w:color w:val="000000"/>
          <w:sz w:val="26"/>
          <w:szCs w:val="26"/>
          <w:lang w:val="vi-VN"/>
        </w:rPr>
        <w:lastRenderedPageBreak/>
        <w:t>+</w:t>
      </w:r>
      <w:r w:rsidR="001635DB">
        <w:rPr>
          <w:color w:val="000000"/>
          <w:sz w:val="26"/>
          <w:szCs w:val="26"/>
          <w:lang w:val="vi-VN"/>
        </w:rPr>
        <w:t xml:space="preserve"> </w:t>
      </w:r>
      <w:r w:rsidRPr="00887AEF">
        <w:rPr>
          <w:color w:val="000000"/>
          <w:sz w:val="26"/>
          <w:szCs w:val="26"/>
          <w:lang w:val="vi-VN"/>
        </w:rPr>
        <w:t>Sử dụng hình thức bán và tái thuê có thể giúp cho doanh nghiệp có thêm vốn kinh doanh nhất là tăng thêm vốn lưu động mà quyền sử dụng đối với các loại TSCĐ của doanh nghiệp vẫn giữ nguyên.</w:t>
      </w:r>
    </w:p>
    <w:p w:rsidR="00AD7261" w:rsidRPr="00887AEF" w:rsidRDefault="00AD7261" w:rsidP="001635DB">
      <w:pPr>
        <w:pStyle w:val="BodyTextIndent3"/>
        <w:spacing w:after="0" w:line="360" w:lineRule="auto"/>
        <w:ind w:left="0" w:firstLine="720"/>
        <w:jc w:val="both"/>
        <w:rPr>
          <w:color w:val="000000"/>
          <w:sz w:val="26"/>
          <w:szCs w:val="26"/>
          <w:lang w:val="vi-VN"/>
        </w:rPr>
      </w:pPr>
      <w:r w:rsidRPr="00887AEF">
        <w:rPr>
          <w:i/>
          <w:color w:val="000000"/>
          <w:sz w:val="26"/>
          <w:szCs w:val="26"/>
        </w:rPr>
        <w:t>+</w:t>
      </w:r>
      <w:r w:rsidR="001635DB">
        <w:rPr>
          <w:color w:val="000000"/>
          <w:sz w:val="26"/>
          <w:szCs w:val="26"/>
        </w:rPr>
        <w:t xml:space="preserve"> </w:t>
      </w:r>
      <w:r w:rsidRPr="00887AEF">
        <w:rPr>
          <w:color w:val="000000"/>
          <w:sz w:val="26"/>
          <w:szCs w:val="26"/>
        </w:rPr>
        <w:t>Sử dụng phương thức thuê tài chính sẽ giúp cho doanh nghiệp dễ dàng hơn trong việc huy động và sử dụng vốn vay so với các hình thức vay khác.</w:t>
      </w:r>
    </w:p>
    <w:p w:rsidR="00AD7261" w:rsidRPr="00887AEF" w:rsidRDefault="00AD7261" w:rsidP="001635DB">
      <w:pPr>
        <w:spacing w:line="360" w:lineRule="auto"/>
        <w:ind w:firstLine="720"/>
        <w:jc w:val="both"/>
        <w:rPr>
          <w:color w:val="000000"/>
          <w:sz w:val="26"/>
          <w:szCs w:val="26"/>
        </w:rPr>
      </w:pPr>
      <w:r w:rsidRPr="00887AEF">
        <w:rPr>
          <w:color w:val="000000"/>
          <w:sz w:val="26"/>
          <w:szCs w:val="26"/>
        </w:rPr>
        <w:t xml:space="preserve">- </w:t>
      </w:r>
      <w:r w:rsidRPr="00887AEF">
        <w:rPr>
          <w:color w:val="000000"/>
          <w:sz w:val="26"/>
          <w:szCs w:val="26"/>
          <w:lang w:val="vi-VN"/>
        </w:rPr>
        <w:t xml:space="preserve">Sử dụng thuê tài chính giúp cho doanh nghiệp có thể thực hiện nhanh chóng dự án đầu tư, chớp được kịp thời cơ hội kinh doanh. </w:t>
      </w:r>
      <w:r w:rsidRPr="00887AEF">
        <w:rPr>
          <w:color w:val="000000"/>
          <w:sz w:val="26"/>
          <w:szCs w:val="26"/>
        </w:rPr>
        <w:t>Bởi lẽ:</w:t>
      </w:r>
    </w:p>
    <w:p w:rsidR="00AD7261" w:rsidRPr="00887AEF" w:rsidRDefault="00D60938" w:rsidP="001635DB">
      <w:pPr>
        <w:spacing w:line="360" w:lineRule="auto"/>
        <w:ind w:firstLine="720"/>
        <w:jc w:val="both"/>
        <w:rPr>
          <w:color w:val="000000"/>
          <w:sz w:val="26"/>
          <w:szCs w:val="26"/>
        </w:rPr>
      </w:pPr>
      <w:r w:rsidRPr="00887AEF">
        <w:rPr>
          <w:color w:val="000000"/>
          <w:sz w:val="26"/>
          <w:szCs w:val="26"/>
        </w:rPr>
        <w:t xml:space="preserve">+ </w:t>
      </w:r>
      <w:r w:rsidR="00AD7261" w:rsidRPr="00887AEF">
        <w:rPr>
          <w:color w:val="000000"/>
          <w:sz w:val="26"/>
          <w:szCs w:val="26"/>
        </w:rPr>
        <w:t>Người đi thuê có quyền lựa chọn các tài sản thiết bị và thoả thuận trước về hợp đồng thiết bị với nhà cung cấp. Sau đó mới yêu cầu Công ty cho thuê tài chính tài trợ. Do vậy, có thể rút ngắn được thời gian tiến hành đầu tư vào tài sản thiết bị.</w:t>
      </w:r>
    </w:p>
    <w:p w:rsidR="00AD7261" w:rsidRPr="00887AEF" w:rsidRDefault="00D60938" w:rsidP="001635DB">
      <w:pPr>
        <w:spacing w:line="360" w:lineRule="auto"/>
        <w:ind w:firstLine="720"/>
        <w:jc w:val="both"/>
        <w:rPr>
          <w:color w:val="000000"/>
          <w:sz w:val="26"/>
          <w:szCs w:val="26"/>
        </w:rPr>
      </w:pPr>
      <w:r w:rsidRPr="00887AEF">
        <w:rPr>
          <w:color w:val="000000"/>
          <w:sz w:val="26"/>
          <w:szCs w:val="26"/>
        </w:rPr>
        <w:t xml:space="preserve">+ </w:t>
      </w:r>
      <w:r w:rsidR="00AD7261" w:rsidRPr="00887AEF">
        <w:rPr>
          <w:color w:val="000000"/>
          <w:sz w:val="26"/>
          <w:szCs w:val="26"/>
        </w:rPr>
        <w:t>Mặt khác, Công ty thuê tài chính thường có mạng lưới tiếp thị, đại lý rộng rãi và có đội ngũ chuyên gia có trình độ chuyên sâu về thiết bị, công nghệ nên có thể tư vấn hữu ích cho người thuê về kỹ thuật, công nghệ của thiết bị mà người thuê cần sử dụng. Tránh được những rủi ro về tính lạc hậu và lỗi thời của tài sản.</w:t>
      </w:r>
    </w:p>
    <w:p w:rsidR="00AD7261" w:rsidRPr="001635DB" w:rsidRDefault="00955DF4" w:rsidP="00887AEF">
      <w:pPr>
        <w:spacing w:line="360" w:lineRule="auto"/>
        <w:rPr>
          <w:b/>
          <w:sz w:val="26"/>
          <w:szCs w:val="26"/>
          <w:lang w:val="pt-BR"/>
        </w:rPr>
      </w:pPr>
      <w:r w:rsidRPr="001635DB">
        <w:rPr>
          <w:b/>
          <w:sz w:val="26"/>
          <w:szCs w:val="26"/>
          <w:lang w:val="pt-BR"/>
        </w:rPr>
        <w:t>5.2.4</w:t>
      </w:r>
      <w:r w:rsidR="001635DB">
        <w:rPr>
          <w:b/>
          <w:sz w:val="26"/>
          <w:szCs w:val="26"/>
          <w:lang w:val="pt-BR"/>
        </w:rPr>
        <w:t>.</w:t>
      </w:r>
      <w:r w:rsidRPr="001635DB">
        <w:rPr>
          <w:b/>
          <w:sz w:val="26"/>
          <w:szCs w:val="26"/>
          <w:lang w:val="pt-BR"/>
        </w:rPr>
        <w:t xml:space="preserve"> Những điểm hạn chế của thuê tài chính</w:t>
      </w:r>
    </w:p>
    <w:p w:rsidR="00955DF4" w:rsidRPr="00887AEF" w:rsidRDefault="00955DF4" w:rsidP="00887AEF">
      <w:pPr>
        <w:spacing w:line="360" w:lineRule="auto"/>
        <w:ind w:firstLine="720"/>
        <w:jc w:val="both"/>
        <w:rPr>
          <w:color w:val="000000"/>
          <w:sz w:val="26"/>
          <w:szCs w:val="26"/>
        </w:rPr>
      </w:pPr>
      <w:r w:rsidRPr="00887AEF">
        <w:rPr>
          <w:color w:val="000000"/>
          <w:sz w:val="26"/>
          <w:szCs w:val="26"/>
        </w:rPr>
        <w:t>Điểm bất lợi chủ yếu đối với doanh nghiệp khi sử dụng thuê tài chính là phải chịu chi phí sử dụng vốn với mức độ tương đối cao so với tín dụng thông thường. Gồm: vốn gốc, lãi vay, lợi nhuận hợp lý, chi phí quản lý đã được khấu trừ về việc khuyến khích các loại thuế mà tài sản được hưởng.</w:t>
      </w:r>
    </w:p>
    <w:p w:rsidR="00955DF4" w:rsidRPr="00887AEF" w:rsidRDefault="00955DF4" w:rsidP="00887AEF">
      <w:pPr>
        <w:pStyle w:val="Heading2"/>
        <w:spacing w:before="0" w:line="360" w:lineRule="auto"/>
        <w:rPr>
          <w:rFonts w:cs="Times New Roman"/>
          <w:sz w:val="26"/>
          <w:lang w:val="pt-BR"/>
        </w:rPr>
      </w:pPr>
      <w:bookmarkStart w:id="412" w:name="_Toc72141175"/>
      <w:r w:rsidRPr="00887AEF">
        <w:rPr>
          <w:rFonts w:cs="Times New Roman"/>
          <w:sz w:val="26"/>
          <w:lang w:val="pt-BR"/>
        </w:rPr>
        <w:t>6. Trái phiếu chuyển đổi và trái phiếu có quyền mua cổ phần</w:t>
      </w:r>
      <w:bookmarkEnd w:id="412"/>
    </w:p>
    <w:p w:rsidR="002D42CC" w:rsidRPr="00887AEF" w:rsidRDefault="002D42CC" w:rsidP="00887AEF">
      <w:pPr>
        <w:pStyle w:val="Heading3"/>
        <w:spacing w:before="0" w:after="0" w:line="360" w:lineRule="auto"/>
        <w:rPr>
          <w:rFonts w:cs="Times New Roman"/>
          <w:sz w:val="26"/>
          <w:lang w:val="pt-BR"/>
        </w:rPr>
      </w:pPr>
      <w:bookmarkStart w:id="413" w:name="_Toc72141176"/>
      <w:r w:rsidRPr="00887AEF">
        <w:rPr>
          <w:rFonts w:cs="Times New Roman"/>
          <w:sz w:val="26"/>
          <w:lang w:val="pt-BR"/>
        </w:rPr>
        <w:t>6.1</w:t>
      </w:r>
      <w:r w:rsidR="006121BF">
        <w:rPr>
          <w:rFonts w:cs="Times New Roman"/>
          <w:sz w:val="26"/>
          <w:lang w:val="pt-BR"/>
        </w:rPr>
        <w:t>.</w:t>
      </w:r>
      <w:r w:rsidRPr="00887AEF">
        <w:rPr>
          <w:rFonts w:cs="Times New Roman"/>
          <w:sz w:val="26"/>
          <w:lang w:val="pt-BR"/>
        </w:rPr>
        <w:t xml:space="preserve"> Trái phiếu chuyển đổi:</w:t>
      </w:r>
      <w:bookmarkEnd w:id="413"/>
    </w:p>
    <w:p w:rsidR="002D42CC" w:rsidRPr="00887AEF" w:rsidRDefault="002D42CC" w:rsidP="00887AEF">
      <w:pPr>
        <w:spacing w:line="360" w:lineRule="auto"/>
        <w:ind w:firstLine="720"/>
        <w:rPr>
          <w:sz w:val="26"/>
          <w:szCs w:val="26"/>
          <w:lang w:val="pt-BR"/>
        </w:rPr>
      </w:pPr>
      <w:r w:rsidRPr="00887AEF">
        <w:rPr>
          <w:sz w:val="26"/>
          <w:szCs w:val="26"/>
          <w:lang w:val="pt-BR"/>
        </w:rPr>
        <w:t>Là loại trái phiếu có thể được chuyển thành cổ phiếu thường theo một tỷ lệ nhất định tùy theo sự thỏa thuận của công ty phát hành. Khi mua trái phiếu chuyển đổi, trái chủ nhận được trái phiếu liên tục kèm theo quyền chuyển đổi trái phiếu thành cổ phiếu thường theo một tỷ lệ nhất định</w:t>
      </w:r>
    </w:p>
    <w:p w:rsidR="00600852" w:rsidRPr="00887AEF" w:rsidRDefault="00600852" w:rsidP="006121BF">
      <w:pPr>
        <w:spacing w:line="360" w:lineRule="auto"/>
        <w:ind w:firstLine="720"/>
        <w:rPr>
          <w:sz w:val="26"/>
          <w:szCs w:val="26"/>
          <w:lang w:val="pt-BR"/>
        </w:rPr>
      </w:pPr>
      <w:r w:rsidRPr="00887AEF">
        <w:rPr>
          <w:sz w:val="26"/>
          <w:szCs w:val="26"/>
          <w:lang w:val="pt-BR"/>
        </w:rPr>
        <w:t>- Những điểm lợi của trái phiếu chuyển đổi</w:t>
      </w:r>
    </w:p>
    <w:p w:rsidR="00600852" w:rsidRPr="00887AEF" w:rsidRDefault="00600852" w:rsidP="006121BF">
      <w:pPr>
        <w:spacing w:line="360" w:lineRule="auto"/>
        <w:ind w:firstLine="720"/>
        <w:rPr>
          <w:sz w:val="26"/>
          <w:szCs w:val="26"/>
          <w:lang w:val="pt-BR"/>
        </w:rPr>
      </w:pPr>
      <w:r w:rsidRPr="00887AEF">
        <w:rPr>
          <w:sz w:val="26"/>
          <w:szCs w:val="26"/>
          <w:lang w:val="pt-BR"/>
        </w:rPr>
        <w:t>+ Giúp công ty huy động vốn  vay một cách dễ dàng, nhanh chóng, đáp ứ</w:t>
      </w:r>
      <w:r w:rsidR="00CA255A" w:rsidRPr="00887AEF">
        <w:rPr>
          <w:sz w:val="26"/>
          <w:szCs w:val="26"/>
          <w:lang w:val="pt-BR"/>
        </w:rPr>
        <w:t>ng kịp thời nhu cầu của sản xuất kinh doanh</w:t>
      </w:r>
    </w:p>
    <w:p w:rsidR="00CA255A" w:rsidRPr="00887AEF" w:rsidRDefault="00CA255A" w:rsidP="006121BF">
      <w:pPr>
        <w:spacing w:line="360" w:lineRule="auto"/>
        <w:ind w:firstLine="720"/>
        <w:rPr>
          <w:sz w:val="26"/>
          <w:szCs w:val="26"/>
          <w:lang w:val="pt-BR"/>
        </w:rPr>
      </w:pPr>
      <w:r w:rsidRPr="00887AEF">
        <w:rPr>
          <w:sz w:val="26"/>
          <w:szCs w:val="26"/>
          <w:lang w:val="pt-BR"/>
        </w:rPr>
        <w:t xml:space="preserve">+ Làm tăng nguồn vốn dài hạn, tăng mức độ vững chắc về tài chính của công ty </w:t>
      </w:r>
    </w:p>
    <w:p w:rsidR="00CA255A" w:rsidRPr="00887AEF" w:rsidRDefault="00CA255A" w:rsidP="006121BF">
      <w:pPr>
        <w:spacing w:line="360" w:lineRule="auto"/>
        <w:ind w:firstLine="720"/>
        <w:rPr>
          <w:sz w:val="26"/>
          <w:szCs w:val="26"/>
          <w:lang w:val="pt-BR"/>
        </w:rPr>
      </w:pPr>
      <w:r w:rsidRPr="00887AEF">
        <w:rPr>
          <w:sz w:val="26"/>
          <w:szCs w:val="26"/>
          <w:lang w:val="pt-BR"/>
        </w:rPr>
        <w:t>+ Là công cụ hữu hiệu giúp công ty huy động vốn dài hạn có chi phí thấp.</w:t>
      </w:r>
    </w:p>
    <w:p w:rsidR="00CA255A" w:rsidRPr="00887AEF" w:rsidRDefault="00CA255A" w:rsidP="006121BF">
      <w:pPr>
        <w:spacing w:line="360" w:lineRule="auto"/>
        <w:ind w:firstLine="720"/>
        <w:rPr>
          <w:sz w:val="26"/>
          <w:szCs w:val="26"/>
          <w:lang w:val="pt-BR"/>
        </w:rPr>
      </w:pPr>
      <w:r w:rsidRPr="00887AEF">
        <w:rPr>
          <w:sz w:val="26"/>
          <w:szCs w:val="26"/>
          <w:lang w:val="pt-BR"/>
        </w:rPr>
        <w:lastRenderedPageBreak/>
        <w:t>- Những điểm bất lợi của trái phiếu chuyển đổi</w:t>
      </w:r>
    </w:p>
    <w:p w:rsidR="00CA255A" w:rsidRPr="00887AEF" w:rsidRDefault="00CA255A" w:rsidP="006121BF">
      <w:pPr>
        <w:spacing w:line="360" w:lineRule="auto"/>
        <w:ind w:firstLine="720"/>
        <w:rPr>
          <w:sz w:val="26"/>
          <w:szCs w:val="26"/>
          <w:lang w:val="pt-BR"/>
        </w:rPr>
      </w:pPr>
      <w:r w:rsidRPr="00887AEF">
        <w:rPr>
          <w:sz w:val="26"/>
          <w:szCs w:val="26"/>
          <w:lang w:val="pt-BR"/>
        </w:rPr>
        <w:t>+ Chia sẻ quyền quản lý và kiểm soát cho các cổ đông mới.</w:t>
      </w:r>
    </w:p>
    <w:p w:rsidR="00CA255A" w:rsidRPr="00887AEF" w:rsidRDefault="00CA255A" w:rsidP="006121BF">
      <w:pPr>
        <w:spacing w:line="360" w:lineRule="auto"/>
        <w:ind w:firstLine="720"/>
        <w:rPr>
          <w:sz w:val="26"/>
          <w:szCs w:val="26"/>
          <w:lang w:val="pt-BR"/>
        </w:rPr>
      </w:pPr>
      <w:r w:rsidRPr="00887AEF">
        <w:rPr>
          <w:sz w:val="26"/>
          <w:szCs w:val="26"/>
          <w:lang w:val="pt-BR"/>
        </w:rPr>
        <w:t>+ Làm giảm thu nhập trên một cổ phần của cổ đông.</w:t>
      </w:r>
    </w:p>
    <w:p w:rsidR="00CA255A" w:rsidRPr="00887AEF" w:rsidRDefault="00CA255A" w:rsidP="00887AEF">
      <w:pPr>
        <w:pStyle w:val="Heading3"/>
        <w:spacing w:before="0" w:after="0" w:line="360" w:lineRule="auto"/>
        <w:rPr>
          <w:rFonts w:cs="Times New Roman"/>
          <w:sz w:val="26"/>
          <w:lang w:val="pt-BR"/>
        </w:rPr>
      </w:pPr>
      <w:bookmarkStart w:id="414" w:name="_Toc72141177"/>
      <w:r w:rsidRPr="00887AEF">
        <w:rPr>
          <w:rFonts w:cs="Times New Roman"/>
          <w:sz w:val="26"/>
          <w:lang w:val="pt-BR"/>
        </w:rPr>
        <w:t>6.2</w:t>
      </w:r>
      <w:r w:rsidR="006121BF">
        <w:rPr>
          <w:rFonts w:cs="Times New Roman"/>
          <w:sz w:val="26"/>
          <w:lang w:val="pt-BR"/>
        </w:rPr>
        <w:t>.</w:t>
      </w:r>
      <w:r w:rsidRPr="00887AEF">
        <w:rPr>
          <w:rFonts w:cs="Times New Roman"/>
          <w:sz w:val="26"/>
          <w:lang w:val="pt-BR"/>
        </w:rPr>
        <w:t xml:space="preserve"> Trái phiếu có quyền mua cổ phần</w:t>
      </w:r>
      <w:bookmarkEnd w:id="414"/>
    </w:p>
    <w:p w:rsidR="00CA255A" w:rsidRPr="00887AEF" w:rsidRDefault="00CA255A" w:rsidP="00887AEF">
      <w:pPr>
        <w:spacing w:line="360" w:lineRule="auto"/>
        <w:ind w:firstLine="720"/>
        <w:rPr>
          <w:sz w:val="26"/>
          <w:szCs w:val="26"/>
          <w:lang w:val="pt-BR"/>
        </w:rPr>
      </w:pPr>
      <w:r w:rsidRPr="00887AEF">
        <w:rPr>
          <w:sz w:val="26"/>
          <w:szCs w:val="26"/>
          <w:lang w:val="pt-BR"/>
        </w:rPr>
        <w:t>Là loại trái phiếu có kèm theo chứng quyền cho phép trái chủ có quyền mua một số lượng cổ phiếu của công ty</w:t>
      </w:r>
      <w:r w:rsidR="00CD4D82" w:rsidRPr="00887AEF">
        <w:rPr>
          <w:sz w:val="26"/>
          <w:szCs w:val="26"/>
          <w:lang w:val="pt-BR"/>
        </w:rPr>
        <w:t xml:space="preserve"> với giá xác định và tại thời điểm nhất định.</w:t>
      </w:r>
    </w:p>
    <w:p w:rsidR="00CD4D82" w:rsidRPr="00887AEF" w:rsidRDefault="00CD4D82" w:rsidP="00887AEF">
      <w:pPr>
        <w:spacing w:line="360" w:lineRule="auto"/>
        <w:rPr>
          <w:sz w:val="26"/>
          <w:szCs w:val="26"/>
          <w:lang w:val="pt-BR"/>
        </w:rPr>
      </w:pPr>
      <w:r w:rsidRPr="00887AEF">
        <w:rPr>
          <w:sz w:val="26"/>
          <w:szCs w:val="26"/>
          <w:lang w:val="pt-BR"/>
        </w:rPr>
        <w:t>Chứng quyền là loại chứng khoán do công ty phát hành kèm theo trái phiếu xác nhận quyền của chủ sở hữu trái phiếu được mua một khối lượng cổ phiếu thường nhất định của công ty theo các điều kiện đã xác định.</w:t>
      </w:r>
    </w:p>
    <w:p w:rsidR="00BF49F0" w:rsidRPr="00887AEF" w:rsidRDefault="008034AD" w:rsidP="006121BF">
      <w:pPr>
        <w:pStyle w:val="Heading3"/>
        <w:spacing w:before="0" w:after="0" w:line="360" w:lineRule="auto"/>
        <w:jc w:val="center"/>
        <w:rPr>
          <w:rFonts w:cs="Times New Roman"/>
          <w:sz w:val="26"/>
          <w:lang w:val="pt-BR"/>
        </w:rPr>
      </w:pPr>
      <w:bookmarkStart w:id="415" w:name="_Toc72141178"/>
      <w:r w:rsidRPr="00887AEF">
        <w:rPr>
          <w:rFonts w:cs="Times New Roman"/>
          <w:sz w:val="26"/>
          <w:lang w:val="pt-BR"/>
        </w:rPr>
        <w:t>Câu hỏi ôn tập</w:t>
      </w:r>
      <w:bookmarkEnd w:id="415"/>
    </w:p>
    <w:p w:rsidR="001745CC" w:rsidRPr="00887AEF" w:rsidRDefault="001745CC" w:rsidP="00887AEF">
      <w:pPr>
        <w:spacing w:line="360" w:lineRule="auto"/>
        <w:jc w:val="both"/>
        <w:rPr>
          <w:sz w:val="26"/>
          <w:szCs w:val="26"/>
        </w:rPr>
      </w:pPr>
      <w:r w:rsidRPr="00887AEF">
        <w:rPr>
          <w:sz w:val="26"/>
          <w:szCs w:val="26"/>
        </w:rPr>
        <w:t xml:space="preserve">Câu 1: Trình bày những đặc trưng của cổ phiếu </w:t>
      </w:r>
      <w:r w:rsidR="00097B28" w:rsidRPr="00887AEF">
        <w:rPr>
          <w:sz w:val="26"/>
          <w:szCs w:val="26"/>
        </w:rPr>
        <w:t xml:space="preserve">thường, cổ phiếu </w:t>
      </w:r>
      <w:r w:rsidRPr="00887AEF">
        <w:rPr>
          <w:sz w:val="26"/>
          <w:szCs w:val="26"/>
        </w:rPr>
        <w:t xml:space="preserve">ưu đãi? </w:t>
      </w:r>
    </w:p>
    <w:p w:rsidR="001745CC" w:rsidRPr="00887AEF" w:rsidRDefault="001745CC" w:rsidP="00887AEF">
      <w:pPr>
        <w:spacing w:line="360" w:lineRule="auto"/>
        <w:jc w:val="both"/>
        <w:rPr>
          <w:sz w:val="26"/>
          <w:szCs w:val="26"/>
        </w:rPr>
      </w:pPr>
      <w:r w:rsidRPr="00887AEF">
        <w:rPr>
          <w:sz w:val="26"/>
          <w:szCs w:val="26"/>
        </w:rPr>
        <w:t>Câu 2: Phân tích những điểm lợi và bất lợi của việc huy động vốn bằng cách phát hành cổ phiếu ra công chúng của các công ty cổ phần.</w:t>
      </w:r>
    </w:p>
    <w:p w:rsidR="00E929EC" w:rsidRPr="00887AEF" w:rsidRDefault="00E929EC" w:rsidP="00887AEF">
      <w:pPr>
        <w:spacing w:line="360" w:lineRule="auto"/>
        <w:jc w:val="both"/>
        <w:rPr>
          <w:sz w:val="26"/>
          <w:szCs w:val="26"/>
        </w:rPr>
      </w:pPr>
      <w:r w:rsidRPr="00887AEF">
        <w:rPr>
          <w:sz w:val="26"/>
          <w:szCs w:val="26"/>
        </w:rPr>
        <w:t>Câu 3 Phân tích những điểm lợi và bất lợi của việc huy động vốn bằng cách phát hành cổ phiếu ưu đãi</w:t>
      </w:r>
      <w:r w:rsidR="00097B28" w:rsidRPr="00887AEF">
        <w:rPr>
          <w:sz w:val="26"/>
          <w:szCs w:val="26"/>
        </w:rPr>
        <w:t xml:space="preserve"> tại doanh nghiệp.</w:t>
      </w:r>
    </w:p>
    <w:p w:rsidR="008034AD" w:rsidRPr="00887AEF" w:rsidRDefault="00E929EC" w:rsidP="00887AEF">
      <w:pPr>
        <w:spacing w:line="360" w:lineRule="auto"/>
        <w:rPr>
          <w:sz w:val="26"/>
          <w:szCs w:val="26"/>
        </w:rPr>
      </w:pPr>
      <w:r w:rsidRPr="00887AEF">
        <w:rPr>
          <w:sz w:val="26"/>
          <w:szCs w:val="26"/>
          <w:lang w:val="pt-BR"/>
        </w:rPr>
        <w:t xml:space="preserve">Câu 4: </w:t>
      </w:r>
      <w:r w:rsidRPr="00887AEF">
        <w:rPr>
          <w:sz w:val="26"/>
          <w:szCs w:val="26"/>
        </w:rPr>
        <w:t>Trình bày khái niệm và đặc điểm trái phiếu của doanh nghiệp? Phân tích những điểm lợi và điểm bất lợi khi phát hành trái phiếu tại doanh nghiệp?</w:t>
      </w:r>
    </w:p>
    <w:p w:rsidR="00EA2DDF" w:rsidRPr="00887AEF" w:rsidRDefault="00EA2DDF" w:rsidP="00887AEF">
      <w:pPr>
        <w:spacing w:line="360" w:lineRule="auto"/>
        <w:jc w:val="both"/>
        <w:rPr>
          <w:color w:val="000000"/>
          <w:sz w:val="26"/>
          <w:szCs w:val="26"/>
          <w:lang w:val="pl-PL"/>
        </w:rPr>
      </w:pPr>
      <w:r w:rsidRPr="00887AEF">
        <w:rPr>
          <w:sz w:val="26"/>
          <w:szCs w:val="26"/>
        </w:rPr>
        <w:t xml:space="preserve">Câu 5: </w:t>
      </w:r>
      <w:r w:rsidRPr="00887AEF">
        <w:rPr>
          <w:color w:val="000000"/>
          <w:sz w:val="26"/>
          <w:szCs w:val="26"/>
          <w:lang w:val="pl-PL"/>
        </w:rPr>
        <w:t>So sánh sự giống nhau và khác nhau giữa cổ phiếu thường và trái phiếu.</w:t>
      </w:r>
    </w:p>
    <w:p w:rsidR="00955DF4" w:rsidRPr="00887AEF" w:rsidRDefault="00955DF4" w:rsidP="00887AEF">
      <w:pPr>
        <w:spacing w:line="360" w:lineRule="auto"/>
        <w:rPr>
          <w:sz w:val="26"/>
          <w:szCs w:val="26"/>
          <w:lang w:val="pt-BR"/>
        </w:rPr>
      </w:pPr>
      <w:r w:rsidRPr="00887AEF">
        <w:rPr>
          <w:sz w:val="26"/>
          <w:szCs w:val="26"/>
          <w:lang w:val="pt-BR"/>
        </w:rPr>
        <w:br w:type="page"/>
      </w:r>
    </w:p>
    <w:p w:rsidR="00EA2DDF" w:rsidRPr="00887AEF" w:rsidRDefault="00955DF4" w:rsidP="00887AEF">
      <w:pPr>
        <w:pStyle w:val="Heading1"/>
        <w:spacing w:before="0" w:line="360" w:lineRule="auto"/>
        <w:jc w:val="center"/>
        <w:rPr>
          <w:rFonts w:ascii="Times New Roman" w:hAnsi="Times New Roman" w:cs="Times New Roman"/>
          <w:color w:val="auto"/>
          <w:sz w:val="26"/>
          <w:szCs w:val="26"/>
          <w:lang w:val="pt-BR"/>
        </w:rPr>
      </w:pPr>
      <w:bookmarkStart w:id="416" w:name="_Toc72141179"/>
      <w:r w:rsidRPr="00887AEF">
        <w:rPr>
          <w:rFonts w:ascii="Times New Roman" w:hAnsi="Times New Roman" w:cs="Times New Roman"/>
          <w:color w:val="auto"/>
          <w:sz w:val="26"/>
          <w:szCs w:val="26"/>
          <w:lang w:val="pt-BR"/>
        </w:rPr>
        <w:lastRenderedPageBreak/>
        <w:t>Chương 9: Dự báo các báo cáo tài chính doanh nghiệp</w:t>
      </w:r>
      <w:bookmarkEnd w:id="416"/>
    </w:p>
    <w:p w:rsidR="00D60938" w:rsidRDefault="006121BF" w:rsidP="006121BF">
      <w:pPr>
        <w:spacing w:line="360" w:lineRule="auto"/>
        <w:rPr>
          <w:sz w:val="26"/>
          <w:szCs w:val="26"/>
          <w:lang w:val="pt-BR"/>
        </w:rPr>
      </w:pPr>
      <w:r w:rsidRPr="006121BF">
        <w:rPr>
          <w:b/>
          <w:sz w:val="26"/>
          <w:szCs w:val="26"/>
          <w:lang w:val="pt-BR"/>
        </w:rPr>
        <w:t>Giới thiệu</w:t>
      </w:r>
      <w:r w:rsidRPr="006121BF">
        <w:rPr>
          <w:sz w:val="26"/>
          <w:szCs w:val="26"/>
          <w:lang w:val="pt-BR"/>
        </w:rPr>
        <w:t xml:space="preserve">: </w:t>
      </w:r>
      <w:r w:rsidR="00D60938" w:rsidRPr="006121BF">
        <w:rPr>
          <w:sz w:val="26"/>
          <w:szCs w:val="26"/>
          <w:lang w:val="pt-BR"/>
        </w:rPr>
        <w:t>Chương này giúp sinh viên xác định được mục tiêu và các trình tự dự báo báo cáo tài chính, dự báo được các chỉ tiêu trog báo cáo kết quả hoạt động kinh doanh, bảng cân đối kế toán, báo cáo lưu chuyển tiền tệ.</w:t>
      </w:r>
    </w:p>
    <w:p w:rsidR="006121BF" w:rsidRPr="006121BF" w:rsidRDefault="006121BF" w:rsidP="006121BF">
      <w:pPr>
        <w:spacing w:line="360" w:lineRule="auto"/>
        <w:rPr>
          <w:b/>
          <w:sz w:val="26"/>
          <w:szCs w:val="26"/>
          <w:lang w:val="pt-BR"/>
        </w:rPr>
      </w:pPr>
      <w:r w:rsidRPr="006121BF">
        <w:rPr>
          <w:b/>
          <w:sz w:val="26"/>
          <w:szCs w:val="26"/>
          <w:lang w:val="pt-BR"/>
        </w:rPr>
        <w:t>Mục tiêu:</w:t>
      </w:r>
    </w:p>
    <w:p w:rsidR="006121BF" w:rsidRDefault="00697292" w:rsidP="006121BF">
      <w:pPr>
        <w:spacing w:line="360" w:lineRule="auto"/>
        <w:rPr>
          <w:sz w:val="26"/>
          <w:szCs w:val="26"/>
          <w:lang w:val="pt-BR"/>
        </w:rPr>
      </w:pPr>
      <w:r>
        <w:rPr>
          <w:sz w:val="26"/>
          <w:szCs w:val="26"/>
          <w:lang w:val="pt-BR"/>
        </w:rPr>
        <w:t xml:space="preserve">- </w:t>
      </w:r>
      <w:r w:rsidR="00D64178">
        <w:rPr>
          <w:sz w:val="26"/>
          <w:szCs w:val="26"/>
          <w:lang w:val="pt-BR"/>
        </w:rPr>
        <w:t>Trình bày được phương pháp dự báo báo cáo tài chính</w:t>
      </w:r>
    </w:p>
    <w:p w:rsidR="00D64178" w:rsidRDefault="00D64178" w:rsidP="006121BF">
      <w:pPr>
        <w:spacing w:line="360" w:lineRule="auto"/>
        <w:rPr>
          <w:sz w:val="26"/>
          <w:szCs w:val="26"/>
          <w:lang w:val="pt-BR"/>
        </w:rPr>
      </w:pPr>
      <w:r>
        <w:rPr>
          <w:sz w:val="26"/>
          <w:szCs w:val="26"/>
          <w:lang w:val="pt-BR"/>
        </w:rPr>
        <w:t>- Phân biệt được các loại báo cáo tài chính trong doanh nghiệp</w:t>
      </w:r>
    </w:p>
    <w:p w:rsidR="00D64178" w:rsidRDefault="00D64178" w:rsidP="006121BF">
      <w:pPr>
        <w:spacing w:line="360" w:lineRule="auto"/>
        <w:rPr>
          <w:sz w:val="26"/>
          <w:szCs w:val="26"/>
          <w:lang w:val="pt-BR"/>
        </w:rPr>
      </w:pPr>
      <w:r>
        <w:rPr>
          <w:sz w:val="26"/>
          <w:szCs w:val="26"/>
          <w:lang w:val="pt-BR"/>
        </w:rPr>
        <w:t>- Trình bày được mối quan hệ giữa các báo cáo tài chính trong doanh nghiệp</w:t>
      </w:r>
    </w:p>
    <w:p w:rsidR="00D64178" w:rsidRDefault="00D64178" w:rsidP="006121BF">
      <w:pPr>
        <w:spacing w:line="360" w:lineRule="auto"/>
        <w:rPr>
          <w:sz w:val="26"/>
          <w:szCs w:val="26"/>
          <w:lang w:val="pt-BR"/>
        </w:rPr>
      </w:pPr>
      <w:r>
        <w:rPr>
          <w:sz w:val="26"/>
          <w:szCs w:val="26"/>
          <w:lang w:val="pt-BR"/>
        </w:rPr>
        <w:t>- Dự báo được các báo cáo tài chính trong doanh nghiệp</w:t>
      </w:r>
    </w:p>
    <w:p w:rsidR="00D64178" w:rsidRPr="006121BF" w:rsidRDefault="00D64178" w:rsidP="006121BF">
      <w:pPr>
        <w:spacing w:line="360" w:lineRule="auto"/>
        <w:rPr>
          <w:sz w:val="26"/>
          <w:szCs w:val="26"/>
          <w:lang w:val="pt-BR"/>
        </w:rPr>
      </w:pPr>
    </w:p>
    <w:p w:rsidR="00C712B7" w:rsidRPr="00887AEF" w:rsidRDefault="001A2DC1" w:rsidP="00887AEF">
      <w:pPr>
        <w:pStyle w:val="Heading2"/>
        <w:spacing w:before="0" w:line="360" w:lineRule="auto"/>
        <w:rPr>
          <w:rFonts w:cs="Times New Roman"/>
          <w:sz w:val="26"/>
          <w:lang w:val="pt-BR"/>
        </w:rPr>
      </w:pPr>
      <w:bookmarkStart w:id="417" w:name="_Toc72141180"/>
      <w:r w:rsidRPr="00887AEF">
        <w:rPr>
          <w:rFonts w:cs="Times New Roman"/>
          <w:sz w:val="26"/>
          <w:lang w:val="pt-BR"/>
        </w:rPr>
        <w:t>1. Các giai đoạn của dự báo báo cáo tài chính</w:t>
      </w:r>
      <w:bookmarkEnd w:id="417"/>
    </w:p>
    <w:p w:rsidR="001A2DC1" w:rsidRPr="00887AEF" w:rsidRDefault="001A2DC1" w:rsidP="00887AEF">
      <w:pPr>
        <w:pStyle w:val="Heading3"/>
        <w:spacing w:before="0" w:after="0" w:line="360" w:lineRule="auto"/>
        <w:rPr>
          <w:rFonts w:cs="Times New Roman"/>
          <w:sz w:val="26"/>
          <w:lang w:val="pt-BR"/>
        </w:rPr>
      </w:pPr>
      <w:bookmarkStart w:id="418" w:name="_Toc72141181"/>
      <w:r w:rsidRPr="00887AEF">
        <w:rPr>
          <w:rFonts w:cs="Times New Roman"/>
          <w:sz w:val="26"/>
          <w:lang w:val="pt-BR"/>
        </w:rPr>
        <w:t>1.1 Khái niệm về dự báo báo cáo tài chính</w:t>
      </w:r>
      <w:bookmarkEnd w:id="418"/>
    </w:p>
    <w:p w:rsidR="001A2DC1" w:rsidRPr="00887AEF" w:rsidRDefault="001A2DC1" w:rsidP="00887AEF">
      <w:pPr>
        <w:spacing w:line="360" w:lineRule="auto"/>
        <w:ind w:firstLine="720"/>
        <w:rPr>
          <w:sz w:val="26"/>
          <w:szCs w:val="26"/>
          <w:lang w:val="pt-BR"/>
        </w:rPr>
      </w:pPr>
      <w:r w:rsidRPr="00887AEF">
        <w:rPr>
          <w:sz w:val="26"/>
          <w:szCs w:val="26"/>
          <w:lang w:val="pt-BR"/>
        </w:rPr>
        <w:t>Dự báo báo cáo tài chính là quá trình thiết lập các chỉ tiêu dự đoán cho các báo cáo tài chính của doanh nghiệp trong tương lai(theo quý hoặc năm) dưới dạng định dạng và tường minh nhằm định hướng và kiểm chứng cho tình hình hoạt động tài chính của doanh nghiệp trong một tương lai xác định.</w:t>
      </w:r>
    </w:p>
    <w:p w:rsidR="001A2DC1" w:rsidRPr="00887AEF" w:rsidRDefault="001A2DC1" w:rsidP="00887AEF">
      <w:pPr>
        <w:pStyle w:val="Heading3"/>
        <w:spacing w:before="0" w:after="0" w:line="360" w:lineRule="auto"/>
        <w:rPr>
          <w:rFonts w:cs="Times New Roman"/>
          <w:sz w:val="26"/>
          <w:lang w:val="pt-BR"/>
        </w:rPr>
      </w:pPr>
      <w:bookmarkStart w:id="419" w:name="_Toc72141182"/>
      <w:r w:rsidRPr="00887AEF">
        <w:rPr>
          <w:rFonts w:cs="Times New Roman"/>
          <w:sz w:val="26"/>
          <w:lang w:val="pt-BR"/>
        </w:rPr>
        <w:t>1.2 Mục tiêu của dự báo báo cáo tài chính</w:t>
      </w:r>
      <w:bookmarkEnd w:id="419"/>
    </w:p>
    <w:p w:rsidR="008D6548" w:rsidRPr="00887AEF" w:rsidRDefault="008D6548" w:rsidP="00887AEF">
      <w:pPr>
        <w:spacing w:line="360" w:lineRule="auto"/>
        <w:ind w:firstLine="720"/>
        <w:rPr>
          <w:sz w:val="26"/>
          <w:szCs w:val="26"/>
          <w:lang w:val="pt-BR"/>
        </w:rPr>
      </w:pPr>
      <w:r w:rsidRPr="00887AEF">
        <w:rPr>
          <w:sz w:val="26"/>
          <w:szCs w:val="26"/>
          <w:lang w:val="pt-BR"/>
        </w:rPr>
        <w:t>Dự báo báo cáo tài chính nhằm giúp các chủ thể quản lý đạt được mục tiêu cơ bản là định hướng cho các hoạt động của đơn vị trong tương lai và kiểm chứng tình hình hoạt động tài chính  của doanh nghiệp</w:t>
      </w:r>
      <w:r w:rsidR="002A2169" w:rsidRPr="00887AEF">
        <w:rPr>
          <w:sz w:val="26"/>
          <w:szCs w:val="26"/>
          <w:lang w:val="pt-BR"/>
        </w:rPr>
        <w:t xml:space="preserve"> .</w:t>
      </w:r>
    </w:p>
    <w:p w:rsidR="007F2D1C" w:rsidRPr="00887AEF" w:rsidRDefault="002A2169" w:rsidP="00887AEF">
      <w:pPr>
        <w:spacing w:line="360" w:lineRule="auto"/>
        <w:ind w:firstLine="720"/>
        <w:rPr>
          <w:sz w:val="26"/>
          <w:szCs w:val="26"/>
          <w:lang w:val="pt-BR"/>
        </w:rPr>
      </w:pPr>
      <w:r w:rsidRPr="00887AEF">
        <w:rPr>
          <w:sz w:val="26"/>
          <w:szCs w:val="26"/>
          <w:lang w:val="pt-BR"/>
        </w:rPr>
        <w:t>Trên các báo cáo tài chính thể hiện rõ một hệ thống số liệu kinh tế tài chính được tổng hợp, được rút ra từ các sổ kế toán tổng hợp, các sổ kế toán chi tiết và những thuyết minh cần thiết</w:t>
      </w:r>
      <w:r w:rsidR="004A409F" w:rsidRPr="00887AEF">
        <w:rPr>
          <w:sz w:val="26"/>
          <w:szCs w:val="26"/>
          <w:lang w:val="pt-BR"/>
        </w:rPr>
        <w:t xml:space="preserve"> bằng văn bản về những số liệu đó. </w:t>
      </w:r>
      <w:r w:rsidR="00E91658" w:rsidRPr="00887AEF">
        <w:rPr>
          <w:sz w:val="26"/>
          <w:szCs w:val="26"/>
          <w:lang w:val="pt-BR"/>
        </w:rPr>
        <w:t xml:space="preserve">Qua báo cáo tài chính </w:t>
      </w:r>
      <w:r w:rsidR="004A409F" w:rsidRPr="00887AEF">
        <w:rPr>
          <w:sz w:val="26"/>
          <w:szCs w:val="26"/>
          <w:lang w:val="pt-BR"/>
        </w:rPr>
        <w:t>những thông tin về tài sản, kết quả  hoạt động kinh doanh, sự luân chuyển của các dòng tiền trong doanh nghiệp phục vụ cho các đối tượng bên trong và bên ngoài doanh nghiệp</w:t>
      </w:r>
      <w:r w:rsidR="00E91658" w:rsidRPr="00887AEF">
        <w:rPr>
          <w:sz w:val="26"/>
          <w:szCs w:val="26"/>
          <w:lang w:val="pt-BR"/>
        </w:rPr>
        <w:t xml:space="preserve"> cho việc ra quyết định. Chính vì vậy dựng nên một bước tranh toàn cảnh về hoạt động tài chính của doanh nghiệp trong tương lai, thiết lập những quan hệ cơ bản giữa các chỉ tiêu tài chính tổng hợp với các chỉ tiêu quản trị chi tiết, đặt các quan hệ cân đối tài chính trong những điều kiện nhất định,... thông qua công tác dự báo </w:t>
      </w:r>
      <w:r w:rsidR="007F2D1C" w:rsidRPr="00887AEF">
        <w:rPr>
          <w:sz w:val="26"/>
          <w:szCs w:val="26"/>
          <w:lang w:val="pt-BR"/>
        </w:rPr>
        <w:t xml:space="preserve">các báo cáo tài chính không chỉ đáp ứng mong muốn của bản thân các nhà quản lý mà còn là đòi hỏi cấp bách của các đối tượng có lợi </w:t>
      </w:r>
      <w:r w:rsidR="007F2D1C" w:rsidRPr="00887AEF">
        <w:rPr>
          <w:sz w:val="26"/>
          <w:szCs w:val="26"/>
          <w:lang w:val="pt-BR"/>
        </w:rPr>
        <w:lastRenderedPageBreak/>
        <w:t xml:space="preserve">ích liên quan, quan tâm đến tình hình tài chính doanh nghiệp trong bối cảnh nền kinh tế đầy sôi động hiện nay. Dự báo các báo cáo tài chính sẽ giúp các nhà quản lý kinh tế giảm thiểu được rủi to khi ra quyết định kinh doanh. </w:t>
      </w:r>
    </w:p>
    <w:p w:rsidR="007F2D1C" w:rsidRPr="00887AEF" w:rsidRDefault="007F2D1C" w:rsidP="00887AEF">
      <w:pPr>
        <w:spacing w:line="360" w:lineRule="auto"/>
        <w:ind w:firstLine="720"/>
        <w:rPr>
          <w:sz w:val="26"/>
          <w:szCs w:val="26"/>
          <w:lang w:val="pt-BR"/>
        </w:rPr>
      </w:pPr>
      <w:r w:rsidRPr="00887AEF">
        <w:rPr>
          <w:sz w:val="26"/>
          <w:szCs w:val="26"/>
          <w:lang w:val="pt-BR"/>
        </w:rPr>
        <w:t>Như vậy, lập dự báo báo cáo tài chính doanh nghiệp nhằm đạt được mục tiêu cơ bản là:</w:t>
      </w:r>
    </w:p>
    <w:p w:rsidR="007F2D1C" w:rsidRPr="00887AEF" w:rsidRDefault="007F2D1C" w:rsidP="00887AEF">
      <w:pPr>
        <w:spacing w:line="360" w:lineRule="auto"/>
        <w:rPr>
          <w:sz w:val="26"/>
          <w:szCs w:val="26"/>
          <w:lang w:val="pt-BR"/>
        </w:rPr>
      </w:pPr>
      <w:r w:rsidRPr="00887AEF">
        <w:rPr>
          <w:sz w:val="26"/>
          <w:szCs w:val="26"/>
          <w:lang w:val="pt-BR"/>
        </w:rPr>
        <w:t>- Dự báo báo cáo tài chính là phương tiện để cung cấp thông tin dự kiến tương lai cho nhà điều hành, quản lý doanh nghiệp và các đối tượng có lợi ích liên quan biết cần phải đạt được mục tiêu gì và làm cách nào để đạt được mục tiêu đó.</w:t>
      </w:r>
    </w:p>
    <w:p w:rsidR="007F2D1C" w:rsidRPr="00887AEF" w:rsidRDefault="007F2D1C" w:rsidP="00887AEF">
      <w:pPr>
        <w:spacing w:line="360" w:lineRule="auto"/>
        <w:rPr>
          <w:sz w:val="26"/>
          <w:szCs w:val="26"/>
          <w:lang w:val="pt-BR"/>
        </w:rPr>
      </w:pPr>
      <w:r w:rsidRPr="00887AEF">
        <w:rPr>
          <w:sz w:val="26"/>
          <w:szCs w:val="26"/>
          <w:lang w:val="pt-BR"/>
        </w:rPr>
        <w:t xml:space="preserve">- Dự báo báo cáo tài chính doanh nghiệp được lập cho từng quý hoặc năm, có liên quan đến hoạt động </w:t>
      </w:r>
      <w:r w:rsidR="00E206AE" w:rsidRPr="00887AEF">
        <w:rPr>
          <w:sz w:val="26"/>
          <w:szCs w:val="26"/>
          <w:lang w:val="pt-BR"/>
        </w:rPr>
        <w:t>và hiệu lực tổ chức quản lý, điều hành hoạt động của nhiều bộ phận trong doanh nghiệp. Vì vậy lập dự báo báo cáo tài chính doanh nghiệp một cách khoa học và khả thi sẽ cung cấp các căn cứ xác đáng để đánh giá, kiểm soát các hoạt động sản xuất kinh doanh của các bộ phận, đơn vị trực thuộc đảm bảo thực hiện được mục tiêu chung của doanh nghiệp.</w:t>
      </w:r>
    </w:p>
    <w:p w:rsidR="00E206AE" w:rsidRPr="00887AEF" w:rsidRDefault="00E206AE" w:rsidP="00887AEF">
      <w:pPr>
        <w:spacing w:line="360" w:lineRule="auto"/>
        <w:rPr>
          <w:sz w:val="26"/>
          <w:szCs w:val="26"/>
          <w:lang w:val="pt-BR"/>
        </w:rPr>
      </w:pPr>
      <w:r w:rsidRPr="00887AEF">
        <w:rPr>
          <w:sz w:val="26"/>
          <w:szCs w:val="26"/>
          <w:lang w:val="pt-BR"/>
        </w:rPr>
        <w:t>- Dự báo báo cáo tài chính doanh nghiệp giúp các nhà quản lý lựa chọn được phương án kinh doanh tối ưu, cung cấp thông tin cần thiết để ra quyết định phù hợp với từng hoàn cảnh cụ thể nhằm tối đa hóa mục tiêu đã đề ra.</w:t>
      </w:r>
    </w:p>
    <w:p w:rsidR="00E206AE" w:rsidRPr="00887AEF" w:rsidRDefault="00E206AE" w:rsidP="00887AEF">
      <w:pPr>
        <w:pStyle w:val="Heading3"/>
        <w:spacing w:before="0" w:after="0" w:line="360" w:lineRule="auto"/>
        <w:rPr>
          <w:rFonts w:cs="Times New Roman"/>
          <w:sz w:val="26"/>
          <w:lang w:val="pt-BR"/>
        </w:rPr>
      </w:pPr>
      <w:bookmarkStart w:id="420" w:name="_Toc72141183"/>
      <w:r w:rsidRPr="00887AEF">
        <w:rPr>
          <w:rFonts w:cs="Times New Roman"/>
          <w:sz w:val="26"/>
          <w:lang w:val="pt-BR"/>
        </w:rPr>
        <w:t>1.3</w:t>
      </w:r>
      <w:r w:rsidR="006121BF">
        <w:rPr>
          <w:rFonts w:cs="Times New Roman"/>
          <w:sz w:val="26"/>
          <w:lang w:val="pt-BR"/>
        </w:rPr>
        <w:t>..</w:t>
      </w:r>
      <w:r w:rsidRPr="00887AEF">
        <w:rPr>
          <w:rFonts w:cs="Times New Roman"/>
          <w:sz w:val="26"/>
          <w:lang w:val="pt-BR"/>
        </w:rPr>
        <w:t xml:space="preserve"> Các giai đoạn của dự báo báo cáo tài chính doanh  nghiệp</w:t>
      </w:r>
      <w:bookmarkEnd w:id="420"/>
    </w:p>
    <w:p w:rsidR="00E206AE" w:rsidRPr="00887AEF" w:rsidRDefault="00E206AE" w:rsidP="00887AEF">
      <w:pPr>
        <w:spacing w:line="360" w:lineRule="auto"/>
        <w:ind w:firstLine="720"/>
        <w:rPr>
          <w:sz w:val="26"/>
          <w:szCs w:val="26"/>
          <w:lang w:val="pt-BR"/>
        </w:rPr>
      </w:pPr>
      <w:r w:rsidRPr="00887AEF">
        <w:rPr>
          <w:sz w:val="26"/>
          <w:szCs w:val="26"/>
          <w:lang w:val="pt-BR"/>
        </w:rPr>
        <w:t>Giai đoạn 1: Xác định hệ thống chỉ tiêu chủ yếu trong các báo cáo tài chính cần dự báo. Đây là giai đoạn đòi hỏi bộ phận chuyên trách dự báo trên kinh nghiệm làm</w:t>
      </w:r>
      <w:r w:rsidR="00195EDD" w:rsidRPr="00887AEF">
        <w:rPr>
          <w:sz w:val="26"/>
          <w:szCs w:val="26"/>
          <w:lang w:val="pt-BR"/>
        </w:rPr>
        <w:t xml:space="preserve"> công tác dự báo, nắm vững mục tiêu kinh doanh và các chỉ tiêu trong báo cáo tài chính của doanh nghiệp để lựa chọn các chỉ tiêu chủ yếu trong báo cáo tài chính cần dự báo</w:t>
      </w:r>
    </w:p>
    <w:p w:rsidR="00195EDD" w:rsidRPr="00887AEF" w:rsidRDefault="00195EDD" w:rsidP="00887AEF">
      <w:pPr>
        <w:spacing w:line="360" w:lineRule="auto"/>
        <w:ind w:firstLine="720"/>
        <w:rPr>
          <w:sz w:val="26"/>
          <w:szCs w:val="26"/>
          <w:lang w:val="pt-BR"/>
        </w:rPr>
      </w:pPr>
      <w:r w:rsidRPr="00887AEF">
        <w:rPr>
          <w:sz w:val="26"/>
          <w:szCs w:val="26"/>
          <w:lang w:val="pt-BR"/>
        </w:rPr>
        <w:t>Giai đoạn 2: Sưu tầm tài liệu, lựa chọn thông tin, sử dụng các phương pháp dự báo thích hợp, xử lý các thông tin tài liệu đã thu thập được để đưa ra dự thảo cụ thể về định lượng của từng chỉ tiêu trong hệ thống chỉ tiêu dự báo</w:t>
      </w:r>
    </w:p>
    <w:p w:rsidR="00195EDD" w:rsidRPr="00887AEF" w:rsidRDefault="00195EDD" w:rsidP="00887AEF">
      <w:pPr>
        <w:spacing w:line="360" w:lineRule="auto"/>
        <w:ind w:firstLine="720"/>
        <w:rPr>
          <w:sz w:val="26"/>
          <w:szCs w:val="26"/>
          <w:lang w:val="pt-BR"/>
        </w:rPr>
      </w:pPr>
      <w:r w:rsidRPr="00887AEF">
        <w:rPr>
          <w:sz w:val="26"/>
          <w:szCs w:val="26"/>
          <w:lang w:val="pt-BR"/>
        </w:rPr>
        <w:t xml:space="preserve">Giai đoạn 3: Hệ thống chỉ tiêu dự thảo được gửi cho các bộ phận có liên quan đến việc thực hiện các chỉ tiêu báo cáo tài chính chủ yếu, lấy ý kiến đánh giá của các bộ phận có liên quan về tính khoa học và khả thi của các chỉ tiêu dự báo, các nhân tố có thể tác động </w:t>
      </w:r>
      <w:r w:rsidR="00724C2C" w:rsidRPr="00887AEF">
        <w:rPr>
          <w:sz w:val="26"/>
          <w:szCs w:val="26"/>
          <w:lang w:val="pt-BR"/>
        </w:rPr>
        <w:t>đến từng chỉ tiêu dự báo.</w:t>
      </w:r>
    </w:p>
    <w:p w:rsidR="00724C2C" w:rsidRPr="00887AEF" w:rsidRDefault="00724C2C" w:rsidP="00887AEF">
      <w:pPr>
        <w:spacing w:line="360" w:lineRule="auto"/>
        <w:ind w:firstLine="720"/>
        <w:jc w:val="both"/>
        <w:rPr>
          <w:sz w:val="26"/>
          <w:szCs w:val="26"/>
          <w:lang w:val="pt-BR"/>
        </w:rPr>
      </w:pPr>
      <w:r w:rsidRPr="00887AEF">
        <w:rPr>
          <w:sz w:val="26"/>
          <w:szCs w:val="26"/>
          <w:lang w:val="pt-BR"/>
        </w:rPr>
        <w:lastRenderedPageBreak/>
        <w:t>Giai đoạn 4: Bộ phận lập dự báo báo cáo tài chính tổng hợp ý kiến đánh giá của các bộ phận có liên quan, hoàn chỉnh hệ thống chỉ tiêu dự báo trong các báo cáo tài chính, trình duyệt hệ thống dự báo báo cáo tài chính doanh nghiệp.</w:t>
      </w:r>
    </w:p>
    <w:p w:rsidR="00724C2C" w:rsidRPr="00887AEF" w:rsidRDefault="00724C2C" w:rsidP="00887AEF">
      <w:pPr>
        <w:pStyle w:val="Heading2"/>
        <w:spacing w:before="0" w:line="360" w:lineRule="auto"/>
        <w:rPr>
          <w:rFonts w:cs="Times New Roman"/>
          <w:sz w:val="26"/>
          <w:lang w:val="pt-BR"/>
        </w:rPr>
      </w:pPr>
      <w:bookmarkStart w:id="421" w:name="_Toc72141184"/>
      <w:r w:rsidRPr="00887AEF">
        <w:rPr>
          <w:rFonts w:cs="Times New Roman"/>
          <w:sz w:val="26"/>
          <w:lang w:val="pt-BR"/>
        </w:rPr>
        <w:t>2. Phương pháp dự báo báo cáo tài chính</w:t>
      </w:r>
      <w:bookmarkEnd w:id="421"/>
    </w:p>
    <w:p w:rsidR="00724C2C" w:rsidRPr="00887AEF" w:rsidRDefault="00724C2C" w:rsidP="00887AEF">
      <w:pPr>
        <w:pStyle w:val="Heading3"/>
        <w:spacing w:before="0" w:after="0" w:line="360" w:lineRule="auto"/>
        <w:rPr>
          <w:rFonts w:cs="Times New Roman"/>
          <w:sz w:val="26"/>
          <w:lang w:val="pt-BR"/>
        </w:rPr>
      </w:pPr>
      <w:bookmarkStart w:id="422" w:name="_Toc72141185"/>
      <w:r w:rsidRPr="00887AEF">
        <w:rPr>
          <w:rFonts w:cs="Times New Roman"/>
          <w:sz w:val="26"/>
          <w:lang w:val="pt-BR"/>
        </w:rPr>
        <w:t>2.1 Các phương pháp dự báo báo cáo tài chính doanh nghiệp:</w:t>
      </w:r>
      <w:bookmarkEnd w:id="422"/>
    </w:p>
    <w:p w:rsidR="00724C2C" w:rsidRPr="00887AEF" w:rsidRDefault="00724C2C" w:rsidP="00887AEF">
      <w:pPr>
        <w:spacing w:line="360" w:lineRule="auto"/>
        <w:jc w:val="both"/>
        <w:rPr>
          <w:sz w:val="26"/>
          <w:szCs w:val="26"/>
          <w:lang w:val="pt-BR"/>
        </w:rPr>
      </w:pPr>
      <w:r w:rsidRPr="00887AEF">
        <w:rPr>
          <w:sz w:val="26"/>
          <w:szCs w:val="26"/>
          <w:lang w:val="pt-BR"/>
        </w:rPr>
        <w:t>* Dựa báo dựa trên các ý kiến đánh giá của các chuyên gia</w:t>
      </w:r>
    </w:p>
    <w:p w:rsidR="00D22355" w:rsidRPr="00887AEF" w:rsidRDefault="00724C2C" w:rsidP="00887AEF">
      <w:pPr>
        <w:spacing w:line="360" w:lineRule="auto"/>
        <w:ind w:firstLine="720"/>
        <w:jc w:val="both"/>
        <w:rPr>
          <w:sz w:val="26"/>
          <w:szCs w:val="26"/>
          <w:lang w:val="pt-BR"/>
        </w:rPr>
      </w:pPr>
      <w:r w:rsidRPr="00887AEF">
        <w:rPr>
          <w:sz w:val="26"/>
          <w:szCs w:val="26"/>
          <w:lang w:val="pt-BR"/>
        </w:rPr>
        <w:t>Là phương pháp dựa trên sự am hiểu và những ý kiến đánh giá (bằng văn bản) của các chuyên gia tài chính về tình hình hoạt động tài chính của doanh nghiệp để dự báo.</w:t>
      </w:r>
      <w:r w:rsidR="00D22355" w:rsidRPr="00887AEF">
        <w:rPr>
          <w:sz w:val="26"/>
          <w:szCs w:val="26"/>
          <w:lang w:val="pt-BR"/>
        </w:rPr>
        <w:t xml:space="preserve"> Mỗi chuyên gia sẽ dựa trên tình hình tài chính của doanh nghiệp thực tế để đưa ra những ý kiến dựa báo của mình và được tổng hợp lại và khi nhóm chuyên gia đạt được sự thống nhất ý kiến về hệ thống chỉ tiêu dự báo báo cáo tài chính</w:t>
      </w:r>
    </w:p>
    <w:p w:rsidR="00D22355" w:rsidRPr="00887AEF" w:rsidRDefault="00D22355" w:rsidP="00887AEF">
      <w:pPr>
        <w:spacing w:line="360" w:lineRule="auto"/>
        <w:jc w:val="both"/>
        <w:rPr>
          <w:sz w:val="26"/>
          <w:szCs w:val="26"/>
          <w:lang w:val="pt-BR"/>
        </w:rPr>
      </w:pPr>
      <w:r w:rsidRPr="00887AEF">
        <w:rPr>
          <w:sz w:val="26"/>
          <w:szCs w:val="26"/>
          <w:lang w:val="pt-BR"/>
        </w:rPr>
        <w:t xml:space="preserve">- Ưu điểm: Tận dụng được kinh nghiệm thực tế, vốn tri thức và khả năng đánh giá về tình hình tài chính doanh nghiệp của các chuyên gia nên các chỉ tiêu có </w:t>
      </w:r>
      <w:r w:rsidR="004B0783" w:rsidRPr="00887AEF">
        <w:rPr>
          <w:sz w:val="26"/>
          <w:szCs w:val="26"/>
          <w:lang w:val="pt-BR"/>
        </w:rPr>
        <w:t>chất lượng cao.</w:t>
      </w:r>
    </w:p>
    <w:p w:rsidR="004B0783" w:rsidRPr="00887AEF" w:rsidRDefault="004B0783" w:rsidP="00887AEF">
      <w:pPr>
        <w:spacing w:line="360" w:lineRule="auto"/>
        <w:jc w:val="both"/>
        <w:rPr>
          <w:sz w:val="26"/>
          <w:szCs w:val="26"/>
          <w:lang w:val="pt-BR"/>
        </w:rPr>
      </w:pPr>
      <w:r w:rsidRPr="00887AEF">
        <w:rPr>
          <w:sz w:val="26"/>
          <w:szCs w:val="26"/>
          <w:lang w:val="pt-BR"/>
        </w:rPr>
        <w:t>- Nhược điểm: Do quy trình dự báo gồm nhiều khâu, phải có chuyên gia tài chính tham gia dự báo, thông tin xem xét trong phạm vi rộng nên chi phí và tính kịp thời bị hạn chế, khó áp dụng đối với doanh nghiệp</w:t>
      </w:r>
    </w:p>
    <w:p w:rsidR="004B0783" w:rsidRPr="00887AEF" w:rsidRDefault="004B0783" w:rsidP="00887AEF">
      <w:pPr>
        <w:spacing w:line="360" w:lineRule="auto"/>
        <w:jc w:val="both"/>
        <w:rPr>
          <w:sz w:val="26"/>
          <w:szCs w:val="26"/>
          <w:lang w:val="pt-BR"/>
        </w:rPr>
      </w:pPr>
      <w:r w:rsidRPr="00887AEF">
        <w:rPr>
          <w:sz w:val="26"/>
          <w:szCs w:val="26"/>
          <w:lang w:val="pt-BR"/>
        </w:rPr>
        <w:t>* Dự báo dựa trên tính ỳ:</w:t>
      </w:r>
    </w:p>
    <w:p w:rsidR="004B0783" w:rsidRPr="00887AEF" w:rsidRDefault="004B0783" w:rsidP="00887AEF">
      <w:pPr>
        <w:spacing w:line="360" w:lineRule="auto"/>
        <w:ind w:firstLine="720"/>
        <w:jc w:val="both"/>
        <w:rPr>
          <w:sz w:val="26"/>
          <w:szCs w:val="26"/>
          <w:lang w:val="pt-BR"/>
        </w:rPr>
      </w:pPr>
      <w:r w:rsidRPr="00887AEF">
        <w:rPr>
          <w:sz w:val="26"/>
          <w:szCs w:val="26"/>
          <w:lang w:val="pt-BR"/>
        </w:rPr>
        <w:t xml:space="preserve">Là phương pháp dựa trên giả thiết </w:t>
      </w:r>
      <w:r w:rsidR="00E0493D" w:rsidRPr="00887AEF">
        <w:rPr>
          <w:sz w:val="26"/>
          <w:szCs w:val="26"/>
          <w:lang w:val="pt-BR"/>
        </w:rPr>
        <w:t>tình hình hoạt động tài chính của doanh nghiệp không có một sự thay đổi lớn nào, với tương lai là bản sao hoặc là hình đồng dạng phối cảnh của quá khứ</w:t>
      </w:r>
    </w:p>
    <w:p w:rsidR="00E0493D" w:rsidRPr="00887AEF" w:rsidRDefault="00E0493D" w:rsidP="00887AEF">
      <w:pPr>
        <w:spacing w:line="360" w:lineRule="auto"/>
        <w:jc w:val="both"/>
        <w:rPr>
          <w:sz w:val="26"/>
          <w:szCs w:val="26"/>
          <w:lang w:val="pt-BR"/>
        </w:rPr>
      </w:pPr>
      <w:r w:rsidRPr="00887AEF">
        <w:rPr>
          <w:sz w:val="26"/>
          <w:szCs w:val="26"/>
          <w:lang w:val="pt-BR"/>
        </w:rPr>
        <w:t>Có ba cách dự báo dựa trên tình ý:</w:t>
      </w:r>
    </w:p>
    <w:p w:rsidR="00E0493D" w:rsidRPr="00887AEF" w:rsidRDefault="00E0493D" w:rsidP="00887AEF">
      <w:pPr>
        <w:spacing w:line="360" w:lineRule="auto"/>
        <w:jc w:val="both"/>
        <w:rPr>
          <w:sz w:val="26"/>
          <w:szCs w:val="26"/>
          <w:lang w:val="pt-BR"/>
        </w:rPr>
      </w:pPr>
      <w:r w:rsidRPr="00887AEF">
        <w:rPr>
          <w:sz w:val="26"/>
          <w:szCs w:val="26"/>
          <w:lang w:val="pt-BR"/>
        </w:rPr>
        <w:t>Cách 1: Dự báo theo nguyên trạng tức là giá trị hiện tại của mỗi chỉ tiêu trong báo cáo tài chính sẽ tiếp tục qua thời gian cho đến tương lai</w:t>
      </w:r>
    </w:p>
    <w:p w:rsidR="00E50114" w:rsidRPr="00887AEF" w:rsidRDefault="00E50114" w:rsidP="00887AEF">
      <w:pPr>
        <w:spacing w:line="360" w:lineRule="auto"/>
        <w:ind w:firstLine="720"/>
        <w:jc w:val="both"/>
        <w:rPr>
          <w:sz w:val="26"/>
          <w:szCs w:val="26"/>
          <w:lang w:val="pt-BR"/>
        </w:rPr>
      </w:pPr>
      <w:r w:rsidRPr="00887AEF">
        <w:rPr>
          <w:sz w:val="26"/>
          <w:szCs w:val="26"/>
          <w:lang w:val="pt-BR"/>
        </w:rPr>
        <w:t>Tức là Y</w:t>
      </w:r>
      <w:r w:rsidRPr="00887AEF">
        <w:rPr>
          <w:sz w:val="26"/>
          <w:szCs w:val="26"/>
          <w:vertAlign w:val="subscript"/>
          <w:lang w:val="pt-BR"/>
        </w:rPr>
        <w:t>T+h</w:t>
      </w:r>
      <w:r w:rsidRPr="00887AEF">
        <w:rPr>
          <w:sz w:val="26"/>
          <w:szCs w:val="26"/>
          <w:lang w:val="pt-BR"/>
        </w:rPr>
        <w:t xml:space="preserve"> = Y</w:t>
      </w:r>
      <w:r w:rsidRPr="00887AEF">
        <w:rPr>
          <w:sz w:val="26"/>
          <w:szCs w:val="26"/>
          <w:vertAlign w:val="subscript"/>
          <w:lang w:val="pt-BR"/>
        </w:rPr>
        <w:t>T</w:t>
      </w:r>
      <w:r w:rsidR="00B54A0B" w:rsidRPr="00887AEF">
        <w:rPr>
          <w:sz w:val="26"/>
          <w:szCs w:val="26"/>
          <w:lang w:val="pt-BR"/>
        </w:rPr>
        <w:t xml:space="preserve">  </w:t>
      </w:r>
    </w:p>
    <w:p w:rsidR="00E50114" w:rsidRPr="00887AEF" w:rsidRDefault="00E50114" w:rsidP="00887AEF">
      <w:pPr>
        <w:spacing w:line="360" w:lineRule="auto"/>
        <w:jc w:val="both"/>
        <w:rPr>
          <w:sz w:val="26"/>
          <w:szCs w:val="26"/>
          <w:lang w:val="pt-BR"/>
        </w:rPr>
      </w:pPr>
      <w:r w:rsidRPr="00887AEF">
        <w:rPr>
          <w:sz w:val="26"/>
          <w:szCs w:val="26"/>
          <w:lang w:val="pt-BR"/>
        </w:rPr>
        <w:t xml:space="preserve">Trong đó:  </w:t>
      </w:r>
    </w:p>
    <w:p w:rsidR="00E50114" w:rsidRPr="00887AEF" w:rsidRDefault="00E50114" w:rsidP="00887AEF">
      <w:pPr>
        <w:spacing w:line="360" w:lineRule="auto"/>
        <w:jc w:val="both"/>
        <w:rPr>
          <w:sz w:val="26"/>
          <w:szCs w:val="26"/>
          <w:lang w:val="pt-BR"/>
        </w:rPr>
      </w:pPr>
      <w:r w:rsidRPr="00887AEF">
        <w:rPr>
          <w:sz w:val="26"/>
          <w:szCs w:val="26"/>
          <w:lang w:val="pt-BR"/>
        </w:rPr>
        <w:t>Y</w:t>
      </w:r>
      <w:r w:rsidRPr="00887AEF">
        <w:rPr>
          <w:sz w:val="26"/>
          <w:szCs w:val="26"/>
          <w:vertAlign w:val="subscript"/>
          <w:lang w:val="pt-BR"/>
        </w:rPr>
        <w:t>T</w:t>
      </w:r>
      <w:r w:rsidRPr="00887AEF">
        <w:rPr>
          <w:sz w:val="26"/>
          <w:szCs w:val="26"/>
          <w:lang w:val="pt-BR"/>
        </w:rPr>
        <w:t xml:space="preserve"> : Giá trị hiện tại của chỉ tiêu Y</w:t>
      </w:r>
    </w:p>
    <w:p w:rsidR="00B54A0B" w:rsidRPr="00887AEF" w:rsidRDefault="00B54A0B" w:rsidP="00887AEF">
      <w:pPr>
        <w:spacing w:line="360" w:lineRule="auto"/>
        <w:jc w:val="both"/>
        <w:rPr>
          <w:sz w:val="26"/>
          <w:szCs w:val="26"/>
          <w:lang w:val="pt-BR"/>
        </w:rPr>
      </w:pPr>
      <w:r w:rsidRPr="00887AEF">
        <w:rPr>
          <w:sz w:val="26"/>
          <w:szCs w:val="26"/>
          <w:lang w:val="pt-BR"/>
        </w:rPr>
        <w:t>Y</w:t>
      </w:r>
      <w:r w:rsidRPr="00887AEF">
        <w:rPr>
          <w:sz w:val="26"/>
          <w:szCs w:val="26"/>
          <w:vertAlign w:val="subscript"/>
          <w:lang w:val="pt-BR"/>
        </w:rPr>
        <w:t>T+h</w:t>
      </w:r>
      <w:r w:rsidRPr="00887AEF">
        <w:rPr>
          <w:sz w:val="26"/>
          <w:szCs w:val="26"/>
          <w:lang w:val="pt-BR"/>
        </w:rPr>
        <w:t xml:space="preserve"> : Chỉ tiêu trong báo cáo tài chính cần dự báo tại thời điểm h hoặc trong khoảng thời gian T+h</w:t>
      </w:r>
    </w:p>
    <w:p w:rsidR="00E0493D" w:rsidRPr="00887AEF" w:rsidRDefault="00DD35D4" w:rsidP="00887AEF">
      <w:pPr>
        <w:spacing w:line="360" w:lineRule="auto"/>
        <w:jc w:val="both"/>
        <w:rPr>
          <w:sz w:val="26"/>
          <w:szCs w:val="26"/>
          <w:lang w:val="pt-BR"/>
        </w:rPr>
      </w:pPr>
      <w:r w:rsidRPr="00887AEF">
        <w:rPr>
          <w:sz w:val="26"/>
          <w:szCs w:val="26"/>
          <w:lang w:val="pt-BR"/>
        </w:rPr>
        <w:t>Cách 2:</w:t>
      </w:r>
      <w:r w:rsidR="00544126" w:rsidRPr="00887AEF">
        <w:rPr>
          <w:sz w:val="26"/>
          <w:szCs w:val="26"/>
          <w:lang w:val="pt-BR"/>
        </w:rPr>
        <w:t xml:space="preserve"> </w:t>
      </w:r>
      <w:r w:rsidR="00E50114" w:rsidRPr="00887AEF">
        <w:rPr>
          <w:sz w:val="26"/>
          <w:szCs w:val="26"/>
          <w:lang w:val="pt-BR"/>
        </w:rPr>
        <w:t>Dự báo mỗi chỉ tiêu trong báo cáo tại thời điểm h hoặc trong khoảng thời gian T+h</w:t>
      </w:r>
    </w:p>
    <w:p w:rsidR="00B54A0B" w:rsidRPr="00887AEF" w:rsidRDefault="00B54A0B" w:rsidP="00887AEF">
      <w:pPr>
        <w:spacing w:line="360" w:lineRule="auto"/>
        <w:ind w:left="720"/>
        <w:jc w:val="both"/>
        <w:rPr>
          <w:sz w:val="26"/>
          <w:szCs w:val="26"/>
          <w:lang w:val="pt-BR"/>
        </w:rPr>
      </w:pPr>
      <w:r w:rsidRPr="00887AEF">
        <w:rPr>
          <w:sz w:val="26"/>
          <w:szCs w:val="26"/>
          <w:lang w:val="pt-BR"/>
        </w:rPr>
        <w:t>Tức là: Y</w:t>
      </w:r>
      <w:r w:rsidRPr="00887AEF">
        <w:rPr>
          <w:sz w:val="26"/>
          <w:szCs w:val="26"/>
          <w:vertAlign w:val="subscript"/>
          <w:lang w:val="pt-BR"/>
        </w:rPr>
        <w:t>T+h</w:t>
      </w:r>
      <w:r w:rsidRPr="00887AEF">
        <w:rPr>
          <w:sz w:val="26"/>
          <w:szCs w:val="26"/>
          <w:lang w:val="pt-BR"/>
        </w:rPr>
        <w:t xml:space="preserve"> - Y</w:t>
      </w:r>
      <w:r w:rsidRPr="00887AEF">
        <w:rPr>
          <w:sz w:val="26"/>
          <w:szCs w:val="26"/>
          <w:vertAlign w:val="subscript"/>
          <w:lang w:val="pt-BR"/>
        </w:rPr>
        <w:t>T</w:t>
      </w:r>
      <w:r w:rsidRPr="00887AEF">
        <w:rPr>
          <w:sz w:val="26"/>
          <w:szCs w:val="26"/>
          <w:lang w:val="pt-BR"/>
        </w:rPr>
        <w:t xml:space="preserve"> = Y</w:t>
      </w:r>
      <w:r w:rsidRPr="00887AEF">
        <w:rPr>
          <w:sz w:val="26"/>
          <w:szCs w:val="26"/>
          <w:vertAlign w:val="subscript"/>
          <w:lang w:val="pt-BR"/>
        </w:rPr>
        <w:t>T</w:t>
      </w:r>
      <w:r w:rsidRPr="00887AEF">
        <w:rPr>
          <w:sz w:val="26"/>
          <w:szCs w:val="26"/>
          <w:lang w:val="pt-BR"/>
        </w:rPr>
        <w:t xml:space="preserve"> - Y</w:t>
      </w:r>
      <w:r w:rsidRPr="00887AEF">
        <w:rPr>
          <w:sz w:val="26"/>
          <w:szCs w:val="26"/>
          <w:vertAlign w:val="subscript"/>
          <w:lang w:val="pt-BR"/>
        </w:rPr>
        <w:t>T-h</w:t>
      </w:r>
      <w:r w:rsidRPr="00887AEF">
        <w:rPr>
          <w:sz w:val="26"/>
          <w:szCs w:val="26"/>
          <w:lang w:val="pt-BR"/>
        </w:rPr>
        <w:t xml:space="preserve"> hay Y</w:t>
      </w:r>
      <w:r w:rsidRPr="00887AEF">
        <w:rPr>
          <w:sz w:val="26"/>
          <w:szCs w:val="26"/>
          <w:vertAlign w:val="subscript"/>
          <w:lang w:val="pt-BR"/>
        </w:rPr>
        <w:t>T+h</w:t>
      </w:r>
      <w:r w:rsidRPr="00887AEF">
        <w:rPr>
          <w:sz w:val="26"/>
          <w:szCs w:val="26"/>
          <w:lang w:val="pt-BR"/>
        </w:rPr>
        <w:t xml:space="preserve"> = 2Y</w:t>
      </w:r>
      <w:r w:rsidRPr="00887AEF">
        <w:rPr>
          <w:sz w:val="26"/>
          <w:szCs w:val="26"/>
          <w:vertAlign w:val="subscript"/>
          <w:lang w:val="pt-BR"/>
        </w:rPr>
        <w:t>T</w:t>
      </w:r>
      <w:r w:rsidRPr="00887AEF">
        <w:rPr>
          <w:sz w:val="26"/>
          <w:szCs w:val="26"/>
          <w:lang w:val="pt-BR"/>
        </w:rPr>
        <w:t xml:space="preserve"> - Y</w:t>
      </w:r>
      <w:r w:rsidRPr="00887AEF">
        <w:rPr>
          <w:sz w:val="26"/>
          <w:szCs w:val="26"/>
          <w:vertAlign w:val="subscript"/>
          <w:lang w:val="pt-BR"/>
        </w:rPr>
        <w:t>T-h</w:t>
      </w:r>
    </w:p>
    <w:p w:rsidR="00B54A0B" w:rsidRPr="00887AEF" w:rsidRDefault="00B54A0B" w:rsidP="00887AEF">
      <w:pPr>
        <w:spacing w:line="360" w:lineRule="auto"/>
        <w:jc w:val="both"/>
        <w:rPr>
          <w:sz w:val="26"/>
          <w:szCs w:val="26"/>
          <w:lang w:val="pt-BR"/>
        </w:rPr>
      </w:pPr>
      <w:r w:rsidRPr="00887AEF">
        <w:rPr>
          <w:sz w:val="26"/>
          <w:szCs w:val="26"/>
          <w:lang w:val="pt-BR"/>
        </w:rPr>
        <w:lastRenderedPageBreak/>
        <w:t>Trong đó:</w:t>
      </w:r>
    </w:p>
    <w:p w:rsidR="00B54A0B" w:rsidRPr="00887AEF" w:rsidRDefault="00B54A0B" w:rsidP="00887AEF">
      <w:pPr>
        <w:spacing w:line="360" w:lineRule="auto"/>
        <w:jc w:val="both"/>
        <w:rPr>
          <w:sz w:val="26"/>
          <w:szCs w:val="26"/>
          <w:lang w:val="pt-BR"/>
        </w:rPr>
      </w:pPr>
      <w:r w:rsidRPr="00887AEF">
        <w:rPr>
          <w:sz w:val="26"/>
          <w:szCs w:val="26"/>
          <w:lang w:val="pt-BR"/>
        </w:rPr>
        <w:t xml:space="preserve"> Y</w:t>
      </w:r>
      <w:r w:rsidRPr="00887AEF">
        <w:rPr>
          <w:sz w:val="26"/>
          <w:szCs w:val="26"/>
          <w:vertAlign w:val="subscript"/>
          <w:lang w:val="pt-BR"/>
        </w:rPr>
        <w:t>T-h</w:t>
      </w:r>
      <w:r w:rsidRPr="00887AEF">
        <w:rPr>
          <w:sz w:val="26"/>
          <w:szCs w:val="26"/>
          <w:lang w:val="pt-BR"/>
        </w:rPr>
        <w:t xml:space="preserve"> : Chỉ tiêu Y trong báo cáo tài chính trong quá khứ(T-h) hoặc tại thời điểm h trong quá khứ</w:t>
      </w:r>
    </w:p>
    <w:p w:rsidR="00B54A0B" w:rsidRPr="00887AEF" w:rsidRDefault="00B54A0B" w:rsidP="00887AEF">
      <w:pPr>
        <w:spacing w:line="360" w:lineRule="auto"/>
        <w:jc w:val="both"/>
        <w:rPr>
          <w:sz w:val="26"/>
          <w:szCs w:val="26"/>
          <w:lang w:val="pt-BR"/>
        </w:rPr>
      </w:pPr>
      <w:r w:rsidRPr="00887AEF">
        <w:rPr>
          <w:sz w:val="26"/>
          <w:szCs w:val="26"/>
          <w:lang w:val="pt-BR"/>
        </w:rPr>
        <w:t>Cách 3: Dự báo mỗi chỉ tiêu trong báo cáo tài chính có sự thay đổi tỷ lệ như nhau</w:t>
      </w:r>
    </w:p>
    <w:p w:rsidR="00B54A0B" w:rsidRPr="00887AEF" w:rsidRDefault="00B54A0B" w:rsidP="00887AEF">
      <w:pPr>
        <w:spacing w:line="360" w:lineRule="auto"/>
        <w:jc w:val="both"/>
        <w:rPr>
          <w:sz w:val="26"/>
          <w:szCs w:val="26"/>
          <w:lang w:val="pt-BR"/>
        </w:rPr>
      </w:pPr>
      <w:r w:rsidRPr="00887AEF">
        <w:rPr>
          <w:sz w:val="26"/>
          <w:szCs w:val="26"/>
          <w:lang w:val="pt-BR"/>
        </w:rPr>
        <w:t>Tức là:</w:t>
      </w:r>
    </w:p>
    <w:tbl>
      <w:tblPr>
        <w:tblW w:w="0" w:type="auto"/>
        <w:tblInd w:w="444" w:type="dxa"/>
        <w:tblLook w:val="04A0" w:firstRow="1" w:lastRow="0" w:firstColumn="1" w:lastColumn="0" w:noHBand="0" w:noVBand="1"/>
      </w:tblPr>
      <w:tblGrid>
        <w:gridCol w:w="1280"/>
        <w:gridCol w:w="563"/>
        <w:gridCol w:w="1388"/>
        <w:gridCol w:w="738"/>
        <w:gridCol w:w="1388"/>
      </w:tblGrid>
      <w:tr w:rsidR="00554BF7" w:rsidRPr="00887AEF" w:rsidTr="00A537F4">
        <w:trPr>
          <w:trHeight w:val="337"/>
        </w:trPr>
        <w:tc>
          <w:tcPr>
            <w:tcW w:w="1280" w:type="dxa"/>
            <w:vMerge w:val="restart"/>
            <w:vAlign w:val="center"/>
          </w:tcPr>
          <w:p w:rsidR="00554BF7" w:rsidRPr="00887AEF" w:rsidRDefault="00554BF7" w:rsidP="00887AEF">
            <w:pPr>
              <w:spacing w:line="360" w:lineRule="auto"/>
              <w:jc w:val="center"/>
              <w:rPr>
                <w:sz w:val="26"/>
                <w:szCs w:val="26"/>
                <w:lang w:val="pt-BR"/>
              </w:rPr>
            </w:pPr>
            <w:r w:rsidRPr="00887AEF">
              <w:rPr>
                <w:sz w:val="26"/>
                <w:szCs w:val="26"/>
                <w:lang w:val="pt-BR"/>
              </w:rPr>
              <w:t>Y</w:t>
            </w:r>
            <w:r w:rsidRPr="00887AEF">
              <w:rPr>
                <w:sz w:val="26"/>
                <w:szCs w:val="26"/>
                <w:vertAlign w:val="subscript"/>
                <w:lang w:val="pt-BR"/>
              </w:rPr>
              <w:t>T+h</w:t>
            </w:r>
          </w:p>
        </w:tc>
        <w:tc>
          <w:tcPr>
            <w:tcW w:w="563" w:type="dxa"/>
            <w:vMerge w:val="restart"/>
            <w:vAlign w:val="center"/>
          </w:tcPr>
          <w:p w:rsidR="00554BF7" w:rsidRPr="00887AEF" w:rsidRDefault="00554BF7" w:rsidP="00887AEF">
            <w:pPr>
              <w:spacing w:line="360" w:lineRule="auto"/>
              <w:jc w:val="center"/>
              <w:rPr>
                <w:sz w:val="26"/>
                <w:szCs w:val="26"/>
                <w:lang w:val="pt-BR"/>
              </w:rPr>
            </w:pPr>
            <w:r w:rsidRPr="00887AEF">
              <w:rPr>
                <w:sz w:val="26"/>
                <w:szCs w:val="26"/>
                <w:lang w:val="pt-BR"/>
              </w:rPr>
              <w:t>=</w:t>
            </w:r>
          </w:p>
        </w:tc>
        <w:tc>
          <w:tcPr>
            <w:tcW w:w="1388" w:type="dxa"/>
            <w:tcBorders>
              <w:bottom w:val="single" w:sz="4" w:space="0" w:color="auto"/>
            </w:tcBorders>
            <w:vAlign w:val="center"/>
          </w:tcPr>
          <w:p w:rsidR="00554BF7" w:rsidRPr="00887AEF" w:rsidRDefault="00554BF7" w:rsidP="00887AEF">
            <w:pPr>
              <w:spacing w:line="360" w:lineRule="auto"/>
              <w:jc w:val="center"/>
              <w:rPr>
                <w:sz w:val="26"/>
                <w:szCs w:val="26"/>
                <w:lang w:val="pt-BR"/>
              </w:rPr>
            </w:pPr>
            <w:r w:rsidRPr="00887AEF">
              <w:rPr>
                <w:sz w:val="26"/>
                <w:szCs w:val="26"/>
                <w:lang w:val="pt-BR"/>
              </w:rPr>
              <w:t>Y</w:t>
            </w:r>
            <w:r w:rsidRPr="00887AEF">
              <w:rPr>
                <w:sz w:val="26"/>
                <w:szCs w:val="26"/>
                <w:vertAlign w:val="subscript"/>
                <w:lang w:val="pt-BR"/>
              </w:rPr>
              <w:t>T+h</w:t>
            </w:r>
            <w:r w:rsidRPr="00887AEF">
              <w:rPr>
                <w:sz w:val="26"/>
                <w:szCs w:val="26"/>
                <w:lang w:val="pt-BR"/>
              </w:rPr>
              <w:t xml:space="preserve"> - Y</w:t>
            </w:r>
            <w:r w:rsidRPr="00887AEF">
              <w:rPr>
                <w:sz w:val="26"/>
                <w:szCs w:val="26"/>
                <w:vertAlign w:val="subscript"/>
                <w:lang w:val="pt-BR"/>
              </w:rPr>
              <w:t>T</w:t>
            </w:r>
          </w:p>
        </w:tc>
        <w:tc>
          <w:tcPr>
            <w:tcW w:w="738" w:type="dxa"/>
            <w:vMerge w:val="restart"/>
            <w:vAlign w:val="center"/>
          </w:tcPr>
          <w:p w:rsidR="00554BF7" w:rsidRPr="00887AEF" w:rsidRDefault="00554BF7" w:rsidP="00887AEF">
            <w:pPr>
              <w:spacing w:line="360" w:lineRule="auto"/>
              <w:jc w:val="center"/>
              <w:rPr>
                <w:sz w:val="26"/>
                <w:szCs w:val="26"/>
                <w:lang w:val="pt-BR"/>
              </w:rPr>
            </w:pPr>
            <w:r w:rsidRPr="00887AEF">
              <w:rPr>
                <w:sz w:val="26"/>
                <w:szCs w:val="26"/>
                <w:lang w:val="pt-BR"/>
              </w:rPr>
              <w:t>=</w:t>
            </w:r>
          </w:p>
        </w:tc>
        <w:tc>
          <w:tcPr>
            <w:tcW w:w="1388" w:type="dxa"/>
            <w:tcBorders>
              <w:bottom w:val="single" w:sz="4" w:space="0" w:color="auto"/>
            </w:tcBorders>
            <w:vAlign w:val="center"/>
          </w:tcPr>
          <w:p w:rsidR="00554BF7" w:rsidRPr="00887AEF" w:rsidRDefault="00554BF7" w:rsidP="00887AEF">
            <w:pPr>
              <w:spacing w:line="360" w:lineRule="auto"/>
              <w:jc w:val="center"/>
              <w:rPr>
                <w:sz w:val="26"/>
                <w:szCs w:val="26"/>
                <w:lang w:val="pt-BR"/>
              </w:rPr>
            </w:pPr>
            <w:r w:rsidRPr="00887AEF">
              <w:rPr>
                <w:sz w:val="26"/>
                <w:szCs w:val="26"/>
                <w:lang w:val="pt-BR"/>
              </w:rPr>
              <w:t>Y</w:t>
            </w:r>
            <w:r w:rsidRPr="00887AEF">
              <w:rPr>
                <w:sz w:val="26"/>
                <w:szCs w:val="26"/>
                <w:vertAlign w:val="subscript"/>
                <w:lang w:val="pt-BR"/>
              </w:rPr>
              <w:t>T</w:t>
            </w:r>
            <w:r w:rsidRPr="00887AEF">
              <w:rPr>
                <w:sz w:val="26"/>
                <w:szCs w:val="26"/>
                <w:lang w:val="pt-BR"/>
              </w:rPr>
              <w:t xml:space="preserve"> - Y</w:t>
            </w:r>
            <w:r w:rsidRPr="00887AEF">
              <w:rPr>
                <w:sz w:val="26"/>
                <w:szCs w:val="26"/>
                <w:vertAlign w:val="subscript"/>
                <w:lang w:val="pt-BR"/>
              </w:rPr>
              <w:t>T-h</w:t>
            </w:r>
          </w:p>
        </w:tc>
      </w:tr>
      <w:tr w:rsidR="00554BF7" w:rsidRPr="00887AEF" w:rsidTr="00A537F4">
        <w:trPr>
          <w:trHeight w:val="373"/>
        </w:trPr>
        <w:tc>
          <w:tcPr>
            <w:tcW w:w="1280" w:type="dxa"/>
            <w:vMerge/>
            <w:vAlign w:val="center"/>
          </w:tcPr>
          <w:p w:rsidR="00554BF7" w:rsidRPr="00887AEF" w:rsidRDefault="00554BF7" w:rsidP="00887AEF">
            <w:pPr>
              <w:spacing w:line="360" w:lineRule="auto"/>
              <w:jc w:val="center"/>
              <w:rPr>
                <w:sz w:val="26"/>
                <w:szCs w:val="26"/>
                <w:lang w:val="pt-BR"/>
              </w:rPr>
            </w:pPr>
          </w:p>
        </w:tc>
        <w:tc>
          <w:tcPr>
            <w:tcW w:w="563" w:type="dxa"/>
            <w:vMerge/>
            <w:vAlign w:val="center"/>
          </w:tcPr>
          <w:p w:rsidR="00554BF7" w:rsidRPr="00887AEF" w:rsidRDefault="00554BF7" w:rsidP="00887AEF">
            <w:pPr>
              <w:spacing w:line="360" w:lineRule="auto"/>
              <w:jc w:val="center"/>
              <w:rPr>
                <w:sz w:val="26"/>
                <w:szCs w:val="26"/>
                <w:lang w:val="pt-BR"/>
              </w:rPr>
            </w:pPr>
          </w:p>
        </w:tc>
        <w:tc>
          <w:tcPr>
            <w:tcW w:w="1388" w:type="dxa"/>
            <w:tcBorders>
              <w:top w:val="single" w:sz="4" w:space="0" w:color="auto"/>
            </w:tcBorders>
            <w:vAlign w:val="center"/>
          </w:tcPr>
          <w:p w:rsidR="00554BF7" w:rsidRPr="00887AEF" w:rsidRDefault="00554BF7" w:rsidP="00887AEF">
            <w:pPr>
              <w:spacing w:line="360" w:lineRule="auto"/>
              <w:jc w:val="center"/>
              <w:rPr>
                <w:sz w:val="26"/>
                <w:szCs w:val="26"/>
                <w:lang w:val="pt-BR"/>
              </w:rPr>
            </w:pPr>
            <w:r w:rsidRPr="00887AEF">
              <w:rPr>
                <w:sz w:val="26"/>
                <w:szCs w:val="26"/>
                <w:lang w:val="pt-BR"/>
              </w:rPr>
              <w:t>Y</w:t>
            </w:r>
            <w:r w:rsidRPr="00887AEF">
              <w:rPr>
                <w:sz w:val="26"/>
                <w:szCs w:val="26"/>
                <w:vertAlign w:val="subscript"/>
                <w:lang w:val="pt-BR"/>
              </w:rPr>
              <w:t>T</w:t>
            </w:r>
          </w:p>
        </w:tc>
        <w:tc>
          <w:tcPr>
            <w:tcW w:w="738" w:type="dxa"/>
            <w:vMerge/>
            <w:vAlign w:val="center"/>
          </w:tcPr>
          <w:p w:rsidR="00554BF7" w:rsidRPr="00887AEF" w:rsidRDefault="00554BF7" w:rsidP="00887AEF">
            <w:pPr>
              <w:spacing w:line="360" w:lineRule="auto"/>
              <w:jc w:val="center"/>
              <w:rPr>
                <w:sz w:val="26"/>
                <w:szCs w:val="26"/>
                <w:lang w:val="pt-BR"/>
              </w:rPr>
            </w:pPr>
          </w:p>
        </w:tc>
        <w:tc>
          <w:tcPr>
            <w:tcW w:w="1388" w:type="dxa"/>
            <w:tcBorders>
              <w:top w:val="single" w:sz="4" w:space="0" w:color="auto"/>
            </w:tcBorders>
            <w:vAlign w:val="center"/>
          </w:tcPr>
          <w:p w:rsidR="00554BF7" w:rsidRPr="00887AEF" w:rsidRDefault="00554BF7" w:rsidP="00887AEF">
            <w:pPr>
              <w:spacing w:line="360" w:lineRule="auto"/>
              <w:jc w:val="center"/>
              <w:rPr>
                <w:sz w:val="26"/>
                <w:szCs w:val="26"/>
                <w:lang w:val="pt-BR"/>
              </w:rPr>
            </w:pPr>
            <w:r w:rsidRPr="00887AEF">
              <w:rPr>
                <w:sz w:val="26"/>
                <w:szCs w:val="26"/>
                <w:lang w:val="pt-BR"/>
              </w:rPr>
              <w:t>Y</w:t>
            </w:r>
            <w:r w:rsidRPr="00887AEF">
              <w:rPr>
                <w:sz w:val="26"/>
                <w:szCs w:val="26"/>
                <w:vertAlign w:val="subscript"/>
                <w:lang w:val="pt-BR"/>
              </w:rPr>
              <w:t>T-h</w:t>
            </w:r>
          </w:p>
        </w:tc>
      </w:tr>
    </w:tbl>
    <w:p w:rsidR="00554BF7" w:rsidRPr="00887AEF" w:rsidRDefault="00554BF7" w:rsidP="00887AEF">
      <w:pPr>
        <w:spacing w:line="360" w:lineRule="auto"/>
        <w:ind w:firstLine="720"/>
        <w:rPr>
          <w:sz w:val="26"/>
          <w:szCs w:val="26"/>
          <w:lang w:val="pt-BR"/>
        </w:rPr>
      </w:pPr>
      <w:r w:rsidRPr="00887AEF">
        <w:rPr>
          <w:sz w:val="26"/>
          <w:szCs w:val="26"/>
          <w:lang w:val="pt-BR"/>
        </w:rPr>
        <w:t>Y</w:t>
      </w:r>
      <w:r w:rsidRPr="00887AEF">
        <w:rPr>
          <w:sz w:val="26"/>
          <w:szCs w:val="26"/>
          <w:vertAlign w:val="subscript"/>
          <w:lang w:val="pt-BR"/>
        </w:rPr>
        <w:t xml:space="preserve">T+h </w:t>
      </w:r>
      <w:r w:rsidRPr="00887AEF">
        <w:rPr>
          <w:sz w:val="26"/>
          <w:szCs w:val="26"/>
          <w:lang w:val="pt-BR"/>
        </w:rPr>
        <w:t xml:space="preserve"> = Y</w:t>
      </w:r>
      <w:r w:rsidRPr="00887AEF">
        <w:rPr>
          <w:sz w:val="26"/>
          <w:szCs w:val="26"/>
          <w:vertAlign w:val="subscript"/>
          <w:lang w:val="pt-BR"/>
        </w:rPr>
        <w:t>T</w:t>
      </w:r>
      <w:r w:rsidRPr="00887AEF">
        <w:rPr>
          <w:sz w:val="26"/>
          <w:szCs w:val="26"/>
          <w:lang w:val="pt-BR"/>
        </w:rPr>
        <w:t>x k</w:t>
      </w:r>
    </w:p>
    <w:p w:rsidR="00554BF7" w:rsidRPr="00887AEF" w:rsidRDefault="00554BF7" w:rsidP="00887AEF">
      <w:pPr>
        <w:spacing w:line="360" w:lineRule="auto"/>
        <w:rPr>
          <w:sz w:val="26"/>
          <w:szCs w:val="26"/>
          <w:lang w:val="pt-BR"/>
        </w:rPr>
      </w:pPr>
      <w:r w:rsidRPr="00887AEF">
        <w:rPr>
          <w:sz w:val="26"/>
          <w:szCs w:val="26"/>
          <w:lang w:val="pt-BR"/>
        </w:rPr>
        <w:t>- Ưu điểm:</w:t>
      </w:r>
      <w:r w:rsidR="006D1BA7" w:rsidRPr="00887AEF">
        <w:rPr>
          <w:sz w:val="26"/>
          <w:szCs w:val="26"/>
          <w:lang w:val="pt-BR"/>
        </w:rPr>
        <w:t xml:space="preserve"> Đ</w:t>
      </w:r>
      <w:r w:rsidRPr="00887AEF">
        <w:rPr>
          <w:sz w:val="26"/>
          <w:szCs w:val="26"/>
          <w:lang w:val="pt-BR"/>
        </w:rPr>
        <w:t>ơn giản, dễ áp dụng, đáp ứng nhu cầu thông tin nhanh, thích hợp với các doanh nghiệp trình độ quản lý chưa cao</w:t>
      </w:r>
    </w:p>
    <w:p w:rsidR="00554BF7" w:rsidRPr="00887AEF" w:rsidRDefault="00554BF7" w:rsidP="00887AEF">
      <w:pPr>
        <w:spacing w:line="360" w:lineRule="auto"/>
        <w:rPr>
          <w:sz w:val="26"/>
          <w:szCs w:val="26"/>
          <w:lang w:val="pt-BR"/>
        </w:rPr>
      </w:pPr>
      <w:r w:rsidRPr="00887AEF">
        <w:rPr>
          <w:sz w:val="26"/>
          <w:szCs w:val="26"/>
          <w:lang w:val="pt-BR"/>
        </w:rPr>
        <w:t>- Nhược điểm: do áp dụng cách dự báo cáo chỉ tiêu một cách đơn giản nên chất lượng thông tin dự báo không cao.</w:t>
      </w:r>
    </w:p>
    <w:p w:rsidR="00554BF7" w:rsidRPr="00887AEF" w:rsidRDefault="00554BF7" w:rsidP="00887AEF">
      <w:pPr>
        <w:spacing w:line="360" w:lineRule="auto"/>
        <w:ind w:firstLine="720"/>
        <w:rPr>
          <w:sz w:val="26"/>
          <w:szCs w:val="26"/>
          <w:lang w:val="pt-BR"/>
        </w:rPr>
      </w:pPr>
      <w:r w:rsidRPr="00887AEF">
        <w:rPr>
          <w:sz w:val="26"/>
          <w:szCs w:val="26"/>
          <w:lang w:val="pt-BR"/>
        </w:rPr>
        <w:t>* Các phương pháp dự báo khác: như dự báo theo mô hình kinh tế lượng, dựa báo dựa vào mối quan hệ của các chỉ tiêu tài chính đặc trưng, dựa vào các hàm hồi quy, thống kê kinh nghiệm.... để dự báo một cách linh hoạt các chỉ tiêu cơ bản trong báo cáo tài chính</w:t>
      </w:r>
    </w:p>
    <w:p w:rsidR="00554BF7" w:rsidRPr="00887AEF" w:rsidRDefault="00554BF7" w:rsidP="00887AEF">
      <w:pPr>
        <w:pStyle w:val="Heading3"/>
        <w:spacing w:before="0" w:after="0" w:line="360" w:lineRule="auto"/>
        <w:rPr>
          <w:rFonts w:cs="Times New Roman"/>
          <w:sz w:val="26"/>
          <w:lang w:val="pt-BR"/>
        </w:rPr>
      </w:pPr>
      <w:bookmarkStart w:id="423" w:name="_Toc72141186"/>
      <w:r w:rsidRPr="00887AEF">
        <w:rPr>
          <w:rFonts w:cs="Times New Roman"/>
          <w:sz w:val="26"/>
          <w:lang w:val="pt-BR"/>
        </w:rPr>
        <w:t>2.2</w:t>
      </w:r>
      <w:r w:rsidR="006121BF">
        <w:rPr>
          <w:rFonts w:cs="Times New Roman"/>
          <w:sz w:val="26"/>
          <w:lang w:val="pt-BR"/>
        </w:rPr>
        <w:t>.</w:t>
      </w:r>
      <w:r w:rsidRPr="00887AEF">
        <w:rPr>
          <w:rFonts w:cs="Times New Roman"/>
          <w:sz w:val="26"/>
          <w:lang w:val="pt-BR"/>
        </w:rPr>
        <w:t xml:space="preserve"> Mối quan hệ giữa các báo cáo tài chính trong doanh nghiệp</w:t>
      </w:r>
      <w:bookmarkEnd w:id="423"/>
    </w:p>
    <w:p w:rsidR="006D1BA7" w:rsidRPr="00887AEF" w:rsidRDefault="006D1BA7" w:rsidP="00887AEF">
      <w:pPr>
        <w:spacing w:line="360" w:lineRule="auto"/>
        <w:ind w:firstLine="720"/>
        <w:rPr>
          <w:sz w:val="26"/>
          <w:szCs w:val="26"/>
          <w:lang w:val="pt-BR"/>
        </w:rPr>
      </w:pPr>
      <w:r w:rsidRPr="00887AEF">
        <w:rPr>
          <w:sz w:val="26"/>
          <w:szCs w:val="26"/>
          <w:lang w:val="pt-BR"/>
        </w:rPr>
        <w:t xml:space="preserve">Hệ thống các chỉ tiêu dự báo báo cáo tài chính doanh nghiệp bao gồm nhiều dự báo chi tiết cho từng báo cáo, các dự báo chi tiết này có quan hệ ràng buộc lẫn nhau tạo thành một tổng thể thống nhất trong hoạt động tài chính của doanh nghiệp. </w:t>
      </w:r>
      <w:r w:rsidR="000F2A72" w:rsidRPr="00887AEF">
        <w:rPr>
          <w:sz w:val="26"/>
          <w:szCs w:val="26"/>
          <w:lang w:val="pt-BR"/>
        </w:rPr>
        <w:t xml:space="preserve">Xuất phát điểm của hệ thống dự báo báo cáo tài chính là báo cáo kết quả kinh doanh – Phần báo cáo lãi (lỗ), nguồn vốn kinh doanh trên bảng cân đối kế toán, chỉ tiêu lưu chuyển tiền tệ, chỉ tiêu giá vốn hàng bán, lãi (lỗ) trên báo cáo kết quả kinh doanh đồng thời nó cũng chịu sự tác động trở lại của các chỉ tiêu trên. Đến lượt nó, từng chỉ tiêu trên lại tác động đến các chỉ tiêu khác trên hệ thống báo cáo tài chính bằng mối quan hệ ràng buộc chi phối lẫn nhau. Do đó, khi dự báo các chỉ tiêu </w:t>
      </w:r>
      <w:r w:rsidR="00C06954" w:rsidRPr="00887AEF">
        <w:rPr>
          <w:sz w:val="26"/>
          <w:szCs w:val="26"/>
          <w:lang w:val="pt-BR"/>
        </w:rPr>
        <w:t>trên báo cáo tài chính phải tính tới mối quan hệ của các chỉ tiêu trong từng báo cáo tài chính với nhau theo nguyên tắc nhất quán, nguyên tắc phù hợp của kế toán, tính khoa học, khả thi của các chỉ tiêu dự báo.</w:t>
      </w:r>
    </w:p>
    <w:p w:rsidR="00FB394F" w:rsidRPr="00887AEF" w:rsidRDefault="00C06954" w:rsidP="006121BF">
      <w:pPr>
        <w:spacing w:line="360" w:lineRule="auto"/>
        <w:ind w:firstLine="720"/>
        <w:rPr>
          <w:sz w:val="26"/>
          <w:szCs w:val="26"/>
          <w:lang w:val="pt-BR"/>
        </w:rPr>
      </w:pPr>
      <w:r w:rsidRPr="00887AEF">
        <w:rPr>
          <w:sz w:val="26"/>
          <w:szCs w:val="26"/>
          <w:lang w:val="pt-BR"/>
        </w:rPr>
        <w:t>Mô hình về mối quan hệ của các chỉ tiêu chủ yếu trong hệ thống chỉ tiêu dự báo báo cáo tài chính doanh nghiệp như sau:</w:t>
      </w:r>
    </w:p>
    <w:p w:rsidR="00FB394F" w:rsidRPr="00887AEF" w:rsidRDefault="00FB394F" w:rsidP="00887AEF">
      <w:pPr>
        <w:spacing w:line="360" w:lineRule="auto"/>
        <w:ind w:firstLine="720"/>
        <w:rPr>
          <w:sz w:val="26"/>
          <w:szCs w:val="26"/>
          <w:lang w:val="pt-BR"/>
        </w:rPr>
      </w:pPr>
    </w:p>
    <w:p w:rsidR="006D1BA7" w:rsidRPr="00887AEF" w:rsidRDefault="00296BBC" w:rsidP="00887AEF">
      <w:pPr>
        <w:spacing w:line="360" w:lineRule="auto"/>
        <w:rPr>
          <w:sz w:val="26"/>
          <w:szCs w:val="26"/>
          <w:lang w:val="pt-BR"/>
        </w:rPr>
      </w:pPr>
      <w:r w:rsidRPr="00887AEF">
        <w:rPr>
          <w:noProof/>
          <w:sz w:val="26"/>
          <w:szCs w:val="26"/>
          <w:lang w:val="vi-VN" w:eastAsia="vi-VN"/>
        </w:rPr>
        <mc:AlternateContent>
          <mc:Choice Requires="wpg">
            <w:drawing>
              <wp:anchor distT="0" distB="0" distL="114300" distR="114300" simplePos="0" relativeHeight="252001280" behindDoc="0" locked="0" layoutInCell="1" allowOverlap="1" wp14:anchorId="6DDF7258" wp14:editId="30327EAC">
                <wp:simplePos x="0" y="0"/>
                <wp:positionH relativeFrom="column">
                  <wp:posOffset>457200</wp:posOffset>
                </wp:positionH>
                <wp:positionV relativeFrom="paragraph">
                  <wp:posOffset>100330</wp:posOffset>
                </wp:positionV>
                <wp:extent cx="5321814" cy="5577840"/>
                <wp:effectExtent l="95250" t="0" r="12700" b="22860"/>
                <wp:wrapNone/>
                <wp:docPr id="45270" name="Group 45270"/>
                <wp:cNvGraphicFramePr/>
                <a:graphic xmlns:a="http://schemas.openxmlformats.org/drawingml/2006/main">
                  <a:graphicData uri="http://schemas.microsoft.com/office/word/2010/wordprocessingGroup">
                    <wpg:wgp>
                      <wpg:cNvGrpSpPr/>
                      <wpg:grpSpPr>
                        <a:xfrm>
                          <a:off x="0" y="0"/>
                          <a:ext cx="5321814" cy="5577840"/>
                          <a:chOff x="0" y="0"/>
                          <a:chExt cx="5321814" cy="5577840"/>
                        </a:xfrm>
                      </wpg:grpSpPr>
                      <wps:wsp>
                        <wps:cNvPr id="45148" name="Text Box 45148"/>
                        <wps:cNvSpPr txBox="1"/>
                        <wps:spPr>
                          <a:xfrm>
                            <a:off x="0" y="0"/>
                            <a:ext cx="1150620" cy="4724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4BC6" w:rsidRDefault="00364BC6">
                              <w:r>
                                <w:t>Dự báo thu tiềng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150" name="Text Box 45150"/>
                        <wps:cNvSpPr txBox="1"/>
                        <wps:spPr>
                          <a:xfrm>
                            <a:off x="1813560" y="0"/>
                            <a:ext cx="1150620" cy="4724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4BC6" w:rsidRDefault="00364BC6" w:rsidP="003E1A4A">
                              <w:r>
                                <w:t>Dự báo doanh thu bán hàng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151" name="Text Box 45151"/>
                        <wps:cNvSpPr txBox="1"/>
                        <wps:spPr>
                          <a:xfrm>
                            <a:off x="3627120" y="0"/>
                            <a:ext cx="1694694" cy="47261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4BC6" w:rsidRDefault="00364BC6" w:rsidP="003E1A4A">
                              <w:r>
                                <w:t>Dự báo CPBH và CPQLDN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155" name="Text Box 45155"/>
                        <wps:cNvSpPr txBox="1"/>
                        <wps:spPr>
                          <a:xfrm>
                            <a:off x="0" y="1036320"/>
                            <a:ext cx="1150705" cy="50343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4BC6" w:rsidRDefault="00364BC6" w:rsidP="003E1A4A">
                              <w:r>
                                <w:t>Dự báo hàgng tồn kho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162" name="Text Box 45162"/>
                        <wps:cNvSpPr txBox="1"/>
                        <wps:spPr>
                          <a:xfrm>
                            <a:off x="1874520" y="1036320"/>
                            <a:ext cx="1191360" cy="5029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4BC6" w:rsidRDefault="00364BC6">
                              <w:r>
                                <w:t>Dự báo sản xuất hoặc bán hàng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163" name="Text Box 45163"/>
                        <wps:cNvSpPr txBox="1"/>
                        <wps:spPr>
                          <a:xfrm>
                            <a:off x="335280" y="2301240"/>
                            <a:ext cx="1191260" cy="5029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4BC6" w:rsidRDefault="00364BC6" w:rsidP="001B7939">
                              <w:r>
                                <w:t>Dự báo chi phí NVL trực tiếp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164" name="Text Box 45164"/>
                        <wps:cNvSpPr txBox="1"/>
                        <wps:spPr>
                          <a:xfrm>
                            <a:off x="3535680" y="2286000"/>
                            <a:ext cx="1191260" cy="5029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4BC6" w:rsidRDefault="00364BC6" w:rsidP="001B7939">
                              <w:r>
                                <w:t>Dự báo chi phí sản xuất chung</w:t>
                              </w:r>
                              <w:r>
                                <w:rPr>
                                  <w:noProof/>
                                  <w:lang w:val="vi-VN" w:eastAsia="vi-VN"/>
                                </w:rPr>
                                <w:drawing>
                                  <wp:inline distT="0" distB="0" distL="0" distR="0" wp14:anchorId="749E0282" wp14:editId="6CD333EE">
                                    <wp:extent cx="1002030" cy="419762"/>
                                    <wp:effectExtent l="0" t="0" r="7620" b="0"/>
                                    <wp:docPr id="45268" name="Picture 45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002030" cy="41976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165" name="Text Box 45165"/>
                        <wps:cNvSpPr txBox="1"/>
                        <wps:spPr>
                          <a:xfrm>
                            <a:off x="1844040" y="2301240"/>
                            <a:ext cx="1191260" cy="5029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4BC6" w:rsidRDefault="00364BC6" w:rsidP="001B7939">
                              <w:r>
                                <w:t>Dự báo chi phí NC trực tiếp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168" name="Text Box 45168"/>
                        <wps:cNvSpPr txBox="1"/>
                        <wps:spPr>
                          <a:xfrm>
                            <a:off x="2042160" y="4130040"/>
                            <a:ext cx="1191260" cy="5029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4BC6" w:rsidRDefault="00364BC6" w:rsidP="001B7939">
                              <w:r>
                                <w:t>Dự báo báo cáo kết quả HĐKD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169" name="Text Box 45169"/>
                        <wps:cNvSpPr txBox="1"/>
                        <wps:spPr>
                          <a:xfrm>
                            <a:off x="2042160" y="3307080"/>
                            <a:ext cx="1191260" cy="5029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4BC6" w:rsidRDefault="00364BC6" w:rsidP="001B7939">
                              <w:r>
                                <w:t>Dự báo giá vốn hàng bán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170" name="Text Box 45170"/>
                        <wps:cNvSpPr txBox="1"/>
                        <wps:spPr>
                          <a:xfrm>
                            <a:off x="4130040" y="2971800"/>
                            <a:ext cx="1191260" cy="5029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4BC6" w:rsidRDefault="00364BC6" w:rsidP="001B7939">
                              <w:r>
                                <w:t>Dự báo chi tiền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171" name="Text Box 45171"/>
                        <wps:cNvSpPr txBox="1"/>
                        <wps:spPr>
                          <a:xfrm>
                            <a:off x="0" y="4998720"/>
                            <a:ext cx="1191260" cy="5029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4BC6" w:rsidRDefault="00364BC6" w:rsidP="001B7939">
                              <w:r>
                                <w:t>Dự báo bảng cân đối kế toán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172" name="Text Box 45172"/>
                        <wps:cNvSpPr txBox="1"/>
                        <wps:spPr>
                          <a:xfrm>
                            <a:off x="4130040" y="5074920"/>
                            <a:ext cx="1191260" cy="5029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4BC6" w:rsidRDefault="00364BC6" w:rsidP="001B7939">
                              <w:r>
                                <w:t>Dự báo lưu chuyển tiền tệ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209" name="Straight Arrow Connector 45209"/>
                        <wps:cNvCnPr/>
                        <wps:spPr>
                          <a:xfrm flipH="1">
                            <a:off x="1158240" y="228600"/>
                            <a:ext cx="667928"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5210" name="Straight Arrow Connector 45210"/>
                        <wps:cNvCnPr/>
                        <wps:spPr>
                          <a:xfrm>
                            <a:off x="2971800" y="228600"/>
                            <a:ext cx="657632"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5211" name="Straight Arrow Connector 45211"/>
                        <wps:cNvCnPr/>
                        <wps:spPr>
                          <a:xfrm>
                            <a:off x="2407920" y="472440"/>
                            <a:ext cx="0" cy="57535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5212" name="Straight Arrow Connector 45212"/>
                        <wps:cNvCnPr/>
                        <wps:spPr>
                          <a:xfrm>
                            <a:off x="4953000" y="472440"/>
                            <a:ext cx="0" cy="250689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5213" name="Straight Arrow Connector 45213"/>
                        <wps:cNvCnPr/>
                        <wps:spPr>
                          <a:xfrm>
                            <a:off x="4998720" y="3474720"/>
                            <a:ext cx="0" cy="159249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5247" name="Straight Arrow Connector 45247"/>
                        <wps:cNvCnPr/>
                        <wps:spPr>
                          <a:xfrm>
                            <a:off x="2407920" y="1539240"/>
                            <a:ext cx="0" cy="7391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5248" name="Straight Arrow Connector 45248"/>
                        <wps:cNvCnPr/>
                        <wps:spPr>
                          <a:xfrm>
                            <a:off x="2438400" y="3810000"/>
                            <a:ext cx="0" cy="32877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5249" name="Straight Arrow Connector 45249"/>
                        <wps:cNvCnPr/>
                        <wps:spPr>
                          <a:xfrm>
                            <a:off x="2407920" y="2804160"/>
                            <a:ext cx="0" cy="49315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5250" name="Straight Arrow Connector 45250"/>
                        <wps:cNvCnPr/>
                        <wps:spPr>
                          <a:xfrm flipH="1">
                            <a:off x="1203960" y="1341120"/>
                            <a:ext cx="66738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5251" name="Straight Arrow Connector 45251"/>
                        <wps:cNvCnPr/>
                        <wps:spPr>
                          <a:xfrm>
                            <a:off x="3078480" y="1325880"/>
                            <a:ext cx="188017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5252" name="Straight Arrow Connector 45252"/>
                        <wps:cNvCnPr/>
                        <wps:spPr>
                          <a:xfrm>
                            <a:off x="731520" y="1539240"/>
                            <a:ext cx="0" cy="7397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5253" name="Straight Arrow Connector 45253"/>
                        <wps:cNvCnPr/>
                        <wps:spPr>
                          <a:xfrm flipH="1">
                            <a:off x="807720" y="1539240"/>
                            <a:ext cx="1602740" cy="76009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5254" name="Straight Arrow Connector 45254"/>
                        <wps:cNvCnPr/>
                        <wps:spPr>
                          <a:xfrm>
                            <a:off x="2407920" y="1539240"/>
                            <a:ext cx="1726059" cy="73965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5255" name="Straight Arrow Connector 45255"/>
                        <wps:cNvCnPr/>
                        <wps:spPr>
                          <a:xfrm flipH="1">
                            <a:off x="3230880" y="2804160"/>
                            <a:ext cx="832749" cy="4927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5256" name="Straight Arrow Connector 45256"/>
                        <wps:cNvCnPr/>
                        <wps:spPr>
                          <a:xfrm>
                            <a:off x="807720" y="2804160"/>
                            <a:ext cx="1232535" cy="4927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5258" name="Straight Arrow Connector 45258"/>
                        <wps:cNvCnPr/>
                        <wps:spPr>
                          <a:xfrm>
                            <a:off x="3063240" y="1539240"/>
                            <a:ext cx="0" cy="17570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5259" name="Straight Arrow Connector 45259"/>
                        <wps:cNvCnPr/>
                        <wps:spPr>
                          <a:xfrm flipH="1">
                            <a:off x="1203960" y="4632960"/>
                            <a:ext cx="842481" cy="36010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5260" name="Straight Arrow Connector 45260"/>
                        <wps:cNvCnPr/>
                        <wps:spPr>
                          <a:xfrm>
                            <a:off x="3230880" y="4632960"/>
                            <a:ext cx="904126" cy="43151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5262" name="Straight Connector 45262"/>
                        <wps:cNvCnPr/>
                        <wps:spPr>
                          <a:xfrm>
                            <a:off x="3368040" y="228600"/>
                            <a:ext cx="0" cy="4160520"/>
                          </a:xfrm>
                          <a:prstGeom prst="line">
                            <a:avLst/>
                          </a:prstGeom>
                        </wps:spPr>
                        <wps:style>
                          <a:lnRef idx="1">
                            <a:schemeClr val="dk1"/>
                          </a:lnRef>
                          <a:fillRef idx="0">
                            <a:schemeClr val="dk1"/>
                          </a:fillRef>
                          <a:effectRef idx="0">
                            <a:schemeClr val="dk1"/>
                          </a:effectRef>
                          <a:fontRef idx="minor">
                            <a:schemeClr val="tx1"/>
                          </a:fontRef>
                        </wps:style>
                        <wps:bodyPr/>
                      </wps:wsp>
                      <wps:wsp>
                        <wps:cNvPr id="45263" name="Straight Arrow Connector 45263"/>
                        <wps:cNvCnPr/>
                        <wps:spPr>
                          <a:xfrm flipH="1">
                            <a:off x="3230880" y="4389120"/>
                            <a:ext cx="133564"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5264" name="Straight Arrow Connector 45264"/>
                        <wps:cNvCnPr/>
                        <wps:spPr>
                          <a:xfrm>
                            <a:off x="1188720" y="5257800"/>
                            <a:ext cx="2938409"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5266" name="Straight Arrow Connector 45266"/>
                        <wps:cNvCnPr/>
                        <wps:spPr>
                          <a:xfrm>
                            <a:off x="0" y="1539240"/>
                            <a:ext cx="0" cy="345211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5267" name="Straight Arrow Connector 45267"/>
                        <wps:cNvCnPr/>
                        <wps:spPr>
                          <a:xfrm>
                            <a:off x="731520" y="3169920"/>
                            <a:ext cx="339979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5269" name="Straight Connector 45269"/>
                        <wps:cNvCnPr/>
                        <wps:spPr>
                          <a:xfrm>
                            <a:off x="0" y="472440"/>
                            <a:ext cx="0" cy="57531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DDF7258" id="Group 45270" o:spid="_x0000_s1107" style="position:absolute;margin-left:36pt;margin-top:7.9pt;width:419.05pt;height:439.2pt;z-index:252001280" coordsize="53218,55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">
                <v:shape id="Text Box 45148" o:spid="_x0000_s1108" type="#_x0000_t202" style="position:absolute;width:11506;height:4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WLkcIA&#10;AADeAAAADwAAAGRycy9kb3ducmV2LnhtbERPTWsCMRC9F/ofwhR6q1lFy3ZrlFasCD1pS8/DZkxC&#10;N5MlSdftvzcHwePjfS/Xo+/EQDG5wAqmkwoEcRu0Y6Pg++vjqQaRMrLGLjAp+KcE69X93RIbHc58&#10;oOGYjSghnBpUYHPuGylTa8ljmoSeuHCnED3mAqOROuK5hPtOzqrqWXp0XBos9rSx1P4e/7yC7bt5&#10;MW2N0W5r7dww/pw+zU6px4fx7RVEpjHfxFf3XiuYL6bzsrfcKVdAri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FYuRwgAAAN4AAAAPAAAAAAAAAAAAAAAAAJgCAABkcnMvZG93&#10;bnJldi54bWxQSwUGAAAAAAQABAD1AAAAhwMAAAAA&#10;" fillcolor="white [3201]" strokeweight=".5pt">
                  <v:textbox>
                    <w:txbxContent>
                      <w:p w:rsidR="00364BC6" w:rsidRDefault="00364BC6">
                        <w:r>
                          <w:t>Dự báo thu tiềng</w:t>
                        </w:r>
                      </w:p>
                    </w:txbxContent>
                  </v:textbox>
                </v:shape>
                <v:shape id="Text Box 45150" o:spid="_x0000_s1109" type="#_x0000_t202" style="position:absolute;left:18135;width:11506;height:4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oRSsMA&#10;AADeAAAADwAAAGRycy9kb3ducmV2LnhtbESPzWoCMRSF94W+Q7gFdzWj1DKdGqUVFaErben6Mrkm&#10;oZObIUnH6ds3C8Hl4fzxLdej78RAMbnACmbTCgRxG7Rjo+Drc/dYg0gZWWMXmBT8UYL16v5uiY0O&#10;Fz7ScMpGlBFODSqwOfeNlKm15DFNQ09cvHOIHnOR0Ugd8VLGfSfnVfUsPTouDxZ72lhqf06/XsH2&#10;3byYtsZot7V2bhi/zx9mr9TkYXx7BZFpzLfwtX3QCp4Ws0UBKDgFBe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oRSsMAAADeAAAADwAAAAAAAAAAAAAAAACYAgAAZHJzL2Rv&#10;d25yZXYueG1sUEsFBgAAAAAEAAQA9QAAAIgDAAAAAA==&#10;" fillcolor="white [3201]" strokeweight=".5pt">
                  <v:textbox>
                    <w:txbxContent>
                      <w:p w:rsidR="00364BC6" w:rsidRDefault="00364BC6" w:rsidP="003E1A4A">
                        <w:r>
                          <w:t>Dự báo doanh thu bán hàng</w:t>
                        </w:r>
                      </w:p>
                    </w:txbxContent>
                  </v:textbox>
                </v:shape>
                <v:shape id="Text Box 45151" o:spid="_x0000_s1110" type="#_x0000_t202" style="position:absolute;left:36271;width:16947;height:4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a00cQA&#10;AADeAAAADwAAAGRycy9kb3ducmV2LnhtbESPQUsDMRSE70L/Q3iCN5tdsbJum5YqVQqerNLzY/Oa&#10;BDcvSxK36783BcHjMDPfMKvN5HsxUkwusIJ6XoEg7oJ2bBR8frzcNiBSRtbYByYFP5Rgs55drbDV&#10;4czvNB6yEQXCqUUFNuehlTJ1ljymeRiIi3cK0WMuMhqpI54L3PfyrqoepEfHZcHiQM+Wuq/Dt1ew&#10;ezKPpmsw2l2jnRun4+nNvCp1cz1tlyAyTfk//NfeawX3i3pRw+VOuQ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2tNHEAAAA3gAAAA8AAAAAAAAAAAAAAAAAmAIAAGRycy9k&#10;b3ducmV2LnhtbFBLBQYAAAAABAAEAPUAAACJAwAAAAA=&#10;" fillcolor="white [3201]" strokeweight=".5pt">
                  <v:textbox>
                    <w:txbxContent>
                      <w:p w:rsidR="00364BC6" w:rsidRDefault="00364BC6" w:rsidP="003E1A4A">
                        <w:r>
                          <w:t>Dự báo CPBH và CPQLDN</w:t>
                        </w:r>
                      </w:p>
                    </w:txbxContent>
                  </v:textbox>
                </v:shape>
                <v:shape id="Text Box 45155" o:spid="_x0000_s1111" type="#_x0000_t202" style="position:absolute;top:10363;width:11507;height:5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2y0sQA&#10;AADeAAAADwAAAGRycy9kb3ducmV2LnhtbESPQUsDMRSE70L/Q3hCbzZb6cq6bVqqVBE8WaXnx+Y1&#10;CW5eliRu139vBMHjMDPfMJvd5HsxUkwusILlogJB3AXt2Cj4eH+6aUCkjKyxD0wKvinBbju72mCr&#10;w4XfaDxmIwqEU4sKbM5DK2XqLHlMizAQF+8cosdcZDRSR7wUuO/lbVXdSY+Oy4LFgR4tdZ/HL6/g&#10;8GDuTddgtIdGOzdOp/OreVZqfj3t1yAyTfk//Nd+0QpW9bKu4fdOuQ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NstLEAAAA3gAAAA8AAAAAAAAAAAAAAAAAmAIAAGRycy9k&#10;b3ducmV2LnhtbFBLBQYAAAAABAAEAPUAAACJAwAAAAA=&#10;" fillcolor="white [3201]" strokeweight=".5pt">
                  <v:textbox>
                    <w:txbxContent>
                      <w:p w:rsidR="00364BC6" w:rsidRDefault="00364BC6" w:rsidP="003E1A4A">
                        <w:r>
                          <w:t>Dự báo hàgng tồn kho</w:t>
                        </w:r>
                      </w:p>
                    </w:txbxContent>
                  </v:textbox>
                </v:shape>
                <v:shape id="Text Box 45162" o:spid="_x0000_s1112" type="#_x0000_t202" style="position:absolute;left:18745;top:10363;width:11913;height:5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jgG8UA&#10;AADeAAAADwAAAGRycy9kb3ducmV2LnhtbESPT0sDMRTE74LfITzBm822aFm3TUsrVQRP/YPnx+Y1&#10;Cd28LEncrt/eCILHYWZ+wyzXo+/EQDG5wAqmkwoEcRu0Y6PgdHx9qEGkjKyxC0wKvinBenV7s8RG&#10;hyvvaThkIwqEU4MKbM59I2VqLXlMk9ATF+8cosdcZDRSR7wWuO/krKrm0qPjsmCxpxdL7eXw5RXs&#10;tubZtDVGu6u1c8P4ef4wb0rd342bBYhMY/4P/7XftYLHp+l8Br93yhW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SOAbxQAAAN4AAAAPAAAAAAAAAAAAAAAAAJgCAABkcnMv&#10;ZG93bnJldi54bWxQSwUGAAAAAAQABAD1AAAAigMAAAAA&#10;" fillcolor="white [3201]" strokeweight=".5pt">
                  <v:textbox>
                    <w:txbxContent>
                      <w:p w:rsidR="00364BC6" w:rsidRDefault="00364BC6">
                        <w:r>
                          <w:t>Dự báo sản xuất hoặc bán hàng</w:t>
                        </w:r>
                      </w:p>
                    </w:txbxContent>
                  </v:textbox>
                </v:shape>
                <v:shape id="Text Box 45163" o:spid="_x0000_s1113" type="#_x0000_t202" style="position:absolute;left:3352;top:23012;width:11913;height:5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RFgMUA&#10;AADeAAAADwAAAGRycy9kb3ducmV2LnhtbESPT0sDMRTE70K/Q3iCN5utf8p227RUqSL01FY8Pzav&#10;SXDzsiRxu357Iwgeh5n5DbPajL4TA8XkAiuYTSsQxG3Qjo2C99PLbQ0iZWSNXWBS8E0JNuvJ1Qob&#10;HS58oOGYjSgQTg0qsDn3jZSpteQxTUNPXLxziB5zkdFIHfFS4L6Td1U1lx4dlwWLPT1baj+PX17B&#10;7sksTFtjtLtaOzeMH+e9eVXq5nrcLkFkGvN/+K/9phU8PM7m9/B7p1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BEWAxQAAAN4AAAAPAAAAAAAAAAAAAAAAAJgCAABkcnMv&#10;ZG93bnJldi54bWxQSwUGAAAAAAQABAD1AAAAigMAAAAA&#10;" fillcolor="white [3201]" strokeweight=".5pt">
                  <v:textbox>
                    <w:txbxContent>
                      <w:p w:rsidR="00364BC6" w:rsidRDefault="00364BC6" w:rsidP="001B7939">
                        <w:r>
                          <w:t>Dự báo chi phí NVL trực tiếp</w:t>
                        </w:r>
                      </w:p>
                    </w:txbxContent>
                  </v:textbox>
                </v:shape>
                <v:shape id="Text Box 45164" o:spid="_x0000_s1114" type="#_x0000_t202" style="position:absolute;left:35356;top:22860;width:11913;height:5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3d9MUA&#10;AADeAAAADwAAAGRycy9kb3ducmV2LnhtbESPT0sDMRTE74LfITzBm81Walm3TYtKK4Kn/sHzY/Oa&#10;hG5eliRut9/eCILHYWZ+wyzXo+/EQDG5wAqmkwoEcRu0Y6PgeNg+1CBSRtbYBSYFV0qwXt3eLLHR&#10;4cI7GvbZiALh1KACm3PfSJlaSx7TJPTExTuF6DEXGY3UES8F7jv5WFVz6dFxWbDY05ul9rz/9go2&#10;r+bZtDVGu6m1c8P4dfo070rd340vCxCZxvwf/mt/aAWzp+l8Br93yhW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7d30xQAAAN4AAAAPAAAAAAAAAAAAAAAAAJgCAABkcnMv&#10;ZG93bnJldi54bWxQSwUGAAAAAAQABAD1AAAAigMAAAAA&#10;" fillcolor="white [3201]" strokeweight=".5pt">
                  <v:textbox>
                    <w:txbxContent>
                      <w:p w:rsidR="00364BC6" w:rsidRDefault="00364BC6" w:rsidP="001B7939">
                        <w:r>
                          <w:t>Dự báo chi phí sản xuất chung</w:t>
                        </w:r>
                        <w:r>
                          <w:rPr>
                            <w:noProof/>
                            <w:lang w:eastAsia="en-US"/>
                          </w:rPr>
                          <w:drawing>
                            <wp:inline distT="0" distB="0" distL="0" distR="0" wp14:anchorId="749E0282" wp14:editId="6CD333EE">
                              <wp:extent cx="1002030" cy="419762"/>
                              <wp:effectExtent l="0" t="0" r="7620" b="0"/>
                              <wp:docPr id="45268" name="Picture 45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002030" cy="419762"/>
                                      </a:xfrm>
                                      <a:prstGeom prst="rect">
                                        <a:avLst/>
                                      </a:prstGeom>
                                      <a:noFill/>
                                      <a:ln>
                                        <a:noFill/>
                                      </a:ln>
                                    </pic:spPr>
                                  </pic:pic>
                                </a:graphicData>
                              </a:graphic>
                            </wp:inline>
                          </w:drawing>
                        </w:r>
                      </w:p>
                    </w:txbxContent>
                  </v:textbox>
                </v:shape>
                <v:shape id="Text Box 45165" o:spid="_x0000_s1115" type="#_x0000_t202" style="position:absolute;left:18440;top:23012;width:11913;height:5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F4b8UA&#10;AADeAAAADwAAAGRycy9kb3ducmV2LnhtbESPT0sDMRTE74LfITzBm81WbFm3TYtKFcFT/+D5sXlN&#10;QjcvSxK322/fCILHYWZ+wyzXo+/EQDG5wAqmkwoEcRu0Y6PgsH9/qEGkjKyxC0wKLpRgvbq9WWKj&#10;w5m3NOyyEQXCqUEFNue+kTK1ljymSeiJi3cM0WMuMhqpI54L3Hfysarm0qPjsmCxpzdL7Wn34xVs&#10;Xs2zaWuMdlNr54bx+/hlPpS6vxtfFiAyjfk//Nf+1AqeZtP5DH7vlCsgV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oXhvxQAAAN4AAAAPAAAAAAAAAAAAAAAAAJgCAABkcnMv&#10;ZG93bnJldi54bWxQSwUGAAAAAAQABAD1AAAAigMAAAAA&#10;" fillcolor="white [3201]" strokeweight=".5pt">
                  <v:textbox>
                    <w:txbxContent>
                      <w:p w:rsidR="00364BC6" w:rsidRDefault="00364BC6" w:rsidP="001B7939">
                        <w:r>
                          <w:t>Dự báo chi phí NC trực tiếp</w:t>
                        </w:r>
                      </w:p>
                    </w:txbxContent>
                  </v:textbox>
                </v:shape>
                <v:shape id="Text Box 45168" o:spid="_x0000_s1116" type="#_x0000_t202" style="position:absolute;left:20421;top:41300;width:11913;height:5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DX8cIA&#10;AADeAAAADwAAAGRycy9kb3ducmV2LnhtbERPTWsCMRC9F/ofwhS81axSZbs1SisqBU/a0vOwGZPQ&#10;zWRJ0nX775tDwePjfa82o+/EQDG5wApm0woEcRu0Y6Pg82P/WINIGVljF5gU/FKCzfr+boWNDlc+&#10;0XDORpQQTg0qsDn3jZSpteQxTUNPXLhLiB5zgdFIHfFawn0n51W1lB4dlwaLPW0ttd/nH69g92ae&#10;TVtjtLtaOzeMX5ejOSg1eRhfX0BkGvNN/O9+1wqeFrNl2VvulCs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oNfxwgAAAN4AAAAPAAAAAAAAAAAAAAAAAJgCAABkcnMvZG93&#10;bnJldi54bWxQSwUGAAAAAAQABAD1AAAAhwMAAAAA&#10;" fillcolor="white [3201]" strokeweight=".5pt">
                  <v:textbox>
                    <w:txbxContent>
                      <w:p w:rsidR="00364BC6" w:rsidRDefault="00364BC6" w:rsidP="001B7939">
                        <w:r>
                          <w:t>Dự báo báo cáo kết quả HĐKD</w:t>
                        </w:r>
                      </w:p>
                    </w:txbxContent>
                  </v:textbox>
                </v:shape>
                <v:shape id="Text Box 45169" o:spid="_x0000_s1117" type="#_x0000_t202" style="position:absolute;left:20421;top:33070;width:11913;height:50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xyasUA&#10;AADeAAAADwAAAGRycy9kb3ducmV2LnhtbESPT0sDMRTE74LfITyhN5ut1LLdNi0qVQRP/UPPj81r&#10;Ety8LEncrt/eCILHYWZ+w6y3o+/EQDG5wApm0woEcRu0Y6PgdHy9r0GkjKyxC0wKvinBdnN7s8ZG&#10;hyvvaThkIwqEU4MKbM59I2VqLXlM09ATF+8SosdcZDRSR7wWuO/kQ1UtpEfHZcFiTy+W2s/Dl1ew&#10;ezZL09YY7a7Wzg3j+fJh3pSa3I1PKxCZxvwf/mu/awXzx9liCb93yhW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7HJqxQAAAN4AAAAPAAAAAAAAAAAAAAAAAJgCAABkcnMv&#10;ZG93bnJldi54bWxQSwUGAAAAAAQABAD1AAAAigMAAAAA&#10;" fillcolor="white [3201]" strokeweight=".5pt">
                  <v:textbox>
                    <w:txbxContent>
                      <w:p w:rsidR="00364BC6" w:rsidRDefault="00364BC6" w:rsidP="001B7939">
                        <w:r>
                          <w:t>Dự báo giá vốn hàng bán</w:t>
                        </w:r>
                      </w:p>
                    </w:txbxContent>
                  </v:textbox>
                </v:shape>
                <v:shape id="Text Box 45170" o:spid="_x0000_s1118" type="#_x0000_t202" style="position:absolute;left:41300;top:29718;width:11913;height:5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9NKsMA&#10;AADeAAAADwAAAGRycy9kb3ducmV2LnhtbESPzUoDMRSF9wXfIVzBXZsZ0TqOzRSVKoWurOL6MrlN&#10;gpObIYnT8e3NQnB5OH98m+3sBzFRTC6wgnpVgSDug3ZsFHy8vywbECkjaxwCk4IfSrDtLhYbbHU4&#10;8xtNx2xEGeHUogKb89hKmXpLHtMqjMTFO4XoMRcZjdQRz2XcD/K6qtbSo+PyYHGkZ0v91/HbK9g9&#10;mXvTNxjtrtHOTfPn6WBelbq6nB8fQGSa83/4r73XCm5u67sCUHAKCsj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9NKsMAAADeAAAADwAAAAAAAAAAAAAAAACYAgAAZHJzL2Rv&#10;d25yZXYueG1sUEsFBgAAAAAEAAQA9QAAAIgDAAAAAA==&#10;" fillcolor="white [3201]" strokeweight=".5pt">
                  <v:textbox>
                    <w:txbxContent>
                      <w:p w:rsidR="00364BC6" w:rsidRDefault="00364BC6" w:rsidP="001B7939">
                        <w:r>
                          <w:t>Dự báo chi tiền</w:t>
                        </w:r>
                      </w:p>
                    </w:txbxContent>
                  </v:textbox>
                </v:shape>
                <v:shape id="Text Box 45171" o:spid="_x0000_s1119" type="#_x0000_t202" style="position:absolute;top:49987;width:11912;height:5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PoscUA&#10;AADeAAAADwAAAGRycy9kb3ducmV2LnhtbESPT0sDMRTE74LfITzBm82u+Ge7bVq0tCJ4sornx+Y1&#10;CW5eliTdbr+9EQSPw8z8hlmuJ9+LkWJygRXUswoEcRe0Y6Pg82N304BIGVljH5gUnCnBenV5scRW&#10;hxO/07jPRhQIpxYV2JyHVsrUWfKYZmEgLt4hRI+5yGikjngqcN/L26p6kB4dlwWLA20sdd/7o1ew&#10;fTZz0zUY7bbRzo3T1+HNvCh1fTU9LUBkmvJ/+K/9qhXc3dePNfzeKV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Q+ixxQAAAN4AAAAPAAAAAAAAAAAAAAAAAJgCAABkcnMv&#10;ZG93bnJldi54bWxQSwUGAAAAAAQABAD1AAAAigMAAAAA&#10;" fillcolor="white [3201]" strokeweight=".5pt">
                  <v:textbox>
                    <w:txbxContent>
                      <w:p w:rsidR="00364BC6" w:rsidRDefault="00364BC6" w:rsidP="001B7939">
                        <w:r>
                          <w:t>Dự báo bảng cân đối kế toán</w:t>
                        </w:r>
                      </w:p>
                    </w:txbxContent>
                  </v:textbox>
                </v:shape>
                <v:shape id="Text Box 45172" o:spid="_x0000_s1120" type="#_x0000_t202" style="position:absolute;left:41300;top:50749;width:11913;height:5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F2xsUA&#10;AADeAAAADwAAAGRycy9kb3ducmV2LnhtbESPT0sDMRTE70K/Q3gFbzbb4p/t2rS0UkXoySo9Pzav&#10;SXDzsiRxu357Iwgeh5n5DbPajL4TA8XkAiuYzyoQxG3Qjo2Cj/fnmxpEysgau8Ck4JsSbNaTqxU2&#10;Olz4jYZjNqJAODWowObcN1Km1pLHNAs9cfHOIXrMRUYjdcRLgftOLqrqXnp0XBYs9vRkqf08fnkF&#10;+51ZmrbGaPe1dm4YT+eDeVHqejpuH0FkGvN/+K/9qhXc3s0fFvB7p1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kXbGxQAAAN4AAAAPAAAAAAAAAAAAAAAAAJgCAABkcnMv&#10;ZG93bnJldi54bWxQSwUGAAAAAAQABAD1AAAAigMAAAAA&#10;" fillcolor="white [3201]" strokeweight=".5pt">
                  <v:textbox>
                    <w:txbxContent>
                      <w:p w:rsidR="00364BC6" w:rsidRDefault="00364BC6" w:rsidP="001B7939">
                        <w:r>
                          <w:t>Dự báo lưu chuyển tiền tệ</w:t>
                        </w:r>
                      </w:p>
                    </w:txbxContent>
                  </v:textbox>
                </v:shape>
                <v:shape id="Straight Arrow Connector 45209" o:spid="_x0000_s1121" type="#_x0000_t32" style="position:absolute;left:11582;top:2286;width:667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F1UckAAADeAAAADwAAAGRycy9kb3ducmV2LnhtbESPQWsCMRSE70L/Q3hCb5p1tVpXo0hL&#10;qaWFUhXB22Pz3CzdvKybVLf/vhEKHoeZ+YaZL1tbiTM1vnSsYNBPQBDnTpdcKNhtX3qPIHxA1lg5&#10;JgW/5GG5uOvMMdPuwl903oRCRAj7DBWYEOpMSp8bsuj7riaO3tE1FkOUTSF1g5cIt5VMk2QsLZYc&#10;FwzW9GQo/978WAXPb/vR5NSePoevB/OR03BySFfvSt1329UMRKA23ML/7bVWMHpIkylc78QrIBd/&#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B5BdVHJAAAA3gAAAA8AAAAA&#10;AAAAAAAAAAAAoQIAAGRycy9kb3ducmV2LnhtbFBLBQYAAAAABAAEAPkAAACXAwAAAAA=&#10;" strokecolor="black [3040]">
                  <v:stroke endarrow="open"/>
                </v:shape>
                <v:shape id="Straight Arrow Connector 45210" o:spid="_x0000_s1122" type="#_x0000_t32" style="position:absolute;left:29718;top:2286;width:65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sbQsUAAADeAAAADwAAAGRycy9kb3ducmV2LnhtbESPy2rCQBSG94W+w3AEd3USsaLRUUog&#10;4MIuvJRuD5ljEsycSTPTXN7eWQguf/4b33Y/mFp01LrKsoJ4FoEgzq2uuFBwvWQfKxDOI2usLZOC&#10;kRzsd+9vW0y07flE3dkXIoywS1BB6X2TSOnykgy6mW2Ig3ezrUEfZFtI3WIfxk0t51G0lAYrDg8l&#10;NpSWlN/P/0ZB5JbZX3q5f3fXwp+OvzI7jOsfpaaT4WsDwtPgX+Fn+6AVLD7ncQAIOAEF5O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fsbQsUAAADeAAAADwAAAAAAAAAA&#10;AAAAAAChAgAAZHJzL2Rvd25yZXYueG1sUEsFBgAAAAAEAAQA+QAAAJMDAAAAAA==&#10;" strokecolor="black [3040]">
                  <v:stroke endarrow="open"/>
                </v:shape>
                <v:shape id="Straight Arrow Connector 45211" o:spid="_x0000_s1123" type="#_x0000_t32" style="position:absolute;left:24079;top:4724;width:0;height:57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e+2cYAAADeAAAADwAAAGRycy9kb3ducmV2LnhtbESPQYvCMBSE78L+h/AW9qZpRUWrURah&#10;4GH3oFW8PppnW2xeuk2s9d9vBMHjMDPfMKtNb2rRUesqywriUQSCOLe64kLBMUuHcxDOI2usLZOC&#10;BznYrD8GK0y0vfOeuoMvRICwS1BB6X2TSOnykgy6kW2Ig3exrUEfZFtI3eI9wE0tx1E0kwYrDgsl&#10;NrQtKb8ebkZB5Gbp3za7/nbHwu9/zjLdPRYnpb4+++8lCE+9f4df7Z1WMJmO4xied8IVkO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63vtnGAAAA3gAAAA8AAAAAAAAA&#10;AAAAAAAAoQIAAGRycy9kb3ducmV2LnhtbFBLBQYAAAAABAAEAPkAAACUAwAAAAA=&#10;" strokecolor="black [3040]">
                  <v:stroke endarrow="open"/>
                </v:shape>
                <v:shape id="Straight Arrow Connector 45212" o:spid="_x0000_s1124" type="#_x0000_t32" style="position:absolute;left:49530;top:4724;width:0;height:250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UgrscAAADeAAAADwAAAGRycy9kb3ducmV2LnhtbESPQWvCQBSE70L/w/IKvekmoRWbukoJ&#10;BDy0B43S6yP7uglm36bZbYz/vlsQPA4z8w2z3k62EyMNvnWsIF0kIIhrp1s2Co5VOV+B8AFZY+eY&#10;FFzJw3bzMFtjrt2F9zQeghERwj5HBU0IfS6lrxuy6BeuJ47etxsshigHI/WAlwi3ncySZCktthwX&#10;GuypaKg+H36tgsQvy5+iOn+ORxP2H1+y3F1fT0o9PU7vbyACTeEevrV3WsHzS5Zm8H8nXgG5+Q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SCuxwAAAN4AAAAPAAAAAAAA&#10;AAAAAAAAAKECAABkcnMvZG93bnJldi54bWxQSwUGAAAAAAQABAD5AAAAlQMAAAAA&#10;" strokecolor="black [3040]">
                  <v:stroke endarrow="open"/>
                </v:shape>
                <v:shape id="Straight Arrow Connector 45213" o:spid="_x0000_s1125" type="#_x0000_t32" style="position:absolute;left:49987;top:34747;width:0;height:159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mFNcgAAADeAAAADwAAAGRycy9kb3ducmV2LnhtbESPS2vDMBCE74X8B7GB3Bo5aRtSN0oI&#10;AUMO6cF50OtibW1ja+VYqh//vioUchxm5htmsxtMLTpqXWlZwWIegSDOrC45V3C9JM9rEM4ja6wt&#10;k4KRHOy2k6cNxtr2nFJ39rkIEHYxKii8b2IpXVaQQTe3DXHwvm1r0AfZ5lK32Ae4qeUyilbSYMlh&#10;ocCGDgVl1fnHKIjcKrkfLtVnd819evqSyXF8vyk1mw77DxCeBv8I/7ePWsHr23LxAn93whWQ2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SmFNcgAAADeAAAADwAAAAAA&#10;AAAAAAAAAAChAgAAZHJzL2Rvd25yZXYueG1sUEsFBgAAAAAEAAQA+QAAAJYDAAAAAA==&#10;" strokecolor="black [3040]">
                  <v:stroke endarrow="open"/>
                </v:shape>
                <v:shape id="Straight Arrow Connector 45247" o:spid="_x0000_s1126" type="#_x0000_t32" style="position:absolute;left:24079;top:15392;width:0;height:73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GsK8cAAADeAAAADwAAAGRycy9kb3ducmV2LnhtbESPQWvCQBSE70L/w/IK3symYrVNXUWE&#10;QA7tQY30+si+JsHs25hdY/Lvu4WCx2FmvmHW28E0oqfO1ZYVvEQxCOLC6ppLBfkpnb2BcB5ZY2OZ&#10;FIzkYLt5mqwx0fbOB+qPvhQBwi5BBZX3bSKlKyoy6CLbEgfvx3YGfZBdKXWH9wA3jZzH8VIarDks&#10;VNjSvqLicrwZBbFbptf96fLV56U/fH7LNBvfz0pNn4fdBwhPg3+E/9uZVrB4nS9W8HcnXAG5+Q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9oawrxwAAAN4AAAAPAAAAAAAA&#10;AAAAAAAAAKECAABkcnMvZG93bnJldi54bWxQSwUGAAAAAAQABAD5AAAAlQMAAAAA&#10;" strokecolor="black [3040]">
                  <v:stroke endarrow="open"/>
                </v:shape>
                <v:shape id="Straight Arrow Connector 45248" o:spid="_x0000_s1127" type="#_x0000_t32" style="position:absolute;left:24384;top:38100;width:0;height:32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44WcMAAADeAAAADwAAAGRycy9kb3ducmV2LnhtbERPy4rCMBTdC/5DuII7TRVHnE6jiFBw&#10;4Sx84fbSXNvS5qY2sda/N4uBWR7OO9n0phYdta60rGA2jUAQZ1aXnCu4nNPJCoTzyBpry6TgTQ42&#10;6+EgwVjbFx+pO/lchBB2MSoovG9iKV1WkEE3tQ1x4O62NegDbHOpW3yFcFPLeRQtpcGSQ0OBDe0K&#10;yqrT0yiI3DJ97M7Vb3fJ/fFwk+n+/X1Vajzqtz8gPPX+X/zn3msFi6/5IuwNd8IVkOs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OFnDAAAA3gAAAA8AAAAAAAAAAAAA&#10;AAAAoQIAAGRycy9kb3ducmV2LnhtbFBLBQYAAAAABAAEAPkAAACRAwAAAAA=&#10;" strokecolor="black [3040]">
                  <v:stroke endarrow="open"/>
                </v:shape>
                <v:shape id="Straight Arrow Connector 45249" o:spid="_x0000_s1128" type="#_x0000_t32" style="position:absolute;left:24079;top:28041;width:0;height:49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3KdwscAAADeAAAADwAAAGRycy9kb3ducmV2LnhtbESPT2vCQBTE74LfYXmF3symwYpJXUUC&#10;AQ/14D+8PrKvSTD7Ns1uY/z2bqHQ4zAzv2FWm9G0YqDeNZYVvEUxCOLS6oYrBedTMVuCcB5ZY2uZ&#10;FDzIwWY9naww0/bOBxqOvhIBwi5DBbX3XSalK2sy6CLbEQfvy/YGfZB9JXWP9wA3rUzieCENNhwW&#10;auwor6m8HX+Mgtgtiu/8dNsP58ofPq+y2D3Si1KvL+P2A4Sn0f+H/9o7rWD+nsxT+L0TroBcP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cp3CxwAAAN4AAAAPAAAAAAAA&#10;AAAAAAAAAKECAABkcnMvZG93bnJldi54bWxQSwUGAAAAAAQABAD5AAAAlQMAAAAA&#10;" strokecolor="black [3040]">
                  <v:stroke endarrow="open"/>
                </v:shape>
                <v:shape id="Straight Arrow Connector 45250" o:spid="_x0000_s1129" type="#_x0000_t32" style="position:absolute;left:12039;top:13411;width:667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jz0ccAAADeAAAADwAAAGRycy9kb3ducmV2LnhtbESPy2rCQBSG90LfYTiF7uqk8Up0FGkp&#10;rSiIFwR3h8wxE5o5EzNTjW/fWRRc/vw3vum8tZW4UuNLxwreugkI4tzpkgsFh/3n6xiED8gaK8ek&#10;4E4e5rOnzhQz7W68pesuFCKOsM9QgQmhzqT0uSGLvutq4uidXWMxRNkUUjd4i+O2kmmSDKXFkuOD&#10;wZreDeU/u1+r4GN57I8u7WXT+zqZdU690SldrJR6eW4XExCB2vAI/7e/tYL+IB1EgIgTUUDO/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cyPPRxwAAAN4AAAAPAAAAAAAA&#10;AAAAAAAAAKECAABkcnMvZG93bnJldi54bWxQSwUGAAAAAAQABAD5AAAAlQMAAAAA&#10;" strokecolor="black [3040]">
                  <v:stroke endarrow="open"/>
                </v:shape>
                <v:shape id="Straight Arrow Connector 45251" o:spid="_x0000_s1130" type="#_x0000_t32" style="position:absolute;left:30784;top:13258;width:188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0HGccAAADeAAAADwAAAGRycy9kb3ducmV2LnhtbESPT2vCQBTE74V+h+UJvTUbQxWbZpUS&#10;CHioB/+UXh/ZZxLMvo3ZNcZv3xUEj8PM/IbJVqNpxUC9aywrmEYxCOLS6oYrBYd98b4A4TyyxtYy&#10;KbiRg9Xy9SXDVNsrb2nY+UoECLsUFdTed6mUrqzJoItsRxy8o+0N+iD7SuoerwFuWpnE8VwabDgs&#10;1NhRXlN52l2MgtjNi3O+P22GQ+W3P3+yWN8+f5V6m4zfXyA8jf4ZfrTXWsHHLJlN4X4nXAG5/A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3QcZxwAAAN4AAAAPAAAAAAAA&#10;AAAAAAAAAKECAABkcnMvZG93bnJldi54bWxQSwUGAAAAAAQABAD5AAAAlQMAAAAA&#10;" strokecolor="black [3040]">
                  <v:stroke endarrow="open"/>
                </v:shape>
                <v:shape id="Straight Arrow Connector 45252" o:spid="_x0000_s1131" type="#_x0000_t32" style="position:absolute;left:7315;top:15392;width:0;height:73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ZbscAAADeAAAADwAAAGRycy9kb3ducmV2LnhtbESPzWrDMBCE74W+g9hCbo1ck4TUjWxK&#10;wJBDekic0OtibW0Ta+Vaqn/ePioUehxm5html02mFQP1rrGs4GUZgSAurW64UnAp8uctCOeRNbaW&#10;ScFMDrL08WGHibYjn2g4+0oECLsEFdTed4mUrqzJoFvajjh4X7Y36IPsK6l7HAPctDKOoo002HBY&#10;qLGjfU3l7fxjFERuk3/vi9vHcKn86fgp88P8elVq8TS9v4HwNPn/8F/7oBWs1vE6ht874QrI9A4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oD5luxwAAAN4AAAAPAAAAAAAA&#10;AAAAAAAAAKECAABkcnMvZG93bnJldi54bWxQSwUGAAAAAAQABAD5AAAAlQMAAAAA&#10;" strokecolor="black [3040]">
                  <v:stroke endarrow="open"/>
                </v:shape>
                <v:shape id="Straight Arrow Connector 45253" o:spid="_x0000_s1132" type="#_x0000_t32" style="position:absolute;left:8077;top:15392;width:16027;height:760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GwababJAAAA3gAAAA8AAAAA&#10;AAAAAAAAAAAAoQIAAGRycy9kb3ducmV2LnhtbFBLBQYAAAAABAAEAPkAAACXAwAAAAA=&#10;" strokecolor="black [3040]">
                  <v:stroke endarrow="open"/>
                </v:shape>
                <v:shape id="Straight Arrow Connector 45254" o:spid="_x0000_s1133" type="#_x0000_t32" style="position:absolute;left:24079;top:15392;width:17260;height:73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qkgcYAAADeAAAADwAAAGRycy9kb3ducmV2LnhtbESPT4vCMBTE78J+h/AWvGmqqLhdU1mE&#10;ggc9+GfZ66N5tqXNS7eJtX57Iwgeh5n5DbNa96YWHbWutKxgMo5AEGdWl5wrOJ/S0RKE88gaa8uk&#10;4E4O1snHYIWxtjc+UHf0uQgQdjEqKLxvYildVpBBN7YNcfAutjXog2xzqVu8Bbip5TSKFtJgyWGh&#10;wIY2BWXV8WoURG6R/m9O1b475/6w+5Pp9v71q9Tws//5BuGp9+/wq73VCmbz6XwGzzvhCsjk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qpIHGAAAA3gAAAA8AAAAAAAAA&#10;AAAAAAAAoQIAAGRycy9kb3ducmV2LnhtbFBLBQYAAAAABAAEAPkAAACUAwAAAAA=&#10;" strokecolor="black [3040]">
                  <v:stroke endarrow="open"/>
                </v:shape>
                <v:shape id="Straight Arrow Connector 45255" o:spid="_x0000_s1134" type="#_x0000_t32" style="position:absolute;left:32308;top:28041;width:8328;height:492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9QSckAAADeAAAADwAAAGRycy9kb3ducmV2LnhtbESPQWvCQBSE74X+h+UJ3urGaFRSV5EW&#10;0dKCqKXg7ZF9zYZm38bsVtN/3y0UPA4z8w0zX3a2FhdqfeVYwXCQgCAunK64VPB+XD/MQPiArLF2&#10;TAp+yMNycX83x1y7K+/pcgiliBD2OSowITS5lL4wZNEPXEMcvU/XWgxRtqXULV4j3NYyTZKJtFhx&#10;XDDY0JOh4uvwbRU8v3yMp+fuvBttTuatoNH0lK5eler3utUjiEBduIX/21utYJylWQZ/d+IVkItf&#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Iy/UEnJAAAA3gAAAA8AAAAA&#10;AAAAAAAAAAAAoQIAAGRycy9kb3ducmV2LnhtbFBLBQYAAAAABAAEAPkAAACXAwAAAAA=&#10;" strokecolor="black [3040]">
                  <v:stroke endarrow="open"/>
                </v:shape>
                <v:shape id="Straight Arrow Connector 45256" o:spid="_x0000_s1135" type="#_x0000_t32" style="position:absolute;left:8077;top:28041;width:12325;height:49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SfbccAAADeAAAADwAAAGRycy9kb3ducmV2LnhtbESPQWuDQBSE74X+h+UVemvWhiqpzSol&#10;IOSQHhITen24rypx3xp3Y/TfZwuFHoeZ+YZZ55PpxEiDay0reF1EIIgrq1uuFRzL4mUFwnlkjZ1l&#10;UjCTgzx7fFhjqu2N9zQefC0ChF2KChrv+1RKVzVk0C1sTxy8HzsY9EEOtdQD3gLcdHIZRYk02HJY&#10;aLCnTUPV+XA1CiKXFJdNef4aj7Xf775lsZ3fT0o9P02fHyA8Tf4//NfeagVv8TJO4PdOuAIyu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XNJ9txwAAAN4AAAAPAAAAAAAA&#10;AAAAAAAAAKECAABkcnMvZG93bnJldi54bWxQSwUGAAAAAAQABAD5AAAAlQMAAAAA&#10;" strokecolor="black [3040]">
                  <v:stroke endarrow="open"/>
                </v:shape>
                <v:shape id="Straight Arrow Connector 45258" o:spid="_x0000_s1136" type="#_x0000_t32" style="position:absolute;left:30632;top:15392;width:0;height:175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euhMMAAADeAAAADwAAAGRycy9kb3ducmV2LnhtbERPTYvCMBC9C/sfwix403RFxe02iggF&#10;D3rQuux1aGbb0mZSm1jrvzcHwePjfSebwTSip85VlhV8TSMQxLnVFRcKLlk6WYFwHlljY5kUPMjB&#10;Zv0xSjDW9s4n6s++ECGEXYwKSu/bWEqXl2TQTW1LHLh/2xn0AXaF1B3eQ7hp5CyKltJgxaGhxJZ2&#10;JeX1+WYURG6ZXndZfewvhT8d/mS6f3z/KjX+HLY/IDwN/i1+ufdawXwxW4S94U64AnL9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nnroTDAAAA3gAAAA8AAAAAAAAAAAAA&#10;AAAAoQIAAGRycy9kb3ducmV2LnhtbFBLBQYAAAAABAAEAPkAAACRAwAAAAA=&#10;" strokecolor="black [3040]">
                  <v:stroke endarrow="open"/>
                </v:shape>
                <v:shape id="Straight Arrow Connector 45259" o:spid="_x0000_s1137" type="#_x0000_t32" style="position:absolute;left:12039;top:46329;width:8425;height:360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JaTMkAAADeAAAADwAAAGRycy9kb3ducmV2LnhtbESPQWsCMRSE74X+h/AK3mrWVWtdjSJK&#10;aaWFUiuCt8fmuVncvKybVNd/bwqFHoeZ+YaZzltbiTM1vnSsoNdNQBDnTpdcKNh+vzw+g/ABWWPl&#10;mBRcycN8dn83xUy7C3/ReRMKESHsM1RgQqgzKX1uyKLvupo4egfXWAxRNoXUDV4i3FYyTZInabHk&#10;uGCwpqWh/Lj5sQpW691gdGpPn/3XvfnIqT/ap4t3pToP7WICIlAb/sN/7TetYDBMh2P4vROvgJzd&#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A3yWkzJAAAA3gAAAA8AAAAA&#10;AAAAAAAAAAAAoQIAAGRycy9kb3ducmV2LnhtbFBLBQYAAAAABAAEAPkAAACXAwAAAAA=&#10;" strokecolor="black [3040]">
                  <v:stroke endarrow="open"/>
                </v:shape>
                <v:shape id="Straight Arrow Connector 45260" o:spid="_x0000_s1138" type="#_x0000_t32" style="position:absolute;left:32308;top:46329;width:9042;height:43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1oP8UAAADeAAAADwAAAGRycy9kb3ducmV2LnhtbESPy4rCMBSG98K8QzjC7GyqjEVrowxC&#10;wcW48IbbQ3Nsi81JbWKtbz9ZDMzy57/xZZvBNKKnztWWFUyjGARxYXXNpYLzKZ8sQDiPrLGxTAre&#10;5GCz/hhlmGr74gP1R1+KMMIuRQWV920qpSsqMugi2xIH72Y7gz7IrpS6w1cYN42cxXEiDdYcHips&#10;aVtRcT8+jYLYJflje7rv+3PpDz9Xme/ey4tSn+PhewXC0+D/w3/tnVbwNZ8lASDgBBS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1oP8UAAADeAAAADwAAAAAAAAAA&#10;AAAAAAChAgAAZHJzL2Rvd25yZXYueG1sUEsFBgAAAAAEAAQA+QAAAJMDAAAAAA==&#10;" strokecolor="black [3040]">
                  <v:stroke endarrow="open"/>
                </v:shape>
                <v:line id="Straight Connector 45262" o:spid="_x0000_s1139" style="position:absolute;visibility:visible;mso-wrap-style:square" from="33680,2286" to="33680,43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2AWMUAAADeAAAADwAAAGRycy9kb3ducmV2LnhtbESPQWsCMRSE7wX/Q3iCN8261aXdGqWU&#10;loo91db7Y/O6u7h5WZOo8d8bQehxmJlvmMUqmk6cyPnWsoLpJANBXFndcq3g9+dj/ATCB2SNnWVS&#10;cCEPq+XgYYGltmf+ptM21CJB2JeooAmhL6X0VUMG/cT2xMn7s85gSNLVUjs8J7jpZJ5lhTTYclpo&#10;sKe3hqr99mgSZbo7GPm5f8bdxn2598cizuNBqdEwvr6ACBTDf/jeXmsFs3le5HC7k66AX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v2AWMUAAADeAAAADwAAAAAAAAAA&#10;AAAAAAChAgAAZHJzL2Rvd25yZXYueG1sUEsFBgAAAAAEAAQA+QAAAJMDAAAAAA==&#10;" strokecolor="black [3040]"/>
                <v:shape id="Straight Arrow Connector 45263" o:spid="_x0000_s1140" type="#_x0000_t32" style="position:absolute;left:32308;top:43891;width:133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anG8kAAADeAAAADwAAAGRycy9kb3ducmV2LnhtbESPQWvCQBSE74X+h+UJ3urGxGpJXUUU&#10;aUuFUlsK3h7Z12xo9m3Mrhr/vSsUPA4z8w0znXe2FkdqfeVYwXCQgCAunK64VPD9tX54AuEDssba&#10;MSk4k4f57P5uirl2J/6k4zaUIkLY56jAhNDkUvrCkEU/cA1x9H5dazFE2ZZSt3iKcFvLNEnG0mLF&#10;ccFgQ0tDxd/2YBWs3n5Gk323/8hedmZTUDbZpYt3pfq9bvEMIlAXbuH/9qtWMHpMxxlc78QrIGcX&#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KJ2pxvJAAAA3gAAAA8AAAAA&#10;AAAAAAAAAAAAoQIAAGRycy9kb3ducmV2LnhtbFBLBQYAAAAABAAEAPkAAACXAwAAAAA=&#10;" strokecolor="black [3040]">
                  <v:stroke endarrow="open"/>
                </v:shape>
                <v:shape id="Straight Arrow Connector 45264" o:spid="_x0000_s1141" type="#_x0000_t32" style="position:absolute;left:11887;top:52578;width:2938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ZuPMYAAADeAAAADwAAAGRycy9kb3ducmV2LnhtbESPQYvCMBSE78L+h/AW9qbpihatRlmE&#10;gofdg1bx+miebbF5qU2s9d9vBMHjMDPfMMt1b2rRUesqywq+RxEI4tzqigsFhywdzkA4j6yxtkwK&#10;HuRgvfoYLDHR9s476va+EAHCLkEFpfdNIqXLSzLoRrYhDt7ZtgZ9kG0hdYv3ADe1HEdRLA1WHBZK&#10;bGhTUn7Z34yCyMXpdZNd/rpD4Xe/J5luH/OjUl+f/c8ChKfev8Ov9lYrmEzH8QSed8IVkK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bGbjzGAAAA3gAAAA8AAAAAAAAA&#10;AAAAAAAAoQIAAGRycy9kb3ducmV2LnhtbFBLBQYAAAAABAAEAPkAAACUAwAAAAA=&#10;" strokecolor="black [3040]">
                  <v:stroke endarrow="open"/>
                </v:shape>
                <v:shape id="Straight Arrow Connector 45266" o:spid="_x0000_s1142" type="#_x0000_t32" style="position:absolute;top:15392;width:0;height:345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hV0MYAAADeAAAADwAAAGRycy9kb3ducmV2LnhtbESPQYvCMBSE74L/ITzBm6YrWtyuUUQo&#10;eHAPWsXro3nbFpuX2sRa//1GWNjjMDPfMKtNb2rRUesqywo+phEI4tzqigsF5yydLEE4j6yxtkwK&#10;XuRgsx4OVpho++QjdSdfiABhl6CC0vsmkdLlJRl0U9sQB+/HtgZ9kG0hdYvPADe1nEVRLA1WHBZK&#10;bGhXUn47PYyCyMXpfZfdvrtz4Y+Hq0z3r8+LUuNRv/0C4an3/+G/9l4rmC9mcQzvO+EKy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lYVdDGAAAA3gAAAA8AAAAAAAAA&#10;AAAAAAAAoQIAAGRycy9kb3ducmV2LnhtbFBLBQYAAAAABAAEAPkAAACUAwAAAAA=&#10;" strokecolor="black [3040]">
                  <v:stroke endarrow="open"/>
                </v:shape>
                <v:shape id="Straight Arrow Connector 45267" o:spid="_x0000_s1143" type="#_x0000_t32" style="position:absolute;left:7315;top:31699;width:3399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TwS8YAAADeAAAADwAAAGRycy9kb3ducmV2LnhtbESPT4vCMBTE7wv7HcJb8LamK1rXahQR&#10;Ch704J/F66N5tsXmpdvEWr+9EQSPw8z8hpktOlOJlhpXWlbw049AEGdWl5wrOB7S718QziNrrCyT&#10;gjs5WMw/P2aYaHvjHbV7n4sAYZeggsL7OpHSZQUZdH1bEwfvbBuDPsgml7rBW4CbSg6iKJYGSw4L&#10;Bda0Kii77K9GQeTi9H91uGzbY+53m5NM1/fJn1K9r245BeGp8+/wq73WCoajQTyG551wBeT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YU8EvGAAAA3gAAAA8AAAAAAAAA&#10;AAAAAAAAoQIAAGRycy9kb3ducmV2LnhtbFBLBQYAAAAABAAEAPkAAACUAwAAAAA=&#10;" strokecolor="black [3040]">
                  <v:stroke endarrow="open"/>
                </v:shape>
                <v:line id="Straight Connector 45269" o:spid="_x0000_s1144" style="position:absolute;visibility:visible;mso-wrap-style:square" from="0,4724" to="0,10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8H8scAAADeAAAADwAAAGRycy9kb3ducmV2LnhtbESPUUvDQBCE34X+h2MLvtmL0YY29lpK&#10;QSjqi9UfsM1tk9DcXnq3tqm/3hMEH4eZ+YZZrAbXqTOF2Ho2cD/JQBFX3rZcG/j8eL6bgYqCbLHz&#10;TAauFGG1HN0ssLT+wu903kmtEoRjiQYakb7UOlYNOYwT3xMn7+CDQ0ky1NoGvCS463SeZYV22HJa&#10;aLCnTUPVcfflDJxe37bxuu9yKabfL8ewns3lIRpzOx7WT6CEBvkP/7W31sDjNC/m8HsnXQG9/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v/wfyxwAAAN4AAAAPAAAAAAAA&#10;AAAAAAAAAKECAABkcnMvZG93bnJldi54bWxQSwUGAAAAAAQABAD5AAAAlQMAAAAA&#10;" strokecolor="#4579b8 [3044]"/>
              </v:group>
            </w:pict>
          </mc:Fallback>
        </mc:AlternateContent>
      </w:r>
    </w:p>
    <w:p w:rsidR="00296BBC" w:rsidRPr="00887AEF" w:rsidRDefault="00296BBC" w:rsidP="00887AEF">
      <w:pPr>
        <w:spacing w:line="360" w:lineRule="auto"/>
        <w:rPr>
          <w:sz w:val="26"/>
          <w:szCs w:val="26"/>
          <w:lang w:val="pt-BR"/>
        </w:rPr>
      </w:pPr>
    </w:p>
    <w:p w:rsidR="00296BBC" w:rsidRPr="00887AEF" w:rsidRDefault="00296BBC" w:rsidP="00887AEF">
      <w:pPr>
        <w:spacing w:line="360" w:lineRule="auto"/>
        <w:rPr>
          <w:sz w:val="26"/>
          <w:szCs w:val="26"/>
          <w:lang w:val="pt-BR"/>
        </w:rPr>
      </w:pPr>
    </w:p>
    <w:p w:rsidR="00296BBC" w:rsidRPr="00887AEF" w:rsidRDefault="00296BBC" w:rsidP="00887AEF">
      <w:pPr>
        <w:spacing w:line="360" w:lineRule="auto"/>
        <w:rPr>
          <w:sz w:val="26"/>
          <w:szCs w:val="26"/>
          <w:lang w:val="pt-BR"/>
        </w:rPr>
      </w:pPr>
    </w:p>
    <w:p w:rsidR="00296BBC" w:rsidRPr="00887AEF" w:rsidRDefault="00296BBC" w:rsidP="00887AEF">
      <w:pPr>
        <w:spacing w:line="360" w:lineRule="auto"/>
        <w:rPr>
          <w:sz w:val="26"/>
          <w:szCs w:val="26"/>
          <w:lang w:val="pt-BR"/>
        </w:rPr>
      </w:pPr>
    </w:p>
    <w:p w:rsidR="00296BBC" w:rsidRPr="00887AEF" w:rsidRDefault="00296BBC" w:rsidP="00887AEF">
      <w:pPr>
        <w:spacing w:line="360" w:lineRule="auto"/>
        <w:rPr>
          <w:sz w:val="26"/>
          <w:szCs w:val="26"/>
          <w:lang w:val="pt-BR"/>
        </w:rPr>
      </w:pPr>
    </w:p>
    <w:p w:rsidR="00296BBC" w:rsidRPr="00887AEF" w:rsidRDefault="00296BBC" w:rsidP="00887AEF">
      <w:pPr>
        <w:spacing w:line="360" w:lineRule="auto"/>
        <w:rPr>
          <w:sz w:val="26"/>
          <w:szCs w:val="26"/>
          <w:lang w:val="pt-BR"/>
        </w:rPr>
      </w:pPr>
    </w:p>
    <w:p w:rsidR="00296BBC" w:rsidRPr="00887AEF" w:rsidRDefault="00296BBC" w:rsidP="00887AEF">
      <w:pPr>
        <w:spacing w:line="360" w:lineRule="auto"/>
        <w:rPr>
          <w:sz w:val="26"/>
          <w:szCs w:val="26"/>
          <w:lang w:val="pt-BR"/>
        </w:rPr>
      </w:pPr>
    </w:p>
    <w:p w:rsidR="00296BBC" w:rsidRPr="00887AEF" w:rsidRDefault="00296BBC" w:rsidP="00887AEF">
      <w:pPr>
        <w:spacing w:line="360" w:lineRule="auto"/>
        <w:rPr>
          <w:sz w:val="26"/>
          <w:szCs w:val="26"/>
          <w:lang w:val="pt-BR"/>
        </w:rPr>
      </w:pPr>
    </w:p>
    <w:p w:rsidR="00296BBC" w:rsidRPr="00887AEF" w:rsidRDefault="00296BBC" w:rsidP="00887AEF">
      <w:pPr>
        <w:spacing w:line="360" w:lineRule="auto"/>
        <w:rPr>
          <w:sz w:val="26"/>
          <w:szCs w:val="26"/>
          <w:lang w:val="pt-BR"/>
        </w:rPr>
      </w:pPr>
    </w:p>
    <w:p w:rsidR="00296BBC" w:rsidRPr="00887AEF" w:rsidRDefault="00296BBC" w:rsidP="00887AEF">
      <w:pPr>
        <w:spacing w:line="360" w:lineRule="auto"/>
        <w:rPr>
          <w:sz w:val="26"/>
          <w:szCs w:val="26"/>
          <w:lang w:val="pt-BR"/>
        </w:rPr>
      </w:pPr>
    </w:p>
    <w:p w:rsidR="00296BBC" w:rsidRPr="00887AEF" w:rsidRDefault="00A537F4" w:rsidP="00887AEF">
      <w:pPr>
        <w:spacing w:line="360" w:lineRule="auto"/>
        <w:rPr>
          <w:sz w:val="26"/>
          <w:szCs w:val="26"/>
          <w:lang w:val="pt-BR"/>
        </w:rPr>
      </w:pPr>
      <w:r w:rsidRPr="00887AEF">
        <w:rPr>
          <w:noProof/>
          <w:sz w:val="26"/>
          <w:szCs w:val="26"/>
          <w:lang w:val="vi-VN" w:eastAsia="vi-VN"/>
        </w:rPr>
        <mc:AlternateContent>
          <mc:Choice Requires="wps">
            <w:drawing>
              <wp:anchor distT="0" distB="0" distL="114300" distR="114300" simplePos="0" relativeHeight="252114944" behindDoc="0" locked="0" layoutInCell="1" allowOverlap="1">
                <wp:simplePos x="0" y="0"/>
                <wp:positionH relativeFrom="column">
                  <wp:posOffset>1192459</wp:posOffset>
                </wp:positionH>
                <wp:positionV relativeFrom="paragraph">
                  <wp:posOffset>204470</wp:posOffset>
                </wp:positionV>
                <wp:extent cx="0" cy="365760"/>
                <wp:effectExtent l="0" t="0" r="19050" b="15240"/>
                <wp:wrapNone/>
                <wp:docPr id="29" name="Straight Connector 29"/>
                <wp:cNvGraphicFramePr/>
                <a:graphic xmlns:a="http://schemas.openxmlformats.org/drawingml/2006/main">
                  <a:graphicData uri="http://schemas.microsoft.com/office/word/2010/wordprocessingShape">
                    <wps:wsp>
                      <wps:cNvCnPr/>
                      <wps:spPr>
                        <a:xfrm>
                          <a:off x="0" y="0"/>
                          <a:ext cx="0" cy="3657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C9BC92" id="Straight Connector 29" o:spid="_x0000_s1026" style="position:absolute;z-index:252114944;visibility:visible;mso-wrap-style:square;mso-wrap-distance-left:9pt;mso-wrap-distance-top:0;mso-wrap-distance-right:9pt;mso-wrap-distance-bottom:0;mso-position-horizontal:absolute;mso-position-horizontal-relative:text;mso-position-vertical:absolute;mso-position-vertical-relative:text" from="93.9pt,16.1pt" to="93.9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" strokecolor="black [3040]"/>
            </w:pict>
          </mc:Fallback>
        </mc:AlternateContent>
      </w:r>
    </w:p>
    <w:p w:rsidR="00296BBC" w:rsidRPr="00887AEF" w:rsidRDefault="00296BBC" w:rsidP="00887AEF">
      <w:pPr>
        <w:spacing w:line="360" w:lineRule="auto"/>
        <w:rPr>
          <w:sz w:val="26"/>
          <w:szCs w:val="26"/>
          <w:lang w:val="pt-BR"/>
        </w:rPr>
      </w:pPr>
    </w:p>
    <w:p w:rsidR="00296BBC" w:rsidRPr="00887AEF" w:rsidRDefault="00296BBC" w:rsidP="00887AEF">
      <w:pPr>
        <w:spacing w:line="360" w:lineRule="auto"/>
        <w:rPr>
          <w:sz w:val="26"/>
          <w:szCs w:val="26"/>
          <w:lang w:val="pt-BR"/>
        </w:rPr>
      </w:pPr>
    </w:p>
    <w:p w:rsidR="00296BBC" w:rsidRPr="00887AEF" w:rsidRDefault="00296BBC" w:rsidP="00887AEF">
      <w:pPr>
        <w:spacing w:line="360" w:lineRule="auto"/>
        <w:rPr>
          <w:sz w:val="26"/>
          <w:szCs w:val="26"/>
          <w:lang w:val="pt-BR"/>
        </w:rPr>
      </w:pPr>
    </w:p>
    <w:p w:rsidR="00296BBC" w:rsidRPr="00887AEF" w:rsidRDefault="00296BBC" w:rsidP="00887AEF">
      <w:pPr>
        <w:spacing w:line="360" w:lineRule="auto"/>
        <w:rPr>
          <w:sz w:val="26"/>
          <w:szCs w:val="26"/>
          <w:lang w:val="pt-BR"/>
        </w:rPr>
      </w:pPr>
    </w:p>
    <w:p w:rsidR="00296BBC" w:rsidRPr="00887AEF" w:rsidRDefault="00296BBC" w:rsidP="00887AEF">
      <w:pPr>
        <w:spacing w:line="360" w:lineRule="auto"/>
        <w:rPr>
          <w:sz w:val="26"/>
          <w:szCs w:val="26"/>
          <w:lang w:val="pt-BR"/>
        </w:rPr>
      </w:pPr>
    </w:p>
    <w:p w:rsidR="00296BBC" w:rsidRPr="00887AEF" w:rsidRDefault="00296BBC" w:rsidP="00887AEF">
      <w:pPr>
        <w:spacing w:line="360" w:lineRule="auto"/>
        <w:rPr>
          <w:sz w:val="26"/>
          <w:szCs w:val="26"/>
          <w:lang w:val="pt-BR"/>
        </w:rPr>
      </w:pPr>
    </w:p>
    <w:p w:rsidR="00296BBC" w:rsidRPr="00887AEF" w:rsidRDefault="00296BBC" w:rsidP="00887AEF">
      <w:pPr>
        <w:spacing w:line="360" w:lineRule="auto"/>
        <w:rPr>
          <w:sz w:val="26"/>
          <w:szCs w:val="26"/>
          <w:lang w:val="pt-BR"/>
        </w:rPr>
      </w:pPr>
    </w:p>
    <w:p w:rsidR="00FB394F" w:rsidRPr="00887AEF" w:rsidRDefault="00FB394F" w:rsidP="00697292">
      <w:pPr>
        <w:rPr>
          <w:lang w:val="pt-BR"/>
        </w:rPr>
      </w:pPr>
    </w:p>
    <w:p w:rsidR="00697292" w:rsidRDefault="00697292" w:rsidP="00697292">
      <w:pPr>
        <w:rPr>
          <w:lang w:val="pt-BR"/>
        </w:rPr>
      </w:pPr>
    </w:p>
    <w:p w:rsidR="00296BBC" w:rsidRPr="00887AEF" w:rsidRDefault="00296BBC" w:rsidP="00887AEF">
      <w:pPr>
        <w:pStyle w:val="Heading2"/>
        <w:spacing w:before="0" w:line="360" w:lineRule="auto"/>
        <w:rPr>
          <w:rFonts w:cs="Times New Roman"/>
          <w:sz w:val="26"/>
          <w:lang w:val="pt-BR"/>
        </w:rPr>
      </w:pPr>
      <w:bookmarkStart w:id="424" w:name="_Toc72141187"/>
      <w:r w:rsidRPr="00887AEF">
        <w:rPr>
          <w:rFonts w:cs="Times New Roman"/>
          <w:sz w:val="26"/>
          <w:lang w:val="pt-BR"/>
        </w:rPr>
        <w:t>3. Dự báo báo cáo tài chính doanh nghiệp</w:t>
      </w:r>
      <w:bookmarkEnd w:id="424"/>
    </w:p>
    <w:p w:rsidR="00296BBC" w:rsidRPr="00887AEF" w:rsidRDefault="00296BBC" w:rsidP="00887AEF">
      <w:pPr>
        <w:pStyle w:val="Heading3"/>
        <w:spacing w:before="0" w:after="0" w:line="360" w:lineRule="auto"/>
        <w:rPr>
          <w:rFonts w:cs="Times New Roman"/>
          <w:sz w:val="26"/>
          <w:lang w:val="pt-BR"/>
        </w:rPr>
      </w:pPr>
      <w:bookmarkStart w:id="425" w:name="_Toc72141188"/>
      <w:r w:rsidRPr="00887AEF">
        <w:rPr>
          <w:rFonts w:cs="Times New Roman"/>
          <w:sz w:val="26"/>
          <w:lang w:val="pt-BR"/>
        </w:rPr>
        <w:t>3.1</w:t>
      </w:r>
      <w:r w:rsidR="006121BF">
        <w:rPr>
          <w:rFonts w:cs="Times New Roman"/>
          <w:sz w:val="26"/>
          <w:lang w:val="pt-BR"/>
        </w:rPr>
        <w:t>.</w:t>
      </w:r>
      <w:r w:rsidRPr="00887AEF">
        <w:rPr>
          <w:rFonts w:cs="Times New Roman"/>
          <w:sz w:val="26"/>
          <w:lang w:val="pt-BR"/>
        </w:rPr>
        <w:t xml:space="preserve"> Dự báo báo cáo kết quả hoạt động kinh doanh</w:t>
      </w:r>
      <w:bookmarkEnd w:id="425"/>
    </w:p>
    <w:p w:rsidR="002E7AE1" w:rsidRPr="006121BF" w:rsidRDefault="00296BBC" w:rsidP="00887AEF">
      <w:pPr>
        <w:spacing w:line="360" w:lineRule="auto"/>
        <w:rPr>
          <w:b/>
          <w:sz w:val="26"/>
          <w:szCs w:val="26"/>
          <w:lang w:val="pt-BR"/>
        </w:rPr>
      </w:pPr>
      <w:r w:rsidRPr="006121BF">
        <w:rPr>
          <w:b/>
          <w:sz w:val="26"/>
          <w:szCs w:val="26"/>
          <w:lang w:val="pt-BR"/>
        </w:rPr>
        <w:t>3.1.1</w:t>
      </w:r>
      <w:r w:rsidR="006121BF">
        <w:rPr>
          <w:b/>
          <w:sz w:val="26"/>
          <w:szCs w:val="26"/>
          <w:lang w:val="pt-BR"/>
        </w:rPr>
        <w:t>.</w:t>
      </w:r>
      <w:r w:rsidRPr="006121BF">
        <w:rPr>
          <w:b/>
          <w:sz w:val="26"/>
          <w:szCs w:val="26"/>
          <w:lang w:val="pt-BR"/>
        </w:rPr>
        <w:t xml:space="preserve"> Mục đích: </w:t>
      </w:r>
    </w:p>
    <w:p w:rsidR="00296BBC" w:rsidRPr="00887AEF" w:rsidRDefault="00296BBC" w:rsidP="00887AEF">
      <w:pPr>
        <w:spacing w:line="360" w:lineRule="auto"/>
        <w:ind w:firstLine="720"/>
        <w:rPr>
          <w:sz w:val="26"/>
          <w:szCs w:val="26"/>
          <w:lang w:val="pt-BR"/>
        </w:rPr>
      </w:pPr>
      <w:r w:rsidRPr="00887AEF">
        <w:rPr>
          <w:sz w:val="26"/>
          <w:szCs w:val="26"/>
          <w:lang w:val="pt-BR"/>
        </w:rPr>
        <w:t>Nhằm cung cấp số liệu phục vụ cho việc đánh giá tình hình về thu nhập</w:t>
      </w:r>
      <w:r w:rsidR="00BA245D" w:rsidRPr="00887AEF">
        <w:rPr>
          <w:sz w:val="26"/>
          <w:szCs w:val="26"/>
          <w:lang w:val="pt-BR"/>
        </w:rPr>
        <w:t>, chi phí, lợi nhuận, tình hình thực hiện nghĩa vụ với nhà nước.</w:t>
      </w:r>
    </w:p>
    <w:p w:rsidR="00BA245D" w:rsidRPr="006121BF" w:rsidRDefault="00BA245D" w:rsidP="00887AEF">
      <w:pPr>
        <w:spacing w:line="360" w:lineRule="auto"/>
        <w:rPr>
          <w:b/>
          <w:sz w:val="26"/>
          <w:szCs w:val="26"/>
          <w:lang w:val="pt-BR"/>
        </w:rPr>
      </w:pPr>
      <w:r w:rsidRPr="006121BF">
        <w:rPr>
          <w:b/>
          <w:sz w:val="26"/>
          <w:szCs w:val="26"/>
          <w:lang w:val="pt-BR"/>
        </w:rPr>
        <w:t>3.1.2</w:t>
      </w:r>
      <w:r w:rsidR="006121BF">
        <w:rPr>
          <w:b/>
          <w:sz w:val="26"/>
          <w:szCs w:val="26"/>
          <w:lang w:val="pt-BR"/>
        </w:rPr>
        <w:t>.</w:t>
      </w:r>
      <w:r w:rsidRPr="006121BF">
        <w:rPr>
          <w:b/>
          <w:sz w:val="26"/>
          <w:szCs w:val="26"/>
          <w:lang w:val="pt-BR"/>
        </w:rPr>
        <w:t xml:space="preserve"> Hệ thống chỉ tiêu dự báo tổng hợp:</w:t>
      </w:r>
    </w:p>
    <w:p w:rsidR="00BA245D" w:rsidRPr="00887AEF" w:rsidRDefault="00BA245D" w:rsidP="00887AEF">
      <w:pPr>
        <w:spacing w:line="360" w:lineRule="auto"/>
        <w:ind w:firstLine="720"/>
        <w:rPr>
          <w:sz w:val="26"/>
          <w:szCs w:val="26"/>
          <w:lang w:val="pt-BR"/>
        </w:rPr>
      </w:pPr>
      <w:r w:rsidRPr="00887AEF">
        <w:rPr>
          <w:sz w:val="26"/>
          <w:szCs w:val="26"/>
          <w:lang w:val="pt-BR"/>
        </w:rPr>
        <w:lastRenderedPageBreak/>
        <w:t>Bao gồm hệ thống chỉ tiêu dự báo tổng hợp dựa trên căn cứ của dự báo doanh thu bán hàng, dự báo giá vốn hàng xuất kho để bán, dự báo chi phí bán hàng, chi phí quản lý doanh nghiệp, dự báo lãi lỗ</w:t>
      </w:r>
    </w:p>
    <w:p w:rsidR="00BA245D" w:rsidRPr="006121BF" w:rsidRDefault="00BA245D" w:rsidP="00887AEF">
      <w:pPr>
        <w:spacing w:line="360" w:lineRule="auto"/>
        <w:rPr>
          <w:b/>
          <w:sz w:val="26"/>
          <w:szCs w:val="26"/>
          <w:lang w:val="pt-BR"/>
        </w:rPr>
      </w:pPr>
      <w:r w:rsidRPr="006121BF">
        <w:rPr>
          <w:b/>
          <w:sz w:val="26"/>
          <w:szCs w:val="26"/>
          <w:lang w:val="pt-BR"/>
        </w:rPr>
        <w:t>3.1.3</w:t>
      </w:r>
      <w:r w:rsidR="002E7AE1" w:rsidRPr="006121BF">
        <w:rPr>
          <w:b/>
          <w:sz w:val="26"/>
          <w:szCs w:val="26"/>
          <w:lang w:val="pt-BR"/>
        </w:rPr>
        <w:t xml:space="preserve"> </w:t>
      </w:r>
      <w:r w:rsidRPr="006121BF">
        <w:rPr>
          <w:b/>
          <w:sz w:val="26"/>
          <w:szCs w:val="26"/>
          <w:lang w:val="pt-BR"/>
        </w:rPr>
        <w:t>Phương pháp dự báo một số chỉ tiêu chủ yếu:</w:t>
      </w:r>
    </w:p>
    <w:p w:rsidR="00BA245D" w:rsidRPr="00887AEF" w:rsidRDefault="00BA245D" w:rsidP="006121BF">
      <w:pPr>
        <w:spacing w:line="360" w:lineRule="auto"/>
        <w:ind w:firstLine="720"/>
        <w:rPr>
          <w:sz w:val="26"/>
          <w:szCs w:val="26"/>
          <w:lang w:val="pt-BR"/>
        </w:rPr>
      </w:pPr>
      <w:r w:rsidRPr="00887AEF">
        <w:rPr>
          <w:sz w:val="26"/>
          <w:szCs w:val="26"/>
          <w:lang w:val="pt-BR"/>
        </w:rPr>
        <w:t>- Dự báo doanh thu bán hàng: Dựa trên khối lượng sản phẩm, hàng hóa bán ra trong kỳ và đơn giá bán ước tính của từng loại sản phẩm</w:t>
      </w:r>
      <w:r w:rsidR="00C57C17" w:rsidRPr="00887AEF">
        <w:rPr>
          <w:sz w:val="26"/>
          <w:szCs w:val="26"/>
          <w:lang w:val="pt-BR"/>
        </w:rPr>
        <w:t>, hàng hóa dịch vụ</w:t>
      </w:r>
    </w:p>
    <w:p w:rsidR="00C57C17" w:rsidRPr="00887AEF" w:rsidRDefault="00C57C17" w:rsidP="00887AEF">
      <w:pPr>
        <w:spacing w:line="360" w:lineRule="auto"/>
        <w:rPr>
          <w:sz w:val="26"/>
          <w:szCs w:val="26"/>
          <w:vertAlign w:val="subscript"/>
          <w:lang w:val="pt-BR"/>
        </w:rPr>
      </w:pPr>
      <w:r w:rsidRPr="00887AEF">
        <w:rPr>
          <w:sz w:val="26"/>
          <w:szCs w:val="26"/>
          <w:vertAlign w:val="subscript"/>
          <w:lang w:val="pt-BR"/>
        </w:rPr>
        <w:t xml:space="preserve">                       </w:t>
      </w:r>
      <w:r w:rsidR="00314D0C" w:rsidRPr="00887AEF">
        <w:rPr>
          <w:sz w:val="26"/>
          <w:szCs w:val="26"/>
          <w:vertAlign w:val="subscript"/>
          <w:lang w:val="pt-BR"/>
        </w:rPr>
        <w:t xml:space="preserve">             </w:t>
      </w:r>
      <w:r w:rsidRPr="00887AEF">
        <w:rPr>
          <w:sz w:val="26"/>
          <w:szCs w:val="26"/>
          <w:vertAlign w:val="subscript"/>
          <w:lang w:val="pt-BR"/>
        </w:rPr>
        <w:t xml:space="preserve"> n</w:t>
      </w:r>
    </w:p>
    <w:p w:rsidR="00C57C17" w:rsidRPr="00887AEF" w:rsidRDefault="00C57C17" w:rsidP="00887AEF">
      <w:pPr>
        <w:pStyle w:val="BodyText"/>
        <w:spacing w:after="0" w:line="360" w:lineRule="auto"/>
        <w:ind w:firstLine="720"/>
        <w:rPr>
          <w:sz w:val="26"/>
          <w:szCs w:val="26"/>
          <w:vertAlign w:val="subscript"/>
          <w:lang w:val="nl-NL"/>
        </w:rPr>
      </w:pPr>
      <w:r w:rsidRPr="00887AEF">
        <w:rPr>
          <w:sz w:val="26"/>
          <w:szCs w:val="26"/>
          <w:lang w:val="pt-BR"/>
        </w:rPr>
        <w:t xml:space="preserve"> DT </w:t>
      </w:r>
      <w:r w:rsidRPr="00887AEF">
        <w:rPr>
          <w:sz w:val="26"/>
          <w:szCs w:val="26"/>
          <w:lang w:val="nl-NL"/>
        </w:rPr>
        <w:t>=   ∑  S</w:t>
      </w:r>
      <w:r w:rsidRPr="00887AEF">
        <w:rPr>
          <w:sz w:val="26"/>
          <w:szCs w:val="26"/>
          <w:vertAlign w:val="subscript"/>
          <w:lang w:val="nl-NL"/>
        </w:rPr>
        <w:t>i</w:t>
      </w:r>
      <w:r w:rsidRPr="00887AEF">
        <w:rPr>
          <w:sz w:val="26"/>
          <w:szCs w:val="26"/>
          <w:lang w:val="nl-NL"/>
        </w:rPr>
        <w:t xml:space="preserve"> x g</w:t>
      </w:r>
      <w:r w:rsidRPr="00887AEF">
        <w:rPr>
          <w:sz w:val="26"/>
          <w:szCs w:val="26"/>
          <w:vertAlign w:val="subscript"/>
          <w:lang w:val="nl-NL"/>
        </w:rPr>
        <w:t>i</w:t>
      </w:r>
    </w:p>
    <w:p w:rsidR="00C57C17" w:rsidRPr="00887AEF" w:rsidRDefault="00C57C17" w:rsidP="00887AEF">
      <w:pPr>
        <w:spacing w:line="360" w:lineRule="auto"/>
        <w:rPr>
          <w:sz w:val="26"/>
          <w:szCs w:val="26"/>
          <w:lang w:val="pt-BR"/>
        </w:rPr>
      </w:pPr>
      <w:r w:rsidRPr="00887AEF">
        <w:rPr>
          <w:sz w:val="26"/>
          <w:szCs w:val="26"/>
          <w:vertAlign w:val="subscript"/>
          <w:lang w:val="nl-NL"/>
        </w:rPr>
        <w:t xml:space="preserve">                   </w:t>
      </w:r>
      <w:r w:rsidR="00314D0C" w:rsidRPr="00887AEF">
        <w:rPr>
          <w:sz w:val="26"/>
          <w:szCs w:val="26"/>
          <w:vertAlign w:val="subscript"/>
          <w:lang w:val="nl-NL"/>
        </w:rPr>
        <w:t xml:space="preserve">                </w:t>
      </w:r>
      <w:r w:rsidRPr="00887AEF">
        <w:rPr>
          <w:sz w:val="26"/>
          <w:szCs w:val="26"/>
          <w:vertAlign w:val="subscript"/>
          <w:lang w:val="nl-NL"/>
        </w:rPr>
        <w:t xml:space="preserve"> </w:t>
      </w:r>
      <w:r w:rsidR="00356B63" w:rsidRPr="00887AEF">
        <w:rPr>
          <w:sz w:val="26"/>
          <w:szCs w:val="26"/>
          <w:vertAlign w:val="subscript"/>
          <w:lang w:val="nl-NL"/>
        </w:rPr>
        <w:t>i</w:t>
      </w:r>
      <w:r w:rsidRPr="00887AEF">
        <w:rPr>
          <w:sz w:val="26"/>
          <w:szCs w:val="26"/>
          <w:vertAlign w:val="subscript"/>
          <w:lang w:val="nl-NL"/>
        </w:rPr>
        <w:t>=1</w:t>
      </w:r>
    </w:p>
    <w:p w:rsidR="00296BBC" w:rsidRPr="00887AEF" w:rsidRDefault="00C57C17" w:rsidP="00887AEF">
      <w:pPr>
        <w:spacing w:line="360" w:lineRule="auto"/>
        <w:rPr>
          <w:sz w:val="26"/>
          <w:szCs w:val="26"/>
          <w:lang w:val="pt-BR"/>
        </w:rPr>
      </w:pPr>
      <w:r w:rsidRPr="00887AEF">
        <w:rPr>
          <w:sz w:val="26"/>
          <w:szCs w:val="26"/>
          <w:lang w:val="pt-BR"/>
        </w:rPr>
        <w:t>Trong đó:</w:t>
      </w:r>
    </w:p>
    <w:p w:rsidR="00C57C17" w:rsidRPr="00887AEF" w:rsidRDefault="00C57C17" w:rsidP="00887AEF">
      <w:pPr>
        <w:spacing w:line="360" w:lineRule="auto"/>
        <w:ind w:firstLine="720"/>
        <w:rPr>
          <w:sz w:val="26"/>
          <w:szCs w:val="26"/>
          <w:lang w:val="pt-BR"/>
        </w:rPr>
      </w:pPr>
      <w:r w:rsidRPr="00887AEF">
        <w:rPr>
          <w:sz w:val="26"/>
          <w:szCs w:val="26"/>
          <w:lang w:val="pt-BR"/>
        </w:rPr>
        <w:t>D</w:t>
      </w:r>
      <w:r w:rsidR="00314D0C" w:rsidRPr="00887AEF">
        <w:rPr>
          <w:sz w:val="26"/>
          <w:szCs w:val="26"/>
          <w:lang w:val="pt-BR"/>
        </w:rPr>
        <w:t>T: L</w:t>
      </w:r>
      <w:r w:rsidRPr="00887AEF">
        <w:rPr>
          <w:sz w:val="26"/>
          <w:szCs w:val="26"/>
          <w:lang w:val="pt-BR"/>
        </w:rPr>
        <w:t>à doanh thu bán hàng và cung cấp dịch vụ dự báo</w:t>
      </w:r>
    </w:p>
    <w:p w:rsidR="00C57C17" w:rsidRPr="00887AEF" w:rsidRDefault="00C57C17" w:rsidP="00887AEF">
      <w:pPr>
        <w:spacing w:line="360" w:lineRule="auto"/>
        <w:ind w:firstLine="720"/>
        <w:rPr>
          <w:sz w:val="26"/>
          <w:szCs w:val="26"/>
          <w:lang w:val="pt-BR"/>
        </w:rPr>
      </w:pPr>
      <w:r w:rsidRPr="00887AEF">
        <w:rPr>
          <w:sz w:val="26"/>
          <w:szCs w:val="26"/>
          <w:lang w:val="pt-BR"/>
        </w:rPr>
        <w:t>S</w:t>
      </w:r>
      <w:r w:rsidRPr="00887AEF">
        <w:rPr>
          <w:sz w:val="26"/>
          <w:szCs w:val="26"/>
          <w:vertAlign w:val="subscript"/>
          <w:lang w:val="pt-BR"/>
        </w:rPr>
        <w:t>i</w:t>
      </w:r>
      <w:r w:rsidRPr="00887AEF">
        <w:rPr>
          <w:sz w:val="26"/>
          <w:szCs w:val="26"/>
          <w:lang w:val="pt-BR"/>
        </w:rPr>
        <w:t xml:space="preserve"> : Số lượng sản phẩm, hàng hóa dịch vụ i dự kiến bán ra trong kỳ dự báo</w:t>
      </w:r>
    </w:p>
    <w:p w:rsidR="00C57C17" w:rsidRPr="00887AEF" w:rsidRDefault="00C57C17" w:rsidP="00887AEF">
      <w:pPr>
        <w:spacing w:line="360" w:lineRule="auto"/>
        <w:ind w:firstLine="720"/>
        <w:rPr>
          <w:sz w:val="26"/>
          <w:szCs w:val="26"/>
          <w:lang w:val="pt-BR"/>
        </w:rPr>
      </w:pPr>
      <w:r w:rsidRPr="00887AEF">
        <w:rPr>
          <w:sz w:val="26"/>
          <w:szCs w:val="26"/>
          <w:lang w:val="pt-BR"/>
        </w:rPr>
        <w:t>g</w:t>
      </w:r>
      <w:r w:rsidRPr="00887AEF">
        <w:rPr>
          <w:sz w:val="26"/>
          <w:szCs w:val="26"/>
          <w:vertAlign w:val="subscript"/>
          <w:lang w:val="pt-BR"/>
        </w:rPr>
        <w:t>i</w:t>
      </w:r>
      <w:r w:rsidRPr="00887AEF">
        <w:rPr>
          <w:sz w:val="26"/>
          <w:szCs w:val="26"/>
          <w:lang w:val="pt-BR"/>
        </w:rPr>
        <w:t xml:space="preserve"> : Đơn giá dự kiến bán đơn vị sản phẩm, hàng hóa dịch vụ i</w:t>
      </w:r>
    </w:p>
    <w:p w:rsidR="00296BBC" w:rsidRPr="00887AEF" w:rsidRDefault="00356B63" w:rsidP="00887AEF">
      <w:pPr>
        <w:spacing w:line="360" w:lineRule="auto"/>
        <w:ind w:firstLine="720"/>
        <w:rPr>
          <w:sz w:val="26"/>
          <w:szCs w:val="26"/>
          <w:lang w:val="pt-BR"/>
        </w:rPr>
      </w:pPr>
      <w:r w:rsidRPr="00887AEF">
        <w:rPr>
          <w:sz w:val="26"/>
          <w:szCs w:val="26"/>
          <w:lang w:val="pt-BR"/>
        </w:rPr>
        <w:t>i =1,n: Là số loại sản phẩm, hàng hóa dịch vụ i dự kiến</w:t>
      </w:r>
    </w:p>
    <w:p w:rsidR="00356B63" w:rsidRPr="00887AEF" w:rsidRDefault="00356B63" w:rsidP="00887AEF">
      <w:pPr>
        <w:spacing w:line="360" w:lineRule="auto"/>
        <w:ind w:firstLine="720"/>
        <w:rPr>
          <w:sz w:val="26"/>
          <w:szCs w:val="26"/>
          <w:lang w:val="pt-BR"/>
        </w:rPr>
      </w:pPr>
      <w:r w:rsidRPr="00887AEF">
        <w:rPr>
          <w:sz w:val="26"/>
          <w:szCs w:val="26"/>
          <w:lang w:val="pt-BR"/>
        </w:rPr>
        <w:t>Muốn lập dự báo doanh thu bán hàng của toàn doanh nghiệp phải xác định được doanh thu bán hàng của từng loại sản phẩm, hàng hóa, dịch vụ.</w:t>
      </w:r>
    </w:p>
    <w:p w:rsidR="00356B63" w:rsidRPr="00887AEF" w:rsidRDefault="00356B63" w:rsidP="006121BF">
      <w:pPr>
        <w:spacing w:line="360" w:lineRule="auto"/>
        <w:ind w:firstLine="720"/>
        <w:rPr>
          <w:sz w:val="26"/>
          <w:szCs w:val="26"/>
          <w:vertAlign w:val="subscript"/>
          <w:lang w:val="pt-BR"/>
        </w:rPr>
      </w:pPr>
      <w:r w:rsidRPr="00887AEF">
        <w:rPr>
          <w:sz w:val="26"/>
          <w:szCs w:val="26"/>
          <w:lang w:val="pt-BR"/>
        </w:rPr>
        <w:t>+ Khối lượng sản phẩm hàng hóa, dịch vụ  từng loại S</w:t>
      </w:r>
      <w:r w:rsidRPr="00887AEF">
        <w:rPr>
          <w:sz w:val="26"/>
          <w:szCs w:val="26"/>
          <w:vertAlign w:val="subscript"/>
          <w:lang w:val="pt-BR"/>
        </w:rPr>
        <w:t>i</w:t>
      </w:r>
      <w:r w:rsidRPr="00887AEF">
        <w:rPr>
          <w:sz w:val="26"/>
          <w:szCs w:val="26"/>
          <w:lang w:val="pt-BR"/>
        </w:rPr>
        <w:t xml:space="preserve"> = S</w:t>
      </w:r>
      <w:r w:rsidRPr="00887AEF">
        <w:rPr>
          <w:sz w:val="26"/>
          <w:szCs w:val="26"/>
          <w:vertAlign w:val="subscript"/>
          <w:lang w:val="pt-BR"/>
        </w:rPr>
        <w:t>0</w:t>
      </w:r>
      <w:r w:rsidRPr="00887AEF">
        <w:rPr>
          <w:sz w:val="26"/>
          <w:szCs w:val="26"/>
          <w:lang w:val="pt-BR"/>
        </w:rPr>
        <w:t>+ ∆</w:t>
      </w:r>
      <w:r w:rsidRPr="00887AEF">
        <w:rPr>
          <w:sz w:val="26"/>
          <w:szCs w:val="26"/>
          <w:vertAlign w:val="subscript"/>
          <w:lang w:val="pt-BR"/>
        </w:rPr>
        <w:t>s.</w:t>
      </w:r>
    </w:p>
    <w:p w:rsidR="00296BBC" w:rsidRPr="00887AEF" w:rsidRDefault="00356B63" w:rsidP="00887AEF">
      <w:pPr>
        <w:spacing w:line="360" w:lineRule="auto"/>
        <w:ind w:firstLine="720"/>
        <w:rPr>
          <w:sz w:val="26"/>
          <w:szCs w:val="26"/>
          <w:lang w:val="pt-BR"/>
        </w:rPr>
      </w:pPr>
      <w:r w:rsidRPr="00887AEF">
        <w:rPr>
          <w:sz w:val="26"/>
          <w:szCs w:val="26"/>
          <w:lang w:val="pt-BR"/>
        </w:rPr>
        <w:t>S</w:t>
      </w:r>
      <w:r w:rsidRPr="00887AEF">
        <w:rPr>
          <w:sz w:val="26"/>
          <w:szCs w:val="26"/>
          <w:vertAlign w:val="subscript"/>
          <w:lang w:val="pt-BR"/>
        </w:rPr>
        <w:t>0</w:t>
      </w:r>
      <w:r w:rsidRPr="00887AEF">
        <w:rPr>
          <w:sz w:val="26"/>
          <w:szCs w:val="26"/>
          <w:lang w:val="pt-BR"/>
        </w:rPr>
        <w:t xml:space="preserve"> : Khối lượng sản phẩm, hàng hóa dịch vụ bán ra đã thực hiện của kỳ trước</w:t>
      </w:r>
    </w:p>
    <w:p w:rsidR="00356B63" w:rsidRPr="00887AEF" w:rsidRDefault="00356B63" w:rsidP="00887AEF">
      <w:pPr>
        <w:spacing w:line="360" w:lineRule="auto"/>
        <w:ind w:firstLine="720"/>
        <w:rPr>
          <w:sz w:val="26"/>
          <w:szCs w:val="26"/>
          <w:lang w:val="pt-BR"/>
        </w:rPr>
      </w:pPr>
      <w:r w:rsidRPr="00887AEF">
        <w:rPr>
          <w:sz w:val="26"/>
          <w:szCs w:val="26"/>
          <w:lang w:val="pt-BR"/>
        </w:rPr>
        <w:t>∆</w:t>
      </w:r>
      <w:r w:rsidRPr="00887AEF">
        <w:rPr>
          <w:sz w:val="26"/>
          <w:szCs w:val="26"/>
          <w:vertAlign w:val="subscript"/>
          <w:lang w:val="pt-BR"/>
        </w:rPr>
        <w:t>s.</w:t>
      </w:r>
      <w:r w:rsidRPr="00887AEF">
        <w:rPr>
          <w:sz w:val="26"/>
          <w:szCs w:val="26"/>
          <w:lang w:val="pt-BR"/>
        </w:rPr>
        <w:t>: Khối lượng sản phẩm hàng hóa dịch vụ dự kiến tăng hoặc giảm trong kỳ báo cáo căn cứ vào nghiên cứu, đánh giá nhu cầu thị trường về loại sản phẩm đó và khả năng chiếm lĩnh thị trường của doanh nghiệp, số khách hàng truyền thống, các đơn đặt hàng đã ký và sẽ được ký kết, tính chất thời vụ, khả năng thanh toán....</w:t>
      </w:r>
    </w:p>
    <w:p w:rsidR="00356B63" w:rsidRPr="00887AEF" w:rsidRDefault="00356B63" w:rsidP="006121BF">
      <w:pPr>
        <w:spacing w:line="360" w:lineRule="auto"/>
        <w:ind w:firstLine="720"/>
        <w:rPr>
          <w:sz w:val="26"/>
          <w:szCs w:val="26"/>
          <w:lang w:val="pt-BR"/>
        </w:rPr>
      </w:pPr>
      <w:r w:rsidRPr="00887AEF">
        <w:rPr>
          <w:sz w:val="26"/>
          <w:szCs w:val="26"/>
          <w:lang w:val="pt-BR"/>
        </w:rPr>
        <w:t>+ Đơn giá bán ra của từng loại : g</w:t>
      </w:r>
      <w:r w:rsidRPr="00887AEF">
        <w:rPr>
          <w:sz w:val="26"/>
          <w:szCs w:val="26"/>
          <w:vertAlign w:val="subscript"/>
          <w:lang w:val="pt-BR"/>
        </w:rPr>
        <w:t>i</w:t>
      </w:r>
      <w:r w:rsidRPr="00887AEF">
        <w:rPr>
          <w:sz w:val="26"/>
          <w:szCs w:val="26"/>
          <w:lang w:val="pt-BR"/>
        </w:rPr>
        <w:t xml:space="preserve">  = g</w:t>
      </w:r>
      <w:r w:rsidR="00570EB7" w:rsidRPr="00887AEF">
        <w:rPr>
          <w:sz w:val="26"/>
          <w:szCs w:val="26"/>
          <w:vertAlign w:val="subscript"/>
          <w:lang w:val="pt-BR"/>
        </w:rPr>
        <w:t>0</w:t>
      </w:r>
      <w:r w:rsidR="00570EB7" w:rsidRPr="00887AEF">
        <w:rPr>
          <w:sz w:val="26"/>
          <w:szCs w:val="26"/>
          <w:lang w:val="pt-BR"/>
        </w:rPr>
        <w:t xml:space="preserve"> + ∆</w:t>
      </w:r>
      <w:r w:rsidR="00570EB7" w:rsidRPr="00887AEF">
        <w:rPr>
          <w:sz w:val="26"/>
          <w:szCs w:val="26"/>
          <w:vertAlign w:val="subscript"/>
          <w:lang w:val="pt-BR"/>
        </w:rPr>
        <w:t>g</w:t>
      </w:r>
    </w:p>
    <w:p w:rsidR="00570EB7" w:rsidRPr="00887AEF" w:rsidRDefault="00570EB7" w:rsidP="00887AEF">
      <w:pPr>
        <w:spacing w:line="360" w:lineRule="auto"/>
        <w:ind w:firstLine="720"/>
        <w:rPr>
          <w:sz w:val="26"/>
          <w:szCs w:val="26"/>
          <w:lang w:val="pt-BR"/>
        </w:rPr>
      </w:pPr>
      <w:r w:rsidRPr="00887AEF">
        <w:rPr>
          <w:sz w:val="26"/>
          <w:szCs w:val="26"/>
          <w:lang w:val="pt-BR"/>
        </w:rPr>
        <w:t>g</w:t>
      </w:r>
      <w:r w:rsidRPr="00887AEF">
        <w:rPr>
          <w:sz w:val="26"/>
          <w:szCs w:val="26"/>
          <w:vertAlign w:val="subscript"/>
          <w:lang w:val="pt-BR"/>
        </w:rPr>
        <w:t>0</w:t>
      </w:r>
      <w:r w:rsidRPr="00887AEF">
        <w:rPr>
          <w:sz w:val="26"/>
          <w:szCs w:val="26"/>
          <w:lang w:val="pt-BR"/>
        </w:rPr>
        <w:t xml:space="preserve"> : Giá cả sản phẩm từng loại kỳ trước</w:t>
      </w:r>
    </w:p>
    <w:p w:rsidR="00570EB7" w:rsidRPr="00887AEF" w:rsidRDefault="00570EB7" w:rsidP="00887AEF">
      <w:pPr>
        <w:spacing w:line="360" w:lineRule="auto"/>
        <w:ind w:firstLine="720"/>
        <w:rPr>
          <w:sz w:val="26"/>
          <w:szCs w:val="26"/>
          <w:lang w:val="pt-BR"/>
        </w:rPr>
      </w:pPr>
      <w:r w:rsidRPr="00887AEF">
        <w:rPr>
          <w:sz w:val="26"/>
          <w:szCs w:val="26"/>
          <w:lang w:val="pt-BR"/>
        </w:rPr>
        <w:t>∆</w:t>
      </w:r>
      <w:r w:rsidRPr="00887AEF">
        <w:rPr>
          <w:sz w:val="26"/>
          <w:szCs w:val="26"/>
          <w:vertAlign w:val="subscript"/>
          <w:lang w:val="pt-BR"/>
        </w:rPr>
        <w:t>g</w:t>
      </w:r>
      <w:r w:rsidRPr="00887AEF">
        <w:rPr>
          <w:sz w:val="26"/>
          <w:szCs w:val="26"/>
          <w:lang w:val="pt-BR"/>
        </w:rPr>
        <w:t xml:space="preserve"> : Dự kiến sự biến động của giá cả trên thị trường, sự thay đổi về giá do chiến lược giá cả sản phẩm của doanh nghiệp.</w:t>
      </w:r>
    </w:p>
    <w:p w:rsidR="00570EB7" w:rsidRPr="00887AEF" w:rsidRDefault="00570EB7" w:rsidP="006121BF">
      <w:pPr>
        <w:spacing w:line="360" w:lineRule="auto"/>
        <w:ind w:firstLine="720"/>
        <w:rPr>
          <w:sz w:val="26"/>
          <w:szCs w:val="26"/>
          <w:lang w:val="pt-BR"/>
        </w:rPr>
      </w:pPr>
      <w:r w:rsidRPr="00887AEF">
        <w:rPr>
          <w:sz w:val="26"/>
          <w:szCs w:val="26"/>
          <w:lang w:val="pt-BR"/>
        </w:rPr>
        <w:t>- Dự báo sản xuất sản phẩm (hoặc mua hàng) trong doanh nghiệp</w:t>
      </w:r>
    </w:p>
    <w:p w:rsidR="00356B63" w:rsidRPr="00887AEF" w:rsidRDefault="002F536A" w:rsidP="00887AEF">
      <w:pPr>
        <w:spacing w:line="360" w:lineRule="auto"/>
        <w:ind w:firstLine="720"/>
        <w:rPr>
          <w:sz w:val="26"/>
          <w:szCs w:val="26"/>
          <w:lang w:val="pt-BR"/>
        </w:rPr>
      </w:pPr>
      <w:r w:rsidRPr="00887AEF">
        <w:rPr>
          <w:sz w:val="26"/>
          <w:szCs w:val="26"/>
          <w:lang w:val="pt-BR"/>
        </w:rPr>
        <w:t xml:space="preserve">Dự báo sản xuất sản phẩm trong doanh nghiệp là dự kiến số sản phẩm  cần sản xuất hoặc cần mua trong kỳ dự báo để đáp ứng nhu cầu bán hàng và dự trữ. Khi lập dự báo sản xuất sản phẩm phải căn cứ vào dự báo bán hàng, dự báo hàng tồn kho(thường tính </w:t>
      </w:r>
      <w:r w:rsidRPr="00887AEF">
        <w:rPr>
          <w:sz w:val="26"/>
          <w:szCs w:val="26"/>
          <w:lang w:val="pt-BR"/>
        </w:rPr>
        <w:lastRenderedPageBreak/>
        <w:t>theo tỷ lệ % dự báo sản lượng bán hàng và sản lượng tồn kho thực tế của từng loại sản phẩm, hàng hóa cuối kỳ trước)</w:t>
      </w:r>
    </w:p>
    <w:p w:rsidR="002F536A" w:rsidRPr="00887AEF" w:rsidRDefault="002F536A" w:rsidP="00887AEF">
      <w:pPr>
        <w:spacing w:line="360" w:lineRule="auto"/>
        <w:rPr>
          <w:sz w:val="26"/>
          <w:szCs w:val="26"/>
          <w:lang w:val="pt-BR"/>
        </w:rPr>
      </w:pPr>
      <w:r w:rsidRPr="00887AEF">
        <w:rPr>
          <w:sz w:val="26"/>
          <w:szCs w:val="26"/>
          <w:lang w:val="pt-BR"/>
        </w:rPr>
        <w:t>Sản lượng sản xuấ</w:t>
      </w:r>
      <w:r w:rsidR="001C7510" w:rsidRPr="00887AEF">
        <w:rPr>
          <w:sz w:val="26"/>
          <w:szCs w:val="26"/>
          <w:lang w:val="pt-BR"/>
        </w:rPr>
        <w:t>t (hoặc mua hàng) dự báo được xác định như sau:</w:t>
      </w:r>
    </w:p>
    <w:p w:rsidR="001C7510" w:rsidRPr="00887AEF" w:rsidRDefault="001C7510" w:rsidP="00887AEF">
      <w:pPr>
        <w:spacing w:line="360" w:lineRule="auto"/>
        <w:rPr>
          <w:sz w:val="26"/>
          <w:szCs w:val="26"/>
          <w:vertAlign w:val="subscript"/>
          <w:lang w:val="pt-BR"/>
        </w:rPr>
      </w:pPr>
      <w:r w:rsidRPr="00887AEF">
        <w:rPr>
          <w:sz w:val="26"/>
          <w:szCs w:val="26"/>
          <w:lang w:val="pt-BR"/>
        </w:rPr>
        <w:t>S= S</w:t>
      </w:r>
      <w:r w:rsidRPr="00887AEF">
        <w:rPr>
          <w:sz w:val="26"/>
          <w:szCs w:val="26"/>
          <w:vertAlign w:val="subscript"/>
          <w:lang w:val="pt-BR"/>
        </w:rPr>
        <w:t xml:space="preserve">t </w:t>
      </w:r>
      <w:r w:rsidRPr="00887AEF">
        <w:rPr>
          <w:sz w:val="26"/>
          <w:szCs w:val="26"/>
          <w:lang w:val="pt-BR"/>
        </w:rPr>
        <w:t>+ S</w:t>
      </w:r>
      <w:r w:rsidRPr="00887AEF">
        <w:rPr>
          <w:sz w:val="26"/>
          <w:szCs w:val="26"/>
          <w:vertAlign w:val="subscript"/>
          <w:lang w:val="pt-BR"/>
        </w:rPr>
        <w:t xml:space="preserve">c </w:t>
      </w:r>
      <w:r w:rsidRPr="00887AEF">
        <w:rPr>
          <w:sz w:val="26"/>
          <w:szCs w:val="26"/>
          <w:lang w:val="pt-BR"/>
        </w:rPr>
        <w:t>- S</w:t>
      </w:r>
      <w:r w:rsidRPr="00887AEF">
        <w:rPr>
          <w:sz w:val="26"/>
          <w:szCs w:val="26"/>
          <w:vertAlign w:val="subscript"/>
          <w:lang w:val="pt-BR"/>
        </w:rPr>
        <w:t>đ</w:t>
      </w:r>
    </w:p>
    <w:p w:rsidR="001C7510" w:rsidRPr="00887AEF" w:rsidRDefault="001C7510" w:rsidP="00887AEF">
      <w:pPr>
        <w:spacing w:line="360" w:lineRule="auto"/>
        <w:rPr>
          <w:sz w:val="26"/>
          <w:szCs w:val="26"/>
          <w:lang w:val="pt-BR"/>
        </w:rPr>
      </w:pPr>
      <w:r w:rsidRPr="00887AEF">
        <w:rPr>
          <w:sz w:val="26"/>
          <w:szCs w:val="26"/>
          <w:lang w:val="pt-BR"/>
        </w:rPr>
        <w:t>Ta có S</w:t>
      </w:r>
      <w:r w:rsidRPr="00887AEF">
        <w:rPr>
          <w:sz w:val="26"/>
          <w:szCs w:val="26"/>
          <w:vertAlign w:val="subscript"/>
          <w:lang w:val="pt-BR"/>
        </w:rPr>
        <w:t>t</w:t>
      </w:r>
      <w:r w:rsidRPr="00887AEF">
        <w:rPr>
          <w:sz w:val="26"/>
          <w:szCs w:val="26"/>
          <w:lang w:val="pt-BR"/>
        </w:rPr>
        <w:t xml:space="preserve"> = S</w:t>
      </w:r>
      <w:r w:rsidRPr="00887AEF">
        <w:rPr>
          <w:sz w:val="26"/>
          <w:szCs w:val="26"/>
          <w:vertAlign w:val="subscript"/>
          <w:lang w:val="pt-BR"/>
        </w:rPr>
        <w:t>c</w:t>
      </w:r>
      <w:r w:rsidRPr="00887AEF">
        <w:rPr>
          <w:sz w:val="26"/>
          <w:szCs w:val="26"/>
          <w:lang w:val="pt-BR"/>
        </w:rPr>
        <w:t xml:space="preserve"> x tỷ lệ tồn kho dự kiến cuối kỳ</w:t>
      </w:r>
    </w:p>
    <w:p w:rsidR="001C7510" w:rsidRPr="00887AEF" w:rsidRDefault="001C7510" w:rsidP="00887AEF">
      <w:pPr>
        <w:spacing w:line="360" w:lineRule="auto"/>
        <w:rPr>
          <w:sz w:val="26"/>
          <w:szCs w:val="26"/>
          <w:lang w:val="pt-BR"/>
        </w:rPr>
      </w:pPr>
      <w:r w:rsidRPr="00887AEF">
        <w:rPr>
          <w:sz w:val="26"/>
          <w:szCs w:val="26"/>
          <w:lang w:val="pt-BR"/>
        </w:rPr>
        <w:t>Trong đó:</w:t>
      </w:r>
    </w:p>
    <w:p w:rsidR="001C7510" w:rsidRPr="00887AEF" w:rsidRDefault="001C7510" w:rsidP="00887AEF">
      <w:pPr>
        <w:spacing w:line="360" w:lineRule="auto"/>
        <w:ind w:firstLine="720"/>
        <w:rPr>
          <w:sz w:val="26"/>
          <w:szCs w:val="26"/>
          <w:lang w:val="pt-BR"/>
        </w:rPr>
      </w:pPr>
      <w:r w:rsidRPr="00887AEF">
        <w:rPr>
          <w:sz w:val="26"/>
          <w:szCs w:val="26"/>
          <w:lang w:val="pt-BR"/>
        </w:rPr>
        <w:t>S: Khối lượng sản phẩm dự kiến cần sản xuất trong kỳ</w:t>
      </w:r>
    </w:p>
    <w:p w:rsidR="001C7510" w:rsidRPr="00887AEF" w:rsidRDefault="001C7510" w:rsidP="00887AEF">
      <w:pPr>
        <w:spacing w:line="360" w:lineRule="auto"/>
        <w:ind w:firstLine="720"/>
        <w:rPr>
          <w:sz w:val="26"/>
          <w:szCs w:val="26"/>
          <w:lang w:val="pt-BR"/>
        </w:rPr>
      </w:pPr>
      <w:r w:rsidRPr="00887AEF">
        <w:rPr>
          <w:sz w:val="26"/>
          <w:szCs w:val="26"/>
          <w:lang w:val="pt-BR"/>
        </w:rPr>
        <w:t>S</w:t>
      </w:r>
      <w:r w:rsidRPr="00887AEF">
        <w:rPr>
          <w:sz w:val="26"/>
          <w:szCs w:val="26"/>
          <w:vertAlign w:val="subscript"/>
          <w:lang w:val="pt-BR"/>
        </w:rPr>
        <w:t xml:space="preserve">đ </w:t>
      </w:r>
      <w:r w:rsidRPr="00887AEF">
        <w:rPr>
          <w:sz w:val="26"/>
          <w:szCs w:val="26"/>
          <w:lang w:val="pt-BR"/>
        </w:rPr>
        <w:t>: Khối lượng sản phẩm dự kiến tồn kho đầu kỳ</w:t>
      </w:r>
    </w:p>
    <w:p w:rsidR="001C7510" w:rsidRPr="00887AEF" w:rsidRDefault="001C7510" w:rsidP="00887AEF">
      <w:pPr>
        <w:spacing w:line="360" w:lineRule="auto"/>
        <w:ind w:firstLine="720"/>
        <w:rPr>
          <w:sz w:val="26"/>
          <w:szCs w:val="26"/>
          <w:lang w:val="pt-BR"/>
        </w:rPr>
      </w:pPr>
      <w:r w:rsidRPr="00887AEF">
        <w:rPr>
          <w:sz w:val="26"/>
          <w:szCs w:val="26"/>
          <w:lang w:val="pt-BR"/>
        </w:rPr>
        <w:t>S</w:t>
      </w:r>
      <w:r w:rsidRPr="00887AEF">
        <w:rPr>
          <w:sz w:val="26"/>
          <w:szCs w:val="26"/>
          <w:vertAlign w:val="subscript"/>
          <w:lang w:val="pt-BR"/>
        </w:rPr>
        <w:t>t</w:t>
      </w:r>
      <w:r w:rsidRPr="00887AEF">
        <w:rPr>
          <w:sz w:val="26"/>
          <w:szCs w:val="26"/>
          <w:lang w:val="pt-BR"/>
        </w:rPr>
        <w:t>: Khối lượng sản phẩm dự kiến tiêu thụ trong kỳ</w:t>
      </w:r>
    </w:p>
    <w:p w:rsidR="001C7510" w:rsidRPr="00887AEF" w:rsidRDefault="001C7510" w:rsidP="00887AEF">
      <w:pPr>
        <w:spacing w:line="360" w:lineRule="auto"/>
        <w:ind w:firstLine="720"/>
        <w:rPr>
          <w:sz w:val="26"/>
          <w:szCs w:val="26"/>
          <w:lang w:val="pt-BR"/>
        </w:rPr>
      </w:pPr>
      <w:r w:rsidRPr="00887AEF">
        <w:rPr>
          <w:sz w:val="26"/>
          <w:szCs w:val="26"/>
          <w:lang w:val="pt-BR"/>
        </w:rPr>
        <w:t>S</w:t>
      </w:r>
      <w:r w:rsidRPr="00887AEF">
        <w:rPr>
          <w:sz w:val="26"/>
          <w:szCs w:val="26"/>
          <w:vertAlign w:val="subscript"/>
          <w:lang w:val="pt-BR"/>
        </w:rPr>
        <w:t>c</w:t>
      </w:r>
      <w:r w:rsidRPr="00887AEF">
        <w:rPr>
          <w:sz w:val="26"/>
          <w:szCs w:val="26"/>
          <w:lang w:val="pt-BR"/>
        </w:rPr>
        <w:t>: Khối lượng sản phẩm dự kiến tồn kho cuối kỳ</w:t>
      </w:r>
    </w:p>
    <w:p w:rsidR="001C7510" w:rsidRPr="00887AEF" w:rsidRDefault="001C7510" w:rsidP="006121BF">
      <w:pPr>
        <w:spacing w:line="360" w:lineRule="auto"/>
        <w:ind w:firstLine="720"/>
        <w:rPr>
          <w:sz w:val="26"/>
          <w:szCs w:val="26"/>
          <w:lang w:val="pt-BR"/>
        </w:rPr>
      </w:pPr>
      <w:r w:rsidRPr="00887AEF">
        <w:rPr>
          <w:sz w:val="26"/>
          <w:szCs w:val="26"/>
          <w:lang w:val="pt-BR"/>
        </w:rPr>
        <w:t>- Dự báo thành phẩm hàng hóa tồn kho cuối kỳ</w:t>
      </w:r>
    </w:p>
    <w:p w:rsidR="001C7510" w:rsidRPr="00887AEF" w:rsidRDefault="001C7510" w:rsidP="00887AEF">
      <w:pPr>
        <w:spacing w:line="360" w:lineRule="auto"/>
        <w:ind w:firstLine="720"/>
        <w:rPr>
          <w:sz w:val="26"/>
          <w:szCs w:val="26"/>
          <w:lang w:val="pt-BR"/>
        </w:rPr>
      </w:pPr>
      <w:r w:rsidRPr="00887AEF">
        <w:rPr>
          <w:sz w:val="26"/>
          <w:szCs w:val="26"/>
          <w:lang w:val="pt-BR"/>
        </w:rPr>
        <w:t>Dự báo thành phẩm hàng hóa tồn kho cuối kỳ là thành phẩm, hàng hóa dự trữ chuẩn bị cho việc bán hàng của kỳ sau.</w:t>
      </w:r>
    </w:p>
    <w:p w:rsidR="001C7510" w:rsidRPr="00887AEF" w:rsidRDefault="001C7510" w:rsidP="00887AEF">
      <w:pPr>
        <w:spacing w:line="360" w:lineRule="auto"/>
        <w:ind w:firstLine="720"/>
        <w:rPr>
          <w:sz w:val="26"/>
          <w:szCs w:val="26"/>
          <w:lang w:val="pt-BR"/>
        </w:rPr>
      </w:pPr>
      <w:r w:rsidRPr="00887AEF">
        <w:rPr>
          <w:sz w:val="26"/>
          <w:szCs w:val="26"/>
          <w:lang w:val="pt-BR"/>
        </w:rPr>
        <w:t>Để dự báo hợp lý thành phẩm, hàng hóa</w:t>
      </w:r>
      <w:r w:rsidR="001302DE" w:rsidRPr="00887AEF">
        <w:rPr>
          <w:sz w:val="26"/>
          <w:szCs w:val="26"/>
          <w:lang w:val="pt-BR"/>
        </w:rPr>
        <w:t xml:space="preserve"> tồn kho cuối kỳ thường phải dựa trên phương pháp thống kê kinh nghiệm, đồng thời phải căn cứ vào khả năng tiêu dùng, sức mua của dân cư trong kỳ dự báo. Trên thực tế khi dự báo thành phẩm tồn kho phải căn cứ vào dự báo thành phẩm tiêu thụ, tỷ lệ tồn kho thành phẩm ước tính và áp dụng công thức sau:</w:t>
      </w:r>
    </w:p>
    <w:tbl>
      <w:tblPr>
        <w:tblW w:w="0" w:type="auto"/>
        <w:tblInd w:w="108" w:type="dxa"/>
        <w:tblLook w:val="04A0" w:firstRow="1" w:lastRow="0" w:firstColumn="1" w:lastColumn="0" w:noHBand="0" w:noVBand="1"/>
      </w:tblPr>
      <w:tblGrid>
        <w:gridCol w:w="3261"/>
        <w:gridCol w:w="510"/>
        <w:gridCol w:w="2552"/>
        <w:gridCol w:w="686"/>
        <w:gridCol w:w="1867"/>
      </w:tblGrid>
      <w:tr w:rsidR="001302DE" w:rsidRPr="00887AEF" w:rsidTr="00FB394F">
        <w:tc>
          <w:tcPr>
            <w:tcW w:w="3261" w:type="dxa"/>
            <w:vAlign w:val="center"/>
          </w:tcPr>
          <w:p w:rsidR="001302DE" w:rsidRPr="00887AEF" w:rsidRDefault="001302DE" w:rsidP="00887AEF">
            <w:pPr>
              <w:spacing w:before="120" w:after="120" w:line="360" w:lineRule="auto"/>
              <w:jc w:val="center"/>
              <w:rPr>
                <w:sz w:val="26"/>
                <w:szCs w:val="26"/>
                <w:lang w:val="pt-BR"/>
              </w:rPr>
            </w:pPr>
            <w:r w:rsidRPr="00887AEF">
              <w:rPr>
                <w:sz w:val="26"/>
                <w:szCs w:val="26"/>
                <w:lang w:val="pt-BR"/>
              </w:rPr>
              <w:t>Lượng thành phẩm tồn kho cuối kỳ dự kiến</w:t>
            </w:r>
          </w:p>
        </w:tc>
        <w:tc>
          <w:tcPr>
            <w:tcW w:w="510" w:type="dxa"/>
            <w:vAlign w:val="center"/>
          </w:tcPr>
          <w:p w:rsidR="001302DE" w:rsidRPr="00887AEF" w:rsidRDefault="001302DE" w:rsidP="00887AEF">
            <w:pPr>
              <w:spacing w:before="120" w:after="120" w:line="360" w:lineRule="auto"/>
              <w:jc w:val="center"/>
              <w:rPr>
                <w:sz w:val="26"/>
                <w:szCs w:val="26"/>
                <w:lang w:val="pt-BR"/>
              </w:rPr>
            </w:pPr>
            <w:r w:rsidRPr="00887AEF">
              <w:rPr>
                <w:sz w:val="26"/>
                <w:szCs w:val="26"/>
                <w:lang w:val="pt-BR"/>
              </w:rPr>
              <w:t>=</w:t>
            </w:r>
          </w:p>
        </w:tc>
        <w:tc>
          <w:tcPr>
            <w:tcW w:w="2552" w:type="dxa"/>
            <w:vAlign w:val="center"/>
          </w:tcPr>
          <w:p w:rsidR="001302DE" w:rsidRPr="00887AEF" w:rsidRDefault="001302DE" w:rsidP="00887AEF">
            <w:pPr>
              <w:spacing w:before="120" w:after="120" w:line="360" w:lineRule="auto"/>
              <w:jc w:val="center"/>
              <w:rPr>
                <w:sz w:val="26"/>
                <w:szCs w:val="26"/>
                <w:lang w:val="pt-BR"/>
              </w:rPr>
            </w:pPr>
            <w:r w:rsidRPr="00887AEF">
              <w:rPr>
                <w:sz w:val="26"/>
                <w:szCs w:val="26"/>
                <w:lang w:val="pt-BR"/>
              </w:rPr>
              <w:t>Lượng thành phẩm dự kiến bán ra</w:t>
            </w:r>
          </w:p>
        </w:tc>
        <w:tc>
          <w:tcPr>
            <w:tcW w:w="686" w:type="dxa"/>
            <w:vAlign w:val="center"/>
          </w:tcPr>
          <w:p w:rsidR="001302DE" w:rsidRPr="00887AEF" w:rsidRDefault="001302DE" w:rsidP="00887AEF">
            <w:pPr>
              <w:spacing w:before="120" w:after="120" w:line="360" w:lineRule="auto"/>
              <w:jc w:val="center"/>
              <w:rPr>
                <w:sz w:val="26"/>
                <w:szCs w:val="26"/>
                <w:lang w:val="pt-BR"/>
              </w:rPr>
            </w:pPr>
            <w:r w:rsidRPr="00887AEF">
              <w:rPr>
                <w:sz w:val="26"/>
                <w:szCs w:val="26"/>
                <w:lang w:val="pt-BR"/>
              </w:rPr>
              <w:t>x</w:t>
            </w:r>
          </w:p>
        </w:tc>
        <w:tc>
          <w:tcPr>
            <w:tcW w:w="1867" w:type="dxa"/>
            <w:vAlign w:val="center"/>
          </w:tcPr>
          <w:p w:rsidR="001302DE" w:rsidRPr="00887AEF" w:rsidRDefault="001302DE" w:rsidP="00887AEF">
            <w:pPr>
              <w:spacing w:before="120" w:after="120" w:line="360" w:lineRule="auto"/>
              <w:jc w:val="center"/>
              <w:rPr>
                <w:sz w:val="26"/>
                <w:szCs w:val="26"/>
                <w:lang w:val="pt-BR"/>
              </w:rPr>
            </w:pPr>
            <w:r w:rsidRPr="00887AEF">
              <w:rPr>
                <w:sz w:val="26"/>
                <w:szCs w:val="26"/>
                <w:lang w:val="pt-BR"/>
              </w:rPr>
              <w:t>Tỷ lệ dự kiến cuối kỳ</w:t>
            </w:r>
          </w:p>
        </w:tc>
      </w:tr>
    </w:tbl>
    <w:p w:rsidR="001C7510" w:rsidRPr="00887AEF" w:rsidRDefault="001302DE" w:rsidP="00887AEF">
      <w:pPr>
        <w:spacing w:line="360" w:lineRule="auto"/>
        <w:ind w:firstLine="720"/>
        <w:rPr>
          <w:sz w:val="26"/>
          <w:szCs w:val="26"/>
          <w:lang w:val="pt-BR"/>
        </w:rPr>
      </w:pPr>
      <w:r w:rsidRPr="00887AEF">
        <w:rPr>
          <w:sz w:val="26"/>
          <w:szCs w:val="26"/>
          <w:lang w:val="pt-BR"/>
        </w:rPr>
        <w:t>Sau khi xác định lượng thành phẩm hàng hóa tồn kho cuối kỳ phải sử dụng công thức sau:</w:t>
      </w:r>
    </w:p>
    <w:tbl>
      <w:tblPr>
        <w:tblW w:w="0" w:type="auto"/>
        <w:tblInd w:w="108" w:type="dxa"/>
        <w:tblLook w:val="04A0" w:firstRow="1" w:lastRow="0" w:firstColumn="1" w:lastColumn="0" w:noHBand="0" w:noVBand="1"/>
      </w:tblPr>
      <w:tblGrid>
        <w:gridCol w:w="2694"/>
        <w:gridCol w:w="510"/>
        <w:gridCol w:w="2552"/>
        <w:gridCol w:w="686"/>
        <w:gridCol w:w="2630"/>
      </w:tblGrid>
      <w:tr w:rsidR="001302DE" w:rsidRPr="00887AEF" w:rsidTr="00FB394F">
        <w:tc>
          <w:tcPr>
            <w:tcW w:w="2694" w:type="dxa"/>
            <w:vAlign w:val="center"/>
          </w:tcPr>
          <w:p w:rsidR="001302DE" w:rsidRPr="00887AEF" w:rsidRDefault="001302DE" w:rsidP="00887AEF">
            <w:pPr>
              <w:spacing w:before="120" w:after="120" w:line="360" w:lineRule="auto"/>
              <w:jc w:val="center"/>
              <w:rPr>
                <w:sz w:val="26"/>
                <w:szCs w:val="26"/>
                <w:lang w:val="pt-BR"/>
              </w:rPr>
            </w:pPr>
            <w:r w:rsidRPr="00887AEF">
              <w:rPr>
                <w:sz w:val="26"/>
                <w:szCs w:val="26"/>
                <w:lang w:val="pt-BR"/>
              </w:rPr>
              <w:t xml:space="preserve">Giá trị thành phẩm tồn kho cuối kỳ </w:t>
            </w:r>
          </w:p>
        </w:tc>
        <w:tc>
          <w:tcPr>
            <w:tcW w:w="510" w:type="dxa"/>
            <w:vAlign w:val="center"/>
          </w:tcPr>
          <w:p w:rsidR="001302DE" w:rsidRPr="00887AEF" w:rsidRDefault="001302DE" w:rsidP="00887AEF">
            <w:pPr>
              <w:spacing w:before="120" w:after="120" w:line="360" w:lineRule="auto"/>
              <w:jc w:val="center"/>
              <w:rPr>
                <w:sz w:val="26"/>
                <w:szCs w:val="26"/>
                <w:lang w:val="pt-BR"/>
              </w:rPr>
            </w:pPr>
            <w:r w:rsidRPr="00887AEF">
              <w:rPr>
                <w:sz w:val="26"/>
                <w:szCs w:val="26"/>
                <w:lang w:val="pt-BR"/>
              </w:rPr>
              <w:t>=</w:t>
            </w:r>
          </w:p>
        </w:tc>
        <w:tc>
          <w:tcPr>
            <w:tcW w:w="2552" w:type="dxa"/>
            <w:vAlign w:val="center"/>
          </w:tcPr>
          <w:p w:rsidR="001302DE" w:rsidRPr="00887AEF" w:rsidRDefault="001302DE" w:rsidP="00887AEF">
            <w:pPr>
              <w:spacing w:before="120" w:after="120" w:line="360" w:lineRule="auto"/>
              <w:jc w:val="center"/>
              <w:rPr>
                <w:sz w:val="26"/>
                <w:szCs w:val="26"/>
                <w:lang w:val="pt-BR"/>
              </w:rPr>
            </w:pPr>
            <w:r w:rsidRPr="00887AEF">
              <w:rPr>
                <w:sz w:val="26"/>
                <w:szCs w:val="26"/>
                <w:lang w:val="pt-BR"/>
              </w:rPr>
              <w:t>Lượng thành phẩm tồn kho cuối kỳ</w:t>
            </w:r>
          </w:p>
        </w:tc>
        <w:tc>
          <w:tcPr>
            <w:tcW w:w="686" w:type="dxa"/>
            <w:vAlign w:val="center"/>
          </w:tcPr>
          <w:p w:rsidR="001302DE" w:rsidRPr="00887AEF" w:rsidRDefault="001302DE" w:rsidP="00887AEF">
            <w:pPr>
              <w:spacing w:before="120" w:after="120" w:line="360" w:lineRule="auto"/>
              <w:jc w:val="center"/>
              <w:rPr>
                <w:sz w:val="26"/>
                <w:szCs w:val="26"/>
                <w:lang w:val="pt-BR"/>
              </w:rPr>
            </w:pPr>
            <w:r w:rsidRPr="00887AEF">
              <w:rPr>
                <w:sz w:val="26"/>
                <w:szCs w:val="26"/>
                <w:lang w:val="pt-BR"/>
              </w:rPr>
              <w:t>x</w:t>
            </w:r>
          </w:p>
        </w:tc>
        <w:tc>
          <w:tcPr>
            <w:tcW w:w="2630" w:type="dxa"/>
            <w:vAlign w:val="center"/>
          </w:tcPr>
          <w:p w:rsidR="001302DE" w:rsidRPr="00887AEF" w:rsidRDefault="001302DE" w:rsidP="00887AEF">
            <w:pPr>
              <w:spacing w:before="120" w:after="120" w:line="360" w:lineRule="auto"/>
              <w:jc w:val="center"/>
              <w:rPr>
                <w:sz w:val="26"/>
                <w:szCs w:val="26"/>
                <w:lang w:val="pt-BR"/>
              </w:rPr>
            </w:pPr>
            <w:r w:rsidRPr="00887AEF">
              <w:rPr>
                <w:sz w:val="26"/>
                <w:szCs w:val="26"/>
                <w:lang w:val="pt-BR"/>
              </w:rPr>
              <w:t>Giá thành đơn vị thành phẩm cuối kỳ</w:t>
            </w:r>
          </w:p>
        </w:tc>
      </w:tr>
    </w:tbl>
    <w:p w:rsidR="001C7510" w:rsidRPr="00887AEF" w:rsidRDefault="00442CE1" w:rsidP="006121BF">
      <w:pPr>
        <w:spacing w:line="360" w:lineRule="auto"/>
        <w:ind w:firstLine="720"/>
        <w:rPr>
          <w:sz w:val="26"/>
          <w:szCs w:val="26"/>
          <w:lang w:val="pt-BR"/>
        </w:rPr>
      </w:pPr>
      <w:r w:rsidRPr="00887AEF">
        <w:rPr>
          <w:sz w:val="26"/>
          <w:szCs w:val="26"/>
          <w:lang w:val="pt-BR"/>
        </w:rPr>
        <w:t>- Dự báo chi phí nguyên, vật liệu trực tiếp trong giá thành</w:t>
      </w:r>
    </w:p>
    <w:p w:rsidR="00442CE1" w:rsidRPr="00887AEF" w:rsidRDefault="00442CE1" w:rsidP="00887AEF">
      <w:pPr>
        <w:spacing w:line="360" w:lineRule="auto"/>
        <w:ind w:firstLine="720"/>
        <w:rPr>
          <w:sz w:val="26"/>
          <w:szCs w:val="26"/>
          <w:lang w:val="pt-BR"/>
        </w:rPr>
      </w:pPr>
      <w:r w:rsidRPr="00887AEF">
        <w:rPr>
          <w:sz w:val="26"/>
          <w:szCs w:val="26"/>
          <w:lang w:val="pt-BR"/>
        </w:rPr>
        <w:t>Chi phí nguyên, vật liệu trực tiếp trong giá thành là yếu tố chiếm tỷ trọng lớn trong tổng chi phí sản xuất và giá thành sản phẩm. Chi phí nguyên vật liệu trực tiếp bị ảnh hưởng bởi số lượng nguyên vật liệu bị tiêu hao tính tính cho một đơn vị sản phẩm, đơn giá nguyên, vật liệu xuất dùng cho sản xuất và khối lượng sản phẩm cần sản xuất.</w:t>
      </w:r>
    </w:p>
    <w:tbl>
      <w:tblPr>
        <w:tblW w:w="9522" w:type="dxa"/>
        <w:tblInd w:w="108" w:type="dxa"/>
        <w:tblLook w:val="04A0" w:firstRow="1" w:lastRow="0" w:firstColumn="1" w:lastColumn="0" w:noHBand="0" w:noVBand="1"/>
      </w:tblPr>
      <w:tblGrid>
        <w:gridCol w:w="1560"/>
        <w:gridCol w:w="510"/>
        <w:gridCol w:w="1899"/>
        <w:gridCol w:w="510"/>
        <w:gridCol w:w="2609"/>
        <w:gridCol w:w="567"/>
        <w:gridCol w:w="1867"/>
      </w:tblGrid>
      <w:tr w:rsidR="00442CE1" w:rsidRPr="00887AEF" w:rsidTr="006121BF">
        <w:tc>
          <w:tcPr>
            <w:tcW w:w="1560" w:type="dxa"/>
            <w:vAlign w:val="center"/>
          </w:tcPr>
          <w:p w:rsidR="00442CE1" w:rsidRPr="00887AEF" w:rsidRDefault="00442CE1" w:rsidP="006121BF">
            <w:pPr>
              <w:spacing w:before="120" w:after="120" w:line="312" w:lineRule="auto"/>
              <w:jc w:val="center"/>
              <w:rPr>
                <w:sz w:val="26"/>
                <w:szCs w:val="26"/>
                <w:lang w:val="pt-BR"/>
              </w:rPr>
            </w:pPr>
            <w:r w:rsidRPr="00887AEF">
              <w:rPr>
                <w:sz w:val="26"/>
                <w:szCs w:val="26"/>
                <w:lang w:val="pt-BR"/>
              </w:rPr>
              <w:lastRenderedPageBreak/>
              <w:t xml:space="preserve">Chi phí nguyên vật liệu trực tiếp </w:t>
            </w:r>
          </w:p>
        </w:tc>
        <w:tc>
          <w:tcPr>
            <w:tcW w:w="510" w:type="dxa"/>
            <w:vAlign w:val="center"/>
          </w:tcPr>
          <w:p w:rsidR="00442CE1" w:rsidRPr="00887AEF" w:rsidRDefault="00442CE1" w:rsidP="006121BF">
            <w:pPr>
              <w:spacing w:before="120" w:after="120" w:line="312" w:lineRule="auto"/>
              <w:jc w:val="center"/>
              <w:rPr>
                <w:sz w:val="26"/>
                <w:szCs w:val="26"/>
                <w:lang w:val="pt-BR"/>
              </w:rPr>
            </w:pPr>
            <w:r w:rsidRPr="00887AEF">
              <w:rPr>
                <w:sz w:val="26"/>
                <w:szCs w:val="26"/>
                <w:lang w:val="pt-BR"/>
              </w:rPr>
              <w:t>x</w:t>
            </w:r>
          </w:p>
        </w:tc>
        <w:tc>
          <w:tcPr>
            <w:tcW w:w="1899" w:type="dxa"/>
          </w:tcPr>
          <w:p w:rsidR="00442CE1" w:rsidRPr="00887AEF" w:rsidRDefault="00442CE1" w:rsidP="006121BF">
            <w:pPr>
              <w:spacing w:before="120" w:after="120" w:line="312" w:lineRule="auto"/>
              <w:jc w:val="center"/>
              <w:rPr>
                <w:sz w:val="26"/>
                <w:szCs w:val="26"/>
                <w:lang w:val="pt-BR"/>
              </w:rPr>
            </w:pPr>
            <w:r w:rsidRPr="00887AEF">
              <w:rPr>
                <w:sz w:val="26"/>
                <w:szCs w:val="26"/>
                <w:lang w:val="pt-BR"/>
              </w:rPr>
              <w:t>Khối lượng sản phẩm cần sản xuất trong kỳ</w:t>
            </w:r>
          </w:p>
        </w:tc>
        <w:tc>
          <w:tcPr>
            <w:tcW w:w="510" w:type="dxa"/>
            <w:vAlign w:val="center"/>
          </w:tcPr>
          <w:p w:rsidR="00442CE1" w:rsidRPr="00887AEF" w:rsidRDefault="00442CE1" w:rsidP="006121BF">
            <w:pPr>
              <w:spacing w:before="120" w:after="120" w:line="312" w:lineRule="auto"/>
              <w:jc w:val="center"/>
              <w:rPr>
                <w:sz w:val="26"/>
                <w:szCs w:val="26"/>
                <w:lang w:val="pt-BR"/>
              </w:rPr>
            </w:pPr>
            <w:r w:rsidRPr="00887AEF">
              <w:rPr>
                <w:sz w:val="26"/>
                <w:szCs w:val="26"/>
                <w:lang w:val="pt-BR"/>
              </w:rPr>
              <w:t>=</w:t>
            </w:r>
          </w:p>
        </w:tc>
        <w:tc>
          <w:tcPr>
            <w:tcW w:w="2609" w:type="dxa"/>
            <w:vAlign w:val="center"/>
          </w:tcPr>
          <w:p w:rsidR="00442CE1" w:rsidRPr="00887AEF" w:rsidRDefault="00442CE1" w:rsidP="006121BF">
            <w:pPr>
              <w:spacing w:before="120" w:after="120" w:line="312" w:lineRule="auto"/>
              <w:jc w:val="center"/>
              <w:rPr>
                <w:sz w:val="26"/>
                <w:szCs w:val="26"/>
                <w:lang w:val="pt-BR"/>
              </w:rPr>
            </w:pPr>
            <w:r w:rsidRPr="00887AEF">
              <w:rPr>
                <w:sz w:val="26"/>
                <w:szCs w:val="26"/>
                <w:lang w:val="pt-BR"/>
              </w:rPr>
              <w:t>Khối lượng từng loại nguyên liệu tiêu hao cho đơn vị sản phẩm</w:t>
            </w:r>
          </w:p>
        </w:tc>
        <w:tc>
          <w:tcPr>
            <w:tcW w:w="567" w:type="dxa"/>
            <w:vAlign w:val="center"/>
          </w:tcPr>
          <w:p w:rsidR="00442CE1" w:rsidRPr="00887AEF" w:rsidRDefault="00442CE1" w:rsidP="006121BF">
            <w:pPr>
              <w:spacing w:before="120" w:after="120" w:line="312" w:lineRule="auto"/>
              <w:jc w:val="center"/>
              <w:rPr>
                <w:sz w:val="26"/>
                <w:szCs w:val="26"/>
                <w:lang w:val="pt-BR"/>
              </w:rPr>
            </w:pPr>
            <w:r w:rsidRPr="00887AEF">
              <w:rPr>
                <w:sz w:val="26"/>
                <w:szCs w:val="26"/>
                <w:lang w:val="pt-BR"/>
              </w:rPr>
              <w:t>x</w:t>
            </w:r>
          </w:p>
        </w:tc>
        <w:tc>
          <w:tcPr>
            <w:tcW w:w="1867" w:type="dxa"/>
            <w:vAlign w:val="center"/>
          </w:tcPr>
          <w:p w:rsidR="00442CE1" w:rsidRPr="00887AEF" w:rsidRDefault="00442CE1" w:rsidP="006121BF">
            <w:pPr>
              <w:spacing w:before="120" w:after="120" w:line="312" w:lineRule="auto"/>
              <w:jc w:val="center"/>
              <w:rPr>
                <w:sz w:val="26"/>
                <w:szCs w:val="26"/>
                <w:lang w:val="pt-BR"/>
              </w:rPr>
            </w:pPr>
            <w:r w:rsidRPr="00887AEF">
              <w:rPr>
                <w:sz w:val="26"/>
                <w:szCs w:val="26"/>
                <w:lang w:val="pt-BR"/>
              </w:rPr>
              <w:t>Đơn giá từng nguyên vật liệu xuất dùng</w:t>
            </w:r>
          </w:p>
        </w:tc>
      </w:tr>
    </w:tbl>
    <w:p w:rsidR="00442CE1" w:rsidRPr="00887AEF" w:rsidRDefault="003D621E" w:rsidP="00887AEF">
      <w:pPr>
        <w:spacing w:line="360" w:lineRule="auto"/>
        <w:ind w:firstLine="720"/>
        <w:rPr>
          <w:sz w:val="26"/>
          <w:szCs w:val="26"/>
          <w:lang w:val="pt-BR"/>
        </w:rPr>
      </w:pPr>
      <w:r w:rsidRPr="00887AEF">
        <w:rPr>
          <w:sz w:val="26"/>
          <w:szCs w:val="26"/>
          <w:lang w:val="pt-BR"/>
        </w:rPr>
        <w:t>Trong đó đơn giá từng nguyên vật liệu xuất dùng cho sản xuất có thể tính theo một trong số các phương pháp như: đơn giá bình quân, phương pháp đích danh, nhập trước xuất trước.... và phải tính đến giá của nguyên vật liệu có thể tăng hoặc thay đổi do tính thời vụ và khả năng nguồn cung cấp,hoặc bị hao hụt...</w:t>
      </w:r>
    </w:p>
    <w:p w:rsidR="003D621E" w:rsidRPr="00887AEF" w:rsidRDefault="003D621E" w:rsidP="006121BF">
      <w:pPr>
        <w:spacing w:line="360" w:lineRule="auto"/>
        <w:ind w:firstLine="720"/>
        <w:rPr>
          <w:sz w:val="26"/>
          <w:szCs w:val="26"/>
          <w:lang w:val="pt-BR"/>
        </w:rPr>
      </w:pPr>
      <w:r w:rsidRPr="00887AEF">
        <w:rPr>
          <w:sz w:val="26"/>
          <w:szCs w:val="26"/>
          <w:lang w:val="pt-BR"/>
        </w:rPr>
        <w:t>- Dự báo chi phí nhân công trực tiếp trong giá thành sản phẩm</w:t>
      </w:r>
      <w:r w:rsidR="00FB394F" w:rsidRPr="00887AEF">
        <w:rPr>
          <w:sz w:val="26"/>
          <w:szCs w:val="26"/>
          <w:lang w:val="pt-BR"/>
        </w:rPr>
        <w:t>:</w:t>
      </w:r>
    </w:p>
    <w:p w:rsidR="003D621E" w:rsidRPr="00887AEF" w:rsidRDefault="003D621E" w:rsidP="00887AEF">
      <w:pPr>
        <w:spacing w:line="360" w:lineRule="auto"/>
        <w:ind w:firstLine="720"/>
        <w:rPr>
          <w:sz w:val="26"/>
          <w:szCs w:val="26"/>
          <w:lang w:val="pt-BR"/>
        </w:rPr>
      </w:pPr>
      <w:r w:rsidRPr="00887AEF">
        <w:rPr>
          <w:sz w:val="26"/>
          <w:szCs w:val="26"/>
          <w:lang w:val="pt-BR"/>
        </w:rPr>
        <w:t>Dự báo chi phí nhân công trực tiếp trong giá thành sản phẩm bao gồm tiền lương phải trả cho công nhân sản xuất và các khoản phải trích theo lương theo quy định.</w:t>
      </w:r>
    </w:p>
    <w:p w:rsidR="003D621E" w:rsidRPr="00887AEF" w:rsidRDefault="003D621E" w:rsidP="00887AEF">
      <w:pPr>
        <w:spacing w:line="360" w:lineRule="auto"/>
        <w:ind w:firstLine="720"/>
        <w:rPr>
          <w:sz w:val="26"/>
          <w:szCs w:val="26"/>
          <w:lang w:val="pt-BR"/>
        </w:rPr>
      </w:pPr>
      <w:r w:rsidRPr="00887AEF">
        <w:rPr>
          <w:sz w:val="26"/>
          <w:szCs w:val="26"/>
          <w:lang w:val="pt-BR"/>
        </w:rPr>
        <w:t>Các khoản phải trích theo lương luôn trích theo một tỷ lệ nhất định theo chế độ quy định.</w:t>
      </w:r>
      <w:r w:rsidR="008A164A" w:rsidRPr="00887AEF">
        <w:rPr>
          <w:sz w:val="26"/>
          <w:szCs w:val="26"/>
          <w:lang w:val="pt-BR"/>
        </w:rPr>
        <w:t xml:space="preserve"> Vì vậy khi dự báo chi phí nhân công trực tiếp phải dự báo tiền lương phải trả cho công nhân sản xuất và dự kiến khoản tiền dùng để chi trả lương cho người lao động.</w:t>
      </w:r>
    </w:p>
    <w:p w:rsidR="008A164A" w:rsidRPr="00887AEF" w:rsidRDefault="008A164A" w:rsidP="00887AEF">
      <w:pPr>
        <w:spacing w:line="360" w:lineRule="auto"/>
        <w:ind w:firstLine="720"/>
        <w:rPr>
          <w:sz w:val="26"/>
          <w:szCs w:val="26"/>
          <w:lang w:val="pt-BR"/>
        </w:rPr>
      </w:pPr>
      <w:r w:rsidRPr="00887AEF">
        <w:rPr>
          <w:sz w:val="26"/>
          <w:szCs w:val="26"/>
          <w:lang w:val="pt-BR"/>
        </w:rPr>
        <w:t>Dự kiến báo tiền lương phải trả cho công nhân sản xuất là việc dự kiến tổng thời gian cần thiết để hoàn thành khối lượng sản phẩm sản xuất và đơn giá thời gian lao động trực tiếp (đơn giá giờ công) hoặc khối lượng sản phẩm sản xuất hoàn thành và đơn giá lương sản phẩm tùy thuộc vào hình thức trả lương của doanh nghiệp</w:t>
      </w:r>
    </w:p>
    <w:p w:rsidR="008A164A" w:rsidRPr="00887AEF" w:rsidRDefault="008A164A" w:rsidP="00887AEF">
      <w:pPr>
        <w:spacing w:line="360" w:lineRule="auto"/>
        <w:ind w:firstLine="720"/>
        <w:rPr>
          <w:sz w:val="26"/>
          <w:szCs w:val="26"/>
          <w:lang w:val="pt-BR"/>
        </w:rPr>
      </w:pPr>
      <w:r w:rsidRPr="00887AEF">
        <w:rPr>
          <w:sz w:val="26"/>
          <w:szCs w:val="26"/>
          <w:lang w:val="pt-BR"/>
        </w:rPr>
        <w:t>Căn cứ để lập dự báo chi phí nhân công trực tiếp là khối lượng sản phẩm cần sản xuất, định mức sản xuất một đơn vị sản phẩm</w:t>
      </w:r>
      <w:r w:rsidR="005C4C0B" w:rsidRPr="00887AEF">
        <w:rPr>
          <w:sz w:val="26"/>
          <w:szCs w:val="26"/>
          <w:lang w:val="pt-BR"/>
        </w:rPr>
        <w:t xml:space="preserve"> và đơn giá giờ công trực tiếp sản xuất nếu trả lương theo thời gian, còn nếu trả lương sản phẩm thì tùy thuộc vào đơn giá lương theo sản phẩm theo công thức:</w:t>
      </w:r>
    </w:p>
    <w:tbl>
      <w:tblPr>
        <w:tblW w:w="9238" w:type="dxa"/>
        <w:tblInd w:w="108" w:type="dxa"/>
        <w:tblLook w:val="04A0" w:firstRow="1" w:lastRow="0" w:firstColumn="1" w:lastColumn="0" w:noHBand="0" w:noVBand="1"/>
      </w:tblPr>
      <w:tblGrid>
        <w:gridCol w:w="1560"/>
        <w:gridCol w:w="510"/>
        <w:gridCol w:w="1758"/>
        <w:gridCol w:w="510"/>
        <w:gridCol w:w="2609"/>
        <w:gridCol w:w="424"/>
        <w:gridCol w:w="1867"/>
      </w:tblGrid>
      <w:tr w:rsidR="005C4C0B" w:rsidRPr="00887AEF" w:rsidTr="00FB394F">
        <w:tc>
          <w:tcPr>
            <w:tcW w:w="1560" w:type="dxa"/>
            <w:vAlign w:val="center"/>
          </w:tcPr>
          <w:p w:rsidR="005C4C0B" w:rsidRPr="00887AEF" w:rsidRDefault="005C4C0B" w:rsidP="00887AEF">
            <w:pPr>
              <w:spacing w:before="120" w:after="120" w:line="360" w:lineRule="auto"/>
              <w:jc w:val="center"/>
              <w:rPr>
                <w:sz w:val="26"/>
                <w:szCs w:val="26"/>
                <w:lang w:val="pt-BR"/>
              </w:rPr>
            </w:pPr>
            <w:r w:rsidRPr="00887AEF">
              <w:rPr>
                <w:sz w:val="26"/>
                <w:szCs w:val="26"/>
                <w:lang w:val="pt-BR"/>
              </w:rPr>
              <w:t xml:space="preserve">Chi phí nhân công trực tiếp </w:t>
            </w:r>
          </w:p>
        </w:tc>
        <w:tc>
          <w:tcPr>
            <w:tcW w:w="510" w:type="dxa"/>
            <w:vAlign w:val="center"/>
          </w:tcPr>
          <w:p w:rsidR="005C4C0B" w:rsidRPr="00887AEF" w:rsidRDefault="005C4C0B" w:rsidP="00887AEF">
            <w:pPr>
              <w:spacing w:before="120" w:after="120" w:line="360" w:lineRule="auto"/>
              <w:jc w:val="center"/>
              <w:rPr>
                <w:sz w:val="26"/>
                <w:szCs w:val="26"/>
                <w:lang w:val="pt-BR"/>
              </w:rPr>
            </w:pPr>
            <w:r w:rsidRPr="00887AEF">
              <w:rPr>
                <w:sz w:val="26"/>
                <w:szCs w:val="26"/>
                <w:lang w:val="pt-BR"/>
              </w:rPr>
              <w:t>=</w:t>
            </w:r>
          </w:p>
        </w:tc>
        <w:tc>
          <w:tcPr>
            <w:tcW w:w="1758" w:type="dxa"/>
          </w:tcPr>
          <w:p w:rsidR="005C4C0B" w:rsidRPr="00887AEF" w:rsidRDefault="005C4C0B" w:rsidP="00887AEF">
            <w:pPr>
              <w:spacing w:before="120" w:after="120" w:line="360" w:lineRule="auto"/>
              <w:jc w:val="center"/>
              <w:rPr>
                <w:sz w:val="26"/>
                <w:szCs w:val="26"/>
                <w:lang w:val="pt-BR"/>
              </w:rPr>
            </w:pPr>
            <w:r w:rsidRPr="00887AEF">
              <w:rPr>
                <w:sz w:val="26"/>
                <w:szCs w:val="26"/>
                <w:lang w:val="pt-BR"/>
              </w:rPr>
              <w:t xml:space="preserve">Khối lượng sản phẩm cần sản xuất </w:t>
            </w:r>
          </w:p>
        </w:tc>
        <w:tc>
          <w:tcPr>
            <w:tcW w:w="510" w:type="dxa"/>
            <w:vAlign w:val="center"/>
          </w:tcPr>
          <w:p w:rsidR="005C4C0B" w:rsidRPr="00887AEF" w:rsidRDefault="005C4C0B" w:rsidP="00887AEF">
            <w:pPr>
              <w:spacing w:before="120" w:after="120" w:line="360" w:lineRule="auto"/>
              <w:jc w:val="center"/>
              <w:rPr>
                <w:sz w:val="26"/>
                <w:szCs w:val="26"/>
                <w:lang w:val="pt-BR"/>
              </w:rPr>
            </w:pPr>
            <w:r w:rsidRPr="00887AEF">
              <w:rPr>
                <w:sz w:val="26"/>
                <w:szCs w:val="26"/>
                <w:lang w:val="pt-BR"/>
              </w:rPr>
              <w:t>x</w:t>
            </w:r>
          </w:p>
        </w:tc>
        <w:tc>
          <w:tcPr>
            <w:tcW w:w="2609" w:type="dxa"/>
            <w:vAlign w:val="center"/>
          </w:tcPr>
          <w:p w:rsidR="005C4C0B" w:rsidRPr="00887AEF" w:rsidRDefault="005C4C0B" w:rsidP="00887AEF">
            <w:pPr>
              <w:spacing w:before="120" w:after="120" w:line="360" w:lineRule="auto"/>
              <w:jc w:val="center"/>
              <w:rPr>
                <w:sz w:val="26"/>
                <w:szCs w:val="26"/>
                <w:lang w:val="pt-BR"/>
              </w:rPr>
            </w:pPr>
            <w:r w:rsidRPr="00887AEF">
              <w:rPr>
                <w:sz w:val="26"/>
                <w:szCs w:val="26"/>
                <w:lang w:val="pt-BR"/>
              </w:rPr>
              <w:t>Định mức thời gian sản xuất hoàn thành 1 sản phẩm</w:t>
            </w:r>
          </w:p>
        </w:tc>
        <w:tc>
          <w:tcPr>
            <w:tcW w:w="424" w:type="dxa"/>
            <w:vAlign w:val="center"/>
          </w:tcPr>
          <w:p w:rsidR="005C4C0B" w:rsidRPr="00887AEF" w:rsidRDefault="005C4C0B" w:rsidP="00887AEF">
            <w:pPr>
              <w:spacing w:before="120" w:after="120" w:line="360" w:lineRule="auto"/>
              <w:jc w:val="center"/>
              <w:rPr>
                <w:sz w:val="26"/>
                <w:szCs w:val="26"/>
                <w:lang w:val="pt-BR"/>
              </w:rPr>
            </w:pPr>
            <w:r w:rsidRPr="00887AEF">
              <w:rPr>
                <w:sz w:val="26"/>
                <w:szCs w:val="26"/>
                <w:lang w:val="pt-BR"/>
              </w:rPr>
              <w:t>x</w:t>
            </w:r>
          </w:p>
        </w:tc>
        <w:tc>
          <w:tcPr>
            <w:tcW w:w="1867" w:type="dxa"/>
            <w:vAlign w:val="center"/>
          </w:tcPr>
          <w:p w:rsidR="005C4C0B" w:rsidRPr="00887AEF" w:rsidRDefault="005C4C0B" w:rsidP="00887AEF">
            <w:pPr>
              <w:spacing w:before="120" w:after="120" w:line="360" w:lineRule="auto"/>
              <w:jc w:val="center"/>
              <w:rPr>
                <w:sz w:val="26"/>
                <w:szCs w:val="26"/>
                <w:lang w:val="pt-BR"/>
              </w:rPr>
            </w:pPr>
            <w:r w:rsidRPr="00887AEF">
              <w:rPr>
                <w:sz w:val="26"/>
                <w:szCs w:val="26"/>
                <w:lang w:val="pt-BR"/>
              </w:rPr>
              <w:t>Đơn giá giờ công trực tiếp</w:t>
            </w:r>
          </w:p>
        </w:tc>
      </w:tr>
    </w:tbl>
    <w:p w:rsidR="00554BF7" w:rsidRPr="00887AEF" w:rsidRDefault="00C37914" w:rsidP="00887AEF">
      <w:pPr>
        <w:spacing w:line="360" w:lineRule="auto"/>
        <w:rPr>
          <w:sz w:val="26"/>
          <w:szCs w:val="26"/>
          <w:lang w:val="pt-BR"/>
        </w:rPr>
      </w:pPr>
      <w:r w:rsidRPr="00887AEF">
        <w:rPr>
          <w:noProof/>
          <w:sz w:val="26"/>
          <w:szCs w:val="26"/>
          <w:lang w:val="vi-VN" w:eastAsia="vi-VN"/>
        </w:rPr>
        <mc:AlternateContent>
          <mc:Choice Requires="wps">
            <w:drawing>
              <wp:anchor distT="0" distB="0" distL="114300" distR="114300" simplePos="0" relativeHeight="251991040" behindDoc="0" locked="0" layoutInCell="1" allowOverlap="1" wp14:anchorId="375CA90D" wp14:editId="78CE2738">
                <wp:simplePos x="0" y="0"/>
                <wp:positionH relativeFrom="column">
                  <wp:posOffset>3983804</wp:posOffset>
                </wp:positionH>
                <wp:positionV relativeFrom="paragraph">
                  <wp:posOffset>125316</wp:posOffset>
                </wp:positionV>
                <wp:extent cx="0" cy="0"/>
                <wp:effectExtent l="0" t="0" r="0" b="0"/>
                <wp:wrapNone/>
                <wp:docPr id="45261" name="Straight Connector 45261"/>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A1F520" id="Straight Connector 45261" o:spid="_x0000_s1026" style="position:absolute;z-index:251991040;visibility:visible;mso-wrap-style:square;mso-wrap-distance-left:9pt;mso-wrap-distance-top:0;mso-wrap-distance-right:9pt;mso-wrap-distance-bottom:0;mso-position-horizontal:absolute;mso-position-horizontal-relative:text;mso-position-vertical:absolute;mso-position-vertical-relative:text" from="313.7pt,9.85pt" to="313.7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" strokecolor="#4579b8 [3044]"/>
            </w:pict>
          </mc:Fallback>
        </mc:AlternateContent>
      </w:r>
      <w:r w:rsidR="005C4C0B" w:rsidRPr="00887AEF">
        <w:rPr>
          <w:sz w:val="26"/>
          <w:szCs w:val="26"/>
          <w:lang w:val="pt-BR"/>
        </w:rPr>
        <w:t>Hoặc:</w:t>
      </w:r>
    </w:p>
    <w:tbl>
      <w:tblPr>
        <w:tblW w:w="0" w:type="auto"/>
        <w:tblInd w:w="108" w:type="dxa"/>
        <w:tblLook w:val="04A0" w:firstRow="1" w:lastRow="0" w:firstColumn="1" w:lastColumn="0" w:noHBand="0" w:noVBand="1"/>
      </w:tblPr>
      <w:tblGrid>
        <w:gridCol w:w="2127"/>
        <w:gridCol w:w="510"/>
        <w:gridCol w:w="2694"/>
        <w:gridCol w:w="686"/>
        <w:gridCol w:w="2999"/>
      </w:tblGrid>
      <w:tr w:rsidR="005C4C0B" w:rsidRPr="00887AEF" w:rsidTr="00FB394F">
        <w:tc>
          <w:tcPr>
            <w:tcW w:w="2127" w:type="dxa"/>
            <w:vAlign w:val="center"/>
          </w:tcPr>
          <w:p w:rsidR="005C4C0B" w:rsidRPr="00887AEF" w:rsidRDefault="005C4C0B" w:rsidP="00887AEF">
            <w:pPr>
              <w:spacing w:before="120" w:after="120" w:line="360" w:lineRule="auto"/>
              <w:jc w:val="center"/>
              <w:rPr>
                <w:sz w:val="26"/>
                <w:szCs w:val="26"/>
                <w:lang w:val="pt-BR"/>
              </w:rPr>
            </w:pPr>
            <w:r w:rsidRPr="00887AEF">
              <w:rPr>
                <w:sz w:val="26"/>
                <w:szCs w:val="26"/>
                <w:lang w:val="pt-BR"/>
              </w:rPr>
              <w:t>Chi phí nhân công trực tiếp</w:t>
            </w:r>
          </w:p>
        </w:tc>
        <w:tc>
          <w:tcPr>
            <w:tcW w:w="510" w:type="dxa"/>
            <w:vAlign w:val="center"/>
          </w:tcPr>
          <w:p w:rsidR="005C4C0B" w:rsidRPr="00887AEF" w:rsidRDefault="005C4C0B" w:rsidP="00887AEF">
            <w:pPr>
              <w:spacing w:before="120" w:after="120" w:line="360" w:lineRule="auto"/>
              <w:jc w:val="center"/>
              <w:rPr>
                <w:sz w:val="26"/>
                <w:szCs w:val="26"/>
                <w:lang w:val="pt-BR"/>
              </w:rPr>
            </w:pPr>
            <w:r w:rsidRPr="00887AEF">
              <w:rPr>
                <w:sz w:val="26"/>
                <w:szCs w:val="26"/>
                <w:lang w:val="pt-BR"/>
              </w:rPr>
              <w:t>=</w:t>
            </w:r>
          </w:p>
        </w:tc>
        <w:tc>
          <w:tcPr>
            <w:tcW w:w="2694" w:type="dxa"/>
            <w:vAlign w:val="center"/>
          </w:tcPr>
          <w:p w:rsidR="005C4C0B" w:rsidRPr="00887AEF" w:rsidRDefault="005C4C0B" w:rsidP="00887AEF">
            <w:pPr>
              <w:spacing w:before="120" w:after="120" w:line="360" w:lineRule="auto"/>
              <w:jc w:val="center"/>
              <w:rPr>
                <w:sz w:val="26"/>
                <w:szCs w:val="26"/>
                <w:lang w:val="pt-BR"/>
              </w:rPr>
            </w:pPr>
            <w:r w:rsidRPr="00887AEF">
              <w:rPr>
                <w:sz w:val="26"/>
                <w:szCs w:val="26"/>
                <w:lang w:val="pt-BR"/>
              </w:rPr>
              <w:t>Khối lượng sản phẩm cần sản xuất</w:t>
            </w:r>
          </w:p>
        </w:tc>
        <w:tc>
          <w:tcPr>
            <w:tcW w:w="686" w:type="dxa"/>
            <w:vAlign w:val="center"/>
          </w:tcPr>
          <w:p w:rsidR="005C4C0B" w:rsidRPr="00887AEF" w:rsidRDefault="005C4C0B" w:rsidP="00887AEF">
            <w:pPr>
              <w:spacing w:before="120" w:after="120" w:line="360" w:lineRule="auto"/>
              <w:jc w:val="center"/>
              <w:rPr>
                <w:sz w:val="26"/>
                <w:szCs w:val="26"/>
                <w:lang w:val="pt-BR"/>
              </w:rPr>
            </w:pPr>
            <w:r w:rsidRPr="00887AEF">
              <w:rPr>
                <w:sz w:val="26"/>
                <w:szCs w:val="26"/>
                <w:lang w:val="pt-BR"/>
              </w:rPr>
              <w:t>x</w:t>
            </w:r>
          </w:p>
        </w:tc>
        <w:tc>
          <w:tcPr>
            <w:tcW w:w="2999" w:type="dxa"/>
            <w:vAlign w:val="center"/>
          </w:tcPr>
          <w:p w:rsidR="005C4C0B" w:rsidRPr="00887AEF" w:rsidRDefault="005C4C0B" w:rsidP="00887AEF">
            <w:pPr>
              <w:spacing w:before="120" w:after="120" w:line="360" w:lineRule="auto"/>
              <w:jc w:val="center"/>
              <w:rPr>
                <w:sz w:val="26"/>
                <w:szCs w:val="26"/>
                <w:lang w:val="pt-BR"/>
              </w:rPr>
            </w:pPr>
            <w:r w:rsidRPr="00887AEF">
              <w:rPr>
                <w:sz w:val="26"/>
                <w:szCs w:val="26"/>
                <w:lang w:val="pt-BR"/>
              </w:rPr>
              <w:t>Đơn giá lượng sản phẩm dự kiến</w:t>
            </w:r>
          </w:p>
        </w:tc>
      </w:tr>
    </w:tbl>
    <w:p w:rsidR="005C4C0B" w:rsidRPr="00887AEF" w:rsidRDefault="005C4C0B" w:rsidP="00887AEF">
      <w:pPr>
        <w:spacing w:line="360" w:lineRule="auto"/>
        <w:ind w:firstLine="720"/>
        <w:rPr>
          <w:sz w:val="26"/>
          <w:szCs w:val="26"/>
          <w:lang w:val="pt-BR"/>
        </w:rPr>
      </w:pPr>
      <w:r w:rsidRPr="00887AEF">
        <w:rPr>
          <w:sz w:val="26"/>
          <w:szCs w:val="26"/>
          <w:lang w:val="pt-BR"/>
        </w:rPr>
        <w:lastRenderedPageBreak/>
        <w:t>Trong trường hợp doanh nghiệp sản xuất nhiều loại sản phẩm khác nhau phải lập dự báo chi phí nhân công trực tiếp trong giá thành riêng cho từng loại sản phẩm sau đó tổng hợp lại để tính dự báo chi phí nhân công cho toàn doanh nghiệp.</w:t>
      </w:r>
    </w:p>
    <w:p w:rsidR="00565026" w:rsidRPr="00887AEF" w:rsidRDefault="00565026" w:rsidP="00887AEF">
      <w:pPr>
        <w:spacing w:line="360" w:lineRule="auto"/>
        <w:rPr>
          <w:sz w:val="26"/>
          <w:szCs w:val="26"/>
          <w:lang w:val="pt-BR"/>
        </w:rPr>
      </w:pPr>
      <w:r w:rsidRPr="00887AEF">
        <w:rPr>
          <w:sz w:val="26"/>
          <w:szCs w:val="26"/>
          <w:lang w:val="pt-BR"/>
        </w:rPr>
        <w:t>- Dự báo chi phí sản xuất chung trong giá thành sản phẩm</w:t>
      </w:r>
      <w:r w:rsidR="00FB394F" w:rsidRPr="00887AEF">
        <w:rPr>
          <w:sz w:val="26"/>
          <w:szCs w:val="26"/>
          <w:lang w:val="pt-BR"/>
        </w:rPr>
        <w:t>:</w:t>
      </w:r>
    </w:p>
    <w:p w:rsidR="00565026" w:rsidRPr="00887AEF" w:rsidRDefault="00565026" w:rsidP="00887AEF">
      <w:pPr>
        <w:spacing w:line="360" w:lineRule="auto"/>
        <w:ind w:firstLine="720"/>
        <w:rPr>
          <w:sz w:val="26"/>
          <w:szCs w:val="26"/>
          <w:lang w:val="pt-BR"/>
        </w:rPr>
      </w:pPr>
      <w:r w:rsidRPr="00887AEF">
        <w:rPr>
          <w:sz w:val="26"/>
          <w:szCs w:val="26"/>
          <w:lang w:val="pt-BR"/>
        </w:rPr>
        <w:t>Chi phí sản xuất chung trong giá thành sản phẩm gồm các khoản chi phí liên quan đến nhiều đối tượng chịu chi phí. Khi lập dự báo cần tính toán riêng biến phí và định phí, sau đó tổng hợp lại.</w:t>
      </w:r>
    </w:p>
    <w:p w:rsidR="00565026" w:rsidRPr="00887AEF" w:rsidRDefault="00565026" w:rsidP="00887AEF">
      <w:pPr>
        <w:spacing w:line="360" w:lineRule="auto"/>
        <w:ind w:firstLine="720"/>
        <w:rPr>
          <w:sz w:val="26"/>
          <w:szCs w:val="26"/>
          <w:lang w:val="pt-BR"/>
        </w:rPr>
      </w:pPr>
      <w:r w:rsidRPr="00887AEF">
        <w:rPr>
          <w:sz w:val="26"/>
          <w:szCs w:val="26"/>
          <w:lang w:val="pt-BR"/>
        </w:rPr>
        <w:t>Căn cứ để lập dự báo chi phí sản xuất chung dựa vào kết quả thống kê thực nghiệm để ước tính tỷ lệ tiêu hao biến phí sản xuất chung theo từng khoản mục biến phí trực tiếp</w:t>
      </w:r>
      <w:r w:rsidR="00C7198A" w:rsidRPr="00887AEF">
        <w:rPr>
          <w:sz w:val="26"/>
          <w:szCs w:val="26"/>
          <w:lang w:val="pt-BR"/>
        </w:rPr>
        <w:t>. Định phí  sản xuất chung thường không thay đổi so với thực tế nên có thể căn cứ vào định phí thực tế phát sinh các kỳ trước làm cơ sở ước tính cho kỳ dự báo có tính tới các biện pháp giảm giá thành.</w:t>
      </w:r>
    </w:p>
    <w:p w:rsidR="00C7198A" w:rsidRPr="00887AEF" w:rsidRDefault="00C7198A" w:rsidP="00887AEF">
      <w:pPr>
        <w:spacing w:line="360" w:lineRule="auto"/>
        <w:ind w:firstLine="720"/>
        <w:rPr>
          <w:sz w:val="26"/>
          <w:szCs w:val="26"/>
          <w:lang w:val="pt-BR"/>
        </w:rPr>
      </w:pPr>
      <w:r w:rsidRPr="00887AEF">
        <w:rPr>
          <w:sz w:val="26"/>
          <w:szCs w:val="26"/>
          <w:lang w:val="pt-BR"/>
        </w:rPr>
        <w:t>Chi phí sản xuất chung là chi phí gián tiếp với từng loại sản phẩm nên phải phân bổ cho từng loại sản phẩm theo thức phân bổ hợp lý. Tiêu thức thường được lựa chọn làm căn cứ phân bổ là: số giờ máy hoạt động, số giờ làm việc của công nhân trực tiếp... theo công thức sau:</w:t>
      </w:r>
    </w:p>
    <w:tbl>
      <w:tblPr>
        <w:tblW w:w="0" w:type="auto"/>
        <w:tblInd w:w="108" w:type="dxa"/>
        <w:tblLook w:val="04A0" w:firstRow="1" w:lastRow="0" w:firstColumn="1" w:lastColumn="0" w:noHBand="0" w:noVBand="1"/>
      </w:tblPr>
      <w:tblGrid>
        <w:gridCol w:w="2835"/>
        <w:gridCol w:w="167"/>
        <w:gridCol w:w="343"/>
        <w:gridCol w:w="199"/>
        <w:gridCol w:w="1667"/>
        <w:gridCol w:w="686"/>
        <w:gridCol w:w="1474"/>
        <w:gridCol w:w="393"/>
      </w:tblGrid>
      <w:tr w:rsidR="0040151D" w:rsidRPr="00887AEF" w:rsidTr="00FB394F">
        <w:trPr>
          <w:gridAfter w:val="1"/>
          <w:wAfter w:w="393" w:type="dxa"/>
        </w:trPr>
        <w:tc>
          <w:tcPr>
            <w:tcW w:w="3002" w:type="dxa"/>
            <w:gridSpan w:val="2"/>
            <w:vMerge w:val="restart"/>
            <w:vAlign w:val="center"/>
          </w:tcPr>
          <w:p w:rsidR="0040151D" w:rsidRPr="00887AEF" w:rsidRDefault="0040151D" w:rsidP="00887AEF">
            <w:pPr>
              <w:spacing w:before="120" w:after="120" w:line="360" w:lineRule="auto"/>
              <w:jc w:val="center"/>
              <w:rPr>
                <w:sz w:val="26"/>
                <w:szCs w:val="26"/>
                <w:lang w:val="pt-BR"/>
              </w:rPr>
            </w:pPr>
            <w:r w:rsidRPr="00887AEF">
              <w:rPr>
                <w:sz w:val="26"/>
                <w:szCs w:val="26"/>
                <w:lang w:val="pt-BR"/>
              </w:rPr>
              <w:t>Hệ số phân bổ chi phí sản xuất chung</w:t>
            </w:r>
          </w:p>
        </w:tc>
        <w:tc>
          <w:tcPr>
            <w:tcW w:w="542" w:type="dxa"/>
            <w:gridSpan w:val="2"/>
            <w:vMerge w:val="restart"/>
            <w:vAlign w:val="center"/>
          </w:tcPr>
          <w:p w:rsidR="0040151D" w:rsidRPr="00887AEF" w:rsidRDefault="0040151D" w:rsidP="00887AEF">
            <w:pPr>
              <w:spacing w:before="120" w:after="120" w:line="360" w:lineRule="auto"/>
              <w:jc w:val="center"/>
              <w:rPr>
                <w:sz w:val="26"/>
                <w:szCs w:val="26"/>
                <w:lang w:val="pt-BR"/>
              </w:rPr>
            </w:pPr>
            <w:r w:rsidRPr="00887AEF">
              <w:rPr>
                <w:sz w:val="26"/>
                <w:szCs w:val="26"/>
                <w:lang w:val="pt-BR"/>
              </w:rPr>
              <w:t>=</w:t>
            </w:r>
          </w:p>
        </w:tc>
        <w:tc>
          <w:tcPr>
            <w:tcW w:w="3827" w:type="dxa"/>
            <w:gridSpan w:val="3"/>
            <w:tcBorders>
              <w:bottom w:val="single" w:sz="4" w:space="0" w:color="auto"/>
            </w:tcBorders>
            <w:vAlign w:val="center"/>
          </w:tcPr>
          <w:p w:rsidR="0040151D" w:rsidRPr="00887AEF" w:rsidRDefault="0040151D" w:rsidP="00887AEF">
            <w:pPr>
              <w:spacing w:before="120" w:after="120" w:line="360" w:lineRule="auto"/>
              <w:jc w:val="center"/>
              <w:rPr>
                <w:sz w:val="26"/>
                <w:szCs w:val="26"/>
                <w:lang w:val="pt-BR"/>
              </w:rPr>
            </w:pPr>
            <w:r w:rsidRPr="00887AEF">
              <w:rPr>
                <w:sz w:val="26"/>
                <w:szCs w:val="26"/>
                <w:lang w:val="pt-BR"/>
              </w:rPr>
              <w:t>Tổng chi phí sản xuất ước tính</w:t>
            </w:r>
          </w:p>
        </w:tc>
      </w:tr>
      <w:tr w:rsidR="0040151D" w:rsidRPr="00887AEF" w:rsidTr="00FB394F">
        <w:trPr>
          <w:gridAfter w:val="1"/>
          <w:wAfter w:w="393" w:type="dxa"/>
        </w:trPr>
        <w:tc>
          <w:tcPr>
            <w:tcW w:w="3002" w:type="dxa"/>
            <w:gridSpan w:val="2"/>
            <w:vMerge/>
            <w:vAlign w:val="center"/>
          </w:tcPr>
          <w:p w:rsidR="0040151D" w:rsidRPr="00887AEF" w:rsidRDefault="0040151D" w:rsidP="00887AEF">
            <w:pPr>
              <w:spacing w:before="120" w:after="120" w:line="360" w:lineRule="auto"/>
              <w:jc w:val="center"/>
              <w:rPr>
                <w:sz w:val="26"/>
                <w:szCs w:val="26"/>
                <w:lang w:val="pt-BR"/>
              </w:rPr>
            </w:pPr>
          </w:p>
        </w:tc>
        <w:tc>
          <w:tcPr>
            <w:tcW w:w="542" w:type="dxa"/>
            <w:gridSpan w:val="2"/>
            <w:vMerge/>
            <w:vAlign w:val="center"/>
          </w:tcPr>
          <w:p w:rsidR="0040151D" w:rsidRPr="00887AEF" w:rsidRDefault="0040151D" w:rsidP="00887AEF">
            <w:pPr>
              <w:spacing w:before="120" w:after="120" w:line="360" w:lineRule="auto"/>
              <w:jc w:val="center"/>
              <w:rPr>
                <w:sz w:val="26"/>
                <w:szCs w:val="26"/>
                <w:lang w:val="pt-BR"/>
              </w:rPr>
            </w:pPr>
          </w:p>
        </w:tc>
        <w:tc>
          <w:tcPr>
            <w:tcW w:w="3827" w:type="dxa"/>
            <w:gridSpan w:val="3"/>
            <w:tcBorders>
              <w:top w:val="single" w:sz="4" w:space="0" w:color="auto"/>
            </w:tcBorders>
            <w:vAlign w:val="center"/>
          </w:tcPr>
          <w:p w:rsidR="0040151D" w:rsidRPr="00887AEF" w:rsidRDefault="0040151D" w:rsidP="00887AEF">
            <w:pPr>
              <w:spacing w:before="120" w:after="120" w:line="360" w:lineRule="auto"/>
              <w:jc w:val="center"/>
              <w:rPr>
                <w:sz w:val="26"/>
                <w:szCs w:val="26"/>
                <w:lang w:val="pt-BR"/>
              </w:rPr>
            </w:pPr>
            <w:r w:rsidRPr="00887AEF">
              <w:rPr>
                <w:sz w:val="26"/>
                <w:szCs w:val="26"/>
                <w:lang w:val="pt-BR"/>
              </w:rPr>
              <w:t>Tổng tiêu thức phân bổ</w:t>
            </w:r>
          </w:p>
        </w:tc>
      </w:tr>
      <w:tr w:rsidR="0040151D" w:rsidRPr="00887AEF" w:rsidTr="00FB394F">
        <w:tc>
          <w:tcPr>
            <w:tcW w:w="2835" w:type="dxa"/>
            <w:vAlign w:val="center"/>
          </w:tcPr>
          <w:p w:rsidR="0040151D" w:rsidRPr="00887AEF" w:rsidRDefault="0040151D" w:rsidP="00887AEF">
            <w:pPr>
              <w:spacing w:before="120" w:after="120" w:line="360" w:lineRule="auto"/>
              <w:jc w:val="center"/>
              <w:rPr>
                <w:sz w:val="26"/>
                <w:szCs w:val="26"/>
                <w:lang w:val="pt-BR"/>
              </w:rPr>
            </w:pPr>
            <w:r w:rsidRPr="00887AEF">
              <w:rPr>
                <w:sz w:val="26"/>
                <w:szCs w:val="26"/>
                <w:lang w:val="pt-BR"/>
              </w:rPr>
              <w:t xml:space="preserve">Chi phí sản xuất chung của từng mặt hàng  </w:t>
            </w:r>
          </w:p>
        </w:tc>
        <w:tc>
          <w:tcPr>
            <w:tcW w:w="510" w:type="dxa"/>
            <w:gridSpan w:val="2"/>
            <w:vAlign w:val="center"/>
          </w:tcPr>
          <w:p w:rsidR="0040151D" w:rsidRPr="00887AEF" w:rsidRDefault="0040151D" w:rsidP="00887AEF">
            <w:pPr>
              <w:spacing w:before="120" w:after="120" w:line="360" w:lineRule="auto"/>
              <w:jc w:val="center"/>
              <w:rPr>
                <w:sz w:val="26"/>
                <w:szCs w:val="26"/>
                <w:lang w:val="pt-BR"/>
              </w:rPr>
            </w:pPr>
            <w:r w:rsidRPr="00887AEF">
              <w:rPr>
                <w:sz w:val="26"/>
                <w:szCs w:val="26"/>
                <w:lang w:val="pt-BR"/>
              </w:rPr>
              <w:t>=</w:t>
            </w:r>
          </w:p>
        </w:tc>
        <w:tc>
          <w:tcPr>
            <w:tcW w:w="1866" w:type="dxa"/>
            <w:gridSpan w:val="2"/>
            <w:vAlign w:val="center"/>
          </w:tcPr>
          <w:p w:rsidR="0040151D" w:rsidRPr="00887AEF" w:rsidRDefault="0040151D" w:rsidP="00887AEF">
            <w:pPr>
              <w:spacing w:before="120" w:after="120" w:line="360" w:lineRule="auto"/>
              <w:jc w:val="center"/>
              <w:rPr>
                <w:sz w:val="26"/>
                <w:szCs w:val="26"/>
                <w:lang w:val="pt-BR"/>
              </w:rPr>
            </w:pPr>
            <w:r w:rsidRPr="00887AEF">
              <w:rPr>
                <w:sz w:val="26"/>
                <w:szCs w:val="26"/>
                <w:lang w:val="pt-BR"/>
              </w:rPr>
              <w:t xml:space="preserve">Tiêu thức phân bổ </w:t>
            </w:r>
          </w:p>
        </w:tc>
        <w:tc>
          <w:tcPr>
            <w:tcW w:w="686" w:type="dxa"/>
            <w:vAlign w:val="center"/>
          </w:tcPr>
          <w:p w:rsidR="0040151D" w:rsidRPr="00887AEF" w:rsidRDefault="0040151D" w:rsidP="00887AEF">
            <w:pPr>
              <w:spacing w:before="120" w:after="120" w:line="360" w:lineRule="auto"/>
              <w:jc w:val="center"/>
              <w:rPr>
                <w:sz w:val="26"/>
                <w:szCs w:val="26"/>
                <w:lang w:val="pt-BR"/>
              </w:rPr>
            </w:pPr>
            <w:r w:rsidRPr="00887AEF">
              <w:rPr>
                <w:sz w:val="26"/>
                <w:szCs w:val="26"/>
                <w:lang w:val="pt-BR"/>
              </w:rPr>
              <w:t>x</w:t>
            </w:r>
          </w:p>
        </w:tc>
        <w:tc>
          <w:tcPr>
            <w:tcW w:w="1867" w:type="dxa"/>
            <w:gridSpan w:val="2"/>
            <w:vAlign w:val="center"/>
          </w:tcPr>
          <w:p w:rsidR="0040151D" w:rsidRPr="00887AEF" w:rsidRDefault="0040151D" w:rsidP="00887AEF">
            <w:pPr>
              <w:spacing w:before="120" w:after="120" w:line="360" w:lineRule="auto"/>
              <w:jc w:val="center"/>
              <w:rPr>
                <w:sz w:val="26"/>
                <w:szCs w:val="26"/>
                <w:lang w:val="pt-BR"/>
              </w:rPr>
            </w:pPr>
            <w:r w:rsidRPr="00887AEF">
              <w:rPr>
                <w:sz w:val="26"/>
                <w:szCs w:val="26"/>
                <w:lang w:val="pt-BR"/>
              </w:rPr>
              <w:t>Hệ số phân bổ</w:t>
            </w:r>
          </w:p>
        </w:tc>
      </w:tr>
    </w:tbl>
    <w:p w:rsidR="0040151D" w:rsidRPr="00887AEF" w:rsidRDefault="0040151D" w:rsidP="00887AEF">
      <w:pPr>
        <w:spacing w:line="360" w:lineRule="auto"/>
        <w:ind w:firstLine="720"/>
        <w:rPr>
          <w:sz w:val="26"/>
          <w:szCs w:val="26"/>
          <w:lang w:val="pt-BR"/>
        </w:rPr>
      </w:pPr>
      <w:r w:rsidRPr="00887AEF">
        <w:rPr>
          <w:sz w:val="26"/>
          <w:szCs w:val="26"/>
          <w:lang w:val="pt-BR"/>
        </w:rPr>
        <w:t>Ngoài ra việc dự báo chi phí sản xuất chung còn căn cứ vào đơn giá chi phí sản xuất chung để sản xuất hoàn thành một sản phẩm, trường hợp này dự báo chi phí chung được xác định bằng công thức:</w:t>
      </w:r>
    </w:p>
    <w:tbl>
      <w:tblPr>
        <w:tblW w:w="0" w:type="auto"/>
        <w:tblInd w:w="108" w:type="dxa"/>
        <w:tblLook w:val="04A0" w:firstRow="1" w:lastRow="0" w:firstColumn="1" w:lastColumn="0" w:noHBand="0" w:noVBand="1"/>
      </w:tblPr>
      <w:tblGrid>
        <w:gridCol w:w="1758"/>
        <w:gridCol w:w="510"/>
        <w:gridCol w:w="2268"/>
        <w:gridCol w:w="686"/>
        <w:gridCol w:w="3142"/>
      </w:tblGrid>
      <w:tr w:rsidR="0040151D" w:rsidRPr="00887AEF" w:rsidTr="00FB394F">
        <w:tc>
          <w:tcPr>
            <w:tcW w:w="1758" w:type="dxa"/>
            <w:vAlign w:val="center"/>
          </w:tcPr>
          <w:p w:rsidR="0040151D" w:rsidRPr="00887AEF" w:rsidRDefault="0040151D" w:rsidP="00887AEF">
            <w:pPr>
              <w:spacing w:before="120" w:after="120" w:line="360" w:lineRule="auto"/>
              <w:jc w:val="center"/>
              <w:rPr>
                <w:sz w:val="26"/>
                <w:szCs w:val="26"/>
                <w:lang w:val="pt-BR"/>
              </w:rPr>
            </w:pPr>
            <w:r w:rsidRPr="00887AEF">
              <w:rPr>
                <w:sz w:val="26"/>
                <w:szCs w:val="26"/>
                <w:lang w:val="pt-BR"/>
              </w:rPr>
              <w:t xml:space="preserve">Chi phí sản xuất chung </w:t>
            </w:r>
          </w:p>
        </w:tc>
        <w:tc>
          <w:tcPr>
            <w:tcW w:w="510" w:type="dxa"/>
            <w:vAlign w:val="center"/>
          </w:tcPr>
          <w:p w:rsidR="0040151D" w:rsidRPr="00887AEF" w:rsidRDefault="0040151D" w:rsidP="00887AEF">
            <w:pPr>
              <w:spacing w:before="120" w:after="120" w:line="360" w:lineRule="auto"/>
              <w:jc w:val="center"/>
              <w:rPr>
                <w:sz w:val="26"/>
                <w:szCs w:val="26"/>
                <w:lang w:val="pt-BR"/>
              </w:rPr>
            </w:pPr>
            <w:r w:rsidRPr="00887AEF">
              <w:rPr>
                <w:sz w:val="26"/>
                <w:szCs w:val="26"/>
                <w:lang w:val="pt-BR"/>
              </w:rPr>
              <w:t>=</w:t>
            </w:r>
          </w:p>
        </w:tc>
        <w:tc>
          <w:tcPr>
            <w:tcW w:w="2268" w:type="dxa"/>
            <w:vAlign w:val="center"/>
          </w:tcPr>
          <w:p w:rsidR="0040151D" w:rsidRPr="00887AEF" w:rsidRDefault="00A43064" w:rsidP="00887AEF">
            <w:pPr>
              <w:spacing w:before="120" w:after="120" w:line="360" w:lineRule="auto"/>
              <w:jc w:val="center"/>
              <w:rPr>
                <w:sz w:val="26"/>
                <w:szCs w:val="26"/>
                <w:lang w:val="pt-BR"/>
              </w:rPr>
            </w:pPr>
            <w:r w:rsidRPr="00887AEF">
              <w:rPr>
                <w:sz w:val="26"/>
                <w:szCs w:val="26"/>
                <w:lang w:val="pt-BR"/>
              </w:rPr>
              <w:t>Khối lượng sản phẩm sản xuất hoàn thành</w:t>
            </w:r>
            <w:r w:rsidR="0040151D" w:rsidRPr="00887AEF">
              <w:rPr>
                <w:sz w:val="26"/>
                <w:szCs w:val="26"/>
                <w:lang w:val="pt-BR"/>
              </w:rPr>
              <w:t xml:space="preserve"> </w:t>
            </w:r>
          </w:p>
        </w:tc>
        <w:tc>
          <w:tcPr>
            <w:tcW w:w="686" w:type="dxa"/>
            <w:vAlign w:val="center"/>
          </w:tcPr>
          <w:p w:rsidR="0040151D" w:rsidRPr="00887AEF" w:rsidRDefault="0040151D" w:rsidP="00887AEF">
            <w:pPr>
              <w:spacing w:before="120" w:after="120" w:line="360" w:lineRule="auto"/>
              <w:jc w:val="center"/>
              <w:rPr>
                <w:sz w:val="26"/>
                <w:szCs w:val="26"/>
                <w:lang w:val="pt-BR"/>
              </w:rPr>
            </w:pPr>
            <w:r w:rsidRPr="00887AEF">
              <w:rPr>
                <w:sz w:val="26"/>
                <w:szCs w:val="26"/>
                <w:lang w:val="pt-BR"/>
              </w:rPr>
              <w:t>x</w:t>
            </w:r>
          </w:p>
        </w:tc>
        <w:tc>
          <w:tcPr>
            <w:tcW w:w="3142" w:type="dxa"/>
            <w:vAlign w:val="center"/>
          </w:tcPr>
          <w:p w:rsidR="0040151D" w:rsidRPr="00887AEF" w:rsidRDefault="00A43064" w:rsidP="00887AEF">
            <w:pPr>
              <w:spacing w:before="120" w:after="120" w:line="360" w:lineRule="auto"/>
              <w:jc w:val="center"/>
              <w:rPr>
                <w:sz w:val="26"/>
                <w:szCs w:val="26"/>
                <w:lang w:val="pt-BR"/>
              </w:rPr>
            </w:pPr>
            <w:r w:rsidRPr="00887AEF">
              <w:rPr>
                <w:sz w:val="26"/>
                <w:szCs w:val="26"/>
                <w:lang w:val="pt-BR"/>
              </w:rPr>
              <w:t>Định mức chi phí sản xuất chung của 1 đơn vị sản phẩm</w:t>
            </w:r>
          </w:p>
        </w:tc>
      </w:tr>
    </w:tbl>
    <w:p w:rsidR="0040151D" w:rsidRPr="00887AEF" w:rsidRDefault="00A43064" w:rsidP="00887AEF">
      <w:pPr>
        <w:spacing w:line="360" w:lineRule="auto"/>
        <w:rPr>
          <w:sz w:val="26"/>
          <w:szCs w:val="26"/>
          <w:lang w:val="pt-BR"/>
        </w:rPr>
      </w:pPr>
      <w:r w:rsidRPr="00887AEF">
        <w:rPr>
          <w:sz w:val="26"/>
          <w:szCs w:val="26"/>
          <w:lang w:val="pt-BR"/>
        </w:rPr>
        <w:t>- Dự báo giá vốn hàng  xuất bán</w:t>
      </w:r>
    </w:p>
    <w:tbl>
      <w:tblPr>
        <w:tblW w:w="9237" w:type="dxa"/>
        <w:tblInd w:w="108" w:type="dxa"/>
        <w:tblLook w:val="04A0" w:firstRow="1" w:lastRow="0" w:firstColumn="1" w:lastColumn="0" w:noHBand="0" w:noVBand="1"/>
      </w:tblPr>
      <w:tblGrid>
        <w:gridCol w:w="1758"/>
        <w:gridCol w:w="510"/>
        <w:gridCol w:w="1985"/>
        <w:gridCol w:w="686"/>
        <w:gridCol w:w="1865"/>
        <w:gridCol w:w="567"/>
        <w:gridCol w:w="1866"/>
      </w:tblGrid>
      <w:tr w:rsidR="00A43064" w:rsidRPr="00887AEF" w:rsidTr="00FB394F">
        <w:tc>
          <w:tcPr>
            <w:tcW w:w="1758" w:type="dxa"/>
            <w:vAlign w:val="center"/>
          </w:tcPr>
          <w:p w:rsidR="00A43064" w:rsidRPr="00887AEF" w:rsidRDefault="00A43064" w:rsidP="00887AEF">
            <w:pPr>
              <w:spacing w:before="120" w:after="120" w:line="360" w:lineRule="auto"/>
              <w:jc w:val="center"/>
              <w:rPr>
                <w:sz w:val="26"/>
                <w:szCs w:val="26"/>
                <w:lang w:val="pt-BR"/>
              </w:rPr>
            </w:pPr>
            <w:r w:rsidRPr="00887AEF">
              <w:rPr>
                <w:sz w:val="26"/>
                <w:szCs w:val="26"/>
                <w:lang w:val="pt-BR"/>
              </w:rPr>
              <w:lastRenderedPageBreak/>
              <w:t xml:space="preserve">Giá vốn hàng  xuất bán </w:t>
            </w:r>
          </w:p>
        </w:tc>
        <w:tc>
          <w:tcPr>
            <w:tcW w:w="510" w:type="dxa"/>
            <w:vAlign w:val="center"/>
          </w:tcPr>
          <w:p w:rsidR="00A43064" w:rsidRPr="00887AEF" w:rsidRDefault="00A43064" w:rsidP="00887AEF">
            <w:pPr>
              <w:spacing w:before="120" w:after="120" w:line="360" w:lineRule="auto"/>
              <w:jc w:val="center"/>
              <w:rPr>
                <w:sz w:val="26"/>
                <w:szCs w:val="26"/>
                <w:lang w:val="pt-BR"/>
              </w:rPr>
            </w:pPr>
            <w:r w:rsidRPr="00887AEF">
              <w:rPr>
                <w:sz w:val="26"/>
                <w:szCs w:val="26"/>
                <w:lang w:val="pt-BR"/>
              </w:rPr>
              <w:t>=</w:t>
            </w:r>
          </w:p>
        </w:tc>
        <w:tc>
          <w:tcPr>
            <w:tcW w:w="1985" w:type="dxa"/>
            <w:vAlign w:val="center"/>
          </w:tcPr>
          <w:p w:rsidR="00A43064" w:rsidRPr="00887AEF" w:rsidRDefault="00A43064" w:rsidP="00887AEF">
            <w:pPr>
              <w:spacing w:before="120" w:after="120" w:line="360" w:lineRule="auto"/>
              <w:jc w:val="center"/>
              <w:rPr>
                <w:sz w:val="26"/>
                <w:szCs w:val="26"/>
                <w:lang w:val="pt-BR"/>
              </w:rPr>
            </w:pPr>
            <w:r w:rsidRPr="00887AEF">
              <w:rPr>
                <w:sz w:val="26"/>
                <w:szCs w:val="26"/>
                <w:lang w:val="pt-BR"/>
              </w:rPr>
              <w:t xml:space="preserve">Tổng giá thành  sản phẩm sản xuất trong kỳ </w:t>
            </w:r>
          </w:p>
        </w:tc>
        <w:tc>
          <w:tcPr>
            <w:tcW w:w="686" w:type="dxa"/>
            <w:vAlign w:val="center"/>
          </w:tcPr>
          <w:p w:rsidR="00A43064" w:rsidRPr="00887AEF" w:rsidRDefault="00A43064" w:rsidP="00887AEF">
            <w:pPr>
              <w:spacing w:before="120" w:after="120" w:line="360" w:lineRule="auto"/>
              <w:jc w:val="center"/>
              <w:rPr>
                <w:sz w:val="26"/>
                <w:szCs w:val="26"/>
                <w:lang w:val="pt-BR"/>
              </w:rPr>
            </w:pPr>
            <w:r w:rsidRPr="00887AEF">
              <w:rPr>
                <w:sz w:val="26"/>
                <w:szCs w:val="26"/>
                <w:lang w:val="pt-BR"/>
              </w:rPr>
              <w:t>+</w:t>
            </w:r>
          </w:p>
        </w:tc>
        <w:tc>
          <w:tcPr>
            <w:tcW w:w="1865" w:type="dxa"/>
            <w:vAlign w:val="center"/>
          </w:tcPr>
          <w:p w:rsidR="00A43064" w:rsidRPr="00887AEF" w:rsidRDefault="00A43064" w:rsidP="00887AEF">
            <w:pPr>
              <w:spacing w:before="120" w:after="120" w:line="360" w:lineRule="auto"/>
              <w:jc w:val="center"/>
              <w:rPr>
                <w:sz w:val="26"/>
                <w:szCs w:val="26"/>
                <w:lang w:val="pt-BR"/>
              </w:rPr>
            </w:pPr>
            <w:r w:rsidRPr="00887AEF">
              <w:rPr>
                <w:sz w:val="26"/>
                <w:szCs w:val="26"/>
                <w:lang w:val="pt-BR"/>
              </w:rPr>
              <w:t>Trị giá thành phẩm tồn kho đầu kỳ</w:t>
            </w:r>
          </w:p>
        </w:tc>
        <w:tc>
          <w:tcPr>
            <w:tcW w:w="567" w:type="dxa"/>
          </w:tcPr>
          <w:p w:rsidR="00A43064" w:rsidRPr="00887AEF" w:rsidRDefault="00A43064" w:rsidP="00887AEF">
            <w:pPr>
              <w:spacing w:before="120" w:after="120" w:line="360" w:lineRule="auto"/>
              <w:jc w:val="center"/>
              <w:rPr>
                <w:sz w:val="26"/>
                <w:szCs w:val="26"/>
                <w:lang w:val="pt-BR"/>
              </w:rPr>
            </w:pPr>
            <w:r w:rsidRPr="00887AEF">
              <w:rPr>
                <w:sz w:val="26"/>
                <w:szCs w:val="26"/>
                <w:lang w:val="pt-BR"/>
              </w:rPr>
              <w:t xml:space="preserve">- </w:t>
            </w:r>
          </w:p>
        </w:tc>
        <w:tc>
          <w:tcPr>
            <w:tcW w:w="1866" w:type="dxa"/>
          </w:tcPr>
          <w:p w:rsidR="00A43064" w:rsidRPr="00887AEF" w:rsidRDefault="00A43064" w:rsidP="00887AEF">
            <w:pPr>
              <w:spacing w:before="120" w:after="120" w:line="360" w:lineRule="auto"/>
              <w:jc w:val="center"/>
              <w:rPr>
                <w:sz w:val="26"/>
                <w:szCs w:val="26"/>
                <w:lang w:val="pt-BR"/>
              </w:rPr>
            </w:pPr>
            <w:r w:rsidRPr="00887AEF">
              <w:rPr>
                <w:sz w:val="26"/>
                <w:szCs w:val="26"/>
                <w:lang w:val="pt-BR"/>
              </w:rPr>
              <w:t>Trị giá thành phẩm tồn kho cuối kỳ</w:t>
            </w:r>
          </w:p>
        </w:tc>
      </w:tr>
    </w:tbl>
    <w:p w:rsidR="00A43064" w:rsidRPr="00887AEF" w:rsidRDefault="00A43064" w:rsidP="00887AEF">
      <w:pPr>
        <w:spacing w:line="360" w:lineRule="auto"/>
        <w:rPr>
          <w:sz w:val="26"/>
          <w:szCs w:val="26"/>
          <w:lang w:val="pt-BR"/>
        </w:rPr>
      </w:pPr>
      <w:r w:rsidRPr="00887AEF">
        <w:rPr>
          <w:sz w:val="26"/>
          <w:szCs w:val="26"/>
          <w:lang w:val="pt-BR"/>
        </w:rPr>
        <w:t xml:space="preserve"> Trong đó:</w:t>
      </w:r>
    </w:p>
    <w:tbl>
      <w:tblPr>
        <w:tblW w:w="9464" w:type="dxa"/>
        <w:tblLook w:val="04A0" w:firstRow="1" w:lastRow="0" w:firstColumn="1" w:lastColumn="0" w:noHBand="0" w:noVBand="1"/>
      </w:tblPr>
      <w:tblGrid>
        <w:gridCol w:w="1866"/>
        <w:gridCol w:w="510"/>
        <w:gridCol w:w="2268"/>
        <w:gridCol w:w="426"/>
        <w:gridCol w:w="2126"/>
        <w:gridCol w:w="425"/>
        <w:gridCol w:w="1843"/>
      </w:tblGrid>
      <w:tr w:rsidR="00A43064" w:rsidRPr="00887AEF" w:rsidTr="006121BF">
        <w:tc>
          <w:tcPr>
            <w:tcW w:w="1866" w:type="dxa"/>
            <w:vAlign w:val="center"/>
          </w:tcPr>
          <w:p w:rsidR="00A43064" w:rsidRPr="00887AEF" w:rsidRDefault="00A43064" w:rsidP="00887AEF">
            <w:pPr>
              <w:spacing w:before="120" w:after="120" w:line="360" w:lineRule="auto"/>
              <w:jc w:val="center"/>
              <w:rPr>
                <w:sz w:val="26"/>
                <w:szCs w:val="26"/>
                <w:lang w:val="pt-BR"/>
              </w:rPr>
            </w:pPr>
            <w:r w:rsidRPr="00887AEF">
              <w:rPr>
                <w:sz w:val="26"/>
                <w:szCs w:val="26"/>
                <w:lang w:val="pt-BR"/>
              </w:rPr>
              <w:t xml:space="preserve">Tổng giá thành sản phẩm sản xuất trong kỳ </w:t>
            </w:r>
          </w:p>
        </w:tc>
        <w:tc>
          <w:tcPr>
            <w:tcW w:w="510" w:type="dxa"/>
            <w:vAlign w:val="center"/>
          </w:tcPr>
          <w:p w:rsidR="00A43064" w:rsidRPr="00887AEF" w:rsidRDefault="00A43064" w:rsidP="00887AEF">
            <w:pPr>
              <w:spacing w:before="120" w:after="120" w:line="360" w:lineRule="auto"/>
              <w:jc w:val="center"/>
              <w:rPr>
                <w:sz w:val="26"/>
                <w:szCs w:val="26"/>
                <w:lang w:val="pt-BR"/>
              </w:rPr>
            </w:pPr>
            <w:r w:rsidRPr="00887AEF">
              <w:rPr>
                <w:sz w:val="26"/>
                <w:szCs w:val="26"/>
                <w:lang w:val="pt-BR"/>
              </w:rPr>
              <w:t>=</w:t>
            </w:r>
          </w:p>
        </w:tc>
        <w:tc>
          <w:tcPr>
            <w:tcW w:w="2268" w:type="dxa"/>
            <w:vAlign w:val="center"/>
          </w:tcPr>
          <w:p w:rsidR="00A43064" w:rsidRPr="00887AEF" w:rsidRDefault="00A43064" w:rsidP="00887AEF">
            <w:pPr>
              <w:spacing w:before="120" w:after="120" w:line="360" w:lineRule="auto"/>
              <w:jc w:val="center"/>
              <w:rPr>
                <w:sz w:val="26"/>
                <w:szCs w:val="26"/>
                <w:lang w:val="pt-BR"/>
              </w:rPr>
            </w:pPr>
            <w:r w:rsidRPr="00887AEF">
              <w:rPr>
                <w:sz w:val="26"/>
                <w:szCs w:val="26"/>
                <w:lang w:val="pt-BR"/>
              </w:rPr>
              <w:t>Dự báo chi phí nguyên vật liệu trực tiếp</w:t>
            </w:r>
            <w:r w:rsidR="00A379FD" w:rsidRPr="00887AEF">
              <w:rPr>
                <w:sz w:val="26"/>
                <w:szCs w:val="26"/>
                <w:lang w:val="pt-BR"/>
              </w:rPr>
              <w:t xml:space="preserve"> trong </w:t>
            </w:r>
            <w:r w:rsidRPr="00887AEF">
              <w:rPr>
                <w:sz w:val="26"/>
                <w:szCs w:val="26"/>
                <w:lang w:val="pt-BR"/>
              </w:rPr>
              <w:t xml:space="preserve"> giá thành sản phẩm </w:t>
            </w:r>
          </w:p>
        </w:tc>
        <w:tc>
          <w:tcPr>
            <w:tcW w:w="426" w:type="dxa"/>
            <w:vAlign w:val="center"/>
          </w:tcPr>
          <w:p w:rsidR="00A43064" w:rsidRPr="00887AEF" w:rsidRDefault="00A43064" w:rsidP="00887AEF">
            <w:pPr>
              <w:spacing w:before="120" w:after="120" w:line="360" w:lineRule="auto"/>
              <w:jc w:val="center"/>
              <w:rPr>
                <w:sz w:val="26"/>
                <w:szCs w:val="26"/>
                <w:lang w:val="pt-BR"/>
              </w:rPr>
            </w:pPr>
            <w:r w:rsidRPr="00887AEF">
              <w:rPr>
                <w:sz w:val="26"/>
                <w:szCs w:val="26"/>
                <w:lang w:val="pt-BR"/>
              </w:rPr>
              <w:t>+</w:t>
            </w:r>
          </w:p>
        </w:tc>
        <w:tc>
          <w:tcPr>
            <w:tcW w:w="2126" w:type="dxa"/>
            <w:vAlign w:val="center"/>
          </w:tcPr>
          <w:p w:rsidR="00A43064" w:rsidRPr="00887AEF" w:rsidRDefault="00A379FD" w:rsidP="00887AEF">
            <w:pPr>
              <w:spacing w:before="120" w:after="120" w:line="360" w:lineRule="auto"/>
              <w:jc w:val="center"/>
              <w:rPr>
                <w:sz w:val="26"/>
                <w:szCs w:val="26"/>
                <w:lang w:val="pt-BR"/>
              </w:rPr>
            </w:pPr>
            <w:r w:rsidRPr="00887AEF">
              <w:rPr>
                <w:sz w:val="26"/>
                <w:szCs w:val="26"/>
                <w:lang w:val="pt-BR"/>
              </w:rPr>
              <w:t>Dự báo chi phí nhân công trực tiếp  trong giá thành sản phẩm</w:t>
            </w:r>
          </w:p>
        </w:tc>
        <w:tc>
          <w:tcPr>
            <w:tcW w:w="425" w:type="dxa"/>
            <w:vAlign w:val="center"/>
          </w:tcPr>
          <w:p w:rsidR="00A43064" w:rsidRPr="00887AEF" w:rsidRDefault="00A379FD" w:rsidP="00887AEF">
            <w:pPr>
              <w:spacing w:before="120" w:after="120" w:line="360" w:lineRule="auto"/>
              <w:jc w:val="center"/>
              <w:rPr>
                <w:sz w:val="26"/>
                <w:szCs w:val="26"/>
                <w:lang w:val="pt-BR"/>
              </w:rPr>
            </w:pPr>
            <w:r w:rsidRPr="00887AEF">
              <w:rPr>
                <w:sz w:val="26"/>
                <w:szCs w:val="26"/>
                <w:lang w:val="pt-BR"/>
              </w:rPr>
              <w:t>+</w:t>
            </w:r>
          </w:p>
        </w:tc>
        <w:tc>
          <w:tcPr>
            <w:tcW w:w="1843" w:type="dxa"/>
          </w:tcPr>
          <w:p w:rsidR="00A43064" w:rsidRPr="00887AEF" w:rsidRDefault="00A379FD" w:rsidP="00887AEF">
            <w:pPr>
              <w:spacing w:before="120" w:after="120" w:line="360" w:lineRule="auto"/>
              <w:jc w:val="center"/>
              <w:rPr>
                <w:sz w:val="26"/>
                <w:szCs w:val="26"/>
                <w:lang w:val="pt-BR"/>
              </w:rPr>
            </w:pPr>
            <w:r w:rsidRPr="00887AEF">
              <w:rPr>
                <w:sz w:val="26"/>
                <w:szCs w:val="26"/>
                <w:lang w:val="pt-BR"/>
              </w:rPr>
              <w:t>Dự báo chi sản xuất chung trong giá thành sản phẩm</w:t>
            </w:r>
          </w:p>
        </w:tc>
      </w:tr>
    </w:tbl>
    <w:p w:rsidR="00A43064" w:rsidRPr="00887AEF" w:rsidRDefault="00A379FD" w:rsidP="00887AEF">
      <w:pPr>
        <w:spacing w:line="360" w:lineRule="auto"/>
        <w:rPr>
          <w:sz w:val="26"/>
          <w:szCs w:val="26"/>
          <w:lang w:val="pt-BR"/>
        </w:rPr>
      </w:pPr>
      <w:r w:rsidRPr="00887AEF">
        <w:rPr>
          <w:sz w:val="26"/>
          <w:szCs w:val="26"/>
          <w:lang w:val="pt-BR"/>
        </w:rPr>
        <w:t>- Dự toán chi phí bán hàng và chi phí quản lý doanh nghiệp</w:t>
      </w:r>
      <w:r w:rsidR="00FB394F" w:rsidRPr="00887AEF">
        <w:rPr>
          <w:sz w:val="26"/>
          <w:szCs w:val="26"/>
          <w:lang w:val="pt-BR"/>
        </w:rPr>
        <w:t>:</w:t>
      </w:r>
    </w:p>
    <w:p w:rsidR="00A379FD" w:rsidRPr="00887AEF" w:rsidRDefault="00E03F06" w:rsidP="00887AEF">
      <w:pPr>
        <w:spacing w:line="360" w:lineRule="auto"/>
        <w:ind w:firstLine="720"/>
        <w:rPr>
          <w:sz w:val="26"/>
          <w:szCs w:val="26"/>
          <w:lang w:val="pt-BR"/>
        </w:rPr>
      </w:pPr>
      <w:r w:rsidRPr="00887AEF">
        <w:rPr>
          <w:sz w:val="26"/>
          <w:szCs w:val="26"/>
          <w:lang w:val="pt-BR"/>
        </w:rPr>
        <w:t>Chi phí phí bán hàng và chi phí quản lý doanh nghiệp gồm nhiều khoản khác nhau được phân chia thành định phí và biến phí</w:t>
      </w:r>
      <w:r w:rsidR="00E54B20" w:rsidRPr="00887AEF">
        <w:rPr>
          <w:sz w:val="26"/>
          <w:szCs w:val="26"/>
          <w:lang w:val="pt-BR"/>
        </w:rPr>
        <w:t>.</w:t>
      </w:r>
    </w:p>
    <w:p w:rsidR="00E54B20" w:rsidRPr="00887AEF" w:rsidRDefault="00E54B20" w:rsidP="00887AEF">
      <w:pPr>
        <w:spacing w:line="360" w:lineRule="auto"/>
        <w:ind w:firstLine="720"/>
        <w:rPr>
          <w:sz w:val="26"/>
          <w:szCs w:val="26"/>
          <w:lang w:val="pt-BR"/>
        </w:rPr>
      </w:pPr>
      <w:r w:rsidRPr="00887AEF">
        <w:rPr>
          <w:sz w:val="26"/>
          <w:szCs w:val="26"/>
          <w:lang w:val="pt-BR"/>
        </w:rPr>
        <w:t>Khi lập dự báo các khoản chi phí này phải căn cứ vào dự báo bán hàng, dự báo chi phí sản xuất chung và các nhân tố ảnh hưởng đối với chi phí bán hàng và chi phí quản lý doanh nghiệp như phương thức bán hàng, phương thức quản lý, địa điểm kinh doanh....</w:t>
      </w:r>
    </w:p>
    <w:p w:rsidR="00E54B20" w:rsidRPr="00887AEF" w:rsidRDefault="00E54B20" w:rsidP="00887AEF">
      <w:pPr>
        <w:spacing w:line="360" w:lineRule="auto"/>
        <w:rPr>
          <w:sz w:val="26"/>
          <w:szCs w:val="26"/>
          <w:lang w:val="pt-BR"/>
        </w:rPr>
      </w:pPr>
      <w:r w:rsidRPr="00887AEF">
        <w:rPr>
          <w:sz w:val="26"/>
          <w:szCs w:val="26"/>
          <w:lang w:val="pt-BR"/>
        </w:rPr>
        <w:t>Tổng chi phí bán hàng = Số lượng hàng bán ra x Đơn giá biến phí hàng bán</w:t>
      </w:r>
    </w:p>
    <w:p w:rsidR="00E54B20" w:rsidRPr="00887AEF" w:rsidRDefault="00E54B20" w:rsidP="006121BF">
      <w:pPr>
        <w:spacing w:line="360" w:lineRule="auto"/>
        <w:ind w:firstLine="720"/>
        <w:rPr>
          <w:sz w:val="26"/>
          <w:szCs w:val="26"/>
          <w:lang w:val="pt-BR"/>
        </w:rPr>
      </w:pPr>
      <w:r w:rsidRPr="00887AEF">
        <w:rPr>
          <w:sz w:val="26"/>
          <w:szCs w:val="26"/>
          <w:lang w:val="pt-BR"/>
        </w:rPr>
        <w:t>Hoặc:</w:t>
      </w:r>
    </w:p>
    <w:p w:rsidR="00E54B20" w:rsidRPr="00887AEF" w:rsidRDefault="00E54B20" w:rsidP="00887AEF">
      <w:pPr>
        <w:spacing w:line="360" w:lineRule="auto"/>
        <w:rPr>
          <w:sz w:val="26"/>
          <w:szCs w:val="26"/>
          <w:lang w:val="pt-BR"/>
        </w:rPr>
      </w:pPr>
      <w:r w:rsidRPr="00887AEF">
        <w:rPr>
          <w:sz w:val="26"/>
          <w:szCs w:val="26"/>
          <w:lang w:val="pt-BR"/>
        </w:rPr>
        <w:t>Tổng chi phí bán hàng = Doanh thu bán hàng x tỷ suất biến phí bán hàng</w:t>
      </w:r>
    </w:p>
    <w:p w:rsidR="00161C9A" w:rsidRPr="00887AEF" w:rsidRDefault="00E54B20" w:rsidP="00887AEF">
      <w:pPr>
        <w:spacing w:line="360" w:lineRule="auto"/>
        <w:rPr>
          <w:sz w:val="26"/>
          <w:szCs w:val="26"/>
          <w:lang w:val="pt-BR"/>
        </w:rPr>
      </w:pPr>
      <w:r w:rsidRPr="00887AEF">
        <w:rPr>
          <w:sz w:val="26"/>
          <w:szCs w:val="26"/>
          <w:lang w:val="pt-BR"/>
        </w:rPr>
        <w:t xml:space="preserve">Tổng dự toán chi phí bán hàng = </w:t>
      </w:r>
      <w:r w:rsidR="00161C9A" w:rsidRPr="00887AEF">
        <w:rPr>
          <w:sz w:val="26"/>
          <w:szCs w:val="26"/>
          <w:lang w:val="pt-BR"/>
        </w:rPr>
        <w:t>Tổng định phí bán hàng + Tổng biến phí bán hàng</w:t>
      </w:r>
    </w:p>
    <w:p w:rsidR="00161C9A" w:rsidRPr="00887AEF" w:rsidRDefault="00161C9A" w:rsidP="00887AEF">
      <w:pPr>
        <w:spacing w:line="360" w:lineRule="auto"/>
        <w:ind w:firstLine="720"/>
        <w:rPr>
          <w:sz w:val="26"/>
          <w:szCs w:val="26"/>
          <w:lang w:val="pt-BR"/>
        </w:rPr>
      </w:pPr>
      <w:r w:rsidRPr="00887AEF">
        <w:rPr>
          <w:sz w:val="26"/>
          <w:szCs w:val="26"/>
          <w:lang w:val="pt-BR"/>
        </w:rPr>
        <w:t>Đối với định phí bán hàng cũng được dự báo tương tự định phí sản xuất chung có tính đến một số yếu tố thay đổi khác như giá phí, thời vụ và chiến lược bán hàng</w:t>
      </w:r>
    </w:p>
    <w:p w:rsidR="00161C9A" w:rsidRPr="00887AEF" w:rsidRDefault="00161C9A" w:rsidP="00887AEF">
      <w:pPr>
        <w:spacing w:line="360" w:lineRule="auto"/>
        <w:ind w:firstLine="720"/>
        <w:rPr>
          <w:sz w:val="26"/>
          <w:szCs w:val="26"/>
          <w:lang w:val="pt-BR"/>
        </w:rPr>
      </w:pPr>
      <w:r w:rsidRPr="00887AEF">
        <w:rPr>
          <w:sz w:val="26"/>
          <w:szCs w:val="26"/>
          <w:lang w:val="pt-BR"/>
        </w:rPr>
        <w:t>Đối với chi phí quản lý doanh nghiệp việc lập dự báo cũng như chi phí bán hàng.</w:t>
      </w:r>
    </w:p>
    <w:p w:rsidR="00161C9A" w:rsidRPr="00887AEF" w:rsidRDefault="00161C9A" w:rsidP="00887AEF">
      <w:pPr>
        <w:spacing w:line="360" w:lineRule="auto"/>
        <w:rPr>
          <w:sz w:val="26"/>
          <w:szCs w:val="26"/>
          <w:lang w:val="pt-BR"/>
        </w:rPr>
      </w:pPr>
      <w:r w:rsidRPr="00887AEF">
        <w:rPr>
          <w:sz w:val="26"/>
          <w:szCs w:val="26"/>
          <w:lang w:val="pt-BR"/>
        </w:rPr>
        <w:t>- Dự báo lãi (lỗ):</w:t>
      </w:r>
    </w:p>
    <w:p w:rsidR="00161C9A" w:rsidRPr="00887AEF" w:rsidRDefault="00161C9A" w:rsidP="00887AEF">
      <w:pPr>
        <w:spacing w:line="360" w:lineRule="auto"/>
        <w:ind w:firstLine="720"/>
        <w:rPr>
          <w:sz w:val="26"/>
          <w:szCs w:val="26"/>
          <w:lang w:val="pt-BR"/>
        </w:rPr>
      </w:pPr>
      <w:r w:rsidRPr="00887AEF">
        <w:rPr>
          <w:sz w:val="26"/>
          <w:szCs w:val="26"/>
          <w:lang w:val="pt-BR"/>
        </w:rPr>
        <w:t>Căn cứ vào kết quả dự báo của các chỉ tiêu trên, chỉ tiêu lãi (lỗ) của doanh nghiệp được tính như sau:</w:t>
      </w:r>
    </w:p>
    <w:tbl>
      <w:tblPr>
        <w:tblW w:w="0" w:type="auto"/>
        <w:tblLook w:val="04A0" w:firstRow="1" w:lastRow="0" w:firstColumn="1" w:lastColumn="0" w:noHBand="0" w:noVBand="1"/>
      </w:tblPr>
      <w:tblGrid>
        <w:gridCol w:w="2660"/>
        <w:gridCol w:w="510"/>
        <w:gridCol w:w="2268"/>
        <w:gridCol w:w="686"/>
        <w:gridCol w:w="3142"/>
      </w:tblGrid>
      <w:tr w:rsidR="00161C9A" w:rsidRPr="00887AEF" w:rsidTr="00FB394F">
        <w:tc>
          <w:tcPr>
            <w:tcW w:w="2660" w:type="dxa"/>
            <w:vAlign w:val="center"/>
          </w:tcPr>
          <w:p w:rsidR="00161C9A" w:rsidRPr="00887AEF" w:rsidRDefault="00161C9A" w:rsidP="00887AEF">
            <w:pPr>
              <w:spacing w:before="120" w:after="120" w:line="360" w:lineRule="auto"/>
              <w:jc w:val="center"/>
              <w:rPr>
                <w:sz w:val="26"/>
                <w:szCs w:val="26"/>
                <w:lang w:val="pt-BR"/>
              </w:rPr>
            </w:pPr>
            <w:r w:rsidRPr="00887AEF">
              <w:rPr>
                <w:sz w:val="26"/>
                <w:szCs w:val="26"/>
                <w:lang w:val="pt-BR"/>
              </w:rPr>
              <w:t xml:space="preserve">Tổng lợi nhuận trước thuế </w:t>
            </w:r>
          </w:p>
        </w:tc>
        <w:tc>
          <w:tcPr>
            <w:tcW w:w="510" w:type="dxa"/>
            <w:vAlign w:val="center"/>
          </w:tcPr>
          <w:p w:rsidR="00161C9A" w:rsidRPr="00887AEF" w:rsidRDefault="00161C9A" w:rsidP="00887AEF">
            <w:pPr>
              <w:spacing w:before="120" w:after="120" w:line="360" w:lineRule="auto"/>
              <w:jc w:val="center"/>
              <w:rPr>
                <w:sz w:val="26"/>
                <w:szCs w:val="26"/>
                <w:lang w:val="pt-BR"/>
              </w:rPr>
            </w:pPr>
            <w:r w:rsidRPr="00887AEF">
              <w:rPr>
                <w:sz w:val="26"/>
                <w:szCs w:val="26"/>
                <w:lang w:val="pt-BR"/>
              </w:rPr>
              <w:t>=</w:t>
            </w:r>
          </w:p>
        </w:tc>
        <w:tc>
          <w:tcPr>
            <w:tcW w:w="2268" w:type="dxa"/>
            <w:vAlign w:val="center"/>
          </w:tcPr>
          <w:p w:rsidR="00161C9A" w:rsidRPr="00887AEF" w:rsidRDefault="00161C9A" w:rsidP="00887AEF">
            <w:pPr>
              <w:spacing w:before="120" w:after="120" w:line="360" w:lineRule="auto"/>
              <w:jc w:val="center"/>
              <w:rPr>
                <w:sz w:val="26"/>
                <w:szCs w:val="26"/>
                <w:lang w:val="pt-BR"/>
              </w:rPr>
            </w:pPr>
            <w:r w:rsidRPr="00887AEF">
              <w:rPr>
                <w:sz w:val="26"/>
                <w:szCs w:val="26"/>
                <w:lang w:val="pt-BR"/>
              </w:rPr>
              <w:t xml:space="preserve">Lợi nhuận hoạt động kinh doanh </w:t>
            </w:r>
          </w:p>
        </w:tc>
        <w:tc>
          <w:tcPr>
            <w:tcW w:w="686" w:type="dxa"/>
            <w:vAlign w:val="center"/>
          </w:tcPr>
          <w:p w:rsidR="00161C9A" w:rsidRPr="00887AEF" w:rsidRDefault="00161C9A" w:rsidP="00887AEF">
            <w:pPr>
              <w:spacing w:before="120" w:after="120" w:line="360" w:lineRule="auto"/>
              <w:jc w:val="center"/>
              <w:rPr>
                <w:sz w:val="26"/>
                <w:szCs w:val="26"/>
                <w:lang w:val="pt-BR"/>
              </w:rPr>
            </w:pPr>
            <w:r w:rsidRPr="00887AEF">
              <w:rPr>
                <w:sz w:val="26"/>
                <w:szCs w:val="26"/>
                <w:lang w:val="pt-BR"/>
              </w:rPr>
              <w:t>x</w:t>
            </w:r>
          </w:p>
        </w:tc>
        <w:tc>
          <w:tcPr>
            <w:tcW w:w="3142" w:type="dxa"/>
            <w:vAlign w:val="center"/>
          </w:tcPr>
          <w:p w:rsidR="00161C9A" w:rsidRPr="00887AEF" w:rsidRDefault="00161C9A" w:rsidP="00887AEF">
            <w:pPr>
              <w:spacing w:before="120" w:after="120" w:line="360" w:lineRule="auto"/>
              <w:jc w:val="center"/>
              <w:rPr>
                <w:sz w:val="26"/>
                <w:szCs w:val="26"/>
                <w:lang w:val="pt-BR"/>
              </w:rPr>
            </w:pPr>
            <w:r w:rsidRPr="00887AEF">
              <w:rPr>
                <w:sz w:val="26"/>
                <w:szCs w:val="26"/>
                <w:lang w:val="pt-BR"/>
              </w:rPr>
              <w:t>Lợi nhuận hoạt động khác</w:t>
            </w:r>
          </w:p>
        </w:tc>
      </w:tr>
    </w:tbl>
    <w:p w:rsidR="00161C9A" w:rsidRPr="00887AEF" w:rsidRDefault="00161C9A" w:rsidP="00887AEF">
      <w:pPr>
        <w:spacing w:line="360" w:lineRule="auto"/>
        <w:rPr>
          <w:sz w:val="26"/>
          <w:szCs w:val="26"/>
          <w:lang w:val="pt-BR"/>
        </w:rPr>
      </w:pPr>
      <w:r w:rsidRPr="00887AEF">
        <w:rPr>
          <w:sz w:val="26"/>
          <w:szCs w:val="26"/>
          <w:lang w:val="pt-BR"/>
        </w:rPr>
        <w:t>Trong đó:</w:t>
      </w:r>
    </w:p>
    <w:tbl>
      <w:tblPr>
        <w:tblW w:w="0" w:type="auto"/>
        <w:tblLook w:val="04A0" w:firstRow="1" w:lastRow="0" w:firstColumn="1" w:lastColumn="0" w:noHBand="0" w:noVBand="1"/>
      </w:tblPr>
      <w:tblGrid>
        <w:gridCol w:w="1866"/>
        <w:gridCol w:w="510"/>
        <w:gridCol w:w="1418"/>
        <w:gridCol w:w="425"/>
        <w:gridCol w:w="1134"/>
        <w:gridCol w:w="425"/>
        <w:gridCol w:w="1135"/>
        <w:gridCol w:w="425"/>
        <w:gridCol w:w="1791"/>
      </w:tblGrid>
      <w:tr w:rsidR="00293110" w:rsidRPr="00887AEF" w:rsidTr="00293110">
        <w:tc>
          <w:tcPr>
            <w:tcW w:w="1866" w:type="dxa"/>
            <w:vAlign w:val="center"/>
          </w:tcPr>
          <w:p w:rsidR="00293110" w:rsidRPr="00887AEF" w:rsidRDefault="00293110" w:rsidP="00887AEF">
            <w:pPr>
              <w:spacing w:before="120" w:after="120" w:line="360" w:lineRule="auto"/>
              <w:jc w:val="center"/>
              <w:rPr>
                <w:sz w:val="26"/>
                <w:szCs w:val="26"/>
                <w:lang w:val="pt-BR"/>
              </w:rPr>
            </w:pPr>
            <w:r w:rsidRPr="00887AEF">
              <w:rPr>
                <w:sz w:val="26"/>
                <w:szCs w:val="26"/>
                <w:lang w:val="pt-BR"/>
              </w:rPr>
              <w:lastRenderedPageBreak/>
              <w:t>Lợi nhuận hoạt động kinh doanh</w:t>
            </w:r>
          </w:p>
        </w:tc>
        <w:tc>
          <w:tcPr>
            <w:tcW w:w="510" w:type="dxa"/>
            <w:vAlign w:val="center"/>
          </w:tcPr>
          <w:p w:rsidR="00293110" w:rsidRPr="00887AEF" w:rsidRDefault="00293110" w:rsidP="00887AEF">
            <w:pPr>
              <w:spacing w:before="120" w:after="120" w:line="360" w:lineRule="auto"/>
              <w:jc w:val="center"/>
              <w:rPr>
                <w:sz w:val="26"/>
                <w:szCs w:val="26"/>
                <w:lang w:val="pt-BR"/>
              </w:rPr>
            </w:pPr>
            <w:r w:rsidRPr="00887AEF">
              <w:rPr>
                <w:sz w:val="26"/>
                <w:szCs w:val="26"/>
                <w:lang w:val="pt-BR"/>
              </w:rPr>
              <w:t>=</w:t>
            </w:r>
          </w:p>
        </w:tc>
        <w:tc>
          <w:tcPr>
            <w:tcW w:w="1418" w:type="dxa"/>
            <w:vAlign w:val="center"/>
          </w:tcPr>
          <w:p w:rsidR="00293110" w:rsidRPr="00887AEF" w:rsidRDefault="00293110" w:rsidP="00887AEF">
            <w:pPr>
              <w:spacing w:before="120" w:after="120" w:line="360" w:lineRule="auto"/>
              <w:jc w:val="center"/>
              <w:rPr>
                <w:sz w:val="26"/>
                <w:szCs w:val="26"/>
                <w:lang w:val="pt-BR"/>
              </w:rPr>
            </w:pPr>
            <w:r w:rsidRPr="00887AEF">
              <w:rPr>
                <w:sz w:val="26"/>
                <w:szCs w:val="26"/>
                <w:lang w:val="pt-BR"/>
              </w:rPr>
              <w:t>Doanh thu bán hàng</w:t>
            </w:r>
          </w:p>
        </w:tc>
        <w:tc>
          <w:tcPr>
            <w:tcW w:w="425" w:type="dxa"/>
            <w:vAlign w:val="center"/>
          </w:tcPr>
          <w:p w:rsidR="00293110" w:rsidRPr="00887AEF" w:rsidRDefault="00293110" w:rsidP="00887AEF">
            <w:pPr>
              <w:spacing w:before="120" w:after="120" w:line="360" w:lineRule="auto"/>
              <w:jc w:val="center"/>
              <w:rPr>
                <w:sz w:val="26"/>
                <w:szCs w:val="26"/>
                <w:lang w:val="pt-BR"/>
              </w:rPr>
            </w:pPr>
            <w:r w:rsidRPr="00887AEF">
              <w:rPr>
                <w:sz w:val="26"/>
                <w:szCs w:val="26"/>
                <w:lang w:val="pt-BR"/>
              </w:rPr>
              <w:t>-</w:t>
            </w:r>
          </w:p>
        </w:tc>
        <w:tc>
          <w:tcPr>
            <w:tcW w:w="1134" w:type="dxa"/>
            <w:vAlign w:val="center"/>
          </w:tcPr>
          <w:p w:rsidR="00293110" w:rsidRPr="00887AEF" w:rsidRDefault="00293110" w:rsidP="00887AEF">
            <w:pPr>
              <w:spacing w:before="120" w:after="120" w:line="360" w:lineRule="auto"/>
              <w:jc w:val="center"/>
              <w:rPr>
                <w:sz w:val="26"/>
                <w:szCs w:val="26"/>
                <w:lang w:val="pt-BR"/>
              </w:rPr>
            </w:pPr>
            <w:r w:rsidRPr="00887AEF">
              <w:rPr>
                <w:sz w:val="26"/>
                <w:szCs w:val="26"/>
                <w:lang w:val="pt-BR"/>
              </w:rPr>
              <w:t>Giá vốn hàng bán</w:t>
            </w:r>
          </w:p>
        </w:tc>
        <w:tc>
          <w:tcPr>
            <w:tcW w:w="425" w:type="dxa"/>
          </w:tcPr>
          <w:p w:rsidR="00293110" w:rsidRPr="00887AEF" w:rsidRDefault="00293110" w:rsidP="00887AEF">
            <w:pPr>
              <w:spacing w:before="120" w:after="120" w:line="360" w:lineRule="auto"/>
              <w:jc w:val="center"/>
              <w:rPr>
                <w:sz w:val="26"/>
                <w:szCs w:val="26"/>
                <w:lang w:val="pt-BR"/>
              </w:rPr>
            </w:pPr>
            <w:r w:rsidRPr="00887AEF">
              <w:rPr>
                <w:sz w:val="26"/>
                <w:szCs w:val="26"/>
                <w:lang w:val="pt-BR"/>
              </w:rPr>
              <w:t>-</w:t>
            </w:r>
          </w:p>
        </w:tc>
        <w:tc>
          <w:tcPr>
            <w:tcW w:w="1135" w:type="dxa"/>
          </w:tcPr>
          <w:p w:rsidR="00293110" w:rsidRPr="00887AEF" w:rsidRDefault="00293110" w:rsidP="00887AEF">
            <w:pPr>
              <w:spacing w:before="120" w:after="120" w:line="360" w:lineRule="auto"/>
              <w:jc w:val="center"/>
              <w:rPr>
                <w:sz w:val="26"/>
                <w:szCs w:val="26"/>
                <w:lang w:val="pt-BR"/>
              </w:rPr>
            </w:pPr>
            <w:r w:rsidRPr="00887AEF">
              <w:rPr>
                <w:sz w:val="26"/>
                <w:szCs w:val="26"/>
                <w:lang w:val="pt-BR"/>
              </w:rPr>
              <w:t>Chi phí bán hàng</w:t>
            </w:r>
          </w:p>
        </w:tc>
        <w:tc>
          <w:tcPr>
            <w:tcW w:w="425" w:type="dxa"/>
          </w:tcPr>
          <w:p w:rsidR="00293110" w:rsidRPr="00887AEF" w:rsidRDefault="00293110" w:rsidP="00887AEF">
            <w:pPr>
              <w:spacing w:before="120" w:after="120" w:line="360" w:lineRule="auto"/>
              <w:jc w:val="center"/>
              <w:rPr>
                <w:sz w:val="26"/>
                <w:szCs w:val="26"/>
                <w:lang w:val="pt-BR"/>
              </w:rPr>
            </w:pPr>
            <w:r w:rsidRPr="00887AEF">
              <w:rPr>
                <w:sz w:val="26"/>
                <w:szCs w:val="26"/>
                <w:lang w:val="pt-BR"/>
              </w:rPr>
              <w:t xml:space="preserve">- </w:t>
            </w:r>
          </w:p>
        </w:tc>
        <w:tc>
          <w:tcPr>
            <w:tcW w:w="1791" w:type="dxa"/>
          </w:tcPr>
          <w:p w:rsidR="00293110" w:rsidRPr="00887AEF" w:rsidRDefault="00293110" w:rsidP="00887AEF">
            <w:pPr>
              <w:spacing w:before="120" w:after="120" w:line="360" w:lineRule="auto"/>
              <w:jc w:val="center"/>
              <w:rPr>
                <w:sz w:val="26"/>
                <w:szCs w:val="26"/>
                <w:lang w:val="pt-BR"/>
              </w:rPr>
            </w:pPr>
            <w:r w:rsidRPr="00887AEF">
              <w:rPr>
                <w:sz w:val="26"/>
                <w:szCs w:val="26"/>
                <w:lang w:val="pt-BR"/>
              </w:rPr>
              <w:t>Chi phí quản lý doanh nghiệp</w:t>
            </w:r>
          </w:p>
        </w:tc>
      </w:tr>
    </w:tbl>
    <w:p w:rsidR="00161C9A" w:rsidRPr="00887AEF" w:rsidRDefault="00293110" w:rsidP="00887AEF">
      <w:pPr>
        <w:pStyle w:val="Heading3"/>
        <w:spacing w:before="0" w:after="0" w:line="360" w:lineRule="auto"/>
        <w:rPr>
          <w:rFonts w:cs="Times New Roman"/>
          <w:sz w:val="26"/>
          <w:lang w:val="pt-BR"/>
        </w:rPr>
      </w:pPr>
      <w:bookmarkStart w:id="426" w:name="_Toc72141189"/>
      <w:r w:rsidRPr="00887AEF">
        <w:rPr>
          <w:rFonts w:cs="Times New Roman"/>
          <w:sz w:val="26"/>
          <w:lang w:val="pt-BR"/>
        </w:rPr>
        <w:t>3.2</w:t>
      </w:r>
      <w:r w:rsidR="006121BF">
        <w:rPr>
          <w:rFonts w:cs="Times New Roman"/>
          <w:sz w:val="26"/>
          <w:lang w:val="pt-BR"/>
        </w:rPr>
        <w:t>.</w:t>
      </w:r>
      <w:r w:rsidRPr="00887AEF">
        <w:rPr>
          <w:rFonts w:cs="Times New Roman"/>
          <w:sz w:val="26"/>
          <w:lang w:val="pt-BR"/>
        </w:rPr>
        <w:t xml:space="preserve"> Dự báo bảng cân đối kế toán</w:t>
      </w:r>
      <w:bookmarkEnd w:id="426"/>
    </w:p>
    <w:p w:rsidR="002E7AE1" w:rsidRPr="00887AEF" w:rsidRDefault="00293110" w:rsidP="00887AEF">
      <w:pPr>
        <w:spacing w:line="360" w:lineRule="auto"/>
        <w:rPr>
          <w:sz w:val="26"/>
          <w:szCs w:val="26"/>
          <w:lang w:val="pt-BR"/>
        </w:rPr>
      </w:pPr>
      <w:r w:rsidRPr="00887AEF">
        <w:rPr>
          <w:sz w:val="26"/>
          <w:szCs w:val="26"/>
          <w:lang w:val="pt-BR"/>
        </w:rPr>
        <w:t xml:space="preserve">- Khái niệm: </w:t>
      </w:r>
    </w:p>
    <w:p w:rsidR="00293110" w:rsidRPr="00887AEF" w:rsidRDefault="00293110" w:rsidP="00887AEF">
      <w:pPr>
        <w:spacing w:line="360" w:lineRule="auto"/>
        <w:ind w:firstLine="720"/>
        <w:rPr>
          <w:sz w:val="26"/>
          <w:szCs w:val="26"/>
          <w:lang w:val="pt-BR"/>
        </w:rPr>
      </w:pPr>
      <w:r w:rsidRPr="00887AEF">
        <w:rPr>
          <w:sz w:val="26"/>
          <w:szCs w:val="26"/>
          <w:lang w:val="pt-BR"/>
        </w:rPr>
        <w:t>Dự báo bảng cân đối kế toán là việc dự tính một cách khái quát tình hình tài sản và nguồn vốn hình thành tài sản của doanh nghiệp tại thời điểm nhất định trong tương lai.</w:t>
      </w:r>
    </w:p>
    <w:p w:rsidR="00293110" w:rsidRPr="00887AEF" w:rsidRDefault="00293110" w:rsidP="006121BF">
      <w:pPr>
        <w:spacing w:line="360" w:lineRule="auto"/>
        <w:ind w:firstLine="720"/>
        <w:rPr>
          <w:sz w:val="26"/>
          <w:szCs w:val="26"/>
          <w:lang w:val="pt-BR"/>
        </w:rPr>
      </w:pPr>
      <w:r w:rsidRPr="00887AEF">
        <w:rPr>
          <w:sz w:val="26"/>
          <w:szCs w:val="26"/>
          <w:lang w:val="pt-BR"/>
        </w:rPr>
        <w:t>- Phương pháp lập:</w:t>
      </w:r>
    </w:p>
    <w:p w:rsidR="00293110" w:rsidRPr="00887AEF" w:rsidRDefault="00293110" w:rsidP="00887AEF">
      <w:pPr>
        <w:spacing w:line="360" w:lineRule="auto"/>
        <w:rPr>
          <w:sz w:val="26"/>
          <w:szCs w:val="26"/>
          <w:lang w:val="pt-BR"/>
        </w:rPr>
      </w:pPr>
      <w:r w:rsidRPr="00887AEF">
        <w:rPr>
          <w:sz w:val="26"/>
          <w:szCs w:val="26"/>
          <w:lang w:val="pt-BR"/>
        </w:rPr>
        <w:t>Số liệu cột “đầu năm”: căn cứ vào số liệu kế toán cuối năm trước</w:t>
      </w:r>
    </w:p>
    <w:p w:rsidR="00293110" w:rsidRPr="00887AEF" w:rsidRDefault="00293110" w:rsidP="00887AEF">
      <w:pPr>
        <w:spacing w:line="360" w:lineRule="auto"/>
        <w:rPr>
          <w:sz w:val="26"/>
          <w:szCs w:val="26"/>
          <w:lang w:val="pt-BR"/>
        </w:rPr>
      </w:pPr>
      <w:r w:rsidRPr="00887AEF">
        <w:rPr>
          <w:sz w:val="26"/>
          <w:szCs w:val="26"/>
          <w:lang w:val="pt-BR"/>
        </w:rPr>
        <w:t xml:space="preserve">Số liệu cột “cuối kỳ”: </w:t>
      </w:r>
      <w:r w:rsidR="00050212" w:rsidRPr="00887AEF">
        <w:rPr>
          <w:sz w:val="26"/>
          <w:szCs w:val="26"/>
          <w:lang w:val="pt-BR"/>
        </w:rPr>
        <w:t>định xác định cụ thể theo từng chỉ tiêu của bảng như dự báo thành phẩm, hàng hóa tồn kho, nguyên vật liệu tồn kho, phai  thu khách hàng... nhưng có những chỉ tiêu phải dựa trên tính ỳ như:</w:t>
      </w:r>
    </w:p>
    <w:p w:rsidR="00050212" w:rsidRPr="00887AEF" w:rsidRDefault="00050212" w:rsidP="00887AEF">
      <w:pPr>
        <w:spacing w:line="360" w:lineRule="auto"/>
        <w:rPr>
          <w:sz w:val="26"/>
          <w:szCs w:val="26"/>
          <w:lang w:val="pt-BR"/>
        </w:rPr>
      </w:pPr>
      <w:r w:rsidRPr="00887AEF">
        <w:rPr>
          <w:sz w:val="26"/>
          <w:szCs w:val="26"/>
          <w:lang w:val="pt-BR"/>
        </w:rPr>
        <w:t>Phần tài sản:</w:t>
      </w:r>
    </w:p>
    <w:p w:rsidR="00050212" w:rsidRPr="00887AEF" w:rsidRDefault="00050212" w:rsidP="006121BF">
      <w:pPr>
        <w:spacing w:line="360" w:lineRule="auto"/>
        <w:ind w:firstLine="720"/>
        <w:rPr>
          <w:sz w:val="26"/>
          <w:szCs w:val="26"/>
          <w:lang w:val="pt-BR"/>
        </w:rPr>
      </w:pPr>
      <w:r w:rsidRPr="00887AEF">
        <w:rPr>
          <w:sz w:val="26"/>
          <w:szCs w:val="26"/>
          <w:lang w:val="pt-BR"/>
        </w:rPr>
        <w:t>+ Chỉ tiêu A: Tài sản lưu động và đầu tư ngắn hạn: là tổng cộng các chỉ tiêu thuộc phần A như: tiền, các khoản tài chính ngắn hạn, các khoản phải thu, hàng tồn kho và tài sản lưu động khác.</w:t>
      </w:r>
    </w:p>
    <w:p w:rsidR="00050212" w:rsidRPr="00887AEF" w:rsidRDefault="00050212" w:rsidP="00887AEF">
      <w:pPr>
        <w:spacing w:line="360" w:lineRule="auto"/>
        <w:rPr>
          <w:sz w:val="26"/>
          <w:szCs w:val="26"/>
          <w:lang w:val="pt-BR"/>
        </w:rPr>
      </w:pPr>
      <w:r w:rsidRPr="00887AEF">
        <w:rPr>
          <w:sz w:val="26"/>
          <w:szCs w:val="26"/>
          <w:lang w:val="pt-BR"/>
        </w:rPr>
        <w:t>Chỉ tiêu tiền: căn cứ vào dự báo tiền tồn kho cuối kỳ</w:t>
      </w:r>
    </w:p>
    <w:p w:rsidR="00050212" w:rsidRPr="00887AEF" w:rsidRDefault="00050212" w:rsidP="00887AEF">
      <w:pPr>
        <w:spacing w:line="360" w:lineRule="auto"/>
        <w:rPr>
          <w:sz w:val="26"/>
          <w:szCs w:val="26"/>
          <w:lang w:val="pt-BR"/>
        </w:rPr>
      </w:pPr>
      <w:r w:rsidRPr="00887AEF">
        <w:rPr>
          <w:sz w:val="26"/>
          <w:szCs w:val="26"/>
          <w:lang w:val="pt-BR"/>
        </w:rPr>
        <w:t>Chỉ tiêu các khoản tài chính ngắn hạn: căn cứ vào dự báo đầu tư tài chính ngắn hạn tồn đến cuối kỳ</w:t>
      </w:r>
    </w:p>
    <w:p w:rsidR="00050212" w:rsidRPr="00887AEF" w:rsidRDefault="00050212" w:rsidP="00887AEF">
      <w:pPr>
        <w:spacing w:line="360" w:lineRule="auto"/>
        <w:rPr>
          <w:sz w:val="26"/>
          <w:szCs w:val="26"/>
          <w:lang w:val="pt-BR"/>
        </w:rPr>
      </w:pPr>
      <w:r w:rsidRPr="00887AEF">
        <w:rPr>
          <w:sz w:val="26"/>
          <w:szCs w:val="26"/>
          <w:lang w:val="pt-BR"/>
        </w:rPr>
        <w:t>Chỉ tiêu phai  thu khách hàng: căn cứ vào dự báo tiêu thụ, dự báo thu tiền bán hàng</w:t>
      </w:r>
    </w:p>
    <w:p w:rsidR="00050212" w:rsidRPr="00887AEF" w:rsidRDefault="002C2AE2" w:rsidP="00887AEF">
      <w:pPr>
        <w:spacing w:line="360" w:lineRule="auto"/>
        <w:rPr>
          <w:sz w:val="26"/>
          <w:szCs w:val="26"/>
          <w:lang w:val="pt-BR"/>
        </w:rPr>
      </w:pPr>
      <w:r w:rsidRPr="00887AEF">
        <w:rPr>
          <w:sz w:val="26"/>
          <w:szCs w:val="26"/>
          <w:lang w:val="pt-BR"/>
        </w:rPr>
        <w:t>Chỉ tiêu hàng tồn kho bao gồm nguyên, vật liệu tồn kho, công cụ dụng cụ tồn kho, hàng hóa thành phẩm tồn kho... căn cứ vào dự báo hàng tồn kho hay dự báo nguyên vật liệu, thành phẩm tồn kho</w:t>
      </w:r>
    </w:p>
    <w:p w:rsidR="002C2AE2" w:rsidRPr="00887AEF" w:rsidRDefault="002C2AE2" w:rsidP="006121BF">
      <w:pPr>
        <w:spacing w:line="360" w:lineRule="auto"/>
        <w:ind w:firstLine="720"/>
        <w:rPr>
          <w:sz w:val="26"/>
          <w:szCs w:val="26"/>
          <w:lang w:val="pt-BR"/>
        </w:rPr>
      </w:pPr>
      <w:r w:rsidRPr="00887AEF">
        <w:rPr>
          <w:sz w:val="26"/>
          <w:szCs w:val="26"/>
          <w:lang w:val="pt-BR"/>
        </w:rPr>
        <w:t>+ Chỉ tiêu B: Tài sản cố định và đầu tư dài hạn bao gồm toàn bộ chỉ tiêu thuộc mục B: tài sản cố định, đầu tư dài hạn, chi phí xây dựng cơ bản dở dang, chi phí trả trước dài hạn, ký cược ký quỹ dài hạn.</w:t>
      </w:r>
    </w:p>
    <w:p w:rsidR="002C2AE2" w:rsidRPr="00887AEF" w:rsidRDefault="002C2AE2" w:rsidP="00887AEF">
      <w:pPr>
        <w:spacing w:line="360" w:lineRule="auto"/>
        <w:ind w:firstLine="720"/>
        <w:rPr>
          <w:sz w:val="26"/>
          <w:szCs w:val="26"/>
          <w:lang w:val="pt-BR"/>
        </w:rPr>
      </w:pPr>
      <w:r w:rsidRPr="00887AEF">
        <w:rPr>
          <w:sz w:val="26"/>
          <w:szCs w:val="26"/>
          <w:lang w:val="pt-BR"/>
        </w:rPr>
        <w:t>Nguyên giá tài sản cố định căn cứ vào nguyên giá tài sản cố dịnh cuối năm trước cộng nguyên giá tài sản cố định dự kiến tăng thêm trừ đi nguyên giá tài sản cố định dự kiến giảm bớt trong kỳ dự báo</w:t>
      </w:r>
    </w:p>
    <w:p w:rsidR="002C2AE2" w:rsidRPr="00887AEF" w:rsidRDefault="002C2AE2" w:rsidP="00887AEF">
      <w:pPr>
        <w:spacing w:line="360" w:lineRule="auto"/>
        <w:ind w:firstLine="720"/>
        <w:rPr>
          <w:sz w:val="26"/>
          <w:szCs w:val="26"/>
          <w:lang w:val="pt-BR"/>
        </w:rPr>
      </w:pPr>
      <w:r w:rsidRPr="00887AEF">
        <w:rPr>
          <w:sz w:val="26"/>
          <w:szCs w:val="26"/>
          <w:lang w:val="pt-BR"/>
        </w:rPr>
        <w:lastRenderedPageBreak/>
        <w:t>Hao mòn tài snar cố định, căn cứ vào giá trị hao mòn tài sản cố định cuối năm trước cộng số hao mòn tài sản cố định dự kiến giảm trong kỳ</w:t>
      </w:r>
      <w:r w:rsidR="004B1575" w:rsidRPr="00887AEF">
        <w:rPr>
          <w:sz w:val="26"/>
          <w:szCs w:val="26"/>
          <w:lang w:val="pt-BR"/>
        </w:rPr>
        <w:t xml:space="preserve"> báo cáo.</w:t>
      </w:r>
    </w:p>
    <w:p w:rsidR="004B1575" w:rsidRPr="00887AEF" w:rsidRDefault="004B1575" w:rsidP="00887AEF">
      <w:pPr>
        <w:spacing w:line="360" w:lineRule="auto"/>
        <w:ind w:firstLine="720"/>
        <w:rPr>
          <w:sz w:val="26"/>
          <w:szCs w:val="26"/>
          <w:lang w:val="pt-BR"/>
        </w:rPr>
      </w:pPr>
      <w:r w:rsidRPr="00887AEF">
        <w:rPr>
          <w:sz w:val="26"/>
          <w:szCs w:val="26"/>
          <w:lang w:val="pt-BR"/>
        </w:rPr>
        <w:t>Chỉ tiêu xây dựng cơ bản dở dang, căn cứ vào dự báo chi phí đầu tư xây dựng cơ bản dở dang, dự báo tài sản cố định hoàn thành qua công tác xây dựng cơ bản.</w:t>
      </w:r>
    </w:p>
    <w:p w:rsidR="004B1575" w:rsidRPr="00887AEF" w:rsidRDefault="004B1575" w:rsidP="00887AEF">
      <w:pPr>
        <w:spacing w:line="360" w:lineRule="auto"/>
        <w:rPr>
          <w:sz w:val="26"/>
          <w:szCs w:val="26"/>
          <w:lang w:val="pt-BR"/>
        </w:rPr>
      </w:pPr>
      <w:r w:rsidRPr="00887AEF">
        <w:rPr>
          <w:sz w:val="26"/>
          <w:szCs w:val="26"/>
          <w:lang w:val="pt-BR"/>
        </w:rPr>
        <w:t>Phần nguồn vốn</w:t>
      </w:r>
      <w:r w:rsidR="00344D65" w:rsidRPr="00887AEF">
        <w:rPr>
          <w:sz w:val="26"/>
          <w:szCs w:val="26"/>
          <w:lang w:val="pt-BR"/>
        </w:rPr>
        <w:t>:</w:t>
      </w:r>
    </w:p>
    <w:p w:rsidR="00344D65" w:rsidRPr="00887AEF" w:rsidRDefault="00344D65" w:rsidP="006121BF">
      <w:pPr>
        <w:spacing w:line="360" w:lineRule="auto"/>
        <w:ind w:firstLine="720"/>
        <w:rPr>
          <w:sz w:val="26"/>
          <w:szCs w:val="26"/>
          <w:lang w:val="pt-BR"/>
        </w:rPr>
      </w:pPr>
      <w:r w:rsidRPr="00887AEF">
        <w:rPr>
          <w:sz w:val="26"/>
          <w:szCs w:val="26"/>
          <w:lang w:val="pt-BR"/>
        </w:rPr>
        <w:t>+ Chỉ tiêu A: Nợ phải trả là số tổng hợp các chỉ tiêu thuộc chỉ tiêu nợ phải trả bao gồm nợ ngắn hạn như khoản vay ngắn hạn, phải trả người bán, phải trả công nhân viên, thuế và các khoản phải nộp, vay dài hạn, nợ dài hạn và nợ khác:</w:t>
      </w:r>
    </w:p>
    <w:p w:rsidR="00344D65" w:rsidRPr="00887AEF" w:rsidRDefault="00344D65" w:rsidP="00887AEF">
      <w:pPr>
        <w:spacing w:line="360" w:lineRule="auto"/>
        <w:ind w:firstLine="720"/>
        <w:rPr>
          <w:sz w:val="26"/>
          <w:szCs w:val="26"/>
          <w:lang w:val="pt-BR"/>
        </w:rPr>
      </w:pPr>
      <w:r w:rsidRPr="00887AEF">
        <w:rPr>
          <w:sz w:val="26"/>
          <w:szCs w:val="26"/>
          <w:lang w:val="pt-BR"/>
        </w:rPr>
        <w:t>Vay ngắn hạn: căn cứ vào số tiền vay còn đến cuối kỳ năm trước cộng với số tiền dự kiến vay và trừ đi số tiền dự kiến trả nợ của kỳ báo cáo.</w:t>
      </w:r>
    </w:p>
    <w:p w:rsidR="00344D65" w:rsidRPr="00887AEF" w:rsidRDefault="00344D65" w:rsidP="00887AEF">
      <w:pPr>
        <w:spacing w:line="360" w:lineRule="auto"/>
        <w:rPr>
          <w:sz w:val="26"/>
          <w:szCs w:val="26"/>
          <w:lang w:val="pt-BR"/>
        </w:rPr>
      </w:pPr>
      <w:r w:rsidRPr="00887AEF">
        <w:rPr>
          <w:sz w:val="26"/>
          <w:szCs w:val="26"/>
          <w:lang w:val="pt-BR"/>
        </w:rPr>
        <w:t>Phải trả người bán, căn cứ vào dự toán mua hàng của kỳ dự báo phần mua chịu hoặc căn cứ vào số còn nợ năm trước cộng với số dự kiến phải trả và trừ đi số tiền dự kiến trả trong kỳ báo cáo.</w:t>
      </w:r>
    </w:p>
    <w:p w:rsidR="00344D65" w:rsidRPr="00887AEF" w:rsidRDefault="00344D65" w:rsidP="006121BF">
      <w:pPr>
        <w:spacing w:line="360" w:lineRule="auto"/>
        <w:ind w:left="720" w:firstLine="720"/>
        <w:rPr>
          <w:sz w:val="26"/>
          <w:szCs w:val="26"/>
          <w:lang w:val="pt-BR"/>
        </w:rPr>
      </w:pPr>
      <w:r w:rsidRPr="00887AEF">
        <w:rPr>
          <w:sz w:val="26"/>
          <w:szCs w:val="26"/>
          <w:lang w:val="pt-BR"/>
        </w:rPr>
        <w:t>+ Chỉ tiêu B: Nguồn vốn kinh doanh lấy số liệu tổng hợp từ các chỉ tiêu thuộc vốn chủ sở hữu như nguồn vốn kinh doanh, các quỹ của doanh nghiệp, lợi nhuận chưa phân phối, nguồn vốn đầu tư xây dựng cơ bản...</w:t>
      </w:r>
    </w:p>
    <w:p w:rsidR="00344D65" w:rsidRPr="00887AEF" w:rsidRDefault="00E0492A" w:rsidP="00887AEF">
      <w:pPr>
        <w:spacing w:line="360" w:lineRule="auto"/>
        <w:ind w:firstLine="720"/>
        <w:rPr>
          <w:sz w:val="26"/>
          <w:szCs w:val="26"/>
          <w:lang w:val="pt-BR"/>
        </w:rPr>
      </w:pPr>
      <w:r w:rsidRPr="00887AEF">
        <w:rPr>
          <w:sz w:val="26"/>
          <w:szCs w:val="26"/>
          <w:lang w:val="pt-BR"/>
        </w:rPr>
        <w:t>Nguồn vốn kinh doanh, căn cứ vào nguồn vốn còn ở thời điểm cuối kỳ năm trước cộng với dự kiến nguồn vốn tăng và trừ đi nguồn vốn giảm của kỳ báo cáo</w:t>
      </w:r>
    </w:p>
    <w:p w:rsidR="00E0492A" w:rsidRPr="00887AEF" w:rsidRDefault="00E0492A" w:rsidP="00887AEF">
      <w:pPr>
        <w:spacing w:line="360" w:lineRule="auto"/>
        <w:ind w:firstLine="720"/>
        <w:rPr>
          <w:sz w:val="26"/>
          <w:szCs w:val="26"/>
          <w:lang w:val="pt-BR"/>
        </w:rPr>
      </w:pPr>
      <w:r w:rsidRPr="00887AEF">
        <w:rPr>
          <w:sz w:val="26"/>
          <w:szCs w:val="26"/>
          <w:lang w:val="pt-BR"/>
        </w:rPr>
        <w:t>Các quỹ doanh nghiệp, căn cứ vào số liệu về số tiền còn đến cuối năm trước cộng với số dự toán tăng các quỹ trừ đi số dự toán về sử dụng quỹ trong kỳ báo cáo.</w:t>
      </w:r>
    </w:p>
    <w:p w:rsidR="00E0492A" w:rsidRPr="00887AEF" w:rsidRDefault="00E0492A" w:rsidP="00887AEF">
      <w:pPr>
        <w:spacing w:line="360" w:lineRule="auto"/>
        <w:rPr>
          <w:sz w:val="26"/>
          <w:szCs w:val="26"/>
          <w:lang w:val="pt-BR"/>
        </w:rPr>
      </w:pPr>
      <w:r w:rsidRPr="00887AEF">
        <w:rPr>
          <w:sz w:val="26"/>
          <w:szCs w:val="26"/>
          <w:lang w:val="pt-BR"/>
        </w:rPr>
        <w:t xml:space="preserve">Lợi nhuận chưa phân phối căn cứ vào số lợi nhuận để lại của năm trước cộng với số dự kiến để lại của kỳ dự báo hoặc căn cứ vào số lợi nhuận chưa phân phối đến cuối năm trước cộng với số lợi nhuận dự báo thu được </w:t>
      </w:r>
      <w:r w:rsidR="00ED2C10" w:rsidRPr="00887AEF">
        <w:rPr>
          <w:sz w:val="26"/>
          <w:szCs w:val="26"/>
          <w:lang w:val="pt-BR"/>
        </w:rPr>
        <w:t>trừ đi số lợi nhuận dự kiến phân phối trong kỳ báo cáo.</w:t>
      </w:r>
    </w:p>
    <w:p w:rsidR="00ED2C10" w:rsidRPr="00887AEF" w:rsidRDefault="00ED2C10" w:rsidP="00887AEF">
      <w:pPr>
        <w:spacing w:line="360" w:lineRule="auto"/>
        <w:ind w:firstLine="720"/>
        <w:rPr>
          <w:sz w:val="26"/>
          <w:szCs w:val="26"/>
          <w:lang w:val="pt-BR"/>
        </w:rPr>
      </w:pPr>
      <w:r w:rsidRPr="00887AEF">
        <w:rPr>
          <w:sz w:val="26"/>
          <w:szCs w:val="26"/>
          <w:lang w:val="pt-BR"/>
        </w:rPr>
        <w:t>Nguồn vốn xây dựng cơ bản căn cứ vào nguồn vốn đầu tư xây dựng cơ bản  còn cuối năm trước cộng với số dự kiến tăng nguồn vốn xây dựng cơ bản trừ đi số dự kiến sử dụng nguồn vốn xây dựng cơ bản trong kỳ báo cáo.</w:t>
      </w:r>
    </w:p>
    <w:p w:rsidR="00ED2C10" w:rsidRPr="00887AEF" w:rsidRDefault="00ED2C10" w:rsidP="006121BF">
      <w:pPr>
        <w:spacing w:line="360" w:lineRule="auto"/>
        <w:ind w:firstLine="720"/>
        <w:rPr>
          <w:sz w:val="26"/>
          <w:szCs w:val="26"/>
          <w:lang w:val="pt-BR"/>
        </w:rPr>
      </w:pPr>
      <w:r w:rsidRPr="00887AEF">
        <w:rPr>
          <w:sz w:val="26"/>
          <w:szCs w:val="26"/>
          <w:lang w:val="pt-BR"/>
        </w:rPr>
        <w:t>+ Các tài khoản ngoài bảng: Căn cứ vào số liệu tương ứng đầu năm cộng thêm phần dự báo tăng trong kỳ báo cáo và trừ bớt phần dự báo giảm của từng chỉ tiêu.</w:t>
      </w:r>
    </w:p>
    <w:p w:rsidR="00ED2C10" w:rsidRPr="00887AEF" w:rsidRDefault="00ED2C10" w:rsidP="00887AEF">
      <w:pPr>
        <w:pStyle w:val="Heading3"/>
        <w:spacing w:before="0" w:after="0" w:line="360" w:lineRule="auto"/>
        <w:rPr>
          <w:rFonts w:cs="Times New Roman"/>
          <w:sz w:val="26"/>
          <w:lang w:val="pt-BR"/>
        </w:rPr>
      </w:pPr>
      <w:bookmarkStart w:id="427" w:name="_Toc72141190"/>
      <w:r w:rsidRPr="00887AEF">
        <w:rPr>
          <w:rFonts w:cs="Times New Roman"/>
          <w:sz w:val="26"/>
          <w:lang w:val="pt-BR"/>
        </w:rPr>
        <w:lastRenderedPageBreak/>
        <w:t>3.3</w:t>
      </w:r>
      <w:r w:rsidR="006121BF">
        <w:rPr>
          <w:rFonts w:cs="Times New Roman"/>
          <w:sz w:val="26"/>
          <w:lang w:val="pt-BR"/>
        </w:rPr>
        <w:t>.</w:t>
      </w:r>
      <w:r w:rsidRPr="00887AEF">
        <w:rPr>
          <w:rFonts w:cs="Times New Roman"/>
          <w:sz w:val="26"/>
          <w:lang w:val="pt-BR"/>
        </w:rPr>
        <w:t xml:space="preserve"> Dự báo báo cáo lưu chuyển</w:t>
      </w:r>
      <w:bookmarkEnd w:id="427"/>
    </w:p>
    <w:p w:rsidR="00ED2C10" w:rsidRPr="00887AEF" w:rsidRDefault="00ED2C10" w:rsidP="006121BF">
      <w:pPr>
        <w:spacing w:line="360" w:lineRule="auto"/>
        <w:ind w:firstLine="720"/>
        <w:rPr>
          <w:sz w:val="26"/>
          <w:szCs w:val="26"/>
          <w:lang w:val="pt-BR"/>
        </w:rPr>
      </w:pPr>
      <w:r w:rsidRPr="00887AEF">
        <w:rPr>
          <w:sz w:val="26"/>
          <w:szCs w:val="26"/>
          <w:lang w:val="pt-BR"/>
        </w:rPr>
        <w:t>-</w:t>
      </w:r>
      <w:r w:rsidR="0054732B" w:rsidRPr="00887AEF">
        <w:rPr>
          <w:sz w:val="26"/>
          <w:szCs w:val="26"/>
          <w:lang w:val="pt-BR"/>
        </w:rPr>
        <w:t xml:space="preserve"> </w:t>
      </w:r>
      <w:r w:rsidRPr="00887AEF">
        <w:rPr>
          <w:sz w:val="26"/>
          <w:szCs w:val="26"/>
          <w:lang w:val="pt-BR"/>
        </w:rPr>
        <w:t>Khái niệm: Dự báo báo cáo lưu chuyển là việc dự kiến lượng tiền thu, chi trong kỳ, luồng tiền lưu chuyển thuần từ các hoạt động của doanh nghiệp</w:t>
      </w:r>
    </w:p>
    <w:p w:rsidR="00ED2C10" w:rsidRPr="00887AEF" w:rsidRDefault="00ED2C10" w:rsidP="006121BF">
      <w:pPr>
        <w:spacing w:line="360" w:lineRule="auto"/>
        <w:ind w:firstLine="720"/>
        <w:rPr>
          <w:sz w:val="26"/>
          <w:szCs w:val="26"/>
          <w:lang w:val="pt-BR"/>
        </w:rPr>
      </w:pPr>
      <w:r w:rsidRPr="00887AEF">
        <w:rPr>
          <w:sz w:val="26"/>
          <w:szCs w:val="26"/>
          <w:lang w:val="pt-BR"/>
        </w:rPr>
        <w:t>- Cơ sở lập</w:t>
      </w:r>
    </w:p>
    <w:p w:rsidR="00E60229" w:rsidRPr="00887AEF" w:rsidRDefault="00E60229" w:rsidP="006121BF">
      <w:pPr>
        <w:spacing w:line="360" w:lineRule="auto"/>
        <w:ind w:firstLine="720"/>
        <w:rPr>
          <w:sz w:val="26"/>
          <w:szCs w:val="26"/>
          <w:lang w:val="pt-BR"/>
        </w:rPr>
      </w:pPr>
      <w:r w:rsidRPr="00887AEF">
        <w:rPr>
          <w:sz w:val="26"/>
          <w:szCs w:val="26"/>
          <w:lang w:val="pt-BR"/>
        </w:rPr>
        <w:t>+ Dự báo báo cáo lưu chuyển tiền tệ: là dự báo kết quả hoạt động kinh doanh và dự báo bảng cân đối kế toán cùng kỳ, các dự báo chi tiết khác có liên quan đến từng khoản thu chi của doanh nghiệp và số dư các tài khoản tiền tại thời điểm lập báo cáo.</w:t>
      </w:r>
    </w:p>
    <w:p w:rsidR="00E60229" w:rsidRPr="00887AEF" w:rsidRDefault="00E60229" w:rsidP="006121BF">
      <w:pPr>
        <w:spacing w:line="360" w:lineRule="auto"/>
        <w:ind w:firstLine="720"/>
        <w:rPr>
          <w:sz w:val="26"/>
          <w:szCs w:val="26"/>
          <w:lang w:val="pt-BR"/>
        </w:rPr>
      </w:pPr>
      <w:r w:rsidRPr="00887AEF">
        <w:rPr>
          <w:sz w:val="26"/>
          <w:szCs w:val="26"/>
          <w:lang w:val="pt-BR"/>
        </w:rPr>
        <w:t>+ Dự báo luồng tiền vào: dựa vào dự báo thu tiền bán hàng, thu tiền từ các hoạt động tài chính khác</w:t>
      </w:r>
    </w:p>
    <w:p w:rsidR="00E60229" w:rsidRPr="00887AEF" w:rsidRDefault="00E60229" w:rsidP="006121BF">
      <w:pPr>
        <w:spacing w:line="360" w:lineRule="auto"/>
        <w:ind w:firstLine="720"/>
        <w:rPr>
          <w:sz w:val="26"/>
          <w:szCs w:val="26"/>
          <w:lang w:val="pt-BR"/>
        </w:rPr>
      </w:pPr>
      <w:r w:rsidRPr="00887AEF">
        <w:rPr>
          <w:sz w:val="26"/>
          <w:szCs w:val="26"/>
          <w:lang w:val="pt-BR"/>
        </w:rPr>
        <w:t>+ Dự báo luồng tiền ra</w:t>
      </w:r>
      <w:r w:rsidR="0083259E" w:rsidRPr="00887AEF">
        <w:rPr>
          <w:sz w:val="26"/>
          <w:szCs w:val="26"/>
          <w:lang w:val="pt-BR"/>
        </w:rPr>
        <w:t>: căn cứ vào mục đích chi tiêu phục vụ cho mục đích sản xuất kinh doanh như: dự báo thanh toán tiền với nhà cung cấp nguyên nhiên vật liệu, dự báo mua ngoài, dự báo thanh toán trả lương công nhân, dự báo các chi phí khác bằng tiền</w:t>
      </w:r>
      <w:r w:rsidR="008825D8" w:rsidRPr="00887AEF">
        <w:rPr>
          <w:sz w:val="26"/>
          <w:szCs w:val="26"/>
          <w:lang w:val="pt-BR"/>
        </w:rPr>
        <w:t>.</w:t>
      </w:r>
    </w:p>
    <w:p w:rsidR="009A52DB" w:rsidRPr="00887AEF" w:rsidRDefault="008145CE" w:rsidP="006121BF">
      <w:pPr>
        <w:spacing w:line="360" w:lineRule="auto"/>
        <w:ind w:firstLine="720"/>
        <w:rPr>
          <w:sz w:val="26"/>
          <w:szCs w:val="26"/>
          <w:lang w:val="pt-BR"/>
        </w:rPr>
      </w:pPr>
      <w:r w:rsidRPr="00887AEF">
        <w:rPr>
          <w:sz w:val="26"/>
          <w:szCs w:val="26"/>
          <w:lang w:val="pt-BR"/>
        </w:rPr>
        <w:t>- Trình tự lập:</w:t>
      </w:r>
    </w:p>
    <w:p w:rsidR="008145CE" w:rsidRPr="00887AEF" w:rsidRDefault="008145CE" w:rsidP="006121BF">
      <w:pPr>
        <w:spacing w:line="360" w:lineRule="auto"/>
        <w:ind w:firstLine="720"/>
        <w:rPr>
          <w:sz w:val="26"/>
          <w:szCs w:val="26"/>
          <w:lang w:val="pt-BR"/>
        </w:rPr>
      </w:pPr>
      <w:r w:rsidRPr="00887AEF">
        <w:rPr>
          <w:sz w:val="26"/>
          <w:szCs w:val="26"/>
          <w:lang w:val="pt-BR"/>
        </w:rPr>
        <w:t>+ Dự kiến tồn quỹ tiền và tiền gửi ngân hàng đầu kỳ: Số tiền dự kiến tồn được dự kiến ở mức thấp nhất hoặc được lấy ngay ở bảng cân đối kế toán năm trước (nếu lập dự toán ngay đầu năm)</w:t>
      </w:r>
    </w:p>
    <w:p w:rsidR="008145CE" w:rsidRPr="00887AEF" w:rsidRDefault="008145CE" w:rsidP="006121BF">
      <w:pPr>
        <w:spacing w:line="360" w:lineRule="auto"/>
        <w:ind w:firstLine="720"/>
        <w:rPr>
          <w:sz w:val="26"/>
          <w:szCs w:val="26"/>
          <w:lang w:val="pt-BR"/>
        </w:rPr>
      </w:pPr>
      <w:r w:rsidRPr="00887AEF">
        <w:rPr>
          <w:sz w:val="26"/>
          <w:szCs w:val="26"/>
          <w:lang w:val="pt-BR"/>
        </w:rPr>
        <w:t>+ Dự kiến tổng tiền thu được trong kỳ gồm: thu do bán hàng, thu tiền bán chịu cho khách hàng kỳ trước, thu từ cổ tức được chia, lãi được trả</w:t>
      </w:r>
      <w:r w:rsidR="00974DF6" w:rsidRPr="00887AEF">
        <w:rPr>
          <w:sz w:val="26"/>
          <w:szCs w:val="26"/>
          <w:lang w:val="pt-BR"/>
        </w:rPr>
        <w:t>,vay các tổ chức kinh doanh tiền tệ và các khoản thu khác bằng tiền.</w:t>
      </w:r>
    </w:p>
    <w:p w:rsidR="00974DF6" w:rsidRPr="00887AEF" w:rsidRDefault="00974DF6" w:rsidP="006121BF">
      <w:pPr>
        <w:spacing w:line="360" w:lineRule="auto"/>
        <w:ind w:firstLine="720"/>
        <w:rPr>
          <w:sz w:val="26"/>
          <w:szCs w:val="26"/>
          <w:lang w:val="pt-BR"/>
        </w:rPr>
      </w:pPr>
      <w:r w:rsidRPr="00887AEF">
        <w:rPr>
          <w:sz w:val="26"/>
          <w:szCs w:val="26"/>
          <w:lang w:val="pt-BR"/>
        </w:rPr>
        <w:t>+ Dự kiến tổng tiền chi trong kỳ bao gồm: chi cho sản xuất, chi phục vụ bán hàng, chi quản lý doanh nghiệp, chi mua sắm tài sản cố định, chi trả nợ vay, chi nộp thuế và các khoản khác bằng tiền</w:t>
      </w:r>
    </w:p>
    <w:p w:rsidR="00974DF6" w:rsidRPr="00887AEF" w:rsidRDefault="00974DF6" w:rsidP="00887AEF">
      <w:pPr>
        <w:spacing w:line="360" w:lineRule="auto"/>
        <w:ind w:firstLine="720"/>
        <w:rPr>
          <w:sz w:val="26"/>
          <w:szCs w:val="26"/>
          <w:lang w:val="pt-BR"/>
        </w:rPr>
      </w:pPr>
      <w:r w:rsidRPr="00887AEF">
        <w:rPr>
          <w:sz w:val="26"/>
          <w:szCs w:val="26"/>
          <w:lang w:val="pt-BR"/>
        </w:rPr>
        <w:t>Cân đối thu chi dựa trên cơ sở tiền đầu kỳ và thu được trong kỳ, xác định nhu cầu chi tiền trong kỳ và tồn cuối kỳ để xem xét trên các góc độ sau:</w:t>
      </w:r>
    </w:p>
    <w:p w:rsidR="00974DF6" w:rsidRPr="00887AEF" w:rsidRDefault="00974DF6" w:rsidP="00887AEF">
      <w:pPr>
        <w:spacing w:line="360" w:lineRule="auto"/>
        <w:rPr>
          <w:sz w:val="26"/>
          <w:szCs w:val="26"/>
          <w:lang w:val="pt-BR"/>
        </w:rPr>
      </w:pPr>
      <w:r w:rsidRPr="00887AEF">
        <w:rPr>
          <w:sz w:val="26"/>
          <w:szCs w:val="26"/>
          <w:lang w:val="pt-BR"/>
        </w:rPr>
        <w:t>Nếu thu lớn hơn chi thì ưu tiên các khoản trả nợ tiền vay, trả nợ người bán, nộp thuế</w:t>
      </w:r>
    </w:p>
    <w:p w:rsidR="00974DF6" w:rsidRPr="00887AEF" w:rsidRDefault="00974DF6" w:rsidP="00887AEF">
      <w:pPr>
        <w:spacing w:line="360" w:lineRule="auto"/>
        <w:rPr>
          <w:sz w:val="26"/>
          <w:szCs w:val="26"/>
          <w:lang w:val="pt-BR"/>
        </w:rPr>
      </w:pPr>
      <w:r w:rsidRPr="00887AEF">
        <w:rPr>
          <w:sz w:val="26"/>
          <w:szCs w:val="26"/>
          <w:lang w:val="pt-BR"/>
        </w:rPr>
        <w:t>Nếu thu nhỏ hơn chi phải có kế hoạch vay để đảm bảo nguồn vốn kinh doanh.</w:t>
      </w:r>
    </w:p>
    <w:p w:rsidR="00BF174C" w:rsidRPr="00887AEF" w:rsidRDefault="00974DF6" w:rsidP="006121BF">
      <w:pPr>
        <w:spacing w:line="360" w:lineRule="auto"/>
        <w:ind w:firstLine="720"/>
        <w:rPr>
          <w:sz w:val="26"/>
          <w:szCs w:val="26"/>
          <w:lang w:val="pt-BR"/>
        </w:rPr>
      </w:pPr>
      <w:r w:rsidRPr="00887AEF">
        <w:rPr>
          <w:sz w:val="26"/>
          <w:szCs w:val="26"/>
          <w:lang w:val="pt-BR"/>
        </w:rPr>
        <w:t>- Xác định luồng lưu chuyển tiền thuần của toàn doanh nghiệp trong kỳ báo cáo</w:t>
      </w:r>
    </w:p>
    <w:p w:rsidR="008825D8" w:rsidRPr="00887AEF" w:rsidRDefault="008825D8" w:rsidP="00887AEF">
      <w:pPr>
        <w:pStyle w:val="Heading3"/>
        <w:spacing w:line="360" w:lineRule="auto"/>
        <w:jc w:val="center"/>
        <w:rPr>
          <w:rFonts w:cs="Times New Roman"/>
          <w:sz w:val="26"/>
          <w:lang w:val="pt-BR"/>
        </w:rPr>
      </w:pPr>
      <w:bookmarkStart w:id="428" w:name="_Toc72141191"/>
      <w:r w:rsidRPr="00887AEF">
        <w:rPr>
          <w:rFonts w:cs="Times New Roman"/>
          <w:sz w:val="26"/>
          <w:lang w:val="pt-BR"/>
        </w:rPr>
        <w:t>Câu hỏi ôn tập</w:t>
      </w:r>
      <w:bookmarkEnd w:id="428"/>
    </w:p>
    <w:p w:rsidR="00AC73E2" w:rsidRPr="00887AEF" w:rsidRDefault="00AC73E2" w:rsidP="00887AEF">
      <w:pPr>
        <w:spacing w:line="360" w:lineRule="auto"/>
        <w:rPr>
          <w:sz w:val="26"/>
          <w:szCs w:val="26"/>
          <w:lang w:val="pt-BR"/>
        </w:rPr>
      </w:pPr>
      <w:r w:rsidRPr="00887AEF">
        <w:rPr>
          <w:sz w:val="26"/>
          <w:szCs w:val="26"/>
          <w:lang w:val="pt-BR"/>
        </w:rPr>
        <w:t>Câu 1: Trình bày mối quan hệ giữa các báo cáo tài chính của doanh nghiệp.</w:t>
      </w:r>
    </w:p>
    <w:p w:rsidR="00AC73E2" w:rsidRPr="00887AEF" w:rsidRDefault="00AC73E2" w:rsidP="00887AEF">
      <w:pPr>
        <w:spacing w:line="360" w:lineRule="auto"/>
        <w:rPr>
          <w:sz w:val="26"/>
          <w:szCs w:val="26"/>
          <w:lang w:val="pt-BR"/>
        </w:rPr>
      </w:pPr>
      <w:r w:rsidRPr="00887AEF">
        <w:rPr>
          <w:sz w:val="26"/>
          <w:szCs w:val="26"/>
          <w:lang w:val="pt-BR"/>
        </w:rPr>
        <w:lastRenderedPageBreak/>
        <w:t>Câu 2: Bạn hãy nêu phương pháp dự báo một số chỉ tiêu chủ yếu trong doanh nghiệp.</w:t>
      </w:r>
    </w:p>
    <w:p w:rsidR="00701C20" w:rsidRPr="00887AEF" w:rsidRDefault="00AC73E2" w:rsidP="00887AEF">
      <w:pPr>
        <w:spacing w:line="360" w:lineRule="auto"/>
        <w:rPr>
          <w:sz w:val="26"/>
          <w:szCs w:val="26"/>
          <w:lang w:val="pt-BR"/>
        </w:rPr>
      </w:pPr>
      <w:r w:rsidRPr="00887AEF">
        <w:rPr>
          <w:sz w:val="26"/>
          <w:szCs w:val="26"/>
          <w:lang w:val="pt-BR"/>
        </w:rPr>
        <w:t>Câu 3: Dự báo báo cáo tài chính là gì? Mục tiêu của dự báo báo cáo tài chính trong doanh nghiệp.</w:t>
      </w:r>
    </w:p>
    <w:p w:rsidR="00701C20" w:rsidRPr="00887AEF" w:rsidRDefault="00701C20" w:rsidP="00887AEF">
      <w:pPr>
        <w:spacing w:line="360" w:lineRule="auto"/>
        <w:rPr>
          <w:sz w:val="26"/>
          <w:szCs w:val="26"/>
          <w:lang w:val="pt-BR"/>
        </w:rPr>
      </w:pPr>
      <w:r w:rsidRPr="00887AEF">
        <w:rPr>
          <w:sz w:val="26"/>
          <w:szCs w:val="26"/>
          <w:lang w:val="pt-BR"/>
        </w:rPr>
        <w:br w:type="page"/>
      </w:r>
    </w:p>
    <w:p w:rsidR="00AC73E2" w:rsidRPr="00887AEF" w:rsidRDefault="00701C20" w:rsidP="00887AEF">
      <w:pPr>
        <w:spacing w:line="360" w:lineRule="auto"/>
        <w:jc w:val="center"/>
        <w:rPr>
          <w:b/>
          <w:sz w:val="26"/>
          <w:szCs w:val="26"/>
          <w:lang w:val="pt-BR"/>
        </w:rPr>
      </w:pPr>
      <w:r w:rsidRPr="00887AEF">
        <w:rPr>
          <w:b/>
          <w:sz w:val="26"/>
          <w:szCs w:val="26"/>
          <w:lang w:val="pt-BR"/>
        </w:rPr>
        <w:lastRenderedPageBreak/>
        <w:t>TÀI LIỆU THAM KHẢO</w:t>
      </w:r>
    </w:p>
    <w:p w:rsidR="00701C20" w:rsidRPr="00887AEF" w:rsidRDefault="00A92450" w:rsidP="00887AEF">
      <w:pPr>
        <w:spacing w:line="360" w:lineRule="auto"/>
        <w:rPr>
          <w:sz w:val="26"/>
          <w:szCs w:val="26"/>
          <w:lang w:val="pt-BR"/>
        </w:rPr>
      </w:pPr>
      <w:r w:rsidRPr="00887AEF">
        <w:rPr>
          <w:sz w:val="26"/>
          <w:szCs w:val="26"/>
          <w:lang w:val="pt-BR"/>
        </w:rPr>
        <w:t>- Học viện tài chính: “Giáo trình quản trị tài chính doanh nghiệp” – Nhà xuất bản Tài chính 1999</w:t>
      </w:r>
    </w:p>
    <w:p w:rsidR="00293110" w:rsidRPr="00887AEF" w:rsidRDefault="00A92450" w:rsidP="00887AEF">
      <w:pPr>
        <w:spacing w:line="360" w:lineRule="auto"/>
        <w:rPr>
          <w:sz w:val="26"/>
          <w:szCs w:val="26"/>
          <w:lang w:val="pt-BR"/>
        </w:rPr>
      </w:pPr>
      <w:r w:rsidRPr="00887AEF">
        <w:rPr>
          <w:sz w:val="26"/>
          <w:szCs w:val="26"/>
          <w:lang w:val="pt-BR"/>
        </w:rPr>
        <w:t>- Đại học quốc dân: “Giáo trình tài chính doanh nghiệp”- Nhà xuất bản thống kê, 2005</w:t>
      </w:r>
    </w:p>
    <w:p w:rsidR="00A92450" w:rsidRPr="00887AEF" w:rsidRDefault="00A92450" w:rsidP="00887AEF">
      <w:pPr>
        <w:spacing w:line="360" w:lineRule="auto"/>
        <w:rPr>
          <w:sz w:val="26"/>
          <w:szCs w:val="26"/>
          <w:lang w:val="pt-BR"/>
        </w:rPr>
      </w:pPr>
      <w:r w:rsidRPr="00887AEF">
        <w:rPr>
          <w:sz w:val="26"/>
          <w:szCs w:val="26"/>
          <w:lang w:val="pt-BR"/>
        </w:rPr>
        <w:t>- Học viện tài chính : “Giáo trình tài chính doanh nghiệp”- Nhà xuất bản tài chính 2007</w:t>
      </w:r>
    </w:p>
    <w:p w:rsidR="00A92450" w:rsidRPr="00887AEF" w:rsidRDefault="00A92450" w:rsidP="00887AEF">
      <w:pPr>
        <w:spacing w:line="360" w:lineRule="auto"/>
        <w:rPr>
          <w:sz w:val="26"/>
          <w:szCs w:val="26"/>
          <w:lang w:val="pt-BR"/>
        </w:rPr>
      </w:pPr>
      <w:r w:rsidRPr="00887AEF">
        <w:rPr>
          <w:sz w:val="26"/>
          <w:szCs w:val="26"/>
          <w:lang w:val="pt-BR"/>
        </w:rPr>
        <w:t>- Học viện tài chính: “Giáo trình phân tích tài chính doanh nghiệp” – Nhà xuất bản tài chính, 2007</w:t>
      </w:r>
    </w:p>
    <w:p w:rsidR="008145CE" w:rsidRPr="00887AEF" w:rsidRDefault="008145CE" w:rsidP="00887AEF">
      <w:pPr>
        <w:spacing w:line="360" w:lineRule="auto"/>
        <w:rPr>
          <w:sz w:val="26"/>
          <w:szCs w:val="26"/>
          <w:lang w:val="pt-BR"/>
        </w:rPr>
      </w:pPr>
      <w:r w:rsidRPr="00887AEF">
        <w:rPr>
          <w:sz w:val="26"/>
          <w:szCs w:val="26"/>
          <w:lang w:val="pt-BR"/>
        </w:rPr>
        <w:t>- Hệ thống chuẩn mực kế toán Việt Nam</w:t>
      </w:r>
    </w:p>
    <w:p w:rsidR="008145CE" w:rsidRPr="00887AEF" w:rsidRDefault="008145CE" w:rsidP="00887AEF">
      <w:pPr>
        <w:spacing w:line="360" w:lineRule="auto"/>
        <w:rPr>
          <w:sz w:val="26"/>
          <w:szCs w:val="26"/>
          <w:lang w:val="pt-BR"/>
        </w:rPr>
      </w:pPr>
      <w:r w:rsidRPr="00887AEF">
        <w:rPr>
          <w:sz w:val="26"/>
          <w:szCs w:val="26"/>
          <w:lang w:val="pt-BR"/>
        </w:rPr>
        <w:t>- Các luật thuế và văn bản hướng dẫn thực hiện</w:t>
      </w:r>
    </w:p>
    <w:p w:rsidR="00A92450" w:rsidRPr="00887AEF" w:rsidRDefault="00A92450" w:rsidP="00887AEF">
      <w:pPr>
        <w:pStyle w:val="thanvb"/>
        <w:spacing w:before="0" w:beforeAutospacing="0" w:after="0" w:afterAutospacing="0" w:line="360" w:lineRule="auto"/>
        <w:jc w:val="both"/>
        <w:rPr>
          <w:sz w:val="26"/>
          <w:szCs w:val="26"/>
        </w:rPr>
      </w:pPr>
      <w:r w:rsidRPr="00887AEF">
        <w:rPr>
          <w:b/>
          <w:sz w:val="26"/>
          <w:szCs w:val="26"/>
        </w:rPr>
        <w:t xml:space="preserve">- </w:t>
      </w:r>
      <w:r w:rsidRPr="00887AEF">
        <w:rPr>
          <w:sz w:val="26"/>
          <w:szCs w:val="26"/>
        </w:rPr>
        <w:t>Chế độ kế toán Doanh nghiệp- “Hệ thống báo cáo tài chính”- Nhà xuất bản Tài chính 2006</w:t>
      </w:r>
    </w:p>
    <w:p w:rsidR="009A52DB" w:rsidRPr="00887AEF" w:rsidRDefault="009A52DB" w:rsidP="00887AEF">
      <w:pPr>
        <w:spacing w:line="360" w:lineRule="auto"/>
        <w:rPr>
          <w:sz w:val="26"/>
          <w:szCs w:val="26"/>
          <w:lang w:val="pt-BR"/>
        </w:rPr>
      </w:pPr>
    </w:p>
    <w:sectPr w:rsidR="009A52DB" w:rsidRPr="00887AEF" w:rsidSect="007155BC">
      <w:footerReference w:type="default" r:id="rId54"/>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E40" w:rsidRDefault="00FB7E40" w:rsidP="0068749F">
      <w:r>
        <w:separator/>
      </w:r>
    </w:p>
  </w:endnote>
  <w:endnote w:type="continuationSeparator" w:id="0">
    <w:p w:rsidR="00FB7E40" w:rsidRDefault="00FB7E40" w:rsidP="00687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6FF" w:usb1="420024FF" w:usb2="02000000" w:usb3="00000000" w:csb0="0000019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s new roman">
    <w:altName w:val="Courier New"/>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4002EFF" w:usb1="C000247B" w:usb2="00000009" w:usb3="00000000" w:csb0="000001FF" w:csb1="00000000"/>
  </w:font>
  <w:font w:name="Cambria Math">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2205481"/>
      <w:docPartObj>
        <w:docPartGallery w:val="Page Numbers (Bottom of Page)"/>
        <w:docPartUnique/>
      </w:docPartObj>
    </w:sdtPr>
    <w:sdtEndPr>
      <w:rPr>
        <w:noProof/>
      </w:rPr>
    </w:sdtEndPr>
    <w:sdtContent>
      <w:p w:rsidR="00364BC6" w:rsidRDefault="00364BC6">
        <w:pPr>
          <w:pStyle w:val="Footer"/>
          <w:jc w:val="right"/>
        </w:pPr>
        <w:r>
          <w:fldChar w:fldCharType="begin"/>
        </w:r>
        <w:r>
          <w:instrText xml:space="preserve"> PAGE   \* MERGEFORMAT </w:instrText>
        </w:r>
        <w:r>
          <w:fldChar w:fldCharType="separate"/>
        </w:r>
        <w:r w:rsidR="009335B1">
          <w:rPr>
            <w:noProof/>
          </w:rPr>
          <w:t>21</w:t>
        </w:r>
        <w:r>
          <w:rPr>
            <w:noProof/>
          </w:rPr>
          <w:fldChar w:fldCharType="end"/>
        </w:r>
      </w:p>
    </w:sdtContent>
  </w:sdt>
  <w:p w:rsidR="00364BC6" w:rsidRDefault="00364B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E40" w:rsidRDefault="00FB7E40" w:rsidP="0068749F">
      <w:r>
        <w:separator/>
      </w:r>
    </w:p>
  </w:footnote>
  <w:footnote w:type="continuationSeparator" w:id="0">
    <w:p w:rsidR="00FB7E40" w:rsidRDefault="00FB7E40" w:rsidP="006874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1.75pt;height:14.25pt;visibility:visible;mso-wrap-style:square" o:bullet="t">
        <v:imagedata r:id="rId1" o:title=""/>
      </v:shape>
    </w:pict>
  </w:numPicBullet>
  <w:abstractNum w:abstractNumId="0" w15:restartNumberingAfterBreak="0">
    <w:nsid w:val="01541567"/>
    <w:multiLevelType w:val="hybridMultilevel"/>
    <w:tmpl w:val="3B92D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E7B2F"/>
    <w:multiLevelType w:val="multilevel"/>
    <w:tmpl w:val="167A9940"/>
    <w:lvl w:ilvl="0">
      <w:start w:val="1"/>
      <w:numFmt w:val="decimal"/>
      <w:lvlText w:val="%1."/>
      <w:lvlJc w:val="left"/>
      <w:pPr>
        <w:tabs>
          <w:tab w:val="num" w:pos="585"/>
        </w:tabs>
        <w:ind w:left="585" w:hanging="58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49D2C4C"/>
    <w:multiLevelType w:val="hybridMultilevel"/>
    <w:tmpl w:val="2EDAA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2962B8"/>
    <w:multiLevelType w:val="multilevel"/>
    <w:tmpl w:val="DE18C85C"/>
    <w:lvl w:ilvl="0">
      <w:start w:val="2"/>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4DA1B1C"/>
    <w:multiLevelType w:val="hybridMultilevel"/>
    <w:tmpl w:val="52781AD0"/>
    <w:lvl w:ilvl="0" w:tplc="0D0036BA">
      <w:start w:val="1"/>
      <w:numFmt w:val="bullet"/>
      <w:lvlText w:val=""/>
      <w:lvlJc w:val="left"/>
      <w:pPr>
        <w:tabs>
          <w:tab w:val="num" w:pos="720"/>
        </w:tabs>
        <w:ind w:left="720" w:hanging="360"/>
      </w:pPr>
      <w:rPr>
        <w:rFonts w:ascii="Wingdings" w:hAnsi="Wingdings" w:hint="default"/>
      </w:rPr>
    </w:lvl>
    <w:lvl w:ilvl="1" w:tplc="F0CEA9A0" w:tentative="1">
      <w:start w:val="1"/>
      <w:numFmt w:val="bullet"/>
      <w:lvlText w:val=""/>
      <w:lvlJc w:val="left"/>
      <w:pPr>
        <w:tabs>
          <w:tab w:val="num" w:pos="1440"/>
        </w:tabs>
        <w:ind w:left="1440" w:hanging="360"/>
      </w:pPr>
      <w:rPr>
        <w:rFonts w:ascii="Wingdings" w:hAnsi="Wingdings" w:hint="default"/>
      </w:rPr>
    </w:lvl>
    <w:lvl w:ilvl="2" w:tplc="E6803832" w:tentative="1">
      <w:start w:val="1"/>
      <w:numFmt w:val="bullet"/>
      <w:lvlText w:val=""/>
      <w:lvlJc w:val="left"/>
      <w:pPr>
        <w:tabs>
          <w:tab w:val="num" w:pos="2160"/>
        </w:tabs>
        <w:ind w:left="2160" w:hanging="360"/>
      </w:pPr>
      <w:rPr>
        <w:rFonts w:ascii="Wingdings" w:hAnsi="Wingdings" w:hint="default"/>
      </w:rPr>
    </w:lvl>
    <w:lvl w:ilvl="3" w:tplc="472E323C" w:tentative="1">
      <w:start w:val="1"/>
      <w:numFmt w:val="bullet"/>
      <w:lvlText w:val=""/>
      <w:lvlJc w:val="left"/>
      <w:pPr>
        <w:tabs>
          <w:tab w:val="num" w:pos="2880"/>
        </w:tabs>
        <w:ind w:left="2880" w:hanging="360"/>
      </w:pPr>
      <w:rPr>
        <w:rFonts w:ascii="Wingdings" w:hAnsi="Wingdings" w:hint="default"/>
      </w:rPr>
    </w:lvl>
    <w:lvl w:ilvl="4" w:tplc="B71C59C8" w:tentative="1">
      <w:start w:val="1"/>
      <w:numFmt w:val="bullet"/>
      <w:lvlText w:val=""/>
      <w:lvlJc w:val="left"/>
      <w:pPr>
        <w:tabs>
          <w:tab w:val="num" w:pos="3600"/>
        </w:tabs>
        <w:ind w:left="3600" w:hanging="360"/>
      </w:pPr>
      <w:rPr>
        <w:rFonts w:ascii="Wingdings" w:hAnsi="Wingdings" w:hint="default"/>
      </w:rPr>
    </w:lvl>
    <w:lvl w:ilvl="5" w:tplc="AE70A08C" w:tentative="1">
      <w:start w:val="1"/>
      <w:numFmt w:val="bullet"/>
      <w:lvlText w:val=""/>
      <w:lvlJc w:val="left"/>
      <w:pPr>
        <w:tabs>
          <w:tab w:val="num" w:pos="4320"/>
        </w:tabs>
        <w:ind w:left="4320" w:hanging="360"/>
      </w:pPr>
      <w:rPr>
        <w:rFonts w:ascii="Wingdings" w:hAnsi="Wingdings" w:hint="default"/>
      </w:rPr>
    </w:lvl>
    <w:lvl w:ilvl="6" w:tplc="C9E281DC" w:tentative="1">
      <w:start w:val="1"/>
      <w:numFmt w:val="bullet"/>
      <w:lvlText w:val=""/>
      <w:lvlJc w:val="left"/>
      <w:pPr>
        <w:tabs>
          <w:tab w:val="num" w:pos="5040"/>
        </w:tabs>
        <w:ind w:left="5040" w:hanging="360"/>
      </w:pPr>
      <w:rPr>
        <w:rFonts w:ascii="Wingdings" w:hAnsi="Wingdings" w:hint="default"/>
      </w:rPr>
    </w:lvl>
    <w:lvl w:ilvl="7" w:tplc="3572E0EA" w:tentative="1">
      <w:start w:val="1"/>
      <w:numFmt w:val="bullet"/>
      <w:lvlText w:val=""/>
      <w:lvlJc w:val="left"/>
      <w:pPr>
        <w:tabs>
          <w:tab w:val="num" w:pos="5760"/>
        </w:tabs>
        <w:ind w:left="5760" w:hanging="360"/>
      </w:pPr>
      <w:rPr>
        <w:rFonts w:ascii="Wingdings" w:hAnsi="Wingdings" w:hint="default"/>
      </w:rPr>
    </w:lvl>
    <w:lvl w:ilvl="8" w:tplc="1EC25E0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4411AF"/>
    <w:multiLevelType w:val="multilevel"/>
    <w:tmpl w:val="111EE720"/>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D7D04FF"/>
    <w:multiLevelType w:val="hybridMultilevel"/>
    <w:tmpl w:val="D0166372"/>
    <w:lvl w:ilvl="0" w:tplc="AABA11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E7275C"/>
    <w:multiLevelType w:val="hybridMultilevel"/>
    <w:tmpl w:val="06761B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BC0BA1"/>
    <w:multiLevelType w:val="multilevel"/>
    <w:tmpl w:val="87BA91E8"/>
    <w:lvl w:ilvl="0">
      <w:start w:val="3"/>
      <w:numFmt w:val="decimal"/>
      <w:lvlText w:val="%1"/>
      <w:lvlJc w:val="left"/>
      <w:pPr>
        <w:ind w:left="375" w:hanging="375"/>
      </w:pPr>
      <w:rPr>
        <w:rFonts w:eastAsia="MS Mincho" w:hint="default"/>
        <w:b w:val="0"/>
        <w:i w:val="0"/>
        <w:sz w:val="28"/>
      </w:rPr>
    </w:lvl>
    <w:lvl w:ilvl="1">
      <w:start w:val="2"/>
      <w:numFmt w:val="decimal"/>
      <w:lvlText w:val="%1.%2"/>
      <w:lvlJc w:val="left"/>
      <w:pPr>
        <w:ind w:left="375" w:hanging="375"/>
      </w:pPr>
      <w:rPr>
        <w:rFonts w:eastAsia="MS Mincho" w:hint="default"/>
        <w:b/>
        <w:i w:val="0"/>
        <w:sz w:val="28"/>
      </w:rPr>
    </w:lvl>
    <w:lvl w:ilvl="2">
      <w:start w:val="1"/>
      <w:numFmt w:val="decimal"/>
      <w:lvlText w:val="%1.%2.%3"/>
      <w:lvlJc w:val="left"/>
      <w:pPr>
        <w:ind w:left="720" w:hanging="720"/>
      </w:pPr>
      <w:rPr>
        <w:rFonts w:eastAsia="MS Mincho" w:hint="default"/>
        <w:b/>
        <w:i w:val="0"/>
        <w:sz w:val="28"/>
      </w:rPr>
    </w:lvl>
    <w:lvl w:ilvl="3">
      <w:start w:val="1"/>
      <w:numFmt w:val="decimal"/>
      <w:lvlText w:val="%1.%2.%3.%4"/>
      <w:lvlJc w:val="left"/>
      <w:pPr>
        <w:ind w:left="720" w:hanging="720"/>
      </w:pPr>
      <w:rPr>
        <w:rFonts w:eastAsia="MS Mincho" w:hint="default"/>
        <w:b w:val="0"/>
        <w:i w:val="0"/>
        <w:sz w:val="28"/>
      </w:rPr>
    </w:lvl>
    <w:lvl w:ilvl="4">
      <w:start w:val="1"/>
      <w:numFmt w:val="decimal"/>
      <w:lvlText w:val="%1.%2.%3.%4.%5"/>
      <w:lvlJc w:val="left"/>
      <w:pPr>
        <w:ind w:left="1080" w:hanging="1080"/>
      </w:pPr>
      <w:rPr>
        <w:rFonts w:eastAsia="MS Mincho" w:hint="default"/>
        <w:b w:val="0"/>
        <w:i w:val="0"/>
        <w:sz w:val="28"/>
      </w:rPr>
    </w:lvl>
    <w:lvl w:ilvl="5">
      <w:start w:val="1"/>
      <w:numFmt w:val="decimal"/>
      <w:lvlText w:val="%1.%2.%3.%4.%5.%6"/>
      <w:lvlJc w:val="left"/>
      <w:pPr>
        <w:ind w:left="1440" w:hanging="1440"/>
      </w:pPr>
      <w:rPr>
        <w:rFonts w:eastAsia="MS Mincho" w:hint="default"/>
        <w:b w:val="0"/>
        <w:i w:val="0"/>
        <w:sz w:val="28"/>
      </w:rPr>
    </w:lvl>
    <w:lvl w:ilvl="6">
      <w:start w:val="1"/>
      <w:numFmt w:val="decimal"/>
      <w:lvlText w:val="%1.%2.%3.%4.%5.%6.%7"/>
      <w:lvlJc w:val="left"/>
      <w:pPr>
        <w:ind w:left="1440" w:hanging="1440"/>
      </w:pPr>
      <w:rPr>
        <w:rFonts w:eastAsia="MS Mincho" w:hint="default"/>
        <w:b w:val="0"/>
        <w:i w:val="0"/>
        <w:sz w:val="28"/>
      </w:rPr>
    </w:lvl>
    <w:lvl w:ilvl="7">
      <w:start w:val="1"/>
      <w:numFmt w:val="decimal"/>
      <w:lvlText w:val="%1.%2.%3.%4.%5.%6.%7.%8"/>
      <w:lvlJc w:val="left"/>
      <w:pPr>
        <w:ind w:left="1800" w:hanging="1800"/>
      </w:pPr>
      <w:rPr>
        <w:rFonts w:eastAsia="MS Mincho" w:hint="default"/>
        <w:b w:val="0"/>
        <w:i w:val="0"/>
        <w:sz w:val="28"/>
      </w:rPr>
    </w:lvl>
    <w:lvl w:ilvl="8">
      <w:start w:val="1"/>
      <w:numFmt w:val="decimal"/>
      <w:lvlText w:val="%1.%2.%3.%4.%5.%6.%7.%8.%9"/>
      <w:lvlJc w:val="left"/>
      <w:pPr>
        <w:ind w:left="1800" w:hanging="1800"/>
      </w:pPr>
      <w:rPr>
        <w:rFonts w:eastAsia="MS Mincho" w:hint="default"/>
        <w:b w:val="0"/>
        <w:i w:val="0"/>
        <w:sz w:val="28"/>
      </w:rPr>
    </w:lvl>
  </w:abstractNum>
  <w:abstractNum w:abstractNumId="9" w15:restartNumberingAfterBreak="0">
    <w:nsid w:val="2E232513"/>
    <w:multiLevelType w:val="hybridMultilevel"/>
    <w:tmpl w:val="E42E3912"/>
    <w:lvl w:ilvl="0" w:tplc="63F89C62">
      <w:start w:val="2"/>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B33A91"/>
    <w:multiLevelType w:val="singleLevel"/>
    <w:tmpl w:val="391C54C4"/>
    <w:lvl w:ilvl="0">
      <w:start w:val="1"/>
      <w:numFmt w:val="bullet"/>
      <w:lvlText w:val="+"/>
      <w:lvlJc w:val="left"/>
      <w:pPr>
        <w:tabs>
          <w:tab w:val="num" w:pos="360"/>
        </w:tabs>
        <w:ind w:left="0" w:firstLine="0"/>
      </w:pPr>
      <w:rPr>
        <w:rFonts w:ascii="Times New Roman" w:hAnsi="Times New Roman" w:cs="Times New Roman" w:hint="default"/>
      </w:rPr>
    </w:lvl>
  </w:abstractNum>
  <w:abstractNum w:abstractNumId="11" w15:restartNumberingAfterBreak="0">
    <w:nsid w:val="38735C6C"/>
    <w:multiLevelType w:val="hybridMultilevel"/>
    <w:tmpl w:val="2026B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F241AC"/>
    <w:multiLevelType w:val="hybridMultilevel"/>
    <w:tmpl w:val="D0166372"/>
    <w:lvl w:ilvl="0" w:tplc="AABA11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61493F"/>
    <w:multiLevelType w:val="hybridMultilevel"/>
    <w:tmpl w:val="0FE2C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9D5146"/>
    <w:multiLevelType w:val="hybridMultilevel"/>
    <w:tmpl w:val="D2C69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610904"/>
    <w:multiLevelType w:val="hybridMultilevel"/>
    <w:tmpl w:val="5E7AE78E"/>
    <w:lvl w:ilvl="0" w:tplc="04090005">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5F4BA8"/>
    <w:multiLevelType w:val="multilevel"/>
    <w:tmpl w:val="3E906844"/>
    <w:lvl w:ilvl="0">
      <w:start w:val="3"/>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40116BC"/>
    <w:multiLevelType w:val="hybridMultilevel"/>
    <w:tmpl w:val="864C9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1764C"/>
    <w:multiLevelType w:val="hybridMultilevel"/>
    <w:tmpl w:val="D0166372"/>
    <w:lvl w:ilvl="0" w:tplc="AABA11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2B16CB"/>
    <w:multiLevelType w:val="hybridMultilevel"/>
    <w:tmpl w:val="36EC7B00"/>
    <w:lvl w:ilvl="0" w:tplc="36DC22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8F5C7B"/>
    <w:multiLevelType w:val="hybridMultilevel"/>
    <w:tmpl w:val="36F25B0A"/>
    <w:lvl w:ilvl="0" w:tplc="EC30863A">
      <w:start w:val="1"/>
      <w:numFmt w:val="bullet"/>
      <w:lvlText w:val=""/>
      <w:lvlJc w:val="left"/>
      <w:pPr>
        <w:tabs>
          <w:tab w:val="num" w:pos="720"/>
        </w:tabs>
        <w:ind w:left="720" w:hanging="360"/>
      </w:pPr>
      <w:rPr>
        <w:rFonts w:ascii="Wingdings" w:hAnsi="Wingdings" w:hint="default"/>
      </w:rPr>
    </w:lvl>
    <w:lvl w:ilvl="1" w:tplc="EAD0D9BA" w:tentative="1">
      <w:start w:val="1"/>
      <w:numFmt w:val="bullet"/>
      <w:lvlText w:val=""/>
      <w:lvlJc w:val="left"/>
      <w:pPr>
        <w:tabs>
          <w:tab w:val="num" w:pos="1440"/>
        </w:tabs>
        <w:ind w:left="1440" w:hanging="360"/>
      </w:pPr>
      <w:rPr>
        <w:rFonts w:ascii="Wingdings" w:hAnsi="Wingdings" w:hint="default"/>
      </w:rPr>
    </w:lvl>
    <w:lvl w:ilvl="2" w:tplc="3EC69676" w:tentative="1">
      <w:start w:val="1"/>
      <w:numFmt w:val="bullet"/>
      <w:lvlText w:val=""/>
      <w:lvlJc w:val="left"/>
      <w:pPr>
        <w:tabs>
          <w:tab w:val="num" w:pos="2160"/>
        </w:tabs>
        <w:ind w:left="2160" w:hanging="360"/>
      </w:pPr>
      <w:rPr>
        <w:rFonts w:ascii="Wingdings" w:hAnsi="Wingdings" w:hint="default"/>
      </w:rPr>
    </w:lvl>
    <w:lvl w:ilvl="3" w:tplc="C14055E2" w:tentative="1">
      <w:start w:val="1"/>
      <w:numFmt w:val="bullet"/>
      <w:lvlText w:val=""/>
      <w:lvlJc w:val="left"/>
      <w:pPr>
        <w:tabs>
          <w:tab w:val="num" w:pos="2880"/>
        </w:tabs>
        <w:ind w:left="2880" w:hanging="360"/>
      </w:pPr>
      <w:rPr>
        <w:rFonts w:ascii="Wingdings" w:hAnsi="Wingdings" w:hint="default"/>
      </w:rPr>
    </w:lvl>
    <w:lvl w:ilvl="4" w:tplc="427CED68" w:tentative="1">
      <w:start w:val="1"/>
      <w:numFmt w:val="bullet"/>
      <w:lvlText w:val=""/>
      <w:lvlJc w:val="left"/>
      <w:pPr>
        <w:tabs>
          <w:tab w:val="num" w:pos="3600"/>
        </w:tabs>
        <w:ind w:left="3600" w:hanging="360"/>
      </w:pPr>
      <w:rPr>
        <w:rFonts w:ascii="Wingdings" w:hAnsi="Wingdings" w:hint="default"/>
      </w:rPr>
    </w:lvl>
    <w:lvl w:ilvl="5" w:tplc="34669E3E" w:tentative="1">
      <w:start w:val="1"/>
      <w:numFmt w:val="bullet"/>
      <w:lvlText w:val=""/>
      <w:lvlJc w:val="left"/>
      <w:pPr>
        <w:tabs>
          <w:tab w:val="num" w:pos="4320"/>
        </w:tabs>
        <w:ind w:left="4320" w:hanging="360"/>
      </w:pPr>
      <w:rPr>
        <w:rFonts w:ascii="Wingdings" w:hAnsi="Wingdings" w:hint="default"/>
      </w:rPr>
    </w:lvl>
    <w:lvl w:ilvl="6" w:tplc="1E8C22A4" w:tentative="1">
      <w:start w:val="1"/>
      <w:numFmt w:val="bullet"/>
      <w:lvlText w:val=""/>
      <w:lvlJc w:val="left"/>
      <w:pPr>
        <w:tabs>
          <w:tab w:val="num" w:pos="5040"/>
        </w:tabs>
        <w:ind w:left="5040" w:hanging="360"/>
      </w:pPr>
      <w:rPr>
        <w:rFonts w:ascii="Wingdings" w:hAnsi="Wingdings" w:hint="default"/>
      </w:rPr>
    </w:lvl>
    <w:lvl w:ilvl="7" w:tplc="6118619C" w:tentative="1">
      <w:start w:val="1"/>
      <w:numFmt w:val="bullet"/>
      <w:lvlText w:val=""/>
      <w:lvlJc w:val="left"/>
      <w:pPr>
        <w:tabs>
          <w:tab w:val="num" w:pos="5760"/>
        </w:tabs>
        <w:ind w:left="5760" w:hanging="360"/>
      </w:pPr>
      <w:rPr>
        <w:rFonts w:ascii="Wingdings" w:hAnsi="Wingdings" w:hint="default"/>
      </w:rPr>
    </w:lvl>
    <w:lvl w:ilvl="8" w:tplc="FACC137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4A48AA"/>
    <w:multiLevelType w:val="multilevel"/>
    <w:tmpl w:val="D5908C66"/>
    <w:lvl w:ilvl="0">
      <w:start w:val="5"/>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8B43B2B"/>
    <w:multiLevelType w:val="hybridMultilevel"/>
    <w:tmpl w:val="CAA84562"/>
    <w:lvl w:ilvl="0" w:tplc="3C3AF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B41EC4"/>
    <w:multiLevelType w:val="multilevel"/>
    <w:tmpl w:val="8EC22580"/>
    <w:lvl w:ilvl="0">
      <w:start w:val="1"/>
      <w:numFmt w:val="bullet"/>
      <w:lvlText w:val="-"/>
      <w:lvlJc w:val="left"/>
      <w:pPr>
        <w:tabs>
          <w:tab w:val="num" w:pos="1800"/>
        </w:tabs>
        <w:ind w:left="1800" w:hanging="360"/>
      </w:pPr>
      <w:rPr>
        <w:rFonts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Times New Roman" w:hAnsi="Times New Roman" w:hint="default"/>
      </w:rPr>
    </w:lvl>
    <w:lvl w:ilvl="3">
      <w:start w:val="1"/>
      <w:numFmt w:val="bullet"/>
      <w:lvlText w:val=""/>
      <w:lvlJc w:val="left"/>
      <w:pPr>
        <w:tabs>
          <w:tab w:val="num" w:pos="3960"/>
        </w:tabs>
        <w:ind w:left="3960" w:hanging="360"/>
      </w:pPr>
      <w:rPr>
        <w:rFonts w:ascii="Times New Roman" w:hAnsi="Times New Roman"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Times New Roman" w:hAnsi="Times New Roman" w:hint="default"/>
      </w:rPr>
    </w:lvl>
    <w:lvl w:ilvl="6">
      <w:start w:val="1"/>
      <w:numFmt w:val="bullet"/>
      <w:lvlText w:val=""/>
      <w:lvlJc w:val="left"/>
      <w:pPr>
        <w:tabs>
          <w:tab w:val="num" w:pos="6120"/>
        </w:tabs>
        <w:ind w:left="6120" w:hanging="360"/>
      </w:pPr>
      <w:rPr>
        <w:rFonts w:ascii="Times New Roman" w:hAnsi="Times New Roman"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Times New Roman" w:hAnsi="Times New Roman" w:hint="default"/>
      </w:rPr>
    </w:lvl>
  </w:abstractNum>
  <w:abstractNum w:abstractNumId="24" w15:restartNumberingAfterBreak="0">
    <w:nsid w:val="5C7367D0"/>
    <w:multiLevelType w:val="hybridMultilevel"/>
    <w:tmpl w:val="A9A0C80E"/>
    <w:lvl w:ilvl="0" w:tplc="5C106FF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D87A2A"/>
    <w:multiLevelType w:val="hybridMultilevel"/>
    <w:tmpl w:val="A1221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DC5F2A"/>
    <w:multiLevelType w:val="hybridMultilevel"/>
    <w:tmpl w:val="8C9E1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7B1149"/>
    <w:multiLevelType w:val="hybridMultilevel"/>
    <w:tmpl w:val="CD9EE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971BA9"/>
    <w:multiLevelType w:val="multilevel"/>
    <w:tmpl w:val="1A404D50"/>
    <w:lvl w:ilvl="0">
      <w:start w:val="1"/>
      <w:numFmt w:val="bullet"/>
      <w:lvlText w:val=""/>
      <w:lvlJc w:val="left"/>
      <w:pPr>
        <w:tabs>
          <w:tab w:val="num" w:pos="786"/>
        </w:tabs>
        <w:ind w:left="786" w:hanging="360"/>
      </w:pPr>
      <w:rPr>
        <w:rFonts w:ascii="Times New Roman" w:hAnsi="Times New Roman" w:hint="default"/>
      </w:rPr>
    </w:lvl>
    <w:lvl w:ilvl="1">
      <w:start w:val="1"/>
      <w:numFmt w:val="bullet"/>
      <w:lvlText w:val="-"/>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9120B85"/>
    <w:multiLevelType w:val="multilevel"/>
    <w:tmpl w:val="4BA42202"/>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8"/>
  </w:num>
  <w:num w:numId="2">
    <w:abstractNumId w:val="24"/>
  </w:num>
  <w:num w:numId="3">
    <w:abstractNumId w:val="2"/>
  </w:num>
  <w:num w:numId="4">
    <w:abstractNumId w:val="1"/>
  </w:num>
  <w:num w:numId="5">
    <w:abstractNumId w:val="3"/>
  </w:num>
  <w:num w:numId="6">
    <w:abstractNumId w:val="29"/>
  </w:num>
  <w:num w:numId="7">
    <w:abstractNumId w:val="8"/>
  </w:num>
  <w:num w:numId="8">
    <w:abstractNumId w:val="26"/>
  </w:num>
  <w:num w:numId="9">
    <w:abstractNumId w:val="23"/>
  </w:num>
  <w:num w:numId="10">
    <w:abstractNumId w:val="5"/>
  </w:num>
  <w:num w:numId="11">
    <w:abstractNumId w:val="20"/>
  </w:num>
  <w:num w:numId="12">
    <w:abstractNumId w:val="4"/>
  </w:num>
  <w:num w:numId="13">
    <w:abstractNumId w:val="14"/>
  </w:num>
  <w:num w:numId="14">
    <w:abstractNumId w:val="11"/>
  </w:num>
  <w:num w:numId="15">
    <w:abstractNumId w:val="9"/>
  </w:num>
  <w:num w:numId="16">
    <w:abstractNumId w:val="0"/>
  </w:num>
  <w:num w:numId="17">
    <w:abstractNumId w:val="27"/>
  </w:num>
  <w:num w:numId="18">
    <w:abstractNumId w:val="13"/>
  </w:num>
  <w:num w:numId="19">
    <w:abstractNumId w:val="25"/>
  </w:num>
  <w:num w:numId="20">
    <w:abstractNumId w:val="7"/>
  </w:num>
  <w:num w:numId="21">
    <w:abstractNumId w:val="17"/>
  </w:num>
  <w:num w:numId="22">
    <w:abstractNumId w:val="22"/>
  </w:num>
  <w:num w:numId="23">
    <w:abstractNumId w:val="12"/>
  </w:num>
  <w:num w:numId="24">
    <w:abstractNumId w:val="6"/>
  </w:num>
  <w:num w:numId="25">
    <w:abstractNumId w:val="18"/>
  </w:num>
  <w:num w:numId="26">
    <w:abstractNumId w:val="15"/>
  </w:num>
  <w:num w:numId="27">
    <w:abstractNumId w:val="10"/>
  </w:num>
  <w:num w:numId="28">
    <w:abstractNumId w:val="21"/>
  </w:num>
  <w:num w:numId="29">
    <w:abstractNumId w:val="16"/>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A63"/>
    <w:rsid w:val="00002DCE"/>
    <w:rsid w:val="00012863"/>
    <w:rsid w:val="00012C8C"/>
    <w:rsid w:val="00016B47"/>
    <w:rsid w:val="00023B8B"/>
    <w:rsid w:val="000304B7"/>
    <w:rsid w:val="00031B2F"/>
    <w:rsid w:val="0004172D"/>
    <w:rsid w:val="0004398A"/>
    <w:rsid w:val="00045B79"/>
    <w:rsid w:val="00050212"/>
    <w:rsid w:val="000539B0"/>
    <w:rsid w:val="00055F7D"/>
    <w:rsid w:val="00056F0B"/>
    <w:rsid w:val="00060774"/>
    <w:rsid w:val="000607F7"/>
    <w:rsid w:val="000660BF"/>
    <w:rsid w:val="0008358D"/>
    <w:rsid w:val="00084059"/>
    <w:rsid w:val="0008558F"/>
    <w:rsid w:val="000856E5"/>
    <w:rsid w:val="00085ACE"/>
    <w:rsid w:val="0008789E"/>
    <w:rsid w:val="0009001D"/>
    <w:rsid w:val="00094728"/>
    <w:rsid w:val="00095437"/>
    <w:rsid w:val="000954D5"/>
    <w:rsid w:val="00095E37"/>
    <w:rsid w:val="000964BF"/>
    <w:rsid w:val="00097B28"/>
    <w:rsid w:val="000A6072"/>
    <w:rsid w:val="000A6B78"/>
    <w:rsid w:val="000A75BB"/>
    <w:rsid w:val="000B1FC9"/>
    <w:rsid w:val="000B5F27"/>
    <w:rsid w:val="000C317A"/>
    <w:rsid w:val="000C738F"/>
    <w:rsid w:val="000C7B79"/>
    <w:rsid w:val="000E00DD"/>
    <w:rsid w:val="000E24E9"/>
    <w:rsid w:val="000E2ECD"/>
    <w:rsid w:val="000F04B7"/>
    <w:rsid w:val="000F2A72"/>
    <w:rsid w:val="0010177E"/>
    <w:rsid w:val="00103363"/>
    <w:rsid w:val="00103966"/>
    <w:rsid w:val="00104A8A"/>
    <w:rsid w:val="00110DE3"/>
    <w:rsid w:val="001203D2"/>
    <w:rsid w:val="001221EF"/>
    <w:rsid w:val="001224F1"/>
    <w:rsid w:val="001243D6"/>
    <w:rsid w:val="00124E24"/>
    <w:rsid w:val="0012570F"/>
    <w:rsid w:val="001302DE"/>
    <w:rsid w:val="00134D60"/>
    <w:rsid w:val="00135604"/>
    <w:rsid w:val="00135EBD"/>
    <w:rsid w:val="00137779"/>
    <w:rsid w:val="00141A8D"/>
    <w:rsid w:val="00145289"/>
    <w:rsid w:val="00147D01"/>
    <w:rsid w:val="00152E7D"/>
    <w:rsid w:val="00157511"/>
    <w:rsid w:val="00161C9A"/>
    <w:rsid w:val="00163135"/>
    <w:rsid w:val="001635DB"/>
    <w:rsid w:val="0016374A"/>
    <w:rsid w:val="00166ACF"/>
    <w:rsid w:val="001745CC"/>
    <w:rsid w:val="001774A1"/>
    <w:rsid w:val="00180946"/>
    <w:rsid w:val="001826BD"/>
    <w:rsid w:val="00182F2E"/>
    <w:rsid w:val="00183DED"/>
    <w:rsid w:val="00184CA4"/>
    <w:rsid w:val="00185DA1"/>
    <w:rsid w:val="0019117D"/>
    <w:rsid w:val="001911BF"/>
    <w:rsid w:val="00194DD9"/>
    <w:rsid w:val="00195EDD"/>
    <w:rsid w:val="001A1332"/>
    <w:rsid w:val="001A2DC1"/>
    <w:rsid w:val="001A38B2"/>
    <w:rsid w:val="001A3BF0"/>
    <w:rsid w:val="001A3E3F"/>
    <w:rsid w:val="001A7152"/>
    <w:rsid w:val="001A76E0"/>
    <w:rsid w:val="001B0FC6"/>
    <w:rsid w:val="001B0FCF"/>
    <w:rsid w:val="001B0FD4"/>
    <w:rsid w:val="001B4195"/>
    <w:rsid w:val="001B43D3"/>
    <w:rsid w:val="001B7939"/>
    <w:rsid w:val="001C3257"/>
    <w:rsid w:val="001C459B"/>
    <w:rsid w:val="001C65DF"/>
    <w:rsid w:val="001C7510"/>
    <w:rsid w:val="001D0D7B"/>
    <w:rsid w:val="001D2521"/>
    <w:rsid w:val="001D3477"/>
    <w:rsid w:val="001D546E"/>
    <w:rsid w:val="001D6D97"/>
    <w:rsid w:val="001D7B89"/>
    <w:rsid w:val="001E0B65"/>
    <w:rsid w:val="001E3C81"/>
    <w:rsid w:val="001E70C4"/>
    <w:rsid w:val="001E7A87"/>
    <w:rsid w:val="001E7E3B"/>
    <w:rsid w:val="001F0BBB"/>
    <w:rsid w:val="001F6314"/>
    <w:rsid w:val="002013A5"/>
    <w:rsid w:val="00207952"/>
    <w:rsid w:val="00210D6C"/>
    <w:rsid w:val="0021676E"/>
    <w:rsid w:val="00216D48"/>
    <w:rsid w:val="00217804"/>
    <w:rsid w:val="002210A8"/>
    <w:rsid w:val="002307DA"/>
    <w:rsid w:val="002311F3"/>
    <w:rsid w:val="0023682E"/>
    <w:rsid w:val="00237683"/>
    <w:rsid w:val="00240345"/>
    <w:rsid w:val="00241176"/>
    <w:rsid w:val="00241BF4"/>
    <w:rsid w:val="00242003"/>
    <w:rsid w:val="00243DDC"/>
    <w:rsid w:val="00244979"/>
    <w:rsid w:val="00244F5A"/>
    <w:rsid w:val="002462D1"/>
    <w:rsid w:val="00247949"/>
    <w:rsid w:val="00247CA7"/>
    <w:rsid w:val="0025085A"/>
    <w:rsid w:val="002541DE"/>
    <w:rsid w:val="00254549"/>
    <w:rsid w:val="002563AF"/>
    <w:rsid w:val="002568F7"/>
    <w:rsid w:val="00256F57"/>
    <w:rsid w:val="002575CF"/>
    <w:rsid w:val="002632FB"/>
    <w:rsid w:val="00263EDC"/>
    <w:rsid w:val="00264A2D"/>
    <w:rsid w:val="00271854"/>
    <w:rsid w:val="002730A4"/>
    <w:rsid w:val="00275162"/>
    <w:rsid w:val="002753D7"/>
    <w:rsid w:val="00275736"/>
    <w:rsid w:val="00281C72"/>
    <w:rsid w:val="0028238B"/>
    <w:rsid w:val="00285215"/>
    <w:rsid w:val="00290560"/>
    <w:rsid w:val="00291017"/>
    <w:rsid w:val="00292207"/>
    <w:rsid w:val="00293110"/>
    <w:rsid w:val="00295BE9"/>
    <w:rsid w:val="00296BBC"/>
    <w:rsid w:val="002A2169"/>
    <w:rsid w:val="002A3E57"/>
    <w:rsid w:val="002A570F"/>
    <w:rsid w:val="002C107F"/>
    <w:rsid w:val="002C2AE2"/>
    <w:rsid w:val="002C4AC4"/>
    <w:rsid w:val="002C62FF"/>
    <w:rsid w:val="002C7131"/>
    <w:rsid w:val="002C751B"/>
    <w:rsid w:val="002D31B8"/>
    <w:rsid w:val="002D42CC"/>
    <w:rsid w:val="002D4A3F"/>
    <w:rsid w:val="002D7523"/>
    <w:rsid w:val="002E19F2"/>
    <w:rsid w:val="002E2B09"/>
    <w:rsid w:val="002E3355"/>
    <w:rsid w:val="002E6E3F"/>
    <w:rsid w:val="002E7AE1"/>
    <w:rsid w:val="002F1521"/>
    <w:rsid w:val="002F1D01"/>
    <w:rsid w:val="002F3955"/>
    <w:rsid w:val="002F4FA3"/>
    <w:rsid w:val="002F536A"/>
    <w:rsid w:val="00300FC7"/>
    <w:rsid w:val="00302A99"/>
    <w:rsid w:val="00303269"/>
    <w:rsid w:val="00305367"/>
    <w:rsid w:val="00305B32"/>
    <w:rsid w:val="00311EAB"/>
    <w:rsid w:val="003126C0"/>
    <w:rsid w:val="0031333B"/>
    <w:rsid w:val="003136A9"/>
    <w:rsid w:val="00314D0C"/>
    <w:rsid w:val="00322C2E"/>
    <w:rsid w:val="00323099"/>
    <w:rsid w:val="00324E6D"/>
    <w:rsid w:val="0032597B"/>
    <w:rsid w:val="003271BD"/>
    <w:rsid w:val="003271E5"/>
    <w:rsid w:val="00331A2E"/>
    <w:rsid w:val="00332C9C"/>
    <w:rsid w:val="0033444D"/>
    <w:rsid w:val="0033475A"/>
    <w:rsid w:val="00341229"/>
    <w:rsid w:val="00342131"/>
    <w:rsid w:val="00344D65"/>
    <w:rsid w:val="003451AD"/>
    <w:rsid w:val="00350861"/>
    <w:rsid w:val="00351E1F"/>
    <w:rsid w:val="00352CB8"/>
    <w:rsid w:val="00355D98"/>
    <w:rsid w:val="00356B63"/>
    <w:rsid w:val="003612B4"/>
    <w:rsid w:val="0036242F"/>
    <w:rsid w:val="00362FAF"/>
    <w:rsid w:val="00364BC6"/>
    <w:rsid w:val="00365310"/>
    <w:rsid w:val="003774C6"/>
    <w:rsid w:val="00382E68"/>
    <w:rsid w:val="00384507"/>
    <w:rsid w:val="00384786"/>
    <w:rsid w:val="00390610"/>
    <w:rsid w:val="003A0BF3"/>
    <w:rsid w:val="003A43A3"/>
    <w:rsid w:val="003A5682"/>
    <w:rsid w:val="003A6039"/>
    <w:rsid w:val="003B0BA7"/>
    <w:rsid w:val="003B0CEB"/>
    <w:rsid w:val="003B27DD"/>
    <w:rsid w:val="003B7D8E"/>
    <w:rsid w:val="003C37EE"/>
    <w:rsid w:val="003C43F6"/>
    <w:rsid w:val="003D2A48"/>
    <w:rsid w:val="003D385C"/>
    <w:rsid w:val="003D43B4"/>
    <w:rsid w:val="003D621E"/>
    <w:rsid w:val="003E1A4A"/>
    <w:rsid w:val="003E65AB"/>
    <w:rsid w:val="003F08DB"/>
    <w:rsid w:val="003F147B"/>
    <w:rsid w:val="003F2292"/>
    <w:rsid w:val="003F23D6"/>
    <w:rsid w:val="003F6E45"/>
    <w:rsid w:val="00400200"/>
    <w:rsid w:val="0040151D"/>
    <w:rsid w:val="0040314E"/>
    <w:rsid w:val="004036EC"/>
    <w:rsid w:val="00403887"/>
    <w:rsid w:val="00410BE4"/>
    <w:rsid w:val="0041250B"/>
    <w:rsid w:val="00415E7B"/>
    <w:rsid w:val="0042092A"/>
    <w:rsid w:val="00422DEE"/>
    <w:rsid w:val="00425FB8"/>
    <w:rsid w:val="00433E39"/>
    <w:rsid w:val="00434DE3"/>
    <w:rsid w:val="00441CD2"/>
    <w:rsid w:val="00442CE1"/>
    <w:rsid w:val="00444FB7"/>
    <w:rsid w:val="00446570"/>
    <w:rsid w:val="00447F7B"/>
    <w:rsid w:val="00454D36"/>
    <w:rsid w:val="00457448"/>
    <w:rsid w:val="004576F0"/>
    <w:rsid w:val="00461260"/>
    <w:rsid w:val="00461DE2"/>
    <w:rsid w:val="00462379"/>
    <w:rsid w:val="0046309A"/>
    <w:rsid w:val="00464FE8"/>
    <w:rsid w:val="004712A8"/>
    <w:rsid w:val="00471AD1"/>
    <w:rsid w:val="00476FC1"/>
    <w:rsid w:val="00477CCF"/>
    <w:rsid w:val="00484D23"/>
    <w:rsid w:val="0049275C"/>
    <w:rsid w:val="004943D5"/>
    <w:rsid w:val="00494B6C"/>
    <w:rsid w:val="004A29E6"/>
    <w:rsid w:val="004A38DF"/>
    <w:rsid w:val="004A409F"/>
    <w:rsid w:val="004B0783"/>
    <w:rsid w:val="004B1575"/>
    <w:rsid w:val="004B1B9E"/>
    <w:rsid w:val="004B3118"/>
    <w:rsid w:val="004B39CF"/>
    <w:rsid w:val="004C1CB9"/>
    <w:rsid w:val="004C2BCE"/>
    <w:rsid w:val="004C42A9"/>
    <w:rsid w:val="004C4E12"/>
    <w:rsid w:val="004C5D86"/>
    <w:rsid w:val="004C7018"/>
    <w:rsid w:val="004D697D"/>
    <w:rsid w:val="004E0671"/>
    <w:rsid w:val="004E104D"/>
    <w:rsid w:val="004E3AB9"/>
    <w:rsid w:val="004E66E0"/>
    <w:rsid w:val="004E6A08"/>
    <w:rsid w:val="004F4C93"/>
    <w:rsid w:val="005010EE"/>
    <w:rsid w:val="00502D89"/>
    <w:rsid w:val="00503EB4"/>
    <w:rsid w:val="0050547A"/>
    <w:rsid w:val="00513B4D"/>
    <w:rsid w:val="005148F3"/>
    <w:rsid w:val="005173C4"/>
    <w:rsid w:val="00520C2E"/>
    <w:rsid w:val="0052771D"/>
    <w:rsid w:val="005305B9"/>
    <w:rsid w:val="00537667"/>
    <w:rsid w:val="00540573"/>
    <w:rsid w:val="005439FD"/>
    <w:rsid w:val="00544126"/>
    <w:rsid w:val="005451CF"/>
    <w:rsid w:val="0054732B"/>
    <w:rsid w:val="005521D8"/>
    <w:rsid w:val="00554BF7"/>
    <w:rsid w:val="00556851"/>
    <w:rsid w:val="005572D8"/>
    <w:rsid w:val="005601DB"/>
    <w:rsid w:val="00561A84"/>
    <w:rsid w:val="00565026"/>
    <w:rsid w:val="0056578B"/>
    <w:rsid w:val="00565CC2"/>
    <w:rsid w:val="00565DC5"/>
    <w:rsid w:val="00565F17"/>
    <w:rsid w:val="00570EB7"/>
    <w:rsid w:val="00570FAF"/>
    <w:rsid w:val="005716B9"/>
    <w:rsid w:val="00576EB0"/>
    <w:rsid w:val="00584063"/>
    <w:rsid w:val="00584BC6"/>
    <w:rsid w:val="005854ED"/>
    <w:rsid w:val="00590402"/>
    <w:rsid w:val="00591ED7"/>
    <w:rsid w:val="005939B1"/>
    <w:rsid w:val="005974C8"/>
    <w:rsid w:val="005A2E8E"/>
    <w:rsid w:val="005A4648"/>
    <w:rsid w:val="005B7075"/>
    <w:rsid w:val="005B7089"/>
    <w:rsid w:val="005C4C0B"/>
    <w:rsid w:val="005C58B7"/>
    <w:rsid w:val="005C643C"/>
    <w:rsid w:val="005C6679"/>
    <w:rsid w:val="005D03CB"/>
    <w:rsid w:val="005D1FF8"/>
    <w:rsid w:val="005D49F0"/>
    <w:rsid w:val="005D5145"/>
    <w:rsid w:val="005E2F2D"/>
    <w:rsid w:val="005E4E49"/>
    <w:rsid w:val="005E63C9"/>
    <w:rsid w:val="005F2311"/>
    <w:rsid w:val="005F2720"/>
    <w:rsid w:val="005F5DBA"/>
    <w:rsid w:val="005F6567"/>
    <w:rsid w:val="005F65C3"/>
    <w:rsid w:val="005F7B21"/>
    <w:rsid w:val="00600852"/>
    <w:rsid w:val="0060185A"/>
    <w:rsid w:val="00601D78"/>
    <w:rsid w:val="0060460C"/>
    <w:rsid w:val="00605139"/>
    <w:rsid w:val="00605438"/>
    <w:rsid w:val="00606821"/>
    <w:rsid w:val="00606AA3"/>
    <w:rsid w:val="006121BF"/>
    <w:rsid w:val="00612A0D"/>
    <w:rsid w:val="0061367D"/>
    <w:rsid w:val="00616D8A"/>
    <w:rsid w:val="00621201"/>
    <w:rsid w:val="00625D81"/>
    <w:rsid w:val="00634B14"/>
    <w:rsid w:val="00636FFC"/>
    <w:rsid w:val="00640F99"/>
    <w:rsid w:val="00644F58"/>
    <w:rsid w:val="00646209"/>
    <w:rsid w:val="0064790B"/>
    <w:rsid w:val="00650B92"/>
    <w:rsid w:val="00651628"/>
    <w:rsid w:val="0065363D"/>
    <w:rsid w:val="006664AC"/>
    <w:rsid w:val="00666661"/>
    <w:rsid w:val="006708AD"/>
    <w:rsid w:val="006715AE"/>
    <w:rsid w:val="00674A12"/>
    <w:rsid w:val="00677AC1"/>
    <w:rsid w:val="00683C38"/>
    <w:rsid w:val="00684B69"/>
    <w:rsid w:val="00686B45"/>
    <w:rsid w:val="0068749F"/>
    <w:rsid w:val="006904BD"/>
    <w:rsid w:val="00697292"/>
    <w:rsid w:val="006A0921"/>
    <w:rsid w:val="006A21C8"/>
    <w:rsid w:val="006B1160"/>
    <w:rsid w:val="006B1724"/>
    <w:rsid w:val="006B2983"/>
    <w:rsid w:val="006C3ED8"/>
    <w:rsid w:val="006C4345"/>
    <w:rsid w:val="006C4E59"/>
    <w:rsid w:val="006C5D0E"/>
    <w:rsid w:val="006C73BA"/>
    <w:rsid w:val="006D1BA7"/>
    <w:rsid w:val="006D2A27"/>
    <w:rsid w:val="006D63F5"/>
    <w:rsid w:val="006E0EF1"/>
    <w:rsid w:val="006E49ED"/>
    <w:rsid w:val="006E78BE"/>
    <w:rsid w:val="006F0D5D"/>
    <w:rsid w:val="006F4387"/>
    <w:rsid w:val="006F530C"/>
    <w:rsid w:val="006F6A67"/>
    <w:rsid w:val="00701C20"/>
    <w:rsid w:val="0070270C"/>
    <w:rsid w:val="00703324"/>
    <w:rsid w:val="007062C0"/>
    <w:rsid w:val="00707F85"/>
    <w:rsid w:val="007149D8"/>
    <w:rsid w:val="007155BC"/>
    <w:rsid w:val="00717F27"/>
    <w:rsid w:val="007210AE"/>
    <w:rsid w:val="007248DA"/>
    <w:rsid w:val="00724C2C"/>
    <w:rsid w:val="007261EE"/>
    <w:rsid w:val="00726A57"/>
    <w:rsid w:val="0072781C"/>
    <w:rsid w:val="00733E0B"/>
    <w:rsid w:val="00736FD0"/>
    <w:rsid w:val="00737875"/>
    <w:rsid w:val="00740581"/>
    <w:rsid w:val="00741A10"/>
    <w:rsid w:val="0074289E"/>
    <w:rsid w:val="007429DB"/>
    <w:rsid w:val="0074445A"/>
    <w:rsid w:val="00752EFF"/>
    <w:rsid w:val="007552E2"/>
    <w:rsid w:val="00762AC2"/>
    <w:rsid w:val="00763906"/>
    <w:rsid w:val="00763F67"/>
    <w:rsid w:val="00764707"/>
    <w:rsid w:val="00766B94"/>
    <w:rsid w:val="007709FE"/>
    <w:rsid w:val="00775165"/>
    <w:rsid w:val="00775647"/>
    <w:rsid w:val="00777C25"/>
    <w:rsid w:val="0078154B"/>
    <w:rsid w:val="00783A50"/>
    <w:rsid w:val="007862F9"/>
    <w:rsid w:val="00786640"/>
    <w:rsid w:val="00790922"/>
    <w:rsid w:val="007921A1"/>
    <w:rsid w:val="00793BCE"/>
    <w:rsid w:val="00797504"/>
    <w:rsid w:val="007A04B7"/>
    <w:rsid w:val="007A196A"/>
    <w:rsid w:val="007A5DCD"/>
    <w:rsid w:val="007A6DF9"/>
    <w:rsid w:val="007A6E6E"/>
    <w:rsid w:val="007A72E8"/>
    <w:rsid w:val="007B1B00"/>
    <w:rsid w:val="007B2AA3"/>
    <w:rsid w:val="007C22EA"/>
    <w:rsid w:val="007C4358"/>
    <w:rsid w:val="007C441B"/>
    <w:rsid w:val="007C74D9"/>
    <w:rsid w:val="007C7E13"/>
    <w:rsid w:val="007D3B13"/>
    <w:rsid w:val="007D7195"/>
    <w:rsid w:val="007E45E0"/>
    <w:rsid w:val="007E560C"/>
    <w:rsid w:val="007E57B8"/>
    <w:rsid w:val="007E6D70"/>
    <w:rsid w:val="007F10B1"/>
    <w:rsid w:val="007F25DA"/>
    <w:rsid w:val="007F2D1C"/>
    <w:rsid w:val="007F4460"/>
    <w:rsid w:val="007F54B5"/>
    <w:rsid w:val="007F673E"/>
    <w:rsid w:val="007F761F"/>
    <w:rsid w:val="008034AD"/>
    <w:rsid w:val="0081144D"/>
    <w:rsid w:val="008121A4"/>
    <w:rsid w:val="0081297E"/>
    <w:rsid w:val="00812AAE"/>
    <w:rsid w:val="00813A46"/>
    <w:rsid w:val="008145CE"/>
    <w:rsid w:val="00822D78"/>
    <w:rsid w:val="00824904"/>
    <w:rsid w:val="0082762D"/>
    <w:rsid w:val="0083259E"/>
    <w:rsid w:val="00834FDB"/>
    <w:rsid w:val="008357E5"/>
    <w:rsid w:val="00836D18"/>
    <w:rsid w:val="00842AEA"/>
    <w:rsid w:val="00844198"/>
    <w:rsid w:val="00845449"/>
    <w:rsid w:val="00850B06"/>
    <w:rsid w:val="008527F4"/>
    <w:rsid w:val="00860E8D"/>
    <w:rsid w:val="0086284C"/>
    <w:rsid w:val="0086558E"/>
    <w:rsid w:val="0086688D"/>
    <w:rsid w:val="00867765"/>
    <w:rsid w:val="00873A63"/>
    <w:rsid w:val="008825D8"/>
    <w:rsid w:val="00883108"/>
    <w:rsid w:val="00885D62"/>
    <w:rsid w:val="00887AEF"/>
    <w:rsid w:val="00893F48"/>
    <w:rsid w:val="008954D3"/>
    <w:rsid w:val="008A164A"/>
    <w:rsid w:val="008A1889"/>
    <w:rsid w:val="008A3F05"/>
    <w:rsid w:val="008A5DE9"/>
    <w:rsid w:val="008B044D"/>
    <w:rsid w:val="008B2227"/>
    <w:rsid w:val="008B35D4"/>
    <w:rsid w:val="008C05BF"/>
    <w:rsid w:val="008C16B2"/>
    <w:rsid w:val="008D3873"/>
    <w:rsid w:val="008D4CE7"/>
    <w:rsid w:val="008D5511"/>
    <w:rsid w:val="008D6548"/>
    <w:rsid w:val="008E1099"/>
    <w:rsid w:val="008E3991"/>
    <w:rsid w:val="008E7158"/>
    <w:rsid w:val="008E75D0"/>
    <w:rsid w:val="008E7C95"/>
    <w:rsid w:val="008F002B"/>
    <w:rsid w:val="008F0CDA"/>
    <w:rsid w:val="008F0DD0"/>
    <w:rsid w:val="008F16C8"/>
    <w:rsid w:val="008F25D8"/>
    <w:rsid w:val="008F2654"/>
    <w:rsid w:val="00910784"/>
    <w:rsid w:val="00911339"/>
    <w:rsid w:val="00912F3C"/>
    <w:rsid w:val="00915C1D"/>
    <w:rsid w:val="009173BD"/>
    <w:rsid w:val="009179F0"/>
    <w:rsid w:val="009211CA"/>
    <w:rsid w:val="00930B4D"/>
    <w:rsid w:val="00932EB0"/>
    <w:rsid w:val="009335B1"/>
    <w:rsid w:val="00935213"/>
    <w:rsid w:val="00936855"/>
    <w:rsid w:val="009437B5"/>
    <w:rsid w:val="0095448E"/>
    <w:rsid w:val="00955DF4"/>
    <w:rsid w:val="009603E5"/>
    <w:rsid w:val="0096062D"/>
    <w:rsid w:val="009639AD"/>
    <w:rsid w:val="009700CB"/>
    <w:rsid w:val="00974DF6"/>
    <w:rsid w:val="009765FA"/>
    <w:rsid w:val="009772A8"/>
    <w:rsid w:val="0098168F"/>
    <w:rsid w:val="00981A27"/>
    <w:rsid w:val="009866C1"/>
    <w:rsid w:val="0099320F"/>
    <w:rsid w:val="00994257"/>
    <w:rsid w:val="009A0432"/>
    <w:rsid w:val="009A0D98"/>
    <w:rsid w:val="009A30F9"/>
    <w:rsid w:val="009A44AC"/>
    <w:rsid w:val="009A52DB"/>
    <w:rsid w:val="009B178D"/>
    <w:rsid w:val="009B58FE"/>
    <w:rsid w:val="009B5C8A"/>
    <w:rsid w:val="009B6350"/>
    <w:rsid w:val="009C0190"/>
    <w:rsid w:val="009D1EEF"/>
    <w:rsid w:val="009D1F3E"/>
    <w:rsid w:val="009D3012"/>
    <w:rsid w:val="009D7C82"/>
    <w:rsid w:val="009E2E9E"/>
    <w:rsid w:val="009E4A21"/>
    <w:rsid w:val="009E55F1"/>
    <w:rsid w:val="009E609E"/>
    <w:rsid w:val="009F17EB"/>
    <w:rsid w:val="009F1816"/>
    <w:rsid w:val="00A0047D"/>
    <w:rsid w:val="00A02BD1"/>
    <w:rsid w:val="00A07FE2"/>
    <w:rsid w:val="00A11E82"/>
    <w:rsid w:val="00A13B82"/>
    <w:rsid w:val="00A16B73"/>
    <w:rsid w:val="00A21A66"/>
    <w:rsid w:val="00A24992"/>
    <w:rsid w:val="00A24BB7"/>
    <w:rsid w:val="00A27E3A"/>
    <w:rsid w:val="00A303D3"/>
    <w:rsid w:val="00A30EFD"/>
    <w:rsid w:val="00A31224"/>
    <w:rsid w:val="00A35099"/>
    <w:rsid w:val="00A379FD"/>
    <w:rsid w:val="00A41601"/>
    <w:rsid w:val="00A42CBA"/>
    <w:rsid w:val="00A43064"/>
    <w:rsid w:val="00A50766"/>
    <w:rsid w:val="00A537F4"/>
    <w:rsid w:val="00A57C95"/>
    <w:rsid w:val="00A60848"/>
    <w:rsid w:val="00A61AFB"/>
    <w:rsid w:val="00A63955"/>
    <w:rsid w:val="00A67F32"/>
    <w:rsid w:val="00A7231B"/>
    <w:rsid w:val="00A73C2E"/>
    <w:rsid w:val="00A77FA5"/>
    <w:rsid w:val="00A92450"/>
    <w:rsid w:val="00A94DF7"/>
    <w:rsid w:val="00A96E49"/>
    <w:rsid w:val="00A97C4F"/>
    <w:rsid w:val="00AA010F"/>
    <w:rsid w:val="00AA422C"/>
    <w:rsid w:val="00AA445A"/>
    <w:rsid w:val="00AA5435"/>
    <w:rsid w:val="00AA70F3"/>
    <w:rsid w:val="00AB1006"/>
    <w:rsid w:val="00AB2D95"/>
    <w:rsid w:val="00AB3120"/>
    <w:rsid w:val="00AB5A4D"/>
    <w:rsid w:val="00AC3823"/>
    <w:rsid w:val="00AC73E2"/>
    <w:rsid w:val="00AD0297"/>
    <w:rsid w:val="00AD7261"/>
    <w:rsid w:val="00AE3609"/>
    <w:rsid w:val="00AF0489"/>
    <w:rsid w:val="00AF3290"/>
    <w:rsid w:val="00AF6187"/>
    <w:rsid w:val="00B012DF"/>
    <w:rsid w:val="00B027B4"/>
    <w:rsid w:val="00B106E0"/>
    <w:rsid w:val="00B1371B"/>
    <w:rsid w:val="00B17C1E"/>
    <w:rsid w:val="00B20BAE"/>
    <w:rsid w:val="00B213C8"/>
    <w:rsid w:val="00B2280B"/>
    <w:rsid w:val="00B31AAB"/>
    <w:rsid w:val="00B31E87"/>
    <w:rsid w:val="00B32779"/>
    <w:rsid w:val="00B3576A"/>
    <w:rsid w:val="00B36ABC"/>
    <w:rsid w:val="00B3745E"/>
    <w:rsid w:val="00B41D73"/>
    <w:rsid w:val="00B425B7"/>
    <w:rsid w:val="00B43690"/>
    <w:rsid w:val="00B52EE5"/>
    <w:rsid w:val="00B54180"/>
    <w:rsid w:val="00B54A0B"/>
    <w:rsid w:val="00B55566"/>
    <w:rsid w:val="00B60942"/>
    <w:rsid w:val="00B62645"/>
    <w:rsid w:val="00B64C8A"/>
    <w:rsid w:val="00B66F90"/>
    <w:rsid w:val="00B70C58"/>
    <w:rsid w:val="00B7315B"/>
    <w:rsid w:val="00B74393"/>
    <w:rsid w:val="00B75645"/>
    <w:rsid w:val="00B81970"/>
    <w:rsid w:val="00B81A8D"/>
    <w:rsid w:val="00B865EA"/>
    <w:rsid w:val="00B86DD5"/>
    <w:rsid w:val="00B86E69"/>
    <w:rsid w:val="00B908C1"/>
    <w:rsid w:val="00B92C4C"/>
    <w:rsid w:val="00BA01BB"/>
    <w:rsid w:val="00BA12A5"/>
    <w:rsid w:val="00BA245D"/>
    <w:rsid w:val="00BA4FC4"/>
    <w:rsid w:val="00BA767D"/>
    <w:rsid w:val="00BB0B68"/>
    <w:rsid w:val="00BB42B8"/>
    <w:rsid w:val="00BB6434"/>
    <w:rsid w:val="00BB6498"/>
    <w:rsid w:val="00BB75DB"/>
    <w:rsid w:val="00BC08F3"/>
    <w:rsid w:val="00BC78CA"/>
    <w:rsid w:val="00BD22C8"/>
    <w:rsid w:val="00BD535D"/>
    <w:rsid w:val="00BE0066"/>
    <w:rsid w:val="00BE07BE"/>
    <w:rsid w:val="00BF174C"/>
    <w:rsid w:val="00BF2B8A"/>
    <w:rsid w:val="00BF49F0"/>
    <w:rsid w:val="00BF7DA8"/>
    <w:rsid w:val="00C06954"/>
    <w:rsid w:val="00C1059A"/>
    <w:rsid w:val="00C11853"/>
    <w:rsid w:val="00C12A05"/>
    <w:rsid w:val="00C157E3"/>
    <w:rsid w:val="00C17B5B"/>
    <w:rsid w:val="00C205D0"/>
    <w:rsid w:val="00C206CA"/>
    <w:rsid w:val="00C21A9F"/>
    <w:rsid w:val="00C32C40"/>
    <w:rsid w:val="00C33281"/>
    <w:rsid w:val="00C35FFB"/>
    <w:rsid w:val="00C378D6"/>
    <w:rsid w:val="00C37914"/>
    <w:rsid w:val="00C42109"/>
    <w:rsid w:val="00C479E8"/>
    <w:rsid w:val="00C529C3"/>
    <w:rsid w:val="00C55193"/>
    <w:rsid w:val="00C57C17"/>
    <w:rsid w:val="00C602AD"/>
    <w:rsid w:val="00C62933"/>
    <w:rsid w:val="00C6350E"/>
    <w:rsid w:val="00C67467"/>
    <w:rsid w:val="00C712B7"/>
    <w:rsid w:val="00C7198A"/>
    <w:rsid w:val="00C71A96"/>
    <w:rsid w:val="00C71FB0"/>
    <w:rsid w:val="00C729EF"/>
    <w:rsid w:val="00C72C85"/>
    <w:rsid w:val="00C73586"/>
    <w:rsid w:val="00C762AD"/>
    <w:rsid w:val="00C76CBC"/>
    <w:rsid w:val="00C779B1"/>
    <w:rsid w:val="00C80686"/>
    <w:rsid w:val="00C83BAC"/>
    <w:rsid w:val="00C91BB8"/>
    <w:rsid w:val="00C97430"/>
    <w:rsid w:val="00CA0D57"/>
    <w:rsid w:val="00CA255A"/>
    <w:rsid w:val="00CA71E9"/>
    <w:rsid w:val="00CA7826"/>
    <w:rsid w:val="00CB0921"/>
    <w:rsid w:val="00CB1638"/>
    <w:rsid w:val="00CB4E8C"/>
    <w:rsid w:val="00CC0262"/>
    <w:rsid w:val="00CC196B"/>
    <w:rsid w:val="00CC5000"/>
    <w:rsid w:val="00CD19FC"/>
    <w:rsid w:val="00CD4D82"/>
    <w:rsid w:val="00CE0331"/>
    <w:rsid w:val="00CE3263"/>
    <w:rsid w:val="00CE5993"/>
    <w:rsid w:val="00CE7CDC"/>
    <w:rsid w:val="00CF0064"/>
    <w:rsid w:val="00CF12C1"/>
    <w:rsid w:val="00CF201B"/>
    <w:rsid w:val="00CF2265"/>
    <w:rsid w:val="00CF3DAC"/>
    <w:rsid w:val="00D001B0"/>
    <w:rsid w:val="00D05981"/>
    <w:rsid w:val="00D06594"/>
    <w:rsid w:val="00D06EC5"/>
    <w:rsid w:val="00D11532"/>
    <w:rsid w:val="00D1552C"/>
    <w:rsid w:val="00D1727D"/>
    <w:rsid w:val="00D17F05"/>
    <w:rsid w:val="00D207D7"/>
    <w:rsid w:val="00D20E21"/>
    <w:rsid w:val="00D22355"/>
    <w:rsid w:val="00D23FA0"/>
    <w:rsid w:val="00D2637A"/>
    <w:rsid w:val="00D311AA"/>
    <w:rsid w:val="00D352CB"/>
    <w:rsid w:val="00D35F16"/>
    <w:rsid w:val="00D41976"/>
    <w:rsid w:val="00D421E9"/>
    <w:rsid w:val="00D43489"/>
    <w:rsid w:val="00D45B87"/>
    <w:rsid w:val="00D463BE"/>
    <w:rsid w:val="00D52D3A"/>
    <w:rsid w:val="00D54262"/>
    <w:rsid w:val="00D60938"/>
    <w:rsid w:val="00D64178"/>
    <w:rsid w:val="00D662D4"/>
    <w:rsid w:val="00D71848"/>
    <w:rsid w:val="00D731D4"/>
    <w:rsid w:val="00D7662F"/>
    <w:rsid w:val="00D770C4"/>
    <w:rsid w:val="00D82951"/>
    <w:rsid w:val="00D847E7"/>
    <w:rsid w:val="00D85CEB"/>
    <w:rsid w:val="00D85F0A"/>
    <w:rsid w:val="00D8635D"/>
    <w:rsid w:val="00D9406F"/>
    <w:rsid w:val="00D94B1E"/>
    <w:rsid w:val="00D9759C"/>
    <w:rsid w:val="00D97A15"/>
    <w:rsid w:val="00DA5E2B"/>
    <w:rsid w:val="00DA7434"/>
    <w:rsid w:val="00DB019C"/>
    <w:rsid w:val="00DB1FF9"/>
    <w:rsid w:val="00DB21B5"/>
    <w:rsid w:val="00DB2D9B"/>
    <w:rsid w:val="00DB4CC2"/>
    <w:rsid w:val="00DC2A0F"/>
    <w:rsid w:val="00DC5AFC"/>
    <w:rsid w:val="00DC6546"/>
    <w:rsid w:val="00DC749A"/>
    <w:rsid w:val="00DD0EA1"/>
    <w:rsid w:val="00DD1674"/>
    <w:rsid w:val="00DD254F"/>
    <w:rsid w:val="00DD35D4"/>
    <w:rsid w:val="00DD3767"/>
    <w:rsid w:val="00DD5CD8"/>
    <w:rsid w:val="00DE010A"/>
    <w:rsid w:val="00DE643F"/>
    <w:rsid w:val="00DE6CEB"/>
    <w:rsid w:val="00DF0EBD"/>
    <w:rsid w:val="00DF1981"/>
    <w:rsid w:val="00DF27F5"/>
    <w:rsid w:val="00E0114D"/>
    <w:rsid w:val="00E02989"/>
    <w:rsid w:val="00E03C20"/>
    <w:rsid w:val="00E03F06"/>
    <w:rsid w:val="00E04153"/>
    <w:rsid w:val="00E0492A"/>
    <w:rsid w:val="00E0493D"/>
    <w:rsid w:val="00E07912"/>
    <w:rsid w:val="00E07E0A"/>
    <w:rsid w:val="00E132A8"/>
    <w:rsid w:val="00E15AC7"/>
    <w:rsid w:val="00E16D33"/>
    <w:rsid w:val="00E206AE"/>
    <w:rsid w:val="00E26937"/>
    <w:rsid w:val="00E27702"/>
    <w:rsid w:val="00E31B55"/>
    <w:rsid w:val="00E33DF7"/>
    <w:rsid w:val="00E34B41"/>
    <w:rsid w:val="00E35EC1"/>
    <w:rsid w:val="00E37B2C"/>
    <w:rsid w:val="00E4021F"/>
    <w:rsid w:val="00E40E50"/>
    <w:rsid w:val="00E45098"/>
    <w:rsid w:val="00E50114"/>
    <w:rsid w:val="00E51082"/>
    <w:rsid w:val="00E54B20"/>
    <w:rsid w:val="00E60229"/>
    <w:rsid w:val="00E63174"/>
    <w:rsid w:val="00E66080"/>
    <w:rsid w:val="00E70E7B"/>
    <w:rsid w:val="00E727E8"/>
    <w:rsid w:val="00E75290"/>
    <w:rsid w:val="00E77D81"/>
    <w:rsid w:val="00E8388D"/>
    <w:rsid w:val="00E83BDD"/>
    <w:rsid w:val="00E84064"/>
    <w:rsid w:val="00E84398"/>
    <w:rsid w:val="00E91658"/>
    <w:rsid w:val="00E91C70"/>
    <w:rsid w:val="00E929EC"/>
    <w:rsid w:val="00EA183B"/>
    <w:rsid w:val="00EA2DDF"/>
    <w:rsid w:val="00EA399E"/>
    <w:rsid w:val="00EA44B8"/>
    <w:rsid w:val="00EA7D8F"/>
    <w:rsid w:val="00EB1760"/>
    <w:rsid w:val="00EB4095"/>
    <w:rsid w:val="00EC1470"/>
    <w:rsid w:val="00EC2509"/>
    <w:rsid w:val="00EC3D8D"/>
    <w:rsid w:val="00EC52FB"/>
    <w:rsid w:val="00ED21FB"/>
    <w:rsid w:val="00ED22F3"/>
    <w:rsid w:val="00ED2C10"/>
    <w:rsid w:val="00EE5291"/>
    <w:rsid w:val="00EE668C"/>
    <w:rsid w:val="00EF0430"/>
    <w:rsid w:val="00EF1B39"/>
    <w:rsid w:val="00EF394A"/>
    <w:rsid w:val="00EF5BC4"/>
    <w:rsid w:val="00F040D1"/>
    <w:rsid w:val="00F103E7"/>
    <w:rsid w:val="00F113AD"/>
    <w:rsid w:val="00F1620A"/>
    <w:rsid w:val="00F16B1B"/>
    <w:rsid w:val="00F21AC0"/>
    <w:rsid w:val="00F26527"/>
    <w:rsid w:val="00F337E8"/>
    <w:rsid w:val="00F344E8"/>
    <w:rsid w:val="00F36E65"/>
    <w:rsid w:val="00F40D3F"/>
    <w:rsid w:val="00F42038"/>
    <w:rsid w:val="00F42184"/>
    <w:rsid w:val="00F47AFF"/>
    <w:rsid w:val="00F50886"/>
    <w:rsid w:val="00F50CB1"/>
    <w:rsid w:val="00F54CA5"/>
    <w:rsid w:val="00F55EE9"/>
    <w:rsid w:val="00F5633E"/>
    <w:rsid w:val="00F60962"/>
    <w:rsid w:val="00F62901"/>
    <w:rsid w:val="00F63102"/>
    <w:rsid w:val="00F63422"/>
    <w:rsid w:val="00F66E88"/>
    <w:rsid w:val="00F71A0F"/>
    <w:rsid w:val="00F7323A"/>
    <w:rsid w:val="00F804AA"/>
    <w:rsid w:val="00F8147A"/>
    <w:rsid w:val="00F93B1F"/>
    <w:rsid w:val="00F95074"/>
    <w:rsid w:val="00F967CA"/>
    <w:rsid w:val="00F96995"/>
    <w:rsid w:val="00FA4427"/>
    <w:rsid w:val="00FA51A3"/>
    <w:rsid w:val="00FB0385"/>
    <w:rsid w:val="00FB2D04"/>
    <w:rsid w:val="00FB394F"/>
    <w:rsid w:val="00FB5A40"/>
    <w:rsid w:val="00FB5A4C"/>
    <w:rsid w:val="00FB7E40"/>
    <w:rsid w:val="00FC3424"/>
    <w:rsid w:val="00FC7BA9"/>
    <w:rsid w:val="00FD3FC7"/>
    <w:rsid w:val="00FD6014"/>
    <w:rsid w:val="00FE24E7"/>
    <w:rsid w:val="00FE45E4"/>
    <w:rsid w:val="00FE609D"/>
    <w:rsid w:val="00FF04E1"/>
    <w:rsid w:val="00FF18CC"/>
    <w:rsid w:val="00FF49A9"/>
    <w:rsid w:val="00FF6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4D1C55D-0300-41BC-BF50-9E2532278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ja-JP"/>
    </w:rPr>
  </w:style>
  <w:style w:type="paragraph" w:styleId="Heading1">
    <w:name w:val="heading 1"/>
    <w:basedOn w:val="Normal"/>
    <w:next w:val="Normal"/>
    <w:link w:val="Heading1Char"/>
    <w:qFormat/>
    <w:rsid w:val="000E00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FB2D04"/>
    <w:pPr>
      <w:keepNext/>
      <w:keepLines/>
      <w:spacing w:before="200"/>
      <w:outlineLvl w:val="1"/>
    </w:pPr>
    <w:rPr>
      <w:rFonts w:eastAsiaTheme="majorEastAsia" w:cstheme="majorBidi"/>
      <w:b/>
      <w:bCs/>
      <w:sz w:val="28"/>
      <w:szCs w:val="26"/>
    </w:rPr>
  </w:style>
  <w:style w:type="paragraph" w:styleId="Heading3">
    <w:name w:val="heading 3"/>
    <w:basedOn w:val="Normal"/>
    <w:next w:val="Normal"/>
    <w:link w:val="Heading3Char"/>
    <w:qFormat/>
    <w:rsid w:val="00060774"/>
    <w:pPr>
      <w:keepNext/>
      <w:spacing w:before="240" w:after="60"/>
      <w:outlineLvl w:val="2"/>
    </w:pPr>
    <w:rPr>
      <w:rFonts w:eastAsia="Times New Roman" w:cs="Arial"/>
      <w:b/>
      <w:bCs/>
      <w:sz w:val="28"/>
      <w:szCs w:val="26"/>
      <w:lang w:eastAsia="en-US"/>
    </w:rPr>
  </w:style>
  <w:style w:type="paragraph" w:styleId="Heading4">
    <w:name w:val="heading 4"/>
    <w:basedOn w:val="Normal"/>
    <w:link w:val="Heading4Char"/>
    <w:uiPriority w:val="9"/>
    <w:qFormat/>
    <w:rsid w:val="005F2720"/>
    <w:pPr>
      <w:spacing w:before="100" w:beforeAutospacing="1" w:after="100" w:afterAutospacing="1"/>
      <w:outlineLvl w:val="3"/>
    </w:pPr>
    <w:rPr>
      <w:rFonts w:eastAsia="Times New Roman"/>
      <w:b/>
      <w:bCs/>
      <w:lang w:eastAsia="en-US"/>
    </w:rPr>
  </w:style>
  <w:style w:type="paragraph" w:styleId="Heading5">
    <w:name w:val="heading 5"/>
    <w:basedOn w:val="Normal"/>
    <w:next w:val="Normal"/>
    <w:link w:val="Heading5Char"/>
    <w:qFormat/>
    <w:rsid w:val="008C16B2"/>
    <w:pPr>
      <w:spacing w:before="240" w:after="60"/>
      <w:outlineLvl w:val="4"/>
    </w:pPr>
    <w:rPr>
      <w:rFonts w:eastAsia="Times New Roman"/>
      <w:b/>
      <w:bCs/>
      <w:i/>
      <w:iCs/>
      <w:sz w:val="26"/>
      <w:szCs w:val="26"/>
      <w:lang w:eastAsia="en-US"/>
    </w:rPr>
  </w:style>
  <w:style w:type="paragraph" w:styleId="Heading6">
    <w:name w:val="heading 6"/>
    <w:basedOn w:val="Normal"/>
    <w:next w:val="Normal"/>
    <w:link w:val="Heading6Char"/>
    <w:qFormat/>
    <w:rsid w:val="008C16B2"/>
    <w:pPr>
      <w:spacing w:before="240" w:after="60"/>
      <w:outlineLvl w:val="5"/>
    </w:pPr>
    <w:rPr>
      <w:rFonts w:eastAsia="Times New Roman"/>
      <w:b/>
      <w:bCs/>
      <w:sz w:val="22"/>
      <w:szCs w:val="22"/>
      <w:lang w:eastAsia="en-US"/>
    </w:rPr>
  </w:style>
  <w:style w:type="paragraph" w:styleId="Heading8">
    <w:name w:val="heading 8"/>
    <w:basedOn w:val="Normal"/>
    <w:next w:val="Normal"/>
    <w:link w:val="Heading8Char"/>
    <w:qFormat/>
    <w:rsid w:val="008C16B2"/>
    <w:pPr>
      <w:spacing w:before="240" w:after="60"/>
      <w:outlineLvl w:val="7"/>
    </w:pPr>
    <w:rPr>
      <w:rFonts w:eastAsia="Times New Roman"/>
      <w:i/>
      <w:iCs/>
      <w:lang w:eastAsia="en-US"/>
    </w:rPr>
  </w:style>
  <w:style w:type="paragraph" w:styleId="Heading9">
    <w:name w:val="heading 9"/>
    <w:basedOn w:val="Normal"/>
    <w:next w:val="Normal"/>
    <w:link w:val="Heading9Char"/>
    <w:qFormat/>
    <w:rsid w:val="008C16B2"/>
    <w:pPr>
      <w:spacing w:before="240" w:after="60"/>
      <w:outlineLvl w:val="8"/>
    </w:pPr>
    <w:rPr>
      <w:rFonts w:ascii="Arial" w:eastAsia="Times New Roman"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00DD"/>
    <w:rPr>
      <w:rFonts w:asciiTheme="majorHAnsi" w:eastAsiaTheme="majorEastAsia" w:hAnsiTheme="majorHAnsi" w:cstheme="majorBidi"/>
      <w:b/>
      <w:bCs/>
      <w:color w:val="365F91" w:themeColor="accent1" w:themeShade="BF"/>
      <w:sz w:val="28"/>
      <w:szCs w:val="28"/>
      <w:lang w:eastAsia="ja-JP"/>
    </w:rPr>
  </w:style>
  <w:style w:type="character" w:customStyle="1" w:styleId="Heading2Char">
    <w:name w:val="Heading 2 Char"/>
    <w:basedOn w:val="DefaultParagraphFont"/>
    <w:link w:val="Heading2"/>
    <w:rsid w:val="00FB2D04"/>
    <w:rPr>
      <w:rFonts w:eastAsiaTheme="majorEastAsia" w:cstheme="majorBidi"/>
      <w:b/>
      <w:bCs/>
      <w:sz w:val="28"/>
      <w:szCs w:val="26"/>
      <w:lang w:eastAsia="ja-JP"/>
    </w:rPr>
  </w:style>
  <w:style w:type="character" w:customStyle="1" w:styleId="Heading3Char">
    <w:name w:val="Heading 3 Char"/>
    <w:basedOn w:val="DefaultParagraphFont"/>
    <w:link w:val="Heading3"/>
    <w:rsid w:val="00060774"/>
    <w:rPr>
      <w:rFonts w:eastAsia="Times New Roman" w:cs="Arial"/>
      <w:b/>
      <w:bCs/>
      <w:sz w:val="28"/>
      <w:szCs w:val="26"/>
    </w:rPr>
  </w:style>
  <w:style w:type="character" w:customStyle="1" w:styleId="Heading4Char">
    <w:name w:val="Heading 4 Char"/>
    <w:basedOn w:val="DefaultParagraphFont"/>
    <w:link w:val="Heading4"/>
    <w:uiPriority w:val="9"/>
    <w:rsid w:val="005F2720"/>
    <w:rPr>
      <w:rFonts w:eastAsia="Times New Roman"/>
      <w:b/>
      <w:bCs/>
      <w:sz w:val="24"/>
      <w:szCs w:val="24"/>
    </w:rPr>
  </w:style>
  <w:style w:type="character" w:customStyle="1" w:styleId="Heading5Char">
    <w:name w:val="Heading 5 Char"/>
    <w:basedOn w:val="DefaultParagraphFont"/>
    <w:link w:val="Heading5"/>
    <w:rsid w:val="008C16B2"/>
    <w:rPr>
      <w:rFonts w:eastAsia="Times New Roman"/>
      <w:b/>
      <w:bCs/>
      <w:i/>
      <w:iCs/>
      <w:sz w:val="26"/>
      <w:szCs w:val="26"/>
    </w:rPr>
  </w:style>
  <w:style w:type="character" w:customStyle="1" w:styleId="Heading6Char">
    <w:name w:val="Heading 6 Char"/>
    <w:basedOn w:val="DefaultParagraphFont"/>
    <w:link w:val="Heading6"/>
    <w:rsid w:val="008C16B2"/>
    <w:rPr>
      <w:rFonts w:eastAsia="Times New Roman"/>
      <w:b/>
      <w:bCs/>
      <w:sz w:val="22"/>
      <w:szCs w:val="22"/>
    </w:rPr>
  </w:style>
  <w:style w:type="character" w:customStyle="1" w:styleId="Heading8Char">
    <w:name w:val="Heading 8 Char"/>
    <w:basedOn w:val="DefaultParagraphFont"/>
    <w:link w:val="Heading8"/>
    <w:rsid w:val="008C16B2"/>
    <w:rPr>
      <w:rFonts w:eastAsia="Times New Roman"/>
      <w:i/>
      <w:iCs/>
      <w:sz w:val="24"/>
      <w:szCs w:val="24"/>
    </w:rPr>
  </w:style>
  <w:style w:type="character" w:customStyle="1" w:styleId="Heading9Char">
    <w:name w:val="Heading 9 Char"/>
    <w:basedOn w:val="DefaultParagraphFont"/>
    <w:link w:val="Heading9"/>
    <w:rsid w:val="008C16B2"/>
    <w:rPr>
      <w:rFonts w:ascii="Arial" w:eastAsia="Times New Roman" w:hAnsi="Arial" w:cs="Arial"/>
      <w:sz w:val="22"/>
      <w:szCs w:val="22"/>
    </w:rPr>
  </w:style>
  <w:style w:type="paragraph" w:styleId="NormalWeb">
    <w:name w:val="Normal (Web)"/>
    <w:basedOn w:val="Normal"/>
    <w:uiPriority w:val="99"/>
    <w:rsid w:val="00775647"/>
    <w:pPr>
      <w:spacing w:before="100" w:beforeAutospacing="1" w:after="100" w:afterAutospacing="1"/>
    </w:pPr>
    <w:rPr>
      <w:rFonts w:eastAsia="Times New Roman"/>
      <w:lang w:eastAsia="en-US"/>
    </w:rPr>
  </w:style>
  <w:style w:type="paragraph" w:styleId="BalloonText">
    <w:name w:val="Balloon Text"/>
    <w:basedOn w:val="Normal"/>
    <w:link w:val="BalloonTextChar"/>
    <w:rsid w:val="00C17B5B"/>
    <w:rPr>
      <w:rFonts w:ascii="Tahoma" w:hAnsi="Tahoma" w:cs="Tahoma"/>
      <w:sz w:val="16"/>
      <w:szCs w:val="16"/>
    </w:rPr>
  </w:style>
  <w:style w:type="character" w:customStyle="1" w:styleId="BalloonTextChar">
    <w:name w:val="Balloon Text Char"/>
    <w:basedOn w:val="DefaultParagraphFont"/>
    <w:link w:val="BalloonText"/>
    <w:rsid w:val="00C17B5B"/>
    <w:rPr>
      <w:rFonts w:ascii="Tahoma" w:hAnsi="Tahoma" w:cs="Tahoma"/>
      <w:sz w:val="16"/>
      <w:szCs w:val="16"/>
      <w:lang w:eastAsia="ja-JP"/>
    </w:rPr>
  </w:style>
  <w:style w:type="paragraph" w:styleId="Header">
    <w:name w:val="header"/>
    <w:basedOn w:val="Normal"/>
    <w:link w:val="HeaderChar"/>
    <w:rsid w:val="00095437"/>
    <w:pPr>
      <w:tabs>
        <w:tab w:val="center" w:pos="4320"/>
        <w:tab w:val="right" w:pos="8640"/>
      </w:tabs>
    </w:pPr>
    <w:rPr>
      <w:rFonts w:ascii="VNtimes new roman" w:eastAsia="Times New Roman" w:hAnsi="VNtimes new roman"/>
      <w:sz w:val="28"/>
      <w:lang w:eastAsia="en-US"/>
    </w:rPr>
  </w:style>
  <w:style w:type="character" w:customStyle="1" w:styleId="HeaderChar">
    <w:name w:val="Header Char"/>
    <w:basedOn w:val="DefaultParagraphFont"/>
    <w:link w:val="Header"/>
    <w:rsid w:val="00095437"/>
    <w:rPr>
      <w:rFonts w:ascii="VNtimes new roman" w:eastAsia="Times New Roman" w:hAnsi="VNtimes new roman"/>
      <w:sz w:val="28"/>
      <w:szCs w:val="24"/>
    </w:rPr>
  </w:style>
  <w:style w:type="paragraph" w:styleId="ListParagraph">
    <w:name w:val="List Paragraph"/>
    <w:basedOn w:val="Normal"/>
    <w:uiPriority w:val="34"/>
    <w:qFormat/>
    <w:rsid w:val="0086558E"/>
    <w:pPr>
      <w:ind w:left="720"/>
      <w:contextualSpacing/>
    </w:pPr>
  </w:style>
  <w:style w:type="paragraph" w:customStyle="1" w:styleId="para">
    <w:name w:val="para"/>
    <w:basedOn w:val="Normal"/>
    <w:rsid w:val="00B54180"/>
    <w:pPr>
      <w:spacing w:before="100" w:beforeAutospacing="1" w:after="100" w:afterAutospacing="1"/>
    </w:pPr>
    <w:rPr>
      <w:rFonts w:eastAsia="Times New Roman"/>
      <w:lang w:eastAsia="en-US"/>
    </w:rPr>
  </w:style>
  <w:style w:type="character" w:customStyle="1" w:styleId="apple-converted-space">
    <w:name w:val="apple-converted-space"/>
    <w:basedOn w:val="DefaultParagraphFont"/>
    <w:rsid w:val="00FF18CC"/>
  </w:style>
  <w:style w:type="table" w:styleId="TableGrid">
    <w:name w:val="Table Grid"/>
    <w:basedOn w:val="TableNormal"/>
    <w:rsid w:val="00736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95e872d0">
    <w:name w:val="cs95e872d0"/>
    <w:basedOn w:val="Normal"/>
    <w:rsid w:val="005F65C3"/>
    <w:pPr>
      <w:spacing w:before="100" w:beforeAutospacing="1" w:after="100" w:afterAutospacing="1"/>
    </w:pPr>
    <w:rPr>
      <w:rFonts w:eastAsia="Times New Roman"/>
      <w:lang w:eastAsia="en-US"/>
    </w:rPr>
  </w:style>
  <w:style w:type="character" w:customStyle="1" w:styleId="cs5efed22f">
    <w:name w:val="cs5efed22f"/>
    <w:basedOn w:val="DefaultParagraphFont"/>
    <w:rsid w:val="005F65C3"/>
  </w:style>
  <w:style w:type="character" w:styleId="Strong">
    <w:name w:val="Strong"/>
    <w:basedOn w:val="DefaultParagraphFont"/>
    <w:uiPriority w:val="22"/>
    <w:qFormat/>
    <w:rsid w:val="005F2720"/>
    <w:rPr>
      <w:b/>
      <w:bCs/>
    </w:rPr>
  </w:style>
  <w:style w:type="character" w:styleId="Emphasis">
    <w:name w:val="Emphasis"/>
    <w:basedOn w:val="DefaultParagraphFont"/>
    <w:uiPriority w:val="20"/>
    <w:qFormat/>
    <w:rsid w:val="005F2720"/>
    <w:rPr>
      <w:i/>
      <w:iCs/>
    </w:rPr>
  </w:style>
  <w:style w:type="character" w:styleId="Hyperlink">
    <w:name w:val="Hyperlink"/>
    <w:basedOn w:val="DefaultParagraphFont"/>
    <w:uiPriority w:val="99"/>
    <w:unhideWhenUsed/>
    <w:rsid w:val="00EB4095"/>
    <w:rPr>
      <w:color w:val="0000FF"/>
      <w:u w:val="single"/>
    </w:rPr>
  </w:style>
  <w:style w:type="paragraph" w:styleId="Footer">
    <w:name w:val="footer"/>
    <w:basedOn w:val="Normal"/>
    <w:link w:val="FooterChar"/>
    <w:uiPriority w:val="99"/>
    <w:rsid w:val="00264A2D"/>
    <w:pPr>
      <w:tabs>
        <w:tab w:val="center" w:pos="4320"/>
        <w:tab w:val="right" w:pos="8640"/>
      </w:tabs>
    </w:pPr>
    <w:rPr>
      <w:sz w:val="28"/>
      <w:szCs w:val="20"/>
      <w:lang w:eastAsia="en-US"/>
    </w:rPr>
  </w:style>
  <w:style w:type="character" w:customStyle="1" w:styleId="FooterChar">
    <w:name w:val="Footer Char"/>
    <w:basedOn w:val="DefaultParagraphFont"/>
    <w:link w:val="Footer"/>
    <w:uiPriority w:val="99"/>
    <w:rsid w:val="00264A2D"/>
    <w:rPr>
      <w:sz w:val="28"/>
    </w:rPr>
  </w:style>
  <w:style w:type="character" w:customStyle="1" w:styleId="vietadtextlink">
    <w:name w:val="vietadtextlink"/>
    <w:basedOn w:val="DefaultParagraphFont"/>
    <w:rsid w:val="00CC0262"/>
  </w:style>
  <w:style w:type="paragraph" w:styleId="BodyText">
    <w:name w:val="Body Text"/>
    <w:basedOn w:val="Normal"/>
    <w:link w:val="BodyTextChar"/>
    <w:rsid w:val="008C16B2"/>
    <w:pPr>
      <w:spacing w:after="120"/>
    </w:pPr>
    <w:rPr>
      <w:rFonts w:eastAsia="Times New Roman"/>
      <w:sz w:val="22"/>
      <w:szCs w:val="22"/>
      <w:lang w:eastAsia="en-US"/>
    </w:rPr>
  </w:style>
  <w:style w:type="character" w:customStyle="1" w:styleId="BodyTextChar">
    <w:name w:val="Body Text Char"/>
    <w:basedOn w:val="DefaultParagraphFont"/>
    <w:link w:val="BodyText"/>
    <w:rsid w:val="008C16B2"/>
    <w:rPr>
      <w:rFonts w:eastAsia="Times New Roman"/>
      <w:sz w:val="22"/>
      <w:szCs w:val="22"/>
    </w:rPr>
  </w:style>
  <w:style w:type="paragraph" w:styleId="BodyText2">
    <w:name w:val="Body Text 2"/>
    <w:basedOn w:val="Normal"/>
    <w:link w:val="BodyText2Char"/>
    <w:rsid w:val="00D85CEB"/>
    <w:pPr>
      <w:spacing w:after="120" w:line="480" w:lineRule="auto"/>
    </w:pPr>
    <w:rPr>
      <w:rFonts w:eastAsia="Times New Roman"/>
      <w:sz w:val="22"/>
      <w:szCs w:val="22"/>
      <w:lang w:eastAsia="en-US"/>
    </w:rPr>
  </w:style>
  <w:style w:type="character" w:customStyle="1" w:styleId="BodyText2Char">
    <w:name w:val="Body Text 2 Char"/>
    <w:basedOn w:val="DefaultParagraphFont"/>
    <w:link w:val="BodyText2"/>
    <w:rsid w:val="00D85CEB"/>
    <w:rPr>
      <w:rFonts w:eastAsia="Times New Roman"/>
      <w:sz w:val="22"/>
      <w:szCs w:val="22"/>
    </w:rPr>
  </w:style>
  <w:style w:type="paragraph" w:styleId="BodyTextIndent2">
    <w:name w:val="Body Text Indent 2"/>
    <w:basedOn w:val="Normal"/>
    <w:link w:val="BodyTextIndent2Char"/>
    <w:rsid w:val="00AD7261"/>
    <w:pPr>
      <w:spacing w:after="120" w:line="480" w:lineRule="auto"/>
      <w:ind w:left="360"/>
    </w:pPr>
  </w:style>
  <w:style w:type="character" w:customStyle="1" w:styleId="BodyTextIndent2Char">
    <w:name w:val="Body Text Indent 2 Char"/>
    <w:basedOn w:val="DefaultParagraphFont"/>
    <w:link w:val="BodyTextIndent2"/>
    <w:rsid w:val="00AD7261"/>
    <w:rPr>
      <w:sz w:val="24"/>
      <w:szCs w:val="24"/>
      <w:lang w:eastAsia="ja-JP"/>
    </w:rPr>
  </w:style>
  <w:style w:type="paragraph" w:styleId="BodyTextIndent3">
    <w:name w:val="Body Text Indent 3"/>
    <w:basedOn w:val="Normal"/>
    <w:link w:val="BodyTextIndent3Char"/>
    <w:rsid w:val="00AD7261"/>
    <w:pPr>
      <w:spacing w:after="120"/>
      <w:ind w:left="360"/>
    </w:pPr>
    <w:rPr>
      <w:sz w:val="16"/>
      <w:szCs w:val="16"/>
    </w:rPr>
  </w:style>
  <w:style w:type="character" w:customStyle="1" w:styleId="BodyTextIndent3Char">
    <w:name w:val="Body Text Indent 3 Char"/>
    <w:basedOn w:val="DefaultParagraphFont"/>
    <w:link w:val="BodyTextIndent3"/>
    <w:rsid w:val="00AD7261"/>
    <w:rPr>
      <w:sz w:val="16"/>
      <w:szCs w:val="16"/>
      <w:lang w:eastAsia="ja-JP"/>
    </w:rPr>
  </w:style>
  <w:style w:type="paragraph" w:customStyle="1" w:styleId="thanvb">
    <w:name w:val="thanvb"/>
    <w:basedOn w:val="Normal"/>
    <w:rsid w:val="00A92450"/>
    <w:pPr>
      <w:spacing w:before="100" w:beforeAutospacing="1" w:after="100" w:afterAutospacing="1"/>
    </w:pPr>
    <w:rPr>
      <w:rFonts w:eastAsia="Times New Roman"/>
      <w:lang w:eastAsia="en-US"/>
    </w:rPr>
  </w:style>
  <w:style w:type="paragraph" w:styleId="TOCHeading">
    <w:name w:val="TOC Heading"/>
    <w:basedOn w:val="Heading1"/>
    <w:next w:val="Normal"/>
    <w:uiPriority w:val="39"/>
    <w:semiHidden/>
    <w:unhideWhenUsed/>
    <w:qFormat/>
    <w:rsid w:val="0099320F"/>
    <w:pPr>
      <w:spacing w:line="276" w:lineRule="auto"/>
      <w:outlineLvl w:val="9"/>
    </w:pPr>
  </w:style>
  <w:style w:type="paragraph" w:styleId="TOC1">
    <w:name w:val="toc 1"/>
    <w:basedOn w:val="Normal"/>
    <w:next w:val="Normal"/>
    <w:autoRedefine/>
    <w:uiPriority w:val="39"/>
    <w:rsid w:val="0099320F"/>
    <w:pPr>
      <w:spacing w:after="100"/>
    </w:pPr>
  </w:style>
  <w:style w:type="paragraph" w:styleId="TOC2">
    <w:name w:val="toc 2"/>
    <w:basedOn w:val="Normal"/>
    <w:next w:val="Normal"/>
    <w:autoRedefine/>
    <w:uiPriority w:val="39"/>
    <w:rsid w:val="0099320F"/>
    <w:pPr>
      <w:spacing w:after="100"/>
      <w:ind w:left="240"/>
    </w:pPr>
  </w:style>
  <w:style w:type="paragraph" w:styleId="TOC3">
    <w:name w:val="toc 3"/>
    <w:basedOn w:val="Normal"/>
    <w:next w:val="Normal"/>
    <w:autoRedefine/>
    <w:uiPriority w:val="39"/>
    <w:rsid w:val="0099320F"/>
    <w:pPr>
      <w:spacing w:after="100"/>
      <w:ind w:left="480"/>
    </w:pPr>
  </w:style>
  <w:style w:type="paragraph" w:styleId="TOC4">
    <w:name w:val="toc 4"/>
    <w:basedOn w:val="Normal"/>
    <w:next w:val="Normal"/>
    <w:autoRedefine/>
    <w:uiPriority w:val="39"/>
    <w:rsid w:val="00AB1006"/>
    <w:pPr>
      <w:spacing w:after="100"/>
      <w:ind w:left="720"/>
    </w:pPr>
  </w:style>
  <w:style w:type="paragraph" w:styleId="TOC5">
    <w:name w:val="toc 5"/>
    <w:basedOn w:val="Normal"/>
    <w:next w:val="Normal"/>
    <w:autoRedefine/>
    <w:uiPriority w:val="39"/>
    <w:unhideWhenUsed/>
    <w:rsid w:val="00AB1006"/>
    <w:pPr>
      <w:spacing w:after="100" w:line="276" w:lineRule="auto"/>
      <w:ind w:left="880"/>
    </w:pPr>
    <w:rPr>
      <w:rFonts w:asciiTheme="minorHAnsi" w:eastAsiaTheme="minorEastAsia" w:hAnsiTheme="minorHAnsi" w:cstheme="minorBidi"/>
      <w:sz w:val="22"/>
      <w:szCs w:val="22"/>
      <w:lang w:eastAsia="en-US"/>
    </w:rPr>
  </w:style>
  <w:style w:type="paragraph" w:styleId="TOC6">
    <w:name w:val="toc 6"/>
    <w:basedOn w:val="Normal"/>
    <w:next w:val="Normal"/>
    <w:autoRedefine/>
    <w:uiPriority w:val="39"/>
    <w:unhideWhenUsed/>
    <w:rsid w:val="00AB1006"/>
    <w:pPr>
      <w:spacing w:after="100" w:line="276" w:lineRule="auto"/>
      <w:ind w:left="1100"/>
    </w:pPr>
    <w:rPr>
      <w:rFonts w:asciiTheme="minorHAnsi" w:eastAsiaTheme="minorEastAsia" w:hAnsiTheme="minorHAnsi" w:cstheme="minorBidi"/>
      <w:sz w:val="22"/>
      <w:szCs w:val="22"/>
      <w:lang w:eastAsia="en-US"/>
    </w:rPr>
  </w:style>
  <w:style w:type="paragraph" w:styleId="TOC7">
    <w:name w:val="toc 7"/>
    <w:basedOn w:val="Normal"/>
    <w:next w:val="Normal"/>
    <w:autoRedefine/>
    <w:uiPriority w:val="39"/>
    <w:unhideWhenUsed/>
    <w:rsid w:val="00AB1006"/>
    <w:pPr>
      <w:spacing w:after="100" w:line="276" w:lineRule="auto"/>
      <w:ind w:left="1320"/>
    </w:pPr>
    <w:rPr>
      <w:rFonts w:asciiTheme="minorHAnsi" w:eastAsiaTheme="minorEastAsia" w:hAnsiTheme="minorHAnsi" w:cstheme="minorBidi"/>
      <w:sz w:val="22"/>
      <w:szCs w:val="22"/>
      <w:lang w:eastAsia="en-US"/>
    </w:rPr>
  </w:style>
  <w:style w:type="paragraph" w:styleId="TOC8">
    <w:name w:val="toc 8"/>
    <w:basedOn w:val="Normal"/>
    <w:next w:val="Normal"/>
    <w:autoRedefine/>
    <w:uiPriority w:val="39"/>
    <w:unhideWhenUsed/>
    <w:rsid w:val="00AB1006"/>
    <w:pPr>
      <w:spacing w:after="100" w:line="276" w:lineRule="auto"/>
      <w:ind w:left="1540"/>
    </w:pPr>
    <w:rPr>
      <w:rFonts w:asciiTheme="minorHAnsi" w:eastAsiaTheme="minorEastAsia" w:hAnsiTheme="minorHAnsi" w:cstheme="minorBidi"/>
      <w:sz w:val="22"/>
      <w:szCs w:val="22"/>
      <w:lang w:eastAsia="en-US"/>
    </w:rPr>
  </w:style>
  <w:style w:type="paragraph" w:styleId="TOC9">
    <w:name w:val="toc 9"/>
    <w:basedOn w:val="Normal"/>
    <w:next w:val="Normal"/>
    <w:autoRedefine/>
    <w:uiPriority w:val="39"/>
    <w:unhideWhenUsed/>
    <w:rsid w:val="00AB1006"/>
    <w:pPr>
      <w:spacing w:after="100" w:line="276" w:lineRule="auto"/>
      <w:ind w:left="1760"/>
    </w:pPr>
    <w:rPr>
      <w:rFonts w:asciiTheme="minorHAnsi" w:eastAsiaTheme="minorEastAsia" w:hAnsiTheme="minorHAnsi" w:cstheme="minorBidi"/>
      <w:sz w:val="22"/>
      <w:szCs w:val="22"/>
      <w:lang w:eastAsia="en-US"/>
    </w:rPr>
  </w:style>
  <w:style w:type="character" w:styleId="PlaceholderText">
    <w:name w:val="Placeholder Text"/>
    <w:basedOn w:val="DefaultParagraphFont"/>
    <w:uiPriority w:val="99"/>
    <w:semiHidden/>
    <w:rsid w:val="00311EA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854">
      <w:bodyDiv w:val="1"/>
      <w:marLeft w:val="0"/>
      <w:marRight w:val="0"/>
      <w:marTop w:val="0"/>
      <w:marBottom w:val="0"/>
      <w:divBdr>
        <w:top w:val="none" w:sz="0" w:space="0" w:color="auto"/>
        <w:left w:val="none" w:sz="0" w:space="0" w:color="auto"/>
        <w:bottom w:val="none" w:sz="0" w:space="0" w:color="auto"/>
        <w:right w:val="none" w:sz="0" w:space="0" w:color="auto"/>
      </w:divBdr>
    </w:div>
    <w:div w:id="74867248">
      <w:bodyDiv w:val="1"/>
      <w:marLeft w:val="0"/>
      <w:marRight w:val="0"/>
      <w:marTop w:val="0"/>
      <w:marBottom w:val="0"/>
      <w:divBdr>
        <w:top w:val="none" w:sz="0" w:space="0" w:color="auto"/>
        <w:left w:val="none" w:sz="0" w:space="0" w:color="auto"/>
        <w:bottom w:val="none" w:sz="0" w:space="0" w:color="auto"/>
        <w:right w:val="none" w:sz="0" w:space="0" w:color="auto"/>
      </w:divBdr>
    </w:div>
    <w:div w:id="78675610">
      <w:bodyDiv w:val="1"/>
      <w:marLeft w:val="0"/>
      <w:marRight w:val="0"/>
      <w:marTop w:val="0"/>
      <w:marBottom w:val="0"/>
      <w:divBdr>
        <w:top w:val="none" w:sz="0" w:space="0" w:color="auto"/>
        <w:left w:val="none" w:sz="0" w:space="0" w:color="auto"/>
        <w:bottom w:val="none" w:sz="0" w:space="0" w:color="auto"/>
        <w:right w:val="none" w:sz="0" w:space="0" w:color="auto"/>
      </w:divBdr>
    </w:div>
    <w:div w:id="156195711">
      <w:bodyDiv w:val="1"/>
      <w:marLeft w:val="0"/>
      <w:marRight w:val="0"/>
      <w:marTop w:val="0"/>
      <w:marBottom w:val="0"/>
      <w:divBdr>
        <w:top w:val="none" w:sz="0" w:space="0" w:color="auto"/>
        <w:left w:val="none" w:sz="0" w:space="0" w:color="auto"/>
        <w:bottom w:val="none" w:sz="0" w:space="0" w:color="auto"/>
        <w:right w:val="none" w:sz="0" w:space="0" w:color="auto"/>
      </w:divBdr>
    </w:div>
    <w:div w:id="162093117">
      <w:bodyDiv w:val="1"/>
      <w:marLeft w:val="0"/>
      <w:marRight w:val="0"/>
      <w:marTop w:val="0"/>
      <w:marBottom w:val="0"/>
      <w:divBdr>
        <w:top w:val="none" w:sz="0" w:space="0" w:color="auto"/>
        <w:left w:val="none" w:sz="0" w:space="0" w:color="auto"/>
        <w:bottom w:val="none" w:sz="0" w:space="0" w:color="auto"/>
        <w:right w:val="none" w:sz="0" w:space="0" w:color="auto"/>
      </w:divBdr>
    </w:div>
    <w:div w:id="175507340">
      <w:bodyDiv w:val="1"/>
      <w:marLeft w:val="0"/>
      <w:marRight w:val="0"/>
      <w:marTop w:val="0"/>
      <w:marBottom w:val="0"/>
      <w:divBdr>
        <w:top w:val="none" w:sz="0" w:space="0" w:color="auto"/>
        <w:left w:val="none" w:sz="0" w:space="0" w:color="auto"/>
        <w:bottom w:val="none" w:sz="0" w:space="0" w:color="auto"/>
        <w:right w:val="none" w:sz="0" w:space="0" w:color="auto"/>
      </w:divBdr>
    </w:div>
    <w:div w:id="195771850">
      <w:bodyDiv w:val="1"/>
      <w:marLeft w:val="0"/>
      <w:marRight w:val="0"/>
      <w:marTop w:val="0"/>
      <w:marBottom w:val="0"/>
      <w:divBdr>
        <w:top w:val="none" w:sz="0" w:space="0" w:color="auto"/>
        <w:left w:val="none" w:sz="0" w:space="0" w:color="auto"/>
        <w:bottom w:val="none" w:sz="0" w:space="0" w:color="auto"/>
        <w:right w:val="none" w:sz="0" w:space="0" w:color="auto"/>
      </w:divBdr>
    </w:div>
    <w:div w:id="213273067">
      <w:bodyDiv w:val="1"/>
      <w:marLeft w:val="0"/>
      <w:marRight w:val="0"/>
      <w:marTop w:val="0"/>
      <w:marBottom w:val="0"/>
      <w:divBdr>
        <w:top w:val="none" w:sz="0" w:space="0" w:color="auto"/>
        <w:left w:val="none" w:sz="0" w:space="0" w:color="auto"/>
        <w:bottom w:val="none" w:sz="0" w:space="0" w:color="auto"/>
        <w:right w:val="none" w:sz="0" w:space="0" w:color="auto"/>
      </w:divBdr>
    </w:div>
    <w:div w:id="224684192">
      <w:bodyDiv w:val="1"/>
      <w:marLeft w:val="0"/>
      <w:marRight w:val="0"/>
      <w:marTop w:val="0"/>
      <w:marBottom w:val="0"/>
      <w:divBdr>
        <w:top w:val="none" w:sz="0" w:space="0" w:color="auto"/>
        <w:left w:val="none" w:sz="0" w:space="0" w:color="auto"/>
        <w:bottom w:val="none" w:sz="0" w:space="0" w:color="auto"/>
        <w:right w:val="none" w:sz="0" w:space="0" w:color="auto"/>
      </w:divBdr>
    </w:div>
    <w:div w:id="242876603">
      <w:bodyDiv w:val="1"/>
      <w:marLeft w:val="0"/>
      <w:marRight w:val="0"/>
      <w:marTop w:val="0"/>
      <w:marBottom w:val="0"/>
      <w:divBdr>
        <w:top w:val="none" w:sz="0" w:space="0" w:color="auto"/>
        <w:left w:val="none" w:sz="0" w:space="0" w:color="auto"/>
        <w:bottom w:val="none" w:sz="0" w:space="0" w:color="auto"/>
        <w:right w:val="none" w:sz="0" w:space="0" w:color="auto"/>
      </w:divBdr>
    </w:div>
    <w:div w:id="298921231">
      <w:bodyDiv w:val="1"/>
      <w:marLeft w:val="0"/>
      <w:marRight w:val="0"/>
      <w:marTop w:val="0"/>
      <w:marBottom w:val="0"/>
      <w:divBdr>
        <w:top w:val="none" w:sz="0" w:space="0" w:color="auto"/>
        <w:left w:val="none" w:sz="0" w:space="0" w:color="auto"/>
        <w:bottom w:val="none" w:sz="0" w:space="0" w:color="auto"/>
        <w:right w:val="none" w:sz="0" w:space="0" w:color="auto"/>
      </w:divBdr>
    </w:div>
    <w:div w:id="323244691">
      <w:bodyDiv w:val="1"/>
      <w:marLeft w:val="0"/>
      <w:marRight w:val="0"/>
      <w:marTop w:val="0"/>
      <w:marBottom w:val="0"/>
      <w:divBdr>
        <w:top w:val="none" w:sz="0" w:space="0" w:color="auto"/>
        <w:left w:val="none" w:sz="0" w:space="0" w:color="auto"/>
        <w:bottom w:val="none" w:sz="0" w:space="0" w:color="auto"/>
        <w:right w:val="none" w:sz="0" w:space="0" w:color="auto"/>
      </w:divBdr>
    </w:div>
    <w:div w:id="339360423">
      <w:bodyDiv w:val="1"/>
      <w:marLeft w:val="0"/>
      <w:marRight w:val="0"/>
      <w:marTop w:val="0"/>
      <w:marBottom w:val="0"/>
      <w:divBdr>
        <w:top w:val="none" w:sz="0" w:space="0" w:color="auto"/>
        <w:left w:val="none" w:sz="0" w:space="0" w:color="auto"/>
        <w:bottom w:val="none" w:sz="0" w:space="0" w:color="auto"/>
        <w:right w:val="none" w:sz="0" w:space="0" w:color="auto"/>
      </w:divBdr>
    </w:div>
    <w:div w:id="339549264">
      <w:bodyDiv w:val="1"/>
      <w:marLeft w:val="0"/>
      <w:marRight w:val="0"/>
      <w:marTop w:val="0"/>
      <w:marBottom w:val="0"/>
      <w:divBdr>
        <w:top w:val="none" w:sz="0" w:space="0" w:color="auto"/>
        <w:left w:val="none" w:sz="0" w:space="0" w:color="auto"/>
        <w:bottom w:val="none" w:sz="0" w:space="0" w:color="auto"/>
        <w:right w:val="none" w:sz="0" w:space="0" w:color="auto"/>
      </w:divBdr>
    </w:div>
    <w:div w:id="378824768">
      <w:bodyDiv w:val="1"/>
      <w:marLeft w:val="0"/>
      <w:marRight w:val="0"/>
      <w:marTop w:val="0"/>
      <w:marBottom w:val="0"/>
      <w:divBdr>
        <w:top w:val="none" w:sz="0" w:space="0" w:color="auto"/>
        <w:left w:val="none" w:sz="0" w:space="0" w:color="auto"/>
        <w:bottom w:val="none" w:sz="0" w:space="0" w:color="auto"/>
        <w:right w:val="none" w:sz="0" w:space="0" w:color="auto"/>
      </w:divBdr>
    </w:div>
    <w:div w:id="381944262">
      <w:bodyDiv w:val="1"/>
      <w:marLeft w:val="0"/>
      <w:marRight w:val="0"/>
      <w:marTop w:val="0"/>
      <w:marBottom w:val="0"/>
      <w:divBdr>
        <w:top w:val="none" w:sz="0" w:space="0" w:color="auto"/>
        <w:left w:val="none" w:sz="0" w:space="0" w:color="auto"/>
        <w:bottom w:val="none" w:sz="0" w:space="0" w:color="auto"/>
        <w:right w:val="none" w:sz="0" w:space="0" w:color="auto"/>
      </w:divBdr>
    </w:div>
    <w:div w:id="404886540">
      <w:bodyDiv w:val="1"/>
      <w:marLeft w:val="0"/>
      <w:marRight w:val="0"/>
      <w:marTop w:val="0"/>
      <w:marBottom w:val="0"/>
      <w:divBdr>
        <w:top w:val="none" w:sz="0" w:space="0" w:color="auto"/>
        <w:left w:val="none" w:sz="0" w:space="0" w:color="auto"/>
        <w:bottom w:val="none" w:sz="0" w:space="0" w:color="auto"/>
        <w:right w:val="none" w:sz="0" w:space="0" w:color="auto"/>
      </w:divBdr>
      <w:divsChild>
        <w:div w:id="879782470">
          <w:marLeft w:val="547"/>
          <w:marRight w:val="0"/>
          <w:marTop w:val="115"/>
          <w:marBottom w:val="0"/>
          <w:divBdr>
            <w:top w:val="none" w:sz="0" w:space="0" w:color="auto"/>
            <w:left w:val="none" w:sz="0" w:space="0" w:color="auto"/>
            <w:bottom w:val="none" w:sz="0" w:space="0" w:color="auto"/>
            <w:right w:val="none" w:sz="0" w:space="0" w:color="auto"/>
          </w:divBdr>
        </w:div>
        <w:div w:id="543446500">
          <w:marLeft w:val="547"/>
          <w:marRight w:val="0"/>
          <w:marTop w:val="115"/>
          <w:marBottom w:val="0"/>
          <w:divBdr>
            <w:top w:val="none" w:sz="0" w:space="0" w:color="auto"/>
            <w:left w:val="none" w:sz="0" w:space="0" w:color="auto"/>
            <w:bottom w:val="none" w:sz="0" w:space="0" w:color="auto"/>
            <w:right w:val="none" w:sz="0" w:space="0" w:color="auto"/>
          </w:divBdr>
        </w:div>
        <w:div w:id="81803679">
          <w:marLeft w:val="547"/>
          <w:marRight w:val="0"/>
          <w:marTop w:val="115"/>
          <w:marBottom w:val="0"/>
          <w:divBdr>
            <w:top w:val="none" w:sz="0" w:space="0" w:color="auto"/>
            <w:left w:val="none" w:sz="0" w:space="0" w:color="auto"/>
            <w:bottom w:val="none" w:sz="0" w:space="0" w:color="auto"/>
            <w:right w:val="none" w:sz="0" w:space="0" w:color="auto"/>
          </w:divBdr>
        </w:div>
        <w:div w:id="648706374">
          <w:marLeft w:val="547"/>
          <w:marRight w:val="0"/>
          <w:marTop w:val="115"/>
          <w:marBottom w:val="0"/>
          <w:divBdr>
            <w:top w:val="none" w:sz="0" w:space="0" w:color="auto"/>
            <w:left w:val="none" w:sz="0" w:space="0" w:color="auto"/>
            <w:bottom w:val="none" w:sz="0" w:space="0" w:color="auto"/>
            <w:right w:val="none" w:sz="0" w:space="0" w:color="auto"/>
          </w:divBdr>
        </w:div>
      </w:divsChild>
    </w:div>
    <w:div w:id="433986896">
      <w:bodyDiv w:val="1"/>
      <w:marLeft w:val="0"/>
      <w:marRight w:val="0"/>
      <w:marTop w:val="0"/>
      <w:marBottom w:val="0"/>
      <w:divBdr>
        <w:top w:val="none" w:sz="0" w:space="0" w:color="auto"/>
        <w:left w:val="none" w:sz="0" w:space="0" w:color="auto"/>
        <w:bottom w:val="none" w:sz="0" w:space="0" w:color="auto"/>
        <w:right w:val="none" w:sz="0" w:space="0" w:color="auto"/>
      </w:divBdr>
    </w:div>
    <w:div w:id="481047660">
      <w:bodyDiv w:val="1"/>
      <w:marLeft w:val="0"/>
      <w:marRight w:val="0"/>
      <w:marTop w:val="0"/>
      <w:marBottom w:val="0"/>
      <w:divBdr>
        <w:top w:val="none" w:sz="0" w:space="0" w:color="auto"/>
        <w:left w:val="none" w:sz="0" w:space="0" w:color="auto"/>
        <w:bottom w:val="none" w:sz="0" w:space="0" w:color="auto"/>
        <w:right w:val="none" w:sz="0" w:space="0" w:color="auto"/>
      </w:divBdr>
    </w:div>
    <w:div w:id="484514191">
      <w:bodyDiv w:val="1"/>
      <w:marLeft w:val="0"/>
      <w:marRight w:val="0"/>
      <w:marTop w:val="0"/>
      <w:marBottom w:val="0"/>
      <w:divBdr>
        <w:top w:val="none" w:sz="0" w:space="0" w:color="auto"/>
        <w:left w:val="none" w:sz="0" w:space="0" w:color="auto"/>
        <w:bottom w:val="none" w:sz="0" w:space="0" w:color="auto"/>
        <w:right w:val="none" w:sz="0" w:space="0" w:color="auto"/>
      </w:divBdr>
    </w:div>
    <w:div w:id="512762910">
      <w:bodyDiv w:val="1"/>
      <w:marLeft w:val="0"/>
      <w:marRight w:val="0"/>
      <w:marTop w:val="0"/>
      <w:marBottom w:val="0"/>
      <w:divBdr>
        <w:top w:val="none" w:sz="0" w:space="0" w:color="auto"/>
        <w:left w:val="none" w:sz="0" w:space="0" w:color="auto"/>
        <w:bottom w:val="none" w:sz="0" w:space="0" w:color="auto"/>
        <w:right w:val="none" w:sz="0" w:space="0" w:color="auto"/>
      </w:divBdr>
    </w:div>
    <w:div w:id="534999524">
      <w:bodyDiv w:val="1"/>
      <w:marLeft w:val="0"/>
      <w:marRight w:val="0"/>
      <w:marTop w:val="0"/>
      <w:marBottom w:val="0"/>
      <w:divBdr>
        <w:top w:val="none" w:sz="0" w:space="0" w:color="auto"/>
        <w:left w:val="none" w:sz="0" w:space="0" w:color="auto"/>
        <w:bottom w:val="none" w:sz="0" w:space="0" w:color="auto"/>
        <w:right w:val="none" w:sz="0" w:space="0" w:color="auto"/>
      </w:divBdr>
    </w:div>
    <w:div w:id="592708025">
      <w:bodyDiv w:val="1"/>
      <w:marLeft w:val="0"/>
      <w:marRight w:val="0"/>
      <w:marTop w:val="0"/>
      <w:marBottom w:val="0"/>
      <w:divBdr>
        <w:top w:val="none" w:sz="0" w:space="0" w:color="auto"/>
        <w:left w:val="none" w:sz="0" w:space="0" w:color="auto"/>
        <w:bottom w:val="none" w:sz="0" w:space="0" w:color="auto"/>
        <w:right w:val="none" w:sz="0" w:space="0" w:color="auto"/>
      </w:divBdr>
    </w:div>
    <w:div w:id="605618734">
      <w:bodyDiv w:val="1"/>
      <w:marLeft w:val="0"/>
      <w:marRight w:val="0"/>
      <w:marTop w:val="0"/>
      <w:marBottom w:val="0"/>
      <w:divBdr>
        <w:top w:val="none" w:sz="0" w:space="0" w:color="auto"/>
        <w:left w:val="none" w:sz="0" w:space="0" w:color="auto"/>
        <w:bottom w:val="none" w:sz="0" w:space="0" w:color="auto"/>
        <w:right w:val="none" w:sz="0" w:space="0" w:color="auto"/>
      </w:divBdr>
    </w:div>
    <w:div w:id="656571324">
      <w:bodyDiv w:val="1"/>
      <w:marLeft w:val="0"/>
      <w:marRight w:val="0"/>
      <w:marTop w:val="0"/>
      <w:marBottom w:val="0"/>
      <w:divBdr>
        <w:top w:val="none" w:sz="0" w:space="0" w:color="auto"/>
        <w:left w:val="none" w:sz="0" w:space="0" w:color="auto"/>
        <w:bottom w:val="none" w:sz="0" w:space="0" w:color="auto"/>
        <w:right w:val="none" w:sz="0" w:space="0" w:color="auto"/>
      </w:divBdr>
    </w:div>
    <w:div w:id="695623905">
      <w:bodyDiv w:val="1"/>
      <w:marLeft w:val="0"/>
      <w:marRight w:val="0"/>
      <w:marTop w:val="0"/>
      <w:marBottom w:val="0"/>
      <w:divBdr>
        <w:top w:val="none" w:sz="0" w:space="0" w:color="auto"/>
        <w:left w:val="none" w:sz="0" w:space="0" w:color="auto"/>
        <w:bottom w:val="none" w:sz="0" w:space="0" w:color="auto"/>
        <w:right w:val="none" w:sz="0" w:space="0" w:color="auto"/>
      </w:divBdr>
    </w:div>
    <w:div w:id="706566640">
      <w:bodyDiv w:val="1"/>
      <w:marLeft w:val="0"/>
      <w:marRight w:val="0"/>
      <w:marTop w:val="0"/>
      <w:marBottom w:val="0"/>
      <w:divBdr>
        <w:top w:val="none" w:sz="0" w:space="0" w:color="auto"/>
        <w:left w:val="none" w:sz="0" w:space="0" w:color="auto"/>
        <w:bottom w:val="none" w:sz="0" w:space="0" w:color="auto"/>
        <w:right w:val="none" w:sz="0" w:space="0" w:color="auto"/>
      </w:divBdr>
    </w:div>
    <w:div w:id="802698532">
      <w:bodyDiv w:val="1"/>
      <w:marLeft w:val="0"/>
      <w:marRight w:val="0"/>
      <w:marTop w:val="0"/>
      <w:marBottom w:val="0"/>
      <w:divBdr>
        <w:top w:val="none" w:sz="0" w:space="0" w:color="auto"/>
        <w:left w:val="none" w:sz="0" w:space="0" w:color="auto"/>
        <w:bottom w:val="none" w:sz="0" w:space="0" w:color="auto"/>
        <w:right w:val="none" w:sz="0" w:space="0" w:color="auto"/>
      </w:divBdr>
    </w:div>
    <w:div w:id="802701037">
      <w:bodyDiv w:val="1"/>
      <w:marLeft w:val="0"/>
      <w:marRight w:val="0"/>
      <w:marTop w:val="0"/>
      <w:marBottom w:val="0"/>
      <w:divBdr>
        <w:top w:val="none" w:sz="0" w:space="0" w:color="auto"/>
        <w:left w:val="none" w:sz="0" w:space="0" w:color="auto"/>
        <w:bottom w:val="none" w:sz="0" w:space="0" w:color="auto"/>
        <w:right w:val="none" w:sz="0" w:space="0" w:color="auto"/>
      </w:divBdr>
    </w:div>
    <w:div w:id="824204243">
      <w:bodyDiv w:val="1"/>
      <w:marLeft w:val="0"/>
      <w:marRight w:val="0"/>
      <w:marTop w:val="0"/>
      <w:marBottom w:val="0"/>
      <w:divBdr>
        <w:top w:val="none" w:sz="0" w:space="0" w:color="auto"/>
        <w:left w:val="none" w:sz="0" w:space="0" w:color="auto"/>
        <w:bottom w:val="none" w:sz="0" w:space="0" w:color="auto"/>
        <w:right w:val="none" w:sz="0" w:space="0" w:color="auto"/>
      </w:divBdr>
    </w:div>
    <w:div w:id="845556184">
      <w:bodyDiv w:val="1"/>
      <w:marLeft w:val="0"/>
      <w:marRight w:val="0"/>
      <w:marTop w:val="0"/>
      <w:marBottom w:val="0"/>
      <w:divBdr>
        <w:top w:val="none" w:sz="0" w:space="0" w:color="auto"/>
        <w:left w:val="none" w:sz="0" w:space="0" w:color="auto"/>
        <w:bottom w:val="none" w:sz="0" w:space="0" w:color="auto"/>
        <w:right w:val="none" w:sz="0" w:space="0" w:color="auto"/>
      </w:divBdr>
    </w:div>
    <w:div w:id="859004442">
      <w:bodyDiv w:val="1"/>
      <w:marLeft w:val="0"/>
      <w:marRight w:val="0"/>
      <w:marTop w:val="0"/>
      <w:marBottom w:val="0"/>
      <w:divBdr>
        <w:top w:val="none" w:sz="0" w:space="0" w:color="auto"/>
        <w:left w:val="none" w:sz="0" w:space="0" w:color="auto"/>
        <w:bottom w:val="none" w:sz="0" w:space="0" w:color="auto"/>
        <w:right w:val="none" w:sz="0" w:space="0" w:color="auto"/>
      </w:divBdr>
    </w:div>
    <w:div w:id="867529716">
      <w:bodyDiv w:val="1"/>
      <w:marLeft w:val="0"/>
      <w:marRight w:val="0"/>
      <w:marTop w:val="0"/>
      <w:marBottom w:val="0"/>
      <w:divBdr>
        <w:top w:val="none" w:sz="0" w:space="0" w:color="auto"/>
        <w:left w:val="none" w:sz="0" w:space="0" w:color="auto"/>
        <w:bottom w:val="none" w:sz="0" w:space="0" w:color="auto"/>
        <w:right w:val="none" w:sz="0" w:space="0" w:color="auto"/>
      </w:divBdr>
    </w:div>
    <w:div w:id="929508601">
      <w:bodyDiv w:val="1"/>
      <w:marLeft w:val="0"/>
      <w:marRight w:val="0"/>
      <w:marTop w:val="0"/>
      <w:marBottom w:val="0"/>
      <w:divBdr>
        <w:top w:val="none" w:sz="0" w:space="0" w:color="auto"/>
        <w:left w:val="none" w:sz="0" w:space="0" w:color="auto"/>
        <w:bottom w:val="none" w:sz="0" w:space="0" w:color="auto"/>
        <w:right w:val="none" w:sz="0" w:space="0" w:color="auto"/>
      </w:divBdr>
    </w:div>
    <w:div w:id="962736557">
      <w:bodyDiv w:val="1"/>
      <w:marLeft w:val="0"/>
      <w:marRight w:val="0"/>
      <w:marTop w:val="0"/>
      <w:marBottom w:val="0"/>
      <w:divBdr>
        <w:top w:val="none" w:sz="0" w:space="0" w:color="auto"/>
        <w:left w:val="none" w:sz="0" w:space="0" w:color="auto"/>
        <w:bottom w:val="none" w:sz="0" w:space="0" w:color="auto"/>
        <w:right w:val="none" w:sz="0" w:space="0" w:color="auto"/>
      </w:divBdr>
    </w:div>
    <w:div w:id="981813557">
      <w:bodyDiv w:val="1"/>
      <w:marLeft w:val="0"/>
      <w:marRight w:val="0"/>
      <w:marTop w:val="0"/>
      <w:marBottom w:val="0"/>
      <w:divBdr>
        <w:top w:val="none" w:sz="0" w:space="0" w:color="auto"/>
        <w:left w:val="none" w:sz="0" w:space="0" w:color="auto"/>
        <w:bottom w:val="none" w:sz="0" w:space="0" w:color="auto"/>
        <w:right w:val="none" w:sz="0" w:space="0" w:color="auto"/>
      </w:divBdr>
    </w:div>
    <w:div w:id="990451760">
      <w:bodyDiv w:val="1"/>
      <w:marLeft w:val="0"/>
      <w:marRight w:val="0"/>
      <w:marTop w:val="0"/>
      <w:marBottom w:val="0"/>
      <w:divBdr>
        <w:top w:val="none" w:sz="0" w:space="0" w:color="auto"/>
        <w:left w:val="none" w:sz="0" w:space="0" w:color="auto"/>
        <w:bottom w:val="none" w:sz="0" w:space="0" w:color="auto"/>
        <w:right w:val="none" w:sz="0" w:space="0" w:color="auto"/>
      </w:divBdr>
    </w:div>
    <w:div w:id="1032194245">
      <w:bodyDiv w:val="1"/>
      <w:marLeft w:val="0"/>
      <w:marRight w:val="0"/>
      <w:marTop w:val="0"/>
      <w:marBottom w:val="0"/>
      <w:divBdr>
        <w:top w:val="none" w:sz="0" w:space="0" w:color="auto"/>
        <w:left w:val="none" w:sz="0" w:space="0" w:color="auto"/>
        <w:bottom w:val="none" w:sz="0" w:space="0" w:color="auto"/>
        <w:right w:val="none" w:sz="0" w:space="0" w:color="auto"/>
      </w:divBdr>
    </w:div>
    <w:div w:id="1072585150">
      <w:bodyDiv w:val="1"/>
      <w:marLeft w:val="0"/>
      <w:marRight w:val="0"/>
      <w:marTop w:val="0"/>
      <w:marBottom w:val="0"/>
      <w:divBdr>
        <w:top w:val="none" w:sz="0" w:space="0" w:color="auto"/>
        <w:left w:val="none" w:sz="0" w:space="0" w:color="auto"/>
        <w:bottom w:val="none" w:sz="0" w:space="0" w:color="auto"/>
        <w:right w:val="none" w:sz="0" w:space="0" w:color="auto"/>
      </w:divBdr>
    </w:div>
    <w:div w:id="1085758910">
      <w:bodyDiv w:val="1"/>
      <w:marLeft w:val="0"/>
      <w:marRight w:val="0"/>
      <w:marTop w:val="0"/>
      <w:marBottom w:val="0"/>
      <w:divBdr>
        <w:top w:val="none" w:sz="0" w:space="0" w:color="auto"/>
        <w:left w:val="none" w:sz="0" w:space="0" w:color="auto"/>
        <w:bottom w:val="none" w:sz="0" w:space="0" w:color="auto"/>
        <w:right w:val="none" w:sz="0" w:space="0" w:color="auto"/>
      </w:divBdr>
    </w:div>
    <w:div w:id="1161579870">
      <w:bodyDiv w:val="1"/>
      <w:marLeft w:val="0"/>
      <w:marRight w:val="0"/>
      <w:marTop w:val="0"/>
      <w:marBottom w:val="0"/>
      <w:divBdr>
        <w:top w:val="none" w:sz="0" w:space="0" w:color="auto"/>
        <w:left w:val="none" w:sz="0" w:space="0" w:color="auto"/>
        <w:bottom w:val="none" w:sz="0" w:space="0" w:color="auto"/>
        <w:right w:val="none" w:sz="0" w:space="0" w:color="auto"/>
      </w:divBdr>
    </w:div>
    <w:div w:id="1164666488">
      <w:bodyDiv w:val="1"/>
      <w:marLeft w:val="0"/>
      <w:marRight w:val="0"/>
      <w:marTop w:val="0"/>
      <w:marBottom w:val="0"/>
      <w:divBdr>
        <w:top w:val="none" w:sz="0" w:space="0" w:color="auto"/>
        <w:left w:val="none" w:sz="0" w:space="0" w:color="auto"/>
        <w:bottom w:val="none" w:sz="0" w:space="0" w:color="auto"/>
        <w:right w:val="none" w:sz="0" w:space="0" w:color="auto"/>
      </w:divBdr>
    </w:div>
    <w:div w:id="1186140903">
      <w:bodyDiv w:val="1"/>
      <w:marLeft w:val="0"/>
      <w:marRight w:val="0"/>
      <w:marTop w:val="0"/>
      <w:marBottom w:val="0"/>
      <w:divBdr>
        <w:top w:val="none" w:sz="0" w:space="0" w:color="auto"/>
        <w:left w:val="none" w:sz="0" w:space="0" w:color="auto"/>
        <w:bottom w:val="none" w:sz="0" w:space="0" w:color="auto"/>
        <w:right w:val="none" w:sz="0" w:space="0" w:color="auto"/>
      </w:divBdr>
    </w:div>
    <w:div w:id="1240942061">
      <w:bodyDiv w:val="1"/>
      <w:marLeft w:val="0"/>
      <w:marRight w:val="0"/>
      <w:marTop w:val="0"/>
      <w:marBottom w:val="0"/>
      <w:divBdr>
        <w:top w:val="none" w:sz="0" w:space="0" w:color="auto"/>
        <w:left w:val="none" w:sz="0" w:space="0" w:color="auto"/>
        <w:bottom w:val="none" w:sz="0" w:space="0" w:color="auto"/>
        <w:right w:val="none" w:sz="0" w:space="0" w:color="auto"/>
      </w:divBdr>
    </w:div>
    <w:div w:id="1255355017">
      <w:bodyDiv w:val="1"/>
      <w:marLeft w:val="0"/>
      <w:marRight w:val="0"/>
      <w:marTop w:val="0"/>
      <w:marBottom w:val="0"/>
      <w:divBdr>
        <w:top w:val="none" w:sz="0" w:space="0" w:color="auto"/>
        <w:left w:val="none" w:sz="0" w:space="0" w:color="auto"/>
        <w:bottom w:val="none" w:sz="0" w:space="0" w:color="auto"/>
        <w:right w:val="none" w:sz="0" w:space="0" w:color="auto"/>
      </w:divBdr>
    </w:div>
    <w:div w:id="1262446640">
      <w:bodyDiv w:val="1"/>
      <w:marLeft w:val="0"/>
      <w:marRight w:val="0"/>
      <w:marTop w:val="0"/>
      <w:marBottom w:val="0"/>
      <w:divBdr>
        <w:top w:val="none" w:sz="0" w:space="0" w:color="auto"/>
        <w:left w:val="none" w:sz="0" w:space="0" w:color="auto"/>
        <w:bottom w:val="none" w:sz="0" w:space="0" w:color="auto"/>
        <w:right w:val="none" w:sz="0" w:space="0" w:color="auto"/>
      </w:divBdr>
    </w:div>
    <w:div w:id="1274090838">
      <w:bodyDiv w:val="1"/>
      <w:marLeft w:val="0"/>
      <w:marRight w:val="0"/>
      <w:marTop w:val="0"/>
      <w:marBottom w:val="0"/>
      <w:divBdr>
        <w:top w:val="none" w:sz="0" w:space="0" w:color="auto"/>
        <w:left w:val="none" w:sz="0" w:space="0" w:color="auto"/>
        <w:bottom w:val="none" w:sz="0" w:space="0" w:color="auto"/>
        <w:right w:val="none" w:sz="0" w:space="0" w:color="auto"/>
      </w:divBdr>
    </w:div>
    <w:div w:id="1323193177">
      <w:bodyDiv w:val="1"/>
      <w:marLeft w:val="0"/>
      <w:marRight w:val="0"/>
      <w:marTop w:val="0"/>
      <w:marBottom w:val="0"/>
      <w:divBdr>
        <w:top w:val="none" w:sz="0" w:space="0" w:color="auto"/>
        <w:left w:val="none" w:sz="0" w:space="0" w:color="auto"/>
        <w:bottom w:val="none" w:sz="0" w:space="0" w:color="auto"/>
        <w:right w:val="none" w:sz="0" w:space="0" w:color="auto"/>
      </w:divBdr>
    </w:div>
    <w:div w:id="1341784254">
      <w:bodyDiv w:val="1"/>
      <w:marLeft w:val="0"/>
      <w:marRight w:val="0"/>
      <w:marTop w:val="0"/>
      <w:marBottom w:val="0"/>
      <w:divBdr>
        <w:top w:val="none" w:sz="0" w:space="0" w:color="auto"/>
        <w:left w:val="none" w:sz="0" w:space="0" w:color="auto"/>
        <w:bottom w:val="none" w:sz="0" w:space="0" w:color="auto"/>
        <w:right w:val="none" w:sz="0" w:space="0" w:color="auto"/>
      </w:divBdr>
    </w:div>
    <w:div w:id="1410542566">
      <w:bodyDiv w:val="1"/>
      <w:marLeft w:val="0"/>
      <w:marRight w:val="0"/>
      <w:marTop w:val="0"/>
      <w:marBottom w:val="0"/>
      <w:divBdr>
        <w:top w:val="none" w:sz="0" w:space="0" w:color="auto"/>
        <w:left w:val="none" w:sz="0" w:space="0" w:color="auto"/>
        <w:bottom w:val="none" w:sz="0" w:space="0" w:color="auto"/>
        <w:right w:val="none" w:sz="0" w:space="0" w:color="auto"/>
      </w:divBdr>
    </w:div>
    <w:div w:id="1433160326">
      <w:bodyDiv w:val="1"/>
      <w:marLeft w:val="0"/>
      <w:marRight w:val="0"/>
      <w:marTop w:val="0"/>
      <w:marBottom w:val="0"/>
      <w:divBdr>
        <w:top w:val="none" w:sz="0" w:space="0" w:color="auto"/>
        <w:left w:val="none" w:sz="0" w:space="0" w:color="auto"/>
        <w:bottom w:val="none" w:sz="0" w:space="0" w:color="auto"/>
        <w:right w:val="none" w:sz="0" w:space="0" w:color="auto"/>
      </w:divBdr>
    </w:div>
    <w:div w:id="1443451572">
      <w:bodyDiv w:val="1"/>
      <w:marLeft w:val="0"/>
      <w:marRight w:val="0"/>
      <w:marTop w:val="0"/>
      <w:marBottom w:val="0"/>
      <w:divBdr>
        <w:top w:val="none" w:sz="0" w:space="0" w:color="auto"/>
        <w:left w:val="none" w:sz="0" w:space="0" w:color="auto"/>
        <w:bottom w:val="none" w:sz="0" w:space="0" w:color="auto"/>
        <w:right w:val="none" w:sz="0" w:space="0" w:color="auto"/>
      </w:divBdr>
    </w:div>
    <w:div w:id="1458181074">
      <w:bodyDiv w:val="1"/>
      <w:marLeft w:val="0"/>
      <w:marRight w:val="0"/>
      <w:marTop w:val="0"/>
      <w:marBottom w:val="0"/>
      <w:divBdr>
        <w:top w:val="none" w:sz="0" w:space="0" w:color="auto"/>
        <w:left w:val="none" w:sz="0" w:space="0" w:color="auto"/>
        <w:bottom w:val="none" w:sz="0" w:space="0" w:color="auto"/>
        <w:right w:val="none" w:sz="0" w:space="0" w:color="auto"/>
      </w:divBdr>
    </w:div>
    <w:div w:id="1472402783">
      <w:bodyDiv w:val="1"/>
      <w:marLeft w:val="0"/>
      <w:marRight w:val="0"/>
      <w:marTop w:val="0"/>
      <w:marBottom w:val="0"/>
      <w:divBdr>
        <w:top w:val="none" w:sz="0" w:space="0" w:color="auto"/>
        <w:left w:val="none" w:sz="0" w:space="0" w:color="auto"/>
        <w:bottom w:val="none" w:sz="0" w:space="0" w:color="auto"/>
        <w:right w:val="none" w:sz="0" w:space="0" w:color="auto"/>
      </w:divBdr>
    </w:div>
    <w:div w:id="1499079346">
      <w:bodyDiv w:val="1"/>
      <w:marLeft w:val="0"/>
      <w:marRight w:val="0"/>
      <w:marTop w:val="0"/>
      <w:marBottom w:val="0"/>
      <w:divBdr>
        <w:top w:val="none" w:sz="0" w:space="0" w:color="auto"/>
        <w:left w:val="none" w:sz="0" w:space="0" w:color="auto"/>
        <w:bottom w:val="none" w:sz="0" w:space="0" w:color="auto"/>
        <w:right w:val="none" w:sz="0" w:space="0" w:color="auto"/>
      </w:divBdr>
      <w:divsChild>
        <w:div w:id="464202790">
          <w:marLeft w:val="547"/>
          <w:marRight w:val="0"/>
          <w:marTop w:val="115"/>
          <w:marBottom w:val="0"/>
          <w:divBdr>
            <w:top w:val="none" w:sz="0" w:space="0" w:color="auto"/>
            <w:left w:val="none" w:sz="0" w:space="0" w:color="auto"/>
            <w:bottom w:val="none" w:sz="0" w:space="0" w:color="auto"/>
            <w:right w:val="none" w:sz="0" w:space="0" w:color="auto"/>
          </w:divBdr>
        </w:div>
        <w:div w:id="171650377">
          <w:marLeft w:val="547"/>
          <w:marRight w:val="0"/>
          <w:marTop w:val="115"/>
          <w:marBottom w:val="0"/>
          <w:divBdr>
            <w:top w:val="none" w:sz="0" w:space="0" w:color="auto"/>
            <w:left w:val="none" w:sz="0" w:space="0" w:color="auto"/>
            <w:bottom w:val="none" w:sz="0" w:space="0" w:color="auto"/>
            <w:right w:val="none" w:sz="0" w:space="0" w:color="auto"/>
          </w:divBdr>
        </w:div>
        <w:div w:id="592862805">
          <w:marLeft w:val="547"/>
          <w:marRight w:val="0"/>
          <w:marTop w:val="115"/>
          <w:marBottom w:val="0"/>
          <w:divBdr>
            <w:top w:val="none" w:sz="0" w:space="0" w:color="auto"/>
            <w:left w:val="none" w:sz="0" w:space="0" w:color="auto"/>
            <w:bottom w:val="none" w:sz="0" w:space="0" w:color="auto"/>
            <w:right w:val="none" w:sz="0" w:space="0" w:color="auto"/>
          </w:divBdr>
        </w:div>
        <w:div w:id="1572228501">
          <w:marLeft w:val="547"/>
          <w:marRight w:val="0"/>
          <w:marTop w:val="115"/>
          <w:marBottom w:val="0"/>
          <w:divBdr>
            <w:top w:val="none" w:sz="0" w:space="0" w:color="auto"/>
            <w:left w:val="none" w:sz="0" w:space="0" w:color="auto"/>
            <w:bottom w:val="none" w:sz="0" w:space="0" w:color="auto"/>
            <w:right w:val="none" w:sz="0" w:space="0" w:color="auto"/>
          </w:divBdr>
        </w:div>
      </w:divsChild>
    </w:div>
    <w:div w:id="1509908691">
      <w:bodyDiv w:val="1"/>
      <w:marLeft w:val="0"/>
      <w:marRight w:val="0"/>
      <w:marTop w:val="0"/>
      <w:marBottom w:val="0"/>
      <w:divBdr>
        <w:top w:val="none" w:sz="0" w:space="0" w:color="auto"/>
        <w:left w:val="none" w:sz="0" w:space="0" w:color="auto"/>
        <w:bottom w:val="none" w:sz="0" w:space="0" w:color="auto"/>
        <w:right w:val="none" w:sz="0" w:space="0" w:color="auto"/>
      </w:divBdr>
    </w:div>
    <w:div w:id="1563447367">
      <w:bodyDiv w:val="1"/>
      <w:marLeft w:val="0"/>
      <w:marRight w:val="0"/>
      <w:marTop w:val="0"/>
      <w:marBottom w:val="0"/>
      <w:divBdr>
        <w:top w:val="none" w:sz="0" w:space="0" w:color="auto"/>
        <w:left w:val="none" w:sz="0" w:space="0" w:color="auto"/>
        <w:bottom w:val="none" w:sz="0" w:space="0" w:color="auto"/>
        <w:right w:val="none" w:sz="0" w:space="0" w:color="auto"/>
      </w:divBdr>
    </w:div>
    <w:div w:id="1567111946">
      <w:bodyDiv w:val="1"/>
      <w:marLeft w:val="0"/>
      <w:marRight w:val="0"/>
      <w:marTop w:val="0"/>
      <w:marBottom w:val="0"/>
      <w:divBdr>
        <w:top w:val="none" w:sz="0" w:space="0" w:color="auto"/>
        <w:left w:val="none" w:sz="0" w:space="0" w:color="auto"/>
        <w:bottom w:val="none" w:sz="0" w:space="0" w:color="auto"/>
        <w:right w:val="none" w:sz="0" w:space="0" w:color="auto"/>
      </w:divBdr>
    </w:div>
    <w:div w:id="1568763528">
      <w:bodyDiv w:val="1"/>
      <w:marLeft w:val="0"/>
      <w:marRight w:val="0"/>
      <w:marTop w:val="0"/>
      <w:marBottom w:val="0"/>
      <w:divBdr>
        <w:top w:val="none" w:sz="0" w:space="0" w:color="auto"/>
        <w:left w:val="none" w:sz="0" w:space="0" w:color="auto"/>
        <w:bottom w:val="none" w:sz="0" w:space="0" w:color="auto"/>
        <w:right w:val="none" w:sz="0" w:space="0" w:color="auto"/>
      </w:divBdr>
    </w:div>
    <w:div w:id="1584491686">
      <w:bodyDiv w:val="1"/>
      <w:marLeft w:val="0"/>
      <w:marRight w:val="0"/>
      <w:marTop w:val="0"/>
      <w:marBottom w:val="0"/>
      <w:divBdr>
        <w:top w:val="none" w:sz="0" w:space="0" w:color="auto"/>
        <w:left w:val="none" w:sz="0" w:space="0" w:color="auto"/>
        <w:bottom w:val="none" w:sz="0" w:space="0" w:color="auto"/>
        <w:right w:val="none" w:sz="0" w:space="0" w:color="auto"/>
      </w:divBdr>
    </w:div>
    <w:div w:id="1618172339">
      <w:bodyDiv w:val="1"/>
      <w:marLeft w:val="0"/>
      <w:marRight w:val="0"/>
      <w:marTop w:val="0"/>
      <w:marBottom w:val="0"/>
      <w:divBdr>
        <w:top w:val="none" w:sz="0" w:space="0" w:color="auto"/>
        <w:left w:val="none" w:sz="0" w:space="0" w:color="auto"/>
        <w:bottom w:val="none" w:sz="0" w:space="0" w:color="auto"/>
        <w:right w:val="none" w:sz="0" w:space="0" w:color="auto"/>
      </w:divBdr>
    </w:div>
    <w:div w:id="1635213042">
      <w:bodyDiv w:val="1"/>
      <w:marLeft w:val="0"/>
      <w:marRight w:val="0"/>
      <w:marTop w:val="0"/>
      <w:marBottom w:val="0"/>
      <w:divBdr>
        <w:top w:val="none" w:sz="0" w:space="0" w:color="auto"/>
        <w:left w:val="none" w:sz="0" w:space="0" w:color="auto"/>
        <w:bottom w:val="none" w:sz="0" w:space="0" w:color="auto"/>
        <w:right w:val="none" w:sz="0" w:space="0" w:color="auto"/>
      </w:divBdr>
    </w:div>
    <w:div w:id="1656640498">
      <w:bodyDiv w:val="1"/>
      <w:marLeft w:val="0"/>
      <w:marRight w:val="0"/>
      <w:marTop w:val="0"/>
      <w:marBottom w:val="0"/>
      <w:divBdr>
        <w:top w:val="none" w:sz="0" w:space="0" w:color="auto"/>
        <w:left w:val="none" w:sz="0" w:space="0" w:color="auto"/>
        <w:bottom w:val="none" w:sz="0" w:space="0" w:color="auto"/>
        <w:right w:val="none" w:sz="0" w:space="0" w:color="auto"/>
      </w:divBdr>
    </w:div>
    <w:div w:id="1665475509">
      <w:bodyDiv w:val="1"/>
      <w:marLeft w:val="0"/>
      <w:marRight w:val="0"/>
      <w:marTop w:val="0"/>
      <w:marBottom w:val="0"/>
      <w:divBdr>
        <w:top w:val="none" w:sz="0" w:space="0" w:color="auto"/>
        <w:left w:val="none" w:sz="0" w:space="0" w:color="auto"/>
        <w:bottom w:val="none" w:sz="0" w:space="0" w:color="auto"/>
        <w:right w:val="none" w:sz="0" w:space="0" w:color="auto"/>
      </w:divBdr>
    </w:div>
    <w:div w:id="1704482270">
      <w:bodyDiv w:val="1"/>
      <w:marLeft w:val="0"/>
      <w:marRight w:val="0"/>
      <w:marTop w:val="0"/>
      <w:marBottom w:val="0"/>
      <w:divBdr>
        <w:top w:val="none" w:sz="0" w:space="0" w:color="auto"/>
        <w:left w:val="none" w:sz="0" w:space="0" w:color="auto"/>
        <w:bottom w:val="none" w:sz="0" w:space="0" w:color="auto"/>
        <w:right w:val="none" w:sz="0" w:space="0" w:color="auto"/>
      </w:divBdr>
    </w:div>
    <w:div w:id="1779176820">
      <w:bodyDiv w:val="1"/>
      <w:marLeft w:val="0"/>
      <w:marRight w:val="0"/>
      <w:marTop w:val="0"/>
      <w:marBottom w:val="0"/>
      <w:divBdr>
        <w:top w:val="none" w:sz="0" w:space="0" w:color="auto"/>
        <w:left w:val="none" w:sz="0" w:space="0" w:color="auto"/>
        <w:bottom w:val="none" w:sz="0" w:space="0" w:color="auto"/>
        <w:right w:val="none" w:sz="0" w:space="0" w:color="auto"/>
      </w:divBdr>
    </w:div>
    <w:div w:id="1787306474">
      <w:bodyDiv w:val="1"/>
      <w:marLeft w:val="0"/>
      <w:marRight w:val="0"/>
      <w:marTop w:val="0"/>
      <w:marBottom w:val="0"/>
      <w:divBdr>
        <w:top w:val="none" w:sz="0" w:space="0" w:color="auto"/>
        <w:left w:val="none" w:sz="0" w:space="0" w:color="auto"/>
        <w:bottom w:val="none" w:sz="0" w:space="0" w:color="auto"/>
        <w:right w:val="none" w:sz="0" w:space="0" w:color="auto"/>
      </w:divBdr>
    </w:div>
    <w:div w:id="1798641407">
      <w:bodyDiv w:val="1"/>
      <w:marLeft w:val="0"/>
      <w:marRight w:val="0"/>
      <w:marTop w:val="0"/>
      <w:marBottom w:val="0"/>
      <w:divBdr>
        <w:top w:val="none" w:sz="0" w:space="0" w:color="auto"/>
        <w:left w:val="none" w:sz="0" w:space="0" w:color="auto"/>
        <w:bottom w:val="none" w:sz="0" w:space="0" w:color="auto"/>
        <w:right w:val="none" w:sz="0" w:space="0" w:color="auto"/>
      </w:divBdr>
    </w:div>
    <w:div w:id="1889610704">
      <w:bodyDiv w:val="1"/>
      <w:marLeft w:val="0"/>
      <w:marRight w:val="0"/>
      <w:marTop w:val="0"/>
      <w:marBottom w:val="0"/>
      <w:divBdr>
        <w:top w:val="none" w:sz="0" w:space="0" w:color="auto"/>
        <w:left w:val="none" w:sz="0" w:space="0" w:color="auto"/>
        <w:bottom w:val="none" w:sz="0" w:space="0" w:color="auto"/>
        <w:right w:val="none" w:sz="0" w:space="0" w:color="auto"/>
      </w:divBdr>
    </w:div>
    <w:div w:id="1956325451">
      <w:bodyDiv w:val="1"/>
      <w:marLeft w:val="0"/>
      <w:marRight w:val="0"/>
      <w:marTop w:val="0"/>
      <w:marBottom w:val="0"/>
      <w:divBdr>
        <w:top w:val="none" w:sz="0" w:space="0" w:color="auto"/>
        <w:left w:val="none" w:sz="0" w:space="0" w:color="auto"/>
        <w:bottom w:val="none" w:sz="0" w:space="0" w:color="auto"/>
        <w:right w:val="none" w:sz="0" w:space="0" w:color="auto"/>
      </w:divBdr>
    </w:div>
    <w:div w:id="2027321040">
      <w:bodyDiv w:val="1"/>
      <w:marLeft w:val="0"/>
      <w:marRight w:val="0"/>
      <w:marTop w:val="0"/>
      <w:marBottom w:val="0"/>
      <w:divBdr>
        <w:top w:val="none" w:sz="0" w:space="0" w:color="auto"/>
        <w:left w:val="none" w:sz="0" w:space="0" w:color="auto"/>
        <w:bottom w:val="none" w:sz="0" w:space="0" w:color="auto"/>
        <w:right w:val="none" w:sz="0" w:space="0" w:color="auto"/>
      </w:divBdr>
    </w:div>
    <w:div w:id="2063744241">
      <w:bodyDiv w:val="1"/>
      <w:marLeft w:val="0"/>
      <w:marRight w:val="0"/>
      <w:marTop w:val="0"/>
      <w:marBottom w:val="0"/>
      <w:divBdr>
        <w:top w:val="none" w:sz="0" w:space="0" w:color="auto"/>
        <w:left w:val="none" w:sz="0" w:space="0" w:color="auto"/>
        <w:bottom w:val="none" w:sz="0" w:space="0" w:color="auto"/>
        <w:right w:val="none" w:sz="0" w:space="0" w:color="auto"/>
      </w:divBdr>
    </w:div>
    <w:div w:id="2068869360">
      <w:bodyDiv w:val="1"/>
      <w:marLeft w:val="0"/>
      <w:marRight w:val="0"/>
      <w:marTop w:val="0"/>
      <w:marBottom w:val="0"/>
      <w:divBdr>
        <w:top w:val="none" w:sz="0" w:space="0" w:color="auto"/>
        <w:left w:val="none" w:sz="0" w:space="0" w:color="auto"/>
        <w:bottom w:val="none" w:sz="0" w:space="0" w:color="auto"/>
        <w:right w:val="none" w:sz="0" w:space="0" w:color="auto"/>
      </w:divBdr>
    </w:div>
    <w:div w:id="213162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10.wmf"/><Relationship Id="rId26" Type="http://schemas.openxmlformats.org/officeDocument/2006/relationships/hyperlink" Target="http://vi.wikipedia.org/wiki/Doanh_thu" TargetMode="External"/><Relationship Id="rId39" Type="http://schemas.openxmlformats.org/officeDocument/2006/relationships/oleObject" Target="embeddings/oleObject7.bin"/><Relationship Id="rId21" Type="http://schemas.openxmlformats.org/officeDocument/2006/relationships/image" Target="media/image13.wmf"/><Relationship Id="rId34" Type="http://schemas.openxmlformats.org/officeDocument/2006/relationships/oleObject" Target="embeddings/oleObject5.bin"/><Relationship Id="rId42" Type="http://schemas.openxmlformats.org/officeDocument/2006/relationships/image" Target="media/image21.wmf"/><Relationship Id="rId47" Type="http://schemas.openxmlformats.org/officeDocument/2006/relationships/image" Target="media/image26.wmf"/><Relationship Id="rId50" Type="http://schemas.openxmlformats.org/officeDocument/2006/relationships/image" Target="media/image29.wmf"/><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wmf"/><Relationship Id="rId29" Type="http://schemas.openxmlformats.org/officeDocument/2006/relationships/image" Target="media/image14.wmf"/><Relationship Id="rId11" Type="http://schemas.openxmlformats.org/officeDocument/2006/relationships/oleObject" Target="embeddings/oleObject1.bin"/><Relationship Id="rId24" Type="http://schemas.openxmlformats.org/officeDocument/2006/relationships/hyperlink" Target="http://vi.wikipedia.org/w/index.php?title=Gi%E1%BA%A5y_ph%C3%A9p_kinh_doanh&amp;action=edit&amp;redlink=1" TargetMode="External"/><Relationship Id="rId32" Type="http://schemas.openxmlformats.org/officeDocument/2006/relationships/oleObject" Target="embeddings/oleObject4.bin"/><Relationship Id="rId37" Type="http://schemas.openxmlformats.org/officeDocument/2006/relationships/image" Target="media/image18.wmf"/><Relationship Id="rId40" Type="http://schemas.openxmlformats.org/officeDocument/2006/relationships/image" Target="media/image20.wmf"/><Relationship Id="rId45" Type="http://schemas.openxmlformats.org/officeDocument/2006/relationships/image" Target="media/image24.wmf"/><Relationship Id="rId53" Type="http://schemas.openxmlformats.org/officeDocument/2006/relationships/image" Target="media/image310.emf"/><Relationship Id="rId5" Type="http://schemas.openxmlformats.org/officeDocument/2006/relationships/webSettings" Target="webSettings.xml"/><Relationship Id="rId10" Type="http://schemas.openxmlformats.org/officeDocument/2006/relationships/image" Target="media/image4.wmf"/><Relationship Id="rId19" Type="http://schemas.openxmlformats.org/officeDocument/2006/relationships/image" Target="media/image11.wmf"/><Relationship Id="rId31" Type="http://schemas.openxmlformats.org/officeDocument/2006/relationships/image" Target="media/image15.wmf"/><Relationship Id="rId44" Type="http://schemas.openxmlformats.org/officeDocument/2006/relationships/image" Target="media/image23.wmf"/><Relationship Id="rId52" Type="http://schemas.openxmlformats.org/officeDocument/2006/relationships/image" Target="media/image31.emf"/><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6.wmf"/><Relationship Id="rId22" Type="http://schemas.openxmlformats.org/officeDocument/2006/relationships/hyperlink" Target="http://vi.wikipedia.org/wiki/Thu%E1%BA%BF" TargetMode="External"/><Relationship Id="rId27" Type="http://schemas.openxmlformats.org/officeDocument/2006/relationships/hyperlink" Target="http://vi.wikipedia.org/wiki/N%C4%83m_t%C3%A0i_ch%C3%ADnh" TargetMode="External"/><Relationship Id="rId30" Type="http://schemas.openxmlformats.org/officeDocument/2006/relationships/oleObject" Target="embeddings/oleObject3.bin"/><Relationship Id="rId35" Type="http://schemas.openxmlformats.org/officeDocument/2006/relationships/image" Target="media/image17.wmf"/><Relationship Id="rId43" Type="http://schemas.openxmlformats.org/officeDocument/2006/relationships/image" Target="media/image22.wmf"/><Relationship Id="rId48" Type="http://schemas.openxmlformats.org/officeDocument/2006/relationships/image" Target="media/image27.wmf"/><Relationship Id="rId56" Type="http://schemas.openxmlformats.org/officeDocument/2006/relationships/theme" Target="theme/theme1.xml"/><Relationship Id="rId8" Type="http://schemas.openxmlformats.org/officeDocument/2006/relationships/image" Target="media/image2.jpeg"/><Relationship Id="rId51" Type="http://schemas.openxmlformats.org/officeDocument/2006/relationships/image" Target="media/image30.wmf"/><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9.wmf"/><Relationship Id="rId25" Type="http://schemas.openxmlformats.org/officeDocument/2006/relationships/hyperlink" Target="http://vi.wikipedia.org/w/index.php?title=V%E1%BB%91n_%C4%91%C4%83ng_k%C3%BD&amp;action=edit&amp;redlink=1" TargetMode="External"/><Relationship Id="rId33" Type="http://schemas.openxmlformats.org/officeDocument/2006/relationships/image" Target="media/image16.wmf"/><Relationship Id="rId38" Type="http://schemas.openxmlformats.org/officeDocument/2006/relationships/image" Target="media/image19.wmf"/><Relationship Id="rId46" Type="http://schemas.openxmlformats.org/officeDocument/2006/relationships/image" Target="media/image25.wmf"/><Relationship Id="rId20" Type="http://schemas.openxmlformats.org/officeDocument/2006/relationships/image" Target="media/image12.wmf"/><Relationship Id="rId41" Type="http://schemas.openxmlformats.org/officeDocument/2006/relationships/oleObject" Target="embeddings/oleObject8.bin"/><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hyperlink" Target="http://vi.wikipedia.org/wiki/Thu%E1%BA%BF" TargetMode="External"/><Relationship Id="rId28" Type="http://schemas.openxmlformats.org/officeDocument/2006/relationships/hyperlink" Target="http://vi.wikipedia.org/w/index.php?title=Gi%C3%A1_tr%E1%BB%8B_gia_t%C4%83ng&amp;action=edit&amp;redlink=1" TargetMode="External"/><Relationship Id="rId36" Type="http://schemas.openxmlformats.org/officeDocument/2006/relationships/oleObject" Target="embeddings/oleObject6.bin"/><Relationship Id="rId49" Type="http://schemas.openxmlformats.org/officeDocument/2006/relationships/image" Target="media/image28.w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E8FA1-77EE-4584-B2D4-A6D520DD4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219</Pages>
  <Words>52742</Words>
  <Characters>300633</Characters>
  <Application>Microsoft Office Word</Application>
  <DocSecurity>0</DocSecurity>
  <Lines>2505</Lines>
  <Paragraphs>705</Paragraphs>
  <ScaleCrop>false</ScaleCrop>
  <HeadingPairs>
    <vt:vector size="2" baseType="variant">
      <vt:variant>
        <vt:lpstr>Title</vt:lpstr>
      </vt:variant>
      <vt:variant>
        <vt:i4>1</vt:i4>
      </vt:variant>
    </vt:vector>
  </HeadingPairs>
  <TitlesOfParts>
    <vt:vector size="1" baseType="lpstr">
      <vt:lpstr>TÀI CHÍNH DOANH NGHIỆP</vt:lpstr>
    </vt:vector>
  </TitlesOfParts>
  <Company>HOME</Company>
  <LinksUpToDate>false</LinksUpToDate>
  <CharactersWithSpaces>352670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TÀI CHÍNH DOANH NGHIỆP</dc:title>
  <dc:subject/>
  <dc:creator>User</dc:creator>
  <cp:keywords/>
  <dc:description/>
  <cp:lastModifiedBy>MyPC</cp:lastModifiedBy>
  <cp:revision>3</cp:revision>
  <cp:lastPrinted>2015-06-17T04:07:00Z</cp:lastPrinted>
  <dcterms:created xsi:type="dcterms:W3CDTF">2021-05-31T07:11:00Z</dcterms:created>
  <dcterms:modified xsi:type="dcterms:W3CDTF">2021-11-02T07:43:00Z</dcterms:modified>
</cp:coreProperties>
</file>