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B1" w:rsidRPr="00692E52" w:rsidRDefault="00572DB1" w:rsidP="00572DB1">
      <w:pPr>
        <w:spacing w:after="0" w:line="288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92E52">
        <w:rPr>
          <w:rFonts w:ascii="Times New Roman" w:hAnsi="Times New Roman" w:cs="Times New Roman"/>
          <w:bCs/>
          <w:i/>
          <w:iCs/>
          <w:sz w:val="28"/>
          <w:szCs w:val="28"/>
        </w:rPr>
        <w:t>Ngày soạn:10/11/2025</w:t>
      </w:r>
    </w:p>
    <w:p w:rsidR="00572DB1" w:rsidRPr="00692E52" w:rsidRDefault="00572DB1" w:rsidP="00572DB1">
      <w:pPr>
        <w:spacing w:after="0" w:line="288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92E52">
        <w:rPr>
          <w:rFonts w:ascii="Times New Roman" w:hAnsi="Times New Roman" w:cs="Times New Roman"/>
          <w:bCs/>
          <w:i/>
          <w:iCs/>
          <w:sz w:val="28"/>
          <w:szCs w:val="28"/>
        </w:rPr>
        <w:t>Ngày dạy: 19/11/2025 (7B)</w:t>
      </w:r>
    </w:p>
    <w:p w:rsidR="00572DB1" w:rsidRPr="00692E52" w:rsidRDefault="00572DB1" w:rsidP="00572DB1">
      <w:pPr>
        <w:spacing w:after="0" w:line="288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92E52">
        <w:rPr>
          <w:rFonts w:ascii="Times New Roman" w:hAnsi="Times New Roman" w:cs="Times New Roman"/>
          <w:bCs/>
          <w:i/>
          <w:iCs/>
          <w:sz w:val="28"/>
          <w:szCs w:val="28"/>
        </w:rPr>
        <w:t>Tiết 43</w:t>
      </w:r>
    </w:p>
    <w:p w:rsidR="00572DB1" w:rsidRPr="00692E52" w:rsidRDefault="00572DB1" w:rsidP="00572DB1">
      <w:pPr>
        <w:keepNext/>
        <w:keepLine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2F5496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2F5496"/>
          <w:sz w:val="28"/>
          <w:szCs w:val="28"/>
          <w:lang w:val="en"/>
        </w:rPr>
        <w:t>BÀI 8. Đ</w:t>
      </w:r>
      <w:r w:rsidRPr="00692E52">
        <w:rPr>
          <w:rFonts w:ascii="Times New Roman" w:hAnsi="Times New Roman" w:cs="Times New Roman"/>
          <w:b/>
          <w:bCs/>
          <w:color w:val="2F5496"/>
          <w:sz w:val="28"/>
          <w:szCs w:val="28"/>
          <w:lang w:val="vi-VN"/>
        </w:rPr>
        <w:t>Ồ THỊ QU</w:t>
      </w:r>
      <w:r w:rsidRPr="00692E52">
        <w:rPr>
          <w:rFonts w:ascii="Times New Roman" w:hAnsi="Times New Roman" w:cs="Times New Roman"/>
          <w:b/>
          <w:bCs/>
          <w:color w:val="2F5496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b/>
          <w:bCs/>
          <w:color w:val="2F5496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b/>
          <w:bCs/>
          <w:color w:val="2F5496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b/>
          <w:bCs/>
          <w:color w:val="2F5496"/>
          <w:sz w:val="28"/>
          <w:szCs w:val="28"/>
          <w:lang w:val="vi-VN"/>
        </w:rPr>
        <w:t>ỜI GIAN</w:t>
      </w:r>
      <w:r w:rsidRPr="00692E52">
        <w:rPr>
          <w:rFonts w:ascii="Times New Roman" w:hAnsi="Times New Roman" w:cs="Times New Roman"/>
          <w:b/>
          <w:bCs/>
          <w:color w:val="2F5496"/>
          <w:sz w:val="28"/>
          <w:szCs w:val="28"/>
        </w:rPr>
        <w:t xml:space="preserve"> (T1/5)</w:t>
      </w:r>
      <w:r w:rsidRPr="00692E52">
        <w:rPr>
          <w:rFonts w:ascii="Times New Roman" w:hAnsi="Times New Roman" w:cs="Times New Roman"/>
          <w:b/>
          <w:bCs/>
          <w:color w:val="2F5496"/>
          <w:sz w:val="28"/>
          <w:szCs w:val="28"/>
          <w:lang w:val="vi-VN"/>
        </w:rPr>
        <w:t xml:space="preserve">  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A. Mục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tiêu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1. Ki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ến thức</w:t>
      </w:r>
    </w:p>
    <w:p w:rsidR="00572DB1" w:rsidRPr="00692E52" w:rsidRDefault="00572DB1" w:rsidP="00572DB1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720" w:right="142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V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ẽ được đồ thị qu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ời gian cho chuyển động thẳng. 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2. Năng l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ực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"/>
        </w:rPr>
        <w:t>2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 xml:space="preserve">.1. 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"/>
        </w:rPr>
        <w:t xml:space="preserve"> Năng l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ực chung: </w:t>
      </w:r>
    </w:p>
    <w:p w:rsidR="00572DB1" w:rsidRPr="00692E52" w:rsidRDefault="00572DB1" w:rsidP="00572DB1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720" w:right="142" w:hanging="36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en"/>
        </w:rPr>
        <w:t>T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ự chủ v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à t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ự học: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T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ích c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ực tham gia c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ác ho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ạt động </w:t>
      </w:r>
    </w:p>
    <w:p w:rsidR="00572DB1" w:rsidRPr="00692E52" w:rsidRDefault="00572DB1" w:rsidP="00572DB1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720" w:right="142" w:hanging="36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en"/>
        </w:rPr>
        <w:t>Giao ti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ếp v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à h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ợp t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ác: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 Làm vi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ệc nh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óm hi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ệu quả theo sự ph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ân công c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ủa GV</w:t>
      </w:r>
    </w:p>
    <w:p w:rsidR="00572DB1" w:rsidRPr="00692E52" w:rsidRDefault="00572DB1" w:rsidP="00572DB1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720" w:right="142" w:hanging="36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en"/>
        </w:rPr>
        <w:t>Gi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ải quyết vấn đề v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à sáng t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ạo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: Đề xuất được c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ách bi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ểu diễn qu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ờng đi được của một vật chuyển động thẳng đều theo thời gian; Từ đồ thị qu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ời gian, đề xuất được c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ách tìm t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ốc độ chuyển động 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"/>
        </w:rPr>
        <w:t>2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.2.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"/>
        </w:rPr>
        <w:t xml:space="preserve"> Năng l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ực khoa học tự nhiên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 </w:t>
      </w:r>
    </w:p>
    <w:p w:rsidR="00572DB1" w:rsidRPr="00692E52" w:rsidRDefault="00572DB1" w:rsidP="00572DB1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720" w:right="142" w:hanging="36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en"/>
        </w:rPr>
        <w:t>Năng l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ực nhận thức khoa học tự nhi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ên: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 Bi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ết đọc đồ thị qu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ời gian </w:t>
      </w:r>
    </w:p>
    <w:p w:rsidR="00572DB1" w:rsidRPr="00692E52" w:rsidRDefault="00572DB1" w:rsidP="00572DB1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720" w:right="142" w:hanging="36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en"/>
        </w:rPr>
        <w:t>V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ận dụng kiến thức, kĩ năng đ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ã h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ọc: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Vẽ được đồ thị qu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ời gian cho vật chuyển động thẳng. 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3. Ph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ẩm chất: </w:t>
      </w:r>
    </w:p>
    <w:p w:rsidR="00572DB1" w:rsidRPr="00692E52" w:rsidRDefault="00572DB1" w:rsidP="00572DB1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720" w:right="142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Có ni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ềm say m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ê, 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ứng th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ú v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ới việc kh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ám phá và 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ọc tập khoa học tự nhi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ên </w:t>
      </w:r>
    </w:p>
    <w:p w:rsidR="00572DB1" w:rsidRPr="00692E52" w:rsidRDefault="00572DB1" w:rsidP="00572DB1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720" w:right="142" w:hanging="36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Ch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ủ động, t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ích c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ực tham gia c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ác ho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ạt động học tập </w:t>
      </w:r>
    </w:p>
    <w:p w:rsidR="00572DB1" w:rsidRPr="00692E52" w:rsidRDefault="00572DB1" w:rsidP="00572DB1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720" w:right="142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C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ẩn thận, ch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ính xác khi 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ực hiện c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ác phép toán 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B. Thiết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bị dạy học và học liệu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"/>
        </w:rPr>
        <w:t>1. G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i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áo viên: </w:t>
      </w:r>
    </w:p>
    <w:p w:rsidR="00572DB1" w:rsidRPr="00692E52" w:rsidRDefault="00572DB1" w:rsidP="00572DB1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720" w:hanging="360"/>
        <w:rPr>
          <w:rFonts w:ascii="Times New Roman" w:hAnsi="Times New Roman" w:cs="Times New Roman"/>
          <w:color w:val="000000"/>
          <w:sz w:val="28"/>
          <w:szCs w:val="28"/>
          <w:lang w:val="e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 xml:space="preserve">SGK, SGV, SBT </w:t>
      </w:r>
    </w:p>
    <w:p w:rsidR="00572DB1" w:rsidRPr="00692E52" w:rsidRDefault="00572DB1" w:rsidP="00572DB1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720" w:hanging="36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Phi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ếu học tập số 1, số 2  </w:t>
      </w:r>
    </w:p>
    <w:p w:rsidR="00572DB1" w:rsidRPr="00692E52" w:rsidRDefault="00572DB1" w:rsidP="00572DB1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720" w:hanging="36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Video hư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ớng dẫn vẽ đồ thị qu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ời gian </w:t>
      </w:r>
    </w:p>
    <w:p w:rsidR="00572DB1" w:rsidRPr="00692E52" w:rsidRDefault="00572DB1" w:rsidP="00572DB1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 xml:space="preserve">Hình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ảnh c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ác bi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ển b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áo t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ốc độ, quy định khoảng c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ách an toàn t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ối thiểu khi tham gia giao th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ông </w:t>
      </w:r>
    </w:p>
    <w:p w:rsidR="00572DB1" w:rsidRPr="00692E52" w:rsidRDefault="00572DB1" w:rsidP="00572DB1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Video v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ề một số t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ình hu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ống khi tham gia giao th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ông </w:t>
      </w:r>
    </w:p>
    <w:p w:rsidR="00572DB1" w:rsidRPr="00692E52" w:rsidRDefault="00572DB1" w:rsidP="00572DB1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720" w:hanging="36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Máy tính, máy chi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ếu 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"/>
        </w:rPr>
        <w:lastRenderedPageBreak/>
        <w:t>2. H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ọc sinh: </w:t>
      </w:r>
    </w:p>
    <w:p w:rsidR="00572DB1" w:rsidRPr="00692E52" w:rsidRDefault="00572DB1" w:rsidP="00572DB1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720" w:hanging="360"/>
        <w:rPr>
          <w:rFonts w:ascii="Times New Roman" w:hAnsi="Times New Roman" w:cs="Times New Roman"/>
          <w:color w:val="000000"/>
          <w:sz w:val="28"/>
          <w:szCs w:val="28"/>
          <w:lang w:val="e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 xml:space="preserve">Sách giáo khoa, SBT </w:t>
      </w:r>
    </w:p>
    <w:p w:rsidR="00572DB1" w:rsidRPr="00692E52" w:rsidRDefault="00572DB1" w:rsidP="00572DB1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720" w:hanging="36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Đ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ọc trước nội dung b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ài 8. Đ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ồ thị qu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ời gian 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C. Tiến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trình dạy học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I. Hoạt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động 1: Khởi động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1. M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ục ti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êu: 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Huy đ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ộng kiến thức, kinh nghiệm đ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 có c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ủa HS để x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ác đ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ịnh được những điều cần học của b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ài 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ọc. 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2. N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ội dung: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GV đặt vấn đề, hướng dẫn HS sử dụng kĩ thuật động n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ão, 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ảo luận theo nh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óm tình hu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ống mở đầu b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ài 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3. S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ản phẩm học tập: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HS đưa ra c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âu tr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ả lời cho vấn đề cần giải quyết 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4. T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ổ chức thực hiện: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* GV chuyển giao nhiệm vụ học tập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- GV đ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ặt vấn đề như trong SGK: 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Bảng sau ghi thời gian v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à quãng đư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ờng chuyển động tương ứng, kể từ khi xuất ph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át c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ủa một người đi xe đạp tr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ên m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ột đường thẳng. 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992"/>
        <w:gridCol w:w="992"/>
        <w:gridCol w:w="993"/>
        <w:gridCol w:w="991"/>
      </w:tblGrid>
      <w:tr w:rsidR="00572DB1" w:rsidRPr="00692E52" w:rsidTr="00420080">
        <w:trPr>
          <w:trHeight w:val="1"/>
        </w:trPr>
        <w:tc>
          <w:tcPr>
            <w:tcW w:w="4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>Th</w:t>
            </w: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ời gian (h)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>4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>5</w:t>
            </w:r>
          </w:p>
        </w:tc>
      </w:tr>
      <w:tr w:rsidR="00572DB1" w:rsidRPr="00692E52" w:rsidTr="00420080">
        <w:trPr>
          <w:trHeight w:val="1"/>
        </w:trPr>
        <w:tc>
          <w:tcPr>
            <w:tcW w:w="4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>Quãng đư</w:t>
            </w: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ờng (km)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>15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>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>45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>45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>45</w:t>
            </w:r>
          </w:p>
        </w:tc>
      </w:tr>
    </w:tbl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en"/>
        </w:rPr>
        <w:t>B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ảng n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ày ch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ỉ biết, sau những khoảng thời gian l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à 1 gi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ờ, 2 giờ, 3 giờ, người n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ày đi đư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ợc c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ác quãng đư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ờng tương ứng l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à 15 kilômét, 30 kilômét, 45 kilômét. Sau đó, ngư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ời n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ày d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ừng lại v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à quãng đư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ờng kh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ông đ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ổi. Ngo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ài cách mô t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ả n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ày, còn có cách mô t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ả n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ào khác không? 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- GV yêu c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ầu HS sử dụng kĩ thuật động n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ão đ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ể thảo luận theo nh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óm tình hu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ống 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*  HS thực hiện nhiệm vụ học tập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- HS ho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ạt động c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á nhân theo yêu c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ầu của GV, ho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àn thành phi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ếu học tập. 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* B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áo cáo k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ết quả hoạt động, thảo luận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- GV g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ọi ngẫu nhi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ên 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ọc sinh m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ô t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ả chuyển động của xe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en"/>
        </w:rPr>
        <w:t>+ Sau 1 gi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ờ, xe đi được 15 km. Sau 2 giờ, xe đi được 30km v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à sau 3 gi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ờ xe đi được 45 km, sau đ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ó xe d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ừng lại. 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* Đ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ánh giá k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ết quả thực hiện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- GV nh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ận x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ét câu tr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ả lời của HS. GV dẫn dắt ngo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ài các cách mô t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ả như tr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ên còn có 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ể m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ô t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ả một chuyển động bằng đồ thị, GV giới thiệu b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ài m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ới 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B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ài 8. Đ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ồ thị qu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 xml:space="preserve">ời gian 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II. Hoạt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động 2: Hình thành kiến thức mới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lastRenderedPageBreak/>
        <w:t>1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. 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Ho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ạt động 2.1. Vẽ đồ thị qu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ời gian cho chuyển động thẳng 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ind w:right="142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a. M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ục ti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êu: 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ẽ được đồ thị qu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ời gian cho chuyển động thẳng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b. N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ội dung: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GV hướng dẫn HS thảo luận nh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óm hoàn thành phi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ếu học tập số 1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c. S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ản phẩm học tập: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Bản ho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àn thi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ện phiếu học tập số 1 của nh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óm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d. T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ổ chức thực hiện :</w:t>
      </w:r>
    </w:p>
    <w:tbl>
      <w:tblPr>
        <w:tblW w:w="9747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778"/>
        <w:gridCol w:w="3969"/>
      </w:tblGrid>
      <w:tr w:rsidR="00572DB1" w:rsidRPr="00692E52" w:rsidTr="00420080">
        <w:trPr>
          <w:trHeight w:val="444"/>
        </w:trPr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Hoạt</w:t>
            </w:r>
            <w:r w:rsidRPr="00692E5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động của giáo viên và học sinh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Nội</w:t>
            </w:r>
            <w:r w:rsidRPr="00692E5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dung kiến thức cốt lõi</w:t>
            </w:r>
          </w:p>
        </w:tc>
      </w:tr>
      <w:tr w:rsidR="00572DB1" w:rsidRPr="00692E52" w:rsidTr="00420080">
        <w:trPr>
          <w:trHeight w:val="1"/>
        </w:trPr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GV chuyển giao nhiệm vụ học tập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 xml:space="preserve">- GV thông báo: </w:t>
            </w: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>Đ</w:t>
            </w: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ể m</w:t>
            </w: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ô t</w:t>
            </w: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ả một chuyển động theo thời gian, người ta c</w:t>
            </w: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ó th</w:t>
            </w:r>
            <w:r w:rsidRPr="00692E5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ể sử dụng đồ thị.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- GV yêu c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ầu HS l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àm vi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ệc theo nh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óm hoàn thi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ện phiếu học tập số 1 (phụ lục 1)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HS thực hiện nhiệm vụ học tập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- HS đ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ọc th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ông tin SGK, th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ảo luận nh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óm hoàn thi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ện phiếu học tập số 1 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- GV trình bày, hư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ớng dẫn HS lần lượt kh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ám phá n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ội dung b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ài h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ọc.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B</w:t>
            </w: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áo cáo k</w:t>
            </w: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ết quả hoạt động, thảo luận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- GV m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ời đại diện c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ác nhóm trình bày câu tr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ả lời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- Các HS nhóm khác nh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ận x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ét, đánh giá, b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ổ sung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Đ</w:t>
            </w: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ánh giá k</w:t>
            </w: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ết quả thực hiện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- GV đánh giá, nh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ận x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ét, k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ết luận, chuyển sang nội dung tiếp theo 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I. Đ</w:t>
            </w:r>
            <w:r w:rsidRPr="00692E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ồ thị qu</w:t>
            </w:r>
            <w:r w:rsidRPr="00692E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ãng đư</w:t>
            </w:r>
            <w:r w:rsidRPr="00692E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ờng – </w:t>
            </w:r>
            <w:r w:rsidRPr="00692E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th</w:t>
            </w:r>
            <w:r w:rsidRPr="00692E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ời gian  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"/>
              </w:rPr>
              <w:t>* Phi</w:t>
            </w:r>
            <w:r w:rsidRPr="00692E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ếu học tập số 1 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Các thao tác c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ần thiết để vẽ đồ thị qu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ãng đư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ờng theo thời gian. 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V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ẽ hệ trục toạ độ vu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ông góc v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ới trục tung l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à quãng đư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ờng, trục ho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ành là th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ời gian. Chọn gốc 0 l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à th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ời điểm bắt đầu chuyển động v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à v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ị tr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í ban đ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ầu của chuyển động.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Ghi tên các tr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ục v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à đơn v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ị đo tương ứng. 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Ch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ọn tỉ lệ th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ích h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ợp tr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ên các tr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ục toạ độ.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Xác đ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ịnh vị tr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í c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ủa chuyển động c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ác đi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ểm tr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ên đ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ồ thị tương ứng với qu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ãng đư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 vật đi được trong thời gian x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ác đ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ịnh).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N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ối c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ác đi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ểm x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ác đ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ịnh vị tr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í c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ủa chuyển động. Đường nối c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ác đi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ểm m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ô t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 chuyển động đ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ó. 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Đ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ồ thị </w:t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92E52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70A7DC0F" wp14:editId="72B227AD">
                  <wp:extent cx="1981200" cy="2114550"/>
                  <wp:effectExtent l="0" t="0" r="0" b="0"/>
                  <wp:docPr id="26" name="Picture 26" descr="A graph with a red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graph with a red lin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2DB1" w:rsidRPr="00692E52" w:rsidRDefault="00572DB1" w:rsidP="00572DB1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92E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- 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ừ dạng của đồ thị HS c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ó th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ể r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út ra nh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ận x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ét: N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ếu đường biểu diễn chuyển động song song với trục thời gian, c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ó nghĩa v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ật đang đứng y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ên.</w:t>
            </w:r>
          </w:p>
        </w:tc>
      </w:tr>
    </w:tbl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lastRenderedPageBreak/>
        <w:t xml:space="preserve">  * 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Hoạt động : Luyện tập-Củng cố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Mục tiêu: 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 Củng cố được kiến thức học sinh đã học trong tiết 1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Nội dung: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 Trả lời câu hỏi trong SGK-SBT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Sản phẩm: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 Câu trả lời của học sinh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Tổ chức hoạt động: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</w:rPr>
        <w:t>Cho học sinh trả lời bài tập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7A91E58" wp14:editId="6DFDF19B">
            <wp:extent cx="5908040" cy="2602523"/>
            <wp:effectExtent l="0" t="0" r="0" b="7620"/>
            <wp:docPr id="987254995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54995" name="Picture 1" descr="A screenshot of a cell pho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6909" cy="261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Dặn dò và hướn dẫn về nhà</w:t>
      </w:r>
    </w:p>
    <w:p w:rsidR="00572DB1" w:rsidRPr="00692E52" w:rsidRDefault="00572DB1" w:rsidP="00572DB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- Học nội dung I. </w:t>
      </w:r>
    </w:p>
    <w:p w:rsidR="003F3D18" w:rsidRDefault="00572DB1" w:rsidP="00572DB1">
      <w:pPr>
        <w:autoSpaceDE w:val="0"/>
        <w:autoSpaceDN w:val="0"/>
        <w:adjustRightInd w:val="0"/>
        <w:spacing w:after="0" w:line="288" w:lineRule="auto"/>
      </w:pPr>
      <w:r w:rsidRPr="00692E52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- Đọc trước nội dung II và trả lời các câu hỏi trong sgk trang 51.</w:t>
      </w:r>
      <w:bookmarkStart w:id="0" w:name="_GoBack"/>
      <w:bookmarkEnd w:id="0"/>
    </w:p>
    <w:sectPr w:rsidR="003F3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B1"/>
    <w:rsid w:val="00325538"/>
    <w:rsid w:val="00572DB1"/>
    <w:rsid w:val="0081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2025-12-24T02:23:00Z</dcterms:created>
  <dcterms:modified xsi:type="dcterms:W3CDTF">2025-12-24T02:25:00Z</dcterms:modified>
</cp:coreProperties>
</file>