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003">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Tư</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18</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005">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HĐTN</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007">
            <w:pPr>
              <w:spacing w:after="0"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15: Biết ơn những người có công với quê hương</w:t>
            </w:r>
          </w:p>
        </w:tc>
      </w:tr>
    </w:tbl>
    <w:p w:rsidR="00000000" w:rsidDel="00000000" w:rsidP="00000000" w:rsidRDefault="00000000" w:rsidRPr="00000000" w14:paraId="00000008">
      <w:pP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I. MỤC TIÊU</w:t>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những người anh hùng của quê hương. </w:t>
      </w:r>
    </w:p>
    <w:p w:rsidR="00000000" w:rsidDel="00000000" w:rsidP="00000000" w:rsidRDefault="00000000" w:rsidRPr="00000000" w14:paraId="0000000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chia sẻ cảm xúc về những người anh hùng của quê hương khi được nghe kể chuyện và trò chuyện cùng nhau. </w:t>
      </w:r>
    </w:p>
    <w:p w:rsidR="00000000" w:rsidDel="00000000" w:rsidP="00000000" w:rsidRDefault="00000000" w:rsidRPr="00000000" w14:paraId="0000000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Hào hứng khi nghe kể chuyện và mạnh dạn chia sẻ với các bạn.</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0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Giáo viên: </w:t>
      </w:r>
      <w:r w:rsidDel="00000000" w:rsidR="00000000" w:rsidRPr="00000000">
        <w:rPr>
          <w:rFonts w:ascii="Times New Roman" w:cs="Times New Roman" w:eastAsia="Times New Roman" w:hAnsi="Times New Roman"/>
          <w:color w:val="000000"/>
          <w:sz w:val="28"/>
          <w:szCs w:val="28"/>
          <w:rtl w:val="0"/>
        </w:rPr>
        <w:t xml:space="preserve">Video,</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tranh ảnh về các hoạt động học tập và vui chơi của HS.</w:t>
      </w:r>
      <w:r w:rsidDel="00000000" w:rsidR="00000000" w:rsidRPr="00000000">
        <w:rPr>
          <w:rtl w:val="0"/>
        </w:rPr>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Học sinh</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SGK.</w:t>
      </w: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p>
    <w:tbl>
      <w:tblPr>
        <w:tblStyle w:val="Table2"/>
        <w:tblW w:w="9990.0" w:type="dxa"/>
        <w:jc w:val="left"/>
        <w:tblInd w:w="85.0" w:type="dxa"/>
        <w:tblLayout w:type="fixed"/>
        <w:tblLook w:val="0400"/>
      </w:tblPr>
      <w:tblGrid>
        <w:gridCol w:w="1420"/>
        <w:gridCol w:w="3980"/>
        <w:gridCol w:w="3060"/>
        <w:gridCol w:w="1530"/>
        <w:tblGridChange w:id="0">
          <w:tblGrid>
            <w:gridCol w:w="1420"/>
            <w:gridCol w:w="3980"/>
            <w:gridCol w:w="3060"/>
            <w:gridCol w:w="1530"/>
          </w:tblGrid>
        </w:tblGridChange>
      </w:tblGrid>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r w:rsidDel="00000000" w:rsidR="00000000" w:rsidRPr="00000000">
              <w:rPr>
                <w:rtl w:val="0"/>
              </w:rPr>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6">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(3 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nghe bài hát “Biết ơn chị Võ Thị Sáu”.</w:t>
            </w:r>
          </w:p>
          <w:p w:rsidR="00000000" w:rsidDel="00000000" w:rsidP="00000000" w:rsidRDefault="00000000" w:rsidRPr="00000000" w14:paraId="0000001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hát nói về ai.</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w:t>
            </w:r>
          </w:p>
          <w:p w:rsidR="00000000" w:rsidDel="00000000" w:rsidP="00000000" w:rsidRDefault="00000000" w:rsidRPr="00000000" w14:paraId="0000001B">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(30 phút)</w:t>
            </w:r>
            <w:r w:rsidDel="00000000" w:rsidR="00000000" w:rsidRPr="00000000">
              <w:rPr>
                <w:rtl w:val="0"/>
              </w:rPr>
            </w:r>
          </w:p>
          <w:p w:rsidR="00000000" w:rsidDel="00000000" w:rsidP="00000000" w:rsidRDefault="00000000" w:rsidRPr="00000000" w14:paraId="00000020">
            <w:pPr>
              <w:spacing w:after="0" w:line="36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1">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1: Nghe kể chuyện về những người anh hùng của quê hương.</w:t>
            </w:r>
          </w:p>
          <w:p w:rsidR="00000000" w:rsidDel="00000000" w:rsidP="00000000" w:rsidRDefault="00000000" w:rsidRPr="00000000" w14:paraId="00000022">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Cách tiến hành:</w:t>
            </w: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p>
          <w:p w:rsidR="00000000" w:rsidDel="00000000" w:rsidP="00000000" w:rsidRDefault="00000000" w:rsidRPr="00000000" w14:paraId="0000002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em đã được nghe hay được xem phim về những người anh hùng của quê hương mình chưa? </w:t>
            </w:r>
          </w:p>
          <w:p w:rsidR="00000000" w:rsidDel="00000000" w:rsidP="00000000" w:rsidRDefault="00000000" w:rsidRPr="00000000" w14:paraId="0000002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cho cô và các bạn biết về tên của người anh hùng đó?</w:t>
            </w:r>
          </w:p>
          <w:p w:rsidR="00000000" w:rsidDel="00000000" w:rsidP="00000000" w:rsidRDefault="00000000" w:rsidRPr="00000000" w14:paraId="0000002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Sau đó, GV kể chuyện về tấm gương chị Võ Thị Sáu hoặc một nhân vật lịch sử nào đó của quê hương mình. Trong khi kể chuyện, GV có thể mời HS cùng tham gia kể chuyện (nếu các em biết).</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GV kết luận:</w:t>
            </w:r>
            <w:r w:rsidDel="00000000" w:rsidR="00000000" w:rsidRPr="00000000">
              <w:rPr>
                <w:rFonts w:ascii="Times New Roman" w:cs="Times New Roman" w:eastAsia="Times New Roman" w:hAnsi="Times New Roman"/>
                <w:color w:val="000000"/>
                <w:sz w:val="28"/>
                <w:szCs w:val="28"/>
                <w:rtl w:val="0"/>
              </w:rPr>
              <w:t xml:space="preserve">  HS đã được làm quen với các nhân vật lịch sử qua nghe kể chuyện và tìm hiểu về các nhân vật đó.</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tên các bộ phim mình đã xem về người anh hùng của quê hương. </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tên các anh hùng. </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Theo dõi,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9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6">
            <w:pPr>
              <w:spacing w:after="0" w:line="36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7">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2: Tìm hiểu về nhưng người có công </w:t>
            </w:r>
          </w:p>
          <w:p w:rsidR="00000000" w:rsidDel="00000000" w:rsidP="00000000" w:rsidRDefault="00000000" w:rsidRPr="00000000" w14:paraId="0000003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Cách tiến hành:</w:t>
            </w: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chia sẻ cùng nhau theo từng cặp đôi hoặc theo nhóm bạn.</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cho HS tự do nói về hiểu biết của HS.</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trao đổi, chia sẻ sao cho có được nhiều ý kiến hay nhất, thú vị nhất từ phía HS những người anh hùng của quê hương.</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GV kết luận:</w:t>
            </w:r>
            <w:r w:rsidDel="00000000" w:rsidR="00000000" w:rsidRPr="00000000">
              <w:rPr>
                <w:rFonts w:ascii="Times New Roman" w:cs="Times New Roman" w:eastAsia="Times New Roman" w:hAnsi="Times New Roman"/>
                <w:sz w:val="28"/>
                <w:szCs w:val="28"/>
                <w:rtl w:val="0"/>
              </w:rPr>
              <w:t xml:space="preserve"> HS bước đầu thể hiện ý kiến của mình về những người anh hùng của quê hương.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trong nhóm.</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về hiểu biết của mình về những người anh hùng của quê hương. </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GV chia sẻ với cả lớp.</w:t>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ghi nhớ.</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9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B">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nối tiếp</w:t>
            </w:r>
          </w:p>
          <w:p w:rsidR="00000000" w:rsidDel="00000000" w:rsidP="00000000" w:rsidRDefault="00000000" w:rsidRPr="00000000" w14:paraId="0000004C">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p w:rsidR="00000000" w:rsidDel="00000000" w:rsidP="00000000" w:rsidRDefault="00000000" w:rsidRPr="00000000" w14:paraId="0000004E">
            <w:pPr>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chia sẻ với người thân về tấm thiếp,  bức tranh tự làm để tặng các thầy cô.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51">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052">
      <w:pPr>
        <w:spacing w:after="160" w:line="259" w:lineRule="auto"/>
        <w:rPr>
          <w:rFonts w:ascii="Times New Roman" w:cs="Times New Roman" w:eastAsia="Times New Roman" w:hAnsi="Times New Roman"/>
          <w:sz w:val="28"/>
          <w:szCs w:val="28"/>
        </w:rPr>
        <w:sectPr>
          <w:pgSz w:h="16838" w:w="11906" w:orient="portrait"/>
          <w:pgMar w:bottom="851" w:top="851" w:left="1138" w:right="851" w:header="706" w:footer="706"/>
          <w:pgNumType w:start="1"/>
        </w:sectPr>
      </w:pPr>
      <w:bookmarkStart w:colFirst="0" w:colLast="0" w:name="_heading=h.30j0zll" w:id="1"/>
      <w:bookmarkEnd w:id="1"/>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5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3"/>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055">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w:t>
            </w:r>
            <w:r w:rsidDel="00000000" w:rsidR="00000000" w:rsidRPr="00000000">
              <w:rPr>
                <w:rFonts w:ascii="Times New Roman" w:cs="Times New Roman" w:eastAsia="Times New Roman" w:hAnsi="Times New Roman"/>
                <w:sz w:val="28"/>
                <w:szCs w:val="28"/>
                <w:rtl w:val="0"/>
              </w:rPr>
              <w:t xml:space="preserve"> 20</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6">
            <w:pPr>
              <w:spacing w:after="0"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057">
            <w:pPr>
              <w:spacing w:after="0"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HĐTN</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059">
            <w:pPr>
              <w:spacing w:after="0" w:line="360" w:lineRule="auto"/>
              <w:ind w:left="-105" w:right="-11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Sinh hoạt lớp: Hát về những người anh hùng</w:t>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w:t>
      </w:r>
      <w:r w:rsidDel="00000000" w:rsidR="00000000" w:rsidRPr="00000000">
        <w:rPr>
          <w:rtl w:val="0"/>
        </w:rPr>
      </w:r>
    </w:p>
    <w:p w:rsidR="00000000" w:rsidDel="00000000" w:rsidP="00000000" w:rsidRDefault="00000000" w:rsidRPr="00000000" w14:paraId="0000005B">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5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được một số bài hát ca ngợi các vị anh hùng của quê hương, đất nước.</w:t>
      </w:r>
    </w:p>
    <w:p w:rsidR="00000000" w:rsidDel="00000000" w:rsidP="00000000" w:rsidRDefault="00000000" w:rsidRPr="00000000" w14:paraId="0000005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hào về lịch sử Việt Nam.</w:t>
      </w:r>
    </w:p>
    <w:p w:rsidR="00000000" w:rsidDel="00000000" w:rsidP="00000000" w:rsidRDefault="00000000" w:rsidRPr="00000000" w14:paraId="000000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Giáo viên: </w:t>
      </w:r>
      <w:r w:rsidDel="00000000" w:rsidR="00000000" w:rsidRPr="00000000">
        <w:rPr>
          <w:rFonts w:ascii="Times New Roman" w:cs="Times New Roman" w:eastAsia="Times New Roman" w:hAnsi="Times New Roman"/>
          <w:color w:val="000000"/>
          <w:sz w:val="28"/>
          <w:szCs w:val="28"/>
          <w:rtl w:val="0"/>
        </w:rPr>
        <w:t xml:space="preserve">SGK, SGV Hoạt động trải nghiệm 1. Tranh, ảnh minh họa. </w:t>
      </w: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Học sinh</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SGK Hoạt động trải nghiệm 1, giấy, màu, bút vẽ,…</w:t>
      </w:r>
    </w:p>
    <w:p w:rsidR="00000000" w:rsidDel="00000000" w:rsidP="00000000" w:rsidRDefault="00000000" w:rsidRPr="00000000" w14:paraId="0000006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w:t>
      </w:r>
      <w:r w:rsidDel="00000000" w:rsidR="00000000" w:rsidRPr="00000000">
        <w:rPr>
          <w:rtl w:val="0"/>
        </w:rPr>
      </w:r>
    </w:p>
    <w:tbl>
      <w:tblPr>
        <w:tblStyle w:val="Table4"/>
        <w:tblW w:w="9907.0" w:type="dxa"/>
        <w:jc w:val="left"/>
        <w:tblLayout w:type="fixed"/>
        <w:tblLook w:val="0400"/>
      </w:tblPr>
      <w:tblGrid>
        <w:gridCol w:w="1612"/>
        <w:gridCol w:w="3855"/>
        <w:gridCol w:w="3048"/>
        <w:gridCol w:w="1392"/>
        <w:tblGridChange w:id="0">
          <w:tblGrid>
            <w:gridCol w:w="1612"/>
            <w:gridCol w:w="3855"/>
            <w:gridCol w:w="3048"/>
            <w:gridCol w:w="13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phút)</w:t>
            </w:r>
          </w:p>
        </w:tc>
        <w:tc>
          <w:tcPr>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hát bài “Em yêu trường em”. Từ đó GV giới thiệu vào bài.</w:t>
            </w:r>
          </w:p>
        </w:tc>
        <w:tc>
          <w:tcPr>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A">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Nhận xét trong tuần</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360" w:lineRule="auto"/>
              <w:jc w:val="center"/>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tổ trưởng báo cáo:</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Đi học chuyên cần</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Tác phong, đồng phục</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rtl w:val="0"/>
              </w:rPr>
              <w:t xml:space="preserve">+ Chuẩn bị bài,đồ dùng học tập</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Vệ sinh</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GV nhận xét qua 1 tuần học:</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Tuyên dương:</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Nhắc nhở: </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những tồn tại hạn chế của lớp trong tuần.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Các tổ trưởng, trợ lí giáo viên tổng hợp kết quả theo dõi trong tuần.</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Sổ theo dõi thi đua, ClassDojo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Phương hướng tuần 13</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Thực hiện dạy tuần 16, GV bám sát kế hoạch chủ nhiệm thực hiện.</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Tiếp tục thực hiện nội quy HS, thực hiện ATGT, ATVSTP.</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tốt các phong trào lớp, trường, triển khai chủ điểm mới.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để thực hiện.</w:t>
            </w:r>
          </w:p>
          <w:p w:rsidR="00000000" w:rsidDel="00000000" w:rsidP="00000000" w:rsidRDefault="00000000" w:rsidRPr="00000000" w14:paraId="00000089">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1258" w:hRule="atLeast"/>
          <w:tblHeader w:val="0"/>
        </w:trPr>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 Luyện tập: </w:t>
            </w:r>
            <w:r w:rsidDel="00000000" w:rsidR="00000000" w:rsidRPr="00000000">
              <w:rPr>
                <w:rtl w:val="0"/>
              </w:rPr>
            </w:r>
          </w:p>
          <w:p w:rsidR="00000000" w:rsidDel="00000000" w:rsidP="00000000" w:rsidRDefault="00000000" w:rsidRPr="00000000" w14:paraId="0000008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(25 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E">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HĐ2: </w:t>
            </w:r>
            <w:r w:rsidDel="00000000" w:rsidR="00000000" w:rsidRPr="00000000">
              <w:rPr>
                <w:rFonts w:ascii="Times New Roman" w:cs="Times New Roman" w:eastAsia="Times New Roman" w:hAnsi="Times New Roman"/>
                <w:b w:val="1"/>
                <w:color w:val="000000"/>
                <w:sz w:val="28"/>
                <w:szCs w:val="28"/>
                <w:rtl w:val="0"/>
              </w:rPr>
              <w:t xml:space="preserve">Hát về chú bộ đội</w:t>
            </w:r>
            <w:r w:rsidDel="00000000" w:rsidR="00000000" w:rsidRPr="00000000">
              <w:rPr>
                <w:rtl w:val="0"/>
              </w:rPr>
            </w:r>
          </w:p>
          <w:p w:rsidR="00000000" w:rsidDel="00000000" w:rsidP="00000000" w:rsidRDefault="00000000" w:rsidRPr="00000000" w14:paraId="0000008F">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Cách tiến hành:</w:t>
            </w:r>
          </w:p>
          <w:p w:rsidR="00000000" w:rsidDel="00000000" w:rsidP="00000000" w:rsidRDefault="00000000" w:rsidRPr="00000000" w14:paraId="0000009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tập hát và trình diễn một số bài hát về những người anh hùng của địa phương, đất nước. </w:t>
            </w:r>
          </w:p>
          <w:p w:rsidR="00000000" w:rsidDel="00000000" w:rsidP="00000000" w:rsidRDefault="00000000" w:rsidRPr="00000000" w14:paraId="0000009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Gợi ý một số bài hát</w:t>
            </w:r>
          </w:p>
          <w:p w:rsidR="00000000" w:rsidDel="00000000" w:rsidP="00000000" w:rsidRDefault="00000000" w:rsidRPr="00000000" w14:paraId="0000009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mơ gặp Bác Hồ - Sáng tác: Xuân Giao;</w:t>
            </w:r>
          </w:p>
          <w:p w:rsidR="00000000" w:rsidDel="00000000" w:rsidP="00000000" w:rsidRDefault="00000000" w:rsidRPr="00000000" w14:paraId="0000009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Kim Đồng - Sáng tác: Phong Nhã;</w:t>
            </w:r>
          </w:p>
          <w:p w:rsidR="00000000" w:rsidDel="00000000" w:rsidP="00000000" w:rsidRDefault="00000000" w:rsidRPr="00000000" w14:paraId="0000009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ơn chị Võ Thị Sáu - Sáng tác: Nguyễn Đức Toàn.)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biểu diễn theo nhóm các bài hát về các anh hùng có công với đất nước.</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9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Powerpoint, video bài hát.</w:t>
            </w:r>
          </w:p>
        </w:tc>
      </w:tr>
      <w:tr>
        <w:trPr>
          <w:cantSplit w:val="0"/>
          <w:trHeight w:val="1258" w:hRule="atLeast"/>
          <w:tblHeader w:val="0"/>
        </w:trPr>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9">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3: Tích hợp GD kĩ năng sống: Bài 4: Kĩ năng thể hiện là người bạn tốt (Tiết 1)</w:t>
            </w:r>
          </w:p>
          <w:p w:rsidR="00000000" w:rsidDel="00000000" w:rsidP="00000000" w:rsidRDefault="00000000" w:rsidRPr="00000000" w14:paraId="0000009A">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Trải nghiệm</w:t>
            </w:r>
          </w:p>
          <w:p w:rsidR="00000000" w:rsidDel="00000000" w:rsidP="00000000" w:rsidRDefault="00000000" w:rsidRPr="00000000" w14:paraId="0000009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2: </w:t>
            </w:r>
          </w:p>
          <w:p w:rsidR="00000000" w:rsidDel="00000000" w:rsidP="00000000" w:rsidRDefault="00000000" w:rsidRPr="00000000" w14:paraId="0000009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quan sát hình vẽ trang 15 và mô tả hành động của các bạn trong hình.</w:t>
            </w:r>
          </w:p>
          <w:p w:rsidR="00000000" w:rsidDel="00000000" w:rsidP="00000000" w:rsidRDefault="00000000" w:rsidRPr="00000000" w14:paraId="0000009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Hành động nào thể hiện là người bạn tốt?</w:t>
            </w:r>
          </w:p>
          <w:p w:rsidR="00000000" w:rsidDel="00000000" w:rsidP="00000000" w:rsidRDefault="00000000" w:rsidRPr="00000000" w14:paraId="0000009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trình bày </w:t>
            </w:r>
          </w:p>
          <w:p w:rsidR="00000000" w:rsidDel="00000000" w:rsidP="00000000" w:rsidRDefault="00000000" w:rsidRPr="00000000" w14:paraId="0000009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w:t>
            </w:r>
          </w:p>
          <w:p w:rsidR="00000000" w:rsidDel="00000000" w:rsidP="00000000" w:rsidRDefault="00000000" w:rsidRPr="00000000" w14:paraId="000000A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1258" w:hRule="atLeast"/>
          <w:tblHeader w:val="0"/>
        </w:trPr>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D">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Chia sẻ - phản hồi</w:t>
            </w:r>
          </w:p>
          <w:p w:rsidR="00000000" w:rsidDel="00000000" w:rsidP="00000000" w:rsidRDefault="00000000" w:rsidRPr="00000000" w14:paraId="000000A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đã từng làm gì để thể hiện mình là người bạn tốt?</w:t>
            </w:r>
          </w:p>
          <w:p w:rsidR="00000000" w:rsidDel="00000000" w:rsidP="00000000" w:rsidRDefault="00000000" w:rsidRPr="00000000" w14:paraId="000000A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GVKL: Người bạn tốt là người biết chia sẻ, giúp đỡ bạn trong lúc gặp khó khăn, hoạn nạn.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 nhận xét.</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1258" w:hRule="atLeast"/>
          <w:tblHeader w:val="0"/>
        </w:trPr>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Xử lí tình huống</w:t>
            </w:r>
          </w:p>
          <w:p w:rsidR="00000000" w:rsidDel="00000000" w:rsidP="00000000" w:rsidRDefault="00000000" w:rsidRPr="00000000" w14:paraId="000000B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Tình huống:</w:t>
            </w:r>
          </w:p>
          <w:p w:rsidR="00000000" w:rsidDel="00000000" w:rsidP="00000000" w:rsidRDefault="00000000" w:rsidRPr="00000000" w14:paraId="000000B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Minh: - Đến giờ Toán, Minh loay hoay mượn cục tẩy.</w:t>
            </w:r>
          </w:p>
          <w:p w:rsidR="00000000" w:rsidDel="00000000" w:rsidP="00000000" w:rsidRDefault="00000000" w:rsidRPr="00000000" w14:paraId="000000B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Bình: Ôi! Mình quên tẩy ở nhà mất rồi.</w:t>
            </w:r>
          </w:p>
          <w:p w:rsidR="00000000" w:rsidDel="00000000" w:rsidP="00000000" w:rsidRDefault="00000000" w:rsidRPr="00000000" w14:paraId="000000B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Ứng xử của em:</w:t>
            </w:r>
          </w:p>
          <w:p w:rsidR="00000000" w:rsidDel="00000000" w:rsidP="00000000" w:rsidRDefault="00000000" w:rsidRPr="00000000" w14:paraId="000000B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Nếu là bạn cùng lớp, biết Minh quên cục tẩy em sẽ làm gì?</w:t>
            </w:r>
          </w:p>
          <w:p w:rsidR="00000000" w:rsidDel="00000000" w:rsidP="00000000" w:rsidRDefault="00000000" w:rsidRPr="00000000" w14:paraId="000000B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kết luận.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nêu tình huống.</w:t>
            </w:r>
          </w:p>
          <w:p w:rsidR="00000000" w:rsidDel="00000000" w:rsidP="00000000" w:rsidRDefault="00000000" w:rsidRPr="00000000" w14:paraId="000000B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trước lớp.</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1258" w:hRule="atLeast"/>
          <w:tblHeader w:val="0"/>
        </w:trPr>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4">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 Rút kinh nghiệm</w:t>
            </w:r>
          </w:p>
          <w:p w:rsidR="00000000" w:rsidDel="00000000" w:rsidP="00000000" w:rsidRDefault="00000000" w:rsidRPr="00000000" w14:paraId="000000C5">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Chuẩn bị: Giấy, bút chì, tẩy, bút màu.</w:t>
            </w:r>
          </w:p>
          <w:p w:rsidR="00000000" w:rsidDel="00000000" w:rsidP="00000000" w:rsidRDefault="00000000" w:rsidRPr="00000000" w14:paraId="000000C6">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 hành: Hãy vẽ một giỏ hoa thật đẹp để tặng cho người bạn tốt của mình.</w:t>
            </w:r>
          </w:p>
          <w:p w:rsidR="00000000" w:rsidDel="00000000" w:rsidP="00000000" w:rsidRDefault="00000000" w:rsidRPr="00000000" w14:paraId="000000C7">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đó GV hỏi: Vì sao em lại tặng hoa cho bạn ấy?</w:t>
            </w:r>
          </w:p>
          <w:p w:rsidR="00000000" w:rsidDel="00000000" w:rsidP="00000000" w:rsidRDefault="00000000" w:rsidRPr="00000000" w14:paraId="000000C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kết luận.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vẽ xong, cho các em chọn bạn để tặng.</w:t>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CC">
      <w:pPr>
        <w:spacing w:after="160" w:line="259"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 RÚT KINH NGHIỆM SAU TIẾT DẠY</w:t>
      </w:r>
    </w:p>
    <w:p w:rsidR="00000000" w:rsidDel="00000000" w:rsidP="00000000" w:rsidRDefault="00000000" w:rsidRPr="00000000" w14:paraId="000000C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sectPr>
      <w:type w:val="nextPage"/>
      <w:pgSz w:h="16838" w:w="11906" w:orient="portrait"/>
      <w:pgMar w:bottom="851" w:top="851" w:left="1138" w:right="851"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pPr>
      <w:spacing w:line="240" w:lineRule="auto"/>
    </w:pPr>
    <w:tblPr>
      <w:tblStyleRowBandSize w:val="1"/>
      <w:tblStyleColBandSize w:val="1"/>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K+JhIHyrxwr0C232TK0cCF7sw==">CgMxLjAyCGguZ2pkZ3hzMgloLjMwajB6bGwyCGguZ2pkZ3hzOAByITFnY3RXSzFxaG5PZ2xIN1JJQVpXSlJhSFJkRUZ0enczdg==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2023-12-18T01:49:00Z</dcterms:created>
  <dc:creator>HP</dc:creator>
</cp:coreProperties>
</file>