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02">
            <w:pPr>
              <w:spacing w:line="360" w:lineRule="auto"/>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color w:val="000000"/>
                <w:sz w:val="28"/>
                <w:szCs w:val="28"/>
                <w:rtl w:val="0"/>
              </w:rPr>
              <w:t xml:space="preserve">tháng </w:t>
            </w: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07">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22:  LUYỆN TẬP</w:t>
            </w:r>
          </w:p>
        </w:tc>
      </w:tr>
    </w:tbl>
    <w:p w:rsidR="00000000" w:rsidDel="00000000" w:rsidP="00000000" w:rsidRDefault="00000000" w:rsidRPr="00000000" w14:paraId="00000008">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A">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các yêu cầu sau:</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bảng cộng và làm tính cộng trong phạm vi 10.</w:t>
      </w:r>
    </w:p>
    <w:bookmarkStart w:colFirst="0" w:colLast="0" w:name="bookmark=id.pig9u4" w:id="1"/>
    <w:bookmarkEnd w:id="1"/>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cộng trong phạm vi 10 đã học vào giải quyết một số tình huống gắn với thực tế.</w:t>
      </w:r>
    </w:p>
    <w:bookmarkStart w:colFirst="0" w:colLast="0" w:name="bookmark=id.39i3shx" w:id="2"/>
    <w:bookmarkEnd w:id="2"/>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-Phát triến các NL toán học.</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thẻ phép tính, các thẻ số</w:t>
      </w:r>
    </w:p>
    <w:p w:rsidR="00000000" w:rsidDel="00000000" w:rsidP="00000000" w:rsidRDefault="00000000" w:rsidRPr="00000000" w14:paraId="000000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bài giảng điện tử</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Toán 1, VBT.</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r w:rsidDel="00000000" w:rsidR="00000000" w:rsidRPr="00000000">
        <w:rPr>
          <w:rtl w:val="0"/>
        </w:rPr>
      </w:r>
    </w:p>
    <w:tbl>
      <w:tblPr>
        <w:tblStyle w:val="Table2"/>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6"/>
        <w:gridCol w:w="4319"/>
        <w:gridCol w:w="2790"/>
        <w:gridCol w:w="1530"/>
        <w:tblGridChange w:id="0">
          <w:tblGrid>
            <w:gridCol w:w="1346"/>
            <w:gridCol w:w="4319"/>
            <w:gridCol w:w="279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dộng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Hoạt động khởi động:</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phút)</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chơi trò chơi “Đố bạn”</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dùng thẻ phép tính trong phạm vi 10 để đố bạn nối kết quả với phép tính đúng.</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VD: 1 + 8 = ? bạn bên cạnh sẽ ghép với 10</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tên bài học: Ngày hôm nay, chúng ta sẽ được luyện tập thêm và củng cố các kiến thức đã học thông qua tiết học ngày hôm nay: Luyện tập.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trò chơi.</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chéo.</w:t>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 các phép tính trong Bảng cộng trong phạm vi 10.</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2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các thẻ phép tính</w:t>
            </w:r>
          </w:p>
        </w:tc>
      </w:tr>
      <w:tr>
        <w:trPr>
          <w:cantSplit w:val="0"/>
          <w:trHeight w:val="1266"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 </w:t>
            </w:r>
            <w:r w:rsidDel="00000000" w:rsidR="00000000" w:rsidRPr="00000000">
              <w:rPr>
                <w:rFonts w:ascii="Times New Roman" w:cs="Times New Roman" w:eastAsia="Times New Roman" w:hAnsi="Times New Roman"/>
                <w:sz w:val="28"/>
                <w:szCs w:val="28"/>
                <w:rtl w:val="0"/>
              </w:rPr>
              <w:t xml:space="preserve">(15 phút)</w:t>
            </w: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Tìm kết quả của mỗi phép tính:</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hình vẽ hình vẽ các phép tính trong sách giáo khoa.</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chơi trò chơi truyền điện: Một HS đọc phép tính sau đó chỉ bạn khác đọc kết quả, sau đó chỉ bạn khác.</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w:t>
            </w:r>
          </w:p>
          <w:p w:rsidR="00000000" w:rsidDel="00000000" w:rsidP="00000000" w:rsidRDefault="00000000" w:rsidRPr="00000000" w14:paraId="0000003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03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bạn.</w:t>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Bài 2: </w:t>
            </w:r>
            <w:r w:rsidDel="00000000" w:rsidR="00000000" w:rsidRPr="00000000">
              <w:rPr>
                <w:rFonts w:ascii="Times New Roman" w:cs="Times New Roman" w:eastAsia="Times New Roman" w:hAnsi="Times New Roman"/>
                <w:sz w:val="28"/>
                <w:szCs w:val="28"/>
                <w:u w:val="single"/>
                <w:rtl w:val="0"/>
              </w:rPr>
              <w:t xml:space="preserve">Tính nhẩm</w:t>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các phép tính trong sách giáo khoa.</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chơi trò chơi nhóm nào nhanh hơn: Chia lớp thành 3 nhóm, mỗi nhóm cử 3 bạn lên thi đua, nhóm nào điền kết quả nhanh nhất, nhóm đó sẽ chiến thắng.</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nhận xét bạn.</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phổ biến luật chơi.</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3:</w:t>
            </w: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các phép tính trong sách giáo khoa.</w:t>
            </w:r>
          </w:p>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thẻ số gắn vào phép tính sao cho đúng với kết quả trên mái nhà.</w:t>
            </w:r>
          </w:p>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nhóm đôi.</w:t>
            </w:r>
          </w:p>
          <w:p w:rsidR="00000000" w:rsidDel="00000000" w:rsidP="00000000" w:rsidRDefault="00000000" w:rsidRPr="00000000" w14:paraId="000000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đố nhau về bài làm của mình.</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chuẩn bị thẻ.</w:t>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 nhóm khác.</w:t>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các thẻ số</w:t>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w:t>
            </w:r>
          </w:p>
          <w:p w:rsidR="00000000" w:rsidDel="00000000" w:rsidP="00000000" w:rsidRDefault="00000000" w:rsidRPr="00000000" w14:paraId="0000006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Nêu các phép cộng có kết quả là 10 từ những thẻ số sau: </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tranh xem trong tranh có những số nào?</w:t>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chuẩn bị tập để làm.</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chơi trò chơi Ai nhanh hơn. Từ những số mà đề cho ai viết được nhiều phép cộng có kết quả là 10 trong 2 phút, bạn đó sẽ nhận được phần quà.</w:t>
            </w:r>
          </w:p>
          <w:p w:rsidR="00000000" w:rsidDel="00000000" w:rsidP="00000000" w:rsidRDefault="00000000" w:rsidRPr="00000000" w14:paraId="000000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vào vở.</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tuyên dương.</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Nêu phép tính phù hợp với tranh vẽ:</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tranh xem trong tranh có những gì?</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chuẩn bị tập để làm phép tính.</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và viết phép tính vào vở.</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1 vài tập của HS.</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tuyên dương.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tập.</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chuẩn bị.</w:t>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lên bảng làm. </w:t>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các thẻ số</w:t>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Củng cố</w:t>
            </w:r>
          </w:p>
          <w:p w:rsidR="00000000" w:rsidDel="00000000" w:rsidP="00000000" w:rsidRDefault="00000000" w:rsidRPr="00000000" w14:paraId="0000008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Hôm nay các con đã được ôn lại những gì?</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09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Tuyên dương khen thưởng những HS hăng hái.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bảng cộng và lảm tính cộng trong phạm vi 10.</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5">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9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IV.RÚT KINH NGHIỆM SAU TIẾT DẠY</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A">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9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9C">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Ba</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12 </w:t>
            </w:r>
            <w:r w:rsidDel="00000000" w:rsidR="00000000" w:rsidRPr="00000000">
              <w:rPr>
                <w:rFonts w:ascii="Times New Roman" w:cs="Times New Roman" w:eastAsia="Times New Roman" w:hAnsi="Times New Roman"/>
                <w:color w:val="000000"/>
                <w:sz w:val="28"/>
                <w:szCs w:val="28"/>
                <w:rtl w:val="0"/>
              </w:rPr>
              <w:t xml:space="preserve">tháng </w:t>
            </w: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09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9E">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9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A0">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23: Khối hộp chữ nhật – Khối lập phương</w:t>
            </w:r>
          </w:p>
        </w:tc>
      </w:tr>
    </w:tbl>
    <w:p w:rsidR="00000000" w:rsidDel="00000000" w:rsidP="00000000" w:rsidRDefault="00000000" w:rsidRPr="00000000" w14:paraId="000000A1">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A3">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các yêu cầu sau:</w:t>
      </w: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biểu tượng về khối hộp chữ nhật, khối lập phương.</w:t>
      </w:r>
    </w:p>
    <w:bookmarkStart w:colFirst="0" w:colLast="0" w:name="bookmark=id.j6by1y" w:id="3"/>
    <w:bookmarkEnd w:id="3"/>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được các đồ vật trong thực tế có dạng khối hộp chữ nhật, khối lập phương.</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tl w:val="0"/>
        </w:rPr>
      </w:r>
    </w:p>
    <w:p w:rsidR="00000000" w:rsidDel="00000000" w:rsidP="00000000" w:rsidRDefault="00000000" w:rsidRPr="00000000" w14:paraId="000000A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đồ vật có dạng khối hộp chữ nhật, khối lập phương.</w:t>
      </w:r>
    </w:p>
    <w:bookmarkStart w:colFirst="0" w:colLast="0" w:name="bookmark=id.42ax9ld" w:id="4"/>
    <w:bookmarkEnd w:id="4"/>
    <w:p w:rsidR="00000000" w:rsidDel="00000000" w:rsidP="00000000" w:rsidRDefault="00000000" w:rsidRPr="00000000" w14:paraId="000000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số khối hộp chữ nhật, khối lập phương bằng gỗ hoặc bằng nhựa màu sắc khác nhau.</w:t>
      </w:r>
    </w:p>
    <w:p w:rsidR="00000000" w:rsidDel="00000000" w:rsidP="00000000" w:rsidRDefault="00000000" w:rsidRPr="00000000" w14:paraId="000000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bài giảng điện tử</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Toán 1, VBT, đồ vật có dạng khối hộp chữ nhật, khối lập phương.</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r w:rsidDel="00000000" w:rsidR="00000000" w:rsidRPr="00000000">
        <w:rPr>
          <w:rtl w:val="0"/>
        </w:rPr>
      </w:r>
    </w:p>
    <w:tbl>
      <w:tblPr>
        <w:tblStyle w:val="Table4"/>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6"/>
        <w:gridCol w:w="4319"/>
        <w:gridCol w:w="2790"/>
        <w:gridCol w:w="1530"/>
        <w:tblGridChange w:id="0">
          <w:tblGrid>
            <w:gridCol w:w="1346"/>
            <w:gridCol w:w="4319"/>
            <w:gridCol w:w="279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dộng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Trò chơi “Xì điện”: Tổ chức cho HS chia sẻ các tình huống có phép cộng trong thực tể gắn với gia đình em đề ôn tập </w:t>
            </w:r>
            <w:r w:rsidDel="00000000" w:rsidR="00000000" w:rsidRPr="00000000">
              <w:rPr>
                <w:rFonts w:ascii="Times New Roman" w:cs="Times New Roman" w:eastAsia="Times New Roman" w:hAnsi="Times New Roman"/>
                <w:i w:val="1"/>
                <w:sz w:val="28"/>
                <w:szCs w:val="28"/>
                <w:rtl w:val="0"/>
              </w:rPr>
              <w:t xml:space="preserve">Bảng cộng trong phạm vi 10.</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yêu cầu HS lấy đồ vật chuẩn bị:</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Đó là đồ vật gì?</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Đoán xem chúng có dạng hình gì?</w:t>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tên bài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tham gia chơi trò chơi.</w:t>
            </w:r>
          </w:p>
          <w:p w:rsidR="00000000" w:rsidDel="00000000" w:rsidP="00000000" w:rsidRDefault="00000000" w:rsidRPr="00000000" w14:paraId="000000C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nhóm. HS đặt các đồ vật đã chuẩn bị lên bàn, các bạn trong nhóm cầm đồ vật, chia sẻ hiểu biết về hình dạng cùa đồ vật đó.</w:t>
            </w:r>
          </w:p>
          <w:p w:rsidR="00000000" w:rsidDel="00000000" w:rsidP="00000000" w:rsidRDefault="00000000" w:rsidRPr="00000000" w14:paraId="000000C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0C5">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br w:type="textWrapping"/>
              <w:br w:type="textWrapping"/>
              <w:br w:type="textWrapping"/>
              <w:br w:type="textWrapping"/>
              <w:br w:type="textWrapping"/>
              <w:br w:type="textWrapping"/>
              <w:br w:type="textWrapping"/>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C9">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w:t>
            </w:r>
          </w:p>
          <w:p w:rsidR="00000000" w:rsidDel="00000000" w:rsidP="00000000" w:rsidRDefault="00000000" w:rsidRPr="00000000" w14:paraId="000000CA">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gì?</w:t>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ind w:left="36" w:firstLine="3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Lấy mô hình các hình gắn lên bảng và giới thiệu: GV hướng dẫn HS quan sát một khối hộp chữ nhật, xoay, lật, chạm vào các mặt của khối hộp chữ nhật đỏ và nói: Đây chính là khối hình hộp chữ nhật”.</w:t>
            </w:r>
          </w:p>
          <w:p w:rsidR="00000000" w:rsidDel="00000000" w:rsidP="00000000" w:rsidRDefault="00000000" w:rsidRPr="00000000" w14:paraId="000000CD">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lấy mô hình trong bộ đồ dùng tương ứng theo hiệu lệnh.</w:t>
            </w:r>
          </w:p>
          <w:p w:rsidR="00000000" w:rsidDel="00000000" w:rsidP="00000000" w:rsidRDefault="00000000" w:rsidRPr="00000000" w14:paraId="000000CE">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lớp mình đang học kể tên các vật có hình hộp chữ nhật</w:t>
            </w:r>
          </w:p>
          <w:p w:rsidR="00000000" w:rsidDel="00000000" w:rsidP="00000000" w:rsidRDefault="00000000" w:rsidRPr="00000000" w14:paraId="000000D3">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thực hiện thao tác tương tự với khối lập phương.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2 HS đang lựa chọn đồ vật chia thành 2 loại.</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và ghi nhớ.</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Lấy mô hình trong đồ dùng. HS lấy ra một sổ khối hộp chữ nhật với màu sắc và kích thước khác, nói: “Khối hộp chữ nhật”.</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Hộp sữa hình hộp chữ nhật, hộp bút chì màu, hộp bánh….</w:t>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khối lập phương, khối hộp chữ nhật và một số đồ vật có dạng hai hình khối này</w:t>
            </w:r>
          </w:p>
        </w:tc>
      </w:tr>
      <w:tr>
        <w:trPr>
          <w:cantSplit w:val="0"/>
          <w:trHeight w:val="1266"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 </w:t>
            </w:r>
            <w:r w:rsidDel="00000000" w:rsidR="00000000" w:rsidRPr="00000000">
              <w:rPr>
                <w:rFonts w:ascii="Times New Roman" w:cs="Times New Roman" w:eastAsia="Times New Roman" w:hAnsi="Times New Roman"/>
                <w:sz w:val="28"/>
                <w:szCs w:val="28"/>
                <w:rtl w:val="0"/>
              </w:rPr>
              <w:t xml:space="preserve">(10 phút)</w:t>
            </w:r>
            <w:r w:rsidDel="00000000" w:rsidR="00000000" w:rsidRPr="00000000">
              <w:rPr>
                <w:rtl w:val="0"/>
              </w:rPr>
            </w:r>
          </w:p>
          <w:p w:rsidR="00000000" w:rsidDel="00000000" w:rsidP="00000000" w:rsidRDefault="00000000" w:rsidRPr="00000000" w14:paraId="000000E0">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Xem các hình sau rồi kể tên đồ vật có dạng: khối hộp chữ nhật, khối lập phương.</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yêu cầu bài tập.</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xem tranh và nói cho bạn nghe đồ vật nào có dạng khối hộp chữ nhật, đồ vật nào có dạng khối lập phương.</w:t>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đáp án của mình.</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E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0E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w:t>
            </w:r>
          </w:p>
          <w:p w:rsidR="00000000" w:rsidDel="00000000" w:rsidP="00000000" w:rsidRDefault="00000000" w:rsidRPr="00000000" w14:paraId="000000E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nhóm đôi.</w:t>
            </w:r>
          </w:p>
          <w:p w:rsidR="00000000" w:rsidDel="00000000" w:rsidP="00000000" w:rsidRDefault="00000000" w:rsidRPr="00000000" w14:paraId="000000F1">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F4">
            <w:pPr>
              <w:spacing w:after="0"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Bài 2 </w:t>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Mỗi hình sau có bao nhiêu khối hộp chữ nhật, khối lập phương.</w:t>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từng tranh xem mỗi tranh có bao nhiêu khối hộp chữ nhật, khối lập phương.</w:t>
            </w:r>
          </w:p>
          <w:p w:rsidR="00000000" w:rsidDel="00000000" w:rsidP="00000000" w:rsidRDefault="00000000" w:rsidRPr="00000000" w14:paraId="000000F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theo nhóm đôi.</w:t>
            </w:r>
          </w:p>
          <w:p w:rsidR="00000000" w:rsidDel="00000000" w:rsidP="00000000" w:rsidRDefault="00000000" w:rsidRPr="00000000" w14:paraId="000000F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các nhóm trình bày. </w:t>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Khen ngợi những nhóm làm tốt.</w:t>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Xếp hình em thích bằng những khối hộp chữ nhật, khối lập phương.</w:t>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chuẩn bị đồ dùng để ghép đồ vật em yêu thích bằng những khối hộp chữ nhật, khối lập phương.</w:t>
            </w:r>
          </w:p>
          <w:p w:rsidR="00000000" w:rsidDel="00000000" w:rsidP="00000000" w:rsidRDefault="00000000" w:rsidRPr="00000000" w14:paraId="000000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trưng bày và chia sẻ.</w:t>
            </w:r>
          </w:p>
          <w:p w:rsidR="00000000" w:rsidDel="00000000" w:rsidP="00000000" w:rsidRDefault="00000000" w:rsidRPr="00000000" w14:paraId="000001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tuyên dương sản phẩm đẹp.</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0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hỏi đáp với bạn bên cạnh: Hình này có bao nhiêu khối hộp chữ nhật, khối lập phương.</w:t>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và nhóm khác nhận xét.</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chuẩn bị đồ dùng</w:t>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cá nhân.</w:t>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trưng bày sản phẩm và chia sẻ.</w:t>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bình chọn.</w:t>
            </w:r>
          </w:p>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w:t>
            </w:r>
          </w:p>
          <w:p w:rsidR="00000000" w:rsidDel="00000000" w:rsidP="00000000" w:rsidRDefault="00000000" w:rsidRPr="00000000" w14:paraId="0000011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Kể tên các đồ vật trong thực tế.</w:t>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theo nhóm 4. </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lấy ví dụ về các đồ vật có hình khối hộp chữ nhật, khối lập phương.</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chia sẻ.</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tô màu đỏ vào các khối hộp chữ nhật. Tô màu xanh vào các khối lập phương.</w:t>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và tuyên dương.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trong nhóm về các đồ vật có hình khối hộp chữ nhật, khối lập phương.</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 tô màu thích hợp.</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C">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Củng cố</w:t>
            </w:r>
          </w:p>
          <w:p w:rsidR="00000000" w:rsidDel="00000000" w:rsidP="00000000" w:rsidRDefault="00000000" w:rsidRPr="00000000" w14:paraId="0000011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hỏi: Bài học hôm nay, em biết thêm được điều gì?</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Tuyên dương khen thưởng những HS hăng hái.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Khối hình hộp chữ nhật – Khối lập phương.</w:t>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6">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7">
      <w:pPr>
        <w:spacing w:after="0" w:lineRule="auto"/>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IV.RÚT KINH NGHIỆM SAU TIẾT DẠY</w:t>
      </w:r>
    </w:p>
    <w:p w:rsidR="00000000" w:rsidDel="00000000" w:rsidP="00000000" w:rsidRDefault="00000000" w:rsidRPr="00000000" w14:paraId="000001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C">
      <w:pPr>
        <w:rPr/>
      </w:pPr>
      <w:bookmarkStart w:colFirst="0" w:colLast="0" w:name="_heading=h.30j0zll" w:id="5"/>
      <w:bookmarkEnd w:id="5"/>
      <w:r w:rsidDel="00000000" w:rsidR="00000000" w:rsidRPr="00000000">
        <w:br w:type="page"/>
      </w:r>
      <w:r w:rsidDel="00000000" w:rsidR="00000000" w:rsidRPr="00000000">
        <w:rPr>
          <w:rtl w:val="0"/>
        </w:rPr>
      </w:r>
    </w:p>
    <w:tbl>
      <w:tblPr>
        <w:tblStyle w:val="Table5"/>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12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12E">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Năm </w:t>
            </w:r>
            <w:r w:rsidDel="00000000" w:rsidR="00000000" w:rsidRPr="00000000">
              <w:rPr>
                <w:rFonts w:ascii="Times New Roman" w:cs="Times New Roman" w:eastAsia="Times New Roman" w:hAnsi="Times New Roman"/>
                <w:color w:val="000000"/>
                <w:sz w:val="28"/>
                <w:szCs w:val="28"/>
                <w:rtl w:val="0"/>
              </w:rPr>
              <w:t xml:space="preserve">ngày </w:t>
            </w: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color w:val="000000"/>
                <w:sz w:val="28"/>
                <w:szCs w:val="28"/>
                <w:rtl w:val="0"/>
              </w:rPr>
              <w:t xml:space="preserve">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12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130">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13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132">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24: Làm quen với phép trừ - Dấu trừ</w:t>
            </w:r>
          </w:p>
        </w:tc>
      </w:tr>
    </w:tbl>
    <w:p w:rsidR="00000000" w:rsidDel="00000000" w:rsidP="00000000" w:rsidRDefault="00000000" w:rsidRPr="00000000" w14:paraId="0000013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35">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các yêu cầu sau:</w:t>
      </w:r>
      <w:r w:rsidDel="00000000" w:rsidR="00000000" w:rsidRPr="00000000">
        <w:rPr>
          <w:rtl w:val="0"/>
        </w:rPr>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quen với phép trừ qua các tình huống có thao tác bớt, nhận biết cách sử dụng các dấu (-, =).</w:t>
      </w:r>
    </w:p>
    <w:bookmarkStart w:colFirst="0" w:colLast="0" w:name="bookmark=id.1bz5f5e" w:id="6"/>
    <w:bookmarkEnd w:id="6"/>
    <w:p w:rsidR="00000000" w:rsidDel="00000000" w:rsidP="00000000" w:rsidRDefault="00000000" w:rsidRPr="00000000" w14:paraId="000001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ý nghĩa của phép trừ (với nghĩa bớt) trong một số tình huống gắn với thực tiễn.</w:t>
      </w:r>
    </w:p>
    <w:bookmarkStart w:colFirst="0" w:colLast="0" w:name="bookmark=id.3vysxt7" w:id="7"/>
    <w:bookmarkEnd w:id="7"/>
    <w:p w:rsidR="00000000" w:rsidDel="00000000" w:rsidP="00000000" w:rsidRDefault="00000000" w:rsidRPr="00000000" w14:paraId="000001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w:t>
      </w:r>
    </w:p>
    <w:p w:rsidR="00000000" w:rsidDel="00000000" w:rsidP="00000000" w:rsidRDefault="00000000" w:rsidRPr="00000000" w14:paraId="000001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tl w:val="0"/>
        </w:rPr>
      </w:r>
    </w:p>
    <w:p w:rsidR="00000000" w:rsidDel="00000000" w:rsidP="00000000" w:rsidRDefault="00000000" w:rsidRPr="00000000" w14:paraId="0000013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que tính, các chấm tròn, các thẻ số, các thẻ dấu (-, =), thanh gài phép tính.</w:t>
      </w:r>
    </w:p>
    <w:p w:rsidR="00000000" w:rsidDel="00000000" w:rsidP="00000000" w:rsidRDefault="00000000" w:rsidRPr="00000000" w14:paraId="0000013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bài giảng điện tử</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Toán 1, VBT, bộ đồ dùng môn Toán.</w:t>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r w:rsidDel="00000000" w:rsidR="00000000" w:rsidRPr="00000000">
        <w:rPr>
          <w:rtl w:val="0"/>
        </w:rPr>
      </w:r>
    </w:p>
    <w:tbl>
      <w:tblPr>
        <w:tblStyle w:val="Table6"/>
        <w:tblW w:w="9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46"/>
        <w:gridCol w:w="4319"/>
        <w:gridCol w:w="2790"/>
        <w:gridCol w:w="1530"/>
        <w:tblGridChange w:id="0">
          <w:tblGrid>
            <w:gridCol w:w="1346"/>
            <w:gridCol w:w="4319"/>
            <w:gridCol w:w="279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dộng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Khởi động:</w:t>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6">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yêu cầu HS đưa các khối mình sưu tầm được từ trong sinh hoạt  hằng ngày lên, nói tên các khối hình đó.</w:t>
            </w:r>
            <w:r w:rsidDel="00000000" w:rsidR="00000000" w:rsidRPr="00000000">
              <w:rPr>
                <w:rtl w:val="0"/>
              </w:rPr>
            </w:r>
          </w:p>
          <w:p w:rsidR="00000000" w:rsidDel="00000000" w:rsidP="00000000" w:rsidRDefault="00000000" w:rsidRPr="00000000" w14:paraId="0000014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giơ các đồ vật, HS nói tên các khối hình tương ứng</w:t>
            </w:r>
            <w:r w:rsidDel="00000000" w:rsidR="00000000" w:rsidRPr="00000000">
              <w:rPr>
                <w:rtl w:val="0"/>
              </w:rPr>
            </w:r>
          </w:p>
          <w:p w:rsidR="00000000" w:rsidDel="00000000" w:rsidP="00000000" w:rsidRDefault="00000000" w:rsidRPr="00000000" w14:paraId="00000148">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VD : hộp sữa – khối hình chữ nhật, xúc xắc -  Khối hình lập phương.....</w:t>
            </w:r>
            <w:r w:rsidDel="00000000" w:rsidR="00000000" w:rsidRPr="00000000">
              <w:rPr>
                <w:rtl w:val="0"/>
              </w:rPr>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1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Chiếu tranh minh họa.</w:t>
            </w:r>
          </w:p>
          <w:p w:rsidR="00000000" w:rsidDel="00000000" w:rsidP="00000000" w:rsidRDefault="00000000" w:rsidRPr="00000000" w14:paraId="000001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cho bạn nghe về những điều quan sát được từ bức tranh như có mấy con chim đậu trên cây? </w:t>
            </w:r>
          </w:p>
          <w:p w:rsidR="00000000" w:rsidDel="00000000" w:rsidP="00000000" w:rsidRDefault="00000000" w:rsidRPr="00000000" w14:paraId="000001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mấy con bay đi. Trên cây còn lại bao nhiêu con chim?</w:t>
            </w:r>
          </w:p>
          <w:p w:rsidR="00000000" w:rsidDel="00000000" w:rsidP="00000000" w:rsidRDefault="00000000" w:rsidRPr="00000000" w14:paraId="000001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thế nào để biết được trên cây còn lại 2 con chim?</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tên bài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w:t>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cho bạn nghe.</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2 con bay đi. Trên cây còn lại 2 con.</w:t>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Ta làm phép tính trừ.</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w:t>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br w:type="textWrapping"/>
              <w:br w:type="textWrapping"/>
              <w:br w:type="textWrapping"/>
              <w:br w:type="textWrapping"/>
              <w:br w:type="textWrapping"/>
              <w:br w:type="textWrapping"/>
              <w:br w:type="textWrapping"/>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63">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lần lượt thực hiện các hoạt động.</w:t>
            </w:r>
          </w:p>
          <w:p w:rsidR="00000000" w:rsidDel="00000000" w:rsidP="00000000" w:rsidRDefault="00000000" w:rsidRPr="00000000" w14:paraId="00000164">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còn lại bao nhiêu que tính?</w:t>
            </w:r>
          </w:p>
          <w:p w:rsidR="00000000" w:rsidDel="00000000" w:rsidP="00000000" w:rsidRDefault="00000000" w:rsidRPr="00000000" w14:paraId="00000166">
            <w:pPr>
              <w:spacing w:after="0" w:line="360" w:lineRule="auto"/>
              <w:ind w:left="36" w:firstLine="3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Hướng dẫn HS làm tương tự với các chấm tròn. Lấy ra 5 chấm tròn. Bớt đi 2 chấm tròn. </w:t>
            </w:r>
          </w:p>
          <w:p w:rsidR="00000000" w:rsidDel="00000000" w:rsidP="00000000" w:rsidRDefault="00000000" w:rsidRPr="00000000" w14:paraId="00000167">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Hỏi còn lại bao nhiêu chấm tròn?</w:t>
            </w:r>
          </w:p>
          <w:p w:rsidR="00000000" w:rsidDel="00000000" w:rsidP="00000000" w:rsidRDefault="00000000" w:rsidRPr="00000000" w14:paraId="00000168">
            <w:pPr>
              <w:spacing w:after="0" w:line="360" w:lineRule="auto"/>
              <w:ind w:left="36" w:firstLine="3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cần nhấn mạnh cho HS nói có bao nhiêu que tính và dùng các chấm tròn để diễn tả thao tác và nhất là cần hướng dẫn HS sữ dụng mẫu câu khi nói là: có ... </w:t>
            </w:r>
            <w:r w:rsidDel="00000000" w:rsidR="00000000" w:rsidRPr="00000000">
              <w:rPr>
                <w:rFonts w:ascii="Times New Roman" w:cs="Times New Roman" w:eastAsia="Times New Roman" w:hAnsi="Times New Roman"/>
                <w:i w:val="1"/>
                <w:sz w:val="28"/>
                <w:szCs w:val="28"/>
                <w:rtl w:val="0"/>
              </w:rPr>
              <w:t xml:space="preserve">Bớt đi ... còn ...</w:t>
            </w:r>
          </w:p>
          <w:p w:rsidR="00000000" w:rsidDel="00000000" w:rsidP="00000000" w:rsidRDefault="00000000" w:rsidRPr="00000000" w14:paraId="00000169">
            <w:pPr>
              <w:spacing w:after="0" w:line="360" w:lineRule="auto"/>
              <w:ind w:left="36" w:firstLine="3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Giới thiệu phép trừ, dấu trừ - , dấu bằng =</w:t>
            </w:r>
          </w:p>
          <w:p w:rsidR="00000000" w:rsidDel="00000000" w:rsidP="00000000" w:rsidRDefault="00000000" w:rsidRPr="00000000" w14:paraId="0000016A">
            <w:pPr>
              <w:spacing w:after="0" w:line="360" w:lineRule="auto"/>
              <w:ind w:left="36" w:firstLine="36"/>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giới thiệu cách diễn đạt bằng kí hiệu toán học 5 - 2 = 3.</w:t>
            </w:r>
          </w:p>
          <w:p w:rsidR="00000000" w:rsidDel="00000000" w:rsidP="00000000" w:rsidRDefault="00000000" w:rsidRPr="00000000" w14:paraId="0000016B">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kiến thức mới: Nêu tình huống khác, yêu cầu HS đặt phép tính trên bảng gài.</w:t>
            </w:r>
          </w:p>
          <w:p w:rsidR="00000000" w:rsidDel="00000000" w:rsidP="00000000" w:rsidRDefault="00000000" w:rsidRPr="00000000" w14:paraId="0000016C">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spacing w:after="0" w:line="360" w:lineRule="auto"/>
              <w:ind w:left="36" w:firstLine="3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spacing w:after="0" w:line="360" w:lineRule="auto"/>
              <w:ind w:left="36" w:firstLine="3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thao tác.</w:t>
            </w:r>
          </w:p>
          <w:p w:rsidR="00000000" w:rsidDel="00000000" w:rsidP="00000000" w:rsidRDefault="00000000" w:rsidRPr="00000000" w14:paraId="000001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Lấy ra 5 que tính. </w:t>
            </w:r>
            <w:r w:rsidDel="00000000" w:rsidR="00000000" w:rsidRPr="00000000">
              <w:rPr>
                <w:rFonts w:ascii="Times New Roman" w:cs="Times New Roman" w:eastAsia="Times New Roman" w:hAnsi="Times New Roman"/>
                <w:i w:val="1"/>
                <w:sz w:val="28"/>
                <w:szCs w:val="28"/>
                <w:rtl w:val="0"/>
              </w:rPr>
              <w:t xml:space="preserve">Bớt đi 2</w:t>
            </w:r>
            <w:r w:rsidDel="00000000" w:rsidR="00000000" w:rsidRPr="00000000">
              <w:rPr>
                <w:rFonts w:ascii="Times New Roman" w:cs="Times New Roman" w:eastAsia="Times New Roman" w:hAnsi="Times New Roman"/>
                <w:sz w:val="28"/>
                <w:szCs w:val="28"/>
                <w:rtl w:val="0"/>
              </w:rPr>
              <w:t xml:space="preserve"> que tính.</w:t>
            </w:r>
          </w:p>
          <w:p w:rsidR="00000000" w:rsidDel="00000000" w:rsidP="00000000" w:rsidRDefault="00000000" w:rsidRPr="00000000" w14:paraId="000001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Lấy ra 5 chấm tròn. Bớt đi 2 chấm tròn.</w:t>
            </w:r>
            <w:r w:rsidDel="00000000" w:rsidR="00000000" w:rsidRPr="00000000">
              <w:rPr>
                <w:rtl w:val="0"/>
              </w:rPr>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thêm tình huống khác. </w:t>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đố nhau phép tính.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khối lập phương, khối hộp chữ nhật và một số đồ vật có dạng hai hình khối này</w:t>
            </w:r>
          </w:p>
        </w:tc>
      </w:tr>
      <w:tr>
        <w:trPr>
          <w:cantSplit w:val="0"/>
          <w:trHeight w:val="1266" w:hRule="atLeast"/>
          <w:tblHeader w:val="0"/>
        </w:trPr>
        <w:tc>
          <w:tcPr>
            <w:vMerge w:val="restart"/>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8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Thực hành, luyện tập </w:t>
            </w:r>
            <w:r w:rsidDel="00000000" w:rsidR="00000000" w:rsidRPr="00000000">
              <w:rPr>
                <w:rFonts w:ascii="Times New Roman" w:cs="Times New Roman" w:eastAsia="Times New Roman" w:hAnsi="Times New Roman"/>
                <w:sz w:val="28"/>
                <w:szCs w:val="28"/>
                <w:rtl w:val="0"/>
              </w:rPr>
              <w:t xml:space="preserve">(10 phút)</w:t>
            </w:r>
            <w:r w:rsidDel="00000000" w:rsidR="00000000" w:rsidRPr="00000000">
              <w:rPr>
                <w:rtl w:val="0"/>
              </w:rPr>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86">
            <w:pPr>
              <w:spacing w:after="0" w:line="360" w:lineRule="auto"/>
              <w:jc w:val="both"/>
              <w:rPr>
                <w:rFonts w:ascii="Times New Roman" w:cs="Times New Roman" w:eastAsia="Times New Roman" w:hAnsi="Times New Roman"/>
                <w:b w:val="1"/>
                <w:i w:val="1"/>
                <w:sz w:val="28"/>
                <w:szCs w:val="28"/>
                <w:u w:val="single"/>
              </w:rPr>
            </w:pPr>
            <w:r w:rsidDel="00000000" w:rsidR="00000000" w:rsidRPr="00000000">
              <w:rPr>
                <w:rFonts w:ascii="Times New Roman" w:cs="Times New Roman" w:eastAsia="Times New Roman" w:hAnsi="Times New Roman"/>
                <w:b w:val="1"/>
                <w:i w:val="1"/>
                <w:sz w:val="28"/>
                <w:szCs w:val="28"/>
                <w:u w:val="single"/>
                <w:rtl w:val="0"/>
              </w:rPr>
              <w:t xml:space="preserve">Bài 1: Số?</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lên bảng làm.</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một số HS nêu cách làm.</w:t>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8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đưa ra phép tính.</w:t>
            </w:r>
          </w:p>
          <w:p w:rsidR="00000000" w:rsidDel="00000000" w:rsidP="00000000" w:rsidRDefault="00000000" w:rsidRPr="00000000" w14:paraId="0000019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9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cách làm.</w:t>
            </w:r>
          </w:p>
          <w:p w:rsidR="00000000" w:rsidDel="00000000" w:rsidP="00000000" w:rsidRDefault="00000000" w:rsidRPr="00000000" w14:paraId="00000194">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2: </w:t>
            </w:r>
            <w:r w:rsidDel="00000000" w:rsidR="00000000" w:rsidRPr="00000000">
              <w:rPr>
                <w:rFonts w:ascii="Times New Roman" w:cs="Times New Roman" w:eastAsia="Times New Roman" w:hAnsi="Times New Roman"/>
                <w:sz w:val="28"/>
                <w:szCs w:val="28"/>
                <w:rtl w:val="0"/>
              </w:rPr>
              <w:t xml:space="preserve">Chọn phép tính thích hợp với mỗi tranh.</w:t>
            </w:r>
          </w:p>
          <w:p w:rsidR="00000000" w:rsidDel="00000000" w:rsidP="00000000" w:rsidRDefault="00000000" w:rsidRPr="00000000" w14:paraId="000001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cho HS lá cờ.</w:t>
            </w:r>
          </w:p>
          <w:p w:rsidR="00000000" w:rsidDel="00000000" w:rsidP="00000000" w:rsidRDefault="00000000" w:rsidRPr="00000000" w14:paraId="000001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Giơ bảng yêu cầu HS ghi đáp án vào lá cờ rồi giơ thẻ.</w:t>
            </w:r>
          </w:p>
          <w:p w:rsidR="00000000" w:rsidDel="00000000" w:rsidP="00000000" w:rsidRDefault="00000000" w:rsidRPr="00000000" w14:paraId="000001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khen ngợi.</w:t>
            </w:r>
          </w:p>
          <w:p w:rsidR="00000000" w:rsidDel="00000000" w:rsidP="00000000" w:rsidRDefault="00000000" w:rsidRPr="00000000" w14:paraId="0000019B">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Giơ đáp án theo yêu cầu.</w:t>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 lá cờ</w:t>
            </w:r>
          </w:p>
        </w:tc>
      </w:tr>
      <w:tr>
        <w:trPr>
          <w:cantSplit w:val="0"/>
          <w:trHeight w:val="1266" w:hRule="atLeast"/>
          <w:tblHeader w:val="0"/>
        </w:trPr>
        <w:tc>
          <w:tcPr>
            <w:vMerge w:val="continue"/>
            <w:tcBorders>
              <w:top w:color="000000" w:space="0" w:sz="4" w:val="single"/>
              <w:left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u w:val="single"/>
                <w:rtl w:val="0"/>
              </w:rPr>
              <w:t xml:space="preserve">Bài 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Nêu phép tính thích hợp với mỗi tranh vẽ:</w:t>
            </w:r>
          </w:p>
          <w:p w:rsidR="00000000" w:rsidDel="00000000" w:rsidP="00000000" w:rsidRDefault="00000000" w:rsidRPr="00000000" w14:paraId="000001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phép tính, kể cho bạn nghe 1 tình huống.</w:t>
            </w:r>
          </w:p>
          <w:p w:rsidR="00000000" w:rsidDel="00000000" w:rsidP="00000000" w:rsidRDefault="00000000" w:rsidRPr="00000000" w14:paraId="000001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w:t>
            </w:r>
          </w:p>
          <w:p w:rsidR="00000000" w:rsidDel="00000000" w:rsidP="00000000" w:rsidRDefault="00000000" w:rsidRPr="00000000" w14:paraId="000001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trong nhóm đôi.</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 Point</w:t>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Hoạt động vận dụng </w:t>
            </w:r>
          </w:p>
          <w:p w:rsidR="00000000" w:rsidDel="00000000" w:rsidP="00000000" w:rsidRDefault="00000000" w:rsidRPr="00000000" w14:paraId="000001A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nghĩ ra một số tình huống trong thực tế liên quan đến phép tính trừ.</w:t>
            </w:r>
          </w:p>
          <w:p w:rsidR="00000000" w:rsidDel="00000000" w:rsidP="00000000" w:rsidRDefault="00000000" w:rsidRPr="00000000" w14:paraId="000001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giúp đỡ nhận xét HS.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nghĩ ra tình huống rồi đố bạn phép tính.</w:t>
            </w:r>
          </w:p>
          <w:p w:rsidR="00000000" w:rsidDel="00000000" w:rsidP="00000000" w:rsidRDefault="00000000" w:rsidRPr="00000000" w14:paraId="000001B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2">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26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Củng cố</w:t>
            </w:r>
          </w:p>
          <w:p w:rsidR="00000000" w:rsidDel="00000000" w:rsidP="00000000" w:rsidRDefault="00000000" w:rsidRPr="00000000" w14:paraId="000001B4">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hỏi: Bài học hôm nay, em biết thêm được điều gì?</w:t>
            </w:r>
          </w:p>
          <w:p w:rsidR="00000000" w:rsidDel="00000000" w:rsidP="00000000" w:rsidRDefault="00000000" w:rsidRPr="00000000" w14:paraId="000001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1B7">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Tuyên dương khen thưởng những HS hăng hái.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1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về phép trừ, dấu trừ.</w:t>
            </w:r>
          </w:p>
          <w:p w:rsidR="00000000" w:rsidDel="00000000" w:rsidP="00000000" w:rsidRDefault="00000000" w:rsidRPr="00000000" w14:paraId="000001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B">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BC">
      <w:pPr>
        <w:spacing w:after="0" w:lineRule="auto"/>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IV.RÚT KINH NGHIỆM SAU TIẾT DẠY</w:t>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C1">
      <w:pPr>
        <w:spacing w:after="0" w:lineRule="auto"/>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597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unhideWhenUsed w:val="1"/>
    <w:rsid w:val="0068597F"/>
    <w:pPr>
      <w:spacing w:after="0"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46D6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PvGLN+9eL8Xfva4iaw4wwDkXnA==">CgMxLjAyCGguZ2pkZ3hzMglpZC5waWc5dTQyCmlkLjM5aTNzaHgyCWlkLmo2YnkxeTIKaWQuNDJheDlsZDIJaC4zMGowemxsMgppZC4xYno1ZjVlMgppZC4zdnlzeHQ3OAByITFYbXRJNmhIVkFCc2U0S1hLbzQxSDA5Szl1Sml5SGxVZQ==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2023-10-09T08:09:00Z</dcterms:created>
  <dc:creator>Ly Nguyen</dc:creator>
</cp:coreProperties>
</file>