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3659F" w14:textId="77777777" w:rsidR="00864C64" w:rsidRPr="004A397E" w:rsidRDefault="00864C64" w:rsidP="004A397E">
      <w:pPr>
        <w:spacing w:before="0" w:after="0" w:line="288" w:lineRule="auto"/>
        <w:jc w:val="center"/>
        <w:rPr>
          <w:b/>
          <w:color w:val="002060"/>
          <w:szCs w:val="26"/>
        </w:rPr>
      </w:pPr>
      <w:r w:rsidRPr="004A397E">
        <w:rPr>
          <w:b/>
          <w:color w:val="002060"/>
          <w:szCs w:val="26"/>
        </w:rPr>
        <w:t xml:space="preserve">CHƯƠNG 1. </w:t>
      </w:r>
      <w:r w:rsidR="000F77A2" w:rsidRPr="004A397E">
        <w:rPr>
          <w:b/>
          <w:color w:val="002060"/>
          <w:szCs w:val="26"/>
        </w:rPr>
        <w:t>ĐỊA LÍ DÂN CƯ</w:t>
      </w:r>
      <w:r w:rsidR="00F8386D" w:rsidRPr="004A397E">
        <w:rPr>
          <w:b/>
          <w:color w:val="002060"/>
          <w:szCs w:val="26"/>
        </w:rPr>
        <w:t xml:space="preserve"> VIỆT NAM</w:t>
      </w:r>
    </w:p>
    <w:p w14:paraId="091E70E3" w14:textId="77777777" w:rsidR="000F77A2" w:rsidRPr="004A397E" w:rsidRDefault="00864C64" w:rsidP="004A397E">
      <w:pPr>
        <w:spacing w:before="0" w:after="0" w:line="288" w:lineRule="auto"/>
        <w:jc w:val="center"/>
        <w:rPr>
          <w:b/>
          <w:color w:val="FF0000"/>
          <w:szCs w:val="26"/>
        </w:rPr>
      </w:pPr>
      <w:r w:rsidRPr="004A397E">
        <w:rPr>
          <w:b/>
          <w:color w:val="FF0000"/>
          <w:szCs w:val="26"/>
        </w:rPr>
        <w:t xml:space="preserve">BÀI 1. </w:t>
      </w:r>
      <w:r w:rsidR="000F77A2" w:rsidRPr="004A397E">
        <w:rPr>
          <w:b/>
          <w:color w:val="FF0000"/>
          <w:szCs w:val="26"/>
        </w:rPr>
        <w:t>DÂN TỘC VÀ DÂN SỐ</w:t>
      </w:r>
    </w:p>
    <w:p w14:paraId="6FDD6C0F" w14:textId="77777777" w:rsidR="00347E70" w:rsidRPr="004A397E" w:rsidRDefault="00347E70" w:rsidP="004A397E">
      <w:pPr>
        <w:spacing w:before="0" w:after="0" w:line="288" w:lineRule="auto"/>
        <w:jc w:val="center"/>
        <w:rPr>
          <w:b/>
          <w:color w:val="FF0000"/>
          <w:sz w:val="26"/>
          <w:szCs w:val="26"/>
        </w:rPr>
      </w:pPr>
      <w:r w:rsidRPr="004A397E">
        <w:rPr>
          <w:b/>
          <w:color w:val="FF0000"/>
          <w:sz w:val="26"/>
          <w:szCs w:val="26"/>
        </w:rPr>
        <w:t>Thời gian thực hiện:</w:t>
      </w:r>
    </w:p>
    <w:p w14:paraId="1C87731D" w14:textId="77777777" w:rsidR="00BF3C57" w:rsidRPr="004A397E" w:rsidRDefault="00BF3C57" w:rsidP="004A397E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4A397E">
        <w:rPr>
          <w:b/>
          <w:bCs/>
          <w:iCs/>
          <w:color w:val="FF0000"/>
          <w:sz w:val="26"/>
          <w:szCs w:val="26"/>
          <w:lang w:val="nl-NL"/>
        </w:rPr>
        <w:t>I. MỤC TIÊU BÀI HỌC</w:t>
      </w:r>
    </w:p>
    <w:p w14:paraId="1357D629" w14:textId="77777777" w:rsidR="00BF3C57" w:rsidRPr="004A397E" w:rsidRDefault="00BF3C57" w:rsidP="004A397E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1. Năng lực</w:t>
      </w:r>
    </w:p>
    <w:p w14:paraId="2BBFA655" w14:textId="77777777" w:rsidR="00BF3C57" w:rsidRPr="004A397E" w:rsidRDefault="00BF3C57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*Năng lực chung</w:t>
      </w:r>
    </w:p>
    <w:p w14:paraId="725CD0A2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  <w:lang w:val="vi-VN"/>
        </w:rPr>
        <w:t>- Năng lực</w:t>
      </w:r>
      <w:r w:rsidRPr="004A397E">
        <w:rPr>
          <w:sz w:val="26"/>
          <w:szCs w:val="26"/>
        </w:rPr>
        <w:t xml:space="preserve"> tự chủ và tự học: Chủ động, tích cực thực hiện những công việc của bản thân trong học tập và cuộc sống; tự đặt ra mục tiêu học tập để nỗ lực phấn đấu thực hiện; </w:t>
      </w:r>
    </w:p>
    <w:p w14:paraId="6DBCDB2C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4A397E">
        <w:rPr>
          <w:sz w:val="26"/>
          <w:szCs w:val="26"/>
          <w:lang w:val="vi-VN"/>
        </w:rPr>
        <w:t xml:space="preserve">- Năng lực </w:t>
      </w:r>
      <w:r w:rsidRPr="004A397E">
        <w:rPr>
          <w:sz w:val="26"/>
          <w:szCs w:val="26"/>
        </w:rPr>
        <w:t>giao tiếp và hợp tác: Sử dụng ngôn ngữ kết hợp với thông tin, hình ảnh để trình bày những vấn đề đơn giản trong đời sống, khoa học...</w:t>
      </w:r>
    </w:p>
    <w:p w14:paraId="01311ECD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  <w:lang w:val="vi-VN"/>
        </w:rPr>
        <w:t xml:space="preserve">- Năng lực </w:t>
      </w:r>
      <w:r w:rsidRPr="004A397E">
        <w:rPr>
          <w:sz w:val="26"/>
          <w:szCs w:val="26"/>
        </w:rPr>
        <w:t>giải quyết vấn đề và sáng tạo: Xác định và làm rõ thông tin, ý tưởng mới; phân tích, tóm tắt những thông tin liên quan từ nhiều nguồn khác nhau;</w:t>
      </w:r>
    </w:p>
    <w:p w14:paraId="54773CAB" w14:textId="77777777" w:rsidR="00BF3C57" w:rsidRPr="004A397E" w:rsidRDefault="00BF3C57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*Năng lực đặc thù</w:t>
      </w:r>
    </w:p>
    <w:p w14:paraId="7D5F4DAD" w14:textId="77777777" w:rsidR="00BF3C57" w:rsidRPr="004A397E" w:rsidRDefault="00BF3C57" w:rsidP="004A397E">
      <w:pPr>
        <w:spacing w:before="0" w:after="0" w:line="288" w:lineRule="auto"/>
        <w:rPr>
          <w:bCs/>
          <w:color w:val="000000" w:themeColor="text1"/>
          <w:sz w:val="26"/>
          <w:szCs w:val="26"/>
        </w:rPr>
      </w:pPr>
      <w:r w:rsidRPr="004A397E">
        <w:rPr>
          <w:bCs/>
          <w:color w:val="000000" w:themeColor="text1"/>
          <w:sz w:val="26"/>
          <w:szCs w:val="26"/>
        </w:rPr>
        <w:t xml:space="preserve">+ Nhận thức khoa học địa lí: </w:t>
      </w:r>
    </w:p>
    <w:p w14:paraId="4C33DE2F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Trình bày được đặc điểm phân bố các dân tộc Việt Nam.</w:t>
      </w:r>
    </w:p>
    <w:p w14:paraId="7CDF801F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Trình bày được sự thay đổi về qui mô dân số và sự gia tăng dân số ở nước ta.</w:t>
      </w:r>
    </w:p>
    <w:p w14:paraId="2543174E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Phân tích được sự thay đổi cơ cấu dân số theo nhóm tuổi và giới tính.</w:t>
      </w:r>
    </w:p>
    <w:p w14:paraId="19E1D07F" w14:textId="77777777" w:rsidR="00BF3C57" w:rsidRPr="004A397E" w:rsidRDefault="00BF3C57" w:rsidP="004A397E">
      <w:pPr>
        <w:spacing w:before="0" w:after="0" w:line="288" w:lineRule="auto"/>
        <w:rPr>
          <w:bCs/>
          <w:color w:val="000000" w:themeColor="text1"/>
          <w:sz w:val="26"/>
          <w:szCs w:val="26"/>
        </w:rPr>
      </w:pPr>
      <w:r w:rsidRPr="004A397E">
        <w:rPr>
          <w:bCs/>
          <w:color w:val="000000" w:themeColor="text1"/>
          <w:sz w:val="26"/>
          <w:szCs w:val="26"/>
        </w:rPr>
        <w:t>+ Tìm hiểu địa lí:</w:t>
      </w:r>
    </w:p>
    <w:p w14:paraId="070864B8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Xác định được sự phân bố chủ yếu của các dân tộc trên bản đồ; phân tích được ảnh hưởng của của các yếu tố dân tộc và dân số đối với sự phát triển kinh tế - xã hội nước ta.</w:t>
      </w:r>
    </w:p>
    <w:p w14:paraId="680C8C61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Khai thác thông tin, tài liệu văn bản, Internet để tìm hiểu đặc51 điểm các đặc điểm dân</w:t>
      </w:r>
      <w:r w:rsidR="004A397E" w:rsidRPr="004A397E">
        <w:rPr>
          <w:color w:val="000000" w:themeColor="text1"/>
          <w:sz w:val="26"/>
          <w:szCs w:val="26"/>
        </w:rPr>
        <w:t>53</w:t>
      </w:r>
      <w:r w:rsidRPr="004A397E">
        <w:rPr>
          <w:color w:val="000000" w:themeColor="text1"/>
          <w:sz w:val="26"/>
          <w:szCs w:val="26"/>
        </w:rPr>
        <w:t xml:space="preserve"> tộc và dân số của Việt Nam.</w:t>
      </w:r>
    </w:p>
    <w:p w14:paraId="44726584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Sử dụng bản đồ bản đồ dân cư, dân tộc Việt Nam (hoặc Atlat Địa lí Việt Nam) để xác định xác định sự phân bố của các dân tộc ở Việt Nam.</w:t>
      </w:r>
    </w:p>
    <w:p w14:paraId="73AD5197" w14:textId="77777777" w:rsidR="00BF3C57" w:rsidRPr="004A397E" w:rsidRDefault="00BF3C57" w:rsidP="004A397E">
      <w:pPr>
        <w:spacing w:before="0" w:after="0" w:line="288" w:lineRule="auto"/>
        <w:rPr>
          <w:bCs/>
          <w:color w:val="000000" w:themeColor="text1"/>
          <w:sz w:val="26"/>
          <w:szCs w:val="26"/>
        </w:rPr>
      </w:pPr>
      <w:r w:rsidRPr="004A397E">
        <w:rPr>
          <w:bCs/>
          <w:color w:val="000000" w:themeColor="text1"/>
          <w:sz w:val="26"/>
          <w:szCs w:val="26"/>
        </w:rPr>
        <w:t>+ Vận dụng kiến thức, kĩ năng đã học:</w:t>
      </w:r>
    </w:p>
    <w:p w14:paraId="5B20097C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Tìm kiếm thông tin từ các nguồn tin cậy để cập nhật tri thức; tư duy về các đặc điểm dân tộc, dân cư của Việt Nam.</w:t>
      </w:r>
    </w:p>
    <w:p w14:paraId="7718CF28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Vẽ và nhận xét được biểu đồ (hoặc nhận xét bảng số liệu) về gia tăng dân số; cơ cấu dân số theo nhóm tuổi.</w:t>
      </w:r>
    </w:p>
    <w:p w14:paraId="0DD02E11" w14:textId="77777777" w:rsidR="00BF3C57" w:rsidRPr="004A397E" w:rsidRDefault="00BF3C57" w:rsidP="004A397E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2. Phẩm chất</w:t>
      </w:r>
    </w:p>
    <w:p w14:paraId="0683F176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Yêu nước: yêu gia đình, quê hương, đất nước; tích cực, chủ động tham gia các hoạt động bảo vệ thiên nhiên;</w:t>
      </w:r>
    </w:p>
    <w:p w14:paraId="0ED2E096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Nhân ái: tích cực, chủ động tham gia các hoạt động từ thiện và hoạt động phục vụ cộng đồng; cảm thông, sẵn sàng giúp đỡ mọi người;</w:t>
      </w:r>
    </w:p>
    <w:p w14:paraId="4AFE8E1E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Chăm chỉ: có ý thức vận dụng kiến thức, kĩ năng đã học được ở nhà trường, trong sách báo và từ các nguồn tin cậy khác vào học tập và đời sống hàng ngày.</w:t>
      </w:r>
    </w:p>
    <w:p w14:paraId="229EF482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Trách nhiệm: sống hòa hợp, thân thiện với thiên nhiên; có ý thức tìm hiểu và sẵn sàng tham gia các hoạt động tuyên truyền, chăm sóc, bảo vệ thiên nhiên.</w:t>
      </w:r>
    </w:p>
    <w:p w14:paraId="4716F060" w14:textId="77777777" w:rsidR="00347E70" w:rsidRPr="004A397E" w:rsidRDefault="00347E70" w:rsidP="004A397E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4A397E">
        <w:rPr>
          <w:b/>
          <w:bCs/>
          <w:iCs/>
          <w:color w:val="FF0000"/>
          <w:sz w:val="26"/>
          <w:szCs w:val="26"/>
          <w:lang w:val="nl-NL"/>
        </w:rPr>
        <w:t>II. THIẾT BỊ DẠY HỌC VÀ HỌC LIỆU</w:t>
      </w:r>
    </w:p>
    <w:p w14:paraId="561061D9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Bản đồ dân cư, dân tộc Việt Nam.</w:t>
      </w:r>
    </w:p>
    <w:p w14:paraId="4D86ACE7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Một số tranh ảnh về các dân tộc ở Việt Nam.</w:t>
      </w:r>
    </w:p>
    <w:p w14:paraId="42A40969" w14:textId="77777777" w:rsidR="00347E70" w:rsidRPr="004A397E" w:rsidRDefault="00347E70" w:rsidP="004A397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4A397E">
        <w:rPr>
          <w:sz w:val="26"/>
          <w:szCs w:val="26"/>
          <w:lang w:val="vi-VN"/>
        </w:rPr>
        <w:t xml:space="preserve">- SGK Lịch sử và Địa lí </w:t>
      </w:r>
      <w:r w:rsidRPr="004A397E">
        <w:rPr>
          <w:sz w:val="26"/>
          <w:szCs w:val="26"/>
        </w:rPr>
        <w:t xml:space="preserve">9 </w:t>
      </w:r>
      <w:r w:rsidRPr="004A397E">
        <w:rPr>
          <w:sz w:val="26"/>
          <w:szCs w:val="26"/>
          <w:lang w:val="vi-VN"/>
        </w:rPr>
        <w:t>vở ghi, dụng cụ học tập.</w:t>
      </w:r>
    </w:p>
    <w:p w14:paraId="2A09E5C6" w14:textId="77777777" w:rsidR="00BF3C57" w:rsidRPr="004A397E" w:rsidRDefault="00BF3C57" w:rsidP="004A397E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4A397E">
        <w:rPr>
          <w:b/>
          <w:bCs/>
          <w:iCs/>
          <w:color w:val="FF0000"/>
          <w:sz w:val="26"/>
          <w:szCs w:val="26"/>
          <w:lang w:val="nl-NL"/>
        </w:rPr>
        <w:lastRenderedPageBreak/>
        <w:t>III. TIẾN TRÌNH DẠY HỌC</w:t>
      </w:r>
    </w:p>
    <w:p w14:paraId="58C0B498" w14:textId="77777777" w:rsidR="00BF3C57" w:rsidRPr="004A397E" w:rsidRDefault="00BF3C57" w:rsidP="004A397E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1. Hoạt động 1. Hoạt động mở đầu</w:t>
      </w:r>
    </w:p>
    <w:p w14:paraId="73DD18FC" w14:textId="77777777" w:rsidR="00BF3C57" w:rsidRPr="004A397E" w:rsidRDefault="00BF3C57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Mục tiêu</w:t>
      </w:r>
    </w:p>
    <w:p w14:paraId="04147FB9" w14:textId="77777777" w:rsidR="00864C64" w:rsidRPr="004A397E" w:rsidRDefault="00864C64" w:rsidP="004A397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4A397E">
        <w:rPr>
          <w:sz w:val="26"/>
          <w:szCs w:val="26"/>
          <w:lang w:val="vi-VN"/>
        </w:rPr>
        <w:t>- Tạo tâm thế học tập mới cho học sinh, giúp học sinh ý thức được nhiệm vụ học tập, hứng thú với bài học mới.</w:t>
      </w:r>
    </w:p>
    <w:p w14:paraId="21749F92" w14:textId="77777777" w:rsidR="008A223A" w:rsidRPr="004A397E" w:rsidRDefault="00347E70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Tổ chức thực hiện</w:t>
      </w:r>
    </w:p>
    <w:p w14:paraId="121A62D5" w14:textId="77777777" w:rsidR="003677E7" w:rsidRPr="004A397E" w:rsidRDefault="003677E7" w:rsidP="004A397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4A397E">
        <w:rPr>
          <w:b/>
          <w:bCs/>
          <w:iCs/>
          <w:color w:val="765A00"/>
          <w:sz w:val="26"/>
          <w:szCs w:val="26"/>
        </w:rPr>
        <w:t>Hoạt động cá nhân/tổ chức chơi trò chơi</w:t>
      </w:r>
    </w:p>
    <w:p w14:paraId="194E4119" w14:textId="77777777" w:rsidR="00573099" w:rsidRPr="004A397E" w:rsidRDefault="00573099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4A397E">
        <w:rPr>
          <w:b/>
          <w:i/>
          <w:color w:val="001746"/>
          <w:sz w:val="26"/>
          <w:szCs w:val="26"/>
        </w:rPr>
        <w:t>G</w:t>
      </w:r>
      <w:r w:rsidRPr="004A397E">
        <w:rPr>
          <w:b/>
          <w:i/>
          <w:color w:val="001746"/>
          <w:sz w:val="26"/>
          <w:szCs w:val="26"/>
          <w:lang w:val="vi-VN"/>
        </w:rPr>
        <w:t>iao 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6A242D01" w14:textId="77777777" w:rsidR="00651CA8" w:rsidRPr="004A397E" w:rsidRDefault="00651CA8" w:rsidP="004A397E">
      <w:pPr>
        <w:spacing w:before="0" w:after="0" w:line="288" w:lineRule="auto"/>
        <w:jc w:val="center"/>
        <w:rPr>
          <w:b/>
          <w:sz w:val="26"/>
          <w:szCs w:val="26"/>
          <w:lang w:val="it-IT"/>
        </w:rPr>
      </w:pPr>
      <w:r w:rsidRPr="004A397E">
        <w:rPr>
          <w:b/>
          <w:sz w:val="26"/>
          <w:szCs w:val="26"/>
          <w:lang w:val="it-IT"/>
        </w:rPr>
        <w:t>Trò chơi “</w:t>
      </w:r>
      <w:r w:rsidR="00296AE0" w:rsidRPr="004A397E">
        <w:rPr>
          <w:b/>
          <w:color w:val="FF0000"/>
          <w:sz w:val="26"/>
          <w:szCs w:val="26"/>
          <w:lang w:val="it-IT"/>
        </w:rPr>
        <w:t xml:space="preserve">THỬ TÀI </w:t>
      </w:r>
      <w:r w:rsidR="00BB5DA2" w:rsidRPr="004A397E">
        <w:rPr>
          <w:b/>
          <w:color w:val="FF0000"/>
          <w:sz w:val="26"/>
          <w:szCs w:val="26"/>
          <w:lang w:val="it-IT"/>
        </w:rPr>
        <w:t>CỦA</w:t>
      </w:r>
      <w:r w:rsidR="00296AE0" w:rsidRPr="004A397E">
        <w:rPr>
          <w:b/>
          <w:color w:val="FF0000"/>
          <w:sz w:val="26"/>
          <w:szCs w:val="26"/>
          <w:lang w:val="it-IT"/>
        </w:rPr>
        <w:t xml:space="preserve"> EM</w:t>
      </w:r>
      <w:r w:rsidRPr="004A397E">
        <w:rPr>
          <w:b/>
          <w:sz w:val="26"/>
          <w:szCs w:val="26"/>
          <w:lang w:val="it-IT"/>
        </w:rPr>
        <w:t>”</w:t>
      </w:r>
    </w:p>
    <w:p w14:paraId="08DF5FCD" w14:textId="77777777" w:rsidR="003D4524" w:rsidRPr="004A397E" w:rsidRDefault="00E10220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 xml:space="preserve">- </w:t>
      </w:r>
      <w:r w:rsidR="00BB5DA2" w:rsidRPr="004A397E">
        <w:rPr>
          <w:sz w:val="26"/>
          <w:szCs w:val="26"/>
          <w:lang w:val="vi-VN"/>
        </w:rPr>
        <w:t>GV nêu yêu cầu đối với HS: t</w:t>
      </w:r>
      <w:r w:rsidR="00296AE0" w:rsidRPr="004A397E">
        <w:rPr>
          <w:sz w:val="26"/>
          <w:szCs w:val="26"/>
          <w:lang w:val="vi-VN"/>
        </w:rPr>
        <w:t>rong 2 phút</w:t>
      </w:r>
      <w:r w:rsidR="00BB5DA2" w:rsidRPr="004A397E">
        <w:rPr>
          <w:sz w:val="26"/>
          <w:szCs w:val="26"/>
          <w:lang w:val="vi-VN"/>
        </w:rPr>
        <w:t>, các em hãy</w:t>
      </w:r>
      <w:r w:rsidRPr="004A397E">
        <w:rPr>
          <w:sz w:val="26"/>
          <w:szCs w:val="26"/>
          <w:lang w:val="vi-VN"/>
        </w:rPr>
        <w:t xml:space="preserve"> v</w:t>
      </w:r>
      <w:r w:rsidR="00296AE0" w:rsidRPr="004A397E">
        <w:rPr>
          <w:sz w:val="26"/>
          <w:szCs w:val="26"/>
          <w:lang w:val="vi-VN"/>
        </w:rPr>
        <w:t xml:space="preserve">iết ra 3 điều em đã biết </w:t>
      </w:r>
      <w:r w:rsidRPr="004A397E">
        <w:rPr>
          <w:sz w:val="26"/>
          <w:szCs w:val="26"/>
          <w:lang w:val="vi-VN"/>
        </w:rPr>
        <w:t xml:space="preserve">và </w:t>
      </w:r>
      <w:r w:rsidR="00296AE0" w:rsidRPr="004A397E">
        <w:rPr>
          <w:sz w:val="26"/>
          <w:szCs w:val="26"/>
          <w:lang w:val="vi-VN"/>
        </w:rPr>
        <w:t xml:space="preserve">1 điều em muốn biết </w:t>
      </w:r>
      <w:r w:rsidRPr="004A397E">
        <w:rPr>
          <w:sz w:val="26"/>
          <w:szCs w:val="26"/>
          <w:lang w:val="vi-VN"/>
        </w:rPr>
        <w:t>v</w:t>
      </w:r>
      <w:r w:rsidR="00296AE0" w:rsidRPr="004A397E">
        <w:rPr>
          <w:sz w:val="26"/>
          <w:szCs w:val="26"/>
          <w:lang w:val="vi-VN"/>
        </w:rPr>
        <w:t>ề chủ đề dân tộc Việ</w:t>
      </w:r>
      <w:r w:rsidRPr="004A397E">
        <w:rPr>
          <w:sz w:val="26"/>
          <w:szCs w:val="26"/>
          <w:lang w:val="vi-VN"/>
        </w:rPr>
        <w:t>t Nam; sau đó</w:t>
      </w:r>
      <w:r w:rsidR="00296AE0" w:rsidRPr="004A397E">
        <w:rPr>
          <w:sz w:val="26"/>
          <w:szCs w:val="26"/>
          <w:lang w:val="vi-VN"/>
        </w:rPr>
        <w:t xml:space="preserve"> chia sẻ với </w:t>
      </w:r>
      <w:r w:rsidRPr="004A397E">
        <w:rPr>
          <w:sz w:val="26"/>
          <w:szCs w:val="26"/>
          <w:lang w:val="vi-VN"/>
        </w:rPr>
        <w:t xml:space="preserve">các bạn trong </w:t>
      </w:r>
      <w:r w:rsidR="00296AE0" w:rsidRPr="004A397E">
        <w:rPr>
          <w:sz w:val="26"/>
          <w:szCs w:val="26"/>
          <w:lang w:val="vi-VN"/>
        </w:rPr>
        <w:t>cả lớ</w:t>
      </w:r>
      <w:r w:rsidR="00D126C0" w:rsidRPr="004A397E">
        <w:rPr>
          <w:sz w:val="26"/>
          <w:szCs w:val="26"/>
          <w:lang w:val="vi-VN"/>
        </w:rPr>
        <w:t>p</w:t>
      </w:r>
      <w:r w:rsidR="00D126C0" w:rsidRPr="004A397E">
        <w:rPr>
          <w:sz w:val="26"/>
          <w:szCs w:val="26"/>
        </w:rPr>
        <w:t>.</w:t>
      </w:r>
    </w:p>
    <w:p w14:paraId="7C6AE62E" w14:textId="77777777" w:rsidR="003D4524" w:rsidRPr="004A397E" w:rsidRDefault="003D4524" w:rsidP="004A397E">
      <w:pPr>
        <w:spacing w:before="0" w:after="0" w:line="288" w:lineRule="auto"/>
        <w:ind w:firstLine="426"/>
        <w:jc w:val="both"/>
        <w:rPr>
          <w:color w:val="000000" w:themeColor="text1"/>
          <w:sz w:val="26"/>
          <w:szCs w:val="26"/>
        </w:rPr>
      </w:pPr>
      <w:r w:rsidRPr="004A397E">
        <w:rPr>
          <w:color w:val="000000" w:themeColor="text1"/>
          <w:sz w:val="26"/>
          <w:szCs w:val="26"/>
        </w:rPr>
        <w:t>- GV sử dụng kĩ thuật KWLH để tổ chức hoàn thành cột (K) và cột (W) về những điều đã biết và muốn biết về các dân tộc ở Việt Nam.</w:t>
      </w:r>
    </w:p>
    <w:p w14:paraId="2C0D6115" w14:textId="77777777" w:rsidR="003D4524" w:rsidRPr="004A397E" w:rsidRDefault="003D4524" w:rsidP="004A397E">
      <w:pPr>
        <w:spacing w:before="0" w:after="0" w:line="288" w:lineRule="auto"/>
        <w:jc w:val="center"/>
        <w:rPr>
          <w:rFonts w:eastAsia="Cambria"/>
          <w:sz w:val="26"/>
          <w:szCs w:val="26"/>
        </w:rPr>
      </w:pPr>
      <w:r w:rsidRPr="004A397E">
        <w:rPr>
          <w:rFonts w:eastAsia="Cambria"/>
          <w:noProof/>
          <w:sz w:val="26"/>
          <w:szCs w:val="26"/>
        </w:rPr>
        <w:drawing>
          <wp:inline distT="0" distB="0" distL="0" distR="0" wp14:anchorId="317F2DAE" wp14:editId="770842AD">
            <wp:extent cx="6016900" cy="1086928"/>
            <wp:effectExtent l="19050" t="0" r="2900" b="0"/>
            <wp:docPr id="10" name="image3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832" cy="1089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522B89" w14:textId="77777777" w:rsidR="00BA295E" w:rsidRPr="004A397E" w:rsidRDefault="00BA295E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4A397E">
        <w:rPr>
          <w:b/>
          <w:i/>
          <w:color w:val="001746"/>
          <w:sz w:val="26"/>
          <w:szCs w:val="26"/>
        </w:rPr>
        <w:t xml:space="preserve">Thực hiện </w:t>
      </w:r>
      <w:r w:rsidRPr="004A397E">
        <w:rPr>
          <w:b/>
          <w:i/>
          <w:color w:val="001746"/>
          <w:sz w:val="26"/>
          <w:szCs w:val="26"/>
          <w:lang w:val="vi-VN"/>
        </w:rPr>
        <w:t>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235CF67F" w14:textId="77777777" w:rsidR="00BA295E" w:rsidRPr="004A397E" w:rsidRDefault="00BA295E" w:rsidP="004A397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4A397E">
        <w:rPr>
          <w:sz w:val="26"/>
          <w:szCs w:val="26"/>
          <w:lang w:val="vi-VN"/>
        </w:rPr>
        <w:t>- HS chú ý lắng nghe, giơ tay trả lời câu hỏi nhanh</w:t>
      </w:r>
    </w:p>
    <w:p w14:paraId="406923CE" w14:textId="77777777" w:rsidR="00BA295E" w:rsidRPr="004A397E" w:rsidRDefault="00BA295E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  <w:lang w:val="vi-VN"/>
        </w:rPr>
        <w:t>- GV quan sát, theo dõi, đánh giá thái độ thực hiện nhiệm vụ của HS.</w:t>
      </w:r>
    </w:p>
    <w:p w14:paraId="1C8F5C1F" w14:textId="77777777" w:rsidR="00BA295E" w:rsidRPr="004A397E" w:rsidRDefault="00BA295E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42CDD346" w14:textId="77777777" w:rsidR="00BA295E" w:rsidRPr="004A397E" w:rsidRDefault="00BA295E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  <w:lang w:val="vi-VN"/>
        </w:rPr>
        <w:t>- HS trao đổi và trả lời nhanh câu hỏi trò chơi.</w:t>
      </w:r>
    </w:p>
    <w:p w14:paraId="6D2EFF3E" w14:textId="77777777" w:rsidR="00BA295E" w:rsidRPr="004A397E" w:rsidRDefault="00BA295E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3F02CD0F" w14:textId="77777777" w:rsidR="00BA295E" w:rsidRPr="004A397E" w:rsidRDefault="00BA295E" w:rsidP="004A397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4A397E">
        <w:rPr>
          <w:sz w:val="26"/>
          <w:szCs w:val="26"/>
          <w:lang w:val="vi-VN"/>
        </w:rPr>
        <w:t>- GV nhận xét và dẫn dắt vào bài mới.</w:t>
      </w:r>
    </w:p>
    <w:p w14:paraId="698182B3" w14:textId="77777777" w:rsidR="00834655" w:rsidRPr="004A397E" w:rsidRDefault="00834655" w:rsidP="004A397E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2. Hoạt động 2. Hình thành kiến thức mới</w:t>
      </w:r>
    </w:p>
    <w:p w14:paraId="28800D75" w14:textId="77777777" w:rsidR="00987800" w:rsidRPr="004A397E" w:rsidRDefault="00834655" w:rsidP="004A397E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 xml:space="preserve">Hoạt động 2.1. </w:t>
      </w:r>
      <w:r w:rsidR="00B668B1" w:rsidRPr="004A397E">
        <w:rPr>
          <w:b/>
          <w:bCs/>
          <w:color w:val="000066"/>
          <w:sz w:val="26"/>
          <w:szCs w:val="26"/>
        </w:rPr>
        <w:t>Tìm hiểu về cộng đồng các dân tộc Việt Nam</w:t>
      </w:r>
      <w:r w:rsidR="00300416" w:rsidRPr="004A397E">
        <w:rPr>
          <w:b/>
          <w:bCs/>
          <w:color w:val="000066"/>
          <w:sz w:val="26"/>
          <w:szCs w:val="26"/>
        </w:rPr>
        <w:t xml:space="preserve"> và người Việt Nam ở nước ngoài là một bộ phận của dân tộc Việt Nam</w:t>
      </w:r>
    </w:p>
    <w:p w14:paraId="539101B7" w14:textId="77777777" w:rsidR="00834655" w:rsidRPr="004A397E" w:rsidRDefault="00834655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Mục tiêu</w:t>
      </w:r>
    </w:p>
    <w:p w14:paraId="7CFBBCDE" w14:textId="77777777" w:rsidR="00987800" w:rsidRPr="004A397E" w:rsidRDefault="00651CA8" w:rsidP="004A397E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4A397E">
        <w:rPr>
          <w:sz w:val="26"/>
          <w:szCs w:val="26"/>
          <w:lang w:val="vi-VN"/>
        </w:rPr>
        <w:t>-</w:t>
      </w:r>
      <w:r w:rsidR="00B668B1" w:rsidRPr="004A397E">
        <w:rPr>
          <w:sz w:val="26"/>
          <w:szCs w:val="26"/>
          <w:lang w:val="vi-VN"/>
        </w:rPr>
        <w:t xml:space="preserve"> Biết được cộng đồng dân tộc Việt Nam gồm 54 dân tộc cùng chung </w:t>
      </w:r>
      <w:r w:rsidR="00300416" w:rsidRPr="004A397E">
        <w:rPr>
          <w:sz w:val="26"/>
          <w:szCs w:val="26"/>
          <w:lang w:val="vi-VN"/>
        </w:rPr>
        <w:t>số</w:t>
      </w:r>
      <w:r w:rsidR="00B668B1" w:rsidRPr="004A397E">
        <w:rPr>
          <w:sz w:val="26"/>
          <w:szCs w:val="26"/>
          <w:lang w:val="vi-VN"/>
        </w:rPr>
        <w:t>ng, trong đó phần lớn là người Kinh</w:t>
      </w:r>
      <w:r w:rsidR="00DD1F36" w:rsidRPr="004A397E">
        <w:rPr>
          <w:sz w:val="26"/>
          <w:szCs w:val="26"/>
        </w:rPr>
        <w:t>;</w:t>
      </w:r>
      <w:r w:rsidR="00300416" w:rsidRPr="004A397E">
        <w:rPr>
          <w:sz w:val="26"/>
          <w:szCs w:val="26"/>
          <w:lang w:val="vi-VN"/>
        </w:rPr>
        <w:t xml:space="preserve"> người Việt Nam ở nước ngoài là một bộ phận của dân tộc Việt Nam</w:t>
      </w:r>
    </w:p>
    <w:p w14:paraId="6089865C" w14:textId="77777777" w:rsidR="00834655" w:rsidRPr="004A397E" w:rsidRDefault="00347E70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Tổ chức thực hiện</w:t>
      </w:r>
    </w:p>
    <w:p w14:paraId="16F45F0D" w14:textId="77777777" w:rsidR="00651CA8" w:rsidRPr="004A397E" w:rsidRDefault="00651CA8" w:rsidP="004A397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4A397E">
        <w:rPr>
          <w:b/>
          <w:bCs/>
          <w:iCs/>
          <w:color w:val="765A00"/>
          <w:sz w:val="26"/>
          <w:szCs w:val="26"/>
        </w:rPr>
        <w:t>Hoạt động thảo luận cá nhân/cặp, bàn</w:t>
      </w:r>
    </w:p>
    <w:p w14:paraId="37EF3137" w14:textId="77777777" w:rsidR="00651CA8" w:rsidRPr="004A397E" w:rsidRDefault="00651CA8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4A397E">
        <w:rPr>
          <w:b/>
          <w:i/>
          <w:color w:val="001746"/>
          <w:sz w:val="26"/>
          <w:szCs w:val="26"/>
        </w:rPr>
        <w:t>G</w:t>
      </w:r>
      <w:r w:rsidRPr="004A397E">
        <w:rPr>
          <w:b/>
          <w:i/>
          <w:color w:val="001746"/>
          <w:sz w:val="26"/>
          <w:szCs w:val="26"/>
          <w:lang w:val="vi-VN"/>
        </w:rPr>
        <w:t>iao 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6E3FED5C" w14:textId="77777777" w:rsidR="00651CA8" w:rsidRPr="004A397E" w:rsidRDefault="00651CA8" w:rsidP="004A397E">
      <w:pPr>
        <w:spacing w:before="0" w:after="0" w:line="288" w:lineRule="auto"/>
        <w:ind w:firstLine="426"/>
        <w:jc w:val="both"/>
        <w:rPr>
          <w:i/>
          <w:sz w:val="26"/>
          <w:szCs w:val="26"/>
          <w:lang w:val="vi-VN"/>
        </w:rPr>
      </w:pPr>
      <w:r w:rsidRPr="004A397E">
        <w:rPr>
          <w:i/>
          <w:sz w:val="26"/>
          <w:szCs w:val="26"/>
        </w:rPr>
        <w:t>*</w:t>
      </w:r>
      <w:r w:rsidRPr="004A397E">
        <w:rPr>
          <w:i/>
          <w:sz w:val="26"/>
          <w:szCs w:val="26"/>
          <w:lang w:val="vi-VN"/>
        </w:rPr>
        <w:t>Khai thác thông tin mụ</w:t>
      </w:r>
      <w:r w:rsidR="00987800" w:rsidRPr="004A397E">
        <w:rPr>
          <w:i/>
          <w:sz w:val="26"/>
          <w:szCs w:val="26"/>
          <w:lang w:val="vi-VN"/>
        </w:rPr>
        <w:t>c 1</w:t>
      </w:r>
      <w:r w:rsidR="00F04759" w:rsidRPr="004A397E">
        <w:rPr>
          <w:i/>
          <w:sz w:val="26"/>
          <w:szCs w:val="26"/>
        </w:rPr>
        <w:t>,</w:t>
      </w:r>
      <w:r w:rsidR="00316A76" w:rsidRPr="004A397E">
        <w:rPr>
          <w:i/>
          <w:sz w:val="26"/>
          <w:szCs w:val="26"/>
          <w:lang w:val="vi-VN"/>
        </w:rPr>
        <w:t xml:space="preserve">quan sát </w:t>
      </w:r>
      <w:r w:rsidR="00F2383A" w:rsidRPr="004A397E">
        <w:rPr>
          <w:i/>
          <w:sz w:val="26"/>
          <w:szCs w:val="26"/>
        </w:rPr>
        <w:t>hoặc Atlat Địa lí Việt Nam</w:t>
      </w:r>
      <w:r w:rsidR="00F2383A" w:rsidRPr="004A397E">
        <w:rPr>
          <w:i/>
          <w:sz w:val="26"/>
          <w:szCs w:val="26"/>
          <w:lang w:val="vi-VN"/>
        </w:rPr>
        <w:t>,</w:t>
      </w:r>
      <w:r w:rsidRPr="004A397E">
        <w:rPr>
          <w:i/>
          <w:sz w:val="26"/>
          <w:szCs w:val="26"/>
          <w:lang w:val="vi-VN"/>
        </w:rPr>
        <w:t xml:space="preserve"> hãy:</w:t>
      </w:r>
    </w:p>
    <w:p w14:paraId="2581CF38" w14:textId="77777777" w:rsidR="00316A76" w:rsidRPr="004A397E" w:rsidRDefault="00316A7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Cho biết nước ta có bao nhiêu dân tộc? Kể tên một số dân tộc mà em biết.</w:t>
      </w:r>
    </w:p>
    <w:p w14:paraId="7FF7674A" w14:textId="77777777" w:rsidR="00316A76" w:rsidRPr="004A397E" w:rsidRDefault="00316A7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- Cho biết các dân tộc Việt Nam có những đặc điểm nào khác nhau? </w:t>
      </w:r>
    </w:p>
    <w:p w14:paraId="51427AD1" w14:textId="77777777" w:rsidR="008E6E69" w:rsidRPr="004A397E" w:rsidRDefault="00316A7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Quan sát biểu đồ, nhận xét tỉ lệ giữa các dân tộc ở nước ta.</w:t>
      </w:r>
    </w:p>
    <w:p w14:paraId="7E6E845B" w14:textId="77777777" w:rsidR="00316A76" w:rsidRPr="004A397E" w:rsidRDefault="00316A76" w:rsidP="004A397E">
      <w:pPr>
        <w:spacing w:before="0" w:after="0" w:line="288" w:lineRule="auto"/>
        <w:jc w:val="center"/>
        <w:rPr>
          <w:rFonts w:eastAsia="Cambria"/>
          <w:b/>
          <w:bCs/>
          <w:i/>
          <w:color w:val="001746"/>
          <w:sz w:val="26"/>
          <w:szCs w:val="26"/>
        </w:rPr>
      </w:pPr>
      <w:r w:rsidRPr="004A397E">
        <w:rPr>
          <w:rFonts w:eastAsia="Cambria"/>
          <w:b/>
          <w:bCs/>
          <w:i/>
          <w:noProof/>
          <w:color w:val="001746"/>
          <w:sz w:val="26"/>
          <w:szCs w:val="26"/>
        </w:rPr>
        <w:lastRenderedPageBreak/>
        <w:drawing>
          <wp:inline distT="0" distB="0" distL="0" distR="0" wp14:anchorId="12F2D838" wp14:editId="095D8914">
            <wp:extent cx="2911391" cy="2756435"/>
            <wp:effectExtent l="19050" t="19050" r="22309" b="24865"/>
            <wp:docPr id="2" name="Picture 1" descr="Chart, pi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442D093-FEE9-4F42-ADE6-0C1A01CB77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Chart, pie chart&#10;&#10;Description automatically generated">
                      <a:extLst>
                        <a:ext uri="{FF2B5EF4-FFF2-40B4-BE49-F238E27FC236}">
                          <a16:creationId xmlns:a16="http://schemas.microsoft.com/office/drawing/2014/main" id="{0442D093-FEE9-4F42-ADE6-0C1A01CB77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14319" cy="2759207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70D88E7E" w14:textId="77777777" w:rsidR="00316A76" w:rsidRPr="004A397E" w:rsidRDefault="005D3315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Kể tên một số phong tục, tập quán và sản phẩm thủ công tiêu biểu của các dân tộc ít người em biết.</w:t>
      </w:r>
    </w:p>
    <w:p w14:paraId="3EDF664B" w14:textId="77777777" w:rsidR="00316A76" w:rsidRPr="004A397E" w:rsidRDefault="008614A1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Quan sát Atlat Địa lí Việt Nam, cho biết địa bàn phân bố chủ yếu của dân tộc Kinh  và các dân tộc ít người ở nước ta.</w:t>
      </w:r>
    </w:p>
    <w:p w14:paraId="1B642217" w14:textId="77777777" w:rsidR="008614A1" w:rsidRPr="004A397E" w:rsidRDefault="008614A1" w:rsidP="004A397E">
      <w:pPr>
        <w:spacing w:before="0" w:after="0" w:line="288" w:lineRule="auto"/>
        <w:jc w:val="both"/>
        <w:rPr>
          <w:rFonts w:eastAsia="Cambria"/>
          <w:bCs/>
          <w:i/>
          <w:iCs/>
          <w:color w:val="001746"/>
          <w:sz w:val="26"/>
          <w:szCs w:val="26"/>
        </w:rPr>
      </w:pPr>
      <w:r w:rsidRPr="004A397E">
        <w:rPr>
          <w:b/>
          <w:i/>
          <w:color w:val="auto"/>
          <w:sz w:val="26"/>
          <w:szCs w:val="26"/>
        </w:rPr>
        <w:t>*Bài tập nhỏ:</w:t>
      </w:r>
      <w:r w:rsidRPr="004A397E">
        <w:rPr>
          <w:rFonts w:eastAsia="Cambria"/>
          <w:b/>
          <w:bCs/>
          <w:i/>
          <w:iCs/>
          <w:color w:val="001746"/>
          <w:sz w:val="26"/>
          <w:szCs w:val="26"/>
        </w:rPr>
        <w:t xml:space="preserve"> Quan sát Atlat Địa lí Việt Nam và thông tin mục 1 SGK, điền vào dấu (…) về sự phân bố các dân tộc thiểu số ở nước ta. </w:t>
      </w:r>
    </w:p>
    <w:tbl>
      <w:tblPr>
        <w:tblStyle w:val="TableGrid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9685"/>
      </w:tblGrid>
      <w:tr w:rsidR="008614A1" w:rsidRPr="004A397E" w14:paraId="4B38D17E" w14:textId="77777777" w:rsidTr="008614A1">
        <w:trPr>
          <w:jc w:val="center"/>
        </w:trPr>
        <w:tc>
          <w:tcPr>
            <w:tcW w:w="9836" w:type="dxa"/>
            <w:shd w:val="clear" w:color="auto" w:fill="FFFF00"/>
          </w:tcPr>
          <w:p w14:paraId="6B7C93D6" w14:textId="77777777" w:rsidR="008614A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</w:pPr>
          </w:p>
          <w:p w14:paraId="25405D86" w14:textId="77777777" w:rsidR="008614A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  <w:t xml:space="preserve">- Trung du và miền núi Bắc Bộ: </w:t>
            </w: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 xml:space="preserve">………………………………………………………… </w:t>
            </w:r>
          </w:p>
          <w:p w14:paraId="31509CFF" w14:textId="77777777" w:rsidR="008614A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  <w:t xml:space="preserve">- Tây Nguyên: </w:t>
            </w: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>……………………………………………………………………………</w:t>
            </w:r>
          </w:p>
          <w:p w14:paraId="7CA3A8C4" w14:textId="77777777" w:rsidR="00CD2A8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  <w:t>- Các đồng bằng ven biển phía Nam và Đồng bằng sông Cửu Long:</w:t>
            </w:r>
            <w:r w:rsidR="00CD2A81"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>…………………..</w:t>
            </w:r>
          </w:p>
          <w:p w14:paraId="2D8E6802" w14:textId="77777777" w:rsidR="008614A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5DC9B486" w14:textId="77777777" w:rsidR="008614A1" w:rsidRPr="004A397E" w:rsidRDefault="008614A1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</w:p>
    <w:p w14:paraId="1E1F6C26" w14:textId="77777777" w:rsidR="00076E9A" w:rsidRPr="004A397E" w:rsidRDefault="00076E9A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- Khai thác thông tin mục 1 SGK, cho biết sự phân bố dân tộc ở Việt Nam những năm qua có sự thay đổi như thế nào? Giải thích tại sao. </w:t>
      </w:r>
    </w:p>
    <w:p w14:paraId="36849DC2" w14:textId="77777777" w:rsidR="008614A1" w:rsidRPr="004A397E" w:rsidRDefault="00076E9A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Trong những năm qua đời sống của đồng bào các dân tộc thiểu số có sự thay đổi như thế nào ?</w:t>
      </w:r>
    </w:p>
    <w:p w14:paraId="18A4FEE9" w14:textId="77777777" w:rsidR="00465D8D" w:rsidRPr="004A397E" w:rsidRDefault="00465D8D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- Khai thác thông tin bên và kiến thức thực tế, để thấy được cộng đồng người Việt Nam ở nước ngoài với sự phát triển đất nước. </w:t>
      </w:r>
    </w:p>
    <w:p w14:paraId="0CD3E58C" w14:textId="77777777" w:rsidR="00651CA8" w:rsidRPr="004A397E" w:rsidRDefault="00651CA8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4A397E">
        <w:rPr>
          <w:b/>
          <w:i/>
          <w:color w:val="001746"/>
          <w:sz w:val="26"/>
          <w:szCs w:val="26"/>
        </w:rPr>
        <w:t xml:space="preserve">Thực hiện </w:t>
      </w:r>
      <w:r w:rsidRPr="004A397E">
        <w:rPr>
          <w:b/>
          <w:i/>
          <w:color w:val="001746"/>
          <w:sz w:val="26"/>
          <w:szCs w:val="26"/>
          <w:lang w:val="vi-VN"/>
        </w:rPr>
        <w:t>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3819E87A" w14:textId="77777777" w:rsidR="00651CA8" w:rsidRPr="004A397E" w:rsidRDefault="00651CA8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khai thác thông tin và dựa vào hiểu biết cá nhân trả lời câu hỏi;</w:t>
      </w:r>
    </w:p>
    <w:p w14:paraId="54F86823" w14:textId="77777777" w:rsidR="00651CA8" w:rsidRPr="004A397E" w:rsidRDefault="00651CA8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14:paraId="58BFDC0F" w14:textId="77777777" w:rsidR="00651CA8" w:rsidRPr="004A397E" w:rsidRDefault="00651CA8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536A0104" w14:textId="77777777" w:rsidR="00651CA8" w:rsidRPr="004A397E" w:rsidRDefault="00651CA8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trình bày trước lớp kết quả làm việc cá nhân.</w:t>
      </w:r>
    </w:p>
    <w:p w14:paraId="24B5E0EE" w14:textId="77777777" w:rsidR="00651CA8" w:rsidRPr="004A397E" w:rsidRDefault="00651CA8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khác theo dõi bạn trình bày, nhận xét, bổ sung, đánh giá.</w:t>
      </w:r>
    </w:p>
    <w:p w14:paraId="7082C234" w14:textId="77777777" w:rsidR="008E6E69" w:rsidRPr="004A397E" w:rsidRDefault="008E6E69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  <w:lang w:val="vi-VN"/>
        </w:rPr>
        <w:t>- Hoàn thành phiếu học tập theo mẫu sau:</w:t>
      </w:r>
    </w:p>
    <w:tbl>
      <w:tblPr>
        <w:tblStyle w:val="TableGrid"/>
        <w:tblW w:w="0" w:type="auto"/>
        <w:jc w:val="center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464"/>
      </w:tblGrid>
      <w:tr w:rsidR="008E6E69" w:rsidRPr="004A397E" w14:paraId="35134210" w14:textId="77777777" w:rsidTr="00E247C3">
        <w:trPr>
          <w:jc w:val="center"/>
        </w:trPr>
        <w:tc>
          <w:tcPr>
            <w:tcW w:w="9464" w:type="dxa"/>
            <w:shd w:val="clear" w:color="auto" w:fill="D9E2F3" w:themeFill="accent5" w:themeFillTint="33"/>
          </w:tcPr>
          <w:p w14:paraId="63614A7C" w14:textId="77777777" w:rsidR="00465D8D" w:rsidRPr="004A397E" w:rsidRDefault="00465D8D" w:rsidP="004A397E">
            <w:pPr>
              <w:spacing w:before="0" w:after="0" w:line="288" w:lineRule="auto"/>
              <w:jc w:val="both"/>
              <w:rPr>
                <w:rFonts w:eastAsia="Cambria"/>
                <w:bCs/>
                <w:iCs/>
                <w:color w:val="001746"/>
                <w:sz w:val="26"/>
                <w:szCs w:val="26"/>
              </w:rPr>
            </w:pPr>
          </w:p>
          <w:p w14:paraId="26737228" w14:textId="77777777" w:rsidR="008614A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 xml:space="preserve">- Trung du và miền núi Bắc Bộ: </w:t>
            </w:r>
            <w:r w:rsidRPr="004A397E"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  <w:t xml:space="preserve">Tày, HMông, Thái, Mường, Dao,… </w:t>
            </w:r>
          </w:p>
          <w:p w14:paraId="35EF2CB8" w14:textId="77777777" w:rsidR="008614A1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>- Tây Nguyên: Gia-rai, Ê-đê, Ba-na,…</w:t>
            </w:r>
          </w:p>
          <w:p w14:paraId="33934D8F" w14:textId="77777777" w:rsidR="008E6E69" w:rsidRPr="004A397E" w:rsidRDefault="008614A1" w:rsidP="004A397E">
            <w:pPr>
              <w:spacing w:before="0" w:after="0" w:line="288" w:lineRule="auto"/>
              <w:jc w:val="both"/>
              <w:rPr>
                <w:rFonts w:eastAsia="Cambria"/>
                <w:bCs/>
                <w:iCs/>
                <w:color w:val="001746"/>
                <w:sz w:val="26"/>
                <w:szCs w:val="26"/>
              </w:rPr>
            </w:pP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 xml:space="preserve">- Các đồng bằng ven biển phía Nam và Đồng bằng sông Cửu Long: </w:t>
            </w:r>
            <w:r w:rsidRPr="004A397E">
              <w:rPr>
                <w:rFonts w:eastAsia="Cambria"/>
                <w:b/>
                <w:bCs/>
                <w:iCs/>
                <w:color w:val="001746"/>
                <w:sz w:val="26"/>
                <w:szCs w:val="26"/>
              </w:rPr>
              <w:t>Hoa, Khơ-me, Chăm,...</w:t>
            </w:r>
            <w:r w:rsidRPr="004A397E">
              <w:rPr>
                <w:rFonts w:eastAsia="Cambria"/>
                <w:bCs/>
                <w:iCs/>
                <w:color w:val="001746"/>
                <w:sz w:val="26"/>
                <w:szCs w:val="26"/>
              </w:rPr>
              <w:t xml:space="preserve"> </w:t>
            </w:r>
          </w:p>
        </w:tc>
      </w:tr>
    </w:tbl>
    <w:p w14:paraId="3EDA34DB" w14:textId="77777777" w:rsidR="00651CA8" w:rsidRPr="004A397E" w:rsidRDefault="00651CA8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lastRenderedPageBreak/>
        <w:t>Bước 4. Kết luận, nhận định</w:t>
      </w:r>
    </w:p>
    <w:p w14:paraId="542A959E" w14:textId="77777777" w:rsidR="00651CA8" w:rsidRPr="004A397E" w:rsidRDefault="00651CA8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GV nhận xét trình bày của HS, cung cấp thêm thông tin và chốt kiến thức.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34655" w:rsidRPr="004A397E" w14:paraId="130BC6E3" w14:textId="77777777" w:rsidTr="00F04759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BAA2FF" w14:textId="77777777" w:rsidR="00DB33C1" w:rsidRPr="004A397E" w:rsidRDefault="00737618" w:rsidP="004A397E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4A397E">
              <w:rPr>
                <w:b/>
                <w:color w:val="002060"/>
                <w:sz w:val="26"/>
                <w:szCs w:val="26"/>
                <w:lang w:val="pt-BR"/>
              </w:rPr>
              <w:t>1. Dân tộc</w:t>
            </w:r>
          </w:p>
        </w:tc>
      </w:tr>
      <w:tr w:rsidR="00834655" w:rsidRPr="004A397E" w14:paraId="36270E4E" w14:textId="77777777" w:rsidTr="00F04759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5D9B96C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/>
                <w:bCs/>
                <w:iCs/>
                <w:sz w:val="26"/>
                <w:szCs w:val="26"/>
              </w:rPr>
              <w:t>a. Các dân tộc ở Việt Nam</w:t>
            </w:r>
            <w:r w:rsidRPr="004A397E">
              <w:rPr>
                <w:b/>
                <w:iCs/>
                <w:sz w:val="26"/>
                <w:szCs w:val="26"/>
              </w:rPr>
              <w:t xml:space="preserve"> </w:t>
            </w:r>
          </w:p>
          <w:p w14:paraId="4CAB4A19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Việt Nam có 54 dân tộc cùng chung sống.</w:t>
            </w:r>
          </w:p>
          <w:p w14:paraId="62468BC7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Dân tộc Kinh chiếm khoảng 85% dân số.</w:t>
            </w:r>
          </w:p>
          <w:p w14:paraId="476D444F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Các dân tộc thiểu số chiếm khoảng 1</w:t>
            </w:r>
            <w:r w:rsidR="00EA7123" w:rsidRPr="004A397E">
              <w:rPr>
                <w:bCs/>
                <w:sz w:val="26"/>
                <w:szCs w:val="26"/>
              </w:rPr>
              <w:t>5</w:t>
            </w:r>
            <w:r w:rsidRPr="004A397E">
              <w:rPr>
                <w:bCs/>
                <w:sz w:val="26"/>
                <w:szCs w:val="26"/>
              </w:rPr>
              <w:t xml:space="preserve">% dân số (2021). </w:t>
            </w:r>
          </w:p>
          <w:p w14:paraId="45E25D92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</w:t>
            </w:r>
            <w:r w:rsidRPr="004A397E">
              <w:rPr>
                <w:bCs/>
                <w:sz w:val="26"/>
                <w:szCs w:val="26"/>
                <w:lang w:val="vi-VN"/>
              </w:rPr>
              <w:t>Các dân tộc luôn đoàn kết, tạo nên cộng đồng các dân tộc Việt Nam.</w:t>
            </w:r>
            <w:r w:rsidRPr="004A397E">
              <w:rPr>
                <w:bCs/>
                <w:sz w:val="26"/>
                <w:szCs w:val="26"/>
              </w:rPr>
              <w:t xml:space="preserve"> </w:t>
            </w:r>
          </w:p>
          <w:p w14:paraId="182C7FD6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A397E">
              <w:rPr>
                <w:b/>
                <w:bCs/>
                <w:iCs/>
                <w:sz w:val="26"/>
                <w:szCs w:val="26"/>
              </w:rPr>
              <w:t xml:space="preserve">b. Các dân tộc ở Việt Nam sinh sống rộng khắp trên toàn lãnh thổ </w:t>
            </w:r>
          </w:p>
          <w:p w14:paraId="7E30E764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Người Kinh: ở đồng bằng, ven biển và trung du.</w:t>
            </w:r>
          </w:p>
          <w:p w14:paraId="3529DF70" w14:textId="77777777" w:rsidR="00737618" w:rsidRPr="004A397E" w:rsidRDefault="00737618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Các dân tộc thiểu số: đồi núi và cao nguyên. </w:t>
            </w:r>
          </w:p>
          <w:p w14:paraId="226DAC1F" w14:textId="77777777" w:rsidR="00737618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+ </w:t>
            </w:r>
            <w:r w:rsidR="00737618" w:rsidRPr="004A397E">
              <w:rPr>
                <w:bCs/>
                <w:sz w:val="26"/>
                <w:szCs w:val="26"/>
              </w:rPr>
              <w:t xml:space="preserve">Trung du và miền núi Bắc Bộ: Tày, HMông, Thái, Mường, Dao,… </w:t>
            </w:r>
          </w:p>
          <w:p w14:paraId="6470F255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+</w:t>
            </w:r>
            <w:r w:rsidR="00737618" w:rsidRPr="004A397E">
              <w:rPr>
                <w:bCs/>
                <w:sz w:val="26"/>
                <w:szCs w:val="26"/>
              </w:rPr>
              <w:t xml:space="preserve"> Tây Nguyên: Gia-rai, Ê-đê, Ba-na,…</w:t>
            </w:r>
          </w:p>
          <w:p w14:paraId="5C0D953F" w14:textId="77777777" w:rsidR="00737618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+</w:t>
            </w:r>
            <w:r w:rsidR="00737618" w:rsidRPr="004A397E">
              <w:rPr>
                <w:bCs/>
                <w:sz w:val="26"/>
                <w:szCs w:val="26"/>
              </w:rPr>
              <w:t xml:space="preserve"> Các đồng bằng ven biển phía Nam và Đồng bằng sông Cửu Long: Hoa, Khơ-me, Chăm,... </w:t>
            </w:r>
          </w:p>
          <w:p w14:paraId="10238115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A397E">
              <w:rPr>
                <w:b/>
                <w:bCs/>
                <w:iCs/>
                <w:sz w:val="26"/>
                <w:szCs w:val="26"/>
              </w:rPr>
              <w:t xml:space="preserve">c. Phân bố dân tộc ở Việt Nam có sự thay đổi </w:t>
            </w:r>
          </w:p>
          <w:p w14:paraId="3D1BCB63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</w:t>
            </w:r>
            <w:r w:rsidRPr="004A397E">
              <w:rPr>
                <w:bCs/>
                <w:sz w:val="26"/>
                <w:szCs w:val="26"/>
                <w:lang w:val="vi-VN"/>
              </w:rPr>
              <w:t xml:space="preserve">Các dân tộc Việt Nam phân bố ngày càng đan xen với nhau. </w:t>
            </w:r>
          </w:p>
          <w:p w14:paraId="6E5656C0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</w:t>
            </w:r>
            <w:r w:rsidRPr="004A397E">
              <w:rPr>
                <w:bCs/>
                <w:sz w:val="26"/>
                <w:szCs w:val="26"/>
                <w:lang w:val="vi-VN"/>
              </w:rPr>
              <w:t>Tây Nguyên, Trung du và miền núi Bắc Bộ, Bắc Trung Bộ và Duyên hải miền Trung có nhiều dân tộc cùng sinh sống.</w:t>
            </w:r>
            <w:r w:rsidRPr="004A397E">
              <w:rPr>
                <w:bCs/>
                <w:sz w:val="26"/>
                <w:szCs w:val="26"/>
              </w:rPr>
              <w:t xml:space="preserve"> </w:t>
            </w:r>
          </w:p>
          <w:p w14:paraId="014AF007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4A397E">
              <w:rPr>
                <w:b/>
                <w:bCs/>
                <w:iCs/>
                <w:sz w:val="26"/>
                <w:szCs w:val="26"/>
              </w:rPr>
              <w:t xml:space="preserve">d. Người Việt Nam ở nước ngoài là một bộ phận của dân tộc Việt Nam </w:t>
            </w:r>
          </w:p>
          <w:p w14:paraId="32E6DBCA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Việt Nam có hơn 5 triệu người sống, làm việc, học tập ở nước ngoài.</w:t>
            </w:r>
          </w:p>
          <w:p w14:paraId="5D8AA468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Quốc gia có đông đảo người Việt sinh sống nhất là: Hoa Kỳ. </w:t>
            </w:r>
          </w:p>
          <w:p w14:paraId="2AD20ED3" w14:textId="77777777" w:rsidR="00100F76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Đây là một bộ phận quan trọng của cộng đồng dân tộc Việt Nam.</w:t>
            </w:r>
          </w:p>
          <w:p w14:paraId="578F7923" w14:textId="77777777" w:rsidR="00737618" w:rsidRPr="004A397E" w:rsidRDefault="00100F76" w:rsidP="004A397E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4A397E">
              <w:rPr>
                <w:bCs/>
                <w:sz w:val="26"/>
                <w:szCs w:val="26"/>
              </w:rPr>
              <w:t xml:space="preserve"> - Người Việt Nam ở nước ngoài luôn hướng về xây dựng quê hương, đất nước.</w:t>
            </w:r>
            <w:r w:rsidR="001D207B" w:rsidRPr="004A397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135C90F8" w14:textId="77777777" w:rsidR="00F04759" w:rsidRPr="004A397E" w:rsidRDefault="00F04759" w:rsidP="004A397E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</w:p>
    <w:p w14:paraId="61322A45" w14:textId="77777777" w:rsidR="00F04759" w:rsidRPr="004A397E" w:rsidRDefault="00F04759" w:rsidP="004A397E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Hoạt động 2.</w:t>
      </w:r>
      <w:r w:rsidR="000C15DC" w:rsidRPr="004A397E">
        <w:rPr>
          <w:b/>
          <w:bCs/>
          <w:color w:val="000066"/>
          <w:sz w:val="26"/>
          <w:szCs w:val="26"/>
        </w:rPr>
        <w:t>2</w:t>
      </w:r>
      <w:r w:rsidRPr="004A397E">
        <w:rPr>
          <w:b/>
          <w:bCs/>
          <w:color w:val="000066"/>
          <w:sz w:val="26"/>
          <w:szCs w:val="26"/>
        </w:rPr>
        <w:t>. Tìm hiểu về</w:t>
      </w:r>
      <w:r w:rsidR="001D207B" w:rsidRPr="004A397E">
        <w:rPr>
          <w:b/>
          <w:bCs/>
          <w:color w:val="000066"/>
          <w:sz w:val="26"/>
          <w:szCs w:val="26"/>
        </w:rPr>
        <w:t xml:space="preserve"> qui mô và gia tăng dân số</w:t>
      </w:r>
    </w:p>
    <w:p w14:paraId="5C8C9166" w14:textId="77777777" w:rsidR="00F04759" w:rsidRPr="004A397E" w:rsidRDefault="00F04759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Mục tiêu</w:t>
      </w:r>
    </w:p>
    <w:p w14:paraId="17B2EB52" w14:textId="77777777" w:rsidR="00F04759" w:rsidRPr="004A397E" w:rsidRDefault="00F0475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- </w:t>
      </w:r>
      <w:r w:rsidR="001D207B" w:rsidRPr="004A397E">
        <w:rPr>
          <w:color w:val="auto"/>
          <w:sz w:val="26"/>
          <w:szCs w:val="26"/>
        </w:rPr>
        <w:t>Trình bày</w:t>
      </w:r>
      <w:r w:rsidR="00115074" w:rsidRPr="004A397E">
        <w:rPr>
          <w:color w:val="auto"/>
          <w:sz w:val="26"/>
          <w:szCs w:val="26"/>
        </w:rPr>
        <w:t xml:space="preserve"> được</w:t>
      </w:r>
      <w:r w:rsidR="001D207B" w:rsidRPr="004A397E">
        <w:rPr>
          <w:color w:val="auto"/>
          <w:sz w:val="26"/>
          <w:szCs w:val="26"/>
        </w:rPr>
        <w:t xml:space="preserve"> qui mô dân số </w:t>
      </w:r>
      <w:r w:rsidR="00876BD0" w:rsidRPr="004A397E">
        <w:rPr>
          <w:color w:val="auto"/>
          <w:sz w:val="26"/>
          <w:szCs w:val="26"/>
        </w:rPr>
        <w:t>và</w:t>
      </w:r>
      <w:r w:rsidR="001D207B" w:rsidRPr="004A397E">
        <w:rPr>
          <w:color w:val="auto"/>
          <w:sz w:val="26"/>
          <w:szCs w:val="26"/>
        </w:rPr>
        <w:t xml:space="preserve"> sự</w:t>
      </w:r>
      <w:r w:rsidR="00876BD0" w:rsidRPr="004A397E">
        <w:rPr>
          <w:color w:val="auto"/>
          <w:sz w:val="26"/>
          <w:szCs w:val="26"/>
        </w:rPr>
        <w:t xml:space="preserve"> gia tăng dân</w:t>
      </w:r>
      <w:r w:rsidR="00115074" w:rsidRPr="004A397E">
        <w:rPr>
          <w:color w:val="auto"/>
          <w:sz w:val="26"/>
          <w:szCs w:val="26"/>
        </w:rPr>
        <w:t xml:space="preserve"> số.</w:t>
      </w:r>
    </w:p>
    <w:p w14:paraId="45FA6688" w14:textId="77777777" w:rsidR="00F04759" w:rsidRPr="004A397E" w:rsidRDefault="00347E70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Tổ chức thực hiện</w:t>
      </w:r>
    </w:p>
    <w:p w14:paraId="323C3CA9" w14:textId="77777777" w:rsidR="00552139" w:rsidRPr="004A397E" w:rsidRDefault="00552139" w:rsidP="004A397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4A397E">
        <w:rPr>
          <w:b/>
          <w:bCs/>
          <w:iCs/>
          <w:color w:val="765A00"/>
          <w:sz w:val="26"/>
          <w:szCs w:val="26"/>
        </w:rPr>
        <w:t>Hoạt động thảo luận cá nhân/cặp, bàn</w:t>
      </w:r>
    </w:p>
    <w:p w14:paraId="4BEFDD49" w14:textId="77777777" w:rsidR="00552139" w:rsidRPr="004A397E" w:rsidRDefault="00552139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4A397E">
        <w:rPr>
          <w:b/>
          <w:i/>
          <w:color w:val="001746"/>
          <w:sz w:val="26"/>
          <w:szCs w:val="26"/>
        </w:rPr>
        <w:t>G</w:t>
      </w:r>
      <w:r w:rsidRPr="004A397E">
        <w:rPr>
          <w:b/>
          <w:i/>
          <w:color w:val="001746"/>
          <w:sz w:val="26"/>
          <w:szCs w:val="26"/>
          <w:lang w:val="vi-VN"/>
        </w:rPr>
        <w:t>iao 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4C0914B5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i/>
          <w:sz w:val="26"/>
          <w:szCs w:val="26"/>
          <w:lang w:val="vi-VN"/>
        </w:rPr>
      </w:pPr>
      <w:r w:rsidRPr="004A397E">
        <w:rPr>
          <w:i/>
          <w:sz w:val="26"/>
          <w:szCs w:val="26"/>
          <w:lang w:val="vi-VN"/>
        </w:rPr>
        <w:t>*Khai thác thông tin mục 2.a; Bảng1.1 SGK, Atlat Địa lí Việt Nam, hãy:</w:t>
      </w:r>
    </w:p>
    <w:p w14:paraId="136C3FC5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Cho biết số dân nước ta năm 2021; xếp thứ bao nhiêu trong Đông Nam Á và thế giới?</w:t>
      </w:r>
    </w:p>
    <w:p w14:paraId="3AD71E24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Tính mật độ dân số Việt Nam và so sánh với thế giới năm 2021.</w:t>
      </w:r>
    </w:p>
    <w:p w14:paraId="69AC200B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b/>
          <w:i/>
          <w:color w:val="auto"/>
          <w:sz w:val="26"/>
          <w:szCs w:val="26"/>
        </w:rPr>
      </w:pPr>
      <w:r w:rsidRPr="004A397E">
        <w:rPr>
          <w:b/>
          <w:i/>
          <w:color w:val="auto"/>
          <w:sz w:val="26"/>
          <w:szCs w:val="26"/>
        </w:rPr>
        <w:t>*Bài tập nhỏ: Khai thác bảng 1.1 SGK, nhận xét:</w:t>
      </w:r>
    </w:p>
    <w:p w14:paraId="0B564574" w14:textId="77777777" w:rsidR="00552139" w:rsidRPr="004A397E" w:rsidRDefault="00552139" w:rsidP="004A397E">
      <w:pPr>
        <w:spacing w:before="0" w:after="0" w:line="288" w:lineRule="auto"/>
        <w:ind w:firstLine="720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Sự thay đổi qui mô dân số của nước ta giai đoạn 1989 - 2021.</w:t>
      </w:r>
    </w:p>
    <w:p w14:paraId="07B3257F" w14:textId="77777777" w:rsidR="00552139" w:rsidRPr="004A397E" w:rsidRDefault="00552139" w:rsidP="004A397E">
      <w:pPr>
        <w:spacing w:before="0" w:after="0" w:line="288" w:lineRule="auto"/>
        <w:ind w:firstLine="720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Tỉ lệ tăng dân số của nước ta giai đoạn 1989 - 2021.</w:t>
      </w:r>
    </w:p>
    <w:p w14:paraId="7EB22F02" w14:textId="77777777" w:rsidR="00552139" w:rsidRPr="004A397E" w:rsidRDefault="00552139" w:rsidP="004A397E">
      <w:pPr>
        <w:spacing w:before="0" w:after="0" w:line="288" w:lineRule="auto"/>
        <w:ind w:firstLine="720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- Rút ra nhận xét về sự gia tăng dân số ở nước ta. </w:t>
      </w:r>
    </w:p>
    <w:p w14:paraId="14C25092" w14:textId="77777777" w:rsidR="00CD1DBB" w:rsidRPr="004A397E" w:rsidRDefault="00CD1DBB" w:rsidP="004A397E">
      <w:pPr>
        <w:spacing w:before="0" w:after="0" w:line="288" w:lineRule="auto"/>
        <w:jc w:val="center"/>
        <w:rPr>
          <w:b/>
          <w:sz w:val="26"/>
          <w:szCs w:val="26"/>
        </w:rPr>
      </w:pPr>
      <w:r w:rsidRPr="004A397E">
        <w:rPr>
          <w:b/>
          <w:sz w:val="26"/>
          <w:szCs w:val="26"/>
        </w:rPr>
        <w:t xml:space="preserve">Bảng 1.1. SỐ DÂN VÀ TỈ LỆ TĂNG DÂN SỐ NƯỚC TA </w:t>
      </w:r>
    </w:p>
    <w:p w14:paraId="7D99B9CA" w14:textId="77777777" w:rsidR="00CD1DBB" w:rsidRPr="004A397E" w:rsidRDefault="00CD1DBB" w:rsidP="004A397E">
      <w:pPr>
        <w:spacing w:before="0" w:after="0" w:line="288" w:lineRule="auto"/>
        <w:jc w:val="center"/>
        <w:rPr>
          <w:b/>
          <w:sz w:val="26"/>
          <w:szCs w:val="26"/>
        </w:rPr>
      </w:pPr>
      <w:r w:rsidRPr="004A397E">
        <w:rPr>
          <w:b/>
          <w:sz w:val="26"/>
          <w:szCs w:val="26"/>
        </w:rPr>
        <w:t>GIAI ĐOẠN 1989 - 2021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6"/>
        <w:gridCol w:w="1719"/>
        <w:gridCol w:w="1720"/>
        <w:gridCol w:w="1720"/>
        <w:gridCol w:w="1720"/>
      </w:tblGrid>
      <w:tr w:rsidR="00CD1DBB" w:rsidRPr="004A397E" w14:paraId="065A33BE" w14:textId="77777777" w:rsidTr="00E247C3">
        <w:tc>
          <w:tcPr>
            <w:tcW w:w="2972" w:type="dxa"/>
            <w:shd w:val="clear" w:color="auto" w:fill="D9E2F3" w:themeFill="accent5" w:themeFillTint="33"/>
          </w:tcPr>
          <w:p w14:paraId="0D7988E6" w14:textId="77777777" w:rsidR="00CD1DBB" w:rsidRPr="004A397E" w:rsidRDefault="00CD1DBB" w:rsidP="004A397E">
            <w:pPr>
              <w:spacing w:before="0" w:after="0" w:line="288" w:lineRule="auto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Năm</w:t>
            </w:r>
          </w:p>
        </w:tc>
        <w:tc>
          <w:tcPr>
            <w:tcW w:w="1805" w:type="dxa"/>
            <w:shd w:val="clear" w:color="auto" w:fill="D9E2F3" w:themeFill="accent5" w:themeFillTint="33"/>
          </w:tcPr>
          <w:p w14:paraId="0A85A59E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1989</w:t>
            </w:r>
          </w:p>
        </w:tc>
        <w:tc>
          <w:tcPr>
            <w:tcW w:w="1806" w:type="dxa"/>
            <w:shd w:val="clear" w:color="auto" w:fill="D9E2F3" w:themeFill="accent5" w:themeFillTint="33"/>
          </w:tcPr>
          <w:p w14:paraId="442F4B81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1999</w:t>
            </w:r>
          </w:p>
        </w:tc>
        <w:tc>
          <w:tcPr>
            <w:tcW w:w="1806" w:type="dxa"/>
            <w:shd w:val="clear" w:color="auto" w:fill="D9E2F3" w:themeFill="accent5" w:themeFillTint="33"/>
          </w:tcPr>
          <w:p w14:paraId="65707B0A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1806" w:type="dxa"/>
            <w:shd w:val="clear" w:color="auto" w:fill="D9E2F3" w:themeFill="accent5" w:themeFillTint="33"/>
          </w:tcPr>
          <w:p w14:paraId="272D0D0B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2021</w:t>
            </w:r>
          </w:p>
        </w:tc>
      </w:tr>
      <w:tr w:rsidR="00CD1DBB" w:rsidRPr="004A397E" w14:paraId="767E4A95" w14:textId="77777777" w:rsidTr="00E247C3">
        <w:tc>
          <w:tcPr>
            <w:tcW w:w="2972" w:type="dxa"/>
            <w:shd w:val="clear" w:color="auto" w:fill="EDEDED" w:themeFill="accent3" w:themeFillTint="33"/>
          </w:tcPr>
          <w:p w14:paraId="4D7FC435" w14:textId="77777777" w:rsidR="00CD1DBB" w:rsidRPr="004A397E" w:rsidRDefault="00CD1DBB" w:rsidP="004A397E">
            <w:pPr>
              <w:spacing w:before="0" w:after="0" w:line="288" w:lineRule="auto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Số dân (triệu người)</w:t>
            </w:r>
          </w:p>
        </w:tc>
        <w:tc>
          <w:tcPr>
            <w:tcW w:w="1805" w:type="dxa"/>
            <w:shd w:val="clear" w:color="auto" w:fill="EDEDED" w:themeFill="accent3" w:themeFillTint="33"/>
          </w:tcPr>
          <w:p w14:paraId="39970A55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64,4</w:t>
            </w:r>
          </w:p>
        </w:tc>
        <w:tc>
          <w:tcPr>
            <w:tcW w:w="1806" w:type="dxa"/>
            <w:shd w:val="clear" w:color="auto" w:fill="EDEDED" w:themeFill="accent3" w:themeFillTint="33"/>
          </w:tcPr>
          <w:p w14:paraId="727439FD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76,5</w:t>
            </w:r>
          </w:p>
        </w:tc>
        <w:tc>
          <w:tcPr>
            <w:tcW w:w="1806" w:type="dxa"/>
            <w:shd w:val="clear" w:color="auto" w:fill="EDEDED" w:themeFill="accent3" w:themeFillTint="33"/>
          </w:tcPr>
          <w:p w14:paraId="6FE19A51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86,0</w:t>
            </w:r>
          </w:p>
        </w:tc>
        <w:tc>
          <w:tcPr>
            <w:tcW w:w="1806" w:type="dxa"/>
            <w:shd w:val="clear" w:color="auto" w:fill="EDEDED" w:themeFill="accent3" w:themeFillTint="33"/>
          </w:tcPr>
          <w:p w14:paraId="3CE9F58F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98,5</w:t>
            </w:r>
          </w:p>
        </w:tc>
      </w:tr>
      <w:tr w:rsidR="00CD1DBB" w:rsidRPr="004A397E" w14:paraId="3971F66B" w14:textId="77777777" w:rsidTr="00E247C3">
        <w:trPr>
          <w:trHeight w:val="446"/>
        </w:trPr>
        <w:tc>
          <w:tcPr>
            <w:tcW w:w="2972" w:type="dxa"/>
            <w:shd w:val="clear" w:color="auto" w:fill="EDEDED" w:themeFill="accent3" w:themeFillTint="33"/>
          </w:tcPr>
          <w:p w14:paraId="66003BF3" w14:textId="77777777" w:rsidR="00CD1DBB" w:rsidRPr="004A397E" w:rsidRDefault="00CD1DBB" w:rsidP="004A397E">
            <w:pPr>
              <w:spacing w:before="0" w:after="0" w:line="288" w:lineRule="auto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lastRenderedPageBreak/>
              <w:t>Tỉ lệ tăng dân số (%)</w:t>
            </w:r>
          </w:p>
        </w:tc>
        <w:tc>
          <w:tcPr>
            <w:tcW w:w="1805" w:type="dxa"/>
            <w:shd w:val="clear" w:color="auto" w:fill="EDEDED" w:themeFill="accent3" w:themeFillTint="33"/>
          </w:tcPr>
          <w:p w14:paraId="3208C301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2,10</w:t>
            </w:r>
          </w:p>
        </w:tc>
        <w:tc>
          <w:tcPr>
            <w:tcW w:w="1806" w:type="dxa"/>
            <w:shd w:val="clear" w:color="auto" w:fill="EDEDED" w:themeFill="accent3" w:themeFillTint="33"/>
          </w:tcPr>
          <w:p w14:paraId="152DBC28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1,51</w:t>
            </w:r>
          </w:p>
        </w:tc>
        <w:tc>
          <w:tcPr>
            <w:tcW w:w="1806" w:type="dxa"/>
            <w:shd w:val="clear" w:color="auto" w:fill="EDEDED" w:themeFill="accent3" w:themeFillTint="33"/>
          </w:tcPr>
          <w:p w14:paraId="16980641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1,06</w:t>
            </w:r>
          </w:p>
        </w:tc>
        <w:tc>
          <w:tcPr>
            <w:tcW w:w="1806" w:type="dxa"/>
            <w:shd w:val="clear" w:color="auto" w:fill="EDEDED" w:themeFill="accent3" w:themeFillTint="33"/>
          </w:tcPr>
          <w:p w14:paraId="6134962C" w14:textId="77777777" w:rsidR="00CD1DBB" w:rsidRPr="004A397E" w:rsidRDefault="00CD1DBB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0,94</w:t>
            </w:r>
          </w:p>
        </w:tc>
      </w:tr>
    </w:tbl>
    <w:p w14:paraId="640737F1" w14:textId="77777777" w:rsidR="00CD1DBB" w:rsidRPr="004A397E" w:rsidRDefault="00CD1DBB" w:rsidP="004A397E">
      <w:pPr>
        <w:spacing w:before="0" w:after="0" w:line="288" w:lineRule="auto"/>
        <w:jc w:val="both"/>
        <w:rPr>
          <w:rFonts w:eastAsia="Cambria"/>
          <w:b/>
          <w:bCs/>
          <w:i/>
          <w:iCs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>- Giai đoạn 1989 - 2021:</w:t>
      </w:r>
    </w:p>
    <w:p w14:paraId="03FA06ED" w14:textId="77777777" w:rsidR="00CD1DBB" w:rsidRPr="004A397E" w:rsidRDefault="00CD1DBB" w:rsidP="004A397E">
      <w:pPr>
        <w:spacing w:before="0" w:after="0" w:line="288" w:lineRule="auto"/>
        <w:ind w:firstLine="720"/>
        <w:jc w:val="both"/>
        <w:rPr>
          <w:rFonts w:eastAsia="Cambria"/>
          <w:b/>
          <w:i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>+ Dân số tăng 34,1 triệu người; tăng liên tục.</w:t>
      </w:r>
    </w:p>
    <w:p w14:paraId="29E85491" w14:textId="77777777" w:rsidR="00CD1DBB" w:rsidRPr="004A397E" w:rsidRDefault="00CD1DBB" w:rsidP="004A397E">
      <w:pPr>
        <w:spacing w:before="0" w:after="0" w:line="288" w:lineRule="auto"/>
        <w:jc w:val="both"/>
        <w:rPr>
          <w:rFonts w:eastAsia="Cambria"/>
          <w:b/>
          <w:i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ab/>
        <w:t>+ Trung bình mỗi năm, dân số tăng thêm gần 1,07 triệu người.</w:t>
      </w:r>
    </w:p>
    <w:p w14:paraId="5101076E" w14:textId="77777777" w:rsidR="00CD1DBB" w:rsidRPr="004A397E" w:rsidRDefault="00CD1DBB" w:rsidP="004A397E">
      <w:pPr>
        <w:spacing w:before="0" w:after="0" w:line="288" w:lineRule="auto"/>
        <w:jc w:val="both"/>
        <w:rPr>
          <w:rFonts w:eastAsia="Cambria"/>
          <w:b/>
          <w:i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ab/>
        <w:t>+ Tỉ lệ tăng dân số giảm liên tục; giảm 1,16%.</w:t>
      </w:r>
    </w:p>
    <w:p w14:paraId="2F86EF1D" w14:textId="77777777" w:rsidR="00CD1DBB" w:rsidRPr="004A397E" w:rsidRDefault="00CD1DBB" w:rsidP="004A397E">
      <w:pPr>
        <w:spacing w:before="0" w:after="0" w:line="288" w:lineRule="auto"/>
        <w:jc w:val="both"/>
        <w:rPr>
          <w:rFonts w:eastAsia="Cambria"/>
          <w:b/>
          <w:i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 xml:space="preserve">=&gt; Việt Nam là nước đông dân và dân số tăng nhanh. </w:t>
      </w:r>
    </w:p>
    <w:p w14:paraId="668FF171" w14:textId="77777777" w:rsidR="00CD1DBB" w:rsidRPr="004A397E" w:rsidRDefault="00CD1DBB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  - Dân số đông và tăng nhanh đã gây ra hậu quả gì đối với kinh tế - xã hội</w:t>
      </w:r>
      <w:r w:rsidR="005D7892" w:rsidRPr="004A397E">
        <w:rPr>
          <w:color w:val="auto"/>
          <w:sz w:val="26"/>
          <w:szCs w:val="26"/>
        </w:rPr>
        <w:t>,</w:t>
      </w:r>
      <w:r w:rsidRPr="004A397E">
        <w:rPr>
          <w:color w:val="auto"/>
          <w:sz w:val="26"/>
          <w:szCs w:val="26"/>
        </w:rPr>
        <w:t xml:space="preserve"> môi trường? </w:t>
      </w:r>
    </w:p>
    <w:p w14:paraId="3B2E67F3" w14:textId="77777777" w:rsidR="00552139" w:rsidRPr="004A397E" w:rsidRDefault="00552139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4A397E">
        <w:rPr>
          <w:b/>
          <w:i/>
          <w:color w:val="001746"/>
          <w:sz w:val="26"/>
          <w:szCs w:val="26"/>
        </w:rPr>
        <w:t xml:space="preserve">Thực hiện </w:t>
      </w:r>
      <w:r w:rsidRPr="004A397E">
        <w:rPr>
          <w:b/>
          <w:i/>
          <w:color w:val="001746"/>
          <w:sz w:val="26"/>
          <w:szCs w:val="26"/>
          <w:lang w:val="vi-VN"/>
        </w:rPr>
        <w:t>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7E569E54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khai thác thông tin và dựa vào hiểu biết cá nhân trả lời câu hỏi;</w:t>
      </w:r>
    </w:p>
    <w:p w14:paraId="5C05008A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14:paraId="46F28A12" w14:textId="77777777" w:rsidR="00552139" w:rsidRPr="004A397E" w:rsidRDefault="00552139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61A7A982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trình bày trước lớp kết quả làm việc cá nhân.</w:t>
      </w:r>
    </w:p>
    <w:p w14:paraId="781EB950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khác theo dõi bạn trình bày, nhận xét, bổ sung, đánh giá.</w:t>
      </w:r>
    </w:p>
    <w:p w14:paraId="4DB83124" w14:textId="77777777" w:rsidR="00552139" w:rsidRPr="004A397E" w:rsidRDefault="00552139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2E420E51" w14:textId="77777777" w:rsidR="00552139" w:rsidRPr="004A397E" w:rsidRDefault="00552139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GV nhận xét trình bày của HS, cung cấp thêm thông tin và chốt kiến thức.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04759" w:rsidRPr="004A397E" w14:paraId="2E9EA3E3" w14:textId="77777777" w:rsidTr="00392532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2C03E8" w14:textId="77777777" w:rsidR="00F04759" w:rsidRPr="004A397E" w:rsidRDefault="00CD1DBB" w:rsidP="004A397E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4A397E">
              <w:rPr>
                <w:b/>
                <w:color w:val="002060"/>
                <w:sz w:val="26"/>
                <w:szCs w:val="26"/>
                <w:lang w:val="pt-BR"/>
              </w:rPr>
              <w:t>2. Dân số</w:t>
            </w:r>
          </w:p>
        </w:tc>
      </w:tr>
      <w:tr w:rsidR="00F04759" w:rsidRPr="004A397E" w14:paraId="017E4A3B" w14:textId="77777777" w:rsidTr="00392532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0215AE" w14:textId="77777777" w:rsidR="004649A3" w:rsidRPr="004A397E" w:rsidRDefault="00CD1DBB" w:rsidP="004A397E">
            <w:pPr>
              <w:spacing w:before="0" w:after="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A397E">
              <w:rPr>
                <w:b/>
                <w:sz w:val="26"/>
                <w:szCs w:val="26"/>
                <w:lang w:val="pt-BR"/>
              </w:rPr>
              <w:t>a. Qui mô, gia tăng dân số</w:t>
            </w:r>
          </w:p>
          <w:p w14:paraId="4606825C" w14:textId="77777777" w:rsidR="00EB13A1" w:rsidRPr="004A397E" w:rsidRDefault="00EB13A1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Năm 2021: dân số nước ta là 98,5 triệu người, đứng thứ 3 Đông Nam Á và 15 thế giới.</w:t>
            </w:r>
          </w:p>
          <w:p w14:paraId="02C3EE93" w14:textId="77777777" w:rsidR="00EB13A1" w:rsidRPr="004A397E" w:rsidRDefault="00EB13A1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- Tỉ lệ tăng dân số giảm, nhưng mỗi năm vẫn tăng khoảng 1 triệu người.</w:t>
            </w:r>
          </w:p>
          <w:p w14:paraId="31A42723" w14:textId="77777777" w:rsidR="00F04759" w:rsidRPr="004A397E" w:rsidRDefault="00EB13A1" w:rsidP="004A397E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  <w:r w:rsidRPr="004A397E">
              <w:rPr>
                <w:bCs/>
                <w:iCs/>
                <w:sz w:val="26"/>
                <w:szCs w:val="26"/>
              </w:rPr>
              <w:t>=&gt; Việt Nam là nước đông dân và dân số tăng nhanh.</w:t>
            </w:r>
            <w:r w:rsidRPr="004A397E">
              <w:rPr>
                <w:sz w:val="26"/>
                <w:szCs w:val="26"/>
                <w:lang w:val="pt-BR"/>
              </w:rPr>
              <w:t xml:space="preserve"> </w:t>
            </w:r>
          </w:p>
        </w:tc>
      </w:tr>
    </w:tbl>
    <w:p w14:paraId="64F25BC0" w14:textId="77777777" w:rsidR="00A7012D" w:rsidRPr="004A397E" w:rsidRDefault="00A7012D" w:rsidP="004A397E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</w:p>
    <w:p w14:paraId="40B6B5EF" w14:textId="77777777" w:rsidR="00DD1F36" w:rsidRPr="004A397E" w:rsidRDefault="00DD1F36" w:rsidP="004A397E">
      <w:pPr>
        <w:spacing w:before="0" w:after="0" w:line="288" w:lineRule="auto"/>
        <w:jc w:val="center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Hoạt động 2.3. Tìm hiểu về</w:t>
      </w:r>
      <w:r w:rsidR="00497FDE" w:rsidRPr="004A397E">
        <w:rPr>
          <w:b/>
          <w:bCs/>
          <w:color w:val="000066"/>
          <w:sz w:val="26"/>
          <w:szCs w:val="26"/>
        </w:rPr>
        <w:t xml:space="preserve"> cơ cấu dân số theo nhóm tuổi và theo giới tính</w:t>
      </w:r>
    </w:p>
    <w:p w14:paraId="3C6E6751" w14:textId="77777777" w:rsidR="00DD1F36" w:rsidRPr="004A397E" w:rsidRDefault="00DD1F36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Mục tiêu</w:t>
      </w:r>
    </w:p>
    <w:p w14:paraId="727E71EE" w14:textId="77777777" w:rsidR="00DD1F36" w:rsidRPr="004A397E" w:rsidRDefault="00DD1F3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Trình bày</w:t>
      </w:r>
      <w:r w:rsidR="00F845BB" w:rsidRPr="004A397E">
        <w:rPr>
          <w:color w:val="auto"/>
          <w:sz w:val="26"/>
          <w:szCs w:val="26"/>
        </w:rPr>
        <w:t xml:space="preserve"> được</w:t>
      </w:r>
      <w:r w:rsidRPr="004A397E">
        <w:rPr>
          <w:color w:val="auto"/>
          <w:sz w:val="26"/>
          <w:szCs w:val="26"/>
        </w:rPr>
        <w:t xml:space="preserve"> </w:t>
      </w:r>
      <w:r w:rsidR="00497FDE" w:rsidRPr="004A397E">
        <w:rPr>
          <w:color w:val="auto"/>
          <w:sz w:val="26"/>
          <w:szCs w:val="26"/>
        </w:rPr>
        <w:t>sự thay đổi cơ cấu dân số theo nhóm tuổi và theo giới tính.</w:t>
      </w:r>
    </w:p>
    <w:p w14:paraId="77E599B0" w14:textId="77777777" w:rsidR="00DD1F36" w:rsidRPr="004A397E" w:rsidRDefault="00347E70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Tổ chức thực hiện</w:t>
      </w:r>
    </w:p>
    <w:p w14:paraId="3E45FA3C" w14:textId="77777777" w:rsidR="00497FDE" w:rsidRPr="004A397E" w:rsidRDefault="00497FDE" w:rsidP="004A397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4A397E">
        <w:rPr>
          <w:b/>
          <w:bCs/>
          <w:iCs/>
          <w:color w:val="765A00"/>
          <w:sz w:val="26"/>
          <w:szCs w:val="26"/>
        </w:rPr>
        <w:t>Hoạt động thảo luận nhóm</w:t>
      </w:r>
    </w:p>
    <w:p w14:paraId="1D9DAF08" w14:textId="77777777" w:rsidR="00497FDE" w:rsidRPr="004A397E" w:rsidRDefault="00497FDE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4A397E">
        <w:rPr>
          <w:b/>
          <w:i/>
          <w:color w:val="001746"/>
          <w:sz w:val="26"/>
          <w:szCs w:val="26"/>
        </w:rPr>
        <w:t>G</w:t>
      </w:r>
      <w:r w:rsidRPr="004A397E">
        <w:rPr>
          <w:b/>
          <w:i/>
          <w:color w:val="001746"/>
          <w:sz w:val="26"/>
          <w:szCs w:val="26"/>
          <w:lang w:val="vi-VN"/>
        </w:rPr>
        <w:t>iao 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45509A93" w14:textId="77777777" w:rsidR="00497FDE" w:rsidRPr="004A397E" w:rsidRDefault="00715DC4" w:rsidP="004A397E">
      <w:pPr>
        <w:spacing w:before="0" w:after="0" w:line="288" w:lineRule="auto"/>
        <w:ind w:firstLine="426"/>
        <w:jc w:val="both"/>
        <w:rPr>
          <w:b/>
          <w:i/>
          <w:color w:val="auto"/>
          <w:sz w:val="26"/>
          <w:szCs w:val="26"/>
          <w:lang w:val="vi-VN"/>
        </w:rPr>
      </w:pPr>
      <w:r w:rsidRPr="004A397E">
        <w:rPr>
          <w:b/>
          <w:i/>
          <w:color w:val="auto"/>
          <w:sz w:val="26"/>
          <w:szCs w:val="26"/>
          <w:lang w:val="vi-VN"/>
        </w:rPr>
        <w:t>*</w:t>
      </w:r>
      <w:r w:rsidR="00497FDE" w:rsidRPr="004A397E">
        <w:rPr>
          <w:b/>
          <w:i/>
          <w:color w:val="auto"/>
          <w:sz w:val="26"/>
          <w:szCs w:val="26"/>
          <w:lang w:val="vi-VN"/>
        </w:rPr>
        <w:t xml:space="preserve">Yêu cầu: Dựa vào thông tin SGK, Bảng 1.2, H.1 SGK và bảng sau, các nhóm hoàn thiện bài tập sau: </w:t>
      </w:r>
    </w:p>
    <w:p w14:paraId="4046DCFB" w14:textId="77777777" w:rsidR="00497FDE" w:rsidRPr="004A397E" w:rsidRDefault="00497FDE" w:rsidP="004A397E">
      <w:pPr>
        <w:spacing w:before="0" w:after="0" w:line="288" w:lineRule="auto"/>
        <w:ind w:firstLine="426"/>
        <w:jc w:val="both"/>
        <w:rPr>
          <w:rFonts w:eastAsia="Cambria"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>+Nhóm 1,3:</w:t>
      </w:r>
      <w:r w:rsidRPr="004A397E">
        <w:rPr>
          <w:rFonts w:eastAsia="Cambria"/>
          <w:b/>
          <w:bCs/>
          <w:i/>
          <w:color w:val="auto"/>
          <w:sz w:val="26"/>
          <w:szCs w:val="26"/>
        </w:rPr>
        <w:t xml:space="preserve"> </w:t>
      </w:r>
      <w:r w:rsidRPr="004A397E">
        <w:rPr>
          <w:rFonts w:eastAsia="Cambria"/>
          <w:bCs/>
          <w:color w:val="auto"/>
          <w:sz w:val="26"/>
          <w:szCs w:val="26"/>
        </w:rPr>
        <w:t xml:space="preserve">Nhận xét sự thay đổi cơ cấu dân số theo nhóm tuổi, giai đoạn 1999 - 2021. </w:t>
      </w:r>
    </w:p>
    <w:p w14:paraId="79987261" w14:textId="77777777" w:rsidR="00497FDE" w:rsidRPr="004A397E" w:rsidRDefault="00497FDE" w:rsidP="004A397E">
      <w:pPr>
        <w:spacing w:before="0" w:after="0" w:line="288" w:lineRule="auto"/>
        <w:ind w:firstLine="426"/>
        <w:jc w:val="both"/>
        <w:rPr>
          <w:rFonts w:eastAsia="Cambria"/>
          <w:color w:val="auto"/>
          <w:sz w:val="26"/>
          <w:szCs w:val="26"/>
        </w:rPr>
      </w:pPr>
      <w:r w:rsidRPr="004A397E">
        <w:rPr>
          <w:rFonts w:eastAsia="Cambria"/>
          <w:b/>
          <w:bCs/>
          <w:i/>
          <w:iCs/>
          <w:color w:val="auto"/>
          <w:sz w:val="26"/>
          <w:szCs w:val="26"/>
        </w:rPr>
        <w:t xml:space="preserve">+Nhóm 2,4: </w:t>
      </w:r>
      <w:r w:rsidRPr="004A397E">
        <w:rPr>
          <w:rFonts w:eastAsia="Cambria"/>
          <w:bCs/>
          <w:color w:val="auto"/>
          <w:sz w:val="26"/>
          <w:szCs w:val="26"/>
        </w:rPr>
        <w:t>Nhận xét sự thay đổi cơ cấu dân số theo giớ</w:t>
      </w:r>
      <w:r w:rsidR="00715DC4" w:rsidRPr="004A397E">
        <w:rPr>
          <w:rFonts w:eastAsia="Cambria"/>
          <w:bCs/>
          <w:color w:val="auto"/>
          <w:sz w:val="26"/>
          <w:szCs w:val="26"/>
        </w:rPr>
        <w:t>i tính</w:t>
      </w:r>
      <w:r w:rsidRPr="004A397E">
        <w:rPr>
          <w:rFonts w:eastAsia="Cambria"/>
          <w:bCs/>
          <w:color w:val="auto"/>
          <w:sz w:val="26"/>
          <w:szCs w:val="26"/>
        </w:rPr>
        <w:t xml:space="preserve">, giai đoạn 1999 - 2021. </w:t>
      </w:r>
    </w:p>
    <w:p w14:paraId="6868F456" w14:textId="77777777" w:rsidR="005D7892" w:rsidRPr="004A397E" w:rsidRDefault="00550BCC" w:rsidP="004A397E">
      <w:pPr>
        <w:spacing w:before="0" w:after="0" w:line="288" w:lineRule="auto"/>
        <w:jc w:val="center"/>
        <w:rPr>
          <w:b/>
          <w:sz w:val="26"/>
          <w:szCs w:val="26"/>
        </w:rPr>
      </w:pPr>
      <w:r w:rsidRPr="004A397E">
        <w:rPr>
          <w:b/>
          <w:sz w:val="26"/>
          <w:szCs w:val="26"/>
        </w:rPr>
        <w:t xml:space="preserve">Bảng 1.2. CƠ CẤU DÂN SỐ THEO NHÓM TUỔI </w:t>
      </w:r>
    </w:p>
    <w:p w14:paraId="1D728640" w14:textId="77777777" w:rsidR="00550BCC" w:rsidRPr="004A397E" w:rsidRDefault="005D7892" w:rsidP="004A397E">
      <w:pPr>
        <w:spacing w:before="0" w:after="0" w:line="288" w:lineRule="auto"/>
        <w:jc w:val="center"/>
        <w:rPr>
          <w:b/>
          <w:i/>
          <w:sz w:val="26"/>
          <w:szCs w:val="26"/>
        </w:rPr>
      </w:pPr>
      <w:r w:rsidRPr="004A397E">
        <w:rPr>
          <w:b/>
          <w:sz w:val="26"/>
          <w:szCs w:val="26"/>
        </w:rPr>
        <w:t>CỦA</w:t>
      </w:r>
      <w:r w:rsidR="00550BCC" w:rsidRPr="004A397E">
        <w:rPr>
          <w:b/>
          <w:sz w:val="26"/>
          <w:szCs w:val="26"/>
        </w:rPr>
        <w:t xml:space="preserve"> VIỆT NAM GIAI ĐOẠN 1999</w:t>
      </w:r>
      <w:r w:rsidRPr="004A397E">
        <w:rPr>
          <w:b/>
          <w:sz w:val="26"/>
          <w:szCs w:val="26"/>
        </w:rPr>
        <w:t xml:space="preserve"> -</w:t>
      </w:r>
      <w:r w:rsidR="00550BCC" w:rsidRPr="004A397E">
        <w:rPr>
          <w:b/>
          <w:sz w:val="26"/>
          <w:szCs w:val="26"/>
        </w:rPr>
        <w:t xml:space="preserve"> 2021 </w:t>
      </w:r>
      <w:r w:rsidR="00550BCC" w:rsidRPr="004A397E">
        <w:rPr>
          <w:b/>
          <w:i/>
          <w:sz w:val="26"/>
          <w:szCs w:val="26"/>
        </w:rPr>
        <w:t>(Đơn vị: %)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1468"/>
        <w:gridCol w:w="1935"/>
        <w:gridCol w:w="1935"/>
        <w:gridCol w:w="1935"/>
      </w:tblGrid>
      <w:tr w:rsidR="00550BCC" w:rsidRPr="004A397E" w14:paraId="6626A8FC" w14:textId="77777777" w:rsidTr="008246A2">
        <w:trPr>
          <w:trHeight w:val="64"/>
        </w:trPr>
        <w:tc>
          <w:tcPr>
            <w:tcW w:w="2472" w:type="dxa"/>
            <w:tcBorders>
              <w:tl2br w:val="single" w:sz="4" w:space="0" w:color="auto"/>
            </w:tcBorders>
            <w:shd w:val="clear" w:color="auto" w:fill="D9E2F3" w:themeFill="accent5" w:themeFillTint="33"/>
          </w:tcPr>
          <w:p w14:paraId="4D94F428" w14:textId="77777777" w:rsidR="00550BCC" w:rsidRPr="004A397E" w:rsidRDefault="00550BCC" w:rsidP="004A397E">
            <w:pPr>
              <w:spacing w:before="0" w:after="0" w:line="288" w:lineRule="auto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 xml:space="preserve">                        Năm</w:t>
            </w:r>
          </w:p>
          <w:p w14:paraId="66677121" w14:textId="77777777" w:rsidR="00550BCC" w:rsidRPr="004A397E" w:rsidRDefault="00550BCC" w:rsidP="004A397E">
            <w:pPr>
              <w:spacing w:before="0" w:after="0" w:line="288" w:lineRule="auto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Nhóm tuổi</w:t>
            </w:r>
          </w:p>
        </w:tc>
        <w:tc>
          <w:tcPr>
            <w:tcW w:w="1496" w:type="dxa"/>
            <w:shd w:val="clear" w:color="auto" w:fill="D9E2F3" w:themeFill="accent5" w:themeFillTint="33"/>
            <w:vAlign w:val="center"/>
          </w:tcPr>
          <w:p w14:paraId="296BED96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1999</w:t>
            </w:r>
          </w:p>
        </w:tc>
        <w:tc>
          <w:tcPr>
            <w:tcW w:w="1981" w:type="dxa"/>
            <w:shd w:val="clear" w:color="auto" w:fill="D9E2F3" w:themeFill="accent5" w:themeFillTint="33"/>
            <w:vAlign w:val="center"/>
          </w:tcPr>
          <w:p w14:paraId="2C864ADE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2009</w:t>
            </w:r>
          </w:p>
        </w:tc>
        <w:tc>
          <w:tcPr>
            <w:tcW w:w="1981" w:type="dxa"/>
            <w:shd w:val="clear" w:color="auto" w:fill="D9E2F3" w:themeFill="accent5" w:themeFillTint="33"/>
            <w:vAlign w:val="center"/>
          </w:tcPr>
          <w:p w14:paraId="36F2E30B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2019</w:t>
            </w:r>
          </w:p>
        </w:tc>
        <w:tc>
          <w:tcPr>
            <w:tcW w:w="1981" w:type="dxa"/>
            <w:shd w:val="clear" w:color="auto" w:fill="D9E2F3" w:themeFill="accent5" w:themeFillTint="33"/>
            <w:vAlign w:val="center"/>
          </w:tcPr>
          <w:p w14:paraId="1EFCDFE9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</w:rPr>
            </w:pPr>
            <w:r w:rsidRPr="004A397E">
              <w:rPr>
                <w:b/>
                <w:bCs/>
                <w:sz w:val="26"/>
                <w:szCs w:val="26"/>
              </w:rPr>
              <w:t>2021</w:t>
            </w:r>
          </w:p>
        </w:tc>
      </w:tr>
      <w:tr w:rsidR="00550BCC" w:rsidRPr="004A397E" w14:paraId="73B864E5" w14:textId="77777777" w:rsidTr="008246A2">
        <w:tc>
          <w:tcPr>
            <w:tcW w:w="2472" w:type="dxa"/>
            <w:shd w:val="clear" w:color="auto" w:fill="EDEDED" w:themeFill="accent3" w:themeFillTint="33"/>
          </w:tcPr>
          <w:p w14:paraId="742DC65A" w14:textId="77777777" w:rsidR="00550BCC" w:rsidRPr="004A397E" w:rsidRDefault="00550BCC" w:rsidP="004A397E">
            <w:pPr>
              <w:spacing w:before="0" w:after="0" w:line="288" w:lineRule="auto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Dưới 15 tuổi</w:t>
            </w:r>
          </w:p>
        </w:tc>
        <w:tc>
          <w:tcPr>
            <w:tcW w:w="1496" w:type="dxa"/>
            <w:shd w:val="clear" w:color="auto" w:fill="EDEDED" w:themeFill="accent3" w:themeFillTint="33"/>
          </w:tcPr>
          <w:p w14:paraId="1B1F5FBC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33,1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1DA87EA6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24,5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640F677E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24,3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3E0227A9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24,1</w:t>
            </w:r>
          </w:p>
        </w:tc>
      </w:tr>
      <w:tr w:rsidR="00550BCC" w:rsidRPr="004A397E" w14:paraId="2F041794" w14:textId="77777777" w:rsidTr="008246A2">
        <w:tc>
          <w:tcPr>
            <w:tcW w:w="2472" w:type="dxa"/>
            <w:shd w:val="clear" w:color="auto" w:fill="EDEDED" w:themeFill="accent3" w:themeFillTint="33"/>
          </w:tcPr>
          <w:p w14:paraId="0403919E" w14:textId="77777777" w:rsidR="00550BCC" w:rsidRPr="004A397E" w:rsidRDefault="00550BCC" w:rsidP="004A397E">
            <w:pPr>
              <w:spacing w:before="0" w:after="0" w:line="288" w:lineRule="auto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Từ 15 đến 64 tuổi</w:t>
            </w:r>
          </w:p>
        </w:tc>
        <w:tc>
          <w:tcPr>
            <w:tcW w:w="1496" w:type="dxa"/>
            <w:shd w:val="clear" w:color="auto" w:fill="EDEDED" w:themeFill="accent3" w:themeFillTint="33"/>
          </w:tcPr>
          <w:p w14:paraId="17F60795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61,1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548DA6E9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69,1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594912EF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68,0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63682FF1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67,6</w:t>
            </w:r>
          </w:p>
        </w:tc>
      </w:tr>
      <w:tr w:rsidR="00550BCC" w:rsidRPr="004A397E" w14:paraId="3FE44711" w14:textId="77777777" w:rsidTr="008246A2">
        <w:tc>
          <w:tcPr>
            <w:tcW w:w="2472" w:type="dxa"/>
            <w:shd w:val="clear" w:color="auto" w:fill="EDEDED" w:themeFill="accent3" w:themeFillTint="33"/>
          </w:tcPr>
          <w:p w14:paraId="4B09593D" w14:textId="77777777" w:rsidR="00550BCC" w:rsidRPr="004A397E" w:rsidRDefault="00550BCC" w:rsidP="004A397E">
            <w:pPr>
              <w:spacing w:before="0" w:after="0" w:line="288" w:lineRule="auto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Từ 65 tuổi trở lên</w:t>
            </w:r>
          </w:p>
        </w:tc>
        <w:tc>
          <w:tcPr>
            <w:tcW w:w="1496" w:type="dxa"/>
            <w:shd w:val="clear" w:color="auto" w:fill="EDEDED" w:themeFill="accent3" w:themeFillTint="33"/>
          </w:tcPr>
          <w:p w14:paraId="40B15625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5,8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6E42B33D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6,4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0FE31749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7,7</w:t>
            </w:r>
          </w:p>
        </w:tc>
        <w:tc>
          <w:tcPr>
            <w:tcW w:w="1981" w:type="dxa"/>
            <w:shd w:val="clear" w:color="auto" w:fill="EDEDED" w:themeFill="accent3" w:themeFillTint="33"/>
          </w:tcPr>
          <w:p w14:paraId="16010332" w14:textId="77777777" w:rsidR="00550BCC" w:rsidRPr="004A397E" w:rsidRDefault="00550BCC" w:rsidP="004A397E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4A397E">
              <w:rPr>
                <w:sz w:val="26"/>
                <w:szCs w:val="26"/>
              </w:rPr>
              <w:t>8,3</w:t>
            </w:r>
          </w:p>
        </w:tc>
      </w:tr>
    </w:tbl>
    <w:p w14:paraId="33872FF8" w14:textId="77777777" w:rsidR="00550BCC" w:rsidRPr="004A397E" w:rsidRDefault="00550BCC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</w:p>
    <w:p w14:paraId="6447F9EF" w14:textId="77777777" w:rsidR="00497FDE" w:rsidRPr="004A397E" w:rsidRDefault="00201FFF" w:rsidP="004A397E">
      <w:pPr>
        <w:spacing w:before="0" w:after="0" w:line="288" w:lineRule="auto"/>
        <w:jc w:val="center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noProof/>
          <w:color w:val="001746"/>
          <w:sz w:val="26"/>
          <w:szCs w:val="26"/>
        </w:rPr>
        <w:lastRenderedPageBreak/>
        <w:drawing>
          <wp:inline distT="0" distB="0" distL="0" distR="0" wp14:anchorId="64608899" wp14:editId="66654898">
            <wp:extent cx="3937934" cy="2674188"/>
            <wp:effectExtent l="19050" t="0" r="5416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0849" cy="268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C328C" w14:textId="77777777" w:rsidR="00DD1F36" w:rsidRPr="004A397E" w:rsidRDefault="00DD1F36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4A397E">
        <w:rPr>
          <w:b/>
          <w:i/>
          <w:color w:val="001746"/>
          <w:sz w:val="26"/>
          <w:szCs w:val="26"/>
        </w:rPr>
        <w:t xml:space="preserve">Thực hiện </w:t>
      </w:r>
      <w:r w:rsidRPr="004A397E">
        <w:rPr>
          <w:b/>
          <w:i/>
          <w:color w:val="001746"/>
          <w:sz w:val="26"/>
          <w:szCs w:val="26"/>
          <w:lang w:val="vi-VN"/>
        </w:rPr>
        <w:t>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5E3BEDD7" w14:textId="77777777" w:rsidR="00DD1F36" w:rsidRPr="004A397E" w:rsidRDefault="00DD1F3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khai thác thông tin và dựa vào hiểu biết cá nhân trả lời câu hỏi;</w:t>
      </w:r>
    </w:p>
    <w:p w14:paraId="3C2027CC" w14:textId="77777777" w:rsidR="00DD1F36" w:rsidRPr="004A397E" w:rsidRDefault="00DD1F3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14:paraId="38A39D05" w14:textId="77777777" w:rsidR="00DD1F36" w:rsidRPr="004A397E" w:rsidRDefault="00DD1F36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77CB8F79" w14:textId="77777777" w:rsidR="00DD1F36" w:rsidRPr="004A397E" w:rsidRDefault="00DD1F3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trình bày trước lớp kết quả làm việc cá nhân.</w:t>
      </w:r>
    </w:p>
    <w:p w14:paraId="574BF9CF" w14:textId="77777777" w:rsidR="00DD1F36" w:rsidRPr="004A397E" w:rsidRDefault="00DD1F3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HS khác theo dõi bạn trình bày, nhận xét, bổ sung, đánh giá.</w:t>
      </w:r>
    </w:p>
    <w:p w14:paraId="18BB66EC" w14:textId="77777777" w:rsidR="00DD1F36" w:rsidRPr="004A397E" w:rsidRDefault="00DD1F36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686834B6" w14:textId="77777777" w:rsidR="00DD1F36" w:rsidRPr="004A397E" w:rsidRDefault="00DD1F36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>- GV nhận xét trình bày của HS, cung cấp thêm thông tin và chốt kiến thức.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D1F36" w:rsidRPr="004A397E" w14:paraId="26DAA2E5" w14:textId="77777777" w:rsidTr="003C7658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0BB272D" w14:textId="77777777" w:rsidR="00DD1F36" w:rsidRPr="004A397E" w:rsidRDefault="00DD1F36" w:rsidP="004A397E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4A397E">
              <w:rPr>
                <w:b/>
                <w:color w:val="002060"/>
                <w:sz w:val="26"/>
                <w:szCs w:val="26"/>
                <w:lang w:val="pt-BR"/>
              </w:rPr>
              <w:t>2. Dân số</w:t>
            </w:r>
          </w:p>
        </w:tc>
      </w:tr>
      <w:tr w:rsidR="00DD1F36" w:rsidRPr="004A397E" w14:paraId="69DAC624" w14:textId="77777777" w:rsidTr="003C7658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CA7F1DA" w14:textId="77777777" w:rsidR="00DD1F36" w:rsidRPr="004A397E" w:rsidRDefault="00A7012D" w:rsidP="004A397E">
            <w:pPr>
              <w:spacing w:before="0" w:after="0" w:line="288" w:lineRule="auto"/>
              <w:jc w:val="both"/>
              <w:rPr>
                <w:b/>
                <w:sz w:val="26"/>
                <w:szCs w:val="26"/>
                <w:lang w:val="pt-BR"/>
              </w:rPr>
            </w:pPr>
            <w:r w:rsidRPr="004A397E">
              <w:rPr>
                <w:b/>
                <w:sz w:val="26"/>
                <w:szCs w:val="26"/>
                <w:lang w:val="pt-BR"/>
              </w:rPr>
              <w:t>b</w:t>
            </w:r>
            <w:r w:rsidR="00DD1F36" w:rsidRPr="004A397E">
              <w:rPr>
                <w:b/>
                <w:sz w:val="26"/>
                <w:szCs w:val="26"/>
                <w:lang w:val="pt-BR"/>
              </w:rPr>
              <w:t xml:space="preserve">. </w:t>
            </w:r>
            <w:r w:rsidR="00550BCC" w:rsidRPr="004A397E">
              <w:rPr>
                <w:b/>
                <w:sz w:val="26"/>
                <w:szCs w:val="26"/>
                <w:lang w:val="pt-BR"/>
              </w:rPr>
              <w:t>Cơ cấu dân số theo nhóm tuổi và giới tính</w:t>
            </w:r>
          </w:p>
          <w:p w14:paraId="41F60230" w14:textId="77777777" w:rsidR="00550BCC" w:rsidRPr="004A397E" w:rsidRDefault="00550BCC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Cơ cấu theo nhóm tuổi: </w:t>
            </w:r>
          </w:p>
          <w:p w14:paraId="15BEC04C" w14:textId="77777777" w:rsidR="00550BCC" w:rsidRPr="004A397E" w:rsidRDefault="00550BCC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+ Tỉ lệ dân số dưới 15 tuổi giảm, từ 65 tuổi trở lên tăng. </w:t>
            </w:r>
          </w:p>
          <w:p w14:paraId="51E3DF1A" w14:textId="77777777" w:rsidR="00550BCC" w:rsidRPr="004A397E" w:rsidRDefault="00550BCC" w:rsidP="004A397E">
            <w:pPr>
              <w:spacing w:before="0" w:after="0" w:line="288" w:lineRule="auto"/>
              <w:jc w:val="both"/>
              <w:rPr>
                <w:bCs/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+ Việt Nam đang ở trong thời kì dân số vàng và có xu hướng già hoá dân số. </w:t>
            </w:r>
          </w:p>
          <w:p w14:paraId="2DF2CAD4" w14:textId="77777777" w:rsidR="00550BCC" w:rsidRPr="004A397E" w:rsidRDefault="00550BCC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 xml:space="preserve">- Cơ cấu theo giới tính: </w:t>
            </w:r>
          </w:p>
          <w:p w14:paraId="565BED72" w14:textId="77777777" w:rsidR="00550BCC" w:rsidRPr="004A397E" w:rsidRDefault="00550BCC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+</w:t>
            </w:r>
            <w:r w:rsidRPr="004A397E">
              <w:rPr>
                <w:bCs/>
                <w:sz w:val="26"/>
                <w:szCs w:val="26"/>
                <w:lang w:val="vi-VN"/>
              </w:rPr>
              <w:t xml:space="preserve"> Tỉ số giới tính khá cân bằng</w:t>
            </w:r>
            <w:r w:rsidRPr="004A397E">
              <w:rPr>
                <w:bCs/>
                <w:sz w:val="26"/>
                <w:szCs w:val="26"/>
              </w:rPr>
              <w:t>:</w:t>
            </w:r>
            <w:r w:rsidRPr="004A397E">
              <w:rPr>
                <w:bCs/>
                <w:sz w:val="26"/>
                <w:szCs w:val="26"/>
                <w:lang w:val="vi-VN"/>
              </w:rPr>
              <w:t xml:space="preserve"> 99</w:t>
            </w:r>
            <w:r w:rsidRPr="004A397E">
              <w:rPr>
                <w:bCs/>
                <w:sz w:val="26"/>
                <w:szCs w:val="26"/>
              </w:rPr>
              <w:t>,</w:t>
            </w:r>
            <w:r w:rsidRPr="004A397E">
              <w:rPr>
                <w:bCs/>
                <w:sz w:val="26"/>
                <w:szCs w:val="26"/>
                <w:lang w:val="vi-VN"/>
              </w:rPr>
              <w:t>4 nam/100 nữ</w:t>
            </w:r>
            <w:r w:rsidRPr="004A397E">
              <w:rPr>
                <w:bCs/>
                <w:sz w:val="26"/>
                <w:szCs w:val="26"/>
              </w:rPr>
              <w:t xml:space="preserve"> (2021)</w:t>
            </w:r>
            <w:r w:rsidRPr="004A397E">
              <w:rPr>
                <w:bCs/>
                <w:sz w:val="26"/>
                <w:szCs w:val="26"/>
                <w:lang w:val="vi-VN"/>
              </w:rPr>
              <w:t>.</w:t>
            </w:r>
            <w:r w:rsidRPr="004A397E">
              <w:rPr>
                <w:bCs/>
                <w:sz w:val="26"/>
                <w:szCs w:val="26"/>
              </w:rPr>
              <w:t xml:space="preserve"> </w:t>
            </w:r>
          </w:p>
          <w:p w14:paraId="1FB124BA" w14:textId="77777777" w:rsidR="00DD1F36" w:rsidRPr="004A397E" w:rsidRDefault="00550BCC" w:rsidP="004A397E">
            <w:pPr>
              <w:spacing w:before="0" w:after="0" w:line="288" w:lineRule="auto"/>
              <w:jc w:val="both"/>
              <w:rPr>
                <w:sz w:val="26"/>
                <w:szCs w:val="26"/>
              </w:rPr>
            </w:pPr>
            <w:r w:rsidRPr="004A397E">
              <w:rPr>
                <w:bCs/>
                <w:sz w:val="26"/>
                <w:szCs w:val="26"/>
              </w:rPr>
              <w:t>+ Tình</w:t>
            </w:r>
            <w:r w:rsidRPr="004A397E">
              <w:rPr>
                <w:bCs/>
                <w:sz w:val="26"/>
                <w:szCs w:val="26"/>
                <w:lang w:val="vi-VN"/>
              </w:rPr>
              <w:t xml:space="preserve"> trạng mất cân bằng giới tính khi sinh</w:t>
            </w:r>
            <w:r w:rsidRPr="004A397E">
              <w:rPr>
                <w:bCs/>
                <w:sz w:val="26"/>
                <w:szCs w:val="26"/>
              </w:rPr>
              <w:t>:</w:t>
            </w:r>
            <w:r w:rsidRPr="004A397E">
              <w:rPr>
                <w:bCs/>
                <w:sz w:val="26"/>
                <w:szCs w:val="26"/>
                <w:lang w:val="vi-VN"/>
              </w:rPr>
              <w:t xml:space="preserve"> 112 bé trai/100 bé gái.</w:t>
            </w:r>
            <w:r w:rsidRPr="004A397E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08F0335D" w14:textId="77777777" w:rsidR="005D7892" w:rsidRPr="004A397E" w:rsidRDefault="005D7892" w:rsidP="004A397E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</w:p>
    <w:p w14:paraId="01EF39ED" w14:textId="77777777" w:rsidR="003677E7" w:rsidRPr="004A397E" w:rsidRDefault="003677E7" w:rsidP="004A397E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3. Hoạt động 3. Luyện tập</w:t>
      </w:r>
    </w:p>
    <w:p w14:paraId="518DE2FB" w14:textId="77777777" w:rsidR="003677E7" w:rsidRPr="004A397E" w:rsidRDefault="003677E7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*Mục tiêu</w:t>
      </w:r>
    </w:p>
    <w:p w14:paraId="4B49A5A1" w14:textId="77777777" w:rsidR="003677E7" w:rsidRPr="004A397E" w:rsidRDefault="003677E7" w:rsidP="004A397E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4A397E">
        <w:rPr>
          <w:color w:val="auto"/>
          <w:sz w:val="26"/>
          <w:szCs w:val="26"/>
        </w:rPr>
        <w:t xml:space="preserve">- Củng cố, khắc sâu nội dung kiến thức bài học; hệ thống lại kiến thức vừa tìm hiểu về </w:t>
      </w:r>
      <w:r w:rsidR="008A63DC" w:rsidRPr="004A397E">
        <w:rPr>
          <w:color w:val="auto"/>
          <w:sz w:val="26"/>
          <w:szCs w:val="26"/>
        </w:rPr>
        <w:t>dân tộc và dân cư</w:t>
      </w:r>
      <w:r w:rsidR="00A03003" w:rsidRPr="004A397E">
        <w:rPr>
          <w:color w:val="auto"/>
          <w:sz w:val="26"/>
          <w:szCs w:val="26"/>
        </w:rPr>
        <w:t xml:space="preserve"> Việt Nam.</w:t>
      </w:r>
    </w:p>
    <w:p w14:paraId="6363F84A" w14:textId="77777777" w:rsidR="003677E7" w:rsidRPr="004A397E" w:rsidRDefault="00347E70" w:rsidP="004A397E">
      <w:pPr>
        <w:spacing w:before="0" w:after="0" w:line="288" w:lineRule="auto"/>
        <w:jc w:val="both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Tổ chức thực hiện</w:t>
      </w:r>
    </w:p>
    <w:p w14:paraId="0D3910D1" w14:textId="77777777" w:rsidR="00ED2DB6" w:rsidRPr="004A397E" w:rsidRDefault="00ED2DB6" w:rsidP="004A397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4A397E">
        <w:rPr>
          <w:b/>
          <w:bCs/>
          <w:iCs/>
          <w:color w:val="765A00"/>
          <w:sz w:val="26"/>
          <w:szCs w:val="26"/>
        </w:rPr>
        <w:t>Hoạt động cá nhân, cặp/bàn</w:t>
      </w:r>
    </w:p>
    <w:p w14:paraId="6146E4E9" w14:textId="77777777" w:rsidR="008A63DC" w:rsidRPr="004A397E" w:rsidRDefault="008A63DC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4A397E">
        <w:rPr>
          <w:b/>
          <w:i/>
          <w:color w:val="001746"/>
          <w:sz w:val="26"/>
          <w:szCs w:val="26"/>
        </w:rPr>
        <w:t>G</w:t>
      </w:r>
      <w:r w:rsidRPr="004A397E">
        <w:rPr>
          <w:b/>
          <w:i/>
          <w:color w:val="001746"/>
          <w:sz w:val="26"/>
          <w:szCs w:val="26"/>
          <w:lang w:val="vi-VN"/>
        </w:rPr>
        <w:t>iao 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77C8A751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rFonts w:eastAsia="Cambria"/>
          <w:i/>
          <w:sz w:val="26"/>
          <w:szCs w:val="26"/>
        </w:rPr>
      </w:pPr>
      <w:r w:rsidRPr="004A397E">
        <w:rPr>
          <w:rFonts w:eastAsia="Cambria"/>
          <w:i/>
          <w:sz w:val="26"/>
          <w:szCs w:val="26"/>
        </w:rPr>
        <w:t>* GV yêu cầu HS lên bảng tổng kết nội dung bài học.</w:t>
      </w:r>
    </w:p>
    <w:p w14:paraId="67C7C51C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rFonts w:eastAsia="Cambria"/>
          <w:sz w:val="26"/>
          <w:szCs w:val="26"/>
        </w:rPr>
        <w:t xml:space="preserve">* Học sinh chơi trò chơi: </w:t>
      </w:r>
      <w:r w:rsidRPr="004A397E">
        <w:rPr>
          <w:rFonts w:eastAsia="Cambria"/>
          <w:b/>
          <w:sz w:val="26"/>
          <w:szCs w:val="26"/>
        </w:rPr>
        <w:t>TRẢ LỜI NHANH</w:t>
      </w:r>
    </w:p>
    <w:p w14:paraId="75E1B895" w14:textId="77777777" w:rsidR="008A63DC" w:rsidRPr="004A397E" w:rsidRDefault="008A63DC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4A397E">
        <w:rPr>
          <w:b/>
          <w:i/>
          <w:color w:val="001746"/>
          <w:sz w:val="26"/>
          <w:szCs w:val="26"/>
        </w:rPr>
        <w:t xml:space="preserve">Thực hiện </w:t>
      </w:r>
      <w:r w:rsidRPr="004A397E">
        <w:rPr>
          <w:b/>
          <w:i/>
          <w:color w:val="001746"/>
          <w:sz w:val="26"/>
          <w:szCs w:val="26"/>
          <w:lang w:val="vi-VN"/>
        </w:rPr>
        <w:t>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6F731E2B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HS khai thác thông tin và dựa vào hiểu biết cá nhân trả lời câu hỏi;</w:t>
      </w:r>
    </w:p>
    <w:p w14:paraId="2E594325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GV quan sát, theo dõi, đánh giá thái độ làm việc, giúp đỡ những HS gặp khó khăn.</w:t>
      </w:r>
    </w:p>
    <w:p w14:paraId="3171AF18" w14:textId="77777777" w:rsidR="008A63DC" w:rsidRPr="004A397E" w:rsidRDefault="008A63DC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7156FE96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lastRenderedPageBreak/>
        <w:t>- HS trình bày trước lớp kết quả làm việc cá nhân.</w:t>
      </w:r>
    </w:p>
    <w:p w14:paraId="3171BCA6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HS khác nhận xét, bổ sung.</w:t>
      </w:r>
    </w:p>
    <w:p w14:paraId="735F0564" w14:textId="77777777" w:rsidR="008A63DC" w:rsidRPr="004A397E" w:rsidRDefault="008A63DC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1F5ECC69" w14:textId="77777777" w:rsidR="008A63DC" w:rsidRPr="004A397E" w:rsidRDefault="008A63DC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GV thông qua trình bày của HS rút ra nhận xét, khen ngợi và rút kinh nghiệm những hoạt động rèn luyện kĩ năng của cả lớp.</w:t>
      </w:r>
    </w:p>
    <w:p w14:paraId="12D48E05" w14:textId="77777777" w:rsidR="00A03003" w:rsidRPr="004A397E" w:rsidRDefault="00A03003" w:rsidP="004A397E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4A397E">
        <w:rPr>
          <w:b/>
          <w:bCs/>
          <w:color w:val="000066"/>
          <w:sz w:val="26"/>
          <w:szCs w:val="26"/>
        </w:rPr>
        <w:t>4. Hoạt động 4. Vận dụng</w:t>
      </w:r>
    </w:p>
    <w:p w14:paraId="7F59204B" w14:textId="77777777" w:rsidR="00A03003" w:rsidRPr="004A397E" w:rsidRDefault="00A03003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 Mục tiêu</w:t>
      </w:r>
    </w:p>
    <w:p w14:paraId="1938CC38" w14:textId="77777777" w:rsidR="00A03003" w:rsidRPr="004A397E" w:rsidRDefault="00A03003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- HS mở rộng kiến thức của nội dung bài học bằng cách sưu tầm các tư liệu, hình ảnh, video clip về</w:t>
      </w:r>
      <w:r w:rsidR="000378F4" w:rsidRPr="004A397E">
        <w:rPr>
          <w:sz w:val="26"/>
          <w:szCs w:val="26"/>
        </w:rPr>
        <w:t xml:space="preserve"> các vấn đề về dân tộc và dân cư ở nước ta.</w:t>
      </w:r>
    </w:p>
    <w:p w14:paraId="32FF3445" w14:textId="77777777" w:rsidR="00A03003" w:rsidRPr="004A397E" w:rsidRDefault="00347E70" w:rsidP="004A397E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4A397E">
        <w:rPr>
          <w:b/>
          <w:i/>
          <w:color w:val="FF3300"/>
          <w:sz w:val="26"/>
          <w:szCs w:val="26"/>
          <w:lang w:val="pt-BR"/>
        </w:rPr>
        <w:t>* Tổ chức thực hiện</w:t>
      </w:r>
    </w:p>
    <w:p w14:paraId="03851030" w14:textId="77777777" w:rsidR="000378F4" w:rsidRPr="004A397E" w:rsidRDefault="000378F4" w:rsidP="004A397E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4A397E">
        <w:rPr>
          <w:b/>
          <w:bCs/>
          <w:iCs/>
          <w:color w:val="765A00"/>
          <w:sz w:val="26"/>
          <w:szCs w:val="26"/>
        </w:rPr>
        <w:t>HS thực hiện ở nhà</w:t>
      </w:r>
    </w:p>
    <w:p w14:paraId="22CAC21A" w14:textId="77777777" w:rsidR="000378F4" w:rsidRPr="004A397E" w:rsidRDefault="000378F4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4A397E">
        <w:rPr>
          <w:b/>
          <w:i/>
          <w:color w:val="001746"/>
          <w:sz w:val="26"/>
          <w:szCs w:val="26"/>
        </w:rPr>
        <w:t>G</w:t>
      </w:r>
      <w:r w:rsidRPr="004A397E">
        <w:rPr>
          <w:b/>
          <w:i/>
          <w:color w:val="001746"/>
          <w:sz w:val="26"/>
          <w:szCs w:val="26"/>
          <w:lang w:val="vi-VN"/>
        </w:rPr>
        <w:t>iao 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57852FEB" w14:textId="77777777" w:rsidR="000378F4" w:rsidRPr="004A397E" w:rsidRDefault="00B55819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 xml:space="preserve">1. </w:t>
      </w:r>
      <w:r w:rsidR="000378F4" w:rsidRPr="004A397E">
        <w:rPr>
          <w:sz w:val="26"/>
          <w:szCs w:val="26"/>
        </w:rPr>
        <w:t>GV yêu cầu HS về nhà tìm hiểu:</w:t>
      </w:r>
    </w:p>
    <w:p w14:paraId="2B8C275C" w14:textId="77777777" w:rsidR="000378F4" w:rsidRPr="004A397E" w:rsidRDefault="000378F4" w:rsidP="004A397E">
      <w:pPr>
        <w:spacing w:before="0" w:after="0" w:line="288" w:lineRule="auto"/>
        <w:ind w:firstLine="709"/>
        <w:jc w:val="both"/>
        <w:rPr>
          <w:sz w:val="26"/>
          <w:szCs w:val="26"/>
        </w:rPr>
      </w:pPr>
      <w:r w:rsidRPr="004A397E">
        <w:rPr>
          <w:sz w:val="26"/>
          <w:szCs w:val="26"/>
        </w:rPr>
        <w:tab/>
        <w:t>+ 1 dân tộc mà em biết;</w:t>
      </w:r>
    </w:p>
    <w:p w14:paraId="3ACEB7DC" w14:textId="77777777" w:rsidR="000378F4" w:rsidRPr="004A397E" w:rsidRDefault="000378F4" w:rsidP="004A397E">
      <w:pPr>
        <w:spacing w:before="0" w:after="0" w:line="288" w:lineRule="auto"/>
        <w:ind w:firstLine="709"/>
        <w:jc w:val="both"/>
        <w:rPr>
          <w:sz w:val="26"/>
          <w:szCs w:val="26"/>
        </w:rPr>
      </w:pPr>
      <w:r w:rsidRPr="004A397E">
        <w:rPr>
          <w:sz w:val="26"/>
          <w:szCs w:val="26"/>
        </w:rPr>
        <w:tab/>
        <w:t>+ Viết 1 bản thuyết minh về dân tộc đó.</w:t>
      </w:r>
    </w:p>
    <w:p w14:paraId="277038AF" w14:textId="77777777" w:rsidR="00B55819" w:rsidRPr="004A397E" w:rsidRDefault="00B55819" w:rsidP="004A397E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4A397E">
        <w:rPr>
          <w:sz w:val="26"/>
          <w:szCs w:val="26"/>
        </w:rPr>
        <w:t>2. Dựa vào bảng 1.1 SGK vẽ biểu đồ thể hiện số dân và tỉ lệ dân số nước ta, giai đoạn 1989 - 2021. Nhận xét.</w:t>
      </w:r>
    </w:p>
    <w:p w14:paraId="173B492D" w14:textId="77777777" w:rsidR="000378F4" w:rsidRPr="004A397E" w:rsidRDefault="000378F4" w:rsidP="004A397E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4A397E">
        <w:rPr>
          <w:b/>
          <w:i/>
          <w:color w:val="001746"/>
          <w:sz w:val="26"/>
          <w:szCs w:val="26"/>
        </w:rPr>
        <w:t xml:space="preserve">Thực hiện </w:t>
      </w:r>
      <w:r w:rsidRPr="004A397E">
        <w:rPr>
          <w:b/>
          <w:i/>
          <w:color w:val="001746"/>
          <w:sz w:val="26"/>
          <w:szCs w:val="26"/>
          <w:lang w:val="vi-VN"/>
        </w:rPr>
        <w:t>nhiệm vụ</w:t>
      </w:r>
      <w:r w:rsidRPr="004A397E">
        <w:rPr>
          <w:b/>
          <w:i/>
          <w:color w:val="001746"/>
          <w:sz w:val="26"/>
          <w:szCs w:val="26"/>
        </w:rPr>
        <w:t xml:space="preserve"> học tập</w:t>
      </w:r>
    </w:p>
    <w:p w14:paraId="5872EE48" w14:textId="77777777" w:rsidR="000378F4" w:rsidRPr="004A397E" w:rsidRDefault="000378F4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HS hỏi và đáp ngắn gọn những vấn đế cần tham khảo.</w:t>
      </w:r>
    </w:p>
    <w:p w14:paraId="4C2C1D11" w14:textId="77777777" w:rsidR="000378F4" w:rsidRPr="004A397E" w:rsidRDefault="000378F4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14:paraId="5363F801" w14:textId="77777777" w:rsidR="000378F4" w:rsidRPr="004A397E" w:rsidRDefault="000378F4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GV dặn dò HS tự làm ở nhà tiết sau nhận xét.</w:t>
      </w:r>
    </w:p>
    <w:p w14:paraId="3D2E2E9B" w14:textId="77777777" w:rsidR="000378F4" w:rsidRPr="004A397E" w:rsidRDefault="000378F4" w:rsidP="004A397E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4A397E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14:paraId="2FBECDE5" w14:textId="77777777" w:rsidR="000378F4" w:rsidRPr="004A397E" w:rsidRDefault="000378F4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GV nhận xét về các phương án lí giải của HS đưa ra, hướng dẫn HS về nhà tìm hiểu, giờ sau trả lời (báo cáo).</w:t>
      </w:r>
    </w:p>
    <w:p w14:paraId="45ED9F03" w14:textId="77777777" w:rsidR="000378F4" w:rsidRPr="004A397E" w:rsidRDefault="000378F4" w:rsidP="004A397E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4A397E">
        <w:rPr>
          <w:rFonts w:eastAsia="Cambria"/>
          <w:sz w:val="26"/>
          <w:szCs w:val="26"/>
        </w:rPr>
        <w:t>- HS về nhà tự tìm tòi, khám phá, mở rộng kiến thức, sự hiểu biết của bản thân qua một</w:t>
      </w:r>
      <w:r w:rsidR="0095394D" w:rsidRPr="004A397E">
        <w:rPr>
          <w:rFonts w:eastAsia="Cambria"/>
          <w:sz w:val="26"/>
          <w:szCs w:val="26"/>
        </w:rPr>
        <w:t>5</w:t>
      </w:r>
      <w:r w:rsidR="00983F10" w:rsidRPr="004A397E">
        <w:rPr>
          <w:rFonts w:eastAsia="Cambria"/>
          <w:sz w:val="26"/>
          <w:szCs w:val="26"/>
        </w:rPr>
        <w:t>3</w:t>
      </w:r>
      <w:r w:rsidR="005361C8" w:rsidRPr="004A397E">
        <w:rPr>
          <w:rFonts w:eastAsia="Cambria"/>
          <w:sz w:val="26"/>
          <w:szCs w:val="26"/>
        </w:rPr>
        <w:t xml:space="preserve"> </w:t>
      </w:r>
      <w:r w:rsidRPr="004A397E">
        <w:rPr>
          <w:rFonts w:eastAsia="Cambria"/>
          <w:sz w:val="26"/>
          <w:szCs w:val="26"/>
        </w:rPr>
        <w:t>số trang website, đường link, sách tham khảo...liên quan đến nội dung, yêu cầu của GV.</w:t>
      </w:r>
    </w:p>
    <w:p w14:paraId="47FA013E" w14:textId="77777777" w:rsidR="00A03003" w:rsidRPr="004A397E" w:rsidRDefault="00A03003" w:rsidP="004A397E">
      <w:pPr>
        <w:spacing w:before="0" w:after="0" w:line="288" w:lineRule="auto"/>
        <w:jc w:val="center"/>
        <w:rPr>
          <w:b/>
          <w:sz w:val="26"/>
          <w:szCs w:val="26"/>
        </w:rPr>
      </w:pPr>
      <w:r w:rsidRPr="004A397E">
        <w:rPr>
          <w:b/>
          <w:sz w:val="26"/>
          <w:szCs w:val="26"/>
        </w:rPr>
        <w:t>------------------------------------------------------</w:t>
      </w:r>
    </w:p>
    <w:p w14:paraId="5D0E887B" w14:textId="77777777" w:rsidR="00A03003" w:rsidRPr="004A397E" w:rsidRDefault="00A03003" w:rsidP="004A397E">
      <w:pPr>
        <w:spacing w:before="0" w:after="0" w:line="288" w:lineRule="auto"/>
        <w:rPr>
          <w:color w:val="auto"/>
          <w:sz w:val="26"/>
          <w:szCs w:val="26"/>
        </w:rPr>
      </w:pPr>
    </w:p>
    <w:p w14:paraId="1196B22D" w14:textId="77777777" w:rsidR="003677E7" w:rsidRPr="004A397E" w:rsidRDefault="003677E7" w:rsidP="004A397E">
      <w:pPr>
        <w:spacing w:before="0" w:after="0" w:line="288" w:lineRule="auto"/>
        <w:jc w:val="center"/>
        <w:rPr>
          <w:color w:val="auto"/>
          <w:sz w:val="26"/>
          <w:szCs w:val="26"/>
        </w:rPr>
      </w:pPr>
    </w:p>
    <w:p w14:paraId="5D3E1381" w14:textId="77777777" w:rsidR="004B4659" w:rsidRPr="004A397E" w:rsidRDefault="004B4659" w:rsidP="004A397E">
      <w:pPr>
        <w:spacing w:before="0" w:after="0" w:line="288" w:lineRule="auto"/>
        <w:jc w:val="center"/>
        <w:rPr>
          <w:color w:val="auto"/>
          <w:sz w:val="26"/>
          <w:szCs w:val="26"/>
        </w:rPr>
      </w:pPr>
      <w:r w:rsidRPr="004A397E">
        <w:rPr>
          <w:noProof/>
          <w:color w:val="auto"/>
          <w:sz w:val="26"/>
          <w:szCs w:val="26"/>
        </w:rPr>
        <w:lastRenderedPageBreak/>
        <w:drawing>
          <wp:inline distT="0" distB="0" distL="0" distR="0" wp14:anchorId="569EE874" wp14:editId="29487FEF">
            <wp:extent cx="6156325" cy="3280191"/>
            <wp:effectExtent l="19050" t="0" r="0" b="0"/>
            <wp:docPr id="3" name="Picture 1" descr="D:\LS và ĐL 7\GA Địa lí 7 (KNTTCS)\56. GA word Địa lý 7 (KNTTCS)\0. Ng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S và ĐL 7\GA Địa lí 7 (KNTTCS)\56. GA word Địa lý 7 (KNTTCS)\0. Ngỏ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28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4659" w:rsidRPr="004A397E" w:rsidSect="00367A31">
      <w:headerReference w:type="default" r:id="rId12"/>
      <w:footerReference w:type="default" r:id="rId13"/>
      <w:pgSz w:w="11906" w:h="16838" w:code="9"/>
      <w:pgMar w:top="680" w:right="680" w:bottom="680" w:left="1418" w:header="454" w:footer="454" w:gutter="11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EAC4" w14:textId="77777777" w:rsidR="00E52CC8" w:rsidRDefault="00E52CC8" w:rsidP="00367A31">
      <w:pPr>
        <w:spacing w:before="0" w:after="0"/>
      </w:pPr>
      <w:r>
        <w:separator/>
      </w:r>
    </w:p>
  </w:endnote>
  <w:endnote w:type="continuationSeparator" w:id="0">
    <w:p w14:paraId="531C5BB1" w14:textId="77777777" w:rsidR="00E52CC8" w:rsidRDefault="00E52CC8" w:rsidP="00367A3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3F34D" w14:textId="77777777" w:rsidR="007461DF" w:rsidRDefault="00746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3027" w14:textId="77777777" w:rsidR="00E52CC8" w:rsidRDefault="00E52CC8" w:rsidP="00367A31">
      <w:pPr>
        <w:spacing w:before="0" w:after="0"/>
      </w:pPr>
      <w:r>
        <w:separator/>
      </w:r>
    </w:p>
  </w:footnote>
  <w:footnote w:type="continuationSeparator" w:id="0">
    <w:p w14:paraId="5A46A7FD" w14:textId="77777777" w:rsidR="00E52CC8" w:rsidRDefault="00E52CC8" w:rsidP="00367A3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78EC" w14:textId="77777777" w:rsidR="007461DF" w:rsidRDefault="007461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86E"/>
    <w:multiLevelType w:val="multilevel"/>
    <w:tmpl w:val="C742D81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985E3B"/>
    <w:multiLevelType w:val="hybridMultilevel"/>
    <w:tmpl w:val="2FA0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A2F26"/>
    <w:multiLevelType w:val="multilevel"/>
    <w:tmpl w:val="0AC2F2AA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BF71BE"/>
    <w:multiLevelType w:val="multilevel"/>
    <w:tmpl w:val="C074C0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F34822"/>
    <w:multiLevelType w:val="multilevel"/>
    <w:tmpl w:val="0C1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9253AA"/>
    <w:multiLevelType w:val="multilevel"/>
    <w:tmpl w:val="BFD60FA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035EAF"/>
    <w:multiLevelType w:val="multilevel"/>
    <w:tmpl w:val="2F729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72163"/>
    <w:multiLevelType w:val="multilevel"/>
    <w:tmpl w:val="FD86A1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211571B"/>
    <w:multiLevelType w:val="hybridMultilevel"/>
    <w:tmpl w:val="BA7CADC4"/>
    <w:lvl w:ilvl="0" w:tplc="524490E0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79A05203"/>
    <w:multiLevelType w:val="hybridMultilevel"/>
    <w:tmpl w:val="7EB2E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A75EC"/>
    <w:multiLevelType w:val="multilevel"/>
    <w:tmpl w:val="6064485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D9D3789"/>
    <w:multiLevelType w:val="multilevel"/>
    <w:tmpl w:val="A2AC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A4"/>
    <w:rsid w:val="000018A8"/>
    <w:rsid w:val="0000329C"/>
    <w:rsid w:val="00007C41"/>
    <w:rsid w:val="00025261"/>
    <w:rsid w:val="00025BAB"/>
    <w:rsid w:val="000378F4"/>
    <w:rsid w:val="00040669"/>
    <w:rsid w:val="00042205"/>
    <w:rsid w:val="00042EE8"/>
    <w:rsid w:val="000470C0"/>
    <w:rsid w:val="00053C2E"/>
    <w:rsid w:val="00060D56"/>
    <w:rsid w:val="0006161B"/>
    <w:rsid w:val="0006229B"/>
    <w:rsid w:val="000735A6"/>
    <w:rsid w:val="00076E9A"/>
    <w:rsid w:val="00082E19"/>
    <w:rsid w:val="00084B53"/>
    <w:rsid w:val="00093C3F"/>
    <w:rsid w:val="000A01AC"/>
    <w:rsid w:val="000A6513"/>
    <w:rsid w:val="000B0BD8"/>
    <w:rsid w:val="000C15DC"/>
    <w:rsid w:val="000C3D25"/>
    <w:rsid w:val="000D715C"/>
    <w:rsid w:val="000E7919"/>
    <w:rsid w:val="000F1EFB"/>
    <w:rsid w:val="000F1FBE"/>
    <w:rsid w:val="000F77A2"/>
    <w:rsid w:val="00100F76"/>
    <w:rsid w:val="001055DE"/>
    <w:rsid w:val="00115074"/>
    <w:rsid w:val="00122698"/>
    <w:rsid w:val="00131B96"/>
    <w:rsid w:val="00140ADB"/>
    <w:rsid w:val="00143A8C"/>
    <w:rsid w:val="001467DE"/>
    <w:rsid w:val="00155643"/>
    <w:rsid w:val="00156131"/>
    <w:rsid w:val="001631D6"/>
    <w:rsid w:val="00165BA4"/>
    <w:rsid w:val="00173F2E"/>
    <w:rsid w:val="0017715F"/>
    <w:rsid w:val="00181E17"/>
    <w:rsid w:val="001852B9"/>
    <w:rsid w:val="001852FD"/>
    <w:rsid w:val="00192993"/>
    <w:rsid w:val="00193579"/>
    <w:rsid w:val="00193C75"/>
    <w:rsid w:val="00195B05"/>
    <w:rsid w:val="001A475D"/>
    <w:rsid w:val="001A51F7"/>
    <w:rsid w:val="001A5C3B"/>
    <w:rsid w:val="001A690A"/>
    <w:rsid w:val="001B0555"/>
    <w:rsid w:val="001B070A"/>
    <w:rsid w:val="001B26BF"/>
    <w:rsid w:val="001B3A4B"/>
    <w:rsid w:val="001B4AD6"/>
    <w:rsid w:val="001B4B89"/>
    <w:rsid w:val="001B51B2"/>
    <w:rsid w:val="001D207B"/>
    <w:rsid w:val="001D754B"/>
    <w:rsid w:val="001D783A"/>
    <w:rsid w:val="001E69FE"/>
    <w:rsid w:val="001F00A1"/>
    <w:rsid w:val="001F1E7A"/>
    <w:rsid w:val="001F6BE6"/>
    <w:rsid w:val="00201FFF"/>
    <w:rsid w:val="00207F93"/>
    <w:rsid w:val="0022079F"/>
    <w:rsid w:val="00221F43"/>
    <w:rsid w:val="002220DD"/>
    <w:rsid w:val="00224058"/>
    <w:rsid w:val="0022769F"/>
    <w:rsid w:val="00230CCD"/>
    <w:rsid w:val="00235B8A"/>
    <w:rsid w:val="00236BDD"/>
    <w:rsid w:val="00237D36"/>
    <w:rsid w:val="002406C5"/>
    <w:rsid w:val="00243294"/>
    <w:rsid w:val="00253535"/>
    <w:rsid w:val="00255683"/>
    <w:rsid w:val="00257C1C"/>
    <w:rsid w:val="00264D6C"/>
    <w:rsid w:val="0026512F"/>
    <w:rsid w:val="002752D8"/>
    <w:rsid w:val="00277B19"/>
    <w:rsid w:val="00282A1E"/>
    <w:rsid w:val="002834A5"/>
    <w:rsid w:val="002839D9"/>
    <w:rsid w:val="00284837"/>
    <w:rsid w:val="00294CAF"/>
    <w:rsid w:val="00296AE0"/>
    <w:rsid w:val="002A7610"/>
    <w:rsid w:val="002B104A"/>
    <w:rsid w:val="002B559D"/>
    <w:rsid w:val="002C28D6"/>
    <w:rsid w:val="002C6C79"/>
    <w:rsid w:val="002C7C85"/>
    <w:rsid w:val="002D3FFE"/>
    <w:rsid w:val="002D731A"/>
    <w:rsid w:val="002E38E6"/>
    <w:rsid w:val="002F0393"/>
    <w:rsid w:val="002F683D"/>
    <w:rsid w:val="00300416"/>
    <w:rsid w:val="00300FEF"/>
    <w:rsid w:val="00310B7A"/>
    <w:rsid w:val="0031213A"/>
    <w:rsid w:val="00316A76"/>
    <w:rsid w:val="0032700E"/>
    <w:rsid w:val="00331ED4"/>
    <w:rsid w:val="003347DB"/>
    <w:rsid w:val="00335CE3"/>
    <w:rsid w:val="003400FF"/>
    <w:rsid w:val="003472A6"/>
    <w:rsid w:val="00347E70"/>
    <w:rsid w:val="0035704A"/>
    <w:rsid w:val="003603DE"/>
    <w:rsid w:val="003614E4"/>
    <w:rsid w:val="003677E7"/>
    <w:rsid w:val="00367A31"/>
    <w:rsid w:val="003726A2"/>
    <w:rsid w:val="0037329D"/>
    <w:rsid w:val="003822AE"/>
    <w:rsid w:val="003829C9"/>
    <w:rsid w:val="0038393D"/>
    <w:rsid w:val="00384246"/>
    <w:rsid w:val="003918C8"/>
    <w:rsid w:val="0039529B"/>
    <w:rsid w:val="00396D27"/>
    <w:rsid w:val="003A733C"/>
    <w:rsid w:val="003B3CF1"/>
    <w:rsid w:val="003C0152"/>
    <w:rsid w:val="003C1831"/>
    <w:rsid w:val="003C2DF3"/>
    <w:rsid w:val="003C3387"/>
    <w:rsid w:val="003C508C"/>
    <w:rsid w:val="003D0C83"/>
    <w:rsid w:val="003D1004"/>
    <w:rsid w:val="003D2A00"/>
    <w:rsid w:val="003D4524"/>
    <w:rsid w:val="003E303E"/>
    <w:rsid w:val="003F2C6B"/>
    <w:rsid w:val="00400B6F"/>
    <w:rsid w:val="0040790C"/>
    <w:rsid w:val="004105F2"/>
    <w:rsid w:val="00411D9D"/>
    <w:rsid w:val="00421D12"/>
    <w:rsid w:val="00430ADD"/>
    <w:rsid w:val="00432D1F"/>
    <w:rsid w:val="004334BC"/>
    <w:rsid w:val="0043549A"/>
    <w:rsid w:val="00435723"/>
    <w:rsid w:val="00446F11"/>
    <w:rsid w:val="00451C8A"/>
    <w:rsid w:val="00454E36"/>
    <w:rsid w:val="0045679B"/>
    <w:rsid w:val="004649A3"/>
    <w:rsid w:val="00465D8D"/>
    <w:rsid w:val="004666BC"/>
    <w:rsid w:val="00474A0E"/>
    <w:rsid w:val="00475EDA"/>
    <w:rsid w:val="00483DD0"/>
    <w:rsid w:val="0048784F"/>
    <w:rsid w:val="004923D5"/>
    <w:rsid w:val="00497C48"/>
    <w:rsid w:val="00497DD4"/>
    <w:rsid w:val="00497FDE"/>
    <w:rsid w:val="004A16AA"/>
    <w:rsid w:val="004A365F"/>
    <w:rsid w:val="004A397E"/>
    <w:rsid w:val="004A7334"/>
    <w:rsid w:val="004B4659"/>
    <w:rsid w:val="004C02B0"/>
    <w:rsid w:val="004C2427"/>
    <w:rsid w:val="004C49BB"/>
    <w:rsid w:val="004D00A0"/>
    <w:rsid w:val="004D1474"/>
    <w:rsid w:val="004D208D"/>
    <w:rsid w:val="004D45B9"/>
    <w:rsid w:val="004D47ED"/>
    <w:rsid w:val="004E239B"/>
    <w:rsid w:val="004E2636"/>
    <w:rsid w:val="004E7620"/>
    <w:rsid w:val="004F35B2"/>
    <w:rsid w:val="004F6F60"/>
    <w:rsid w:val="00502A55"/>
    <w:rsid w:val="00503260"/>
    <w:rsid w:val="00511742"/>
    <w:rsid w:val="00511CDD"/>
    <w:rsid w:val="0051668A"/>
    <w:rsid w:val="00525834"/>
    <w:rsid w:val="00525F49"/>
    <w:rsid w:val="0053442F"/>
    <w:rsid w:val="005361C8"/>
    <w:rsid w:val="00537105"/>
    <w:rsid w:val="005433AB"/>
    <w:rsid w:val="005443DF"/>
    <w:rsid w:val="005473A8"/>
    <w:rsid w:val="00547EF0"/>
    <w:rsid w:val="00550BCC"/>
    <w:rsid w:val="00552139"/>
    <w:rsid w:val="00553578"/>
    <w:rsid w:val="00553F31"/>
    <w:rsid w:val="00555621"/>
    <w:rsid w:val="0055637C"/>
    <w:rsid w:val="00573099"/>
    <w:rsid w:val="0058352C"/>
    <w:rsid w:val="00585303"/>
    <w:rsid w:val="00585DD7"/>
    <w:rsid w:val="0058738B"/>
    <w:rsid w:val="00596E31"/>
    <w:rsid w:val="005A10E3"/>
    <w:rsid w:val="005A3A51"/>
    <w:rsid w:val="005B371A"/>
    <w:rsid w:val="005C6358"/>
    <w:rsid w:val="005D2A65"/>
    <w:rsid w:val="005D3315"/>
    <w:rsid w:val="005D5353"/>
    <w:rsid w:val="005D7892"/>
    <w:rsid w:val="005D7B39"/>
    <w:rsid w:val="005F14E4"/>
    <w:rsid w:val="005F32FC"/>
    <w:rsid w:val="005F7FC1"/>
    <w:rsid w:val="006018A7"/>
    <w:rsid w:val="006179C9"/>
    <w:rsid w:val="00623689"/>
    <w:rsid w:val="00623A0F"/>
    <w:rsid w:val="00627B49"/>
    <w:rsid w:val="0063243B"/>
    <w:rsid w:val="00632DD1"/>
    <w:rsid w:val="006331E1"/>
    <w:rsid w:val="00646B06"/>
    <w:rsid w:val="0065056F"/>
    <w:rsid w:val="00651CA8"/>
    <w:rsid w:val="00665F9D"/>
    <w:rsid w:val="00670CC5"/>
    <w:rsid w:val="0068785B"/>
    <w:rsid w:val="006946BD"/>
    <w:rsid w:val="006958AE"/>
    <w:rsid w:val="006A2639"/>
    <w:rsid w:val="006A374A"/>
    <w:rsid w:val="006A6C64"/>
    <w:rsid w:val="006B3EF0"/>
    <w:rsid w:val="006C09C3"/>
    <w:rsid w:val="006C5A87"/>
    <w:rsid w:val="006D08C2"/>
    <w:rsid w:val="006D539F"/>
    <w:rsid w:val="006E2B7A"/>
    <w:rsid w:val="006E625A"/>
    <w:rsid w:val="006E6EAF"/>
    <w:rsid w:val="006F1999"/>
    <w:rsid w:val="00710A26"/>
    <w:rsid w:val="00715DC4"/>
    <w:rsid w:val="007178DC"/>
    <w:rsid w:val="00737618"/>
    <w:rsid w:val="0074272F"/>
    <w:rsid w:val="007461DF"/>
    <w:rsid w:val="00763DE4"/>
    <w:rsid w:val="00770F34"/>
    <w:rsid w:val="0077183B"/>
    <w:rsid w:val="00774A5F"/>
    <w:rsid w:val="007776D5"/>
    <w:rsid w:val="007816A8"/>
    <w:rsid w:val="007A324E"/>
    <w:rsid w:val="007A341B"/>
    <w:rsid w:val="007B178E"/>
    <w:rsid w:val="007C145F"/>
    <w:rsid w:val="007C27EF"/>
    <w:rsid w:val="007D21B8"/>
    <w:rsid w:val="007D6070"/>
    <w:rsid w:val="007D6810"/>
    <w:rsid w:val="007D6EE9"/>
    <w:rsid w:val="007E0DA1"/>
    <w:rsid w:val="007E19F5"/>
    <w:rsid w:val="007E3B7A"/>
    <w:rsid w:val="007E4ACD"/>
    <w:rsid w:val="007E6E5C"/>
    <w:rsid w:val="007F49A3"/>
    <w:rsid w:val="0080457A"/>
    <w:rsid w:val="00805004"/>
    <w:rsid w:val="00816384"/>
    <w:rsid w:val="008246A2"/>
    <w:rsid w:val="00834655"/>
    <w:rsid w:val="008443AE"/>
    <w:rsid w:val="008614A1"/>
    <w:rsid w:val="00864C64"/>
    <w:rsid w:val="00867CCE"/>
    <w:rsid w:val="008724A4"/>
    <w:rsid w:val="00876578"/>
    <w:rsid w:val="00876BD0"/>
    <w:rsid w:val="0087738A"/>
    <w:rsid w:val="00877A2A"/>
    <w:rsid w:val="00885349"/>
    <w:rsid w:val="008933DB"/>
    <w:rsid w:val="008A223A"/>
    <w:rsid w:val="008A340E"/>
    <w:rsid w:val="008A541A"/>
    <w:rsid w:val="008A55D9"/>
    <w:rsid w:val="008A6318"/>
    <w:rsid w:val="008A63DC"/>
    <w:rsid w:val="008B5C15"/>
    <w:rsid w:val="008C063C"/>
    <w:rsid w:val="008C0D25"/>
    <w:rsid w:val="008C7CDA"/>
    <w:rsid w:val="008D108B"/>
    <w:rsid w:val="008D4848"/>
    <w:rsid w:val="008D6C40"/>
    <w:rsid w:val="008E6E69"/>
    <w:rsid w:val="008F07F4"/>
    <w:rsid w:val="008F2A7D"/>
    <w:rsid w:val="009019A8"/>
    <w:rsid w:val="009040D6"/>
    <w:rsid w:val="0090591F"/>
    <w:rsid w:val="00922DC5"/>
    <w:rsid w:val="0092305E"/>
    <w:rsid w:val="00924EA0"/>
    <w:rsid w:val="0092620B"/>
    <w:rsid w:val="009334F6"/>
    <w:rsid w:val="00936AAA"/>
    <w:rsid w:val="00940773"/>
    <w:rsid w:val="009426AD"/>
    <w:rsid w:val="00944D94"/>
    <w:rsid w:val="00951E5E"/>
    <w:rsid w:val="0095394D"/>
    <w:rsid w:val="00953F49"/>
    <w:rsid w:val="00957F43"/>
    <w:rsid w:val="00961432"/>
    <w:rsid w:val="00962539"/>
    <w:rsid w:val="00966A05"/>
    <w:rsid w:val="009673E4"/>
    <w:rsid w:val="00971F00"/>
    <w:rsid w:val="009759AD"/>
    <w:rsid w:val="00981399"/>
    <w:rsid w:val="0098342B"/>
    <w:rsid w:val="00983F10"/>
    <w:rsid w:val="00987800"/>
    <w:rsid w:val="009879F5"/>
    <w:rsid w:val="00987C09"/>
    <w:rsid w:val="00991139"/>
    <w:rsid w:val="009940CA"/>
    <w:rsid w:val="009970DA"/>
    <w:rsid w:val="009A21EF"/>
    <w:rsid w:val="009A2E2E"/>
    <w:rsid w:val="009A6B0E"/>
    <w:rsid w:val="009B12F7"/>
    <w:rsid w:val="009C428E"/>
    <w:rsid w:val="009C7F0C"/>
    <w:rsid w:val="009D3186"/>
    <w:rsid w:val="009D4835"/>
    <w:rsid w:val="009D5F44"/>
    <w:rsid w:val="009E13B8"/>
    <w:rsid w:val="009E50D1"/>
    <w:rsid w:val="00A02A55"/>
    <w:rsid w:val="00A03003"/>
    <w:rsid w:val="00A168F0"/>
    <w:rsid w:val="00A17F94"/>
    <w:rsid w:val="00A203B9"/>
    <w:rsid w:val="00A22696"/>
    <w:rsid w:val="00A25DAF"/>
    <w:rsid w:val="00A329BC"/>
    <w:rsid w:val="00A3462B"/>
    <w:rsid w:val="00A35C78"/>
    <w:rsid w:val="00A4729D"/>
    <w:rsid w:val="00A50562"/>
    <w:rsid w:val="00A632E3"/>
    <w:rsid w:val="00A64862"/>
    <w:rsid w:val="00A65E2B"/>
    <w:rsid w:val="00A7012D"/>
    <w:rsid w:val="00A70DB2"/>
    <w:rsid w:val="00A76C42"/>
    <w:rsid w:val="00A81720"/>
    <w:rsid w:val="00A83759"/>
    <w:rsid w:val="00A90805"/>
    <w:rsid w:val="00A9405A"/>
    <w:rsid w:val="00A956F6"/>
    <w:rsid w:val="00A961A1"/>
    <w:rsid w:val="00A96C97"/>
    <w:rsid w:val="00AA0038"/>
    <w:rsid w:val="00AA143F"/>
    <w:rsid w:val="00AA63B5"/>
    <w:rsid w:val="00AB4E91"/>
    <w:rsid w:val="00AC044F"/>
    <w:rsid w:val="00AD3144"/>
    <w:rsid w:val="00AD78FC"/>
    <w:rsid w:val="00AD7F89"/>
    <w:rsid w:val="00AE1433"/>
    <w:rsid w:val="00AF7F1A"/>
    <w:rsid w:val="00B048CE"/>
    <w:rsid w:val="00B13664"/>
    <w:rsid w:val="00B27F3F"/>
    <w:rsid w:val="00B324E3"/>
    <w:rsid w:val="00B32F17"/>
    <w:rsid w:val="00B33BBA"/>
    <w:rsid w:val="00B3474C"/>
    <w:rsid w:val="00B36ED3"/>
    <w:rsid w:val="00B40508"/>
    <w:rsid w:val="00B47DF6"/>
    <w:rsid w:val="00B50451"/>
    <w:rsid w:val="00B509CB"/>
    <w:rsid w:val="00B50B1B"/>
    <w:rsid w:val="00B55819"/>
    <w:rsid w:val="00B56A47"/>
    <w:rsid w:val="00B600DF"/>
    <w:rsid w:val="00B62FA9"/>
    <w:rsid w:val="00B668B1"/>
    <w:rsid w:val="00B710EC"/>
    <w:rsid w:val="00B71676"/>
    <w:rsid w:val="00B72A38"/>
    <w:rsid w:val="00B72F79"/>
    <w:rsid w:val="00B77605"/>
    <w:rsid w:val="00B81B77"/>
    <w:rsid w:val="00B9041E"/>
    <w:rsid w:val="00B910B9"/>
    <w:rsid w:val="00B9583B"/>
    <w:rsid w:val="00B9659F"/>
    <w:rsid w:val="00BA0A2E"/>
    <w:rsid w:val="00BA188D"/>
    <w:rsid w:val="00BA28A6"/>
    <w:rsid w:val="00BA295E"/>
    <w:rsid w:val="00BB1F7C"/>
    <w:rsid w:val="00BB5DA2"/>
    <w:rsid w:val="00BC1D91"/>
    <w:rsid w:val="00BC22CD"/>
    <w:rsid w:val="00BC460B"/>
    <w:rsid w:val="00BC70BF"/>
    <w:rsid w:val="00BD096E"/>
    <w:rsid w:val="00BE05E9"/>
    <w:rsid w:val="00BE303E"/>
    <w:rsid w:val="00BE52CC"/>
    <w:rsid w:val="00BF02F4"/>
    <w:rsid w:val="00BF1FF3"/>
    <w:rsid w:val="00BF3C57"/>
    <w:rsid w:val="00BF5D60"/>
    <w:rsid w:val="00C04AFB"/>
    <w:rsid w:val="00C05235"/>
    <w:rsid w:val="00C121AA"/>
    <w:rsid w:val="00C211AB"/>
    <w:rsid w:val="00C24978"/>
    <w:rsid w:val="00C3563E"/>
    <w:rsid w:val="00C42938"/>
    <w:rsid w:val="00C42D5B"/>
    <w:rsid w:val="00C455C3"/>
    <w:rsid w:val="00C45A6F"/>
    <w:rsid w:val="00C45FF8"/>
    <w:rsid w:val="00C56088"/>
    <w:rsid w:val="00C63E26"/>
    <w:rsid w:val="00C74A87"/>
    <w:rsid w:val="00C76223"/>
    <w:rsid w:val="00C76FAB"/>
    <w:rsid w:val="00C81B44"/>
    <w:rsid w:val="00C91AA9"/>
    <w:rsid w:val="00C95E09"/>
    <w:rsid w:val="00C95F25"/>
    <w:rsid w:val="00C97990"/>
    <w:rsid w:val="00CA0A5B"/>
    <w:rsid w:val="00CA0CCA"/>
    <w:rsid w:val="00CA19DD"/>
    <w:rsid w:val="00CA1CF6"/>
    <w:rsid w:val="00CA1F93"/>
    <w:rsid w:val="00CA5399"/>
    <w:rsid w:val="00CA5882"/>
    <w:rsid w:val="00CA7B35"/>
    <w:rsid w:val="00CB7F8D"/>
    <w:rsid w:val="00CD1DBB"/>
    <w:rsid w:val="00CD2156"/>
    <w:rsid w:val="00CD2A81"/>
    <w:rsid w:val="00CD7195"/>
    <w:rsid w:val="00CD71B1"/>
    <w:rsid w:val="00CD7649"/>
    <w:rsid w:val="00CE091E"/>
    <w:rsid w:val="00CE1A18"/>
    <w:rsid w:val="00CE47DE"/>
    <w:rsid w:val="00CE62CD"/>
    <w:rsid w:val="00CE658E"/>
    <w:rsid w:val="00CF0449"/>
    <w:rsid w:val="00CF21A8"/>
    <w:rsid w:val="00CF4540"/>
    <w:rsid w:val="00CF6C2E"/>
    <w:rsid w:val="00CF6F12"/>
    <w:rsid w:val="00CF77A9"/>
    <w:rsid w:val="00D0678E"/>
    <w:rsid w:val="00D122C8"/>
    <w:rsid w:val="00D126C0"/>
    <w:rsid w:val="00D20926"/>
    <w:rsid w:val="00D2539A"/>
    <w:rsid w:val="00D32264"/>
    <w:rsid w:val="00D3323E"/>
    <w:rsid w:val="00D46AB5"/>
    <w:rsid w:val="00D52BE7"/>
    <w:rsid w:val="00D53B36"/>
    <w:rsid w:val="00D61F13"/>
    <w:rsid w:val="00D620F1"/>
    <w:rsid w:val="00D65199"/>
    <w:rsid w:val="00D67FBE"/>
    <w:rsid w:val="00D70B1A"/>
    <w:rsid w:val="00D74421"/>
    <w:rsid w:val="00D74769"/>
    <w:rsid w:val="00D74E72"/>
    <w:rsid w:val="00D83A95"/>
    <w:rsid w:val="00D90C9E"/>
    <w:rsid w:val="00D979A9"/>
    <w:rsid w:val="00DA14F8"/>
    <w:rsid w:val="00DA4C8C"/>
    <w:rsid w:val="00DA5A7F"/>
    <w:rsid w:val="00DB279F"/>
    <w:rsid w:val="00DB333A"/>
    <w:rsid w:val="00DB33C1"/>
    <w:rsid w:val="00DC166D"/>
    <w:rsid w:val="00DC54DF"/>
    <w:rsid w:val="00DC7F09"/>
    <w:rsid w:val="00DD1F36"/>
    <w:rsid w:val="00DD6D32"/>
    <w:rsid w:val="00DD6E2C"/>
    <w:rsid w:val="00DE0D56"/>
    <w:rsid w:val="00DE6CB3"/>
    <w:rsid w:val="00DF17A3"/>
    <w:rsid w:val="00DF20B0"/>
    <w:rsid w:val="00DF234D"/>
    <w:rsid w:val="00DF38B3"/>
    <w:rsid w:val="00E01446"/>
    <w:rsid w:val="00E0305F"/>
    <w:rsid w:val="00E10220"/>
    <w:rsid w:val="00E10713"/>
    <w:rsid w:val="00E113C6"/>
    <w:rsid w:val="00E23B4C"/>
    <w:rsid w:val="00E247C3"/>
    <w:rsid w:val="00E40DB3"/>
    <w:rsid w:val="00E419F7"/>
    <w:rsid w:val="00E41ED1"/>
    <w:rsid w:val="00E439F2"/>
    <w:rsid w:val="00E4666C"/>
    <w:rsid w:val="00E51658"/>
    <w:rsid w:val="00E52CC8"/>
    <w:rsid w:val="00E54CFF"/>
    <w:rsid w:val="00E571EE"/>
    <w:rsid w:val="00E66474"/>
    <w:rsid w:val="00E6661D"/>
    <w:rsid w:val="00E66FCE"/>
    <w:rsid w:val="00E724B1"/>
    <w:rsid w:val="00E73B6C"/>
    <w:rsid w:val="00E80CD8"/>
    <w:rsid w:val="00E80F56"/>
    <w:rsid w:val="00E8642D"/>
    <w:rsid w:val="00E958D8"/>
    <w:rsid w:val="00EA7123"/>
    <w:rsid w:val="00EB11BC"/>
    <w:rsid w:val="00EB13A1"/>
    <w:rsid w:val="00EB7519"/>
    <w:rsid w:val="00EB788A"/>
    <w:rsid w:val="00EC43C9"/>
    <w:rsid w:val="00EC73F7"/>
    <w:rsid w:val="00ED2DB6"/>
    <w:rsid w:val="00ED4019"/>
    <w:rsid w:val="00ED5751"/>
    <w:rsid w:val="00ED60C6"/>
    <w:rsid w:val="00EE0F4F"/>
    <w:rsid w:val="00EE18C3"/>
    <w:rsid w:val="00EE1944"/>
    <w:rsid w:val="00EE7523"/>
    <w:rsid w:val="00EE7A4E"/>
    <w:rsid w:val="00EF0C66"/>
    <w:rsid w:val="00EF1F0B"/>
    <w:rsid w:val="00EF378D"/>
    <w:rsid w:val="00EF3BEC"/>
    <w:rsid w:val="00EF5996"/>
    <w:rsid w:val="00F00BB2"/>
    <w:rsid w:val="00F019A9"/>
    <w:rsid w:val="00F04759"/>
    <w:rsid w:val="00F11098"/>
    <w:rsid w:val="00F133FF"/>
    <w:rsid w:val="00F13A5B"/>
    <w:rsid w:val="00F17A59"/>
    <w:rsid w:val="00F2383A"/>
    <w:rsid w:val="00F24F80"/>
    <w:rsid w:val="00F26F71"/>
    <w:rsid w:val="00F30EF1"/>
    <w:rsid w:val="00F361DA"/>
    <w:rsid w:val="00F40730"/>
    <w:rsid w:val="00F4299A"/>
    <w:rsid w:val="00F437F2"/>
    <w:rsid w:val="00F45358"/>
    <w:rsid w:val="00F46376"/>
    <w:rsid w:val="00F51024"/>
    <w:rsid w:val="00F518BF"/>
    <w:rsid w:val="00F62090"/>
    <w:rsid w:val="00F62FC5"/>
    <w:rsid w:val="00F652AF"/>
    <w:rsid w:val="00F673D7"/>
    <w:rsid w:val="00F716BE"/>
    <w:rsid w:val="00F7352F"/>
    <w:rsid w:val="00F8185E"/>
    <w:rsid w:val="00F8386D"/>
    <w:rsid w:val="00F838D6"/>
    <w:rsid w:val="00F845BB"/>
    <w:rsid w:val="00F91621"/>
    <w:rsid w:val="00F9691F"/>
    <w:rsid w:val="00F9726F"/>
    <w:rsid w:val="00FA0366"/>
    <w:rsid w:val="00FA32FE"/>
    <w:rsid w:val="00FB03D7"/>
    <w:rsid w:val="00FB1867"/>
    <w:rsid w:val="00FB29FA"/>
    <w:rsid w:val="00FC1497"/>
    <w:rsid w:val="00FF2199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0D006"/>
  <w15:docId w15:val="{DA6EB5C4-5113-4DEB-B7FE-2FDEC36D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75D"/>
    <w:pPr>
      <w:spacing w:before="0" w:after="0"/>
      <w:ind w:left="720"/>
      <w:contextualSpacing/>
    </w:pPr>
    <w:rPr>
      <w:rFonts w:eastAsia="Times New Roman" w:cs="Angsana New"/>
      <w:color w:val="auto"/>
      <w:sz w:val="24"/>
      <w:szCs w:val="30"/>
      <w:lang w:val="vi-VN" w:eastAsia="vi-VN" w:bidi="th-TH"/>
    </w:rPr>
  </w:style>
  <w:style w:type="paragraph" w:styleId="BodyText3">
    <w:name w:val="Body Text 3"/>
    <w:basedOn w:val="Normal"/>
    <w:link w:val="BodyText3Char"/>
    <w:rsid w:val="006E6EAF"/>
    <w:pPr>
      <w:spacing w:before="0" w:after="0"/>
    </w:pPr>
    <w:rPr>
      <w:rFonts w:ascii="VNI-Times" w:eastAsia="Times New Roman" w:hAnsi="VNI-Times" w:cs="VNI-Times"/>
      <w:color w:val="auto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6E6EAF"/>
    <w:rPr>
      <w:rFonts w:ascii="VNI-Times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rsid w:val="007C2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7EF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4-BangChar">
    <w:name w:val="4-Bang Char"/>
    <w:link w:val="4-Bang"/>
    <w:qFormat/>
    <w:rsid w:val="001F00A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F00A1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  <w:style w:type="character" w:customStyle="1" w:styleId="0noidungChar">
    <w:name w:val="0 noi dung Char"/>
    <w:link w:val="0noidung"/>
    <w:rsid w:val="00255683"/>
    <w:rPr>
      <w:rFonts w:eastAsia="MS Mincho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255683"/>
    <w:pPr>
      <w:suppressAutoHyphens/>
      <w:spacing w:line="276" w:lineRule="auto"/>
      <w:ind w:firstLine="567"/>
      <w:jc w:val="both"/>
    </w:pPr>
    <w:rPr>
      <w:rFonts w:eastAsia="MS Mincho"/>
      <w:color w:val="auto"/>
      <w:szCs w:val="28"/>
      <w:lang w:val="es-ES"/>
    </w:rPr>
  </w:style>
  <w:style w:type="paragraph" w:customStyle="1" w:styleId="2bol">
    <w:name w:val="2 bol"/>
    <w:basedOn w:val="Normal"/>
    <w:qFormat/>
    <w:rsid w:val="003677E7"/>
    <w:pPr>
      <w:suppressAutoHyphens/>
      <w:spacing w:before="180" w:after="60" w:line="276" w:lineRule="auto"/>
      <w:ind w:firstLine="567"/>
      <w:jc w:val="both"/>
    </w:pPr>
    <w:rPr>
      <w:rFonts w:eastAsia="SimSun"/>
      <w:color w:val="auto"/>
      <w:szCs w:val="28"/>
      <w:lang w:val="es-ES" w:eastAsia="ja-JP"/>
    </w:rPr>
  </w:style>
  <w:style w:type="paragraph" w:styleId="Header">
    <w:name w:val="header"/>
    <w:basedOn w:val="Normal"/>
    <w:link w:val="HeaderChar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67A31"/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7A31"/>
    <w:rPr>
      <w:rFonts w:eastAsiaTheme="minorHAnsi"/>
      <w:color w:val="000000"/>
      <w:sz w:val="28"/>
      <w:szCs w:val="18"/>
    </w:rPr>
  </w:style>
  <w:style w:type="paragraph" w:styleId="NormalWeb">
    <w:name w:val="Normal (Web)"/>
    <w:basedOn w:val="Normal"/>
    <w:uiPriority w:val="99"/>
    <w:unhideWhenUsed/>
    <w:rsid w:val="00B62FA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53C03-AC76-4CAB-B252-DC564AC4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Phong Vu</dc:creator>
  <cp:keywords/>
  <dc:description/>
  <cp:lastModifiedBy>Administrator</cp:lastModifiedBy>
  <cp:revision>2</cp:revision>
  <cp:lastPrinted>2023-07-04T16:31:00Z</cp:lastPrinted>
  <dcterms:created xsi:type="dcterms:W3CDTF">2025-04-13T14:54:00Z</dcterms:created>
  <dcterms:modified xsi:type="dcterms:W3CDTF">2025-04-13T14:54:00Z</dcterms:modified>
</cp:coreProperties>
</file>