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E6" w:rsidRPr="0013241E" w:rsidRDefault="00075DE6" w:rsidP="00075DE6">
      <w:pPr>
        <w:spacing w:line="240" w:lineRule="auto"/>
        <w:ind w:left="720" w:hanging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13241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Bài </w:t>
      </w:r>
      <w:r w:rsidRPr="0013241E">
        <w:rPr>
          <w:rFonts w:ascii="Times New Roman" w:hAnsi="Times New Roman" w:cs="Times New Roman"/>
          <w:b/>
          <w:bCs/>
          <w:sz w:val="28"/>
          <w:szCs w:val="28"/>
          <w:lang w:val="vi-VN"/>
        </w:rPr>
        <w:t>62</w:t>
      </w:r>
      <w:r w:rsidRPr="0013241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Pr="0013241E">
        <w:rPr>
          <w:rFonts w:ascii="Times New Roman" w:hAnsi="Times New Roman" w:cs="Times New Roman"/>
          <w:b/>
          <w:bCs/>
          <w:sz w:val="28"/>
          <w:szCs w:val="28"/>
          <w:lang w:val="vi-VN"/>
        </w:rPr>
        <w:t>SO SÁNH HAI PHÂN SỐ KHÁC MẪU SỐ</w:t>
      </w:r>
      <w:r w:rsidRPr="0013241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(T1)</w:t>
      </w:r>
    </w:p>
    <w:p w:rsidR="00075DE6" w:rsidRPr="0013241E" w:rsidRDefault="00075DE6" w:rsidP="00075DE6">
      <w:pPr>
        <w:spacing w:line="240" w:lineRule="auto"/>
        <w:ind w:firstLine="360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</w:p>
    <w:p w:rsidR="00075DE6" w:rsidRPr="0013241E" w:rsidRDefault="00075DE6" w:rsidP="00075DE6">
      <w:pPr>
        <w:spacing w:line="240" w:lineRule="auto"/>
        <w:ind w:firstLine="360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13241E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:rsidR="00075DE6" w:rsidRPr="0013241E" w:rsidRDefault="00075DE6" w:rsidP="00075DE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13241E">
        <w:rPr>
          <w:rFonts w:ascii="Times New Roman" w:hAnsi="Times New Roman" w:cs="Times New Roman"/>
          <w:b/>
          <w:sz w:val="28"/>
          <w:szCs w:val="28"/>
          <w:lang w:val="nl-NL"/>
        </w:rPr>
        <w:t>1. Năng lực đặc thù:</w:t>
      </w:r>
    </w:p>
    <w:p w:rsidR="00075DE6" w:rsidRPr="0013241E" w:rsidRDefault="00075DE6" w:rsidP="00075DE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3241E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Pr="0013241E">
        <w:rPr>
          <w:rFonts w:ascii="Times New Roman" w:hAnsi="Times New Roman" w:cs="Times New Roman"/>
          <w:sz w:val="28"/>
          <w:szCs w:val="28"/>
          <w:lang w:val="vi-VN"/>
        </w:rPr>
        <w:t>Biết so sánh hai phân số khác mẫu số (bằng cách quy đồng mẫu số hai phân số đó).</w:t>
      </w:r>
    </w:p>
    <w:p w:rsidR="00075DE6" w:rsidRPr="0013241E" w:rsidRDefault="00075DE6" w:rsidP="00075DE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3241E">
        <w:rPr>
          <w:rFonts w:ascii="Times New Roman" w:hAnsi="Times New Roman" w:cs="Times New Roman"/>
          <w:sz w:val="28"/>
          <w:szCs w:val="28"/>
          <w:lang w:val="vi-VN"/>
        </w:rPr>
        <w:t>- Củng cố về so sánh hai phân số cùng mẫu số.</w:t>
      </w:r>
    </w:p>
    <w:p w:rsidR="00075DE6" w:rsidRPr="0013241E" w:rsidRDefault="00075DE6" w:rsidP="00075DE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3241E">
        <w:rPr>
          <w:rFonts w:ascii="Times New Roman" w:hAnsi="Times New Roman" w:cs="Times New Roman"/>
          <w:sz w:val="28"/>
          <w:szCs w:val="28"/>
          <w:lang w:val="nl-NL"/>
        </w:rPr>
        <w:t>- Vận dụng được các phé</w:t>
      </w:r>
      <w:r w:rsidRPr="0013241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13241E">
        <w:rPr>
          <w:rFonts w:ascii="Times New Roman" w:hAnsi="Times New Roman" w:cs="Times New Roman"/>
          <w:sz w:val="28"/>
          <w:szCs w:val="28"/>
          <w:lang w:val="nl-NL"/>
        </w:rPr>
        <w:t xml:space="preserve"> tính đã học vào giải quyết một số tình huống gắn với thực tế.</w:t>
      </w:r>
    </w:p>
    <w:p w:rsidR="00075DE6" w:rsidRPr="0013241E" w:rsidRDefault="00075DE6" w:rsidP="00075DE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3241E">
        <w:rPr>
          <w:rFonts w:ascii="Times New Roman" w:hAnsi="Times New Roman" w:cs="Times New Roman"/>
          <w:sz w:val="28"/>
          <w:szCs w:val="28"/>
          <w:lang w:val="nl-NL"/>
        </w:rPr>
        <w:t>- Phát triển năng lực lập luận, tư duy toán học và năng lực giao tiếp toán học</w:t>
      </w:r>
    </w:p>
    <w:p w:rsidR="00075DE6" w:rsidRPr="0013241E" w:rsidRDefault="00075DE6" w:rsidP="00075DE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41E">
        <w:rPr>
          <w:rFonts w:ascii="Times New Roman" w:hAnsi="Times New Roman" w:cs="Times New Roman"/>
          <w:b/>
          <w:sz w:val="28"/>
          <w:szCs w:val="28"/>
        </w:rPr>
        <w:t>2. Năng lực chung.</w:t>
      </w:r>
    </w:p>
    <w:p w:rsidR="00075DE6" w:rsidRPr="0013241E" w:rsidRDefault="00075DE6" w:rsidP="00075DE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41E">
        <w:rPr>
          <w:rFonts w:ascii="Times New Roman" w:hAnsi="Times New Roman" w:cs="Times New Roman"/>
          <w:sz w:val="28"/>
          <w:szCs w:val="28"/>
        </w:rPr>
        <w:t>- Năng lực tự chủ, tự học: Chủ động thực hiện được các</w:t>
      </w:r>
      <w:r w:rsidRPr="0013241E">
        <w:rPr>
          <w:rFonts w:ascii="Times New Roman" w:hAnsi="Times New Roman" w:cs="Times New Roman"/>
          <w:sz w:val="28"/>
          <w:szCs w:val="28"/>
          <w:lang w:val="vi-VN"/>
        </w:rPr>
        <w:t>h</w:t>
      </w:r>
      <w:r w:rsidRPr="0013241E">
        <w:rPr>
          <w:rFonts w:ascii="Times New Roman" w:hAnsi="Times New Roman" w:cs="Times New Roman"/>
          <w:sz w:val="28"/>
          <w:szCs w:val="28"/>
        </w:rPr>
        <w:t xml:space="preserve"> </w:t>
      </w:r>
      <w:r w:rsidRPr="0013241E">
        <w:rPr>
          <w:rFonts w:ascii="Times New Roman" w:hAnsi="Times New Roman" w:cs="Times New Roman"/>
          <w:sz w:val="28"/>
          <w:szCs w:val="28"/>
          <w:lang w:val="vi-VN"/>
        </w:rPr>
        <w:t>so sánh hai phân số khác mẫu số</w:t>
      </w:r>
      <w:r w:rsidRPr="0013241E">
        <w:rPr>
          <w:rFonts w:ascii="Times New Roman" w:hAnsi="Times New Roman" w:cs="Times New Roman"/>
          <w:sz w:val="28"/>
          <w:szCs w:val="28"/>
        </w:rPr>
        <w:t xml:space="preserve"> trong bài học một cách tự giác, tập trung.</w:t>
      </w:r>
    </w:p>
    <w:p w:rsidR="00075DE6" w:rsidRPr="0013241E" w:rsidRDefault="00075DE6" w:rsidP="00075DE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41E">
        <w:rPr>
          <w:rFonts w:ascii="Times New Roman" w:hAnsi="Times New Roman" w:cs="Times New Roman"/>
          <w:sz w:val="28"/>
          <w:szCs w:val="28"/>
        </w:rPr>
        <w:t>- Năng lực giải quyết vấn đề và sáng tạo: Có khả năng thực hiện sáng tạo khi tham gia trò chơi và vận dụng thực tiễn.</w:t>
      </w:r>
    </w:p>
    <w:p w:rsidR="00075DE6" w:rsidRPr="0013241E" w:rsidRDefault="00075DE6" w:rsidP="00075DE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41E">
        <w:rPr>
          <w:rFonts w:ascii="Times New Roman" w:hAnsi="Times New Roman" w:cs="Times New Roman"/>
          <w:sz w:val="28"/>
          <w:szCs w:val="28"/>
        </w:rPr>
        <w:t>- Năng lực giao tiếp và hợp tác: Phát triển kĩ năng giao tiếp nghe - nói trong hoạt động nhóm.</w:t>
      </w:r>
    </w:p>
    <w:p w:rsidR="00075DE6" w:rsidRPr="0013241E" w:rsidRDefault="00075DE6" w:rsidP="00075DE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41E">
        <w:rPr>
          <w:rFonts w:ascii="Times New Roman" w:hAnsi="Times New Roman" w:cs="Times New Roman"/>
          <w:b/>
          <w:sz w:val="28"/>
          <w:szCs w:val="28"/>
        </w:rPr>
        <w:t>3. Phẩm chất.</w:t>
      </w:r>
    </w:p>
    <w:p w:rsidR="00075DE6" w:rsidRPr="0013241E" w:rsidRDefault="00075DE6" w:rsidP="00075DE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41E">
        <w:rPr>
          <w:rFonts w:ascii="Times New Roman" w:hAnsi="Times New Roman" w:cs="Times New Roman"/>
          <w:sz w:val="28"/>
          <w:szCs w:val="28"/>
        </w:rPr>
        <w:t>- Phẩm chất nhân ái: Có ý thức giúp đỡ lẫn nhau trong hoạt động nhóm để hoàn thành nhiệm vụ.</w:t>
      </w:r>
    </w:p>
    <w:p w:rsidR="00075DE6" w:rsidRPr="0013241E" w:rsidRDefault="00075DE6" w:rsidP="00075DE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41E">
        <w:rPr>
          <w:rFonts w:ascii="Times New Roman" w:hAnsi="Times New Roman" w:cs="Times New Roman"/>
          <w:sz w:val="28"/>
          <w:szCs w:val="28"/>
        </w:rPr>
        <w:t>- Phẩm chất chăm chỉ: Chăm chỉ suy nghĩ, trả lời câu hỏi; làm tốt các bài tập.</w:t>
      </w:r>
    </w:p>
    <w:p w:rsidR="00075DE6" w:rsidRPr="0013241E" w:rsidRDefault="00075DE6" w:rsidP="00075DE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41E">
        <w:rPr>
          <w:rFonts w:ascii="Times New Roman" w:hAnsi="Times New Roman" w:cs="Times New Roman"/>
          <w:sz w:val="28"/>
          <w:szCs w:val="28"/>
        </w:rPr>
        <w:t>- Phẩm chất trách nhiệm: Giữ trật tự, biết lắng nghe, học tập nghiêm túc.</w:t>
      </w:r>
    </w:p>
    <w:p w:rsidR="00075DE6" w:rsidRPr="0013241E" w:rsidRDefault="00075DE6" w:rsidP="00075DE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41E">
        <w:rPr>
          <w:rFonts w:ascii="Times New Roman" w:hAnsi="Times New Roman" w:cs="Times New Roman"/>
          <w:b/>
          <w:sz w:val="28"/>
          <w:szCs w:val="28"/>
        </w:rPr>
        <w:t xml:space="preserve">II. ĐỒ DÙNG DẠY HỌC </w:t>
      </w:r>
    </w:p>
    <w:p w:rsidR="00075DE6" w:rsidRPr="0013241E" w:rsidRDefault="00075DE6" w:rsidP="00075DE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41E">
        <w:rPr>
          <w:rFonts w:ascii="Times New Roman" w:hAnsi="Times New Roman" w:cs="Times New Roman"/>
          <w:sz w:val="28"/>
          <w:szCs w:val="28"/>
        </w:rPr>
        <w:t>- Kế hoạch bài dạy, bài giảng Power point.</w:t>
      </w:r>
    </w:p>
    <w:p w:rsidR="00075DE6" w:rsidRPr="0013241E" w:rsidRDefault="00075DE6" w:rsidP="00075DE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41E">
        <w:rPr>
          <w:rFonts w:ascii="Times New Roman" w:hAnsi="Times New Roman" w:cs="Times New Roman"/>
          <w:sz w:val="28"/>
          <w:szCs w:val="28"/>
        </w:rPr>
        <w:t>- SGK và các thiết bị, học liệu phụ vụ cho tiết dạy.</w:t>
      </w:r>
    </w:p>
    <w:p w:rsidR="00075DE6" w:rsidRPr="0013241E" w:rsidRDefault="00075DE6" w:rsidP="00075DE6">
      <w:pPr>
        <w:spacing w:line="240" w:lineRule="auto"/>
        <w:ind w:firstLine="360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13241E">
        <w:rPr>
          <w:rFonts w:ascii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665"/>
        <w:gridCol w:w="5103"/>
      </w:tblGrid>
      <w:tr w:rsidR="00075DE6" w:rsidRPr="0013241E" w:rsidTr="00E766D2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2"/>
            <w:tcBorders>
              <w:bottom w:val="dashed" w:sz="4" w:space="0" w:color="auto"/>
            </w:tcBorders>
          </w:tcPr>
          <w:p w:rsidR="00075DE6" w:rsidRPr="001A173B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1324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</w:tc>
      </w:tr>
      <w:tr w:rsidR="00075DE6" w:rsidRPr="0013241E" w:rsidTr="00E766D2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bottom w:val="dashed" w:sz="4" w:space="0" w:color="auto"/>
            </w:tcBorders>
          </w:tcPr>
          <w:p w:rsidR="00075DE6" w:rsidRPr="0013241E" w:rsidRDefault="00075DE6" w:rsidP="00E766D2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GV tổ chức </w:t>
            </w:r>
            <w:r w:rsidRPr="0013241E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cho HS xen tranh khởi động (trong SGK hoặc trên máy chiếu) nhận biết vấn đề: “Để biết phần bánh còn lại của bạn nào nhiều hơn, cần so sánh hai phân số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6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3241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</w:t>
            </w: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quan sát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075DE6" w:rsidRPr="0013241E" w:rsidTr="00E766D2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75DE6" w:rsidRPr="001A173B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3241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 w:rsidRPr="0013241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Khám phá</w:t>
            </w:r>
            <w:r w:rsidRPr="0013241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075DE6" w:rsidRPr="0013241E" w:rsidTr="00E766D2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dashed" w:sz="4" w:space="0" w:color="auto"/>
              <w:bottom w:val="dashed" w:sz="4" w:space="0" w:color="auto"/>
            </w:tcBorders>
          </w:tcPr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Hoạt động 1. Ví dụ: So sánh hai phân số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và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6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yêu cầu HS đưa ra 2 băng giấy đã chuẩn bị sẵn.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GV cho HS hoạt động nhóm 4 và </w:t>
            </w: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yêu cầu HS tô màu băng giấy như sau: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Tô màu vào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băng giấy thứ nhất.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Tô màu vào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6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băng giấy thứ hai.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So sánh phần được tô màu ở hai băng giấy?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Em có nhận xét gì về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băng giấy và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6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băng giấy?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+ Vậy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6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, phân số nào lớn hơn?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xét, lưu ý: Cách giải quyết vấn đề này có tính trực quan nhưng chưa nêu được cách giải quyết chung đối với mọi cặp hai phân số khác mẫu số.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thực hiện.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hoạt động nhóm và tìm ra cách giải quyết vấn đề: 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Băng giấy thứ hai được tô màu nhiều hơn băng giấy thứ nhất.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băng giấy ngắn hơn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6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băng giấy.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&lt;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6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hay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&gt;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6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</w:tc>
      </w:tr>
      <w:tr w:rsidR="00075DE6" w:rsidRPr="0013241E" w:rsidTr="00E766D2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dashed" w:sz="4" w:space="0" w:color="auto"/>
              <w:bottom w:val="dashed" w:sz="4" w:space="0" w:color="auto"/>
            </w:tcBorders>
          </w:tcPr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Hoạt động 2: Cách so sánh hai phân số khác mẫu số.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GV đưa ra hai phân số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6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hỏi: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Em có nhận xét gì về mẫu số của hai phân số này?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hướng dẫn HS so sánh bằng cách quy đồng mẫu số hai phân số.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nhận xét, chốt quy tắc “thực hành” như sau: Muốn so sánh hai phân số khác mẫu số ta làm như sau: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Bước 1: Quy đồng mẫu số hai phân số để chúng có cùng mẫu số.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Bước 2: So sánh các tử số của hai phân số mới có cùng mẫu số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Mẫu số của hai phân số khác nhau.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lắng nghe, đọc thông tin trong SGK và trả lời: 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HS quy đồng mẫu số rồi so sánh hai phân số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6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Ta làm qua hai bước: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Bước 1: Quy đồng mẫu số hai phân số đê chúng có cùng mẫu số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 × 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 × 2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6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giữ nguyên phân số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6</m:t>
                  </m:r>
                </m:den>
              </m:f>
            </m:oMath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Bước 2: So sánh các tử số của chúng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Ta có: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6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&lt;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6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Vậy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&lt;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6</m:t>
                  </m:r>
                </m:den>
              </m:f>
            </m:oMath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                                                                                </w:t>
            </w:r>
          </w:p>
        </w:tc>
      </w:tr>
      <w:tr w:rsidR="00075DE6" w:rsidRPr="0013241E" w:rsidTr="00E766D2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75DE6" w:rsidRPr="001A173B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3. Luyện tập.</w:t>
            </w:r>
          </w:p>
        </w:tc>
      </w:tr>
      <w:tr w:rsidR="00075DE6" w:rsidRPr="0013241E" w:rsidTr="00E766D2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dashed" w:sz="4" w:space="0" w:color="auto"/>
              <w:bottom w:val="dashed" w:sz="4" w:space="0" w:color="auto"/>
            </w:tcBorders>
          </w:tcPr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Bài </w:t>
            </w:r>
            <w:r w:rsidRPr="0013241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13241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r w:rsidRPr="0013241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Quy đồng mẫu số rồi so sánh hai phân số (</w:t>
            </w:r>
            <w:r w:rsidRPr="0013241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Làm việc chung cả lớp</w:t>
            </w:r>
            <w:r w:rsidRPr="0013241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mời 1 HS đọc yêu cầu bài </w:t>
            </w: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13241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1 vài HS nhắc lại cách so sánh hai phân số khác mẫu số.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</w:t>
            </w: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13241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cả lớp làm việc chung, cùng nhau suy nghĩ và đưa ra câu trả lời (bằng bảng con hoặc giấy nháp) 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một số HS khác nhận xét.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Lưu ý HS làm xong phần so sánh phải có câu kết luận.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- 1 HS đọc yêu cầu bài </w:t>
            </w: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1324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</w:rPr>
              <w:t>- HS nhắc lại.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Cả lớp làm việc chung cùng nhau suy nghĩ và đưa ra câu trả lời: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4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16</m:t>
                  </m:r>
                </m:den>
              </m:f>
            </m:oMath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4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 × 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4 × 4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16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giữ nguyên phân số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16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Vì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16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&gt;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16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nên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 xml:space="preserve"> </m:t>
              </m:r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&gt;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16</m:t>
                  </m:r>
                </m:den>
              </m:f>
            </m:oMath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9</m:t>
                  </m:r>
                </m:den>
              </m:f>
            </m:oMath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 × 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 × 3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9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giữ nguyên phân số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9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Vì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9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&gt;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9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nên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 xml:space="preserve"> </m:t>
              </m:r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&gt;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9</m:t>
                  </m:r>
                </m:den>
              </m:f>
            </m:oMath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c,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18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6</m:t>
                  </m:r>
                </m:den>
              </m:f>
            </m:oMath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6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 × 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6 × 3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18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giữ nguyên phân số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18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Vì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18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&lt;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18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nên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18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&lt;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6</m:t>
                  </m:r>
                </m:den>
              </m:f>
            </m:oMath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Một số HS khác nhận xét.</w:t>
            </w:r>
          </w:p>
        </w:tc>
      </w:tr>
      <w:tr w:rsidR="00075DE6" w:rsidRPr="0013241E" w:rsidTr="00E766D2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75DE6" w:rsidRPr="001A173B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3241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4</w:t>
            </w:r>
            <w:r w:rsidRPr="0013241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. Vận dụng trải nghiệm .</w:t>
            </w:r>
          </w:p>
        </w:tc>
      </w:tr>
      <w:tr w:rsidR="00075DE6" w:rsidRPr="0013241E" w:rsidTr="00E766D2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dashed" w:sz="4" w:space="0" w:color="auto"/>
              <w:bottom w:val="dashed" w:sz="4" w:space="0" w:color="auto"/>
            </w:tcBorders>
          </w:tcPr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3241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</w:t>
            </w:r>
            <w:r w:rsidRPr="0013241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13241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tổ chức vận dụng bằng tình huống sau: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Hoa ăn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 xml:space="preserve"> </m:t>
              </m:r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cái bánh, Huệ ăn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10</m:t>
                  </m:r>
                </m:den>
              </m:f>
            </m:oMath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cái bánh đó. Vậy ai ăn nhiều bánh hơn?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mời một số em </w:t>
            </w: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tính</w:t>
            </w:r>
            <w:r w:rsidRPr="0013241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và đưa ra kết quả.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Đáp án: </w:t>
            </w: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Hoa ăn nhiều bánh hơn.</w:t>
            </w:r>
          </w:p>
          <w:p w:rsidR="00075DE6" w:rsidRPr="0013241E" w:rsidRDefault="00075DE6" w:rsidP="00E766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075DE6" w:rsidRPr="0013241E" w:rsidRDefault="00075DE6" w:rsidP="00E766D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075DE6" w:rsidRPr="0013241E" w:rsidRDefault="00075DE6" w:rsidP="00E766D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t</w:t>
            </w:r>
            <w:r w:rsidRPr="001324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ình</w:t>
            </w:r>
            <w:r w:rsidRPr="0013241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huống của GV nêu.</w:t>
            </w:r>
          </w:p>
          <w:p w:rsidR="00075DE6" w:rsidRPr="0013241E" w:rsidRDefault="00075DE6" w:rsidP="00E766D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tính và đưa ra kết quả theo hiểu biết của mình.</w:t>
            </w:r>
          </w:p>
          <w:p w:rsidR="00075DE6" w:rsidRPr="0013241E" w:rsidRDefault="00075DE6" w:rsidP="00E766D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5DE6" w:rsidRPr="0013241E" w:rsidRDefault="00075DE6" w:rsidP="00E766D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3241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Lắng nghe, rút kinh nghiệm.</w:t>
            </w:r>
          </w:p>
        </w:tc>
      </w:tr>
    </w:tbl>
    <w:p w:rsidR="00075DE6" w:rsidRPr="0013241E" w:rsidRDefault="00075DE6" w:rsidP="00075D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241E">
        <w:rPr>
          <w:rFonts w:ascii="Times New Roman" w:hAnsi="Times New Roman" w:cs="Times New Roman"/>
          <w:sz w:val="28"/>
          <w:szCs w:val="28"/>
        </w:rPr>
        <w:t>Điều chỉnh – Bổ sung:</w:t>
      </w:r>
    </w:p>
    <w:p w:rsidR="00075DE6" w:rsidRPr="0013241E" w:rsidRDefault="00075DE6" w:rsidP="00075D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55F6" w:rsidRDefault="00075DE6" w:rsidP="00075DE6">
      <w:r w:rsidRPr="0013241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bookmarkStart w:id="0" w:name="_GoBack"/>
      <w:bookmarkEnd w:id="0"/>
    </w:p>
    <w:sectPr w:rsidR="00C955F6" w:rsidSect="00E965C0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E6"/>
    <w:rsid w:val="00075DE6"/>
    <w:rsid w:val="00C955F6"/>
    <w:rsid w:val="00E9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DE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5DE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DE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5DE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2024-10-18T04:38:00Z</dcterms:created>
  <dcterms:modified xsi:type="dcterms:W3CDTF">2024-10-18T04:38:00Z</dcterms:modified>
</cp:coreProperties>
</file>