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B1" w:rsidRDefault="004024B1" w:rsidP="004024B1">
      <w:pPr>
        <w:shd w:val="clear" w:color="auto" w:fill="FFFFFF"/>
        <w:spacing w:line="360" w:lineRule="auto"/>
        <w:jc w:val="center"/>
        <w:rPr>
          <w:b/>
          <w:bCs/>
        </w:rPr>
      </w:pPr>
      <w:r w:rsidRPr="004024B1">
        <w:rPr>
          <w:b/>
          <w:bCs/>
        </w:rPr>
        <w:t>GIỚI THIỆU SÁCH THEO CHỦ ĐỀ</w:t>
      </w:r>
      <w:r>
        <w:rPr>
          <w:b/>
          <w:bCs/>
        </w:rPr>
        <w:t xml:space="preserve"> </w:t>
      </w:r>
    </w:p>
    <w:p w:rsidR="004024B1" w:rsidRPr="004024B1" w:rsidRDefault="004024B1" w:rsidP="004024B1">
      <w:pPr>
        <w:shd w:val="clear" w:color="auto" w:fill="FFFFFF"/>
        <w:spacing w:line="360" w:lineRule="auto"/>
        <w:jc w:val="center"/>
      </w:pPr>
      <w:r w:rsidRPr="004024B1">
        <w:rPr>
          <w:b/>
          <w:bCs/>
        </w:rPr>
        <w:t>NHÂN NGÀY THÀNH LẬP ĐẢNG CSVN 3/2</w:t>
      </w:r>
    </w:p>
    <w:p w:rsidR="004024B1" w:rsidRPr="004024B1" w:rsidRDefault="004024B1" w:rsidP="004024B1">
      <w:pPr>
        <w:shd w:val="clear" w:color="auto" w:fill="FFFFFF"/>
        <w:spacing w:line="360" w:lineRule="auto"/>
        <w:rPr>
          <w:b/>
          <w:i/>
        </w:rPr>
      </w:pPr>
      <w:r w:rsidRPr="004024B1">
        <w:rPr>
          <w:b/>
          <w:i/>
        </w:rPr>
        <w:t>Kính thưa các thầy cô giáo và các bạn học sinh thân mến!</w:t>
      </w:r>
      <w:r w:rsidRPr="004024B1">
        <w:rPr>
          <w:rStyle w:val="Emphasis"/>
        </w:rPr>
        <w:t>           </w:t>
      </w:r>
    </w:p>
    <w:p w:rsidR="004024B1" w:rsidRPr="004024B1" w:rsidRDefault="004024B1" w:rsidP="004024B1">
      <w:pPr>
        <w:pStyle w:val="NormalWeb"/>
        <w:spacing w:before="0" w:beforeAutospacing="0" w:after="0" w:afterAutospacing="0" w:line="360" w:lineRule="auto"/>
        <w:jc w:val="both"/>
        <w:rPr>
          <w:sz w:val="28"/>
          <w:szCs w:val="28"/>
        </w:rPr>
      </w:pPr>
      <w:r w:rsidRPr="004024B1">
        <w:rPr>
          <w:rStyle w:val="Strong"/>
          <w:sz w:val="28"/>
          <w:szCs w:val="28"/>
        </w:rPr>
        <w:t> </w:t>
      </w:r>
      <w:r w:rsidRPr="004024B1">
        <w:rPr>
          <w:sz w:val="28"/>
          <w:szCs w:val="28"/>
        </w:rPr>
        <w:t>         </w:t>
      </w:r>
      <w:r w:rsidRPr="004024B1">
        <w:rPr>
          <w:rFonts w:ascii=".VnAristote" w:hAnsi=".VnAristote"/>
          <w:sz w:val="48"/>
          <w:szCs w:val="28"/>
        </w:rPr>
        <w:t>S</w:t>
      </w:r>
      <w:r w:rsidRPr="004024B1">
        <w:rPr>
          <w:sz w:val="28"/>
          <w:szCs w:val="28"/>
        </w:rPr>
        <w:t>ách là nguồn tri thức vô tận, những quyển sách hay và ý nghĩa sẽ tạo nên một nền tảng vững chắc để chúng ta làm chủ bản thân, khám phá sức mạnh tiềm ẩn bên trong, để từ đó có được những định hướng đúng đắn cho sự nghiệp cũng như trong cuộc sống. Không nằm ngoài lý do giúp bạn dễ dàng lựa chọn được những quyển sách hay, bổ ích và thiết thực, nhân ngày thành lập Đảng cộng sản Hồ Chí Minh 3/2,  </w:t>
      </w:r>
      <w:hyperlink r:id="rId6" w:history="1">
        <w:r w:rsidRPr="004024B1">
          <w:rPr>
            <w:rStyle w:val="Hyperlink"/>
            <w:color w:val="auto"/>
            <w:sz w:val="28"/>
            <w:szCs w:val="28"/>
          </w:rPr>
          <w:t>hôm nay tôi </w:t>
        </w:r>
      </w:hyperlink>
      <w:r w:rsidRPr="004024B1">
        <w:rPr>
          <w:sz w:val="28"/>
          <w:szCs w:val="28"/>
        </w:rPr>
        <w:t>sẽ giới thiệu đến các thầy, cô giáo và các em học sinh cuốn sách viết về Bác Hồ kính yêu.</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t>Cuốn sách mà tôi muốn giới thiệu đến các thầy, cô giáo và các em có tựa đề “</w:t>
      </w:r>
      <w:r w:rsidRPr="004024B1">
        <w:rPr>
          <w:b/>
          <w:i/>
          <w:sz w:val="28"/>
          <w:szCs w:val="28"/>
        </w:rPr>
        <w:t>Từ làng sen’</w:t>
      </w:r>
      <w:r w:rsidRPr="004024B1">
        <w:rPr>
          <w:sz w:val="28"/>
          <w:szCs w:val="28"/>
        </w:rPr>
        <w:t xml:space="preserve"> của tác giả Lê Lam, do nhà xuất bản Kim đồng ấn hành năm 2006.</w:t>
      </w:r>
    </w:p>
    <w:p w:rsidR="004024B1" w:rsidRPr="004024B1" w:rsidRDefault="004024B1" w:rsidP="004024B1">
      <w:pPr>
        <w:pStyle w:val="NormalWeb"/>
        <w:spacing w:before="0" w:beforeAutospacing="0" w:after="0" w:afterAutospacing="0" w:line="360" w:lineRule="auto"/>
        <w:ind w:firstLine="720"/>
        <w:jc w:val="both"/>
        <w:rPr>
          <w:b/>
          <w:i/>
          <w:sz w:val="28"/>
          <w:szCs w:val="28"/>
        </w:rPr>
      </w:pPr>
      <w:r w:rsidRPr="004024B1">
        <w:rPr>
          <w:b/>
          <w:i/>
          <w:sz w:val="28"/>
          <w:szCs w:val="28"/>
        </w:rPr>
        <w:t>Kính thưa các thầy, cô giáo và các bạn học sinh thân mến !</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t>“Bác Hồ – Người là tình yêu thiết tha nhất trong lòng dân và trong trái tim nhân loại”. Lời hát trong trẻo thiết tha ấy như được cất lên từ tận </w:t>
      </w:r>
      <w:r w:rsidRPr="004024B1">
        <w:rPr>
          <w:sz w:val="28"/>
          <w:szCs w:val="28"/>
          <w:u w:val="single"/>
        </w:rPr>
        <w:t>s</w:t>
      </w:r>
      <w:r w:rsidRPr="004024B1">
        <w:rPr>
          <w:sz w:val="28"/>
          <w:szCs w:val="28"/>
        </w:rPr>
        <w:t>âu trái tim mỗi con người Việt Nam khi nhắc về Bác – vị cha già kính yêu của dân tộc. Người dành trọn cuộc đời để lo cho dân, cho nước, hi sinh thầm lặng quên mình vì nước, vì dân. Nhắc tới Bác là nhắc tới một cuộc đời rất đỗi thanh cao và giản dị. Nay, Bác đã đi xa nhưng những gì mà Người để lại cho dân tộc vẫn luôn là vô giá, luôn trường tồn mãi với thời gian. Người là tấm gương sáng cho tất cả mọi người noi theo.</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t>“</w:t>
      </w:r>
      <w:r w:rsidRPr="004024B1">
        <w:rPr>
          <w:b/>
          <w:i/>
          <w:sz w:val="28"/>
          <w:szCs w:val="28"/>
        </w:rPr>
        <w:t>Từ Làng Sen</w:t>
      </w:r>
      <w:r w:rsidRPr="004024B1">
        <w:rPr>
          <w:sz w:val="28"/>
          <w:szCs w:val="28"/>
        </w:rPr>
        <w:t>” là một cuốn sách đem đến một ấn tượng rõ nét về thời thơ ấu của Bác Hồ. “Từ Làng Sen” gồm 25 bức tranh mà mỗi bức là một cảm thụ, một thi hứng với một ý tứ đã đúc kết nên hình ảnh trọn vẹn. Những hình ảnh đó chính là gia đình, quê hương, trường học và các sự kiện nóng bỏng trên khắp đất nước đã tạo nên cốt cách, tâm hồn, tư tưởng và chí hướng tìm đường cứu nước của Bác.</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t>Sau ba mươi năm (1911-1941) Người trở về Pác Bó lãnh đạo nhân dân làm nên cách mạng tháng Tám thành công, kháng chiến chống thực dân Pháp thắng lợi và đánh thắng đế quốc Mỹ xâm lược. Người đã căn dặn: “Từng giọt nước nhỏ thấm vào lòng đất, chảy về một hướng mới thành suối, thành sông. bIết bao nhiêu giọt nước nhỏ hợp lại mới thành biển cả. Một pho tượng hay một lâu đài cũng phải có cái nền vuwngc chắc mới đứng vững được. Nhưng người ta dễ nhìn thấy pho tượng và lâu đài mà không chú ý đến cái nền. Như thế chỉ thấy cái nhọn mà quên mất cái gốc!”.</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lastRenderedPageBreak/>
        <w:t>Hai tác giả của Cuốn sách Từ làng sen là Lê Lam và Sơn Tùng đã rất tâm huyết khắc họa dăm ba “giọt nước nhỏ” trong Biển-Cả-Bác-Hồ để chúng ta cùng tưởng nhớ và biết ơn Người.</w:t>
      </w:r>
    </w:p>
    <w:p w:rsidR="004024B1" w:rsidRPr="004024B1" w:rsidRDefault="004024B1" w:rsidP="004024B1">
      <w:pPr>
        <w:pStyle w:val="NormalWeb"/>
        <w:spacing w:before="0" w:beforeAutospacing="0" w:after="0" w:afterAutospacing="0" w:line="360" w:lineRule="auto"/>
        <w:ind w:firstLine="720"/>
        <w:jc w:val="both"/>
        <w:rPr>
          <w:sz w:val="28"/>
          <w:szCs w:val="28"/>
        </w:rPr>
      </w:pPr>
      <w:r w:rsidRPr="004024B1">
        <w:rPr>
          <w:sz w:val="28"/>
          <w:szCs w:val="28"/>
        </w:rPr>
        <w:t>Các thầy cô giáo và các em muốn hiểu rõ hơn về tính cách, con người của Bác qua những mẫu chuyện của những người đương thời hãy ghé đến thư viện trường để tìm đọc cuốn sách này nhé. Tôi hy vọng cuốn sách sẽ là một tài liệu tham khảo có ích cho các thầy cô và các bạn trong quá trình học tập, lao động để noi gương theo Bác Hồ kính yêu.</w:t>
      </w:r>
    </w:p>
    <w:p w:rsidR="00466FC0" w:rsidRDefault="004024B1" w:rsidP="004024B1">
      <w:pPr>
        <w:tabs>
          <w:tab w:val="left" w:pos="5790"/>
        </w:tabs>
        <w:rPr>
          <w:b/>
        </w:rPr>
      </w:pPr>
      <w:r w:rsidRPr="004024B1">
        <w:rPr>
          <w:b/>
        </w:rPr>
        <w:t xml:space="preserve">                                                               Mời các thầy cô và các em học sinh đón đọc!</w:t>
      </w:r>
    </w:p>
    <w:p w:rsidR="0019170E" w:rsidRDefault="0019170E" w:rsidP="004024B1">
      <w:pPr>
        <w:tabs>
          <w:tab w:val="left" w:pos="5790"/>
        </w:tabs>
        <w:rPr>
          <w:b/>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54"/>
      </w:tblGrid>
      <w:tr w:rsidR="0019170E" w:rsidTr="0019170E">
        <w:trPr>
          <w:jc w:val="center"/>
        </w:trPr>
        <w:tc>
          <w:tcPr>
            <w:tcW w:w="5122" w:type="dxa"/>
          </w:tcPr>
          <w:p w:rsidR="0019170E" w:rsidRDefault="0019170E">
            <w:pPr>
              <w:spacing w:line="360" w:lineRule="auto"/>
              <w:jc w:val="center"/>
              <w:rPr>
                <w:b/>
              </w:rPr>
            </w:pPr>
            <w:r>
              <w:rPr>
                <w:b/>
              </w:rPr>
              <w:t>HIỆU TRƯỞNG</w:t>
            </w:r>
          </w:p>
          <w:p w:rsidR="0019170E" w:rsidRDefault="0019170E"/>
          <w:p w:rsidR="0019170E" w:rsidRDefault="0019170E"/>
          <w:p w:rsidR="0019170E" w:rsidRDefault="0019170E"/>
          <w:p w:rsidR="0019170E" w:rsidRDefault="0019170E">
            <w:pPr>
              <w:spacing w:line="360" w:lineRule="auto"/>
              <w:jc w:val="center"/>
            </w:pPr>
          </w:p>
          <w:p w:rsidR="0019170E" w:rsidRDefault="0019170E">
            <w:pPr>
              <w:spacing w:line="360" w:lineRule="auto"/>
              <w:jc w:val="center"/>
              <w:rPr>
                <w:b/>
              </w:rPr>
            </w:pPr>
            <w:r>
              <w:rPr>
                <w:b/>
              </w:rPr>
              <w:t>Phùng Thị Thúy</w:t>
            </w:r>
          </w:p>
        </w:tc>
        <w:tc>
          <w:tcPr>
            <w:tcW w:w="5123" w:type="dxa"/>
          </w:tcPr>
          <w:p w:rsidR="0019170E" w:rsidRDefault="0019170E">
            <w:pPr>
              <w:spacing w:line="360" w:lineRule="auto"/>
              <w:jc w:val="center"/>
              <w:rPr>
                <w:b/>
              </w:rPr>
            </w:pPr>
            <w:r>
              <w:rPr>
                <w:b/>
              </w:rPr>
              <w:t>THƯ VIỆN</w:t>
            </w:r>
          </w:p>
          <w:p w:rsidR="0019170E" w:rsidRDefault="0019170E">
            <w:pPr>
              <w:spacing w:line="360" w:lineRule="auto"/>
              <w:jc w:val="center"/>
              <w:rPr>
                <w:b/>
              </w:rPr>
            </w:pPr>
          </w:p>
          <w:p w:rsidR="0019170E" w:rsidRDefault="0019170E">
            <w:pPr>
              <w:spacing w:line="360" w:lineRule="auto"/>
              <w:jc w:val="center"/>
              <w:rPr>
                <w:b/>
              </w:rPr>
            </w:pPr>
          </w:p>
          <w:p w:rsidR="0019170E" w:rsidRDefault="0019170E">
            <w:pPr>
              <w:spacing w:line="360" w:lineRule="auto"/>
              <w:jc w:val="center"/>
              <w:rPr>
                <w:b/>
              </w:rPr>
            </w:pPr>
          </w:p>
          <w:p w:rsidR="0019170E" w:rsidRDefault="0019170E">
            <w:pPr>
              <w:spacing w:line="360" w:lineRule="auto"/>
              <w:jc w:val="center"/>
              <w:rPr>
                <w:b/>
              </w:rPr>
            </w:pPr>
            <w:r>
              <w:rPr>
                <w:b/>
              </w:rPr>
              <w:t>Nguyễn Thị Lành</w:t>
            </w:r>
          </w:p>
        </w:tc>
      </w:tr>
    </w:tbl>
    <w:p w:rsidR="0019170E" w:rsidRPr="004024B1" w:rsidRDefault="0019170E" w:rsidP="004024B1">
      <w:pPr>
        <w:tabs>
          <w:tab w:val="left" w:pos="5790"/>
        </w:tabs>
        <w:rPr>
          <w:b/>
        </w:rPr>
      </w:pPr>
      <w:bookmarkStart w:id="0" w:name="_GoBack"/>
      <w:bookmarkEnd w:id="0"/>
    </w:p>
    <w:sectPr w:rsidR="0019170E" w:rsidRPr="004024B1" w:rsidSect="004024B1">
      <w:footerReference w:type="even" r:id="rId7"/>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28" w:rsidRDefault="008A4728" w:rsidP="004024B1">
      <w:r>
        <w:separator/>
      </w:r>
    </w:p>
  </w:endnote>
  <w:endnote w:type="continuationSeparator" w:id="0">
    <w:p w:rsidR="008A4728" w:rsidRDefault="008A4728" w:rsidP="004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B0" w:rsidRDefault="002400E2" w:rsidP="00585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6B0" w:rsidRDefault="008A4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28" w:rsidRDefault="008A4728" w:rsidP="004024B1">
      <w:r>
        <w:separator/>
      </w:r>
    </w:p>
  </w:footnote>
  <w:footnote w:type="continuationSeparator" w:id="0">
    <w:p w:rsidR="008A4728" w:rsidRDefault="008A4728" w:rsidP="0040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B1"/>
    <w:rsid w:val="0019170E"/>
    <w:rsid w:val="002400E2"/>
    <w:rsid w:val="004024B1"/>
    <w:rsid w:val="00466FC0"/>
    <w:rsid w:val="008A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A1A84-295B-4495-8E46-789C454A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24B1"/>
    <w:pPr>
      <w:spacing w:before="100" w:beforeAutospacing="1" w:after="100" w:afterAutospacing="1"/>
    </w:pPr>
    <w:rPr>
      <w:sz w:val="24"/>
      <w:szCs w:val="24"/>
    </w:rPr>
  </w:style>
  <w:style w:type="character" w:styleId="Emphasis">
    <w:name w:val="Emphasis"/>
    <w:qFormat/>
    <w:rsid w:val="004024B1"/>
    <w:rPr>
      <w:i/>
      <w:iCs/>
    </w:rPr>
  </w:style>
  <w:style w:type="character" w:styleId="Strong">
    <w:name w:val="Strong"/>
    <w:qFormat/>
    <w:rsid w:val="004024B1"/>
    <w:rPr>
      <w:b/>
      <w:bCs/>
    </w:rPr>
  </w:style>
  <w:style w:type="character" w:styleId="Hyperlink">
    <w:name w:val="Hyperlink"/>
    <w:rsid w:val="004024B1"/>
    <w:rPr>
      <w:color w:val="0000FF"/>
      <w:u w:val="single"/>
    </w:rPr>
  </w:style>
  <w:style w:type="paragraph" w:styleId="Footer">
    <w:name w:val="footer"/>
    <w:basedOn w:val="Normal"/>
    <w:link w:val="FooterChar"/>
    <w:rsid w:val="004024B1"/>
    <w:pPr>
      <w:tabs>
        <w:tab w:val="center" w:pos="4320"/>
        <w:tab w:val="right" w:pos="8640"/>
      </w:tabs>
    </w:pPr>
  </w:style>
  <w:style w:type="character" w:customStyle="1" w:styleId="FooterChar">
    <w:name w:val="Footer Char"/>
    <w:basedOn w:val="DefaultParagraphFont"/>
    <w:link w:val="Footer"/>
    <w:rsid w:val="004024B1"/>
    <w:rPr>
      <w:rFonts w:ascii="Times New Roman" w:eastAsia="Times New Roman" w:hAnsi="Times New Roman" w:cs="Times New Roman"/>
      <w:sz w:val="28"/>
      <w:szCs w:val="28"/>
    </w:rPr>
  </w:style>
  <w:style w:type="character" w:styleId="PageNumber">
    <w:name w:val="page number"/>
    <w:basedOn w:val="DefaultParagraphFont"/>
    <w:rsid w:val="004024B1"/>
  </w:style>
  <w:style w:type="paragraph" w:styleId="Header">
    <w:name w:val="header"/>
    <w:basedOn w:val="Normal"/>
    <w:link w:val="HeaderChar"/>
    <w:rsid w:val="004024B1"/>
    <w:pPr>
      <w:tabs>
        <w:tab w:val="center" w:pos="4320"/>
        <w:tab w:val="right" w:pos="8640"/>
      </w:tabs>
    </w:pPr>
  </w:style>
  <w:style w:type="character" w:customStyle="1" w:styleId="HeaderChar">
    <w:name w:val="Header Char"/>
    <w:basedOn w:val="DefaultParagraphFont"/>
    <w:link w:val="Header"/>
    <w:rsid w:val="004024B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02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B1"/>
    <w:rPr>
      <w:rFonts w:ascii="Segoe UI" w:eastAsia="Times New Roman" w:hAnsi="Segoe UI" w:cs="Segoe UI"/>
      <w:sz w:val="18"/>
      <w:szCs w:val="18"/>
    </w:rPr>
  </w:style>
  <w:style w:type="table" w:styleId="TableGrid">
    <w:name w:val="Table Grid"/>
    <w:basedOn w:val="TableNormal"/>
    <w:uiPriority w:val="39"/>
    <w:rsid w:val="001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7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ki.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2608</Characters>
  <Application>Microsoft Office Word</Application>
  <DocSecurity>0</DocSecurity>
  <Lines>21</Lines>
  <Paragraphs>6</Paragraphs>
  <ScaleCrop>false</ScaleCrop>
  <Company>Microsoft</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2025-03-12T07:44:00Z</cp:lastPrinted>
  <dcterms:created xsi:type="dcterms:W3CDTF">2020-11-13T02:40:00Z</dcterms:created>
  <dcterms:modified xsi:type="dcterms:W3CDTF">2025-03-12T07:45:00Z</dcterms:modified>
</cp:coreProperties>
</file>