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3" w:rsidRDefault="001C16C8" w:rsidP="00241B83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THƯ VIỆN TRƯỜNG </w:t>
      </w:r>
      <w:r w:rsidR="00241B83">
        <w:rPr>
          <w:rFonts w:eastAsia="Times New Roman" w:cs="Times New Roman"/>
          <w:b/>
          <w:bCs/>
          <w:noProof w:val="0"/>
          <w:szCs w:val="28"/>
          <w:lang w:val="en-US"/>
        </w:rPr>
        <w:t>THCS PHẠM TRẤN TUYÊN TRUYỀN</w:t>
      </w:r>
    </w:p>
    <w:p w:rsidR="001C16C8" w:rsidRDefault="001C16C8" w:rsidP="00241B83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HƯỞNG ỨNG TUẦN LỄ HỌC TẬP SUỐT ĐỜI NĂM 2025</w:t>
      </w:r>
    </w:p>
    <w:p w:rsidR="006E0582" w:rsidRPr="001C16C8" w:rsidRDefault="006E0582" w:rsidP="00241B83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noProof w:val="0"/>
          <w:szCs w:val="28"/>
          <w:lang w:val="en-US"/>
        </w:rPr>
      </w:pPr>
      <w:bookmarkStart w:id="0" w:name="_GoBack"/>
      <w:bookmarkEnd w:id="0"/>
    </w:p>
    <w:p w:rsidR="001C16C8" w:rsidRPr="001C16C8" w:rsidRDefault="001C16C8" w:rsidP="001C16C8">
      <w:pPr>
        <w:spacing w:after="0" w:line="360" w:lineRule="auto"/>
        <w:rPr>
          <w:rFonts w:eastAsia="Times New Roman" w:cs="Times New Roman"/>
          <w:i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Chủ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đề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:</w:t>
      </w:r>
      <w:r w:rsidR="00241B83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"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Học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để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phát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triển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bản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thân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,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làm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chủ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tri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thức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và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công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nghệ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,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góp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phần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xây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dựng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đất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nước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hùng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cường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,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thịnh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 xml:space="preserve"> </w:t>
      </w:r>
      <w:proofErr w:type="spellStart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vượng</w:t>
      </w:r>
      <w:proofErr w:type="spellEnd"/>
      <w:r w:rsidRPr="00241B83">
        <w:rPr>
          <w:rFonts w:eastAsia="Times New Roman" w:cs="Times New Roman"/>
          <w:b/>
          <w:bCs/>
          <w:i/>
          <w:noProof w:val="0"/>
          <w:szCs w:val="28"/>
          <w:lang w:val="en-US"/>
        </w:rPr>
        <w:t>"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Tuần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lễ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năm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2025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dịp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quan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trọng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toàn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cán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bộ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nhân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cùng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nhìn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nhận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sâu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sắc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hơn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vai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trò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liên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tục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số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đổi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toàn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cầu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hóa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1C16C8">
      <w:pPr>
        <w:spacing w:after="0" w:line="360" w:lineRule="auto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xin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trân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trọng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gửi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quý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thầy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các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em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kêu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gọi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: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hãy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cùng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nhau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lan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tỏa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tinh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biến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việc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trở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một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thể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thiếu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cuộc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sống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nghề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nghiệp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sự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phát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triển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mỗi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cá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outlineLvl w:val="2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1.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phát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triển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bản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trách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nhiệm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quyền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lợi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mỗi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người</w:t>
      </w:r>
      <w:proofErr w:type="spellEnd"/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Đối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cán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bộ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nhân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chỉ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dừng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ở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chuyên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môn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phạm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còn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liên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tục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cập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nhật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kiến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mới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phương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pháp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giảng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dạy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hiện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ứng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dụng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tin,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đổi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duy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đáp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ứng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yêu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cầu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dục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4.0.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chỉ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cử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hiểu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biết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trưởng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rèn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luyện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kỹ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năng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sống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làm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chủ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tương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lai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.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quá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trình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tự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khám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phá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bản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thân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rèn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luyện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nuôi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dưỡng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ước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mơ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vươn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outlineLvl w:val="2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2.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Làm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chủ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tri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trang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thể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thiếu</w:t>
      </w:r>
      <w:proofErr w:type="spellEnd"/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thế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tri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nền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tảng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mọi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thành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.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Nếu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xuyên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chúng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ta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sẽ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tụt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phía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sau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mất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cơ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hội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thích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ứng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phát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triển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Thầy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cô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đổi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mới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phương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pháp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giảng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dạy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ứng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dụng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tin,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trí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tuệ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giáo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dục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số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ra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môi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hấp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dẫn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hiệu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quả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rèn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luyện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kỹ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năng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sử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dụng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thông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minh, an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toàn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hiệu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quả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biết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khai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thác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tin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có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chọn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biết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online,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tử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sử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dụng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số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…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trở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thành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người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chủ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động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1C16C8">
      <w:pPr>
        <w:spacing w:after="0" w:line="360" w:lineRule="auto"/>
        <w:outlineLvl w:val="2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lastRenderedPageBreak/>
        <w:t xml:space="preserve">3.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Vai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trò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Người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bạn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đồng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trình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tập</w:t>
      </w:r>
      <w:proofErr w:type="spellEnd"/>
    </w:p>
    <w:p w:rsidR="00241B83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nguồn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tri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gian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mỗi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người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được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tiếp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cận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tài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liệu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tin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hữu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ích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Default="001C16C8" w:rsidP="00241B83">
      <w:pPr>
        <w:spacing w:after="0" w:line="360" w:lineRule="auto"/>
        <w:ind w:left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Tuần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lễ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sẽ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tổ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:</w:t>
      </w:r>
    </w:p>
    <w:p w:rsidR="001C16C8" w:rsidRPr="001C16C8" w:rsidRDefault="00241B83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>
        <w:rPr>
          <w:rFonts w:eastAsia="Times New Roman" w:cs="Times New Roman"/>
          <w:noProof w:val="0"/>
          <w:szCs w:val="28"/>
          <w:lang w:val="en-US"/>
        </w:rPr>
        <w:t xml:space="preserve">- </w:t>
      </w:r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Trưng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bày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theo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chủ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đề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: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suốt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đời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nghệ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–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Khoa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Kỹ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năng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sống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>...</w:t>
      </w:r>
    </w:p>
    <w:p w:rsidR="001C16C8" w:rsidRPr="001C16C8" w:rsidRDefault="00241B83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>
        <w:rPr>
          <w:rFonts w:ascii="Segoe UI Symbol" w:eastAsia="Times New Roman" w:hAnsi="Segoe UI Symbol" w:cs="Segoe UI Symbol"/>
          <w:noProof w:val="0"/>
          <w:szCs w:val="28"/>
          <w:lang w:val="en-US"/>
        </w:rPr>
        <w:t xml:space="preserve">-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Hướng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dẫn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giáo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khai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thác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điện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tử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số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241B83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>
        <w:rPr>
          <w:rFonts w:ascii="Segoe UI Symbol" w:eastAsia="Times New Roman" w:hAnsi="Segoe UI Symbol" w:cs="Segoe UI Symbol"/>
          <w:noProof w:val="0"/>
          <w:szCs w:val="28"/>
          <w:lang w:val="en-US"/>
        </w:rPr>
        <w:t xml:space="preserve">-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Phát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động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phong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trào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>: “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Mỗi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cán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bộ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giáo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viên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đọc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ít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nhất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01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cuốn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ý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nghĩa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tuần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>”.</w:t>
      </w:r>
    </w:p>
    <w:p w:rsidR="001C16C8" w:rsidRPr="001C16C8" w:rsidRDefault="00241B83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>
        <w:rPr>
          <w:rFonts w:ascii="Segoe UI Symbol" w:eastAsia="Times New Roman" w:hAnsi="Segoe UI Symbol" w:cs="Segoe UI Symbol"/>
          <w:noProof w:val="0"/>
          <w:szCs w:val="28"/>
          <w:lang w:val="en-US"/>
        </w:rPr>
        <w:t>-</w:t>
      </w:r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Tổ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chức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buổi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giới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thiệu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thảo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luận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, chia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sẻ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cảm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="001C16C8" w:rsidRPr="001C16C8">
        <w:rPr>
          <w:rFonts w:eastAsia="Times New Roman" w:cs="Times New Roman"/>
          <w:noProof w:val="0"/>
          <w:szCs w:val="28"/>
          <w:lang w:val="en-US"/>
        </w:rPr>
        <w:t>nhận</w:t>
      </w:r>
      <w:proofErr w:type="spellEnd"/>
      <w:r w:rsidR="001C16C8"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1C16C8">
      <w:pPr>
        <w:spacing w:after="0" w:line="360" w:lineRule="auto"/>
        <w:outlineLvl w:val="2"/>
        <w:rPr>
          <w:rFonts w:eastAsia="Times New Roman" w:cs="Times New Roman"/>
          <w:b/>
          <w:bCs/>
          <w:noProof w:val="0"/>
          <w:szCs w:val="28"/>
          <w:lang w:val="en-US"/>
        </w:rPr>
      </w:pPr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4.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Hành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động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cụ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thể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từ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mỗi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người</w:t>
      </w:r>
      <w:proofErr w:type="spellEnd"/>
    </w:p>
    <w:p w:rsidR="00241B83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 w:rsidRPr="001C16C8">
        <w:rPr>
          <w:rFonts w:ascii="Segoe UI Symbol" w:eastAsia="Times New Roman" w:hAnsi="Segoe UI Symbol" w:cs="Segoe UI Symbol"/>
          <w:noProof w:val="0"/>
          <w:szCs w:val="28"/>
          <w:lang w:val="en-US"/>
        </w:rPr>
        <w:t>✅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Thầy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cô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: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Tích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cực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tự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chia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sẻ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tri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với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đồng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nghiệp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làm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gương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thần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241B83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 w:rsidRPr="001C16C8">
        <w:rPr>
          <w:rFonts w:ascii="Segoe UI Symbol" w:eastAsia="Times New Roman" w:hAnsi="Segoe UI Symbol" w:cs="Segoe UI Symbol"/>
          <w:noProof w:val="0"/>
          <w:szCs w:val="28"/>
          <w:lang w:val="en-US"/>
        </w:rPr>
        <w:t>✅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viên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: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Chủ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động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hỏi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kỹ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năng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chuyên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môn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nghệ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phục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vụ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241B83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 w:rsidRPr="001C16C8">
        <w:rPr>
          <w:rFonts w:ascii="Segoe UI Symbol" w:eastAsia="Times New Roman" w:hAnsi="Segoe UI Symbol" w:cs="Segoe UI Symbol"/>
          <w:noProof w:val="0"/>
          <w:szCs w:val="28"/>
          <w:lang w:val="en-US"/>
        </w:rPr>
        <w:t>✅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: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Xây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dựng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thói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quen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tích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cực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sáng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khai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thác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hiệu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quả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r w:rsidRPr="001C16C8">
        <w:rPr>
          <w:rFonts w:ascii="Segoe UI Symbol" w:eastAsia="Times New Roman" w:hAnsi="Segoe UI Symbol" w:cs="Segoe UI Symbol"/>
          <w:noProof w:val="0"/>
          <w:szCs w:val="28"/>
          <w:lang w:val="en-US"/>
        </w:rPr>
        <w:t>✅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Toàn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:</w:t>
      </w:r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dựng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môi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thân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mở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nơi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mọi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người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đều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có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cơ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hội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chia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sẻ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Tuần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lễ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chỉ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diễn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ra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trong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một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tuần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nhắc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để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chúng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ta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mỗi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ngày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bằng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nhiều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hình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với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tinh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cầu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thị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sáng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tạo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.</w:t>
      </w:r>
      <w:r w:rsidRPr="001C16C8">
        <w:rPr>
          <w:rFonts w:eastAsia="Times New Roman" w:cs="Times New Roman"/>
          <w:noProof w:val="0"/>
          <w:szCs w:val="28"/>
          <w:lang w:val="en-US"/>
        </w:rPr>
        <w:br/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Thư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viện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sẽ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luôn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người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bạn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đồng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hành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là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không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gian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tri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thức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mở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sẵn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sàng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hỗ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trợ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phục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vụ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nhu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cầu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của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thầy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cô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noProof w:val="0"/>
          <w:szCs w:val="28"/>
          <w:lang w:val="en-US"/>
        </w:rPr>
        <w:t>sinh</w:t>
      </w:r>
      <w:proofErr w:type="spellEnd"/>
      <w:r w:rsidRPr="001C16C8">
        <w:rPr>
          <w:rFonts w:eastAsia="Times New Roman" w:cs="Times New Roman"/>
          <w:noProof w:val="0"/>
          <w:szCs w:val="28"/>
          <w:lang w:val="en-US"/>
        </w:rPr>
        <w:t>.</w:t>
      </w:r>
    </w:p>
    <w:p w:rsidR="001C16C8" w:rsidRPr="001C16C8" w:rsidRDefault="001C16C8" w:rsidP="00241B83">
      <w:pPr>
        <w:spacing w:after="0" w:line="360" w:lineRule="auto"/>
        <w:ind w:firstLine="720"/>
        <w:rPr>
          <w:rFonts w:eastAsia="Times New Roman" w:cs="Times New Roman"/>
          <w:noProof w:val="0"/>
          <w:szCs w:val="28"/>
          <w:lang w:val="en-US"/>
        </w:rPr>
      </w:pP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Hãy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cùng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nhau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lan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tỏa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tinh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thần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học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tập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suốt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đời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–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vì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bản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vì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mái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trường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thân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yêu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và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vì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một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Việt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Nam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hùng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cường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,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thịnh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 xml:space="preserve"> </w:t>
      </w:r>
      <w:proofErr w:type="spellStart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vượng</w:t>
      </w:r>
      <w:proofErr w:type="spellEnd"/>
      <w:r w:rsidRPr="001C16C8">
        <w:rPr>
          <w:rFonts w:eastAsia="Times New Roman" w:cs="Times New Roman"/>
          <w:b/>
          <w:bCs/>
          <w:noProof w:val="0"/>
          <w:szCs w:val="28"/>
          <w:lang w:val="en-US"/>
        </w:rPr>
        <w:t>!</w:t>
      </w:r>
    </w:p>
    <w:p w:rsidR="008443C3" w:rsidRPr="001C16C8" w:rsidRDefault="008443C3" w:rsidP="001C16C8">
      <w:pPr>
        <w:spacing w:after="0" w:line="360" w:lineRule="auto"/>
        <w:rPr>
          <w:rFonts w:cs="Times New Roman"/>
          <w:szCs w:val="28"/>
        </w:rPr>
      </w:pPr>
    </w:p>
    <w:sectPr w:rsidR="008443C3" w:rsidRPr="001C16C8" w:rsidSect="00DD0631">
      <w:footerReference w:type="default" r:id="rId7"/>
      <w:pgSz w:w="11907" w:h="16840" w:code="9"/>
      <w:pgMar w:top="1021" w:right="851" w:bottom="1021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2A" w:rsidRDefault="00C51C2A" w:rsidP="003456F7">
      <w:pPr>
        <w:spacing w:after="0" w:line="240" w:lineRule="auto"/>
      </w:pPr>
      <w:r>
        <w:separator/>
      </w:r>
    </w:p>
  </w:endnote>
  <w:endnote w:type="continuationSeparator" w:id="0">
    <w:p w:rsidR="00C51C2A" w:rsidRDefault="00C51C2A" w:rsidP="0034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644430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6F7" w:rsidRDefault="003456F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E0582">
          <w:t>2</w:t>
        </w:r>
        <w:r>
          <w:fldChar w:fldCharType="end"/>
        </w:r>
      </w:p>
    </w:sdtContent>
  </w:sdt>
  <w:p w:rsidR="003456F7" w:rsidRDefault="00345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2A" w:rsidRDefault="00C51C2A" w:rsidP="003456F7">
      <w:pPr>
        <w:spacing w:after="0" w:line="240" w:lineRule="auto"/>
      </w:pPr>
      <w:r>
        <w:separator/>
      </w:r>
    </w:p>
  </w:footnote>
  <w:footnote w:type="continuationSeparator" w:id="0">
    <w:p w:rsidR="00C51C2A" w:rsidRDefault="00C51C2A" w:rsidP="0034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0A4"/>
    <w:multiLevelType w:val="multilevel"/>
    <w:tmpl w:val="3370D6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C8"/>
    <w:rsid w:val="000B6FB2"/>
    <w:rsid w:val="001C16C8"/>
    <w:rsid w:val="00241B83"/>
    <w:rsid w:val="003456F7"/>
    <w:rsid w:val="006E0582"/>
    <w:rsid w:val="008443C3"/>
    <w:rsid w:val="009B408A"/>
    <w:rsid w:val="00C51C2A"/>
    <w:rsid w:val="00DD0631"/>
    <w:rsid w:val="00E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DEDE"/>
  <w15:chartTrackingRefBased/>
  <w15:docId w15:val="{369A5513-54EA-43CF-A04E-606E3BE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2">
    <w:name w:val="heading 2"/>
    <w:basedOn w:val="Normal"/>
    <w:link w:val="Heading2Char"/>
    <w:uiPriority w:val="9"/>
    <w:qFormat/>
    <w:rsid w:val="001C16C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C16C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16C8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16C8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16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6C8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1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F7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4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F7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2025-10-03T13:56:00Z</dcterms:created>
  <dcterms:modified xsi:type="dcterms:W3CDTF">2025-10-03T14:07:00Z</dcterms:modified>
</cp:coreProperties>
</file>