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89" w:rsidRPr="00760897" w:rsidRDefault="00284C89" w:rsidP="00284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>Thứ</w:t>
      </w:r>
      <w:r>
        <w:rPr>
          <w:rFonts w:ascii="Times New Roman" w:hAnsi="Times New Roman" w:cs="Times New Roman"/>
          <w:b/>
          <w:sz w:val="28"/>
          <w:szCs w:val="28"/>
        </w:rPr>
        <w:t xml:space="preserve"> Năm ngày 21</w:t>
      </w:r>
      <w:r w:rsidRPr="00760897">
        <w:rPr>
          <w:rFonts w:ascii="Times New Roman" w:hAnsi="Times New Roman" w:cs="Times New Roman"/>
          <w:b/>
          <w:sz w:val="28"/>
          <w:szCs w:val="28"/>
        </w:rPr>
        <w:t xml:space="preserve"> tháng 11 năm 2024</w:t>
      </w:r>
    </w:p>
    <w:p w:rsidR="00284C89" w:rsidRPr="00760897" w:rsidRDefault="00284C89" w:rsidP="00284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>Buổi sáng – Tiết 1</w:t>
      </w:r>
    </w:p>
    <w:p w:rsidR="00284C89" w:rsidRDefault="00284C89" w:rsidP="00284C8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897">
        <w:rPr>
          <w:rFonts w:ascii="Times New Roman" w:hAnsi="Times New Roman" w:cs="Times New Roman"/>
          <w:b/>
          <w:sz w:val="28"/>
          <w:szCs w:val="28"/>
          <w:u w:val="single"/>
        </w:rPr>
        <w:t>Bài đọc</w:t>
      </w:r>
    </w:p>
    <w:p w:rsidR="00284C89" w:rsidRPr="00385F9A" w:rsidRDefault="00284C89" w:rsidP="00284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F9A">
        <w:rPr>
          <w:rFonts w:ascii="Times New Roman" w:hAnsi="Times New Roman" w:cs="Times New Roman"/>
          <w:b/>
          <w:sz w:val="28"/>
          <w:szCs w:val="28"/>
        </w:rPr>
        <w:t xml:space="preserve">TÌM VIỆC 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F9A">
        <w:rPr>
          <w:rFonts w:ascii="Times New Roman" w:hAnsi="Times New Roman" w:cs="Times New Roman"/>
          <w:b/>
          <w:bCs/>
          <w:sz w:val="28"/>
          <w:szCs w:val="28"/>
          <w:lang w:val="vi-VN"/>
        </w:rPr>
        <w:t>I. YÊU CẦU CẦN ĐẠT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F9A">
        <w:rPr>
          <w:rFonts w:ascii="Times New Roman" w:hAnsi="Times New Roman" w:cs="Times New Roman"/>
          <w:b/>
          <w:sz w:val="28"/>
          <w:szCs w:val="28"/>
        </w:rPr>
        <w:t>1. Phát triển các năng lực đặc thù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F9A">
        <w:rPr>
          <w:rFonts w:ascii="Times New Roman" w:hAnsi="Times New Roman" w:cs="Times New Roman"/>
          <w:sz w:val="28"/>
          <w:szCs w:val="28"/>
        </w:rPr>
        <w:t>- Đọc thành tiếng trôi chảy toàn bài.</w:t>
      </w:r>
      <w:proofErr w:type="gramEnd"/>
      <w:r w:rsidRPr="00385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F9A">
        <w:rPr>
          <w:rFonts w:ascii="Times New Roman" w:hAnsi="Times New Roman" w:cs="Times New Roman"/>
          <w:sz w:val="28"/>
          <w:szCs w:val="28"/>
        </w:rPr>
        <w:t>Phát âm đúng các từ ngữ có âm, vần, thanh mà HS địa phương dễ viết sai.</w:t>
      </w:r>
      <w:proofErr w:type="gramEnd"/>
      <w:r w:rsidRPr="00385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F9A">
        <w:rPr>
          <w:rFonts w:ascii="Times New Roman" w:hAnsi="Times New Roman" w:cs="Times New Roman"/>
          <w:sz w:val="28"/>
          <w:szCs w:val="28"/>
        </w:rPr>
        <w:t>Ngắt nghỉ hơi đúng.</w:t>
      </w:r>
      <w:proofErr w:type="gramEnd"/>
      <w:r w:rsidRPr="00385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F9A">
        <w:rPr>
          <w:rFonts w:ascii="Times New Roman" w:hAnsi="Times New Roman" w:cs="Times New Roman"/>
          <w:sz w:val="28"/>
          <w:szCs w:val="28"/>
        </w:rPr>
        <w:t>Thể hiện được tình cảm, cảm xúc phù hợp với nội dung bài đọc.</w:t>
      </w:r>
      <w:proofErr w:type="gramEnd"/>
      <w:r w:rsidRPr="00385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F9A">
        <w:rPr>
          <w:rFonts w:ascii="Times New Roman" w:hAnsi="Times New Roman" w:cs="Times New Roman"/>
          <w:sz w:val="28"/>
          <w:szCs w:val="28"/>
        </w:rPr>
        <w:t>Tốc độ đọc khoảng 95 tiếng / phút.</w:t>
      </w:r>
      <w:proofErr w:type="gramEnd"/>
      <w:r w:rsidRPr="00385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F9A">
        <w:rPr>
          <w:rFonts w:ascii="Times New Roman" w:hAnsi="Times New Roman" w:cs="Times New Roman"/>
          <w:sz w:val="28"/>
          <w:szCs w:val="28"/>
        </w:rPr>
        <w:t>Đọc thầm nhanh hơn nửa đầu học kì I.</w:t>
      </w:r>
      <w:proofErr w:type="gramEnd"/>
    </w:p>
    <w:p w:rsidR="00284C89" w:rsidRPr="00385F9A" w:rsidRDefault="00284C89" w:rsidP="00284C89">
      <w:pPr>
        <w:jc w:val="both"/>
        <w:rPr>
          <w:rFonts w:ascii="Times New Roman" w:hAnsi="Times New Roman" w:cs="Times New Roman"/>
          <w:sz w:val="28"/>
          <w:szCs w:val="28"/>
        </w:rPr>
      </w:pPr>
      <w:r w:rsidRPr="00385F9A">
        <w:rPr>
          <w:rFonts w:ascii="Times New Roman" w:hAnsi="Times New Roman" w:cs="Times New Roman"/>
          <w:sz w:val="28"/>
          <w:szCs w:val="28"/>
        </w:rPr>
        <w:t>- Hiểu nghĩa của các từ ngữ khó trong bài. Trả lời được các câu hỏi về nội dung bài. Hiểu ý nghĩa của bài: Mỗi người cần chủ động tìm một việc làm phù hợp để nuôi sống bản thân và gia đình; không phải lúc nào cũng chỉ đóng vai “đi xin việc”; nghề nào cũng quý, nếu là nghề chân chính.</w:t>
      </w:r>
    </w:p>
    <w:p w:rsidR="00284C89" w:rsidRPr="00385F9A" w:rsidRDefault="00284C89" w:rsidP="00284C8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5F9A">
        <w:rPr>
          <w:rFonts w:ascii="Times New Roman" w:hAnsi="Times New Roman" w:cs="Times New Roman"/>
          <w:b/>
          <w:bCs/>
          <w:iCs/>
          <w:sz w:val="28"/>
          <w:szCs w:val="28"/>
        </w:rPr>
        <w:t>1.2. Năng lực văn học</w:t>
      </w:r>
    </w:p>
    <w:p w:rsidR="00284C89" w:rsidRPr="00385F9A" w:rsidRDefault="00284C89" w:rsidP="00284C89">
      <w:pPr>
        <w:rPr>
          <w:rFonts w:ascii="Times New Roman" w:hAnsi="Times New Roman" w:cs="Times New Roman"/>
          <w:sz w:val="28"/>
          <w:szCs w:val="28"/>
        </w:rPr>
      </w:pPr>
      <w:r w:rsidRPr="00385F9A">
        <w:rPr>
          <w:rFonts w:ascii="Times New Roman" w:hAnsi="Times New Roman" w:cs="Times New Roman"/>
          <w:sz w:val="28"/>
          <w:szCs w:val="28"/>
        </w:rPr>
        <w:t>- Có nhận thức, tình cảm đúng đắn về suy nghĩ và hành động của nhân vật trong câu chuyện.</w:t>
      </w:r>
    </w:p>
    <w:p w:rsidR="00284C89" w:rsidRPr="00385F9A" w:rsidRDefault="00284C89" w:rsidP="00284C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5F9A">
        <w:rPr>
          <w:rFonts w:ascii="Times New Roman" w:hAnsi="Times New Roman" w:cs="Times New Roman"/>
          <w:b/>
          <w:bCs/>
          <w:sz w:val="28"/>
          <w:szCs w:val="28"/>
        </w:rPr>
        <w:t xml:space="preserve">2. Góp phần phát triển các năng lực </w:t>
      </w:r>
      <w:proofErr w:type="gramStart"/>
      <w:r w:rsidRPr="00385F9A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gramEnd"/>
      <w:r w:rsidRPr="00385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sz w:val="28"/>
          <w:szCs w:val="28"/>
        </w:rPr>
      </w:pPr>
      <w:r w:rsidRPr="00385F9A">
        <w:rPr>
          <w:rFonts w:ascii="Times New Roman" w:hAnsi="Times New Roman" w:cs="Times New Roman"/>
          <w:sz w:val="28"/>
          <w:szCs w:val="28"/>
        </w:rPr>
        <w:t>- Năng lực giao tiếp và hợp tác: Biết cùng các bạn thảo luận nhóm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sz w:val="28"/>
          <w:szCs w:val="28"/>
        </w:rPr>
      </w:pPr>
      <w:r w:rsidRPr="00385F9A">
        <w:rPr>
          <w:rFonts w:ascii="Times New Roman" w:hAnsi="Times New Roman" w:cs="Times New Roman"/>
          <w:sz w:val="28"/>
          <w:szCs w:val="28"/>
        </w:rPr>
        <w:t>- Năng lực tự chủ và tự học: Biết tự giải quyết nhiệm vụ học tập: trả lời các câu hỏi đọc hiểu bài.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sz w:val="28"/>
          <w:szCs w:val="28"/>
        </w:rPr>
      </w:pPr>
      <w:r w:rsidRPr="00385F9A">
        <w:rPr>
          <w:rFonts w:ascii="Times New Roman" w:hAnsi="Times New Roman" w:cs="Times New Roman"/>
          <w:sz w:val="28"/>
          <w:szCs w:val="28"/>
        </w:rPr>
        <w:t xml:space="preserve">- Năng lực giải quyết vấn đề và sáng tạo: Thể hiện được cách đọc diễn cảm </w:t>
      </w:r>
      <w:proofErr w:type="gramStart"/>
      <w:r w:rsidRPr="00385F9A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385F9A">
        <w:rPr>
          <w:rFonts w:ascii="Times New Roman" w:hAnsi="Times New Roman" w:cs="Times New Roman"/>
          <w:sz w:val="28"/>
          <w:szCs w:val="28"/>
        </w:rPr>
        <w:t xml:space="preserve"> cách hiểu và cảm nhận của mình.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F9A">
        <w:rPr>
          <w:rFonts w:ascii="Times New Roman" w:hAnsi="Times New Roman" w:cs="Times New Roman"/>
          <w:b/>
          <w:sz w:val="28"/>
          <w:szCs w:val="28"/>
        </w:rPr>
        <w:t>3. Góp phần phát triển phẩm chất</w:t>
      </w:r>
    </w:p>
    <w:p w:rsidR="00284C89" w:rsidRPr="00385F9A" w:rsidRDefault="00284C89" w:rsidP="00284C89">
      <w:pPr>
        <w:rPr>
          <w:rFonts w:ascii="Times New Roman" w:hAnsi="Times New Roman" w:cs="Times New Roman"/>
          <w:sz w:val="28"/>
          <w:szCs w:val="28"/>
        </w:rPr>
      </w:pPr>
      <w:r w:rsidRPr="00385F9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385F9A">
        <w:rPr>
          <w:rFonts w:ascii="Times New Roman" w:hAnsi="Times New Roman" w:cs="Times New Roman"/>
          <w:sz w:val="28"/>
          <w:szCs w:val="28"/>
        </w:rPr>
        <w:t>Bồi dưỡng ý thức tôn trọng người lao động, thái độ hoà nhã, lịch sự trong giao tiếp, không phân biệt đối xử với bạn.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F9A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  <w:r w:rsidRPr="00385F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sz w:val="28"/>
          <w:szCs w:val="28"/>
        </w:rPr>
      </w:pPr>
      <w:r w:rsidRPr="00385F9A">
        <w:rPr>
          <w:rFonts w:ascii="Times New Roman" w:hAnsi="Times New Roman" w:cs="Times New Roman"/>
          <w:sz w:val="28"/>
          <w:szCs w:val="28"/>
        </w:rPr>
        <w:t>-</w:t>
      </w:r>
      <w:r w:rsidRPr="00385F9A">
        <w:rPr>
          <w:rFonts w:ascii="Times New Roman" w:hAnsi="Times New Roman" w:cs="Times New Roman"/>
          <w:sz w:val="28"/>
          <w:szCs w:val="28"/>
          <w:lang w:val="vi-VN"/>
        </w:rPr>
        <w:t xml:space="preserve"> GV chuẩn bị: Bài giảng </w:t>
      </w:r>
      <w:proofErr w:type="gramStart"/>
      <w:r w:rsidRPr="00385F9A">
        <w:rPr>
          <w:rFonts w:ascii="Times New Roman" w:hAnsi="Times New Roman" w:cs="Times New Roman"/>
          <w:sz w:val="28"/>
          <w:szCs w:val="28"/>
          <w:lang w:val="vi-VN"/>
        </w:rPr>
        <w:t>powerpoint</w:t>
      </w:r>
      <w:proofErr w:type="gramEnd"/>
    </w:p>
    <w:p w:rsidR="00284C89" w:rsidRPr="00385F9A" w:rsidRDefault="00284C89" w:rsidP="00284C89">
      <w:pPr>
        <w:jc w:val="both"/>
        <w:rPr>
          <w:rFonts w:ascii="Times New Roman" w:hAnsi="Times New Roman" w:cs="Times New Roman"/>
          <w:sz w:val="28"/>
          <w:szCs w:val="28"/>
        </w:rPr>
      </w:pPr>
      <w:r w:rsidRPr="00385F9A">
        <w:rPr>
          <w:rFonts w:ascii="Times New Roman" w:hAnsi="Times New Roman" w:cs="Times New Roman"/>
          <w:sz w:val="28"/>
          <w:szCs w:val="28"/>
        </w:rPr>
        <w:t>-</w:t>
      </w:r>
      <w:r w:rsidRPr="00385F9A">
        <w:rPr>
          <w:rFonts w:ascii="Times New Roman" w:hAnsi="Times New Roman" w:cs="Times New Roman"/>
          <w:sz w:val="28"/>
          <w:szCs w:val="28"/>
          <w:lang w:val="vi-VN"/>
        </w:rPr>
        <w:t xml:space="preserve"> HS chuẩn bị: SGK</w:t>
      </w:r>
    </w:p>
    <w:p w:rsidR="00284C89" w:rsidRPr="00385F9A" w:rsidRDefault="00284C89" w:rsidP="00284C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85F9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III. </w:t>
      </w:r>
      <w:r w:rsidRPr="00385F9A">
        <w:rPr>
          <w:rFonts w:ascii="Times New Roman" w:hAnsi="Times New Roman" w:cs="Times New Roman"/>
          <w:b/>
          <w:bCs/>
          <w:sz w:val="28"/>
          <w:szCs w:val="28"/>
        </w:rPr>
        <w:t>CÁC HOẠT ĐỘNG DẠY VÀ HỌC</w:t>
      </w:r>
      <w:r w:rsidRPr="00385F9A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tbl>
      <w:tblPr>
        <w:tblW w:w="9660" w:type="dxa"/>
        <w:tblInd w:w="85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4648"/>
      </w:tblGrid>
      <w:tr w:rsidR="00284C89" w:rsidRPr="009A5D0E" w:rsidTr="00C449B6">
        <w:tc>
          <w:tcPr>
            <w:tcW w:w="5012" w:type="dxa"/>
            <w:hideMark/>
          </w:tcPr>
          <w:p w:rsidR="00284C89" w:rsidRPr="009A5D0E" w:rsidRDefault="00284C89" w:rsidP="00C449B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A5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A. Hoạt động khởi động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chơi trò chơi ô cửa bí mật (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ọc và trả lời các câu hỏi ở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bài: Hoàng tử tìm việc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A5D0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yêu cầu HS đọc tên bài và quan sát bức tranh minh họa trong bài.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giới thiệu bài</w:t>
            </w:r>
            <w:r w:rsidRPr="00F87B1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, ghi tên bài lên bảng. </w:t>
            </w:r>
          </w:p>
        </w:tc>
        <w:tc>
          <w:tcPr>
            <w:tcW w:w="4648" w:type="dxa"/>
          </w:tcPr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tham gia trò chơi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sát, trả lời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</w:tc>
      </w:tr>
      <w:tr w:rsidR="00284C89" w:rsidRPr="00F87B1C" w:rsidTr="00C449B6">
        <w:tc>
          <w:tcPr>
            <w:tcW w:w="5012" w:type="dxa"/>
          </w:tcPr>
          <w:p w:rsidR="00284C89" w:rsidRPr="009A5D0E" w:rsidRDefault="00284C89" w:rsidP="00C449B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A5D0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B. Hoạt động hình thành kiến thức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</w:t>
            </w:r>
            <w:r w:rsidRPr="009A5D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1: Đọc thành tiếng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đọc mẫu toàn bài: giọng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nhẹ nhàng, phù hợp với diễn biến của câu chuyện.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HD chung cách đọc toàn bài.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chia đoạn: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 đoạn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Đoạn 1: từ đầu đến ... Rất tiếc!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Đoạn 2: từ Người đàn ông đi lang thang… đến …số vốn bỏ ra.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Đoạn 3: từ Từ hôm đó… đến … làm sổ sách giúp ông.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Đoạn 4: phần còn lại.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HS đọc nối tiếp theo đoạn kết hợp luyện đọc từ khó.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- 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Luyện đọc theo đoạn: GV tổ chức cho HS luyện đọc nối tiếp đoạn theo nhóm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các nhóm.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Yêu cầu HS đọc và giải nghĩa từ ngữ ở phần chú giải trong SGK 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năng khiếu đọc toàn bài.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Hoạt động 2: Đọc hiểu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gọi HS đọc nối tiếp lần lượt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câu hỏi trong SGK. 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- 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giao nhiệm vụ cho HS đọc thầm bài đọc, trả lời các câu hỏi tìm hiểu bài. 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GV theo dõi, hỗ trợ HS gặp khó khăn và lưu ý rèn cách trả lời đầy đủ câu. 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cho HS trả lời các câu hỏi bằng bình thức trò chơi phỏng vấn:</w:t>
            </w:r>
          </w:p>
          <w:p w:rsidR="00284C89" w:rsidRPr="00F87B1C" w:rsidRDefault="00284C89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1. Vì sao người đàn ông không được nhận vào làm việc ở công ti nọ? </w:t>
            </w:r>
          </w:p>
          <w:p w:rsidR="00284C89" w:rsidRPr="00F87B1C" w:rsidRDefault="00284C89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2. Người đàn ông đã chủ động tìm công việc phù hợp với mình như thế nào? </w:t>
            </w:r>
          </w:p>
          <w:p w:rsidR="00284C89" w:rsidRPr="00F87B1C" w:rsidRDefault="00284C89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bổ sung thêm: Người đàn ông này đã tìm được công việc phù hợp với mình: nguồn hàng dễ kiếm, nhiều người mua, không cần nhiều vốn, quầy hàng không cần diện tích rộng,…</w:t>
            </w:r>
          </w:p>
          <w:p w:rsidR="00284C89" w:rsidRPr="00F87B1C" w:rsidRDefault="00284C89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3. Sáng kiến của ông đem lại lợi ích gì cho gia đình và những người khác? 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4. Theo em, “xin việc” và “tìm việc” khác nhau như thế nào? 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xét,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chốt 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 bài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Mỗi người cần chủ động tìm một việc làm phù hợp để nuôi sống bản thân và gia đình; không phải lúc nào cũng chỉ đóng vai “đi xin việc”; nghề nào cũng quý, nếu là nghề chân chính.</w:t>
            </w:r>
          </w:p>
        </w:tc>
        <w:tc>
          <w:tcPr>
            <w:tcW w:w="4648" w:type="dxa"/>
          </w:tcPr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kết hợp theo dõi trong SGK.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 cách đọc.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Theo dõi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đọc nối tiếp theo đoạn kết hợp phát hiện và luyện đọc từ khó 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luyện đọc theo nhóm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(CN – N).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 nhóm thi đọc trước lớp. Cả lớp theo dõi, nhận xét bạn đọc.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Hỏi đáp phần chú giải trong SGK theo cặp đôi. Phát hiện và giải  nghĩa thêm 1 số từ khác (nếu có).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Lớp theo dõi, đọc thầm.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 HS đọc tiếp nối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câu hỏi; các HS khác lắng nghe, đọc thầm theo.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Theo dõi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chia sẻ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Vì ông không có máy vi tính và không biết giao dịch bằng thư điện tử. </w:t>
            </w:r>
          </w:p>
          <w:p w:rsidR="00284C89" w:rsidRPr="00F87B1C" w:rsidRDefault="00284C89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Ông không nản chí mà chủ động tìm công việc phù hợp với mình. Thấy ở nội thành người ta bán cà chua với giá gần gấp đôi giá ở ngoại thành, nơi ông sống, ông quyết định kinh doanh cà chua. </w:t>
            </w:r>
          </w:p>
          <w:p w:rsidR="00284C89" w:rsidRPr="00F87B1C" w:rsidRDefault="00284C89" w:rsidP="00C449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Công việc kinh doanh của ông phát triển rất thuận lợi. Nhờ đó, cả gia đình ông có công ăn việc làm. Sau 5 năm, ông đã có một công ti nhỏ chuyên chế biến và kinh doanh cà chua, tạo việc làm cho hàng chục người. </w:t>
            </w:r>
          </w:p>
          <w:p w:rsidR="00284C89" w:rsidRPr="00F87B1C" w:rsidRDefault="00284C89" w:rsidP="00C449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suy nghĩ, trình bày quan điểm cá nhân: “Xin việc” là nộp đơn (hoặc trình bày nguyện vọng) để được tuyển vào 1 cơ quan nhà nước hoặc công ti tư nhân. “Tìm việc” là tự tìm cho mình 1 công việc phù hợp. Như vậy “tìm việc” có tính chủ động hơn. 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– 3 HS nhắc lại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</w:tr>
      <w:tr w:rsidR="00284C89" w:rsidRPr="00F87B1C" w:rsidTr="00C449B6">
        <w:tc>
          <w:tcPr>
            <w:tcW w:w="5012" w:type="dxa"/>
          </w:tcPr>
          <w:p w:rsidR="00284C89" w:rsidRPr="009A5D0E" w:rsidRDefault="00284C89" w:rsidP="00C449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A5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C. Hoạt động luyện tập – thực hành </w:t>
            </w:r>
          </w:p>
          <w:p w:rsidR="00284C89" w:rsidRPr="00F87B1C" w:rsidRDefault="00284C89" w:rsidP="00C449B6">
            <w:pPr>
              <w:pStyle w:val="NormalWeb"/>
              <w:spacing w:beforeAutospacing="0" w:afterAutospacing="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F87B1C">
              <w:rPr>
                <w:sz w:val="28"/>
                <w:szCs w:val="28"/>
                <w:lang w:val="vi-VN"/>
              </w:rPr>
              <w:t>-</w:t>
            </w:r>
            <w:r w:rsidRPr="00F87B1C">
              <w:rPr>
                <w:rFonts w:eastAsia="Arial"/>
                <w:sz w:val="28"/>
                <w:szCs w:val="28"/>
                <w:lang w:val="vi-VN"/>
              </w:rPr>
              <w:t xml:space="preserve"> GV hướng dẫn HS đọc diễn cảm một phần của bài, ngắt nghỉ đúng chỗ; biết nhấn mạnh vào những từ ngữ quan trọng; thể hiện tình cảm, cảm xúc qua giọng đọc. </w:t>
            </w:r>
          </w:p>
          <w:p w:rsidR="00284C89" w:rsidRPr="00F87B1C" w:rsidRDefault="00284C89" w:rsidP="00C449B6">
            <w:pPr>
              <w:pStyle w:val="NormalWeb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cho HS luyện đọc theo nhóm bàn.</w:t>
            </w:r>
          </w:p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cho HS thi đọc diễn cảm trước lớp.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HS đọc bài, tuyên dương, khích lệ HS.</w:t>
            </w:r>
          </w:p>
        </w:tc>
        <w:tc>
          <w:tcPr>
            <w:tcW w:w="4648" w:type="dxa"/>
            <w:hideMark/>
          </w:tcPr>
          <w:p w:rsidR="00284C89" w:rsidRPr="00F87B1C" w:rsidRDefault="00284C89" w:rsidP="00C449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284C89" w:rsidRPr="00F87B1C" w:rsidRDefault="00284C89" w:rsidP="00C449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Người đàn ông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thú thật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là/ ông không có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máy vi tính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/ và cũng không dùng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thư điện tử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://</w:t>
            </w:r>
          </w:p>
          <w:p w:rsidR="00284C89" w:rsidRPr="00F87B1C" w:rsidRDefault="00284C89" w:rsidP="00C449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-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Rất tiếc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,/ một công ti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lớn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như chúng tôi/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chỉ giao dịch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với nhân viên qua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thư điện tử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,/ nên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không thể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tuyển dụng anh được.// </w:t>
            </w:r>
            <w:r w:rsidRPr="00F87B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>Rất tiếc</w:t>
            </w: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…!</w:t>
            </w:r>
          </w:p>
          <w:p w:rsidR="00284C89" w:rsidRPr="00F87B1C" w:rsidRDefault="00284C89" w:rsidP="00C449B6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F87B1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(Giọng thể hiện sự chia sẻ, cảm thông)</w:t>
            </w:r>
          </w:p>
          <w:p w:rsidR="00284C89" w:rsidRPr="009A5D0E" w:rsidRDefault="00284C89" w:rsidP="00C449B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luyện đọc đọc theo nhóm bàn.</w:t>
            </w:r>
          </w:p>
          <w:p w:rsidR="00284C89" w:rsidRPr="009A5D0E" w:rsidRDefault="00284C89" w:rsidP="00C449B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Thi đọc diễn cảm trước lớp.</w:t>
            </w:r>
          </w:p>
          <w:p w:rsidR="00284C89" w:rsidRPr="009A5D0E" w:rsidRDefault="00284C89" w:rsidP="00C449B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A5D0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Nhận xét bạn đọc và bình chọn bạn đọc tốt nhất.</w:t>
            </w:r>
          </w:p>
        </w:tc>
      </w:tr>
      <w:tr w:rsidR="00284C89" w:rsidRPr="009A5D0E" w:rsidTr="00C449B6">
        <w:tc>
          <w:tcPr>
            <w:tcW w:w="5012" w:type="dxa"/>
            <w:hideMark/>
          </w:tcPr>
          <w:p w:rsidR="00284C89" w:rsidRPr="009A5D0E" w:rsidRDefault="00284C89" w:rsidP="00C449B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A5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D. Hoạt động vận dụng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nêu cảm nhận qua bài học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tiết học, dặn HS chuẩn bị cho tiết Góc sáng tạo. </w:t>
            </w:r>
          </w:p>
        </w:tc>
        <w:tc>
          <w:tcPr>
            <w:tcW w:w="4648" w:type="dxa"/>
            <w:hideMark/>
          </w:tcPr>
          <w:p w:rsidR="00284C89" w:rsidRPr="00F87B1C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</w:t>
            </w: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4C89" w:rsidRPr="009A5D0E" w:rsidRDefault="00284C89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0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  <w:r w:rsidRPr="009A5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84C89" w:rsidRPr="00760897" w:rsidRDefault="00284C89" w:rsidP="00284C89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284C89" w:rsidRPr="00760897" w:rsidRDefault="00284C89" w:rsidP="00284C89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6A69" w:rsidRPr="00284C89" w:rsidRDefault="00284C89" w:rsidP="00284C89">
      <w:r w:rsidRPr="00760897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bookmarkStart w:id="0" w:name="_GoBack"/>
      <w:bookmarkEnd w:id="0"/>
    </w:p>
    <w:sectPr w:rsidR="004C6A69" w:rsidRPr="00284C89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84C89"/>
    <w:rsid w:val="002D019A"/>
    <w:rsid w:val="002F31D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6F5C22"/>
    <w:rsid w:val="00730438"/>
    <w:rsid w:val="007977ED"/>
    <w:rsid w:val="007C5BF1"/>
    <w:rsid w:val="008053DA"/>
    <w:rsid w:val="00883A07"/>
    <w:rsid w:val="00907992"/>
    <w:rsid w:val="009146DB"/>
    <w:rsid w:val="00946C0A"/>
    <w:rsid w:val="00993C33"/>
    <w:rsid w:val="00A26440"/>
    <w:rsid w:val="00A47D69"/>
    <w:rsid w:val="00A73CF1"/>
    <w:rsid w:val="00AB6A3A"/>
    <w:rsid w:val="00AE66EC"/>
    <w:rsid w:val="00B0167E"/>
    <w:rsid w:val="00B26BFB"/>
    <w:rsid w:val="00B7200C"/>
    <w:rsid w:val="00B965F0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D3219"/>
    <w:rsid w:val="00DF1BFB"/>
    <w:rsid w:val="00DF565C"/>
    <w:rsid w:val="00E056A3"/>
    <w:rsid w:val="00E2502E"/>
    <w:rsid w:val="00E30578"/>
    <w:rsid w:val="00EB7E8A"/>
    <w:rsid w:val="00EE7853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72</cp:revision>
  <dcterms:created xsi:type="dcterms:W3CDTF">2025-05-02T06:49:00Z</dcterms:created>
  <dcterms:modified xsi:type="dcterms:W3CDTF">2025-05-02T14:03:00Z</dcterms:modified>
</cp:coreProperties>
</file>