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4E" w:rsidRPr="00854EF5" w:rsidRDefault="008C0D4E" w:rsidP="008C0D4E">
      <w:pPr>
        <w:spacing w:after="0" w:line="240" w:lineRule="auto"/>
        <w:jc w:val="center"/>
        <w:rPr>
          <w:b/>
          <w:lang w:val="nl-NL"/>
        </w:rPr>
      </w:pPr>
      <w:r w:rsidRPr="00854EF5">
        <w:rPr>
          <w:b/>
          <w:lang w:val="nl-NL"/>
        </w:rPr>
        <w:t>Toán (Tăng)</w:t>
      </w:r>
    </w:p>
    <w:p w:rsidR="008C0D4E" w:rsidRPr="002A16DE" w:rsidRDefault="008C0D4E" w:rsidP="008C0D4E">
      <w:pPr>
        <w:pStyle w:val="Heading2"/>
        <w:spacing w:before="0" w:line="240" w:lineRule="auto"/>
        <w:jc w:val="center"/>
        <w:rPr>
          <w:rFonts w:ascii="Times New Roman" w:hAnsi="Times New Roman" w:cs="Times New Roman"/>
          <w:b w:val="0"/>
          <w:color w:val="auto"/>
          <w:sz w:val="28"/>
          <w:szCs w:val="28"/>
          <w:lang w:val="nl-NL"/>
        </w:rPr>
      </w:pPr>
      <w:r w:rsidRPr="002A16DE">
        <w:rPr>
          <w:rFonts w:ascii="Times New Roman" w:hAnsi="Times New Roman" w:cs="Times New Roman"/>
          <w:color w:val="auto"/>
          <w:sz w:val="28"/>
          <w:szCs w:val="28"/>
          <w:lang w:val="nl-NL"/>
        </w:rPr>
        <w:t xml:space="preserve">ÔN TẬP </w:t>
      </w:r>
      <w:r>
        <w:rPr>
          <w:rFonts w:ascii="Times New Roman" w:hAnsi="Times New Roman" w:cs="Times New Roman"/>
          <w:color w:val="auto"/>
          <w:sz w:val="28"/>
          <w:szCs w:val="28"/>
          <w:lang w:val="nl-NL"/>
        </w:rPr>
        <w:t xml:space="preserve">VỀ </w:t>
      </w:r>
      <w:r w:rsidRPr="002A16DE">
        <w:rPr>
          <w:rFonts w:ascii="Times New Roman" w:hAnsi="Times New Roman" w:cs="Times New Roman"/>
          <w:color w:val="auto"/>
          <w:sz w:val="28"/>
          <w:szCs w:val="28"/>
          <w:lang w:val="nl-NL"/>
        </w:rPr>
        <w:t>PHÂN SỐ</w:t>
      </w:r>
    </w:p>
    <w:p w:rsidR="008C0D4E" w:rsidRPr="002A16DE" w:rsidRDefault="008C0D4E" w:rsidP="008C0D4E">
      <w:pPr>
        <w:spacing w:after="0" w:line="240" w:lineRule="auto"/>
        <w:jc w:val="both"/>
        <w:rPr>
          <w:b/>
          <w:u w:val="none"/>
          <w:lang w:val="nl-NL"/>
        </w:rPr>
      </w:pPr>
      <w:r w:rsidRPr="002A16DE">
        <w:rPr>
          <w:b/>
          <w:u w:val="none"/>
          <w:lang w:val="nl-NL"/>
        </w:rPr>
        <w:t>I. YÊU CẦU CẦN ĐẠT:</w:t>
      </w:r>
    </w:p>
    <w:p w:rsidR="008C0D4E" w:rsidRPr="002A16DE" w:rsidRDefault="008C0D4E" w:rsidP="008C0D4E">
      <w:pPr>
        <w:spacing w:after="0" w:line="240" w:lineRule="auto"/>
        <w:jc w:val="both"/>
        <w:rPr>
          <w:u w:val="none"/>
          <w:lang w:val="nl-NL"/>
        </w:rPr>
      </w:pPr>
      <w:r w:rsidRPr="002A16DE">
        <w:rPr>
          <w:b/>
          <w:u w:val="none"/>
          <w:lang w:val="nl-NL"/>
        </w:rPr>
        <w:t>1. Kiến thức</w:t>
      </w:r>
      <w:r w:rsidRPr="002A16DE">
        <w:rPr>
          <w:u w:val="none"/>
          <w:lang w:val="nl-NL"/>
        </w:rPr>
        <w:t xml:space="preserve">: </w:t>
      </w:r>
    </w:p>
    <w:p w:rsidR="008C0D4E" w:rsidRPr="002A16DE" w:rsidRDefault="008C0D4E" w:rsidP="008C0D4E">
      <w:pPr>
        <w:pStyle w:val="ListParagraph"/>
        <w:numPr>
          <w:ilvl w:val="0"/>
          <w:numId w:val="6"/>
        </w:numPr>
        <w:spacing w:line="240" w:lineRule="auto"/>
        <w:rPr>
          <w:rFonts w:ascii="Times New Roman" w:hAnsi="Times New Roman" w:cs="Times New Roman"/>
          <w:bCs/>
          <w:sz w:val="28"/>
          <w:szCs w:val="28"/>
          <w:lang w:val="nl-NL"/>
        </w:rPr>
      </w:pPr>
      <w:r w:rsidRPr="002A16DE">
        <w:rPr>
          <w:rFonts w:ascii="Times New Roman" w:hAnsi="Times New Roman" w:cs="Times New Roman"/>
          <w:bCs/>
          <w:sz w:val="28"/>
          <w:szCs w:val="28"/>
          <w:lang w:val="nl-NL"/>
        </w:rPr>
        <w:t>Ôn tập, củng cố nhận biết được khái niệm phân số (thông qua hình ảnh trực quan),về tử số và mẫu số; đọc, viết các phân số.</w:t>
      </w:r>
    </w:p>
    <w:p w:rsidR="008C0D4E" w:rsidRPr="002A16DE" w:rsidRDefault="008C0D4E" w:rsidP="008C0D4E">
      <w:pPr>
        <w:pStyle w:val="ListParagraph"/>
        <w:numPr>
          <w:ilvl w:val="0"/>
          <w:numId w:val="6"/>
        </w:numPr>
        <w:spacing w:line="240" w:lineRule="auto"/>
        <w:rPr>
          <w:rFonts w:ascii="Times New Roman" w:hAnsi="Times New Roman" w:cs="Times New Roman"/>
          <w:bCs/>
          <w:sz w:val="28"/>
          <w:szCs w:val="28"/>
          <w:lang w:val="nl-NL"/>
        </w:rPr>
      </w:pPr>
      <w:r w:rsidRPr="002A16DE">
        <w:rPr>
          <w:rFonts w:ascii="Times New Roman" w:hAnsi="Times New Roman" w:cs="Times New Roman"/>
          <w:bCs/>
          <w:sz w:val="28"/>
          <w:szCs w:val="28"/>
          <w:lang w:val="nl-NL"/>
        </w:rPr>
        <w:t>Ôn tập tính chất cơ bản của phân số; so sánh, sắp xếp các phân số.</w:t>
      </w:r>
    </w:p>
    <w:p w:rsidR="008C0D4E" w:rsidRPr="002A16DE" w:rsidRDefault="008C0D4E" w:rsidP="008C0D4E">
      <w:pPr>
        <w:pStyle w:val="ListParagraph"/>
        <w:numPr>
          <w:ilvl w:val="0"/>
          <w:numId w:val="6"/>
        </w:numPr>
        <w:spacing w:line="240" w:lineRule="auto"/>
        <w:rPr>
          <w:rFonts w:ascii="Times New Roman" w:hAnsi="Times New Roman" w:cs="Times New Roman"/>
          <w:bCs/>
          <w:sz w:val="28"/>
          <w:szCs w:val="28"/>
          <w:lang w:val="nl-NL"/>
        </w:rPr>
      </w:pPr>
      <w:r w:rsidRPr="002A16DE">
        <w:rPr>
          <w:rFonts w:ascii="Times New Roman" w:hAnsi="Times New Roman" w:cs="Times New Roman"/>
          <w:bCs/>
          <w:sz w:val="28"/>
          <w:szCs w:val="28"/>
          <w:lang w:val="nl-NL"/>
        </w:rPr>
        <w:t>Vận dụng kiến thức về phân số đã học v</w:t>
      </w:r>
      <w:bookmarkStart w:id="0" w:name="_GoBack"/>
      <w:bookmarkEnd w:id="0"/>
      <w:r w:rsidRPr="002A16DE">
        <w:rPr>
          <w:rFonts w:ascii="Times New Roman" w:hAnsi="Times New Roman" w:cs="Times New Roman"/>
          <w:bCs/>
          <w:sz w:val="28"/>
          <w:szCs w:val="28"/>
          <w:lang w:val="nl-NL"/>
        </w:rPr>
        <w:t>ào giải quyết tình huống gắn với thực tế.</w:t>
      </w:r>
    </w:p>
    <w:p w:rsidR="008C0D4E" w:rsidRPr="00764C22" w:rsidRDefault="008C0D4E" w:rsidP="008C0D4E">
      <w:pPr>
        <w:spacing w:after="0" w:line="240" w:lineRule="auto"/>
        <w:jc w:val="both"/>
        <w:rPr>
          <w:u w:val="none"/>
          <w:lang w:val="nl-NL"/>
        </w:rPr>
      </w:pPr>
      <w:r w:rsidRPr="002A16DE">
        <w:rPr>
          <w:b/>
          <w:u w:val="none"/>
          <w:lang w:val="nl-NL"/>
        </w:rPr>
        <w:t>2. Năng lực</w:t>
      </w:r>
      <w:r>
        <w:rPr>
          <w:u w:val="none"/>
          <w:lang w:val="nl-NL"/>
        </w:rPr>
        <w:t xml:space="preserve">: </w:t>
      </w:r>
    </w:p>
    <w:p w:rsidR="008C0D4E" w:rsidRPr="002A16DE" w:rsidRDefault="008C0D4E" w:rsidP="008C0D4E">
      <w:pPr>
        <w:pStyle w:val="ListParagraph"/>
        <w:numPr>
          <w:ilvl w:val="0"/>
          <w:numId w:val="8"/>
        </w:numPr>
        <w:spacing w:line="240" w:lineRule="auto"/>
        <w:rPr>
          <w:rFonts w:ascii="Times New Roman" w:hAnsi="Times New Roman" w:cs="Times New Roman"/>
          <w:color w:val="000000"/>
          <w:sz w:val="28"/>
          <w:szCs w:val="28"/>
          <w:lang w:val="nl-NL"/>
        </w:rPr>
      </w:pPr>
      <w:r w:rsidRPr="002A16DE">
        <w:rPr>
          <w:rFonts w:ascii="Times New Roman" w:hAnsi="Times New Roman" w:cs="Times New Roman"/>
          <w:color w:val="000000"/>
          <w:sz w:val="28"/>
          <w:szCs w:val="28"/>
          <w:lang w:val="nl-NL"/>
        </w:rPr>
        <w:t>Năng lực tự chủ, tự học: Chủ động học tập, tìm hiểu nội dung bài học, biết lắng nghe và trả lời nội dung trong bài học.</w:t>
      </w:r>
    </w:p>
    <w:p w:rsidR="008C0D4E" w:rsidRPr="002A16DE" w:rsidRDefault="008C0D4E" w:rsidP="008C0D4E">
      <w:pPr>
        <w:pStyle w:val="ListParagraph"/>
        <w:numPr>
          <w:ilvl w:val="0"/>
          <w:numId w:val="8"/>
        </w:numPr>
        <w:spacing w:line="240" w:lineRule="auto"/>
        <w:rPr>
          <w:rFonts w:ascii="Times New Roman" w:hAnsi="Times New Roman" w:cs="Times New Roman"/>
          <w:color w:val="000000"/>
          <w:sz w:val="28"/>
          <w:szCs w:val="28"/>
          <w:lang w:val="nl-NL"/>
        </w:rPr>
      </w:pPr>
      <w:r w:rsidRPr="002A16DE">
        <w:rPr>
          <w:rFonts w:ascii="Times New Roman" w:hAnsi="Times New Roman" w:cs="Times New Roman"/>
          <w:color w:val="000000"/>
          <w:sz w:val="28"/>
          <w:szCs w:val="28"/>
          <w:lang w:val="nl-NL"/>
        </w:rPr>
        <w:t>Năng lực giải quyết vấn đề và sáng tạo: Tham gia tích cực vào hoạt động luyện tập, làm bài tập củng cố.</w:t>
      </w:r>
    </w:p>
    <w:p w:rsidR="008C0D4E" w:rsidRPr="002A16DE" w:rsidRDefault="008C0D4E" w:rsidP="008C0D4E">
      <w:pPr>
        <w:pStyle w:val="ListParagraph"/>
        <w:numPr>
          <w:ilvl w:val="0"/>
          <w:numId w:val="8"/>
        </w:numPr>
        <w:spacing w:line="240" w:lineRule="auto"/>
        <w:rPr>
          <w:rFonts w:ascii="Times New Roman" w:hAnsi="Times New Roman" w:cs="Times New Roman"/>
          <w:color w:val="000000"/>
          <w:sz w:val="28"/>
          <w:szCs w:val="28"/>
          <w:lang w:val="nl-NL"/>
        </w:rPr>
      </w:pPr>
      <w:r w:rsidRPr="002A16DE">
        <w:rPr>
          <w:rFonts w:ascii="Times New Roman" w:hAnsi="Times New Roman" w:cs="Times New Roman"/>
          <w:color w:val="000000"/>
          <w:sz w:val="28"/>
          <w:szCs w:val="28"/>
          <w:lang w:val="nl-NL"/>
        </w:rPr>
        <w:t>Năng lực giao tiếp và hợp tác: Thực hiện tốt nhiệm vụ trong hoạt động nhóm.</w:t>
      </w:r>
    </w:p>
    <w:p w:rsidR="008C0D4E" w:rsidRPr="002A16DE" w:rsidRDefault="008C0D4E" w:rsidP="008C0D4E">
      <w:pPr>
        <w:pStyle w:val="ListParagraph"/>
        <w:numPr>
          <w:ilvl w:val="0"/>
          <w:numId w:val="7"/>
        </w:numPr>
        <w:spacing w:line="240" w:lineRule="auto"/>
        <w:rPr>
          <w:rFonts w:ascii="Times New Roman" w:hAnsi="Times New Roman" w:cs="Times New Roman"/>
          <w:sz w:val="28"/>
          <w:szCs w:val="28"/>
        </w:rPr>
      </w:pPr>
      <w:r w:rsidRPr="002A16DE">
        <w:rPr>
          <w:rFonts w:ascii="Times New Roman" w:hAnsi="Times New Roman" w:cs="Times New Roman"/>
          <w:sz w:val="28"/>
          <w:szCs w:val="28"/>
        </w:rPr>
        <w:t>Năng lực tư duy và lập luận toán học: Ôn luyện cách đọc, viết phân số; tính chất cơ bản của phân số; so sánh, sắp xếp các phân số.</w:t>
      </w:r>
    </w:p>
    <w:p w:rsidR="008C0D4E" w:rsidRPr="002A16DE" w:rsidRDefault="008C0D4E" w:rsidP="008C0D4E">
      <w:pPr>
        <w:pStyle w:val="ListParagraph"/>
        <w:numPr>
          <w:ilvl w:val="0"/>
          <w:numId w:val="7"/>
        </w:numPr>
        <w:spacing w:line="240" w:lineRule="auto"/>
        <w:rPr>
          <w:rFonts w:ascii="Times New Roman" w:hAnsi="Times New Roman" w:cs="Times New Roman"/>
          <w:sz w:val="28"/>
          <w:szCs w:val="28"/>
        </w:rPr>
      </w:pPr>
      <w:r w:rsidRPr="002A16DE">
        <w:rPr>
          <w:rFonts w:ascii="Times New Roman" w:hAnsi="Times New Roman" w:cs="Times New Roman"/>
          <w:sz w:val="28"/>
          <w:szCs w:val="28"/>
        </w:rPr>
        <w:t>Năng lực giải quyết các vấn đề toán học: Vận dụng các kiến thức đã học vào giải quyết một số tính huống gắn với thực tế.</w:t>
      </w:r>
    </w:p>
    <w:p w:rsidR="008C0D4E" w:rsidRPr="002A16DE" w:rsidRDefault="008C0D4E" w:rsidP="008C0D4E">
      <w:pPr>
        <w:spacing w:after="0" w:line="240" w:lineRule="auto"/>
        <w:jc w:val="both"/>
        <w:rPr>
          <w:u w:val="none"/>
        </w:rPr>
      </w:pPr>
      <w:r w:rsidRPr="002A16DE">
        <w:rPr>
          <w:b/>
          <w:u w:val="none"/>
        </w:rPr>
        <w:t>3. Phẩm chất</w:t>
      </w:r>
      <w:r w:rsidRPr="002A16DE">
        <w:rPr>
          <w:u w:val="none"/>
        </w:rPr>
        <w:t xml:space="preserve">: </w:t>
      </w:r>
    </w:p>
    <w:p w:rsidR="008C0D4E" w:rsidRPr="002A16DE" w:rsidRDefault="008C0D4E" w:rsidP="008C0D4E">
      <w:pPr>
        <w:pStyle w:val="ListParagraph"/>
        <w:numPr>
          <w:ilvl w:val="0"/>
          <w:numId w:val="9"/>
        </w:numPr>
        <w:spacing w:line="240" w:lineRule="auto"/>
        <w:rPr>
          <w:rFonts w:ascii="Times New Roman" w:hAnsi="Times New Roman" w:cs="Times New Roman"/>
          <w:sz w:val="28"/>
          <w:szCs w:val="28"/>
        </w:rPr>
      </w:pPr>
      <w:r w:rsidRPr="002A16DE">
        <w:rPr>
          <w:rFonts w:ascii="Times New Roman" w:hAnsi="Times New Roman" w:cs="Times New Roman"/>
          <w:sz w:val="28"/>
          <w:szCs w:val="28"/>
        </w:rPr>
        <w:t>Phẩm chất nhân ái: Có ý thức giúp đỡ lẫn nhau trong hoạt động nhóm để hoàn thành nhiệm vụ.</w:t>
      </w:r>
    </w:p>
    <w:p w:rsidR="008C0D4E" w:rsidRPr="002A16DE" w:rsidRDefault="008C0D4E" w:rsidP="008C0D4E">
      <w:pPr>
        <w:pStyle w:val="ListParagraph"/>
        <w:numPr>
          <w:ilvl w:val="0"/>
          <w:numId w:val="9"/>
        </w:numPr>
        <w:spacing w:line="240" w:lineRule="auto"/>
        <w:rPr>
          <w:rFonts w:ascii="Times New Roman" w:hAnsi="Times New Roman" w:cs="Times New Roman"/>
          <w:sz w:val="28"/>
          <w:szCs w:val="28"/>
        </w:rPr>
      </w:pPr>
      <w:r w:rsidRPr="002A16DE">
        <w:rPr>
          <w:rFonts w:ascii="Times New Roman" w:hAnsi="Times New Roman" w:cs="Times New Roman"/>
          <w:sz w:val="28"/>
          <w:szCs w:val="28"/>
        </w:rPr>
        <w:t>Phẩm chất chăm chỉ: Chăm chỉ suy nghĩ, trả lời câu hỏi; làm tốt các bài tập.</w:t>
      </w:r>
    </w:p>
    <w:p w:rsidR="008C0D4E" w:rsidRPr="002A16DE" w:rsidRDefault="008C0D4E" w:rsidP="008C0D4E">
      <w:pPr>
        <w:pStyle w:val="ListParagraph"/>
        <w:numPr>
          <w:ilvl w:val="0"/>
          <w:numId w:val="9"/>
        </w:numPr>
        <w:spacing w:line="240" w:lineRule="auto"/>
        <w:rPr>
          <w:rFonts w:ascii="Times New Roman" w:hAnsi="Times New Roman" w:cs="Times New Roman"/>
          <w:sz w:val="28"/>
          <w:szCs w:val="28"/>
        </w:rPr>
      </w:pPr>
      <w:r w:rsidRPr="002A16DE">
        <w:rPr>
          <w:rFonts w:ascii="Times New Roman" w:hAnsi="Times New Roman" w:cs="Times New Roman"/>
          <w:sz w:val="28"/>
          <w:szCs w:val="28"/>
        </w:rPr>
        <w:t>Phẩm chất trách nhiệm: Giữ trật tự, biết lắng nghe, học tập nghiêm túc.</w:t>
      </w:r>
    </w:p>
    <w:p w:rsidR="008C0D4E" w:rsidRPr="00854EF5" w:rsidRDefault="008C0D4E" w:rsidP="008C0D4E">
      <w:pPr>
        <w:spacing w:after="0" w:line="240" w:lineRule="auto"/>
        <w:jc w:val="both"/>
        <w:rPr>
          <w:b/>
          <w:color w:val="000000"/>
          <w:u w:val="none"/>
          <w:lang w:val="fr-FR"/>
        </w:rPr>
      </w:pPr>
      <w:r w:rsidRPr="00854EF5">
        <w:rPr>
          <w:b/>
          <w:u w:val="none"/>
          <w:lang w:val="fr-FR"/>
        </w:rPr>
        <w:t>II. ĐỒ DÙNG DẠY HỌC</w:t>
      </w:r>
    </w:p>
    <w:p w:rsidR="008C0D4E" w:rsidRPr="00854EF5" w:rsidRDefault="008C0D4E" w:rsidP="008C0D4E">
      <w:pPr>
        <w:spacing w:after="0" w:line="240" w:lineRule="auto"/>
        <w:jc w:val="both"/>
        <w:rPr>
          <w:u w:val="none"/>
          <w:lang w:val="fr-FR"/>
        </w:rPr>
      </w:pPr>
      <w:r w:rsidRPr="00854EF5">
        <w:rPr>
          <w:b/>
          <w:i/>
          <w:u w:val="none"/>
          <w:lang w:val="fr-FR"/>
        </w:rPr>
        <w:t>- Đối với giáo viên</w:t>
      </w:r>
      <w:r w:rsidRPr="00854EF5">
        <w:rPr>
          <w:u w:val="none"/>
          <w:lang w:val="fr-FR"/>
        </w:rPr>
        <w:t>: Phiếu bài tập, bảng phụ</w:t>
      </w:r>
    </w:p>
    <w:p w:rsidR="008C0D4E" w:rsidRPr="00854EF5" w:rsidRDefault="008C0D4E" w:rsidP="008C0D4E">
      <w:pPr>
        <w:spacing w:after="0" w:line="240" w:lineRule="auto"/>
        <w:jc w:val="both"/>
        <w:rPr>
          <w:u w:val="none"/>
          <w:lang w:val="fr-FR"/>
        </w:rPr>
      </w:pPr>
      <w:r w:rsidRPr="00854EF5">
        <w:rPr>
          <w:b/>
          <w:i/>
          <w:u w:val="none"/>
          <w:lang w:val="fr-FR"/>
        </w:rPr>
        <w:t>- Đối với học sinh:</w:t>
      </w:r>
      <w:r w:rsidRPr="00854EF5">
        <w:rPr>
          <w:u w:val="none"/>
          <w:lang w:val="fr-FR"/>
        </w:rPr>
        <w:t xml:space="preserve"> Đồ dùng học tập (bút, thước, vở ghi, nháp…).</w:t>
      </w:r>
    </w:p>
    <w:p w:rsidR="008C0D4E" w:rsidRPr="00854EF5" w:rsidRDefault="008C0D4E" w:rsidP="008C0D4E">
      <w:pPr>
        <w:spacing w:after="0" w:line="240" w:lineRule="auto"/>
        <w:jc w:val="both"/>
        <w:rPr>
          <w:b/>
          <w:u w:val="none"/>
          <w:lang w:val="fr-FR"/>
        </w:rPr>
      </w:pPr>
      <w:r w:rsidRPr="00854EF5">
        <w:rPr>
          <w:b/>
          <w:u w:val="none"/>
          <w:lang w:val="fr-FR"/>
        </w:rPr>
        <w:t>III. CÁC HOẠT ĐỘNG DẠY HỌC:</w:t>
      </w:r>
    </w:p>
    <w:tbl>
      <w:tblPr>
        <w:tblStyle w:val="TableGrid"/>
        <w:tblW w:w="10027" w:type="dxa"/>
        <w:tblInd w:w="-28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382"/>
        <w:gridCol w:w="4645"/>
      </w:tblGrid>
      <w:tr w:rsidR="008C0D4E" w:rsidRPr="002A16DE" w:rsidTr="00D10A23">
        <w:tc>
          <w:tcPr>
            <w:tcW w:w="5382" w:type="dxa"/>
          </w:tcPr>
          <w:p w:rsidR="008C0D4E" w:rsidRPr="00854EF5" w:rsidRDefault="008C0D4E" w:rsidP="00D10A23">
            <w:pPr>
              <w:jc w:val="both"/>
              <w:rPr>
                <w:b/>
                <w:lang w:val="fr-FR"/>
              </w:rPr>
            </w:pPr>
            <w:r w:rsidRPr="00854EF5">
              <w:rPr>
                <w:b/>
                <w:lang w:val="fr-FR"/>
              </w:rPr>
              <w:t>A. Hoạt động khởi động</w:t>
            </w:r>
          </w:p>
          <w:p w:rsidR="008C0D4E" w:rsidRPr="00854EF5" w:rsidRDefault="008C0D4E" w:rsidP="00D10A23">
            <w:pPr>
              <w:jc w:val="both"/>
              <w:rPr>
                <w:lang w:val="fr-FR"/>
              </w:rPr>
            </w:pPr>
            <w:r w:rsidRPr="00854EF5">
              <w:rPr>
                <w:lang w:val="fr-FR"/>
              </w:rPr>
              <w:t xml:space="preserve">- GV tổ chức cho HS chơi trò chơi </w:t>
            </w:r>
            <w:r w:rsidRPr="00854EF5">
              <w:rPr>
                <w:b/>
                <w:i/>
                <w:lang w:val="fr-FR"/>
              </w:rPr>
              <w:t xml:space="preserve">“Ai nhanh, ai đúng” </w:t>
            </w:r>
            <w:r w:rsidRPr="00854EF5">
              <w:rPr>
                <w:lang w:val="fr-FR"/>
              </w:rPr>
              <w:t>trả lời các câu hỏi về phân số</w:t>
            </w:r>
          </w:p>
          <w:p w:rsidR="008C0D4E" w:rsidRPr="00854EF5" w:rsidRDefault="008C0D4E" w:rsidP="00D10A23">
            <w:pPr>
              <w:jc w:val="both"/>
              <w:rPr>
                <w:lang w:val="fr-FR"/>
              </w:rPr>
            </w:pPr>
            <w:r w:rsidRPr="00854EF5">
              <w:rPr>
                <w:rFonts w:eastAsiaTheme="minorEastAsia"/>
                <w:lang w:val="fr-FR"/>
              </w:rPr>
              <w:t>+ Tổ chức chơi: GV cho HS thực hiện cá nhân, thời gian 4 – 5 phút.</w:t>
            </w:r>
          </w:p>
          <w:p w:rsidR="008C0D4E" w:rsidRPr="008C0D4E" w:rsidRDefault="008C0D4E" w:rsidP="00D10A23">
            <w:pPr>
              <w:jc w:val="both"/>
              <w:rPr>
                <w:lang w:val="fr-FR"/>
              </w:rPr>
            </w:pPr>
            <w:r w:rsidRPr="008C0D4E">
              <w:rPr>
                <w:b/>
                <w:i/>
                <w:lang w:val="fr-FR"/>
              </w:rPr>
              <w:t>+ Cách chơi:</w:t>
            </w:r>
            <w:r w:rsidRPr="008C0D4E">
              <w:rPr>
                <w:lang w:val="fr-FR"/>
              </w:rPr>
              <w:t xml:space="preserve"> GV đọc xong câu hỏi, đồng thời bắt đầu bấm giờ thì mỗi học sinh ghi lại đáp án vào bảng đen. Hết giờ, GV mời HS có đáp án nhanh nhất trả lời. Nếu trả lời đúng sẽ được thưởng 1 tràng vỗ tay.</w:t>
            </w:r>
          </w:p>
          <w:p w:rsidR="008C0D4E" w:rsidRPr="008C0D4E" w:rsidRDefault="008C0D4E" w:rsidP="00D10A23">
            <w:pPr>
              <w:jc w:val="both"/>
              <w:rPr>
                <w:lang w:val="fr-FR"/>
              </w:rPr>
            </w:pPr>
            <w:r w:rsidRPr="008C0D4E">
              <w:rPr>
                <w:lang w:val="fr-FR"/>
              </w:rPr>
              <w:t>- GV nhận xét, tuyên dương, sau đó dẫn dắt vào bài ôn tập</w:t>
            </w:r>
          </w:p>
          <w:p w:rsidR="008C0D4E" w:rsidRPr="008C0D4E" w:rsidRDefault="008C0D4E" w:rsidP="00D10A23">
            <w:pPr>
              <w:jc w:val="both"/>
              <w:rPr>
                <w:b/>
                <w:lang w:val="fr-FR"/>
              </w:rPr>
            </w:pPr>
            <w:r w:rsidRPr="008C0D4E">
              <w:rPr>
                <w:b/>
                <w:lang w:val="fr-FR"/>
              </w:rPr>
              <w:lastRenderedPageBreak/>
              <w:t>C. Hoạt động luyện tập</w:t>
            </w:r>
          </w:p>
          <w:p w:rsidR="008C0D4E" w:rsidRPr="008C0D4E" w:rsidRDefault="008C0D4E" w:rsidP="00D10A23">
            <w:pPr>
              <w:jc w:val="both"/>
              <w:rPr>
                <w:b/>
                <w:i/>
                <w:lang w:val="fr-FR"/>
              </w:rPr>
            </w:pPr>
            <w:r w:rsidRPr="008C0D4E">
              <w:rPr>
                <w:b/>
                <w:i/>
                <w:lang w:val="fr-FR"/>
              </w:rPr>
              <w:t xml:space="preserve">Bài tập 1: </w:t>
            </w:r>
          </w:p>
          <w:p w:rsidR="008C0D4E" w:rsidRPr="008C0D4E" w:rsidRDefault="008C0D4E" w:rsidP="00D10A23">
            <w:pPr>
              <w:jc w:val="both"/>
              <w:rPr>
                <w:lang w:val="fr-FR"/>
              </w:rPr>
            </w:pPr>
            <w:r w:rsidRPr="008C0D4E">
              <w:rPr>
                <w:lang w:val="fr-FR"/>
              </w:rPr>
              <w:t>* Viết các phân số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tblGrid>
            <w:tr w:rsidR="008C0D4E" w:rsidRPr="002A16DE" w:rsidTr="00D10A23">
              <w:tc>
                <w:tcPr>
                  <w:tcW w:w="5156" w:type="dxa"/>
                </w:tcPr>
                <w:p w:rsidR="008C0D4E" w:rsidRPr="002A16DE" w:rsidRDefault="008C0D4E" w:rsidP="00D10A23">
                  <w:pPr>
                    <w:jc w:val="both"/>
                  </w:pPr>
                  <w:r w:rsidRPr="002A16DE">
                    <w:t>a) “Mười hai phần ba mươi chín”;</w:t>
                  </w:r>
                </w:p>
              </w:tc>
            </w:tr>
            <w:tr w:rsidR="008C0D4E" w:rsidRPr="002A16DE" w:rsidTr="00D10A23">
              <w:tc>
                <w:tcPr>
                  <w:tcW w:w="5156" w:type="dxa"/>
                </w:tcPr>
                <w:p w:rsidR="008C0D4E" w:rsidRPr="002A16DE" w:rsidRDefault="008C0D4E" w:rsidP="00D10A23">
                  <w:pPr>
                    <w:jc w:val="both"/>
                  </w:pPr>
                  <w:r w:rsidRPr="002A16DE">
                    <w:t>b) “Năm mươi tám phần sáu mươi ba”;</w:t>
                  </w:r>
                </w:p>
              </w:tc>
            </w:tr>
            <w:tr w:rsidR="008C0D4E" w:rsidRPr="002A16DE" w:rsidTr="00D10A23">
              <w:tc>
                <w:tcPr>
                  <w:tcW w:w="5156" w:type="dxa"/>
                </w:tcPr>
                <w:p w:rsidR="008C0D4E" w:rsidRPr="002A16DE" w:rsidRDefault="008C0D4E" w:rsidP="00D10A23">
                  <w:pPr>
                    <w:jc w:val="both"/>
                  </w:pPr>
                  <w:r w:rsidRPr="002A16DE">
                    <w:t>c) “Hai mươi hai phần hai mươi lăm”;</w:t>
                  </w:r>
                </w:p>
              </w:tc>
            </w:tr>
            <w:tr w:rsidR="008C0D4E" w:rsidRPr="002A16DE" w:rsidTr="00D10A23">
              <w:tc>
                <w:tcPr>
                  <w:tcW w:w="5156" w:type="dxa"/>
                </w:tcPr>
                <w:p w:rsidR="008C0D4E" w:rsidRPr="002A16DE" w:rsidRDefault="008C0D4E" w:rsidP="00D10A23">
                  <w:pPr>
                    <w:jc w:val="both"/>
                  </w:pPr>
                  <w:r w:rsidRPr="002A16DE">
                    <w:t>d) “Một trăm linh tư phần một trăm mười một”.</w:t>
                  </w:r>
                </w:p>
              </w:tc>
            </w:tr>
          </w:tbl>
          <w:p w:rsidR="008C0D4E" w:rsidRPr="002A16DE" w:rsidRDefault="008C0D4E" w:rsidP="00D10A23">
            <w:pPr>
              <w:jc w:val="both"/>
            </w:pPr>
            <w:r>
              <w:t xml:space="preserve">* </w:t>
            </w:r>
            <w:r w:rsidRPr="002A16DE">
              <w:t>Đọc các phân số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2578"/>
            </w:tblGrid>
            <w:tr w:rsidR="008C0D4E" w:rsidRPr="002A16DE" w:rsidTr="00D10A23">
              <w:tc>
                <w:tcPr>
                  <w:tcW w:w="2578" w:type="dxa"/>
                </w:tcPr>
                <w:p w:rsidR="008C0D4E" w:rsidRPr="002A16DE" w:rsidRDefault="008C0D4E" w:rsidP="00D10A23">
                  <w:pPr>
                    <w:jc w:val="both"/>
                  </w:pPr>
                  <w:r w:rsidRPr="002A16DE">
                    <w:t xml:space="preserve">a) </w:t>
                  </w:r>
                  <m:oMath>
                    <m:f>
                      <m:fPr>
                        <m:ctrlPr>
                          <w:rPr>
                            <w:rFonts w:ascii="Cambria Math" w:hAnsi="Cambria Math"/>
                            <w:i/>
                            <w:lang w:val="nl-NL"/>
                          </w:rPr>
                        </m:ctrlPr>
                      </m:fPr>
                      <m:num>
                        <m:r>
                          <w:rPr>
                            <w:rFonts w:ascii="Cambria Math" w:hAnsi="Cambria Math"/>
                          </w:rPr>
                          <m:t>14</m:t>
                        </m:r>
                      </m:num>
                      <m:den>
                        <m:r>
                          <w:rPr>
                            <w:rFonts w:ascii="Cambria Math" w:hAnsi="Cambria Math"/>
                          </w:rPr>
                          <m:t>17</m:t>
                        </m:r>
                      </m:den>
                    </m:f>
                  </m:oMath>
                  <w:r w:rsidRPr="002A16DE">
                    <w:rPr>
                      <w:rFonts w:eastAsiaTheme="minorEastAsia"/>
                    </w:rPr>
                    <w:t>;</w:t>
                  </w:r>
                </w:p>
              </w:tc>
              <w:tc>
                <w:tcPr>
                  <w:tcW w:w="2578" w:type="dxa"/>
                </w:tcPr>
                <w:p w:rsidR="008C0D4E" w:rsidRPr="002A16DE" w:rsidRDefault="008C0D4E" w:rsidP="00D10A23">
                  <w:pPr>
                    <w:jc w:val="both"/>
                  </w:pPr>
                  <w:r w:rsidRPr="002A16DE">
                    <w:t xml:space="preserve">b) </w:t>
                  </w:r>
                  <m:oMath>
                    <m:f>
                      <m:fPr>
                        <m:ctrlPr>
                          <w:rPr>
                            <w:rFonts w:ascii="Cambria Math" w:hAnsi="Cambria Math"/>
                            <w:i/>
                            <w:lang w:val="nl-NL"/>
                          </w:rPr>
                        </m:ctrlPr>
                      </m:fPr>
                      <m:num>
                        <m:r>
                          <w:rPr>
                            <w:rFonts w:ascii="Cambria Math" w:hAnsi="Cambria Math"/>
                          </w:rPr>
                          <m:t>1</m:t>
                        </m:r>
                      </m:num>
                      <m:den>
                        <m:r>
                          <w:rPr>
                            <w:rFonts w:ascii="Cambria Math" w:hAnsi="Cambria Math"/>
                          </w:rPr>
                          <m:t>58</m:t>
                        </m:r>
                      </m:den>
                    </m:f>
                  </m:oMath>
                  <w:r w:rsidRPr="002A16DE">
                    <w:rPr>
                      <w:rFonts w:eastAsiaTheme="minorEastAsia"/>
                    </w:rPr>
                    <w:t>;</w:t>
                  </w:r>
                </w:p>
              </w:tc>
            </w:tr>
            <w:tr w:rsidR="008C0D4E" w:rsidRPr="002A16DE" w:rsidTr="00D10A23">
              <w:tc>
                <w:tcPr>
                  <w:tcW w:w="2578" w:type="dxa"/>
                </w:tcPr>
                <w:p w:rsidR="008C0D4E" w:rsidRPr="002A16DE" w:rsidRDefault="008C0D4E" w:rsidP="00D10A23">
                  <w:pPr>
                    <w:jc w:val="both"/>
                  </w:pPr>
                  <w:r w:rsidRPr="002A16DE">
                    <w:t xml:space="preserve">c) </w:t>
                  </w:r>
                  <m:oMath>
                    <m:f>
                      <m:fPr>
                        <m:ctrlPr>
                          <w:rPr>
                            <w:rFonts w:ascii="Cambria Math" w:hAnsi="Cambria Math"/>
                            <w:i/>
                            <w:lang w:val="nl-NL"/>
                          </w:rPr>
                        </m:ctrlPr>
                      </m:fPr>
                      <m:num>
                        <m:r>
                          <w:rPr>
                            <w:rFonts w:ascii="Cambria Math" w:hAnsi="Cambria Math"/>
                          </w:rPr>
                          <m:t>105</m:t>
                        </m:r>
                      </m:num>
                      <m:den>
                        <m:r>
                          <w:rPr>
                            <w:rFonts w:ascii="Cambria Math" w:hAnsi="Cambria Math"/>
                          </w:rPr>
                          <m:t>19</m:t>
                        </m:r>
                      </m:den>
                    </m:f>
                  </m:oMath>
                  <w:r w:rsidRPr="002A16DE">
                    <w:rPr>
                      <w:rFonts w:eastAsiaTheme="minorEastAsia"/>
                    </w:rPr>
                    <w:t>;</w:t>
                  </w:r>
                </w:p>
              </w:tc>
              <w:tc>
                <w:tcPr>
                  <w:tcW w:w="2578" w:type="dxa"/>
                </w:tcPr>
                <w:p w:rsidR="008C0D4E" w:rsidRPr="002A16DE" w:rsidRDefault="008C0D4E" w:rsidP="00D10A23">
                  <w:pPr>
                    <w:jc w:val="both"/>
                  </w:pPr>
                  <w:proofErr w:type="gramStart"/>
                  <w:r w:rsidRPr="002A16DE">
                    <w:t>d</w:t>
                  </w:r>
                  <w:proofErr w:type="gramEnd"/>
                  <w:r w:rsidRPr="002A16DE">
                    <w:t xml:space="preserve">) </w:t>
                  </w:r>
                  <m:oMath>
                    <m:f>
                      <m:fPr>
                        <m:ctrlPr>
                          <w:rPr>
                            <w:rFonts w:ascii="Cambria Math" w:hAnsi="Cambria Math"/>
                            <w:i/>
                            <w:lang w:val="nl-NL"/>
                          </w:rPr>
                        </m:ctrlPr>
                      </m:fPr>
                      <m:num>
                        <m:r>
                          <w:rPr>
                            <w:rFonts w:ascii="Cambria Math" w:hAnsi="Cambria Math"/>
                          </w:rPr>
                          <m:t>64</m:t>
                        </m:r>
                      </m:num>
                      <m:den>
                        <m:r>
                          <w:rPr>
                            <w:rFonts w:ascii="Cambria Math" w:hAnsi="Cambria Math"/>
                          </w:rPr>
                          <m:t>99</m:t>
                        </m:r>
                      </m:den>
                    </m:f>
                  </m:oMath>
                  <w:r w:rsidRPr="002A16DE">
                    <w:rPr>
                      <w:rFonts w:eastAsiaTheme="minorEastAsia"/>
                    </w:rPr>
                    <w:t>.</w:t>
                  </w:r>
                </w:p>
              </w:tc>
            </w:tr>
          </w:tbl>
          <w:p w:rsidR="008C0D4E" w:rsidRDefault="008C0D4E" w:rsidP="00D10A23">
            <w:pPr>
              <w:jc w:val="both"/>
            </w:pPr>
          </w:p>
          <w:p w:rsidR="008C0D4E" w:rsidRPr="002A16DE" w:rsidRDefault="008C0D4E" w:rsidP="00D10A23">
            <w:pPr>
              <w:jc w:val="both"/>
            </w:pPr>
            <w:r w:rsidRPr="002A16DE">
              <w:t>- GV yêu cầu HS hoàn thành bài tập cá nhân.</w:t>
            </w:r>
          </w:p>
          <w:p w:rsidR="008C0D4E" w:rsidRPr="002A16DE" w:rsidRDefault="008C0D4E" w:rsidP="00D10A23">
            <w:pPr>
              <w:jc w:val="both"/>
            </w:pPr>
            <w:r w:rsidRPr="002A16DE">
              <w:t>- GV gọi 2 HS lên bảng thực hiện, mỗi HS một phần.</w:t>
            </w:r>
          </w:p>
          <w:p w:rsidR="008C0D4E" w:rsidRPr="002A16DE" w:rsidRDefault="008C0D4E" w:rsidP="00D10A23">
            <w:pPr>
              <w:jc w:val="both"/>
            </w:pPr>
            <w:r w:rsidRPr="002A16DE">
              <w:t>- GV mời HS nhận xét bài làm trên bảng.</w:t>
            </w:r>
          </w:p>
          <w:p w:rsidR="008C0D4E" w:rsidRPr="002A16DE" w:rsidRDefault="008C0D4E" w:rsidP="00D10A23">
            <w:pPr>
              <w:jc w:val="both"/>
            </w:pPr>
            <w:r w:rsidRPr="002A16DE">
              <w:t>- GV chốt đáp án.</w:t>
            </w:r>
          </w:p>
          <w:p w:rsidR="008C0D4E" w:rsidRPr="002A16DE" w:rsidRDefault="008C0D4E" w:rsidP="00D10A23">
            <w:pPr>
              <w:jc w:val="both"/>
            </w:pPr>
            <w:r w:rsidRPr="002A16DE">
              <w:rPr>
                <w:b/>
                <w:i/>
              </w:rPr>
              <w:t xml:space="preserve">Bài tập 2: </w:t>
            </w:r>
          </w:p>
          <w:p w:rsidR="008C0D4E" w:rsidRPr="002A16DE" w:rsidRDefault="008C0D4E" w:rsidP="00D10A23">
            <w:pPr>
              <w:jc w:val="both"/>
            </w:pPr>
            <w:r w:rsidRPr="002A16DE">
              <w:t>Rút gọn các phân số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2578"/>
            </w:tblGrid>
            <w:tr w:rsidR="008C0D4E" w:rsidRPr="002A16DE" w:rsidTr="00D10A23">
              <w:tc>
                <w:tcPr>
                  <w:tcW w:w="2578" w:type="dxa"/>
                </w:tcPr>
                <w:p w:rsidR="008C0D4E" w:rsidRPr="002A16DE" w:rsidRDefault="008C0D4E" w:rsidP="00D10A23">
                  <w:pPr>
                    <w:jc w:val="both"/>
                  </w:pPr>
                  <w:r w:rsidRPr="002A16DE">
                    <w:t xml:space="preserve">a) </w:t>
                  </w:r>
                  <m:oMath>
                    <m:f>
                      <m:fPr>
                        <m:ctrlPr>
                          <w:rPr>
                            <w:rFonts w:ascii="Cambria Math" w:hAnsi="Cambria Math"/>
                            <w:i/>
                            <w:lang w:val="nl-NL"/>
                          </w:rPr>
                        </m:ctrlPr>
                      </m:fPr>
                      <m:num>
                        <m:r>
                          <w:rPr>
                            <w:rFonts w:ascii="Cambria Math" w:hAnsi="Cambria Math"/>
                          </w:rPr>
                          <m:t>40</m:t>
                        </m:r>
                      </m:num>
                      <m:den>
                        <m:r>
                          <w:rPr>
                            <w:rFonts w:ascii="Cambria Math" w:hAnsi="Cambria Math"/>
                          </w:rPr>
                          <m:t>24</m:t>
                        </m:r>
                      </m:den>
                    </m:f>
                  </m:oMath>
                  <w:r w:rsidRPr="002A16DE">
                    <w:rPr>
                      <w:rFonts w:eastAsiaTheme="minorEastAsia"/>
                    </w:rPr>
                    <w:t>;</w:t>
                  </w:r>
                </w:p>
              </w:tc>
              <w:tc>
                <w:tcPr>
                  <w:tcW w:w="2578" w:type="dxa"/>
                </w:tcPr>
                <w:p w:rsidR="008C0D4E" w:rsidRPr="002A16DE" w:rsidRDefault="008C0D4E" w:rsidP="00D10A23">
                  <w:pPr>
                    <w:jc w:val="both"/>
                  </w:pPr>
                  <w:r w:rsidRPr="002A16DE">
                    <w:t xml:space="preserve">b) </w:t>
                  </w:r>
                  <m:oMath>
                    <m:f>
                      <m:fPr>
                        <m:ctrlPr>
                          <w:rPr>
                            <w:rFonts w:ascii="Cambria Math" w:hAnsi="Cambria Math"/>
                            <w:i/>
                            <w:lang w:val="nl-NL"/>
                          </w:rPr>
                        </m:ctrlPr>
                      </m:fPr>
                      <m:num>
                        <m:r>
                          <w:rPr>
                            <w:rFonts w:ascii="Cambria Math" w:hAnsi="Cambria Math"/>
                          </w:rPr>
                          <m:t>304</m:t>
                        </m:r>
                      </m:num>
                      <m:den>
                        <m:r>
                          <w:rPr>
                            <w:rFonts w:ascii="Cambria Math" w:hAnsi="Cambria Math"/>
                          </w:rPr>
                          <m:t>118</m:t>
                        </m:r>
                      </m:den>
                    </m:f>
                  </m:oMath>
                  <w:r w:rsidRPr="002A16DE">
                    <w:rPr>
                      <w:rFonts w:eastAsiaTheme="minorEastAsia"/>
                    </w:rPr>
                    <w:t>;</w:t>
                  </w:r>
                </w:p>
              </w:tc>
            </w:tr>
            <w:tr w:rsidR="008C0D4E" w:rsidRPr="002A16DE" w:rsidTr="00D10A23">
              <w:tc>
                <w:tcPr>
                  <w:tcW w:w="2578" w:type="dxa"/>
                </w:tcPr>
                <w:p w:rsidR="008C0D4E" w:rsidRPr="002A16DE" w:rsidRDefault="008C0D4E" w:rsidP="00D10A23">
                  <w:pPr>
                    <w:jc w:val="both"/>
                  </w:pPr>
                  <w:r w:rsidRPr="002A16DE">
                    <w:t xml:space="preserve">c) </w:t>
                  </w:r>
                  <m:oMath>
                    <m:f>
                      <m:fPr>
                        <m:ctrlPr>
                          <w:rPr>
                            <w:rFonts w:ascii="Cambria Math" w:hAnsi="Cambria Math"/>
                            <w:i/>
                            <w:lang w:val="nl-NL"/>
                          </w:rPr>
                        </m:ctrlPr>
                      </m:fPr>
                      <m:num>
                        <m:r>
                          <w:rPr>
                            <w:rFonts w:ascii="Cambria Math" w:hAnsi="Cambria Math"/>
                          </w:rPr>
                          <m:t>132</m:t>
                        </m:r>
                      </m:num>
                      <m:den>
                        <m:r>
                          <w:rPr>
                            <w:rFonts w:ascii="Cambria Math" w:hAnsi="Cambria Math"/>
                          </w:rPr>
                          <m:t>154</m:t>
                        </m:r>
                      </m:den>
                    </m:f>
                  </m:oMath>
                  <w:r w:rsidRPr="002A16DE">
                    <w:rPr>
                      <w:rFonts w:eastAsiaTheme="minorEastAsia"/>
                    </w:rPr>
                    <w:t>;</w:t>
                  </w:r>
                </w:p>
              </w:tc>
              <w:tc>
                <w:tcPr>
                  <w:tcW w:w="2578" w:type="dxa"/>
                </w:tcPr>
                <w:p w:rsidR="008C0D4E" w:rsidRPr="002A16DE" w:rsidRDefault="008C0D4E" w:rsidP="00D10A23">
                  <w:pPr>
                    <w:jc w:val="both"/>
                  </w:pPr>
                  <w:proofErr w:type="gramStart"/>
                  <w:r w:rsidRPr="002A16DE">
                    <w:t>d</w:t>
                  </w:r>
                  <w:proofErr w:type="gramEnd"/>
                  <w:r w:rsidRPr="002A16DE">
                    <w:t xml:space="preserve">) </w:t>
                  </w:r>
                  <m:oMath>
                    <m:f>
                      <m:fPr>
                        <m:ctrlPr>
                          <w:rPr>
                            <w:rFonts w:ascii="Cambria Math" w:hAnsi="Cambria Math"/>
                            <w:i/>
                            <w:lang w:val="nl-NL"/>
                          </w:rPr>
                        </m:ctrlPr>
                      </m:fPr>
                      <m:num>
                        <m:r>
                          <w:rPr>
                            <w:rFonts w:ascii="Cambria Math" w:hAnsi="Cambria Math"/>
                          </w:rPr>
                          <m:t>11</m:t>
                        </m:r>
                      </m:num>
                      <m:den>
                        <m:r>
                          <w:rPr>
                            <w:rFonts w:ascii="Cambria Math" w:hAnsi="Cambria Math"/>
                          </w:rPr>
                          <m:t>198</m:t>
                        </m:r>
                      </m:den>
                    </m:f>
                  </m:oMath>
                  <w:r w:rsidRPr="002A16DE">
                    <w:rPr>
                      <w:rFonts w:eastAsiaTheme="minorEastAsia"/>
                    </w:rPr>
                    <w:t>.</w:t>
                  </w:r>
                </w:p>
              </w:tc>
            </w:tr>
          </w:tbl>
          <w:p w:rsidR="008C0D4E" w:rsidRPr="002A16DE" w:rsidRDefault="008C0D4E" w:rsidP="00D10A23">
            <w:pPr>
              <w:jc w:val="both"/>
            </w:pPr>
            <w:r w:rsidRPr="002A16DE">
              <w:t>- GV cho HS làm bài cá nhân.</w:t>
            </w:r>
          </w:p>
          <w:p w:rsidR="008C0D4E" w:rsidRPr="002A16DE" w:rsidRDefault="008C0D4E" w:rsidP="00D10A23">
            <w:pPr>
              <w:jc w:val="both"/>
            </w:pPr>
            <w:r w:rsidRPr="002A16DE">
              <w:t>- GV mời 2 HS lên bảng, mỗi HS một phần.</w:t>
            </w:r>
          </w:p>
          <w:p w:rsidR="008C0D4E" w:rsidRPr="002A16DE" w:rsidRDefault="008C0D4E" w:rsidP="00D10A23">
            <w:pPr>
              <w:jc w:val="both"/>
            </w:pPr>
            <w:r w:rsidRPr="002A16DE">
              <w:t>- HS còn lại quan sát, nhận xét.</w:t>
            </w:r>
          </w:p>
          <w:p w:rsidR="008C0D4E" w:rsidRPr="002A16DE" w:rsidRDefault="008C0D4E" w:rsidP="00D10A23">
            <w:pPr>
              <w:jc w:val="both"/>
            </w:pPr>
            <w:r w:rsidRPr="002A16DE">
              <w:t xml:space="preserve">- GV chốt đáp </w:t>
            </w:r>
            <w:proofErr w:type="gramStart"/>
            <w:r w:rsidRPr="002A16DE">
              <w:t>án</w:t>
            </w:r>
            <w:proofErr w:type="gramEnd"/>
            <w:r w:rsidRPr="002A16DE">
              <w:t xml:space="preserve"> đúng.</w:t>
            </w:r>
          </w:p>
          <w:p w:rsidR="008C0D4E" w:rsidRPr="002A16DE" w:rsidRDefault="008C0D4E" w:rsidP="00D10A23">
            <w:pPr>
              <w:jc w:val="both"/>
            </w:pPr>
            <w:r w:rsidRPr="002A16DE">
              <w:rPr>
                <w:b/>
                <w:i/>
              </w:rPr>
              <w:t xml:space="preserve">Bài tập 3:  </w:t>
            </w:r>
            <w:r w:rsidRPr="002A16DE">
              <w:t>Quy đồng mẫu số các phân số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2578"/>
            </w:tblGrid>
            <w:tr w:rsidR="008C0D4E" w:rsidRPr="002A16DE" w:rsidTr="00D10A23">
              <w:tc>
                <w:tcPr>
                  <w:tcW w:w="2578" w:type="dxa"/>
                </w:tcPr>
                <w:p w:rsidR="008C0D4E" w:rsidRPr="002A16DE" w:rsidRDefault="008C0D4E" w:rsidP="00D10A23">
                  <w:pPr>
                    <w:jc w:val="both"/>
                  </w:pPr>
                  <w:r w:rsidRPr="002A16DE">
                    <w:t xml:space="preserve">a) </w:t>
                  </w:r>
                  <m:oMath>
                    <m:f>
                      <m:fPr>
                        <m:ctrlPr>
                          <w:rPr>
                            <w:rFonts w:ascii="Cambria Math" w:hAnsi="Cambria Math"/>
                            <w:i/>
                            <w:lang w:val="nl-NL"/>
                          </w:rPr>
                        </m:ctrlPr>
                      </m:fPr>
                      <m:num>
                        <m:r>
                          <w:rPr>
                            <w:rFonts w:ascii="Cambria Math" w:hAnsi="Cambria Math"/>
                          </w:rPr>
                          <m:t>3</m:t>
                        </m:r>
                      </m:num>
                      <m:den>
                        <m:r>
                          <w:rPr>
                            <w:rFonts w:ascii="Cambria Math" w:hAnsi="Cambria Math"/>
                          </w:rPr>
                          <m:t>4</m:t>
                        </m:r>
                      </m:den>
                    </m:f>
                  </m:oMath>
                  <w:r w:rsidRPr="002A16DE">
                    <w:rPr>
                      <w:rFonts w:eastAsiaTheme="minorEastAsia"/>
                    </w:rPr>
                    <w:t xml:space="preserve"> và </w:t>
                  </w:r>
                  <m:oMath>
                    <m:f>
                      <m:fPr>
                        <m:ctrlPr>
                          <w:rPr>
                            <w:rFonts w:ascii="Cambria Math" w:hAnsi="Cambria Math"/>
                            <w:i/>
                            <w:lang w:val="nl-NL"/>
                          </w:rPr>
                        </m:ctrlPr>
                      </m:fPr>
                      <m:num>
                        <m:r>
                          <w:rPr>
                            <w:rFonts w:ascii="Cambria Math" w:hAnsi="Cambria Math"/>
                          </w:rPr>
                          <m:t>1</m:t>
                        </m:r>
                      </m:num>
                      <m:den>
                        <m:r>
                          <w:rPr>
                            <w:rFonts w:ascii="Cambria Math" w:hAnsi="Cambria Math"/>
                          </w:rPr>
                          <m:t>24</m:t>
                        </m:r>
                      </m:den>
                    </m:f>
                  </m:oMath>
                  <w:r w:rsidRPr="002A16DE">
                    <w:rPr>
                      <w:rFonts w:eastAsiaTheme="minorEastAsia"/>
                    </w:rPr>
                    <w:t>;</w:t>
                  </w:r>
                </w:p>
              </w:tc>
              <w:tc>
                <w:tcPr>
                  <w:tcW w:w="2578" w:type="dxa"/>
                </w:tcPr>
                <w:p w:rsidR="008C0D4E" w:rsidRPr="002A16DE" w:rsidRDefault="008C0D4E" w:rsidP="00D10A23">
                  <w:pPr>
                    <w:jc w:val="both"/>
                  </w:pPr>
                  <w:r w:rsidRPr="002A16DE">
                    <w:t xml:space="preserve">b) </w:t>
                  </w:r>
                  <m:oMath>
                    <m:f>
                      <m:fPr>
                        <m:ctrlPr>
                          <w:rPr>
                            <w:rFonts w:ascii="Cambria Math" w:hAnsi="Cambria Math"/>
                            <w:i/>
                            <w:lang w:val="nl-NL"/>
                          </w:rPr>
                        </m:ctrlPr>
                      </m:fPr>
                      <m:num>
                        <m:r>
                          <w:rPr>
                            <w:rFonts w:ascii="Cambria Math" w:hAnsi="Cambria Math"/>
                          </w:rPr>
                          <m:t>11</m:t>
                        </m:r>
                      </m:num>
                      <m:den>
                        <m:r>
                          <w:rPr>
                            <w:rFonts w:ascii="Cambria Math" w:hAnsi="Cambria Math"/>
                          </w:rPr>
                          <m:t>30</m:t>
                        </m:r>
                      </m:den>
                    </m:f>
                    <m:r>
                      <w:rPr>
                        <w:rFonts w:ascii="Cambria Math" w:hAnsi="Cambria Math"/>
                      </w:rPr>
                      <m:t>;</m:t>
                    </m:r>
                    <m:f>
                      <m:fPr>
                        <m:ctrlPr>
                          <w:rPr>
                            <w:rFonts w:ascii="Cambria Math" w:hAnsi="Cambria Math"/>
                            <w:i/>
                            <w:lang w:val="nl-NL"/>
                          </w:rPr>
                        </m:ctrlPr>
                      </m:fPr>
                      <m:num>
                        <m:r>
                          <w:rPr>
                            <w:rFonts w:ascii="Cambria Math" w:hAnsi="Cambria Math"/>
                          </w:rPr>
                          <m:t>1</m:t>
                        </m:r>
                      </m:num>
                      <m:den>
                        <m:r>
                          <w:rPr>
                            <w:rFonts w:ascii="Cambria Math" w:hAnsi="Cambria Math"/>
                          </w:rPr>
                          <m:t>6</m:t>
                        </m:r>
                      </m:den>
                    </m:f>
                  </m:oMath>
                  <w:r w:rsidRPr="002A16DE">
                    <w:rPr>
                      <w:rFonts w:eastAsiaTheme="minorEastAsia"/>
                    </w:rPr>
                    <w:t xml:space="preserve"> và </w:t>
                  </w:r>
                  <m:oMath>
                    <m:f>
                      <m:fPr>
                        <m:ctrlPr>
                          <w:rPr>
                            <w:rFonts w:ascii="Cambria Math" w:hAnsi="Cambria Math"/>
                            <w:i/>
                            <w:lang w:val="nl-NL"/>
                          </w:rPr>
                        </m:ctrlPr>
                      </m:fPr>
                      <m:num>
                        <m:r>
                          <w:rPr>
                            <w:rFonts w:ascii="Cambria Math" w:hAnsi="Cambria Math"/>
                          </w:rPr>
                          <m:t>22</m:t>
                        </m:r>
                      </m:num>
                      <m:den>
                        <m:r>
                          <w:rPr>
                            <w:rFonts w:ascii="Cambria Math" w:hAnsi="Cambria Math"/>
                          </w:rPr>
                          <m:t>5</m:t>
                        </m:r>
                      </m:den>
                    </m:f>
                  </m:oMath>
                  <w:r w:rsidRPr="002A16DE">
                    <w:rPr>
                      <w:rFonts w:eastAsiaTheme="minorEastAsia"/>
                    </w:rPr>
                    <w:t>;</w:t>
                  </w:r>
                </w:p>
              </w:tc>
            </w:tr>
          </w:tbl>
          <w:p w:rsidR="008C0D4E" w:rsidRDefault="008C0D4E" w:rsidP="00D10A23">
            <w:pPr>
              <w:jc w:val="both"/>
            </w:pPr>
          </w:p>
          <w:p w:rsidR="008C0D4E" w:rsidRPr="002A16DE" w:rsidRDefault="008C0D4E" w:rsidP="00D10A23">
            <w:pPr>
              <w:jc w:val="both"/>
            </w:pPr>
            <w:r w:rsidRPr="002A16DE">
              <w:t>- GV cho HS làm bài cá nhân.</w:t>
            </w:r>
          </w:p>
          <w:p w:rsidR="008C0D4E" w:rsidRPr="002A16DE" w:rsidRDefault="008C0D4E" w:rsidP="00D10A23">
            <w:pPr>
              <w:jc w:val="both"/>
            </w:pPr>
            <w:r w:rsidRPr="002A16DE">
              <w:t>- GV thu vở chấm 3 HS bất kì và gọi 4 HS lên bảng, mỗi bạn một phần.</w:t>
            </w:r>
          </w:p>
          <w:p w:rsidR="008C0D4E" w:rsidRPr="002A16DE" w:rsidRDefault="008C0D4E" w:rsidP="00D10A23">
            <w:pPr>
              <w:jc w:val="both"/>
            </w:pPr>
            <w:r w:rsidRPr="002A16DE">
              <w:t>- Cả lớp chú ý lắng nghe, nhận xét bài làm của bạn.</w:t>
            </w:r>
          </w:p>
          <w:p w:rsidR="008C0D4E" w:rsidRPr="00764C22" w:rsidRDefault="008C0D4E" w:rsidP="00D10A23">
            <w:pPr>
              <w:jc w:val="both"/>
            </w:pPr>
            <w:r w:rsidRPr="002A16DE">
              <w:t>- GV nhận xét, chỉnh sửa bổ sung (nế</w:t>
            </w:r>
            <w:r>
              <w:t>u có).</w:t>
            </w:r>
          </w:p>
          <w:p w:rsidR="008C0D4E" w:rsidRPr="002A16DE" w:rsidRDefault="008C0D4E" w:rsidP="00D10A23">
            <w:pPr>
              <w:jc w:val="both"/>
            </w:pPr>
            <w:r w:rsidRPr="002A16DE">
              <w:rPr>
                <w:b/>
                <w:i/>
              </w:rPr>
              <w:t xml:space="preserve">Bài tập 4: </w:t>
            </w:r>
            <w:r w:rsidRPr="002A16DE">
              <w:t>Cho các phân số sau:</w:t>
            </w:r>
          </w:p>
          <w:p w:rsidR="008C0D4E" w:rsidRPr="002A16DE" w:rsidRDefault="008C0D4E" w:rsidP="00D10A23">
            <w:pPr>
              <w:jc w:val="center"/>
              <w:rPr>
                <w:rFonts w:eastAsiaTheme="minorEastAsia"/>
              </w:rPr>
            </w:pPr>
            <m:oMath>
              <m:f>
                <m:fPr>
                  <m:ctrlPr>
                    <w:rPr>
                      <w:rFonts w:ascii="Cambria Math" w:hAnsi="Cambria Math"/>
                      <w:i/>
                      <w:lang w:val="nl-NL"/>
                    </w:rPr>
                  </m:ctrlPr>
                </m:fPr>
                <m:num>
                  <m:r>
                    <w:rPr>
                      <w:rFonts w:ascii="Cambria Math" w:hAnsi="Cambria Math"/>
                    </w:rPr>
                    <m:t>21</m:t>
                  </m:r>
                </m:num>
                <m:den>
                  <m:r>
                    <w:rPr>
                      <w:rFonts w:ascii="Cambria Math" w:hAnsi="Cambria Math"/>
                    </w:rPr>
                    <m:t>40</m:t>
                  </m:r>
                </m:den>
              </m:f>
              <m:r>
                <w:rPr>
                  <w:rFonts w:ascii="Cambria Math" w:hAnsi="Cambria Math"/>
                </w:rPr>
                <m:t>;</m:t>
              </m:r>
              <m:f>
                <m:fPr>
                  <m:ctrlPr>
                    <w:rPr>
                      <w:rFonts w:ascii="Cambria Math" w:hAnsi="Cambria Math"/>
                      <w:i/>
                      <w:lang w:val="nl-NL"/>
                    </w:rPr>
                  </m:ctrlPr>
                </m:fPr>
                <m:num>
                  <m:r>
                    <w:rPr>
                      <w:rFonts w:ascii="Cambria Math" w:hAnsi="Cambria Math"/>
                    </w:rPr>
                    <m:t>1</m:t>
                  </m:r>
                </m:num>
                <m:den>
                  <m:r>
                    <w:rPr>
                      <w:rFonts w:ascii="Cambria Math" w:hAnsi="Cambria Math"/>
                    </w:rPr>
                    <m:t>8</m:t>
                  </m:r>
                </m:den>
              </m:f>
              <m:r>
                <w:rPr>
                  <w:rFonts w:ascii="Cambria Math" w:eastAsiaTheme="minorEastAsia" w:hAnsi="Cambria Math"/>
                </w:rPr>
                <m:t>;</m:t>
              </m:r>
              <m:f>
                <m:fPr>
                  <m:ctrlPr>
                    <w:rPr>
                      <w:rFonts w:ascii="Cambria Math" w:eastAsiaTheme="minorEastAsia" w:hAnsi="Cambria Math"/>
                      <w:i/>
                      <w:lang w:val="nl-NL"/>
                    </w:rPr>
                  </m:ctrlPr>
                </m:fPr>
                <m:num>
                  <m:r>
                    <w:rPr>
                      <w:rFonts w:ascii="Cambria Math" w:eastAsiaTheme="minorEastAsia" w:hAnsi="Cambria Math"/>
                    </w:rPr>
                    <m:t>13</m:t>
                  </m:r>
                </m:num>
                <m:den>
                  <m:r>
                    <w:rPr>
                      <w:rFonts w:ascii="Cambria Math" w:eastAsiaTheme="minorEastAsia" w:hAnsi="Cambria Math"/>
                    </w:rPr>
                    <m:t>10</m:t>
                  </m:r>
                </m:den>
              </m:f>
            </m:oMath>
            <w:r w:rsidRPr="002A16DE">
              <w:rPr>
                <w:rFonts w:eastAsiaTheme="minorEastAsia"/>
              </w:rPr>
              <w:t xml:space="preserve"> </w:t>
            </w:r>
            <w:proofErr w:type="gramStart"/>
            <w:r w:rsidRPr="002A16DE">
              <w:rPr>
                <w:rFonts w:eastAsiaTheme="minorEastAsia"/>
              </w:rPr>
              <w:t xml:space="preserve">và </w:t>
            </w:r>
            <w:proofErr w:type="gramEnd"/>
            <m:oMath>
              <m:f>
                <m:fPr>
                  <m:ctrlPr>
                    <w:rPr>
                      <w:rFonts w:ascii="Cambria Math" w:hAnsi="Cambria Math"/>
                      <w:i/>
                      <w:lang w:val="nl-NL"/>
                    </w:rPr>
                  </m:ctrlPr>
                </m:fPr>
                <m:num>
                  <m:r>
                    <w:rPr>
                      <w:rFonts w:ascii="Cambria Math" w:hAnsi="Cambria Math"/>
                    </w:rPr>
                    <m:t>9</m:t>
                  </m:r>
                </m:num>
                <m:den>
                  <m:r>
                    <w:rPr>
                      <w:rFonts w:ascii="Cambria Math" w:hAnsi="Cambria Math"/>
                    </w:rPr>
                    <m:t>5</m:t>
                  </m:r>
                </m:den>
              </m:f>
            </m:oMath>
            <w:r w:rsidRPr="002A16DE">
              <w:rPr>
                <w:rFonts w:eastAsiaTheme="minorEastAsia"/>
              </w:rPr>
              <w:t>.</w:t>
            </w:r>
          </w:p>
          <w:p w:rsidR="008C0D4E" w:rsidRPr="002A16DE" w:rsidRDefault="008C0D4E" w:rsidP="00D10A23">
            <w:pPr>
              <w:jc w:val="both"/>
            </w:pPr>
            <w:r w:rsidRPr="002A16DE">
              <w:t>a) Sắp xếp các phân số trên theo thứ tự từ bé đến lớn?</w:t>
            </w:r>
          </w:p>
          <w:p w:rsidR="008C0D4E" w:rsidRPr="002A16DE" w:rsidRDefault="008C0D4E" w:rsidP="00D10A23">
            <w:pPr>
              <w:jc w:val="both"/>
            </w:pPr>
            <w:r w:rsidRPr="002A16DE">
              <w:t xml:space="preserve">b) Sắp xếp các phân số trên theo thứ tự từ lớn </w:t>
            </w:r>
            <w:r w:rsidRPr="002A16DE">
              <w:lastRenderedPageBreak/>
              <w:t>đến bé.</w:t>
            </w:r>
          </w:p>
          <w:p w:rsidR="008C0D4E" w:rsidRPr="002A16DE" w:rsidRDefault="008C0D4E" w:rsidP="00D10A23">
            <w:pPr>
              <w:jc w:val="both"/>
            </w:pPr>
            <w:r w:rsidRPr="002A16DE">
              <w:t>- GV cho HS làm bài cá nhân vào vở.</w:t>
            </w:r>
          </w:p>
          <w:p w:rsidR="008C0D4E" w:rsidRPr="002A16DE" w:rsidRDefault="008C0D4E" w:rsidP="00D10A23">
            <w:pPr>
              <w:jc w:val="both"/>
            </w:pPr>
            <w:r w:rsidRPr="002A16DE">
              <w:t>- GV thu chấm vở của 3 HS hoàn thành nhanh nhất.</w:t>
            </w:r>
          </w:p>
          <w:p w:rsidR="008C0D4E" w:rsidRPr="002A16DE" w:rsidRDefault="008C0D4E" w:rsidP="00D10A23">
            <w:pPr>
              <w:jc w:val="both"/>
            </w:pPr>
            <w:r w:rsidRPr="002A16DE">
              <w:t>- GV mời 1 HS lên bảng trình bày bài giải.</w:t>
            </w:r>
          </w:p>
          <w:p w:rsidR="008C0D4E" w:rsidRPr="002A16DE" w:rsidRDefault="008C0D4E" w:rsidP="00D10A23">
            <w:pPr>
              <w:jc w:val="both"/>
            </w:pPr>
            <w:r w:rsidRPr="002A16DE">
              <w:t>- GV nhận xét, chốt đáp án.</w:t>
            </w:r>
          </w:p>
          <w:p w:rsidR="008C0D4E" w:rsidRPr="002A16DE" w:rsidRDefault="008C0D4E" w:rsidP="00D10A23">
            <w:pPr>
              <w:jc w:val="both"/>
            </w:pPr>
            <w:r w:rsidRPr="002A16DE">
              <w:rPr>
                <w:b/>
                <w:i/>
              </w:rPr>
              <w:t>Bài tập 5:</w:t>
            </w:r>
            <w:r w:rsidRPr="002A16DE">
              <w:rPr>
                <w:i/>
              </w:rPr>
              <w:t xml:space="preserve"> </w:t>
            </w:r>
            <w:r w:rsidRPr="002A16DE">
              <w:t>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2578"/>
            </w:tblGrid>
            <w:tr w:rsidR="008C0D4E" w:rsidRPr="002A16DE" w:rsidTr="00D10A23">
              <w:tc>
                <w:tcPr>
                  <w:tcW w:w="2578" w:type="dxa"/>
                </w:tcPr>
                <w:p w:rsidR="008C0D4E" w:rsidRPr="002A16DE" w:rsidRDefault="008C0D4E" w:rsidP="00D10A23">
                  <w:pPr>
                    <w:jc w:val="both"/>
                  </w:pPr>
                  <w:r w:rsidRPr="002A16DE">
                    <w:t xml:space="preserve">a) </w:t>
                  </w:r>
                  <m:oMath>
                    <m:f>
                      <m:fPr>
                        <m:ctrlPr>
                          <w:rPr>
                            <w:rFonts w:ascii="Cambria Math" w:hAnsi="Cambria Math"/>
                            <w:i/>
                            <w:lang w:val="nl-NL"/>
                          </w:rPr>
                        </m:ctrlPr>
                      </m:fPr>
                      <m:num>
                        <m:r>
                          <w:rPr>
                            <w:rFonts w:ascii="Cambria Math" w:hAnsi="Cambria Math"/>
                          </w:rPr>
                          <m:t>4×25×7</m:t>
                        </m:r>
                      </m:num>
                      <m:den>
                        <m:r>
                          <w:rPr>
                            <w:rFonts w:ascii="Cambria Math" w:hAnsi="Cambria Math"/>
                          </w:rPr>
                          <m:t>5×10×21</m:t>
                        </m:r>
                      </m:den>
                    </m:f>
                  </m:oMath>
                  <w:r w:rsidRPr="002A16DE">
                    <w:rPr>
                      <w:rFonts w:eastAsiaTheme="minorEastAsia"/>
                    </w:rPr>
                    <w:t>;</w:t>
                  </w:r>
                </w:p>
              </w:tc>
              <w:tc>
                <w:tcPr>
                  <w:tcW w:w="2578" w:type="dxa"/>
                </w:tcPr>
                <w:p w:rsidR="008C0D4E" w:rsidRPr="002A16DE" w:rsidRDefault="008C0D4E" w:rsidP="00D10A23">
                  <w:pPr>
                    <w:jc w:val="both"/>
                  </w:pPr>
                  <w:r w:rsidRPr="002A16DE">
                    <w:t xml:space="preserve">b) </w:t>
                  </w:r>
                  <m:oMath>
                    <m:f>
                      <m:fPr>
                        <m:ctrlPr>
                          <w:rPr>
                            <w:rFonts w:ascii="Cambria Math" w:hAnsi="Cambria Math"/>
                            <w:i/>
                            <w:lang w:val="nl-NL"/>
                          </w:rPr>
                        </m:ctrlPr>
                      </m:fPr>
                      <m:num>
                        <m:r>
                          <w:rPr>
                            <w:rFonts w:ascii="Cambria Math" w:hAnsi="Cambria Math"/>
                          </w:rPr>
                          <m:t>2×5×11</m:t>
                        </m:r>
                      </m:num>
                      <m:den>
                        <m:r>
                          <w:rPr>
                            <w:rFonts w:ascii="Cambria Math" w:hAnsi="Cambria Math"/>
                          </w:rPr>
                          <m:t>3×11×5</m:t>
                        </m:r>
                      </m:den>
                    </m:f>
                  </m:oMath>
                  <w:r w:rsidRPr="002A16DE">
                    <w:rPr>
                      <w:rFonts w:eastAsiaTheme="minorEastAsia"/>
                    </w:rPr>
                    <w:t>;</w:t>
                  </w:r>
                </w:p>
              </w:tc>
            </w:tr>
            <w:tr w:rsidR="008C0D4E" w:rsidRPr="002A16DE" w:rsidTr="00D10A23">
              <w:tc>
                <w:tcPr>
                  <w:tcW w:w="2578" w:type="dxa"/>
                </w:tcPr>
                <w:p w:rsidR="008C0D4E" w:rsidRPr="002A16DE" w:rsidRDefault="008C0D4E" w:rsidP="00D10A23">
                  <w:pPr>
                    <w:jc w:val="both"/>
                  </w:pPr>
                  <w:r w:rsidRPr="002A16DE">
                    <w:t xml:space="preserve">c) </w:t>
                  </w:r>
                  <m:oMath>
                    <m:f>
                      <m:fPr>
                        <m:ctrlPr>
                          <w:rPr>
                            <w:rFonts w:ascii="Cambria Math" w:hAnsi="Cambria Math"/>
                            <w:i/>
                            <w:lang w:val="nl-NL"/>
                          </w:rPr>
                        </m:ctrlPr>
                      </m:fPr>
                      <m:num>
                        <m:r>
                          <w:rPr>
                            <w:rFonts w:ascii="Cambria Math" w:hAnsi="Cambria Math"/>
                          </w:rPr>
                          <m:t>3×4×7</m:t>
                        </m:r>
                      </m:num>
                      <m:den>
                        <m:r>
                          <w:rPr>
                            <w:rFonts w:ascii="Cambria Math" w:hAnsi="Cambria Math"/>
                          </w:rPr>
                          <m:t>12×8×9</m:t>
                        </m:r>
                      </m:den>
                    </m:f>
                  </m:oMath>
                  <w:r w:rsidRPr="002A16DE">
                    <w:rPr>
                      <w:rFonts w:eastAsiaTheme="minorEastAsia"/>
                    </w:rPr>
                    <w:t>;</w:t>
                  </w:r>
                </w:p>
              </w:tc>
              <w:tc>
                <w:tcPr>
                  <w:tcW w:w="2578" w:type="dxa"/>
                </w:tcPr>
                <w:p w:rsidR="008C0D4E" w:rsidRPr="002A16DE" w:rsidRDefault="008C0D4E" w:rsidP="00D10A23">
                  <w:pPr>
                    <w:jc w:val="both"/>
                  </w:pPr>
                  <w:proofErr w:type="gramStart"/>
                  <w:r w:rsidRPr="002A16DE">
                    <w:t>d</w:t>
                  </w:r>
                  <w:proofErr w:type="gramEnd"/>
                  <w:r w:rsidRPr="002A16DE">
                    <w:t xml:space="preserve">) </w:t>
                  </w:r>
                  <m:oMath>
                    <m:f>
                      <m:fPr>
                        <m:ctrlPr>
                          <w:rPr>
                            <w:rFonts w:ascii="Cambria Math" w:hAnsi="Cambria Math"/>
                            <w:i/>
                            <w:lang w:val="nl-NL"/>
                          </w:rPr>
                        </m:ctrlPr>
                      </m:fPr>
                      <m:num>
                        <m:r>
                          <w:rPr>
                            <w:rFonts w:ascii="Cambria Math" w:hAnsi="Cambria Math"/>
                          </w:rPr>
                          <m:t>4×5×6</m:t>
                        </m:r>
                      </m:num>
                      <m:den>
                        <m:r>
                          <w:rPr>
                            <w:rFonts w:ascii="Cambria Math" w:hAnsi="Cambria Math"/>
                          </w:rPr>
                          <m:t>12×10×8</m:t>
                        </m:r>
                      </m:den>
                    </m:f>
                  </m:oMath>
                  <w:r w:rsidRPr="002A16DE">
                    <w:rPr>
                      <w:rFonts w:eastAsiaTheme="minorEastAsia"/>
                    </w:rPr>
                    <w:t>.</w:t>
                  </w:r>
                </w:p>
              </w:tc>
            </w:tr>
          </w:tbl>
          <w:p w:rsidR="008C0D4E" w:rsidRPr="002A16DE" w:rsidRDefault="008C0D4E" w:rsidP="00D10A23">
            <w:pPr>
              <w:jc w:val="both"/>
            </w:pPr>
            <w:r w:rsidRPr="002A16DE">
              <w:t>- GV cho HS làm bài cá nhân.</w:t>
            </w:r>
          </w:p>
          <w:p w:rsidR="008C0D4E" w:rsidRPr="002A16DE" w:rsidRDefault="008C0D4E" w:rsidP="00D10A23">
            <w:pPr>
              <w:jc w:val="both"/>
            </w:pPr>
            <w:r w:rsidRPr="002A16DE">
              <w:t>- GV mời 2 HS lên bảng, mỗi bạn hai phần.</w:t>
            </w:r>
          </w:p>
          <w:p w:rsidR="008C0D4E" w:rsidRPr="002A16DE" w:rsidRDefault="008C0D4E" w:rsidP="00D10A23">
            <w:pPr>
              <w:jc w:val="both"/>
            </w:pPr>
            <w:r w:rsidRPr="002A16DE">
              <w:t>- GV nhận xét, chỉnh sửa bổ sung (nếu có).</w:t>
            </w:r>
          </w:p>
          <w:p w:rsidR="008C0D4E" w:rsidRDefault="008C0D4E" w:rsidP="00D10A23">
            <w:pPr>
              <w:jc w:val="both"/>
              <w:rPr>
                <w:b/>
                <w:i/>
              </w:rPr>
            </w:pPr>
          </w:p>
          <w:p w:rsidR="008C0D4E" w:rsidRPr="002A16DE" w:rsidRDefault="008C0D4E" w:rsidP="00D10A23">
            <w:pPr>
              <w:jc w:val="both"/>
              <w:rPr>
                <w:b/>
              </w:rPr>
            </w:pPr>
            <w:r w:rsidRPr="002A16DE">
              <w:rPr>
                <w:b/>
              </w:rPr>
              <w:t>D. Hoạt động vận dụng</w:t>
            </w:r>
          </w:p>
          <w:p w:rsidR="008C0D4E" w:rsidRPr="002A16DE" w:rsidRDefault="008C0D4E" w:rsidP="00D10A23">
            <w:pPr>
              <w:jc w:val="both"/>
            </w:pPr>
            <w:r w:rsidRPr="002A16DE">
              <w:t>- GV phát Phiếu học tập cho HS, yêu cầu HS hoàn thành vào phiếu (hoàn thành tại nhà nếu hết thờ</w:t>
            </w:r>
            <w:r>
              <w:t>i gian).</w:t>
            </w:r>
          </w:p>
        </w:tc>
        <w:tc>
          <w:tcPr>
            <w:tcW w:w="4645" w:type="dxa"/>
          </w:tcPr>
          <w:p w:rsidR="008C0D4E" w:rsidRPr="002A16DE" w:rsidRDefault="008C0D4E" w:rsidP="00D10A23">
            <w:pPr>
              <w:jc w:val="both"/>
            </w:pPr>
          </w:p>
          <w:p w:rsidR="008C0D4E" w:rsidRPr="002A16DE" w:rsidRDefault="008C0D4E" w:rsidP="00D10A23">
            <w:pPr>
              <w:jc w:val="both"/>
              <w:rPr>
                <w:i/>
              </w:rPr>
            </w:pPr>
            <w:r w:rsidRPr="002A16DE">
              <w:t>- HS chú ý lắng nghe, quan sát và thực hiện yêu cầu của GV.</w:t>
            </w:r>
            <w:r w:rsidRPr="002A16DE">
              <w:rPr>
                <w:i/>
              </w:rPr>
              <w:t xml:space="preserve"> </w:t>
            </w:r>
          </w:p>
          <w:p w:rsidR="008C0D4E" w:rsidRPr="002A16DE" w:rsidRDefault="008C0D4E" w:rsidP="00D10A23">
            <w:pPr>
              <w:jc w:val="both"/>
              <w:rPr>
                <w:b/>
                <w:i/>
              </w:rPr>
            </w:pPr>
          </w:p>
          <w:p w:rsidR="008C0D4E" w:rsidRPr="002A16DE" w:rsidRDefault="008C0D4E" w:rsidP="00D10A23">
            <w:pPr>
              <w:jc w:val="both"/>
              <w:rPr>
                <w:b/>
                <w:i/>
              </w:rPr>
            </w:pPr>
          </w:p>
          <w:p w:rsidR="008C0D4E" w:rsidRPr="002A16DE" w:rsidRDefault="008C0D4E" w:rsidP="00D10A23">
            <w:pPr>
              <w:jc w:val="both"/>
              <w:rPr>
                <w:b/>
                <w:i/>
              </w:rPr>
            </w:pPr>
          </w:p>
          <w:p w:rsidR="008C0D4E" w:rsidRPr="002A16DE" w:rsidRDefault="008C0D4E" w:rsidP="00D10A23">
            <w:pPr>
              <w:jc w:val="both"/>
              <w:rPr>
                <w:b/>
                <w:i/>
              </w:rPr>
            </w:pPr>
          </w:p>
          <w:p w:rsidR="008C0D4E" w:rsidRPr="002A16DE" w:rsidRDefault="008C0D4E" w:rsidP="00D10A23">
            <w:pPr>
              <w:jc w:val="both"/>
            </w:pPr>
          </w:p>
          <w:p w:rsidR="008C0D4E" w:rsidRPr="002A16DE" w:rsidRDefault="008C0D4E" w:rsidP="00D10A23">
            <w:pPr>
              <w:jc w:val="both"/>
            </w:pPr>
          </w:p>
          <w:p w:rsidR="008C0D4E" w:rsidRPr="002A16DE" w:rsidRDefault="008C0D4E" w:rsidP="00D10A23">
            <w:pPr>
              <w:jc w:val="both"/>
            </w:pPr>
          </w:p>
          <w:p w:rsidR="008C0D4E" w:rsidRPr="002A16DE" w:rsidRDefault="008C0D4E" w:rsidP="00D10A23">
            <w:pPr>
              <w:jc w:val="both"/>
            </w:pPr>
          </w:p>
          <w:p w:rsidR="008C0D4E" w:rsidRPr="002A16DE" w:rsidRDefault="008C0D4E" w:rsidP="00D10A23">
            <w:pPr>
              <w:jc w:val="both"/>
            </w:pPr>
          </w:p>
          <w:p w:rsidR="008C0D4E" w:rsidRDefault="008C0D4E" w:rsidP="00D10A23">
            <w:pPr>
              <w:jc w:val="both"/>
            </w:pPr>
          </w:p>
          <w:p w:rsidR="008C0D4E" w:rsidRPr="002A16DE" w:rsidRDefault="008C0D4E" w:rsidP="00D10A23">
            <w:pPr>
              <w:jc w:val="both"/>
              <w:rPr>
                <w:b/>
                <w:i/>
              </w:rPr>
            </w:pPr>
          </w:p>
          <w:p w:rsidR="008C0D4E" w:rsidRPr="002A16DE" w:rsidRDefault="008C0D4E" w:rsidP="00D10A23">
            <w:pPr>
              <w:jc w:val="both"/>
              <w:rPr>
                <w:b/>
                <w:i/>
              </w:rPr>
            </w:pPr>
            <w:r w:rsidRPr="002A16DE">
              <w:rPr>
                <w:b/>
                <w:i/>
              </w:rPr>
              <w:t>Đáp án bài 1:</w:t>
            </w:r>
          </w:p>
          <w:p w:rsidR="008C0D4E" w:rsidRPr="002A16DE" w:rsidRDefault="008C0D4E" w:rsidP="00D10A23">
            <w:pPr>
              <w:jc w:val="both"/>
            </w:pPr>
            <w:r w:rsidRPr="002A16DE">
              <w:t>Viết các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9"/>
              <w:gridCol w:w="2070"/>
            </w:tblGrid>
            <w:tr w:rsidR="008C0D4E" w:rsidRPr="002A16DE" w:rsidTr="00D10A23">
              <w:tc>
                <w:tcPr>
                  <w:tcW w:w="2069" w:type="dxa"/>
                </w:tcPr>
                <w:p w:rsidR="008C0D4E" w:rsidRPr="002A16DE" w:rsidRDefault="008C0D4E" w:rsidP="00D10A23">
                  <w:pPr>
                    <w:jc w:val="both"/>
                  </w:pPr>
                  <w:r w:rsidRPr="002A16DE">
                    <w:rPr>
                      <w:b/>
                    </w:rPr>
                    <w:t>a</w:t>
                  </w:r>
                  <w:r w:rsidRPr="002A16DE">
                    <w:t xml:space="preserve">) </w:t>
                  </w:r>
                  <m:oMath>
                    <m:f>
                      <m:fPr>
                        <m:ctrlPr>
                          <w:rPr>
                            <w:rFonts w:ascii="Cambria Math" w:hAnsi="Cambria Math"/>
                            <w:i/>
                            <w:lang w:val="nl-NL"/>
                          </w:rPr>
                        </m:ctrlPr>
                      </m:fPr>
                      <m:num>
                        <m:r>
                          <w:rPr>
                            <w:rFonts w:ascii="Cambria Math" w:hAnsi="Cambria Math"/>
                          </w:rPr>
                          <m:t>12</m:t>
                        </m:r>
                      </m:num>
                      <m:den>
                        <m:r>
                          <w:rPr>
                            <w:rFonts w:ascii="Cambria Math" w:hAnsi="Cambria Math"/>
                          </w:rPr>
                          <m:t>39</m:t>
                        </m:r>
                      </m:den>
                    </m:f>
                  </m:oMath>
                  <w:r w:rsidRPr="002A16DE">
                    <w:rPr>
                      <w:rFonts w:eastAsiaTheme="minorEastAsia"/>
                    </w:rPr>
                    <w:t>;</w:t>
                  </w:r>
                </w:p>
              </w:tc>
              <w:tc>
                <w:tcPr>
                  <w:tcW w:w="2070" w:type="dxa"/>
                </w:tcPr>
                <w:p w:rsidR="008C0D4E" w:rsidRPr="002A16DE" w:rsidRDefault="008C0D4E" w:rsidP="00D10A23">
                  <w:pPr>
                    <w:jc w:val="both"/>
                  </w:pPr>
                  <w:r w:rsidRPr="002A16DE">
                    <w:rPr>
                      <w:b/>
                    </w:rPr>
                    <w:t>b)</w:t>
                  </w:r>
                  <w:r w:rsidRPr="002A16DE">
                    <w:t xml:space="preserve"> </w:t>
                  </w:r>
                  <m:oMath>
                    <m:f>
                      <m:fPr>
                        <m:ctrlPr>
                          <w:rPr>
                            <w:rFonts w:ascii="Cambria Math" w:hAnsi="Cambria Math"/>
                            <w:i/>
                            <w:lang w:val="nl-NL"/>
                          </w:rPr>
                        </m:ctrlPr>
                      </m:fPr>
                      <m:num>
                        <m:r>
                          <w:rPr>
                            <w:rFonts w:ascii="Cambria Math" w:hAnsi="Cambria Math"/>
                          </w:rPr>
                          <m:t>58</m:t>
                        </m:r>
                      </m:num>
                      <m:den>
                        <m:r>
                          <w:rPr>
                            <w:rFonts w:ascii="Cambria Math" w:hAnsi="Cambria Math"/>
                          </w:rPr>
                          <m:t>63</m:t>
                        </m:r>
                      </m:den>
                    </m:f>
                  </m:oMath>
                  <w:r w:rsidRPr="002A16DE">
                    <w:rPr>
                      <w:rFonts w:eastAsiaTheme="minorEastAsia"/>
                    </w:rPr>
                    <w:t>;</w:t>
                  </w:r>
                </w:p>
              </w:tc>
            </w:tr>
            <w:tr w:rsidR="008C0D4E" w:rsidRPr="002A16DE" w:rsidTr="00D10A23">
              <w:tc>
                <w:tcPr>
                  <w:tcW w:w="2069" w:type="dxa"/>
                </w:tcPr>
                <w:p w:rsidR="008C0D4E" w:rsidRPr="002A16DE" w:rsidRDefault="008C0D4E" w:rsidP="00D10A23">
                  <w:pPr>
                    <w:jc w:val="both"/>
                  </w:pPr>
                  <w:r w:rsidRPr="002A16DE">
                    <w:rPr>
                      <w:b/>
                    </w:rPr>
                    <w:t>c)</w:t>
                  </w:r>
                  <w:r w:rsidRPr="002A16DE">
                    <w:t xml:space="preserve"> </w:t>
                  </w:r>
                  <m:oMath>
                    <m:f>
                      <m:fPr>
                        <m:ctrlPr>
                          <w:rPr>
                            <w:rFonts w:ascii="Cambria Math" w:hAnsi="Cambria Math"/>
                            <w:i/>
                            <w:lang w:val="nl-NL"/>
                          </w:rPr>
                        </m:ctrlPr>
                      </m:fPr>
                      <m:num>
                        <m:r>
                          <w:rPr>
                            <w:rFonts w:ascii="Cambria Math" w:hAnsi="Cambria Math"/>
                          </w:rPr>
                          <m:t>22</m:t>
                        </m:r>
                      </m:num>
                      <m:den>
                        <m:r>
                          <w:rPr>
                            <w:rFonts w:ascii="Cambria Math" w:hAnsi="Cambria Math"/>
                          </w:rPr>
                          <m:t>25</m:t>
                        </m:r>
                      </m:den>
                    </m:f>
                  </m:oMath>
                  <w:r w:rsidRPr="002A16DE">
                    <w:rPr>
                      <w:rFonts w:eastAsiaTheme="minorEastAsia"/>
                    </w:rPr>
                    <w:t>;</w:t>
                  </w:r>
                </w:p>
              </w:tc>
              <w:tc>
                <w:tcPr>
                  <w:tcW w:w="2070" w:type="dxa"/>
                </w:tcPr>
                <w:p w:rsidR="008C0D4E" w:rsidRPr="002A16DE" w:rsidRDefault="008C0D4E" w:rsidP="00D10A23">
                  <w:pPr>
                    <w:jc w:val="both"/>
                  </w:pPr>
                  <w:proofErr w:type="gramStart"/>
                  <w:r w:rsidRPr="002A16DE">
                    <w:rPr>
                      <w:b/>
                    </w:rPr>
                    <w:t>d</w:t>
                  </w:r>
                  <w:proofErr w:type="gramEnd"/>
                  <w:r w:rsidRPr="002A16DE">
                    <w:rPr>
                      <w:b/>
                    </w:rPr>
                    <w:t>)</w:t>
                  </w:r>
                  <w:r w:rsidRPr="002A16DE">
                    <w:t xml:space="preserve"> </w:t>
                  </w:r>
                  <m:oMath>
                    <m:f>
                      <m:fPr>
                        <m:ctrlPr>
                          <w:rPr>
                            <w:rFonts w:ascii="Cambria Math" w:hAnsi="Cambria Math"/>
                            <w:i/>
                            <w:lang w:val="nl-NL"/>
                          </w:rPr>
                        </m:ctrlPr>
                      </m:fPr>
                      <m:num>
                        <m:r>
                          <w:rPr>
                            <w:rFonts w:ascii="Cambria Math" w:hAnsi="Cambria Math"/>
                          </w:rPr>
                          <m:t>104</m:t>
                        </m:r>
                      </m:num>
                      <m:den>
                        <m:r>
                          <w:rPr>
                            <w:rFonts w:ascii="Cambria Math" w:hAnsi="Cambria Math"/>
                          </w:rPr>
                          <m:t>111</m:t>
                        </m:r>
                      </m:den>
                    </m:f>
                  </m:oMath>
                  <w:r w:rsidRPr="002A16DE">
                    <w:rPr>
                      <w:rFonts w:eastAsiaTheme="minorEastAsia"/>
                    </w:rPr>
                    <w:t>.</w:t>
                  </w:r>
                </w:p>
              </w:tc>
            </w:tr>
          </w:tbl>
          <w:p w:rsidR="008C0D4E" w:rsidRDefault="008C0D4E" w:rsidP="00D10A23">
            <w:pPr>
              <w:jc w:val="both"/>
            </w:pPr>
          </w:p>
          <w:p w:rsidR="008C0D4E" w:rsidRDefault="008C0D4E" w:rsidP="00D10A23">
            <w:pPr>
              <w:jc w:val="both"/>
            </w:pPr>
          </w:p>
          <w:p w:rsidR="008C0D4E" w:rsidRPr="002A16DE" w:rsidRDefault="008C0D4E" w:rsidP="00D10A23">
            <w:pPr>
              <w:jc w:val="both"/>
            </w:pPr>
            <w:r w:rsidRPr="002A16DE">
              <w:t>Đọc các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9"/>
            </w:tblGrid>
            <w:tr w:rsidR="008C0D4E" w:rsidRPr="002A16DE" w:rsidTr="00D10A23">
              <w:tc>
                <w:tcPr>
                  <w:tcW w:w="4139" w:type="dxa"/>
                </w:tcPr>
                <w:p w:rsidR="008C0D4E" w:rsidRPr="002A16DE" w:rsidRDefault="008C0D4E" w:rsidP="00D10A23">
                  <w:pPr>
                    <w:jc w:val="both"/>
                  </w:pPr>
                  <w:r w:rsidRPr="002A16DE">
                    <w:rPr>
                      <w:b/>
                    </w:rPr>
                    <w:t>a)</w:t>
                  </w:r>
                  <w:r w:rsidRPr="002A16DE">
                    <w:t xml:space="preserve"> “Mười bốn phần mười bảy”;</w:t>
                  </w:r>
                </w:p>
              </w:tc>
            </w:tr>
            <w:tr w:rsidR="008C0D4E" w:rsidRPr="002A16DE" w:rsidTr="00D10A23">
              <w:tc>
                <w:tcPr>
                  <w:tcW w:w="4139" w:type="dxa"/>
                </w:tcPr>
                <w:p w:rsidR="008C0D4E" w:rsidRPr="002A16DE" w:rsidRDefault="008C0D4E" w:rsidP="00D10A23">
                  <w:pPr>
                    <w:jc w:val="both"/>
                  </w:pPr>
                  <w:r w:rsidRPr="002A16DE">
                    <w:rPr>
                      <w:b/>
                    </w:rPr>
                    <w:t>b)</w:t>
                  </w:r>
                  <w:r w:rsidRPr="002A16DE">
                    <w:t xml:space="preserve"> “Một phần năm mười tám”;</w:t>
                  </w:r>
                </w:p>
              </w:tc>
            </w:tr>
            <w:tr w:rsidR="008C0D4E" w:rsidRPr="002A16DE" w:rsidTr="00D10A23">
              <w:tc>
                <w:tcPr>
                  <w:tcW w:w="4139" w:type="dxa"/>
                </w:tcPr>
                <w:p w:rsidR="008C0D4E" w:rsidRPr="002A16DE" w:rsidRDefault="008C0D4E" w:rsidP="00D10A23">
                  <w:pPr>
                    <w:jc w:val="both"/>
                  </w:pPr>
                  <w:r w:rsidRPr="002A16DE">
                    <w:rPr>
                      <w:b/>
                    </w:rPr>
                    <w:t>c</w:t>
                  </w:r>
                  <w:r w:rsidRPr="002A16DE">
                    <w:t>) “Một trăm linh năm phần mười chín”;</w:t>
                  </w:r>
                </w:p>
              </w:tc>
            </w:tr>
            <w:tr w:rsidR="008C0D4E" w:rsidRPr="002A16DE" w:rsidTr="00D10A23">
              <w:tc>
                <w:tcPr>
                  <w:tcW w:w="4139" w:type="dxa"/>
                </w:tcPr>
                <w:p w:rsidR="008C0D4E" w:rsidRPr="002A16DE" w:rsidRDefault="008C0D4E" w:rsidP="00D10A23">
                  <w:pPr>
                    <w:jc w:val="both"/>
                  </w:pPr>
                  <w:r w:rsidRPr="002A16DE">
                    <w:rPr>
                      <w:b/>
                    </w:rPr>
                    <w:t>d)</w:t>
                  </w:r>
                  <w:r w:rsidRPr="002A16DE">
                    <w:t xml:space="preserve"> “Sáu mươi tư phần chín mươi chín”.</w:t>
                  </w:r>
                </w:p>
              </w:tc>
            </w:tr>
          </w:tbl>
          <w:p w:rsidR="008C0D4E" w:rsidRPr="002A16DE" w:rsidRDefault="008C0D4E" w:rsidP="00D10A23">
            <w:pPr>
              <w:jc w:val="both"/>
              <w:rPr>
                <w:b/>
                <w:i/>
              </w:rPr>
            </w:pPr>
            <w:r w:rsidRPr="002A16DE">
              <w:rPr>
                <w:b/>
                <w:i/>
              </w:rPr>
              <w:t xml:space="preserve"> </w:t>
            </w:r>
            <w:r w:rsidRPr="002A16DE">
              <w:t>- HS đối chiếu kết quả, sửa bài.</w:t>
            </w:r>
          </w:p>
          <w:p w:rsidR="008C0D4E" w:rsidRPr="002A16DE" w:rsidRDefault="008C0D4E" w:rsidP="00D10A23">
            <w:pPr>
              <w:jc w:val="both"/>
            </w:pPr>
          </w:p>
          <w:p w:rsidR="008C0D4E" w:rsidRPr="002A16DE" w:rsidRDefault="008C0D4E" w:rsidP="00D10A23">
            <w:pPr>
              <w:jc w:val="both"/>
            </w:pPr>
          </w:p>
          <w:p w:rsidR="008C0D4E" w:rsidRPr="002A16DE" w:rsidRDefault="008C0D4E" w:rsidP="00D10A23">
            <w:pPr>
              <w:jc w:val="both"/>
            </w:pPr>
          </w:p>
          <w:p w:rsidR="008C0D4E" w:rsidRPr="002A16DE" w:rsidRDefault="008C0D4E" w:rsidP="00D10A23">
            <w:pPr>
              <w:jc w:val="both"/>
              <w:rPr>
                <w:b/>
                <w:i/>
              </w:rPr>
            </w:pPr>
            <w:r w:rsidRPr="002A16DE">
              <w:rPr>
                <w:b/>
                <w:i/>
              </w:rPr>
              <w:t>Đáp án bài 2:</w:t>
            </w:r>
          </w:p>
          <w:p w:rsidR="008C0D4E" w:rsidRPr="002A16DE" w:rsidRDefault="008C0D4E" w:rsidP="00D10A23">
            <w:pPr>
              <w:jc w:val="both"/>
            </w:pPr>
            <w:r w:rsidRPr="002A16DE">
              <w:t>Rút gọn các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9"/>
              <w:gridCol w:w="2070"/>
            </w:tblGrid>
            <w:tr w:rsidR="008C0D4E" w:rsidRPr="002A16DE" w:rsidTr="00D10A23">
              <w:tc>
                <w:tcPr>
                  <w:tcW w:w="2069" w:type="dxa"/>
                </w:tcPr>
                <w:p w:rsidR="008C0D4E" w:rsidRPr="002A16DE" w:rsidRDefault="008C0D4E" w:rsidP="00D10A23">
                  <w:pPr>
                    <w:jc w:val="both"/>
                  </w:pPr>
                  <w:r w:rsidRPr="002A16DE">
                    <w:rPr>
                      <w:b/>
                    </w:rPr>
                    <w:t>a)</w:t>
                  </w:r>
                  <w:r w:rsidRPr="002A16DE">
                    <w:t xml:space="preserve"> </w:t>
                  </w:r>
                  <m:oMath>
                    <m:f>
                      <m:fPr>
                        <m:ctrlPr>
                          <w:rPr>
                            <w:rFonts w:ascii="Cambria Math" w:hAnsi="Cambria Math"/>
                            <w:i/>
                            <w:lang w:val="nl-NL"/>
                          </w:rPr>
                        </m:ctrlPr>
                      </m:fPr>
                      <m:num>
                        <m:r>
                          <w:rPr>
                            <w:rFonts w:ascii="Cambria Math" w:hAnsi="Cambria Math"/>
                          </w:rPr>
                          <m:t>40</m:t>
                        </m:r>
                      </m:num>
                      <m:den>
                        <m:r>
                          <w:rPr>
                            <w:rFonts w:ascii="Cambria Math" w:hAnsi="Cambria Math"/>
                          </w:rPr>
                          <m:t>24</m:t>
                        </m:r>
                      </m:den>
                    </m:f>
                    <m:r>
                      <w:rPr>
                        <w:rFonts w:ascii="Cambria Math" w:hAnsi="Cambria Math"/>
                      </w:rPr>
                      <m:t>=</m:t>
                    </m:r>
                    <m:f>
                      <m:fPr>
                        <m:ctrlPr>
                          <w:rPr>
                            <w:rFonts w:ascii="Cambria Math" w:hAnsi="Cambria Math"/>
                            <w:i/>
                            <w:lang w:val="nl-NL"/>
                          </w:rPr>
                        </m:ctrlPr>
                      </m:fPr>
                      <m:num>
                        <m:r>
                          <w:rPr>
                            <w:rFonts w:ascii="Cambria Math" w:hAnsi="Cambria Math"/>
                          </w:rPr>
                          <m:t>5</m:t>
                        </m:r>
                      </m:num>
                      <m:den>
                        <m:r>
                          <w:rPr>
                            <w:rFonts w:ascii="Cambria Math" w:hAnsi="Cambria Math"/>
                          </w:rPr>
                          <m:t>3</m:t>
                        </m:r>
                      </m:den>
                    </m:f>
                  </m:oMath>
                  <w:r w:rsidRPr="002A16DE">
                    <w:rPr>
                      <w:rFonts w:eastAsiaTheme="minorEastAsia"/>
                    </w:rPr>
                    <w:t>;</w:t>
                  </w:r>
                </w:p>
              </w:tc>
              <w:tc>
                <w:tcPr>
                  <w:tcW w:w="2070" w:type="dxa"/>
                </w:tcPr>
                <w:p w:rsidR="008C0D4E" w:rsidRPr="002A16DE" w:rsidRDefault="008C0D4E" w:rsidP="00D10A23">
                  <w:pPr>
                    <w:jc w:val="both"/>
                  </w:pPr>
                  <w:r w:rsidRPr="002A16DE">
                    <w:rPr>
                      <w:b/>
                    </w:rPr>
                    <w:t>b)</w:t>
                  </w:r>
                  <w:r w:rsidRPr="002A16DE">
                    <w:t xml:space="preserve"> </w:t>
                  </w:r>
                  <m:oMath>
                    <m:f>
                      <m:fPr>
                        <m:ctrlPr>
                          <w:rPr>
                            <w:rFonts w:ascii="Cambria Math" w:hAnsi="Cambria Math"/>
                            <w:i/>
                            <w:lang w:val="nl-NL"/>
                          </w:rPr>
                        </m:ctrlPr>
                      </m:fPr>
                      <m:num>
                        <m:r>
                          <w:rPr>
                            <w:rFonts w:ascii="Cambria Math" w:hAnsi="Cambria Math"/>
                          </w:rPr>
                          <m:t>304</m:t>
                        </m:r>
                      </m:num>
                      <m:den>
                        <m:r>
                          <w:rPr>
                            <w:rFonts w:ascii="Cambria Math" w:hAnsi="Cambria Math"/>
                          </w:rPr>
                          <m:t>118</m:t>
                        </m:r>
                      </m:den>
                    </m:f>
                    <m:r>
                      <w:rPr>
                        <w:rFonts w:ascii="Cambria Math" w:hAnsi="Cambria Math"/>
                      </w:rPr>
                      <m:t>=</m:t>
                    </m:r>
                    <m:f>
                      <m:fPr>
                        <m:ctrlPr>
                          <w:rPr>
                            <w:rFonts w:ascii="Cambria Math" w:hAnsi="Cambria Math"/>
                            <w:i/>
                            <w:lang w:val="nl-NL"/>
                          </w:rPr>
                        </m:ctrlPr>
                      </m:fPr>
                      <m:num>
                        <m:r>
                          <w:rPr>
                            <w:rFonts w:ascii="Cambria Math" w:hAnsi="Cambria Math"/>
                          </w:rPr>
                          <m:t>152</m:t>
                        </m:r>
                      </m:num>
                      <m:den>
                        <m:r>
                          <w:rPr>
                            <w:rFonts w:ascii="Cambria Math" w:hAnsi="Cambria Math"/>
                          </w:rPr>
                          <m:t>59</m:t>
                        </m:r>
                      </m:den>
                    </m:f>
                  </m:oMath>
                  <w:r w:rsidRPr="002A16DE">
                    <w:rPr>
                      <w:rFonts w:eastAsiaTheme="minorEastAsia"/>
                    </w:rPr>
                    <w:t>;</w:t>
                  </w:r>
                </w:p>
              </w:tc>
            </w:tr>
            <w:tr w:rsidR="008C0D4E" w:rsidRPr="002A16DE" w:rsidTr="00D10A23">
              <w:tc>
                <w:tcPr>
                  <w:tcW w:w="2069" w:type="dxa"/>
                </w:tcPr>
                <w:p w:rsidR="008C0D4E" w:rsidRPr="002A16DE" w:rsidRDefault="008C0D4E" w:rsidP="00D10A23">
                  <w:pPr>
                    <w:jc w:val="both"/>
                  </w:pPr>
                  <w:r w:rsidRPr="002A16DE">
                    <w:rPr>
                      <w:b/>
                    </w:rPr>
                    <w:t>c)</w:t>
                  </w:r>
                  <w:r w:rsidRPr="002A16DE">
                    <w:t xml:space="preserve"> </w:t>
                  </w:r>
                  <m:oMath>
                    <m:f>
                      <m:fPr>
                        <m:ctrlPr>
                          <w:rPr>
                            <w:rFonts w:ascii="Cambria Math" w:hAnsi="Cambria Math"/>
                            <w:i/>
                            <w:lang w:val="nl-NL"/>
                          </w:rPr>
                        </m:ctrlPr>
                      </m:fPr>
                      <m:num>
                        <m:r>
                          <w:rPr>
                            <w:rFonts w:ascii="Cambria Math" w:hAnsi="Cambria Math"/>
                          </w:rPr>
                          <m:t>132</m:t>
                        </m:r>
                      </m:num>
                      <m:den>
                        <m:r>
                          <w:rPr>
                            <w:rFonts w:ascii="Cambria Math" w:hAnsi="Cambria Math"/>
                          </w:rPr>
                          <m:t>154</m:t>
                        </m:r>
                      </m:den>
                    </m:f>
                    <m:r>
                      <w:rPr>
                        <w:rFonts w:ascii="Cambria Math" w:hAnsi="Cambria Math"/>
                      </w:rPr>
                      <m:t>=</m:t>
                    </m:r>
                    <m:f>
                      <m:fPr>
                        <m:ctrlPr>
                          <w:rPr>
                            <w:rFonts w:ascii="Cambria Math" w:hAnsi="Cambria Math"/>
                            <w:i/>
                            <w:lang w:val="nl-NL"/>
                          </w:rPr>
                        </m:ctrlPr>
                      </m:fPr>
                      <m:num>
                        <m:r>
                          <w:rPr>
                            <w:rFonts w:ascii="Cambria Math" w:hAnsi="Cambria Math"/>
                          </w:rPr>
                          <m:t>6</m:t>
                        </m:r>
                      </m:num>
                      <m:den>
                        <m:r>
                          <w:rPr>
                            <w:rFonts w:ascii="Cambria Math" w:hAnsi="Cambria Math"/>
                          </w:rPr>
                          <m:t>7</m:t>
                        </m:r>
                      </m:den>
                    </m:f>
                  </m:oMath>
                  <w:r w:rsidRPr="002A16DE">
                    <w:rPr>
                      <w:rFonts w:eastAsiaTheme="minorEastAsia"/>
                    </w:rPr>
                    <w:t>;</w:t>
                  </w:r>
                </w:p>
              </w:tc>
              <w:tc>
                <w:tcPr>
                  <w:tcW w:w="2070" w:type="dxa"/>
                </w:tcPr>
                <w:p w:rsidR="008C0D4E" w:rsidRPr="002A16DE" w:rsidRDefault="008C0D4E" w:rsidP="00D10A23">
                  <w:pPr>
                    <w:jc w:val="both"/>
                  </w:pPr>
                  <w:proofErr w:type="gramStart"/>
                  <w:r w:rsidRPr="002A16DE">
                    <w:rPr>
                      <w:b/>
                    </w:rPr>
                    <w:t>d</w:t>
                  </w:r>
                  <w:proofErr w:type="gramEnd"/>
                  <w:r w:rsidRPr="002A16DE">
                    <w:rPr>
                      <w:b/>
                    </w:rPr>
                    <w:t>)</w:t>
                  </w:r>
                  <w:r w:rsidRPr="002A16DE">
                    <w:t xml:space="preserve"> </w:t>
                  </w:r>
                  <m:oMath>
                    <m:f>
                      <m:fPr>
                        <m:ctrlPr>
                          <w:rPr>
                            <w:rFonts w:ascii="Cambria Math" w:hAnsi="Cambria Math"/>
                            <w:i/>
                            <w:lang w:val="nl-NL"/>
                          </w:rPr>
                        </m:ctrlPr>
                      </m:fPr>
                      <m:num>
                        <m:r>
                          <w:rPr>
                            <w:rFonts w:ascii="Cambria Math" w:hAnsi="Cambria Math"/>
                          </w:rPr>
                          <m:t>11</m:t>
                        </m:r>
                      </m:num>
                      <m:den>
                        <m:r>
                          <w:rPr>
                            <w:rFonts w:ascii="Cambria Math" w:hAnsi="Cambria Math"/>
                          </w:rPr>
                          <m:t>198</m:t>
                        </m:r>
                      </m:den>
                    </m:f>
                    <m:r>
                      <w:rPr>
                        <w:rFonts w:ascii="Cambria Math" w:hAnsi="Cambria Math"/>
                      </w:rPr>
                      <m:t>=</m:t>
                    </m:r>
                    <m:f>
                      <m:fPr>
                        <m:ctrlPr>
                          <w:rPr>
                            <w:rFonts w:ascii="Cambria Math" w:hAnsi="Cambria Math"/>
                            <w:i/>
                            <w:lang w:val="nl-NL"/>
                          </w:rPr>
                        </m:ctrlPr>
                      </m:fPr>
                      <m:num>
                        <m:r>
                          <w:rPr>
                            <w:rFonts w:ascii="Cambria Math" w:hAnsi="Cambria Math"/>
                          </w:rPr>
                          <m:t>1</m:t>
                        </m:r>
                      </m:num>
                      <m:den>
                        <m:r>
                          <w:rPr>
                            <w:rFonts w:ascii="Cambria Math" w:hAnsi="Cambria Math"/>
                          </w:rPr>
                          <m:t>18</m:t>
                        </m:r>
                      </m:den>
                    </m:f>
                  </m:oMath>
                  <w:r w:rsidRPr="002A16DE">
                    <w:rPr>
                      <w:rFonts w:eastAsiaTheme="minorEastAsia"/>
                    </w:rPr>
                    <w:t>.</w:t>
                  </w:r>
                </w:p>
              </w:tc>
            </w:tr>
          </w:tbl>
          <w:p w:rsidR="008C0D4E" w:rsidRPr="002A16DE" w:rsidRDefault="008C0D4E" w:rsidP="00D10A23">
            <w:pPr>
              <w:jc w:val="both"/>
              <w:rPr>
                <w:b/>
                <w:i/>
              </w:rPr>
            </w:pPr>
            <w:r w:rsidRPr="002A16DE">
              <w:t>- HS đối chiếu kết quả, sửa bài.</w:t>
            </w:r>
          </w:p>
          <w:p w:rsidR="008C0D4E" w:rsidRPr="002A16DE" w:rsidRDefault="008C0D4E" w:rsidP="00D10A23">
            <w:pPr>
              <w:jc w:val="both"/>
              <w:rPr>
                <w:b/>
                <w:i/>
              </w:rPr>
            </w:pPr>
          </w:p>
          <w:p w:rsidR="008C0D4E" w:rsidRPr="002A16DE" w:rsidRDefault="008C0D4E" w:rsidP="00D10A23">
            <w:pPr>
              <w:jc w:val="both"/>
              <w:rPr>
                <w:b/>
                <w:i/>
              </w:rPr>
            </w:pPr>
          </w:p>
          <w:p w:rsidR="008C0D4E" w:rsidRPr="002A16DE" w:rsidRDefault="008C0D4E" w:rsidP="00D10A23">
            <w:pPr>
              <w:jc w:val="both"/>
              <w:rPr>
                <w:b/>
                <w:i/>
                <w:lang w:val="nl-NL"/>
              </w:rPr>
            </w:pPr>
            <w:r w:rsidRPr="002A16DE">
              <w:rPr>
                <w:b/>
                <w:i/>
                <w:lang w:val="nl-NL"/>
              </w:rPr>
              <w:t>Đáp án bài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9"/>
            </w:tblGrid>
            <w:tr w:rsidR="008C0D4E" w:rsidRPr="002A16DE" w:rsidTr="00D10A23">
              <w:tc>
                <w:tcPr>
                  <w:tcW w:w="4139" w:type="dxa"/>
                </w:tcPr>
                <w:p w:rsidR="008C0D4E" w:rsidRPr="002A16DE" w:rsidRDefault="008C0D4E" w:rsidP="00D10A23">
                  <w:pPr>
                    <w:jc w:val="both"/>
                  </w:pPr>
                  <w:r w:rsidRPr="002A16DE">
                    <w:rPr>
                      <w:b/>
                    </w:rPr>
                    <w:t>a)</w:t>
                  </w:r>
                  <w:r w:rsidRPr="002A16DE">
                    <w:t xml:space="preserve"> Ta có</w:t>
                  </w:r>
                  <w:proofErr w:type="gramStart"/>
                  <w:r w:rsidRPr="002A16DE">
                    <w:t xml:space="preserve">: </w:t>
                  </w:r>
                  <w:proofErr w:type="gramEnd"/>
                  <m:oMath>
                    <m:f>
                      <m:fPr>
                        <m:ctrlPr>
                          <w:rPr>
                            <w:rFonts w:ascii="Cambria Math" w:hAnsi="Cambria Math"/>
                            <w:i/>
                            <w:lang w:val="nl-NL"/>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lang w:val="nl-NL"/>
                          </w:rPr>
                        </m:ctrlPr>
                      </m:fPr>
                      <m:num>
                        <m:r>
                          <w:rPr>
                            <w:rFonts w:ascii="Cambria Math" w:hAnsi="Cambria Math"/>
                          </w:rPr>
                          <m:t>3×6</m:t>
                        </m:r>
                      </m:num>
                      <m:den>
                        <m:r>
                          <w:rPr>
                            <w:rFonts w:ascii="Cambria Math" w:hAnsi="Cambria Math"/>
                          </w:rPr>
                          <m:t>4×6</m:t>
                        </m:r>
                      </m:den>
                    </m:f>
                    <m:r>
                      <w:rPr>
                        <w:rFonts w:ascii="Cambria Math" w:hAnsi="Cambria Math"/>
                      </w:rPr>
                      <m:t>=</m:t>
                    </m:r>
                    <m:f>
                      <m:fPr>
                        <m:ctrlPr>
                          <w:rPr>
                            <w:rFonts w:ascii="Cambria Math" w:hAnsi="Cambria Math"/>
                            <w:i/>
                            <w:lang w:val="nl-NL"/>
                          </w:rPr>
                        </m:ctrlPr>
                      </m:fPr>
                      <m:num>
                        <m:r>
                          <w:rPr>
                            <w:rFonts w:ascii="Cambria Math" w:hAnsi="Cambria Math"/>
                          </w:rPr>
                          <m:t>18</m:t>
                        </m:r>
                      </m:num>
                      <m:den>
                        <m:r>
                          <w:rPr>
                            <w:rFonts w:ascii="Cambria Math" w:hAnsi="Cambria Math"/>
                          </w:rPr>
                          <m:t>24</m:t>
                        </m:r>
                      </m:den>
                    </m:f>
                  </m:oMath>
                  <w:r w:rsidRPr="002A16DE">
                    <w:rPr>
                      <w:rFonts w:eastAsiaTheme="minorEastAsia"/>
                    </w:rPr>
                    <w:t xml:space="preserve">; giữ nguyên </w:t>
                  </w:r>
                  <m:oMath>
                    <m:f>
                      <m:fPr>
                        <m:ctrlPr>
                          <w:rPr>
                            <w:rFonts w:ascii="Cambria Math" w:hAnsi="Cambria Math"/>
                            <w:i/>
                            <w:lang w:val="nl-NL"/>
                          </w:rPr>
                        </m:ctrlPr>
                      </m:fPr>
                      <m:num>
                        <m:r>
                          <w:rPr>
                            <w:rFonts w:ascii="Cambria Math" w:hAnsi="Cambria Math"/>
                          </w:rPr>
                          <m:t>1</m:t>
                        </m:r>
                      </m:num>
                      <m:den>
                        <m:r>
                          <w:rPr>
                            <w:rFonts w:ascii="Cambria Math" w:hAnsi="Cambria Math"/>
                          </w:rPr>
                          <m:t>24</m:t>
                        </m:r>
                      </m:den>
                    </m:f>
                  </m:oMath>
                  <w:r w:rsidRPr="002A16DE">
                    <w:rPr>
                      <w:rFonts w:eastAsiaTheme="minorEastAsia"/>
                    </w:rPr>
                    <w:t>.</w:t>
                  </w:r>
                </w:p>
              </w:tc>
            </w:tr>
            <w:tr w:rsidR="008C0D4E" w:rsidRPr="002A16DE" w:rsidTr="00D10A23">
              <w:tc>
                <w:tcPr>
                  <w:tcW w:w="4139" w:type="dxa"/>
                </w:tcPr>
                <w:p w:rsidR="008C0D4E" w:rsidRPr="002A16DE" w:rsidRDefault="008C0D4E" w:rsidP="00D10A23">
                  <w:pPr>
                    <w:jc w:val="both"/>
                  </w:pPr>
                  <w:r w:rsidRPr="002A16DE">
                    <w:rPr>
                      <w:b/>
                    </w:rPr>
                    <w:t>b)</w:t>
                  </w:r>
                  <w:r w:rsidRPr="002A16DE">
                    <w:t xml:space="preserve"> Ta có</w:t>
                  </w:r>
                  <w:proofErr w:type="gramStart"/>
                  <w:r w:rsidRPr="002A16DE">
                    <w:t xml:space="preserve">: </w:t>
                  </w:r>
                  <w:proofErr w:type="gramEnd"/>
                  <m:oMath>
                    <m:f>
                      <m:fPr>
                        <m:ctrlPr>
                          <w:rPr>
                            <w:rFonts w:ascii="Cambria Math" w:hAnsi="Cambria Math"/>
                            <w:i/>
                            <w:lang w:val="nl-NL"/>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lang w:val="nl-NL"/>
                          </w:rPr>
                        </m:ctrlPr>
                      </m:fPr>
                      <m:num>
                        <m:r>
                          <w:rPr>
                            <w:rFonts w:ascii="Cambria Math" w:hAnsi="Cambria Math"/>
                          </w:rPr>
                          <m:t>1×5</m:t>
                        </m:r>
                      </m:num>
                      <m:den>
                        <m:r>
                          <w:rPr>
                            <w:rFonts w:ascii="Cambria Math" w:hAnsi="Cambria Math"/>
                          </w:rPr>
                          <m:t>6×5</m:t>
                        </m:r>
                      </m:den>
                    </m:f>
                    <m:r>
                      <w:rPr>
                        <w:rFonts w:ascii="Cambria Math" w:hAnsi="Cambria Math"/>
                      </w:rPr>
                      <m:t>=</m:t>
                    </m:r>
                    <m:f>
                      <m:fPr>
                        <m:ctrlPr>
                          <w:rPr>
                            <w:rFonts w:ascii="Cambria Math" w:hAnsi="Cambria Math"/>
                            <w:i/>
                            <w:lang w:val="nl-NL"/>
                          </w:rPr>
                        </m:ctrlPr>
                      </m:fPr>
                      <m:num>
                        <m:r>
                          <w:rPr>
                            <w:rFonts w:ascii="Cambria Math" w:hAnsi="Cambria Math"/>
                          </w:rPr>
                          <m:t>5</m:t>
                        </m:r>
                      </m:num>
                      <m:den>
                        <m:r>
                          <w:rPr>
                            <w:rFonts w:ascii="Cambria Math" w:hAnsi="Cambria Math"/>
                          </w:rPr>
                          <m:t>30</m:t>
                        </m:r>
                      </m:den>
                    </m:f>
                  </m:oMath>
                  <w:r w:rsidRPr="002A16DE">
                    <w:rPr>
                      <w:rFonts w:eastAsiaTheme="minorEastAsia"/>
                    </w:rPr>
                    <w:t xml:space="preserve">; </w:t>
                  </w:r>
                  <m:oMath>
                    <m:f>
                      <m:fPr>
                        <m:ctrlPr>
                          <w:rPr>
                            <w:rFonts w:ascii="Cambria Math" w:hAnsi="Cambria Math"/>
                            <w:i/>
                            <w:lang w:val="nl-NL"/>
                          </w:rPr>
                        </m:ctrlPr>
                      </m:fPr>
                      <m:num>
                        <m:r>
                          <w:rPr>
                            <w:rFonts w:ascii="Cambria Math" w:hAnsi="Cambria Math"/>
                          </w:rPr>
                          <m:t>22</m:t>
                        </m:r>
                      </m:num>
                      <m:den>
                        <m:r>
                          <w:rPr>
                            <w:rFonts w:ascii="Cambria Math" w:hAnsi="Cambria Math"/>
                          </w:rPr>
                          <m:t>5</m:t>
                        </m:r>
                      </m:den>
                    </m:f>
                    <m:r>
                      <w:rPr>
                        <w:rFonts w:ascii="Cambria Math" w:hAnsi="Cambria Math"/>
                      </w:rPr>
                      <m:t>=</m:t>
                    </m:r>
                    <m:f>
                      <m:fPr>
                        <m:ctrlPr>
                          <w:rPr>
                            <w:rFonts w:ascii="Cambria Math" w:hAnsi="Cambria Math"/>
                            <w:i/>
                            <w:lang w:val="nl-NL"/>
                          </w:rPr>
                        </m:ctrlPr>
                      </m:fPr>
                      <m:num>
                        <m:r>
                          <w:rPr>
                            <w:rFonts w:ascii="Cambria Math" w:hAnsi="Cambria Math"/>
                          </w:rPr>
                          <m:t>22×6</m:t>
                        </m:r>
                      </m:num>
                      <m:den>
                        <m:r>
                          <w:rPr>
                            <w:rFonts w:ascii="Cambria Math" w:hAnsi="Cambria Math"/>
                          </w:rPr>
                          <m:t>5×6</m:t>
                        </m:r>
                      </m:den>
                    </m:f>
                    <m:r>
                      <w:rPr>
                        <w:rFonts w:ascii="Cambria Math" w:hAnsi="Cambria Math"/>
                      </w:rPr>
                      <m:t>=</m:t>
                    </m:r>
                    <m:f>
                      <m:fPr>
                        <m:ctrlPr>
                          <w:rPr>
                            <w:rFonts w:ascii="Cambria Math" w:hAnsi="Cambria Math"/>
                            <w:i/>
                            <w:lang w:val="nl-NL"/>
                          </w:rPr>
                        </m:ctrlPr>
                      </m:fPr>
                      <m:num>
                        <m:r>
                          <w:rPr>
                            <w:rFonts w:ascii="Cambria Math" w:hAnsi="Cambria Math"/>
                          </w:rPr>
                          <m:t>132</m:t>
                        </m:r>
                      </m:num>
                      <m:den>
                        <m:r>
                          <w:rPr>
                            <w:rFonts w:ascii="Cambria Math" w:hAnsi="Cambria Math"/>
                          </w:rPr>
                          <m:t>30</m:t>
                        </m:r>
                      </m:den>
                    </m:f>
                  </m:oMath>
                  <w:r w:rsidRPr="002A16DE">
                    <w:rPr>
                      <w:rFonts w:eastAsiaTheme="minorEastAsia"/>
                    </w:rPr>
                    <w:t xml:space="preserve">; giữ nguyên </w:t>
                  </w:r>
                  <m:oMath>
                    <m:f>
                      <m:fPr>
                        <m:ctrlPr>
                          <w:rPr>
                            <w:rFonts w:ascii="Cambria Math" w:hAnsi="Cambria Math"/>
                            <w:i/>
                            <w:lang w:val="nl-NL"/>
                          </w:rPr>
                        </m:ctrlPr>
                      </m:fPr>
                      <m:num>
                        <m:r>
                          <w:rPr>
                            <w:rFonts w:ascii="Cambria Math" w:hAnsi="Cambria Math"/>
                          </w:rPr>
                          <m:t>11</m:t>
                        </m:r>
                      </m:num>
                      <m:den>
                        <m:r>
                          <w:rPr>
                            <w:rFonts w:ascii="Cambria Math" w:hAnsi="Cambria Math"/>
                          </w:rPr>
                          <m:t>30</m:t>
                        </m:r>
                      </m:den>
                    </m:f>
                  </m:oMath>
                  <w:r w:rsidRPr="002A16DE">
                    <w:rPr>
                      <w:rFonts w:eastAsiaTheme="minorEastAsia"/>
                    </w:rPr>
                    <w:t>.</w:t>
                  </w:r>
                </w:p>
              </w:tc>
            </w:tr>
          </w:tbl>
          <w:p w:rsidR="008C0D4E" w:rsidRPr="002A16DE" w:rsidRDefault="008C0D4E" w:rsidP="00D10A23">
            <w:pPr>
              <w:jc w:val="both"/>
            </w:pPr>
            <w:r w:rsidRPr="002A16DE">
              <w:t>- HS quan sát, sửa bài.</w:t>
            </w:r>
          </w:p>
          <w:p w:rsidR="008C0D4E" w:rsidRDefault="008C0D4E" w:rsidP="00D10A23">
            <w:pPr>
              <w:jc w:val="both"/>
              <w:rPr>
                <w:b/>
                <w:i/>
              </w:rPr>
            </w:pPr>
          </w:p>
          <w:p w:rsidR="008C0D4E" w:rsidRDefault="008C0D4E" w:rsidP="00D10A23">
            <w:pPr>
              <w:jc w:val="both"/>
              <w:rPr>
                <w:b/>
                <w:i/>
              </w:rPr>
            </w:pPr>
          </w:p>
          <w:p w:rsidR="008C0D4E" w:rsidRPr="002A16DE" w:rsidRDefault="008C0D4E" w:rsidP="00D10A23">
            <w:pPr>
              <w:jc w:val="both"/>
              <w:rPr>
                <w:b/>
                <w:i/>
              </w:rPr>
            </w:pPr>
            <w:r w:rsidRPr="002A16DE">
              <w:rPr>
                <w:b/>
                <w:i/>
              </w:rPr>
              <w:t>Đáp án bài 4:</w:t>
            </w:r>
          </w:p>
          <w:p w:rsidR="008C0D4E" w:rsidRPr="002A16DE" w:rsidRDefault="008C0D4E" w:rsidP="00D10A23">
            <w:pPr>
              <w:jc w:val="both"/>
            </w:pPr>
            <w:r w:rsidRPr="002A16DE">
              <w:rPr>
                <w:b/>
              </w:rPr>
              <w:t>a)</w:t>
            </w:r>
            <w:r w:rsidRPr="002A16DE">
              <w:t xml:space="preserve"> Thứ tự từ bé đến lớn là:</w:t>
            </w:r>
          </w:p>
          <w:p w:rsidR="008C0D4E" w:rsidRPr="002A16DE" w:rsidRDefault="008C0D4E" w:rsidP="00D10A23">
            <w:pPr>
              <w:jc w:val="both"/>
              <w:rPr>
                <w:rFonts w:eastAsiaTheme="minorEastAsia"/>
              </w:rPr>
            </w:pPr>
            <m:oMath>
              <m:f>
                <m:fPr>
                  <m:ctrlPr>
                    <w:rPr>
                      <w:rFonts w:ascii="Cambria Math" w:hAnsi="Cambria Math"/>
                      <w:i/>
                      <w:lang w:val="nl-NL"/>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lang w:val="nl-NL"/>
                    </w:rPr>
                  </m:ctrlPr>
                </m:fPr>
                <m:num>
                  <m:r>
                    <w:rPr>
                      <w:rFonts w:ascii="Cambria Math" w:hAnsi="Cambria Math"/>
                    </w:rPr>
                    <m:t>21</m:t>
                  </m:r>
                </m:num>
                <m:den>
                  <m:r>
                    <w:rPr>
                      <w:rFonts w:ascii="Cambria Math" w:hAnsi="Cambria Math"/>
                    </w:rPr>
                    <m:t>40</m:t>
                  </m:r>
                </m:den>
              </m:f>
              <m:r>
                <w:rPr>
                  <w:rFonts w:ascii="Cambria Math" w:eastAsiaTheme="minorEastAsia" w:hAnsi="Cambria Math"/>
                </w:rPr>
                <m:t>;</m:t>
              </m:r>
              <m:f>
                <m:fPr>
                  <m:ctrlPr>
                    <w:rPr>
                      <w:rFonts w:ascii="Cambria Math" w:eastAsiaTheme="minorEastAsia" w:hAnsi="Cambria Math"/>
                      <w:i/>
                      <w:lang w:val="nl-NL"/>
                    </w:rPr>
                  </m:ctrlPr>
                </m:fPr>
                <m:num>
                  <m:r>
                    <w:rPr>
                      <w:rFonts w:ascii="Cambria Math" w:eastAsiaTheme="minorEastAsia" w:hAnsi="Cambria Math"/>
                    </w:rPr>
                    <m:t>13</m:t>
                  </m:r>
                </m:num>
                <m:den>
                  <m:r>
                    <w:rPr>
                      <w:rFonts w:ascii="Cambria Math" w:eastAsiaTheme="minorEastAsia" w:hAnsi="Cambria Math"/>
                    </w:rPr>
                    <m:t>10</m:t>
                  </m:r>
                </m:den>
              </m:f>
            </m:oMath>
            <w:r w:rsidRPr="002A16DE">
              <w:rPr>
                <w:rFonts w:eastAsiaTheme="minorEastAsia"/>
              </w:rPr>
              <w:t xml:space="preserve"> </w:t>
            </w:r>
            <w:proofErr w:type="gramStart"/>
            <w:r w:rsidRPr="002A16DE">
              <w:rPr>
                <w:rFonts w:eastAsiaTheme="minorEastAsia"/>
              </w:rPr>
              <w:t xml:space="preserve">và </w:t>
            </w:r>
            <w:proofErr w:type="gramEnd"/>
            <m:oMath>
              <m:f>
                <m:fPr>
                  <m:ctrlPr>
                    <w:rPr>
                      <w:rFonts w:ascii="Cambria Math" w:hAnsi="Cambria Math"/>
                      <w:i/>
                      <w:lang w:val="nl-NL"/>
                    </w:rPr>
                  </m:ctrlPr>
                </m:fPr>
                <m:num>
                  <m:r>
                    <w:rPr>
                      <w:rFonts w:ascii="Cambria Math" w:hAnsi="Cambria Math"/>
                    </w:rPr>
                    <m:t>9</m:t>
                  </m:r>
                </m:num>
                <m:den>
                  <m:r>
                    <w:rPr>
                      <w:rFonts w:ascii="Cambria Math" w:hAnsi="Cambria Math"/>
                    </w:rPr>
                    <m:t>5</m:t>
                  </m:r>
                </m:den>
              </m:f>
            </m:oMath>
            <w:r w:rsidRPr="002A16DE">
              <w:rPr>
                <w:rFonts w:eastAsiaTheme="minorEastAsia"/>
              </w:rPr>
              <w:t>.</w:t>
            </w:r>
          </w:p>
          <w:p w:rsidR="008C0D4E" w:rsidRPr="002A16DE" w:rsidRDefault="008C0D4E" w:rsidP="00D10A23">
            <w:pPr>
              <w:jc w:val="both"/>
            </w:pPr>
            <w:r w:rsidRPr="002A16DE">
              <w:rPr>
                <w:b/>
              </w:rPr>
              <w:t>b)</w:t>
            </w:r>
            <w:r w:rsidRPr="002A16DE">
              <w:t xml:space="preserve"> Thứ tự từ lớn đến bé là:</w:t>
            </w:r>
          </w:p>
          <w:p w:rsidR="008C0D4E" w:rsidRPr="002A16DE" w:rsidRDefault="008C0D4E" w:rsidP="00D10A23">
            <w:pPr>
              <w:jc w:val="both"/>
              <w:rPr>
                <w:rFonts w:eastAsiaTheme="minorEastAsia"/>
              </w:rPr>
            </w:pPr>
            <m:oMath>
              <m:f>
                <m:fPr>
                  <m:ctrlPr>
                    <w:rPr>
                      <w:rFonts w:ascii="Cambria Math" w:hAnsi="Cambria Math"/>
                      <w:i/>
                      <w:lang w:val="nl-NL"/>
                    </w:rPr>
                  </m:ctrlPr>
                </m:fPr>
                <m:num>
                  <m:r>
                    <w:rPr>
                      <w:rFonts w:ascii="Cambria Math" w:hAnsi="Cambria Math"/>
                    </w:rPr>
                    <m:t>9</m:t>
                  </m:r>
                </m:num>
                <m:den>
                  <m:r>
                    <w:rPr>
                      <w:rFonts w:ascii="Cambria Math" w:hAnsi="Cambria Math"/>
                    </w:rPr>
                    <m:t>5</m:t>
                  </m:r>
                </m:den>
              </m:f>
              <m:r>
                <w:rPr>
                  <w:rFonts w:ascii="Cambria Math" w:hAnsi="Cambria Math"/>
                </w:rPr>
                <m:t>;</m:t>
              </m:r>
              <m:f>
                <m:fPr>
                  <m:ctrlPr>
                    <w:rPr>
                      <w:rFonts w:ascii="Cambria Math" w:hAnsi="Cambria Math"/>
                      <w:i/>
                      <w:lang w:val="nl-NL"/>
                    </w:rPr>
                  </m:ctrlPr>
                </m:fPr>
                <m:num>
                  <m:r>
                    <w:rPr>
                      <w:rFonts w:ascii="Cambria Math" w:hAnsi="Cambria Math"/>
                    </w:rPr>
                    <m:t>13</m:t>
                  </m:r>
                </m:num>
                <m:den>
                  <m:r>
                    <w:rPr>
                      <w:rFonts w:ascii="Cambria Math" w:hAnsi="Cambria Math"/>
                    </w:rPr>
                    <m:t>10</m:t>
                  </m:r>
                </m:den>
              </m:f>
              <m:r>
                <w:rPr>
                  <w:rFonts w:ascii="Cambria Math" w:eastAsiaTheme="minorEastAsia" w:hAnsi="Cambria Math"/>
                </w:rPr>
                <m:t>;</m:t>
              </m:r>
              <m:f>
                <m:fPr>
                  <m:ctrlPr>
                    <w:rPr>
                      <w:rFonts w:ascii="Cambria Math" w:eastAsiaTheme="minorEastAsia" w:hAnsi="Cambria Math"/>
                      <w:i/>
                      <w:lang w:val="nl-NL"/>
                    </w:rPr>
                  </m:ctrlPr>
                </m:fPr>
                <m:num>
                  <m:r>
                    <w:rPr>
                      <w:rFonts w:ascii="Cambria Math" w:eastAsiaTheme="minorEastAsia" w:hAnsi="Cambria Math"/>
                    </w:rPr>
                    <m:t>21</m:t>
                  </m:r>
                </m:num>
                <m:den>
                  <m:r>
                    <w:rPr>
                      <w:rFonts w:ascii="Cambria Math" w:eastAsiaTheme="minorEastAsia" w:hAnsi="Cambria Math"/>
                    </w:rPr>
                    <m:t>40</m:t>
                  </m:r>
                </m:den>
              </m:f>
            </m:oMath>
            <w:r w:rsidRPr="002A16DE">
              <w:rPr>
                <w:rFonts w:eastAsiaTheme="minorEastAsia"/>
              </w:rPr>
              <w:t xml:space="preserve"> </w:t>
            </w:r>
            <w:proofErr w:type="gramStart"/>
            <w:r w:rsidRPr="002A16DE">
              <w:rPr>
                <w:rFonts w:eastAsiaTheme="minorEastAsia"/>
              </w:rPr>
              <w:t xml:space="preserve">và </w:t>
            </w:r>
            <w:proofErr w:type="gramEnd"/>
            <m:oMath>
              <m:f>
                <m:fPr>
                  <m:ctrlPr>
                    <w:rPr>
                      <w:rFonts w:ascii="Cambria Math" w:hAnsi="Cambria Math"/>
                      <w:i/>
                      <w:lang w:val="nl-NL"/>
                    </w:rPr>
                  </m:ctrlPr>
                </m:fPr>
                <m:num>
                  <m:r>
                    <w:rPr>
                      <w:rFonts w:ascii="Cambria Math" w:hAnsi="Cambria Math"/>
                    </w:rPr>
                    <m:t>1</m:t>
                  </m:r>
                </m:num>
                <m:den>
                  <m:r>
                    <w:rPr>
                      <w:rFonts w:ascii="Cambria Math" w:hAnsi="Cambria Math"/>
                    </w:rPr>
                    <m:t>8</m:t>
                  </m:r>
                </m:den>
              </m:f>
            </m:oMath>
            <w:r w:rsidRPr="002A16DE">
              <w:rPr>
                <w:rFonts w:eastAsiaTheme="minorEastAsia"/>
              </w:rPr>
              <w:t>.</w:t>
            </w:r>
          </w:p>
          <w:p w:rsidR="008C0D4E" w:rsidRPr="002A16DE" w:rsidRDefault="008C0D4E" w:rsidP="00D10A23">
            <w:pPr>
              <w:jc w:val="both"/>
              <w:rPr>
                <w:b/>
                <w:i/>
              </w:rPr>
            </w:pPr>
            <w:r w:rsidRPr="002A16DE">
              <w:t>- HS đối chiếu kết quả, sửa bài.</w:t>
            </w:r>
          </w:p>
          <w:p w:rsidR="008C0D4E" w:rsidRPr="002A16DE" w:rsidRDefault="008C0D4E" w:rsidP="00D10A23">
            <w:pPr>
              <w:jc w:val="both"/>
            </w:pPr>
          </w:p>
          <w:p w:rsidR="008C0D4E" w:rsidRPr="002A16DE" w:rsidRDefault="008C0D4E" w:rsidP="00D10A23">
            <w:pPr>
              <w:jc w:val="both"/>
              <w:rPr>
                <w:b/>
                <w:i/>
              </w:rPr>
            </w:pPr>
          </w:p>
          <w:p w:rsidR="008C0D4E" w:rsidRPr="002A16DE" w:rsidRDefault="008C0D4E" w:rsidP="00D10A23">
            <w:pPr>
              <w:jc w:val="both"/>
              <w:rPr>
                <w:b/>
                <w:i/>
              </w:rPr>
            </w:pPr>
          </w:p>
          <w:p w:rsidR="008C0D4E" w:rsidRPr="002A16DE" w:rsidRDefault="008C0D4E" w:rsidP="00D10A23">
            <w:pPr>
              <w:jc w:val="both"/>
              <w:rPr>
                <w:b/>
                <w:i/>
              </w:rPr>
            </w:pPr>
          </w:p>
          <w:p w:rsidR="008C0D4E" w:rsidRPr="002A16DE" w:rsidRDefault="008C0D4E" w:rsidP="00D10A23">
            <w:pPr>
              <w:jc w:val="both"/>
              <w:rPr>
                <w:b/>
                <w:i/>
              </w:rPr>
            </w:pPr>
          </w:p>
          <w:p w:rsidR="008C0D4E" w:rsidRPr="002A16DE" w:rsidRDefault="008C0D4E" w:rsidP="00D10A23">
            <w:pPr>
              <w:jc w:val="both"/>
              <w:rPr>
                <w:b/>
                <w:i/>
              </w:rPr>
            </w:pPr>
            <w:r w:rsidRPr="002A16DE">
              <w:rPr>
                <w:b/>
                <w:i/>
              </w:rPr>
              <w:t>Đáp án bài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9"/>
            </w:tblGrid>
            <w:tr w:rsidR="008C0D4E" w:rsidRPr="002A16DE" w:rsidTr="00D10A23">
              <w:tc>
                <w:tcPr>
                  <w:tcW w:w="4139" w:type="dxa"/>
                </w:tcPr>
                <w:p w:rsidR="008C0D4E" w:rsidRPr="002A16DE" w:rsidRDefault="008C0D4E" w:rsidP="00D10A23">
                  <w:pPr>
                    <w:jc w:val="both"/>
                  </w:pPr>
                  <w:r w:rsidRPr="002A16DE">
                    <w:rPr>
                      <w:b/>
                    </w:rPr>
                    <w:t>a)</w:t>
                  </w:r>
                  <w:r w:rsidRPr="002A16DE">
                    <w:t xml:space="preserve"> </w:t>
                  </w:r>
                  <m:oMath>
                    <m:f>
                      <m:fPr>
                        <m:ctrlPr>
                          <w:rPr>
                            <w:rFonts w:ascii="Cambria Math" w:hAnsi="Cambria Math"/>
                            <w:i/>
                            <w:lang w:val="nl-NL"/>
                          </w:rPr>
                        </m:ctrlPr>
                      </m:fPr>
                      <m:num>
                        <m:r>
                          <w:rPr>
                            <w:rFonts w:ascii="Cambria Math" w:hAnsi="Cambria Math"/>
                          </w:rPr>
                          <m:t>4×25×7</m:t>
                        </m:r>
                      </m:num>
                      <m:den>
                        <m:r>
                          <w:rPr>
                            <w:rFonts w:ascii="Cambria Math" w:hAnsi="Cambria Math"/>
                          </w:rPr>
                          <m:t>5×10×21</m:t>
                        </m:r>
                      </m:den>
                    </m:f>
                    <m:r>
                      <w:rPr>
                        <w:rFonts w:ascii="Cambria Math" w:hAnsi="Cambria Math"/>
                      </w:rPr>
                      <m:t>=</m:t>
                    </m:r>
                    <m:f>
                      <m:fPr>
                        <m:ctrlPr>
                          <w:rPr>
                            <w:rFonts w:ascii="Cambria Math" w:hAnsi="Cambria Math"/>
                            <w:i/>
                            <w:lang w:val="nl-NL"/>
                          </w:rPr>
                        </m:ctrlPr>
                      </m:fPr>
                      <m:num>
                        <m:r>
                          <w:rPr>
                            <w:rFonts w:ascii="Cambria Math" w:hAnsi="Cambria Math"/>
                          </w:rPr>
                          <m:t>4×5×1</m:t>
                        </m:r>
                      </m:num>
                      <m:den>
                        <m:r>
                          <w:rPr>
                            <w:rFonts w:ascii="Cambria Math" w:hAnsi="Cambria Math"/>
                          </w:rPr>
                          <m:t>1×10×3</m:t>
                        </m:r>
                      </m:den>
                    </m:f>
                    <m:r>
                      <w:rPr>
                        <w:rFonts w:ascii="Cambria Math" w:hAnsi="Cambria Math"/>
                      </w:rPr>
                      <m:t>=</m:t>
                    </m:r>
                    <m:f>
                      <m:fPr>
                        <m:ctrlPr>
                          <w:rPr>
                            <w:rFonts w:ascii="Cambria Math" w:hAnsi="Cambria Math"/>
                            <w:i/>
                            <w:lang w:val="nl-NL"/>
                          </w:rPr>
                        </m:ctrlPr>
                      </m:fPr>
                      <m:num>
                        <m:r>
                          <w:rPr>
                            <w:rFonts w:ascii="Cambria Math" w:hAnsi="Cambria Math"/>
                          </w:rPr>
                          <m:t>20</m:t>
                        </m:r>
                      </m:num>
                      <m:den>
                        <m:r>
                          <w:rPr>
                            <w:rFonts w:ascii="Cambria Math" w:hAnsi="Cambria Math"/>
                          </w:rPr>
                          <m:t>30</m:t>
                        </m:r>
                      </m:den>
                    </m:f>
                    <m:r>
                      <w:rPr>
                        <w:rFonts w:ascii="Cambria Math" w:hAnsi="Cambria Math"/>
                      </w:rPr>
                      <m:t>=</m:t>
                    </m:r>
                    <m:f>
                      <m:fPr>
                        <m:ctrlPr>
                          <w:rPr>
                            <w:rFonts w:ascii="Cambria Math" w:hAnsi="Cambria Math"/>
                            <w:i/>
                            <w:lang w:val="nl-NL"/>
                          </w:rPr>
                        </m:ctrlPr>
                      </m:fPr>
                      <m:num>
                        <m:r>
                          <w:rPr>
                            <w:rFonts w:ascii="Cambria Math" w:hAnsi="Cambria Math"/>
                          </w:rPr>
                          <m:t>2</m:t>
                        </m:r>
                      </m:num>
                      <m:den>
                        <m:r>
                          <w:rPr>
                            <w:rFonts w:ascii="Cambria Math" w:hAnsi="Cambria Math"/>
                          </w:rPr>
                          <m:t>3</m:t>
                        </m:r>
                      </m:den>
                    </m:f>
                  </m:oMath>
                  <w:r w:rsidRPr="002A16DE">
                    <w:rPr>
                      <w:rFonts w:eastAsiaTheme="minorEastAsia"/>
                    </w:rPr>
                    <w:t>;</w:t>
                  </w:r>
                </w:p>
              </w:tc>
            </w:tr>
            <w:tr w:rsidR="008C0D4E" w:rsidRPr="002A16DE" w:rsidTr="00D10A23">
              <w:tc>
                <w:tcPr>
                  <w:tcW w:w="4139" w:type="dxa"/>
                </w:tcPr>
                <w:p w:rsidR="008C0D4E" w:rsidRPr="002A16DE" w:rsidRDefault="008C0D4E" w:rsidP="00D10A23">
                  <w:pPr>
                    <w:jc w:val="both"/>
                  </w:pPr>
                  <w:r w:rsidRPr="002A16DE">
                    <w:rPr>
                      <w:b/>
                    </w:rPr>
                    <w:t>b)</w:t>
                  </w:r>
                  <w:r w:rsidRPr="002A16DE">
                    <w:t xml:space="preserve"> </w:t>
                  </w:r>
                  <m:oMath>
                    <m:f>
                      <m:fPr>
                        <m:ctrlPr>
                          <w:rPr>
                            <w:rFonts w:ascii="Cambria Math" w:hAnsi="Cambria Math"/>
                            <w:i/>
                            <w:lang w:val="nl-NL"/>
                          </w:rPr>
                        </m:ctrlPr>
                      </m:fPr>
                      <m:num>
                        <m:r>
                          <w:rPr>
                            <w:rFonts w:ascii="Cambria Math" w:hAnsi="Cambria Math"/>
                          </w:rPr>
                          <m:t>2×5×11</m:t>
                        </m:r>
                      </m:num>
                      <m:den>
                        <m:r>
                          <w:rPr>
                            <w:rFonts w:ascii="Cambria Math" w:hAnsi="Cambria Math"/>
                          </w:rPr>
                          <m:t>3×11×5</m:t>
                        </m:r>
                      </m:den>
                    </m:f>
                    <m:r>
                      <w:rPr>
                        <w:rFonts w:ascii="Cambria Math" w:hAnsi="Cambria Math"/>
                      </w:rPr>
                      <m:t>=</m:t>
                    </m:r>
                    <m:f>
                      <m:fPr>
                        <m:ctrlPr>
                          <w:rPr>
                            <w:rFonts w:ascii="Cambria Math" w:hAnsi="Cambria Math"/>
                            <w:i/>
                            <w:lang w:val="nl-NL"/>
                          </w:rPr>
                        </m:ctrlPr>
                      </m:fPr>
                      <m:num>
                        <m:r>
                          <w:rPr>
                            <w:rFonts w:ascii="Cambria Math" w:hAnsi="Cambria Math"/>
                          </w:rPr>
                          <m:t>2</m:t>
                        </m:r>
                      </m:num>
                      <m:den>
                        <m:r>
                          <w:rPr>
                            <w:rFonts w:ascii="Cambria Math" w:hAnsi="Cambria Math"/>
                          </w:rPr>
                          <m:t>3</m:t>
                        </m:r>
                      </m:den>
                    </m:f>
                  </m:oMath>
                  <w:r w:rsidRPr="002A16DE">
                    <w:rPr>
                      <w:rFonts w:eastAsiaTheme="minorEastAsia"/>
                    </w:rPr>
                    <w:t>;</w:t>
                  </w:r>
                </w:p>
              </w:tc>
            </w:tr>
            <w:tr w:rsidR="008C0D4E" w:rsidRPr="002A16DE" w:rsidTr="00D10A23">
              <w:tc>
                <w:tcPr>
                  <w:tcW w:w="4139" w:type="dxa"/>
                </w:tcPr>
                <w:p w:rsidR="008C0D4E" w:rsidRPr="002A16DE" w:rsidRDefault="008C0D4E" w:rsidP="00D10A23">
                  <w:pPr>
                    <w:jc w:val="both"/>
                    <w:rPr>
                      <w:b/>
                    </w:rPr>
                  </w:pPr>
                  <w:r w:rsidRPr="002A16DE">
                    <w:rPr>
                      <w:b/>
                    </w:rPr>
                    <w:t xml:space="preserve">c) </w:t>
                  </w:r>
                  <m:oMath>
                    <m:f>
                      <m:fPr>
                        <m:ctrlPr>
                          <w:rPr>
                            <w:rFonts w:ascii="Cambria Math" w:hAnsi="Cambria Math"/>
                            <w:i/>
                            <w:lang w:val="nl-NL"/>
                          </w:rPr>
                        </m:ctrlPr>
                      </m:fPr>
                      <m:num>
                        <m:r>
                          <w:rPr>
                            <w:rFonts w:ascii="Cambria Math" w:hAnsi="Cambria Math"/>
                          </w:rPr>
                          <m:t>3×4×7</m:t>
                        </m:r>
                      </m:num>
                      <m:den>
                        <m:r>
                          <w:rPr>
                            <w:rFonts w:ascii="Cambria Math" w:hAnsi="Cambria Math"/>
                          </w:rPr>
                          <m:t>12×8×9</m:t>
                        </m:r>
                      </m:den>
                    </m:f>
                    <m:r>
                      <w:rPr>
                        <w:rFonts w:ascii="Cambria Math" w:hAnsi="Cambria Math"/>
                      </w:rPr>
                      <m:t>=</m:t>
                    </m:r>
                    <m:f>
                      <m:fPr>
                        <m:ctrlPr>
                          <w:rPr>
                            <w:rFonts w:ascii="Cambria Math" w:hAnsi="Cambria Math"/>
                            <w:i/>
                            <w:lang w:val="nl-NL"/>
                          </w:rPr>
                        </m:ctrlPr>
                      </m:fPr>
                      <m:num>
                        <m:r>
                          <w:rPr>
                            <w:rFonts w:ascii="Cambria Math" w:hAnsi="Cambria Math"/>
                          </w:rPr>
                          <m:t>1×1×7</m:t>
                        </m:r>
                      </m:num>
                      <m:den>
                        <m:r>
                          <w:rPr>
                            <w:rFonts w:ascii="Cambria Math" w:hAnsi="Cambria Math"/>
                          </w:rPr>
                          <m:t>3×8×3</m:t>
                        </m:r>
                      </m:den>
                    </m:f>
                    <m:r>
                      <w:rPr>
                        <w:rFonts w:ascii="Cambria Math" w:hAnsi="Cambria Math"/>
                      </w:rPr>
                      <m:t>=</m:t>
                    </m:r>
                    <m:f>
                      <m:fPr>
                        <m:ctrlPr>
                          <w:rPr>
                            <w:rFonts w:ascii="Cambria Math" w:hAnsi="Cambria Math"/>
                            <w:i/>
                            <w:lang w:val="nl-NL"/>
                          </w:rPr>
                        </m:ctrlPr>
                      </m:fPr>
                      <m:num>
                        <m:r>
                          <w:rPr>
                            <w:rFonts w:ascii="Cambria Math" w:hAnsi="Cambria Math"/>
                          </w:rPr>
                          <m:t>7</m:t>
                        </m:r>
                      </m:num>
                      <m:den>
                        <m:r>
                          <w:rPr>
                            <w:rFonts w:ascii="Cambria Math" w:hAnsi="Cambria Math"/>
                          </w:rPr>
                          <m:t>72</m:t>
                        </m:r>
                      </m:den>
                    </m:f>
                  </m:oMath>
                  <w:r w:rsidRPr="002A16DE">
                    <w:rPr>
                      <w:rFonts w:eastAsiaTheme="minorEastAsia"/>
                    </w:rPr>
                    <w:t>;</w:t>
                  </w:r>
                </w:p>
              </w:tc>
            </w:tr>
            <w:tr w:rsidR="008C0D4E" w:rsidRPr="002A16DE" w:rsidTr="00D10A23">
              <w:tc>
                <w:tcPr>
                  <w:tcW w:w="4139" w:type="dxa"/>
                </w:tcPr>
                <w:p w:rsidR="008C0D4E" w:rsidRPr="002A16DE" w:rsidRDefault="008C0D4E" w:rsidP="00D10A23">
                  <w:pPr>
                    <w:jc w:val="both"/>
                    <w:rPr>
                      <w:b/>
                    </w:rPr>
                  </w:pPr>
                  <w:proofErr w:type="gramStart"/>
                  <w:r w:rsidRPr="002A16DE">
                    <w:rPr>
                      <w:b/>
                    </w:rPr>
                    <w:t>d</w:t>
                  </w:r>
                  <w:proofErr w:type="gramEnd"/>
                  <w:r w:rsidRPr="002A16DE">
                    <w:rPr>
                      <w:b/>
                    </w:rPr>
                    <w:t xml:space="preserve">) </w:t>
                  </w:r>
                  <m:oMath>
                    <m:f>
                      <m:fPr>
                        <m:ctrlPr>
                          <w:rPr>
                            <w:rFonts w:ascii="Cambria Math" w:hAnsi="Cambria Math"/>
                            <w:i/>
                            <w:lang w:val="nl-NL"/>
                          </w:rPr>
                        </m:ctrlPr>
                      </m:fPr>
                      <m:num>
                        <m:r>
                          <w:rPr>
                            <w:rFonts w:ascii="Cambria Math" w:hAnsi="Cambria Math"/>
                          </w:rPr>
                          <m:t>4×5×6</m:t>
                        </m:r>
                      </m:num>
                      <m:den>
                        <m:r>
                          <w:rPr>
                            <w:rFonts w:ascii="Cambria Math" w:hAnsi="Cambria Math"/>
                          </w:rPr>
                          <m:t>12×10×8</m:t>
                        </m:r>
                      </m:den>
                    </m:f>
                    <m:r>
                      <w:rPr>
                        <w:rFonts w:ascii="Cambria Math" w:hAnsi="Cambria Math"/>
                      </w:rPr>
                      <m:t>=</m:t>
                    </m:r>
                    <m:f>
                      <m:fPr>
                        <m:ctrlPr>
                          <w:rPr>
                            <w:rFonts w:ascii="Cambria Math" w:hAnsi="Cambria Math"/>
                            <w:i/>
                            <w:lang w:val="nl-NL"/>
                          </w:rPr>
                        </m:ctrlPr>
                      </m:fPr>
                      <m:num>
                        <m:r>
                          <w:rPr>
                            <w:rFonts w:ascii="Cambria Math" w:hAnsi="Cambria Math"/>
                          </w:rPr>
                          <m:t>1×1×1</m:t>
                        </m:r>
                      </m:num>
                      <m:den>
                        <m:r>
                          <w:rPr>
                            <w:rFonts w:ascii="Cambria Math" w:hAnsi="Cambria Math"/>
                          </w:rPr>
                          <m:t>2×2×2</m:t>
                        </m:r>
                      </m:den>
                    </m:f>
                    <m:r>
                      <w:rPr>
                        <w:rFonts w:ascii="Cambria Math" w:hAnsi="Cambria Math"/>
                      </w:rPr>
                      <m:t>=</m:t>
                    </m:r>
                    <m:f>
                      <m:fPr>
                        <m:ctrlPr>
                          <w:rPr>
                            <w:rFonts w:ascii="Cambria Math" w:hAnsi="Cambria Math"/>
                            <w:i/>
                            <w:lang w:val="nl-NL"/>
                          </w:rPr>
                        </m:ctrlPr>
                      </m:fPr>
                      <m:num>
                        <m:r>
                          <w:rPr>
                            <w:rFonts w:ascii="Cambria Math" w:hAnsi="Cambria Math"/>
                          </w:rPr>
                          <m:t>1</m:t>
                        </m:r>
                      </m:num>
                      <m:den>
                        <m:r>
                          <w:rPr>
                            <w:rFonts w:ascii="Cambria Math" w:hAnsi="Cambria Math"/>
                          </w:rPr>
                          <m:t>8</m:t>
                        </m:r>
                      </m:den>
                    </m:f>
                  </m:oMath>
                  <w:r w:rsidRPr="002A16DE">
                    <w:rPr>
                      <w:rFonts w:eastAsiaTheme="minorEastAsia"/>
                    </w:rPr>
                    <w:t>.</w:t>
                  </w:r>
                </w:p>
              </w:tc>
            </w:tr>
          </w:tbl>
          <w:p w:rsidR="008C0D4E" w:rsidRPr="00764C22" w:rsidRDefault="008C0D4E" w:rsidP="00D10A23">
            <w:pPr>
              <w:jc w:val="both"/>
              <w:rPr>
                <w:b/>
                <w:i/>
              </w:rPr>
            </w:pPr>
            <w:r w:rsidRPr="002A16DE">
              <w:t>- HS đối chiếu kết quả, sửa bài.</w:t>
            </w:r>
          </w:p>
          <w:p w:rsidR="008C0D4E" w:rsidRPr="002A16DE" w:rsidRDefault="008C0D4E" w:rsidP="00D10A23">
            <w:pPr>
              <w:jc w:val="both"/>
            </w:pPr>
            <w:r w:rsidRPr="002A16DE">
              <w:t>- HS hoàn thành phiếu bài tập theo yêu cầu của GV.</w:t>
            </w:r>
          </w:p>
        </w:tc>
      </w:tr>
    </w:tbl>
    <w:p w:rsidR="008C0D4E" w:rsidRPr="005842A2" w:rsidRDefault="008C0D4E" w:rsidP="008C0D4E">
      <w:pPr>
        <w:spacing w:after="0" w:line="240" w:lineRule="auto"/>
        <w:rPr>
          <w:rFonts w:eastAsia="MS Mincho"/>
          <w:b/>
          <w:u w:val="none"/>
          <w:lang w:val="nl-NL" w:eastAsia="ja-JP"/>
        </w:rPr>
      </w:pPr>
      <w:r w:rsidRPr="005842A2">
        <w:rPr>
          <w:rFonts w:eastAsia="MS Mincho"/>
          <w:b/>
          <w:u w:val="none"/>
          <w:lang w:val="nl-NL"/>
        </w:rPr>
        <w:lastRenderedPageBreak/>
        <w:t>IV. ĐIỀU CHỈNH SAU BÀI DẠY (</w:t>
      </w:r>
      <w:r>
        <w:rPr>
          <w:rFonts w:eastAsia="MS Mincho"/>
          <w:b/>
          <w:u w:val="none"/>
          <w:lang w:val="nl-NL"/>
        </w:rPr>
        <w:t>N</w:t>
      </w:r>
      <w:r w:rsidRPr="005842A2">
        <w:rPr>
          <w:rFonts w:eastAsia="MS Mincho"/>
          <w:b/>
          <w:u w:val="none"/>
          <w:lang w:val="nl-NL"/>
        </w:rPr>
        <w:t>ếu có)</w:t>
      </w:r>
    </w:p>
    <w:p w:rsidR="008C0D4E" w:rsidRPr="00854EF5" w:rsidRDefault="008C0D4E" w:rsidP="008C0D4E">
      <w:pPr>
        <w:spacing w:after="0" w:line="240" w:lineRule="auto"/>
        <w:jc w:val="center"/>
        <w:rPr>
          <w:u w:val="none"/>
          <w:lang w:val="nl-NL"/>
        </w:rPr>
      </w:pPr>
      <w:r w:rsidRPr="005842A2">
        <w:rPr>
          <w:rFonts w:eastAsia="Times New Roman"/>
          <w:color w:val="000000"/>
          <w:u w:val="none"/>
          <w:lang w:val="nl-NL" w:eastAsia="ja-JP"/>
        </w:rPr>
        <w:t>..……………………………………………………………………………………………………………………………………………….…….……..………………</w:t>
      </w:r>
      <w:r w:rsidRPr="00854EF5">
        <w:rPr>
          <w:u w:val="none"/>
          <w:lang w:val="nl-NL"/>
        </w:rPr>
        <w:t>_______________________________________</w:t>
      </w:r>
    </w:p>
    <w:p w:rsidR="00907992" w:rsidRPr="008C0D4E" w:rsidRDefault="00907992" w:rsidP="008C0D4E"/>
    <w:sectPr w:rsidR="00907992" w:rsidRPr="008C0D4E"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5">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8">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7"/>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367303"/>
    <w:rsid w:val="00384538"/>
    <w:rsid w:val="00472B4F"/>
    <w:rsid w:val="004E7FF6"/>
    <w:rsid w:val="005B4884"/>
    <w:rsid w:val="008558F9"/>
    <w:rsid w:val="00891905"/>
    <w:rsid w:val="008A7F7F"/>
    <w:rsid w:val="008C0D4E"/>
    <w:rsid w:val="00907992"/>
    <w:rsid w:val="00933BA4"/>
    <w:rsid w:val="00AB2D07"/>
    <w:rsid w:val="00B06685"/>
    <w:rsid w:val="00B96697"/>
    <w:rsid w:val="00BD5C8E"/>
    <w:rsid w:val="00C47CFE"/>
    <w:rsid w:val="00D6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15</cp:revision>
  <dcterms:created xsi:type="dcterms:W3CDTF">2025-04-29T07:23:00Z</dcterms:created>
  <dcterms:modified xsi:type="dcterms:W3CDTF">2025-04-29T08:11:00Z</dcterms:modified>
</cp:coreProperties>
</file>