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9A507" w14:textId="5D0E9F67" w:rsidR="008520F8" w:rsidRPr="008520F8" w:rsidRDefault="008520F8" w:rsidP="008520F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nl-NL"/>
          <w14:ligatures w14:val="none"/>
        </w:rPr>
      </w:pPr>
      <w:r w:rsidRPr="00852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nl-NL"/>
          <w14:ligatures w14:val="none"/>
        </w:rPr>
        <w:t>Tiếng Việt</w:t>
      </w:r>
    </w:p>
    <w:p w14:paraId="3F7D2878" w14:textId="150607C4" w:rsidR="008520F8" w:rsidRPr="008520F8" w:rsidRDefault="008520F8" w:rsidP="008520F8">
      <w:pPr>
        <w:spacing w:after="0" w:line="288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 w:rsidRPr="00852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Bài đọc</w:t>
      </w:r>
      <w:r w:rsidRPr="00852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3 </w:t>
      </w:r>
      <w:r w:rsidRPr="00852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: TRONG</w:t>
      </w:r>
      <w:r w:rsidRPr="00852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 xml:space="preserve"> NẮNG CHIỀU </w:t>
      </w:r>
      <w:r w:rsidRPr="00852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  <w:t>(T1+2)</w:t>
      </w:r>
    </w:p>
    <w:p w14:paraId="3F866A65" w14:textId="77777777" w:rsidR="008520F8" w:rsidRPr="008520F8" w:rsidRDefault="008520F8" w:rsidP="008520F8">
      <w:pPr>
        <w:spacing w:after="0" w:line="288" w:lineRule="auto"/>
        <w:ind w:firstLine="36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nl-NL"/>
          <w14:ligatures w14:val="none"/>
        </w:rPr>
      </w:pPr>
      <w:r w:rsidRPr="008520F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nl-NL"/>
          <w14:ligatures w14:val="none"/>
        </w:rPr>
        <w:t>I. YÊU CẦU CẦN ĐẠT:</w:t>
      </w:r>
    </w:p>
    <w:p w14:paraId="22AC86A0" w14:textId="77777777" w:rsidR="008520F8" w:rsidRPr="008520F8" w:rsidRDefault="008520F8" w:rsidP="008520F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1. Năng lực đặc thù.</w:t>
      </w:r>
    </w:p>
    <w:p w14:paraId="4FB56B1C" w14:textId="77777777" w:rsidR="008520F8" w:rsidRPr="008520F8" w:rsidRDefault="008520F8" w:rsidP="008520F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     -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thành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trôi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chảy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âm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ngữ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âm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vần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thanh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mà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HS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địa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phương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dễ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viết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sai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ruộng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làng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ngồi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lên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bắt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lỗi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gió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lốc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Pê-lê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</w:t>
      </w:r>
    </w:p>
    <w:p w14:paraId="7DDAF9D8" w14:textId="77777777" w:rsidR="008520F8" w:rsidRPr="008520F8" w:rsidRDefault="008520F8" w:rsidP="008520F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no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cỏ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sân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.</w:t>
      </w:r>
    </w:p>
    <w:p w14:paraId="54AFCA27" w14:textId="77777777" w:rsidR="008520F8" w:rsidRPr="008520F8" w:rsidRDefault="008520F8" w:rsidP="008520F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   -  </w:t>
      </w: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Ngắt nghỉ hơi đúng</w:t>
      </w: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ngắt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nghỉ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hơi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đúng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dòng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khổ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6EB2F94" w14:textId="77777777" w:rsidR="008520F8" w:rsidRPr="008520F8" w:rsidRDefault="008520F8" w:rsidP="008520F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   </w:t>
      </w: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Hiểu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nghĩa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ngữ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gram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thơ :</w:t>
      </w:r>
      <w:proofErr w:type="gram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(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gôn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, trọng tài, phản công 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pê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– lê, thủ môn )</w:t>
      </w:r>
    </w:p>
    <w:p w14:paraId="378D32CF" w14:textId="77777777" w:rsidR="008520F8" w:rsidRPr="008520F8" w:rsidRDefault="008520F8" w:rsidP="008520F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   - </w:t>
      </w: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Hiểu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Miêu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tả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cảnh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nông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thôn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thao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trên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ruộng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nhận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niềm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vui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vẻ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nông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thôn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thanh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bình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3EE2F45C" w14:textId="77777777" w:rsidR="008520F8" w:rsidRPr="008520F8" w:rsidRDefault="008520F8" w:rsidP="008520F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-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Ôn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luyện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về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khiến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Tìm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khiến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;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đặt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khiến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3C53A00" w14:textId="77777777" w:rsidR="008520F8" w:rsidRPr="008520F8" w:rsidRDefault="008520F8" w:rsidP="008520F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</w:t>
      </w: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Phát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</w:p>
    <w:p w14:paraId="604EDDE7" w14:textId="77777777" w:rsidR="008520F8" w:rsidRPr="008520F8" w:rsidRDefault="008520F8" w:rsidP="008520F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 + </w:t>
      </w: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Hiểu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bày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tỏ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sự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một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số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từ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ngữ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hay,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ảnh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CA3C0D5" w14:textId="77777777" w:rsidR="008520F8" w:rsidRPr="008520F8" w:rsidRDefault="008520F8" w:rsidP="008520F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 +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chia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sẻ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với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giác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vui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thích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của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nhỏ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bóng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giữa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đồng</w:t>
      </w:r>
      <w:proofErr w:type="spellEnd"/>
    </w:p>
    <w:p w14:paraId="41298405" w14:textId="77777777" w:rsidR="008520F8" w:rsidRPr="008520F8" w:rsidRDefault="008520F8" w:rsidP="008520F8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quê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thanh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bình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0BA8915" w14:textId="77777777" w:rsidR="008520F8" w:rsidRPr="008520F8" w:rsidRDefault="008520F8" w:rsidP="008520F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proofErr w:type="spellStart"/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Năng</w:t>
      </w:r>
      <w:proofErr w:type="spellEnd"/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lực</w:t>
      </w:r>
      <w:proofErr w:type="spellEnd"/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chung</w:t>
      </w:r>
      <w:proofErr w:type="spellEnd"/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.</w:t>
      </w:r>
    </w:p>
    <w:p w14:paraId="3F29DF98" w14:textId="77777777" w:rsidR="008520F8" w:rsidRPr="008520F8" w:rsidRDefault="008520F8" w:rsidP="008520F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lắng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nghe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Nêu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nội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dung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4739286" w14:textId="77777777" w:rsidR="008520F8" w:rsidRPr="008520F8" w:rsidRDefault="008520F8" w:rsidP="008520F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quyết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vấn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sáng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tạo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vận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dụng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20C90363" w14:textId="77777777" w:rsidR="008520F8" w:rsidRPr="008520F8" w:rsidRDefault="008520F8" w:rsidP="008520F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Năng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lực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tham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trong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A93A53C" w14:textId="77777777" w:rsidR="008520F8" w:rsidRPr="008520F8" w:rsidRDefault="008520F8" w:rsidP="008520F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3. </w:t>
      </w:r>
      <w:proofErr w:type="spellStart"/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Phẩm</w:t>
      </w:r>
      <w:proofErr w:type="spellEnd"/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chất</w:t>
      </w:r>
      <w:proofErr w:type="spellEnd"/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.</w:t>
      </w:r>
    </w:p>
    <w:p w14:paraId="6D36D871" w14:textId="77777777" w:rsidR="008520F8" w:rsidRPr="008520F8" w:rsidRDefault="008520F8" w:rsidP="008520F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nước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cảnh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đẹp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quê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hương</w:t>
      </w: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C1A6B99" w14:textId="77777777" w:rsidR="008520F8" w:rsidRPr="008520F8" w:rsidRDefault="008520F8" w:rsidP="008520F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nhân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ái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yêu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quý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bạn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bè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thơ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4C9EB2DC" w14:textId="77777777" w:rsidR="008520F8" w:rsidRPr="008520F8" w:rsidRDefault="008520F8" w:rsidP="008520F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Chăm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đọc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trả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lời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câu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hỏi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F407982" w14:textId="77777777" w:rsidR="008520F8" w:rsidRPr="008520F8" w:rsidRDefault="008520F8" w:rsidP="008520F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trách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Giữ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trật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nghiêm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túc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67827D64" w14:textId="77777777" w:rsidR="008520F8" w:rsidRPr="008520F8" w:rsidRDefault="008520F8" w:rsidP="008520F8">
      <w:pPr>
        <w:spacing w:before="120" w:after="0" w:line="288" w:lineRule="auto"/>
        <w:ind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II. ĐỒ DÙNG DẠY HỌC </w:t>
      </w:r>
    </w:p>
    <w:p w14:paraId="14114743" w14:textId="77777777" w:rsidR="008520F8" w:rsidRPr="008520F8" w:rsidRDefault="008520F8" w:rsidP="008520F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Kế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hoạch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giảng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Power point.</w:t>
      </w:r>
    </w:p>
    <w:p w14:paraId="75E79853" w14:textId="77777777" w:rsidR="008520F8" w:rsidRPr="008520F8" w:rsidRDefault="008520F8" w:rsidP="008520F8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SGK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thiết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liệu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tiết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dạy</w:t>
      </w:r>
      <w:proofErr w:type="spellEnd"/>
      <w:r w:rsidRPr="008520F8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50CB90D4" w14:textId="77777777" w:rsidR="008520F8" w:rsidRPr="008520F8" w:rsidRDefault="008520F8" w:rsidP="008520F8">
      <w:pPr>
        <w:spacing w:after="0" w:line="288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nl-NL"/>
          <w14:ligatures w14:val="none"/>
        </w:rPr>
      </w:pPr>
      <w:r w:rsidRPr="008520F8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68"/>
      </w:tblGrid>
      <w:tr w:rsidR="008520F8" w:rsidRPr="008520F8" w14:paraId="6F5BA799" w14:textId="77777777" w:rsidTr="00465C56">
        <w:tc>
          <w:tcPr>
            <w:tcW w:w="5070" w:type="dxa"/>
            <w:tcBorders>
              <w:bottom w:val="dashed" w:sz="4" w:space="0" w:color="auto"/>
            </w:tcBorders>
          </w:tcPr>
          <w:p w14:paraId="2C7FE56A" w14:textId="77777777" w:rsidR="008520F8" w:rsidRPr="008520F8" w:rsidRDefault="008520F8" w:rsidP="008520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Hoạt động của giáo viên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14:paraId="4190E987" w14:textId="77777777" w:rsidR="008520F8" w:rsidRPr="008520F8" w:rsidRDefault="008520F8" w:rsidP="008520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Hoạt động của học sinh</w:t>
            </w:r>
          </w:p>
        </w:tc>
      </w:tr>
      <w:tr w:rsidR="008520F8" w:rsidRPr="008520F8" w14:paraId="57412C26" w14:textId="77777777" w:rsidTr="00465C56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2A398455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1. Khởi động.</w:t>
            </w:r>
          </w:p>
          <w:p w14:paraId="7B966C25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Mục tiêu: </w:t>
            </w:r>
          </w:p>
          <w:p w14:paraId="54BFBB4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Tạo không khí vui vẻ, khấn khởi trước giờ học.</w:t>
            </w:r>
          </w:p>
          <w:p w14:paraId="5A808C1A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Kiểm tra kiến thức đã học ở bài đọc trước.</w:t>
            </w:r>
          </w:p>
          <w:p w14:paraId="108B9E3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Cách tiến hành:</w:t>
            </w:r>
          </w:p>
        </w:tc>
      </w:tr>
      <w:tr w:rsidR="008520F8" w:rsidRPr="008520F8" w14:paraId="5F471202" w14:textId="77777777" w:rsidTr="00465C56">
        <w:tc>
          <w:tcPr>
            <w:tcW w:w="5070" w:type="dxa"/>
            <w:tcBorders>
              <w:bottom w:val="dashed" w:sz="4" w:space="0" w:color="auto"/>
            </w:tcBorders>
          </w:tcPr>
          <w:p w14:paraId="7A477FEC" w14:textId="77777777" w:rsidR="008520F8" w:rsidRPr="008520F8" w:rsidRDefault="008520F8" w:rsidP="008520F8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? Giờ đọc trước các con học bài gì</w:t>
            </w:r>
          </w:p>
          <w:p w14:paraId="240383F0" w14:textId="77777777" w:rsidR="008520F8" w:rsidRPr="008520F8" w:rsidRDefault="008520F8" w:rsidP="008520F8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? Tập thể dục có lợi gì cho sức khỏe</w:t>
            </w:r>
          </w:p>
          <w:p w14:paraId="35E943C3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 xml:space="preserve">? Để rèn luyện sức khỏe 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Các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thường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?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50D964CF" w14:textId="77777777" w:rsidR="008520F8" w:rsidRPr="008520F8" w:rsidRDefault="008520F8" w:rsidP="008520F8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GV đưa tranh</w:t>
            </w:r>
          </w:p>
          <w:p w14:paraId="3EFD324A" w14:textId="77777777" w:rsidR="008520F8" w:rsidRPr="008520F8" w:rsidRDefault="008520F8" w:rsidP="008520F8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81A23AA" wp14:editId="1DD72F04">
                  <wp:extent cx="2962275" cy="16002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F199A" w14:textId="77777777" w:rsidR="008520F8" w:rsidRPr="008520F8" w:rsidRDefault="008520F8" w:rsidP="008520F8">
            <w:pPr>
              <w:spacing w:after="0" w:line="288" w:lineRule="auto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vi-VN"/>
                <w14:ligatures w14:val="none"/>
              </w:rPr>
              <w:t>Quan sát tranh và cho biết các bạn nhỏ đang làm gì? Ở đâu?</w:t>
            </w:r>
          </w:p>
          <w:p w14:paraId="3105DED2" w14:textId="77777777" w:rsidR="008520F8" w:rsidRPr="008520F8" w:rsidRDefault="008520F8" w:rsidP="008520F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GV Nhận xét, tuyên dương.</w:t>
            </w:r>
          </w:p>
          <w:p w14:paraId="4941E8C4" w14:textId="77777777" w:rsidR="008520F8" w:rsidRPr="008520F8" w:rsidRDefault="008520F8" w:rsidP="008520F8">
            <w:pPr>
              <w:spacing w:after="0" w:line="288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GV dẫn dắt vào bài mới</w:t>
            </w:r>
          </w:p>
        </w:tc>
        <w:tc>
          <w:tcPr>
            <w:tcW w:w="4668" w:type="dxa"/>
            <w:tcBorders>
              <w:bottom w:val="dashed" w:sz="4" w:space="0" w:color="auto"/>
            </w:tcBorders>
          </w:tcPr>
          <w:p w14:paraId="008B962D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trả lời</w:t>
            </w:r>
          </w:p>
          <w:p w14:paraId="060CF03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trả lời</w:t>
            </w:r>
          </w:p>
          <w:p w14:paraId="3967A2A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trả lời</w:t>
            </w:r>
          </w:p>
          <w:p w14:paraId="57D8BD7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0EA61EB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HS quan sát tranh, </w:t>
            </w:r>
          </w:p>
          <w:p w14:paraId="2ABB315D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61911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07935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AD549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92FDB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1C660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82900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HS trả lời theo suy nghĩ của mình.</w:t>
            </w:r>
          </w:p>
          <w:p w14:paraId="06DD3272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E4EC3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nghe.</w:t>
            </w:r>
          </w:p>
        </w:tc>
      </w:tr>
      <w:tr w:rsidR="008520F8" w:rsidRPr="008520F8" w14:paraId="5990DEEE" w14:textId="77777777" w:rsidTr="00465C5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8AC5B2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2. Khám phá</w:t>
            </w:r>
            <w:r w:rsidRPr="008520F8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1ACF17E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Mục tiêu: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15D3E0E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  -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trôi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chảy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vần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địa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phương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dễ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viết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ruộng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ngồi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lỗi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lốc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Pê-lê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</w:p>
          <w:p w14:paraId="7C674F9C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no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</w:p>
          <w:p w14:paraId="22660A23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-  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Ngắt nghỉ hơi đúng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ngắt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dòng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F9F9AEF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  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nghĩa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gram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thơ :</w:t>
            </w:r>
            <w:proofErr w:type="gram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(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gôn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, trọng tài, phản công 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pê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– lê, thủ môn )</w:t>
            </w:r>
          </w:p>
          <w:p w14:paraId="6907A1D5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năng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64D84E8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 + 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hay,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9489AC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 xml:space="preserve">  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chia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sẻ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với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thích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</w:p>
          <w:p w14:paraId="5167B8E9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quê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32DA7F3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8520F8">
              <w:rPr>
                <w:rFonts w:ascii="Times New Roman" w:eastAsia="Times New Roman" w:hAnsi="Times New Roman" w:cs="Times New Roman"/>
                <w:bCs/>
                <w:iCs/>
                <w:kern w:val="0"/>
                <w:sz w:val="28"/>
                <w:szCs w:val="28"/>
                <w:lang w:val="nl-NL"/>
                <w14:ligatures w14:val="none"/>
              </w:rPr>
              <w:t>Cách tiến hành:</w:t>
            </w:r>
          </w:p>
        </w:tc>
      </w:tr>
      <w:tr w:rsidR="008520F8" w:rsidRPr="008520F8" w14:paraId="4AE3855C" w14:textId="77777777" w:rsidTr="00465C56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25C53F82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lastRenderedPageBreak/>
              <w:t xml:space="preserve">*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1B22190C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diễn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nhấn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giọng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giàu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0627AB6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trôi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chảy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ngắt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nghỉ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3AE6E07D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HS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63EE7FD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chia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(5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)</w:t>
            </w:r>
          </w:p>
          <w:p w14:paraId="7656A0CF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ngồi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lên rơm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4642579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tấm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lưng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trần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0FE91F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3: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gram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“ Sút</w:t>
            </w:r>
            <w:proofErr w:type="gram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! Sút đi”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1325FB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4: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cười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hê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hê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48E9EB0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5: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</w:p>
          <w:p w14:paraId="6E6A8A0C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nối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đoạn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83ED7F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ruộng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làng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ngồi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lỗi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gió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lốc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Pê-</w:t>
            </w:r>
            <w:proofErr w:type="gram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lê,no</w:t>
            </w:r>
            <w:proofErr w:type="spellEnd"/>
            <w:proofErr w:type="gram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cỏ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>,</w:t>
            </w:r>
          </w:p>
          <w:p w14:paraId="6DF0050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2BFCF53F" w14:textId="77777777" w:rsidR="008520F8" w:rsidRPr="008520F8" w:rsidRDefault="008520F8" w:rsidP="008520F8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tài đứng giữa sân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</w:p>
          <w:p w14:paraId="22592B5C" w14:textId="77777777" w:rsidR="008520F8" w:rsidRPr="008520F8" w:rsidRDefault="008520F8" w:rsidP="008520F8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Bụm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tay làm còi thổi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</w:p>
          <w:p w14:paraId="51E1281C" w14:textId="77777777" w:rsidR="008520F8" w:rsidRPr="008520F8" w:rsidRDefault="008520F8" w:rsidP="008520F8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Cuồng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nhiệt quên bắt lỗi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/</w:t>
            </w:r>
          </w:p>
          <w:p w14:paraId="45CCA325" w14:textId="77777777" w:rsidR="008520F8" w:rsidRPr="008520F8" w:rsidRDefault="008520F8" w:rsidP="008520F8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Reo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gram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ầm :</w:t>
            </w:r>
            <w:proofErr w:type="gram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“ Sút! Sút đi!”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.//</w:t>
            </w:r>
          </w:p>
          <w:p w14:paraId="569BAEA3" w14:textId="77777777" w:rsidR="008520F8" w:rsidRPr="008520F8" w:rsidRDefault="008520F8" w:rsidP="008520F8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878825" w14:textId="77777777" w:rsidR="008520F8" w:rsidRPr="008520F8" w:rsidRDefault="008520F8" w:rsidP="008520F8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Đợt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phản công gió lốc</w:t>
            </w:r>
          </w:p>
          <w:p w14:paraId="437EC09E" w14:textId="77777777" w:rsidR="008520F8" w:rsidRPr="008520F8" w:rsidRDefault="008520F8" w:rsidP="008520F8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Cú đá xoáy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Pê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– lê</w:t>
            </w:r>
          </w:p>
          <w:p w14:paraId="70B04AAE" w14:textId="77777777" w:rsidR="008520F8" w:rsidRPr="008520F8" w:rsidRDefault="008520F8" w:rsidP="008520F8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Thủ môn mồm méo xệch</w:t>
            </w:r>
          </w:p>
          <w:p w14:paraId="362DFAE2" w14:textId="77777777" w:rsidR="008520F8" w:rsidRPr="008520F8" w:rsidRDefault="008520F8" w:rsidP="008520F8">
            <w:pPr>
              <w:spacing w:after="0" w:line="288" w:lineRule="auto"/>
              <w:ind w:left="72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Đôi bạn cười hê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hê</w:t>
            </w:r>
            <w:proofErr w:type="spellEnd"/>
          </w:p>
          <w:p w14:paraId="1CFE8BB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4.</w:t>
            </w:r>
          </w:p>
          <w:p w14:paraId="6C43B11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BEEB57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.</w:t>
            </w:r>
          </w:p>
          <w:p w14:paraId="0FB4BA40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lượt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4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sgk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2359F44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hỗ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gặp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khăn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rèn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đủ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CFC34A2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gì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đặc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biệt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??</w:t>
            </w:r>
          </w:p>
          <w:p w14:paraId="027C0E9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483AE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08826B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chi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thấy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trận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đấu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diễn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23800CD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78DF3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17C4F3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EB902C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C06B623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3: Em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hiểu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thơ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Đợt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lốc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/ Cú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xoáy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Pê-lê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</w:t>
            </w:r>
          </w:p>
          <w:p w14:paraId="18862180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CBFFB99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23FD1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4: Khung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quê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miêu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qua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nào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??</w:t>
            </w:r>
          </w:p>
          <w:p w14:paraId="2BB1336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0D93F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nêu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BF14DC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Chốt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Miêu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cảnh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nông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thôn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thao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ruộng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Cảm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niềm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đẹp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nông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thôn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bình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14:paraId="0340D0B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93A9A9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nghe.</w:t>
            </w:r>
          </w:p>
          <w:p w14:paraId="03E0A68C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61ED6C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 cách đọc.</w:t>
            </w:r>
          </w:p>
          <w:p w14:paraId="33DE3AA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7CDA2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- 1 HS đọc toàn bài.</w:t>
            </w:r>
          </w:p>
          <w:p w14:paraId="23CA00E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</w:t>
            </w:r>
          </w:p>
          <w:p w14:paraId="1792808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5A961C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3D97CD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F54EF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E33C1C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85EAF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đọc nối tiếp theo khổ thơ.</w:t>
            </w:r>
          </w:p>
          <w:p w14:paraId="1293FC0C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đọc từ khó.</w:t>
            </w:r>
          </w:p>
          <w:p w14:paraId="5239049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710EF5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- 2-3 HS đọc câu.</w:t>
            </w:r>
          </w:p>
          <w:p w14:paraId="3C57B68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01431D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78779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91B832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54412A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54AA6B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1AB3A0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69B23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E64DC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41CF4A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luyện đọc theo nhóm 4.</w:t>
            </w:r>
          </w:p>
          <w:p w14:paraId="4FBA0C1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6FCA9E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BCE29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4CC65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61E69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D76F9F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trả lời lần lượt các câu hỏi:</w:t>
            </w:r>
          </w:p>
          <w:p w14:paraId="28E1CE8D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BDBC0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ruộng</w:t>
            </w:r>
            <w:proofErr w:type="spellEnd"/>
          </w:p>
          <w:p w14:paraId="7EE268D2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vừa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gặt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mà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rơm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óng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Khán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ngồi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lênrơm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vũ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Mũ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gôn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EDC473C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A5A7E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 “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”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cởi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trần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 “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Trọng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tài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”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bụm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thổi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vũ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cuồng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quên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lỗi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 Các “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”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lốc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xoáy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,</w:t>
            </w:r>
          </w:p>
          <w:p w14:paraId="35264FD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cười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19D18A3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so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sánh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đợt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cơn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lốc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cú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á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xoáy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rất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giống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đá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giới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Pê-lê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.  </w:t>
            </w:r>
          </w:p>
          <w:p w14:paraId="16AFAEFB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Đàn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sà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ngọn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tre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/ Trong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ráng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chiều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rực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/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chú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no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/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Đợi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thủ”dắt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</w:t>
            </w:r>
          </w:p>
          <w:p w14:paraId="6CD88E99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- 1 -2 HS nêu nội dung bài theo suy nghĩ của mình.</w:t>
            </w:r>
          </w:p>
        </w:tc>
      </w:tr>
      <w:tr w:rsidR="008520F8" w:rsidRPr="008520F8" w14:paraId="133EFA1F" w14:textId="77777777" w:rsidTr="00465C5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57FE4FA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3. Hoạt động luyện tập</w:t>
            </w:r>
          </w:p>
          <w:p w14:paraId="66801A64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- Mục tiêu:</w:t>
            </w:r>
          </w:p>
          <w:p w14:paraId="5B816AC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về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khiến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khiến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được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khiến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.</w:t>
            </w: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.</w:t>
            </w:r>
          </w:p>
          <w:p w14:paraId="0EEA6F8C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+ Phát triển năng lực ngôn ngữ.</w:t>
            </w:r>
          </w:p>
          <w:p w14:paraId="52C60F1F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tiến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:</w:t>
            </w:r>
          </w:p>
        </w:tc>
      </w:tr>
      <w:tr w:rsidR="008520F8" w:rsidRPr="008520F8" w14:paraId="5C593D02" w14:textId="77777777" w:rsidTr="00465C56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720E334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Tìm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một câu khiến trong bài thơ</w:t>
            </w:r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25D2179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7DFCBCF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2</w:t>
            </w:r>
          </w:p>
          <w:p w14:paraId="2F9A7069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D72610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DC1D50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đại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diện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15D564F" w14:textId="77777777" w:rsidR="008520F8" w:rsidRPr="008520F8" w:rsidRDefault="008520F8" w:rsidP="008520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C50325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516726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92F38E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2.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Đặt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khiến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14:ligatures w14:val="none"/>
              </w:rPr>
              <w:t>.</w:t>
            </w:r>
          </w:p>
          <w:p w14:paraId="63A6AFD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0CB48E3F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giao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nhiệm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vụ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05C1B0C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2A76402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vũ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trên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1AB496E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0D6D8A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b)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chuyền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</w:p>
          <w:p w14:paraId="27301044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ECBEF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c)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thủ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môn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đừng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trống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</w:p>
          <w:p w14:paraId="0A6707C3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DA18B6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6D8D7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AD7E32B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732CE85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gợi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7329C5B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Em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vũ cho bạn bằng cách nào?</w:t>
            </w:r>
          </w:p>
          <w:p w14:paraId="2492F1FF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Em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gọi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bạn như thế nào để bạn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chuyền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mình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?</w:t>
            </w:r>
          </w:p>
          <w:p w14:paraId="345A887F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Em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cần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nhắc nhở bạn điều gì?</w:t>
            </w:r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14:paraId="10334735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A3F724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0FE63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- 1-2 HS đọc yêu cầu bài.</w:t>
            </w:r>
          </w:p>
          <w:p w14:paraId="6FFF65FA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làm việc nhóm 2, thảo luận và trả lời câu hỏi.</w:t>
            </w:r>
          </w:p>
          <w:p w14:paraId="33F8292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Đại diện nhóm trình bày:</w:t>
            </w:r>
          </w:p>
          <w:p w14:paraId="524F5E10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khiến trong bài: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Sút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!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Sút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! </w:t>
            </w:r>
          </w:p>
          <w:p w14:paraId="49D85BB0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Đại diện các nhóm nhận xét.</w:t>
            </w:r>
          </w:p>
          <w:p w14:paraId="0C423A8B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CCA489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D104E5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- 1-2 HS đọc yêu cầu bài.</w:t>
            </w:r>
          </w:p>
          <w:p w14:paraId="39B598F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làm việc chung cả lớp: suy nghĩ đặt câu khiến</w:t>
            </w:r>
          </w:p>
          <w:p w14:paraId="06B9F20F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Cố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!</w:t>
            </w:r>
          </w:p>
          <w:p w14:paraId="2687D103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Sút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!</w:t>
            </w:r>
          </w:p>
          <w:p w14:paraId="436A3655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chuyền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bóng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tớ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! </w:t>
            </w:r>
          </w:p>
          <w:p w14:paraId="5CB33757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Chuyền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tới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625EE3FD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Cậu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đừng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bỏ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trống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nhé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!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6D5D4383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Đừng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cao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thế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! </w:t>
            </w:r>
          </w:p>
          <w:p w14:paraId="2DF3FA4B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Đứng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lùi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! </w:t>
            </w:r>
          </w:p>
          <w:p w14:paraId="03D5D2E9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Hãy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giữ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chặt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khung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!</w:t>
            </w:r>
          </w:p>
          <w:p w14:paraId="3D08E8F2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Một số HS trình bày theo kết quả của mình</w:t>
            </w:r>
          </w:p>
          <w:p w14:paraId="19DD5D83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</w:tc>
      </w:tr>
      <w:tr w:rsidR="008520F8" w:rsidRPr="008520F8" w14:paraId="72832982" w14:textId="77777777" w:rsidTr="00465C56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6866E6F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4. Vận dụng.</w:t>
            </w:r>
          </w:p>
          <w:p w14:paraId="4E478A11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Mục tiêu:</w:t>
            </w:r>
          </w:p>
          <w:p w14:paraId="29887DAD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cố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tiết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khắc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sâu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dung.</w:t>
            </w:r>
          </w:p>
          <w:p w14:paraId="744A24F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tiễn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B79371A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không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khí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vui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vẻ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hào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hứng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lưu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443C7C5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Phát triển năng lực ngôn ngữ.</w:t>
            </w:r>
          </w:p>
          <w:p w14:paraId="4753BCEA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tiến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hành</w:t>
            </w:r>
            <w:proofErr w:type="spellEnd"/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</w:tc>
      </w:tr>
      <w:tr w:rsidR="008520F8" w:rsidRPr="008520F8" w14:paraId="0BB4CA9E" w14:textId="77777777" w:rsidTr="00465C56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2CDC4B86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 xml:space="preserve">- 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GV tổ chức vận dụng để củng cố kiến thức và vận dụng bài học vào thực tiễn cho học sinh.</w:t>
            </w:r>
          </w:p>
          <w:p w14:paraId="1A4A31B8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Cho HS quan sát video trận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đấu bóng của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các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bạn chơi bóng đá ở sân cỏ ở thành phố</w:t>
            </w:r>
          </w:p>
          <w:p w14:paraId="2B6211BF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GV nêu câu hỏi trong trận</w:t>
            </w: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đấu bóng của các bạn thành phố có gì khác so với trận đấu của các bạn trong bài thơ</w:t>
            </w:r>
          </w:p>
          <w:p w14:paraId="6C4FA52D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Đá bóng là môn thể thao mà các con rất thích chơi, nhất là các bạn nam nhưng các con phải chơi ở đâu? Không được chơi ở đâu?</w:t>
            </w:r>
          </w:p>
          <w:p w14:paraId="4680928D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Nhắc nhở các em cần nghiêm túc trong các hoạt động tập thể. Biết giữ trật tự, lắng nghe, không ồn ào gây rối,...</w:t>
            </w:r>
          </w:p>
          <w:p w14:paraId="4D8317F1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xét, tuyên dương</w:t>
            </w:r>
          </w:p>
          <w:p w14:paraId="393A67E5" w14:textId="77777777" w:rsidR="008520F8" w:rsidRPr="008520F8" w:rsidRDefault="008520F8" w:rsidP="008520F8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tiết học, dặt dò bài về nhà.</w:t>
            </w:r>
          </w:p>
        </w:tc>
        <w:tc>
          <w:tcPr>
            <w:tcW w:w="4668" w:type="dxa"/>
            <w:tcBorders>
              <w:top w:val="dashed" w:sz="4" w:space="0" w:color="auto"/>
              <w:bottom w:val="dashed" w:sz="4" w:space="0" w:color="auto"/>
            </w:tcBorders>
          </w:tcPr>
          <w:p w14:paraId="10B092E3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tham gia để vận dụng kiến thức đã học vào thực tiễn.</w:t>
            </w:r>
          </w:p>
          <w:p w14:paraId="60FFC802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A8E1BF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quan sát video.</w:t>
            </w:r>
          </w:p>
          <w:p w14:paraId="1CE9413E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78ADBB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Trả lời các câu hỏi.</w:t>
            </w:r>
          </w:p>
          <w:p w14:paraId="1FADC058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B8A88A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26954B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D3A2BF3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Lắng nghe, rút kinh nghiệm.</w:t>
            </w:r>
          </w:p>
        </w:tc>
      </w:tr>
      <w:tr w:rsidR="008520F8" w:rsidRPr="008520F8" w14:paraId="0C60C960" w14:textId="77777777" w:rsidTr="00465C56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31CDD1DC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IV. Điều chỉnh sau bài dạy:</w:t>
            </w:r>
          </w:p>
          <w:p w14:paraId="3FF8C32F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.......................................................................................................................................</w:t>
            </w:r>
          </w:p>
          <w:p w14:paraId="4564A8E2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.......................................................................................................................................</w:t>
            </w:r>
          </w:p>
          <w:p w14:paraId="41AFB287" w14:textId="77777777" w:rsidR="008520F8" w:rsidRPr="008520F8" w:rsidRDefault="008520F8" w:rsidP="008520F8">
            <w:pPr>
              <w:spacing w:after="0" w:line="288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8520F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7B878BCB" w14:textId="77777777" w:rsidR="00683788" w:rsidRDefault="00683788"/>
    <w:sectPr w:rsidR="006837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F8"/>
    <w:rsid w:val="00683788"/>
    <w:rsid w:val="007074AA"/>
    <w:rsid w:val="00775E08"/>
    <w:rsid w:val="008520F8"/>
    <w:rsid w:val="00E1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83FED"/>
  <w15:chartTrackingRefBased/>
  <w15:docId w15:val="{B1E3327F-B1C4-4BDE-970E-709A100C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852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852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852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852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852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852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852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852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852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852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852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852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8520F8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8520F8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8520F8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8520F8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8520F8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8520F8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852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852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8520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852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852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8520F8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8520F8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8520F8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852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8520F8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852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6566</Characters>
  <Application>Microsoft Office Word</Application>
  <DocSecurity>0</DocSecurity>
  <Lines>54</Lines>
  <Paragraphs>15</Paragraphs>
  <ScaleCrop>false</ScaleCrop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schooltall90@gmail.com</dc:creator>
  <cp:keywords/>
  <dc:description/>
  <cp:lastModifiedBy>schooltall90@gmail.com</cp:lastModifiedBy>
  <cp:revision>1</cp:revision>
  <dcterms:created xsi:type="dcterms:W3CDTF">2025-04-02T07:07:00Z</dcterms:created>
  <dcterms:modified xsi:type="dcterms:W3CDTF">2025-04-02T07:08:00Z</dcterms:modified>
</cp:coreProperties>
</file>