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21808" w:rsidRPr="00B04AC3" w14:paraId="4D1D4D24" w14:textId="77777777" w:rsidTr="00CC5A9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DED17" w14:textId="10E8D156" w:rsidR="00D21808" w:rsidRPr="00B04AC3" w:rsidRDefault="00D21808" w:rsidP="00D2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PlainTable4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21808" w:rsidRPr="007B32D9" w14:paraId="425CC79B" w14:textId="77777777" w:rsidTr="00D21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DD3B7F6" w14:textId="77777777" w:rsidR="00D21808" w:rsidRPr="007B32D9" w:rsidRDefault="00D21808" w:rsidP="00CC5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2E451EF3" w14:textId="77777777" w:rsidR="00D21808" w:rsidRPr="007B32D9" w:rsidRDefault="00D21808" w:rsidP="00CC5A9E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2CC12E2A" w14:textId="77777777" w:rsidR="00D21808" w:rsidRDefault="00D21808" w:rsidP="00CC5A9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4CB97" w14:textId="103E58DE" w:rsidR="00D21808" w:rsidRDefault="00D21808" w:rsidP="00CC5A9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B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435B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AD31A86" w14:textId="77777777" w:rsidR="00D21808" w:rsidRPr="007B32D9" w:rsidRDefault="00D21808" w:rsidP="00CC5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6FAD6922" w14:textId="77777777" w:rsidR="00D21808" w:rsidRDefault="00D21808" w:rsidP="00CC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6AA7311D" w14:textId="476D5152" w:rsidR="00D21808" w:rsidRPr="00D21808" w:rsidRDefault="00D21808" w:rsidP="00CC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50C91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50C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ĐẠO ĐỨC</w:t>
            </w:r>
          </w:p>
          <w:p w14:paraId="2B1417CD" w14:textId="77777777" w:rsidR="00D21808" w:rsidRPr="007B32D9" w:rsidRDefault="00D21808" w:rsidP="00CC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3CE1ED63" w14:textId="77777777" w:rsidR="00D21808" w:rsidRPr="007B32D9" w:rsidRDefault="00D21808" w:rsidP="00CC5A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35B9E" w:rsidRPr="00B04AC3" w14:paraId="6516DBF6" w14:textId="77777777" w:rsidTr="00CC5A9E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0EE69" w14:textId="77777777" w:rsidR="00435B9E" w:rsidRPr="00B04AC3" w:rsidRDefault="00435B9E" w:rsidP="00CC5A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trợ</w:t>
            </w:r>
            <w:proofErr w:type="spellEnd"/>
          </w:p>
          <w:p w14:paraId="3DE714D4" w14:textId="77777777" w:rsidR="00435B9E" w:rsidRPr="00B04AC3" w:rsidRDefault="00435B9E" w:rsidP="00CC5A9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lạ</w:t>
            </w:r>
            <w:proofErr w:type="spellEnd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B04A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9014921" w14:textId="77777777" w:rsidR="00435B9E" w:rsidRPr="00B04AC3" w:rsidRDefault="00435B9E" w:rsidP="00435B9E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MỤC TIÊU: </w:t>
      </w:r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Sau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bài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HS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đạt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được</w:t>
      </w:r>
      <w:proofErr w:type="spellEnd"/>
      <w:r w:rsidRPr="00B04AC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14:paraId="015F4BE3" w14:textId="77777777" w:rsidR="00435B9E" w:rsidRDefault="00435B9E" w:rsidP="00435B9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Kiến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thức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kĩ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năng</w:t>
      </w:r>
      <w:proofErr w:type="spellEnd"/>
    </w:p>
    <w:p w14:paraId="3FEEEF39" w14:textId="77777777" w:rsidR="00435B9E" w:rsidRDefault="00435B9E" w:rsidP="00435B9E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5C3A8B" w14:textId="77777777" w:rsidR="00435B9E" w:rsidRPr="00852B7F" w:rsidRDefault="00435B9E" w:rsidP="00435B9E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852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B7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ECDD3" w14:textId="77777777" w:rsidR="00435B9E" w:rsidRPr="00B04AC3" w:rsidRDefault="00435B9E" w:rsidP="00435B9E">
      <w:pPr>
        <w:widowControl w:val="0"/>
        <w:tabs>
          <w:tab w:val="left" w:pos="523"/>
        </w:tabs>
        <w:spacing w:after="0" w:line="288" w:lineRule="auto"/>
        <w:ind w:right="44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04A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Năng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lực</w:t>
      </w:r>
      <w:proofErr w:type="spellEnd"/>
      <w:r w:rsidRPr="00B04A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14:paraId="496ADDA3" w14:textId="77777777" w:rsidR="00435B9E" w:rsidRPr="00B04AC3" w:rsidRDefault="00435B9E" w:rsidP="00435B9E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Trao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C582B8" w14:textId="77777777" w:rsidR="00435B9E" w:rsidRPr="00B04AC3" w:rsidRDefault="00435B9E" w:rsidP="00435B9E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3491C7" w14:textId="77777777" w:rsidR="00435B9E" w:rsidRPr="00B04AC3" w:rsidRDefault="00435B9E" w:rsidP="00435B9E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C95D54" w14:textId="77777777" w:rsidR="00435B9E" w:rsidRPr="00EC3553" w:rsidRDefault="00435B9E" w:rsidP="00435B9E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C35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proofErr w:type="spellStart"/>
      <w:r w:rsidRPr="00EC35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Phẩm</w:t>
      </w:r>
      <w:proofErr w:type="spellEnd"/>
      <w:r w:rsidRPr="00EC35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C35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chất</w:t>
      </w:r>
      <w:proofErr w:type="spellEnd"/>
      <w:r w:rsidRPr="00EC35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14:paraId="7A0E37DA" w14:textId="77777777" w:rsidR="00435B9E" w:rsidRPr="00B04AC3" w:rsidRDefault="00435B9E" w:rsidP="00435B9E">
      <w:pPr>
        <w:tabs>
          <w:tab w:val="left" w:pos="720"/>
        </w:tabs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nhẹn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81AC52" w14:textId="77777777" w:rsidR="00435B9E" w:rsidRPr="00B04AC3" w:rsidRDefault="00435B9E" w:rsidP="00435B9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</w:pPr>
      <w:r w:rsidRPr="00B04AC3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  <w:t>II. Đồ dùng dạy học:</w:t>
      </w:r>
    </w:p>
    <w:p w14:paraId="1FBC7EA9" w14:textId="77777777" w:rsidR="00435B9E" w:rsidRPr="009E2FAC" w:rsidRDefault="00435B9E" w:rsidP="00435B9E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Giáo</w:t>
      </w:r>
      <w:proofErr w:type="spellEnd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B04A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Máy</w:t>
      </w:r>
      <w:proofErr w:type="spellEnd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B04A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cụ</w:t>
      </w:r>
      <w:proofErr w:type="spellEnd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đóng</w:t>
      </w:r>
      <w:proofErr w:type="spellEnd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E2F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vai</w:t>
      </w:r>
      <w:proofErr w:type="spellEnd"/>
    </w:p>
    <w:p w14:paraId="1D53EE11" w14:textId="77777777" w:rsidR="00435B9E" w:rsidRDefault="00435B9E" w:rsidP="00435B9E">
      <w:pPr>
        <w:pStyle w:val="ListParagraph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73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Học</w:t>
      </w:r>
      <w:proofErr w:type="spellEnd"/>
      <w:r w:rsidRPr="00073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73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073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073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SGK, VBT </w:t>
      </w:r>
      <w:proofErr w:type="spellStart"/>
      <w:r w:rsidRPr="00073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đạo</w:t>
      </w:r>
      <w:proofErr w:type="spellEnd"/>
      <w:r w:rsidRPr="00073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073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đức</w:t>
      </w:r>
      <w:proofErr w:type="spellEnd"/>
      <w:r w:rsidRPr="000736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</w:p>
    <w:p w14:paraId="37E0BF65" w14:textId="77777777" w:rsidR="00435B9E" w:rsidRPr="00073602" w:rsidRDefault="00435B9E" w:rsidP="00435B9E">
      <w:pPr>
        <w:spacing w:after="0" w:line="288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6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CÁC HOẠT ĐỘNG DẠY VÀ HỌC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1"/>
        <w:gridCol w:w="1642"/>
        <w:gridCol w:w="3686"/>
        <w:gridCol w:w="3260"/>
      </w:tblGrid>
      <w:tr w:rsidR="00435B9E" w:rsidRPr="00B04AC3" w14:paraId="403ABE73" w14:textId="77777777" w:rsidTr="00CC5A9E">
        <w:tc>
          <w:tcPr>
            <w:tcW w:w="621" w:type="dxa"/>
          </w:tcPr>
          <w:p w14:paraId="441B4887" w14:textId="77777777" w:rsidR="00435B9E" w:rsidRPr="00B04AC3" w:rsidRDefault="00435B9E" w:rsidP="00CC5A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TG</w:t>
            </w:r>
          </w:p>
        </w:tc>
        <w:tc>
          <w:tcPr>
            <w:tcW w:w="1642" w:type="dxa"/>
          </w:tcPr>
          <w:p w14:paraId="65BA3DC7" w14:textId="77777777" w:rsidR="00435B9E" w:rsidRPr="00B04AC3" w:rsidRDefault="00435B9E" w:rsidP="00CC5A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34E0FA39" w14:textId="77777777" w:rsidR="00435B9E" w:rsidRPr="00B04AC3" w:rsidRDefault="00435B9E" w:rsidP="00CC5A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35EC2B02" w14:textId="77777777" w:rsidR="00435B9E" w:rsidRPr="00B04AC3" w:rsidRDefault="00435B9E" w:rsidP="00CC5A9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</w:tr>
      <w:tr w:rsidR="00435B9E" w:rsidRPr="00B04AC3" w14:paraId="757C9F91" w14:textId="77777777" w:rsidTr="00CC5A9E">
        <w:tc>
          <w:tcPr>
            <w:tcW w:w="621" w:type="dxa"/>
          </w:tcPr>
          <w:p w14:paraId="28A909A3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642" w:type="dxa"/>
          </w:tcPr>
          <w:p w14:paraId="77E36D1B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ADD9C2B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472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2BD0519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BB6B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proofErr w:type="gram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vờ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bánh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kẹo</w:t>
            </w:r>
            <w:proofErr w:type="spellEnd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B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8796414" w14:textId="77777777" w:rsidR="00435B9E" w:rsidRPr="00B04AC3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24011E7F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FBAFB3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7903D65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901D96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huống</w:t>
            </w:r>
            <w:proofErr w:type="spellEnd"/>
          </w:p>
          <w:p w14:paraId="2ACBF1CA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07943E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CF01C3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837DC4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</w:tc>
      </w:tr>
      <w:tr w:rsidR="00435B9E" w:rsidRPr="00B04AC3" w14:paraId="05414433" w14:textId="77777777" w:rsidTr="00CC5A9E">
        <w:tc>
          <w:tcPr>
            <w:tcW w:w="621" w:type="dxa"/>
          </w:tcPr>
          <w:p w14:paraId="490275EF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642" w:type="dxa"/>
          </w:tcPr>
          <w:p w14:paraId="7E734031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67286FF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vi</w:t>
            </w:r>
          </w:p>
          <w:p w14:paraId="12B1AD65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*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xử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lí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bày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tỏ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đồng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ủng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hộ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xử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trí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lí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ứng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phó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lạ</w:t>
            </w:r>
            <w:proofErr w:type="spellEnd"/>
          </w:p>
        </w:tc>
        <w:tc>
          <w:tcPr>
            <w:tcW w:w="3686" w:type="dxa"/>
          </w:tcPr>
          <w:p w14:paraId="4555BD7A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552DD98" w14:textId="77777777" w:rsidR="00435B9E" w:rsidRPr="00F958D9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Chuyện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xảy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 xml:space="preserve">+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</w:p>
          <w:p w14:paraId="570BD5C0" w14:textId="77777777" w:rsidR="00435B9E" w:rsidRPr="00F958D9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xử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trí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không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Vì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7C14162A" w14:textId="77777777" w:rsidR="00435B9E" w:rsidRPr="00F958D9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</w:t>
            </w: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A34D48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sung.</w:t>
            </w:r>
          </w:p>
          <w:p w14:paraId="78D89F17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5C30B0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C4A92D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9B0A00" w14:textId="77777777" w:rsidR="00435B9E" w:rsidRPr="00F958D9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DB75FF" w14:textId="77777777" w:rsidR="00435B9E" w:rsidRPr="00F958D9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kêu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dấu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rắc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rối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quay sang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Sau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thậm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nhờ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</w:p>
        </w:tc>
        <w:tc>
          <w:tcPr>
            <w:tcW w:w="3260" w:type="dxa"/>
          </w:tcPr>
          <w:p w14:paraId="374A82DE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B4036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B2EFC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8B64B71" w14:textId="77777777" w:rsidR="00435B9E" w:rsidRPr="00386BE8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ra.</w:t>
            </w:r>
          </w:p>
          <w:p w14:paraId="14791C59" w14:textId="77777777" w:rsidR="00435B9E" w:rsidRPr="00386BE8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VD</w:t>
            </w:r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chính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F95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xử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1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giật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rằng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kia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giật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tức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giận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cãi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cọ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tẩu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Sau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thoát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khỏi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nọ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xảy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Khi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giật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cũng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nọ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đỡ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niên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cậu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F95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F07A8">
              <w:rPr>
                <w:sz w:val="28"/>
                <w:szCs w:val="28"/>
              </w:rPr>
              <w:t xml:space="preserve"> </w:t>
            </w:r>
          </w:p>
        </w:tc>
      </w:tr>
      <w:tr w:rsidR="00435B9E" w:rsidRPr="00B04AC3" w14:paraId="77690D74" w14:textId="77777777" w:rsidTr="00CC5A9E">
        <w:tc>
          <w:tcPr>
            <w:tcW w:w="621" w:type="dxa"/>
          </w:tcPr>
          <w:p w14:paraId="33E1FF0B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’</w:t>
            </w:r>
          </w:p>
        </w:tc>
        <w:tc>
          <w:tcPr>
            <w:tcW w:w="1642" w:type="dxa"/>
          </w:tcPr>
          <w:p w14:paraId="00020A6A" w14:textId="77777777" w:rsidR="00435B9E" w:rsidRPr="00AC2990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C29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C29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29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C29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C2990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62792" w14:textId="77777777" w:rsidR="00435B9E" w:rsidRPr="00AC2990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C29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AC29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C29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AC299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14:paraId="29390C8B" w14:textId="77777777" w:rsidR="00435B9E" w:rsidRPr="00A74726" w:rsidRDefault="00435B9E" w:rsidP="00CC5A9E">
            <w:pPr>
              <w:spacing w:line="288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đưa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ra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ứng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xử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huống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tiếp</w:t>
            </w:r>
            <w:proofErr w:type="spellEnd"/>
            <w:r w:rsidRPr="00A74726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xúc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lạ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kiếm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trợ</w:t>
            </w:r>
            <w:proofErr w:type="spellEnd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472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giúp</w:t>
            </w:r>
            <w:proofErr w:type="spellEnd"/>
            <w:r w:rsidRPr="00A7472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0CA3058B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GV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lần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lượt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nêu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yêu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cầu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nội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dung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14:paraId="65185F30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GV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chia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lớp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3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giao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:</w:t>
            </w:r>
          </w:p>
          <w:p w14:paraId="7308AF64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Nhiệm</w:t>
            </w:r>
            <w:proofErr w:type="spellEnd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vụ</w:t>
            </w:r>
            <w:proofErr w:type="spellEnd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Thảo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luậ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đưa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ra.</w:t>
            </w:r>
          </w:p>
          <w:p w14:paraId="2F3D924E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Nhiệm</w:t>
            </w:r>
            <w:proofErr w:type="spellEnd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vụ</w:t>
            </w:r>
            <w:proofErr w:type="spellEnd"/>
            <w:r w:rsidRPr="00470823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2: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Đánh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giá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tiêu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chí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:</w:t>
            </w:r>
          </w:p>
          <w:p w14:paraId="6822814A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Phương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án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xử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</w:p>
          <w:p w14:paraId="0EC6F49D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Đóng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vai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sinh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hấp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br/>
              <w:t xml:space="preserve">+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Thái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độ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trung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nghiêm</w:t>
            </w:r>
            <w:proofErr w:type="spellEnd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túc</w:t>
            </w:r>
            <w:proofErr w:type="spellEnd"/>
          </w:p>
          <w:p w14:paraId="01A2E0C3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60955561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BF96173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91C5DB6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2043B5E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60A748B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C9EA6B3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D6DD64D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9C3276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ECC908A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8D1AEFC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F32E3DE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5E5CB22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252C9CB4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B8460E2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6085A07B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16A7B7C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6D0FEDA1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171C326D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2FC7450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0AB1128A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620F38D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92C43A2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322B8EC5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C10EB37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401C7A0B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1F82C267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14:paraId="7668AB0D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quan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sát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hỗ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trợ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đặt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hướng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dẫn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cần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thiết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trình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bày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trả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lời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hỏi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được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đưa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ra.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877166C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GV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mời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góp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ý,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bổ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sung.</w:t>
            </w:r>
          </w:p>
          <w:p w14:paraId="7BA3FB15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GV chia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sẻ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kiến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suy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nghĩ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mỗi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phương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án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mà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đưa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ra,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thêm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các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phương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án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lí</w:t>
            </w:r>
            <w:proofErr w:type="spellEnd"/>
            <w:r w:rsidRPr="0047082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14:paraId="5CE44A44" w14:textId="77777777" w:rsidR="00435B9E" w:rsidRPr="00E308D1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GV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xét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tham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gia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học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tập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HS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hoạt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37EA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</w:p>
        </w:tc>
        <w:tc>
          <w:tcPr>
            <w:tcW w:w="3260" w:type="dxa"/>
          </w:tcPr>
          <w:p w14:paraId="3D01F370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EE4D646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BFCF2F3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20144F8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nhiệm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vụ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theo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nhóm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75BFBF1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</w:pPr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1: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gặp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công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viên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nhờ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giúp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bị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lạc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bạn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đang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1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5C69C4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br/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nhờ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con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cái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cớ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bịa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ra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động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lòng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trắc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ẩn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an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toàn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tốt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nhất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chối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về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phía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chú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bảo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vệ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đứng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gần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nói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chú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chuyện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đang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xảy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ra.</w:t>
            </w:r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trường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muốn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giúp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không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giúp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mình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br/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thân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quen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biết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cùng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58141114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</w:pPr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+ </w:t>
            </w:r>
            <w:proofErr w:type="spellStart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2</w:t>
            </w:r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định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bắt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cóc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ở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ngoài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đường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kêu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cứu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thật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to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i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xung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quanh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giải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thoát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trường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hợp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giả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vờ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bố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củ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a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nên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cố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giãy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giụa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di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chuyển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chỗ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quán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hàng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nước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đậ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phá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quán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hàng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đổ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mọi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thứ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ông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ta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xưng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bố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thì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quán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hàng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do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phá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sẽ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khiến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chủ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quán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tức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giận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mà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cãi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ông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ấy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Tranh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thủ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gian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bỏ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trốn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14:paraId="14E0202F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+ </w:t>
            </w:r>
            <w:proofErr w:type="spellStart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5C69C4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3: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lạ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giả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vờ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quen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mẹ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đến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đón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sau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giờ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tan</w:t>
            </w:r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trường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Trong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tình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huống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em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thể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nhờ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bác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bảo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vệ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ở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trường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gọi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điện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mẹ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xác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định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 w:rsidRPr="005C69C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Pr="005C69C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</w:p>
          <w:p w14:paraId="753F5E79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5C69C4">
              <w:rPr>
                <w:sz w:val="28"/>
                <w:szCs w:val="28"/>
              </w:rPr>
              <w:t xml:space="preserve">- HS </w:t>
            </w:r>
            <w:proofErr w:type="spellStart"/>
            <w:r w:rsidRPr="005C69C4">
              <w:rPr>
                <w:sz w:val="28"/>
                <w:szCs w:val="28"/>
              </w:rPr>
              <w:t>nhận</w:t>
            </w:r>
            <w:proofErr w:type="spellEnd"/>
            <w:r w:rsidRPr="005C69C4">
              <w:rPr>
                <w:sz w:val="28"/>
                <w:szCs w:val="28"/>
              </w:rPr>
              <w:t xml:space="preserve"> </w:t>
            </w:r>
            <w:proofErr w:type="spellStart"/>
            <w:r w:rsidRPr="005C69C4">
              <w:rPr>
                <w:sz w:val="28"/>
                <w:szCs w:val="28"/>
              </w:rPr>
              <w:t>xét</w:t>
            </w:r>
            <w:proofErr w:type="spellEnd"/>
            <w:r w:rsidRPr="005C69C4">
              <w:rPr>
                <w:sz w:val="28"/>
                <w:szCs w:val="28"/>
              </w:rPr>
              <w:t xml:space="preserve"> </w:t>
            </w:r>
            <w:proofErr w:type="spellStart"/>
            <w:r w:rsidRPr="005C69C4">
              <w:rPr>
                <w:sz w:val="28"/>
                <w:szCs w:val="28"/>
              </w:rPr>
              <w:t>và</w:t>
            </w:r>
            <w:proofErr w:type="spellEnd"/>
            <w:r w:rsidRPr="005C69C4">
              <w:rPr>
                <w:sz w:val="28"/>
                <w:szCs w:val="28"/>
              </w:rPr>
              <w:t xml:space="preserve"> </w:t>
            </w:r>
            <w:proofErr w:type="spellStart"/>
            <w:r w:rsidRPr="005C69C4">
              <w:rPr>
                <w:sz w:val="28"/>
                <w:szCs w:val="28"/>
              </w:rPr>
              <w:t>bổ</w:t>
            </w:r>
            <w:proofErr w:type="spellEnd"/>
            <w:r w:rsidRPr="005C69C4">
              <w:rPr>
                <w:sz w:val="28"/>
                <w:szCs w:val="28"/>
              </w:rPr>
              <w:t xml:space="preserve"> sung</w:t>
            </w:r>
          </w:p>
          <w:p w14:paraId="1B183907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B5078C5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5C69C4">
              <w:rPr>
                <w:sz w:val="28"/>
                <w:szCs w:val="28"/>
              </w:rPr>
              <w:t xml:space="preserve">- HS </w:t>
            </w:r>
            <w:proofErr w:type="spellStart"/>
            <w:r w:rsidRPr="005C69C4">
              <w:rPr>
                <w:sz w:val="28"/>
                <w:szCs w:val="28"/>
              </w:rPr>
              <w:t>lắng</w:t>
            </w:r>
            <w:proofErr w:type="spellEnd"/>
            <w:r w:rsidRPr="005C69C4">
              <w:rPr>
                <w:sz w:val="28"/>
                <w:szCs w:val="28"/>
              </w:rPr>
              <w:t xml:space="preserve"> </w:t>
            </w:r>
            <w:proofErr w:type="spellStart"/>
            <w:r w:rsidRPr="005C69C4">
              <w:rPr>
                <w:sz w:val="28"/>
                <w:szCs w:val="28"/>
              </w:rPr>
              <w:t>nghe</w:t>
            </w:r>
            <w:proofErr w:type="spellEnd"/>
          </w:p>
          <w:p w14:paraId="2935CC06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FE0CD56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E3216D6" w14:textId="77777777" w:rsidR="00435B9E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2A2EB3B" w14:textId="77777777" w:rsidR="00435B9E" w:rsidRPr="005C69C4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F2707F4" w14:textId="77777777" w:rsidR="00435B9E" w:rsidRPr="00E308D1" w:rsidRDefault="00435B9E" w:rsidP="00CC5A9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69C4">
              <w:rPr>
                <w:sz w:val="28"/>
                <w:szCs w:val="28"/>
              </w:rPr>
              <w:t xml:space="preserve">HS </w:t>
            </w:r>
            <w:proofErr w:type="spellStart"/>
            <w:r w:rsidRPr="005C69C4">
              <w:rPr>
                <w:sz w:val="28"/>
                <w:szCs w:val="28"/>
              </w:rPr>
              <w:t>lắng</w:t>
            </w:r>
            <w:proofErr w:type="spellEnd"/>
            <w:r w:rsidRPr="005C69C4">
              <w:rPr>
                <w:sz w:val="28"/>
                <w:szCs w:val="28"/>
              </w:rPr>
              <w:t xml:space="preserve"> </w:t>
            </w:r>
            <w:proofErr w:type="spellStart"/>
            <w:r w:rsidRPr="005C69C4"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435B9E" w:rsidRPr="00B04AC3" w14:paraId="7D03F505" w14:textId="77777777" w:rsidTr="00CC5A9E">
        <w:tc>
          <w:tcPr>
            <w:tcW w:w="621" w:type="dxa"/>
          </w:tcPr>
          <w:p w14:paraId="143617F9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6’</w:t>
            </w:r>
          </w:p>
        </w:tc>
        <w:tc>
          <w:tcPr>
            <w:tcW w:w="1642" w:type="dxa"/>
          </w:tcPr>
          <w:p w14:paraId="7A42769B" w14:textId="77777777" w:rsidR="00435B9E" w:rsidRPr="003B7031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hệ</w:t>
            </w:r>
            <w:proofErr w:type="spellEnd"/>
          </w:p>
          <w:p w14:paraId="62CD1FA1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</w:p>
          <w:p w14:paraId="72433F1F" w14:textId="77777777" w:rsidR="00435B9E" w:rsidRPr="00822D14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tìm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kiếm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sự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hỗ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trợ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huống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tiếp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xúc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822D14">
              <w:rPr>
                <w:i/>
                <w:color w:val="000000"/>
                <w:sz w:val="28"/>
                <w:szCs w:val="28"/>
              </w:rPr>
              <w:br/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lạ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bản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thân</w:t>
            </w:r>
            <w:proofErr w:type="spellEnd"/>
            <w:r w:rsidRPr="00822D1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8D98E16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6D2CA55A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Chia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sẻ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lần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em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gặp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nguy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hiểm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xúc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lạ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biết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sẽ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gì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gặp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lại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huống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như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822D1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ý,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chia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4D052D9" w14:textId="77777777" w:rsidR="00435B9E" w:rsidRPr="00822D14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822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7073111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79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9F211AC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9CCBAD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3E7DAC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822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067F072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8031C3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01D257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EF3EE6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44D01F4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50C5FB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C80DF1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7CBB5A3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5B9E" w:rsidRPr="00B04AC3" w14:paraId="0B67898A" w14:textId="77777777" w:rsidTr="00CC5A9E">
        <w:tc>
          <w:tcPr>
            <w:tcW w:w="621" w:type="dxa"/>
          </w:tcPr>
          <w:p w14:paraId="1BDBB39C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6’</w:t>
            </w:r>
          </w:p>
        </w:tc>
        <w:tc>
          <w:tcPr>
            <w:tcW w:w="1642" w:type="dxa"/>
          </w:tcPr>
          <w:p w14:paraId="568625A3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</w:p>
          <w:p w14:paraId="735EC05E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4D94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giúp</w:t>
            </w:r>
            <w:proofErr w:type="spellEnd"/>
          </w:p>
        </w:tc>
        <w:tc>
          <w:tcPr>
            <w:tcW w:w="3686" w:type="dxa"/>
          </w:tcPr>
          <w:p w14:paraId="1506D468" w14:textId="77777777" w:rsidR="00435B9E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SGK.</w:t>
            </w:r>
            <w:r w:rsidRPr="00311D8F"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,…</w:t>
            </w:r>
            <w:proofErr w:type="gram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nạn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20F4FCE" w14:textId="77777777" w:rsidR="00435B9E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11D8F"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góp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ý.</w:t>
            </w:r>
          </w:p>
          <w:p w14:paraId="60756A40" w14:textId="77777777" w:rsidR="00435B9E" w:rsidRPr="005A21CB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HS.</w:t>
            </w:r>
          </w:p>
        </w:tc>
        <w:tc>
          <w:tcPr>
            <w:tcW w:w="3260" w:type="dxa"/>
          </w:tcPr>
          <w:p w14:paraId="1379FFFB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</w:p>
          <w:p w14:paraId="4A5DF4C8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848A21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thoại</w:t>
            </w:r>
            <w:proofErr w:type="spellEnd"/>
          </w:p>
          <w:p w14:paraId="24B3D5ED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22B8F2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1DD935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22900E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FD6611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41731E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EA10AE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88EA154" w14:textId="77777777" w:rsidR="00435B9E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CFDD3F" w14:textId="77777777" w:rsidR="00435B9E" w:rsidRPr="0052799C" w:rsidRDefault="00435B9E" w:rsidP="00CC5A9E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311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35B9E" w:rsidRPr="00B04AC3" w14:paraId="54FD40B8" w14:textId="77777777" w:rsidTr="00CC5A9E">
        <w:tc>
          <w:tcPr>
            <w:tcW w:w="621" w:type="dxa"/>
          </w:tcPr>
          <w:p w14:paraId="1E1429D5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959AC9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3’</w:t>
            </w:r>
          </w:p>
        </w:tc>
        <w:tc>
          <w:tcPr>
            <w:tcW w:w="1642" w:type="dxa"/>
          </w:tcPr>
          <w:p w14:paraId="345FD2A8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dò</w:t>
            </w:r>
            <w:proofErr w:type="spellEnd"/>
          </w:p>
          <w:p w14:paraId="5B21555D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Mục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B04AC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</w:tcPr>
          <w:p w14:paraId="28D4C4ED" w14:textId="77777777" w:rsidR="00435B9E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723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7234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5938068" w14:textId="77777777" w:rsidR="00435B9E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06B1D420" w14:textId="77777777" w:rsidR="00435B9E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2387E5" w14:textId="77777777" w:rsidR="00435B9E" w:rsidRPr="007234EF" w:rsidRDefault="00435B9E" w:rsidP="00CC5A9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nhút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nhát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3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cực</w:t>
            </w:r>
            <w:proofErr w:type="spellEnd"/>
          </w:p>
        </w:tc>
        <w:tc>
          <w:tcPr>
            <w:tcW w:w="3260" w:type="dxa"/>
          </w:tcPr>
          <w:p w14:paraId="412145D7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2-3 HS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</w:p>
          <w:p w14:paraId="34812771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D2E7D3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</w:t>
            </w:r>
            <w:proofErr w:type="spellEnd"/>
          </w:p>
          <w:p w14:paraId="0B147853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58C67F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khuyên</w:t>
            </w:r>
            <w:proofErr w:type="spellEnd"/>
          </w:p>
          <w:p w14:paraId="07C3AE69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06B56D" w14:textId="77777777" w:rsidR="00435B9E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04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</w:t>
            </w:r>
            <w:proofErr w:type="spellEnd"/>
          </w:p>
          <w:p w14:paraId="116B1B26" w14:textId="77777777" w:rsidR="00435B9E" w:rsidRPr="00B04AC3" w:rsidRDefault="00435B9E" w:rsidP="00CC5A9E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D4449FD" w14:textId="332ED7E7" w:rsidR="004E53E5" w:rsidRPr="00D21808" w:rsidRDefault="00D21808" w:rsidP="00D218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8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</w:t>
      </w:r>
      <w:proofErr w:type="spellStart"/>
      <w:r w:rsidRPr="00D21808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D21808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D21808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D21808">
        <w:rPr>
          <w:rFonts w:ascii="Times New Roman" w:hAnsi="Times New Roman" w:cs="Times New Roman"/>
          <w:b/>
          <w:bCs/>
          <w:sz w:val="28"/>
          <w:szCs w:val="28"/>
        </w:rPr>
        <w:t xml:space="preserve"> GV:</w:t>
      </w:r>
    </w:p>
    <w:p w14:paraId="271D8C9D" w14:textId="7A10E470" w:rsidR="00D21808" w:rsidRDefault="00D21808" w:rsidP="00D2180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494B0AFA" w14:textId="77777777" w:rsidR="00D21808" w:rsidRDefault="00D21808" w:rsidP="00D2180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5EF0E8EB" w14:textId="77777777" w:rsidR="00D21808" w:rsidRDefault="00D21808" w:rsidP="00D21808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751888F5" w14:textId="77777777" w:rsidR="00D21808" w:rsidRDefault="00D21808" w:rsidP="00D21808">
      <w:pPr>
        <w:spacing w:line="240" w:lineRule="auto"/>
      </w:pPr>
    </w:p>
    <w:sectPr w:rsidR="00D21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6312"/>
    <w:multiLevelType w:val="hybridMultilevel"/>
    <w:tmpl w:val="39605F96"/>
    <w:lvl w:ilvl="0" w:tplc="5622F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C7BD5"/>
    <w:multiLevelType w:val="hybridMultilevel"/>
    <w:tmpl w:val="39605F96"/>
    <w:lvl w:ilvl="0" w:tplc="5622F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08"/>
    <w:rsid w:val="00435B9E"/>
    <w:rsid w:val="004E53E5"/>
    <w:rsid w:val="00D2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198B"/>
  <w15:chartTrackingRefBased/>
  <w15:docId w15:val="{A9C27788-D6E2-474D-8186-BD6D2C87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808"/>
    <w:pPr>
      <w:ind w:left="720"/>
      <w:contextualSpacing/>
    </w:pPr>
  </w:style>
  <w:style w:type="paragraph" w:styleId="NormalWeb">
    <w:name w:val="Normal (Web)"/>
    <w:uiPriority w:val="99"/>
    <w:unhideWhenUsed/>
    <w:rsid w:val="00D2180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21808"/>
    <w:rPr>
      <w:b/>
      <w:bCs/>
    </w:rPr>
  </w:style>
  <w:style w:type="table" w:styleId="PlainTable4">
    <w:name w:val="Plain Table 4"/>
    <w:basedOn w:val="TableNormal"/>
    <w:uiPriority w:val="44"/>
    <w:rsid w:val="00D218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2021-07-19T04:59:00Z</dcterms:created>
  <dcterms:modified xsi:type="dcterms:W3CDTF">2021-07-19T04:59:00Z</dcterms:modified>
</cp:coreProperties>
</file>