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8C6" w:rsidRPr="005758C6" w:rsidRDefault="005758C6" w:rsidP="005758C6">
      <w:pPr>
        <w:spacing w:line="288" w:lineRule="auto"/>
        <w:jc w:val="center"/>
        <w:rPr>
          <w:b/>
          <w:sz w:val="28"/>
          <w:szCs w:val="28"/>
          <w:u w:val="single"/>
          <w:lang w:val="nl-NL"/>
        </w:rPr>
      </w:pPr>
      <w:r w:rsidRPr="005758C6">
        <w:rPr>
          <w:b/>
          <w:sz w:val="28"/>
          <w:szCs w:val="28"/>
          <w:u w:val="single"/>
          <w:lang w:val="nl-NL"/>
        </w:rPr>
        <w:t>MÔN TIN HỌC</w:t>
      </w:r>
    </w:p>
    <w:p w:rsidR="005758C6" w:rsidRPr="005758C6" w:rsidRDefault="005758C6" w:rsidP="005758C6">
      <w:pPr>
        <w:spacing w:line="288" w:lineRule="auto"/>
        <w:jc w:val="center"/>
        <w:rPr>
          <w:b/>
          <w:bCs/>
          <w:sz w:val="28"/>
          <w:szCs w:val="28"/>
          <w:lang w:val="nl-NL"/>
        </w:rPr>
      </w:pPr>
      <w:r w:rsidRPr="005758C6">
        <w:rPr>
          <w:b/>
          <w:bCs/>
          <w:sz w:val="28"/>
          <w:szCs w:val="28"/>
          <w:lang w:val="nl-NL"/>
        </w:rPr>
        <w:t>CHỦ ĐỀ A1. KHÁM PHÁ MÁY TÍNH</w:t>
      </w:r>
    </w:p>
    <w:p w:rsidR="005758C6" w:rsidRPr="005758C6" w:rsidRDefault="005758C6" w:rsidP="005758C6">
      <w:pPr>
        <w:pStyle w:val="Heading80"/>
        <w:keepNext/>
        <w:keepLines/>
        <w:spacing w:after="0" w:line="288" w:lineRule="auto"/>
        <w:jc w:val="center"/>
        <w:outlineLvl w:val="9"/>
        <w:rPr>
          <w:rFonts w:ascii="Times New Roman" w:hAnsi="Times New Roman" w:cs="Times New Roman"/>
          <w:color w:val="000000" w:themeColor="text1"/>
          <w:sz w:val="28"/>
          <w:szCs w:val="28"/>
          <w:lang w:val="nl-NL"/>
        </w:rPr>
      </w:pPr>
      <w:r w:rsidRPr="005758C6">
        <w:rPr>
          <w:rFonts w:ascii="Times New Roman" w:hAnsi="Times New Roman" w:cs="Times New Roman"/>
          <w:color w:val="000000" w:themeColor="text1"/>
          <w:sz w:val="28"/>
          <w:szCs w:val="28"/>
          <w:lang w:val="nl-NL"/>
        </w:rPr>
        <w:t>BÀI 3: EM TẬP SỬ DỤNG CHUỘT</w:t>
      </w:r>
    </w:p>
    <w:p w:rsidR="005758C6" w:rsidRPr="005758C6" w:rsidRDefault="005758C6" w:rsidP="005758C6">
      <w:pPr>
        <w:pStyle w:val="Heading80"/>
        <w:keepNext/>
        <w:keepLines/>
        <w:spacing w:after="0"/>
        <w:outlineLvl w:val="9"/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nl-NL"/>
        </w:rPr>
      </w:pPr>
    </w:p>
    <w:p w:rsidR="005758C6" w:rsidRPr="005758C6" w:rsidRDefault="005758C6" w:rsidP="005758C6">
      <w:pPr>
        <w:pStyle w:val="Heading80"/>
        <w:keepNext/>
        <w:keepLines/>
        <w:spacing w:after="0"/>
        <w:outlineLvl w:val="9"/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nl-NL"/>
        </w:rPr>
      </w:pPr>
      <w:r w:rsidRPr="005758C6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nl-NL"/>
        </w:rPr>
        <w:t>I. YÊU CẦU CẦN ĐẠT</w:t>
      </w:r>
    </w:p>
    <w:p w:rsidR="005758C6" w:rsidRPr="005758C6" w:rsidRDefault="005758C6" w:rsidP="005758C6">
      <w:pPr>
        <w:pStyle w:val="Heading80"/>
        <w:keepNext/>
        <w:keepLines/>
        <w:spacing w:after="0"/>
        <w:outlineLvl w:val="9"/>
        <w:rPr>
          <w:rFonts w:ascii="Times New Roman" w:eastAsia="MinionPro-Regular" w:hAnsi="Times New Roman" w:cs="Times New Roman"/>
          <w:color w:val="000000"/>
          <w:sz w:val="28"/>
          <w:szCs w:val="28"/>
          <w:lang w:val="nl-NL" w:eastAsia="zh-CN"/>
        </w:rPr>
      </w:pPr>
      <w:r w:rsidRPr="005758C6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nl-NL"/>
        </w:rPr>
        <w:t>1. Kiến thức, kĩ năng</w:t>
      </w:r>
      <w:r w:rsidRPr="005758C6">
        <w:rPr>
          <w:rFonts w:ascii="Times New Roman" w:eastAsia="MinionPro-Regular" w:hAnsi="Times New Roman" w:cs="Times New Roman"/>
          <w:b w:val="0"/>
          <w:bCs w:val="0"/>
          <w:color w:val="000000"/>
          <w:sz w:val="28"/>
          <w:szCs w:val="28"/>
          <w:lang w:val="nl-NL" w:eastAsia="zh-CN"/>
        </w:rPr>
        <w:t>: Biết được cầm được chuột đúng cách.</w:t>
      </w:r>
    </w:p>
    <w:p w:rsidR="005758C6" w:rsidRPr="005758C6" w:rsidRDefault="005758C6" w:rsidP="005758C6">
      <w:pPr>
        <w:rPr>
          <w:rFonts w:eastAsia="MinionPro-Regular"/>
          <w:color w:val="000000"/>
          <w:sz w:val="28"/>
          <w:szCs w:val="28"/>
          <w:lang w:val="nl-NL" w:eastAsia="zh-CN"/>
        </w:rPr>
      </w:pPr>
      <w:r w:rsidRPr="005758C6">
        <w:rPr>
          <w:rFonts w:eastAsia="MinionPro-Regular"/>
          <w:color w:val="000000"/>
          <w:sz w:val="28"/>
          <w:szCs w:val="28"/>
          <w:lang w:val="nl-NL" w:eastAsia="zh-CN"/>
        </w:rPr>
        <w:t>- Biết được thực hiện được các thao tác cơ bản khi sử dụng chuột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jc w:val="both"/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2. Phầm chất, năng lực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jc w:val="both"/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a. Phẩm chất: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jc w:val="both"/>
        <w:rPr>
          <w:color w:val="000000" w:themeColor="text1"/>
          <w:sz w:val="28"/>
          <w:szCs w:val="28"/>
          <w:lang w:val="nl-NL"/>
        </w:rPr>
      </w:pPr>
      <w:r w:rsidRPr="005758C6">
        <w:rPr>
          <w:color w:val="000000" w:themeColor="text1"/>
          <w:sz w:val="28"/>
          <w:szCs w:val="28"/>
          <w:lang w:val="nl-NL"/>
        </w:rPr>
        <w:t>- Nhân ái: Biết giúp đỡ bạn bè trong học tập.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jc w:val="both"/>
        <w:rPr>
          <w:color w:val="000000" w:themeColor="text1"/>
          <w:sz w:val="28"/>
          <w:szCs w:val="28"/>
          <w:lang w:val="nl-NL"/>
        </w:rPr>
      </w:pPr>
      <w:r w:rsidRPr="005758C6">
        <w:rPr>
          <w:color w:val="000000" w:themeColor="text1"/>
          <w:sz w:val="28"/>
          <w:szCs w:val="28"/>
          <w:lang w:val="nl-NL"/>
        </w:rPr>
        <w:t>- Chăm chỉ: Chăm chỉ học tập và nghiên cứu bài học.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jc w:val="both"/>
        <w:rPr>
          <w:color w:val="000000" w:themeColor="text1"/>
          <w:sz w:val="28"/>
          <w:szCs w:val="28"/>
          <w:lang w:val="nl-NL"/>
        </w:rPr>
      </w:pPr>
      <w:r w:rsidRPr="005758C6">
        <w:rPr>
          <w:color w:val="000000" w:themeColor="text1"/>
          <w:sz w:val="28"/>
          <w:szCs w:val="28"/>
          <w:lang w:val="nl-NL"/>
        </w:rPr>
        <w:t>- Trách nhiệm: Có trách nhiệm trong việc bảo vệ giữ gìn vệ sinh phòng máy.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b. Năng lực: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rPr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Năng lực chung</w:t>
      </w:r>
      <w:r w:rsidRPr="005758C6">
        <w:rPr>
          <w:color w:val="000000" w:themeColor="text1"/>
          <w:sz w:val="28"/>
          <w:szCs w:val="28"/>
          <w:lang w:val="nl-NL"/>
        </w:rPr>
        <w:t>: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rPr>
          <w:color w:val="000000" w:themeColor="text1"/>
          <w:sz w:val="28"/>
          <w:szCs w:val="28"/>
          <w:lang w:val="nl-NL"/>
        </w:rPr>
      </w:pPr>
      <w:r w:rsidRPr="005758C6">
        <w:rPr>
          <w:color w:val="000000" w:themeColor="text1"/>
          <w:sz w:val="28"/>
          <w:szCs w:val="28"/>
          <w:lang w:val="nl-NL"/>
        </w:rPr>
        <w:t>- Năng lực tự chủ và tự học: Biết tự học, tự nghiên cứu sách.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rPr>
          <w:color w:val="000000" w:themeColor="text1"/>
          <w:sz w:val="28"/>
          <w:szCs w:val="28"/>
          <w:lang w:val="nl-NL"/>
        </w:rPr>
      </w:pPr>
      <w:r w:rsidRPr="005758C6">
        <w:rPr>
          <w:color w:val="000000" w:themeColor="text1"/>
          <w:sz w:val="28"/>
          <w:szCs w:val="28"/>
          <w:lang w:val="nl-NL"/>
        </w:rPr>
        <w:t>- Năng lực giao tiếp và hợp tác: Biết trao đổi giao tiếp với bạn bè thầy cô.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rPr>
          <w:color w:val="000000" w:themeColor="text1"/>
          <w:sz w:val="28"/>
          <w:szCs w:val="28"/>
          <w:lang w:val="nl-NL"/>
        </w:rPr>
      </w:pPr>
      <w:r w:rsidRPr="005758C6">
        <w:rPr>
          <w:color w:val="000000" w:themeColor="text1"/>
          <w:sz w:val="28"/>
          <w:szCs w:val="28"/>
          <w:lang w:val="nl-NL"/>
        </w:rPr>
        <w:t>- Năng lực giải quyết vấn đề và sáng tạo: Biết giải quyết các vấn đề mà giáo viên yêu cầu.</w:t>
      </w:r>
    </w:p>
    <w:p w:rsidR="005758C6" w:rsidRPr="005758C6" w:rsidRDefault="005758C6" w:rsidP="005758C6">
      <w:pPr>
        <w:pStyle w:val="Bodytext20"/>
        <w:spacing w:after="0" w:line="240" w:lineRule="auto"/>
        <w:ind w:firstLine="0"/>
        <w:rPr>
          <w:color w:val="000000" w:themeColor="text1"/>
          <w:sz w:val="28"/>
          <w:szCs w:val="28"/>
          <w:lang w:val="nl-NL"/>
        </w:rPr>
      </w:pPr>
      <w:r w:rsidRPr="005758C6">
        <w:rPr>
          <w:b/>
          <w:bCs/>
          <w:color w:val="000000" w:themeColor="text1"/>
          <w:sz w:val="28"/>
          <w:szCs w:val="28"/>
          <w:lang w:val="nl-NL"/>
        </w:rPr>
        <w:t>Năng lực đặc thù:</w:t>
      </w:r>
      <w:r w:rsidRPr="005758C6">
        <w:rPr>
          <w:color w:val="000000" w:themeColor="text1"/>
          <w:sz w:val="28"/>
          <w:szCs w:val="28"/>
          <w:lang w:val="nl-NL"/>
        </w:rPr>
        <w:t>Qua bài này học sinh nắm được cách cầm chuột đúng  cách, thực hiện được thao tác cơ bản khi sử dụng chuột</w:t>
      </w:r>
    </w:p>
    <w:p w:rsidR="005758C6" w:rsidRPr="005758C6" w:rsidRDefault="005758C6" w:rsidP="005758C6">
      <w:pPr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II. ĐỒ DÙNG DẠY HỌC</w:t>
      </w:r>
    </w:p>
    <w:p w:rsidR="005758C6" w:rsidRPr="005758C6" w:rsidRDefault="005758C6" w:rsidP="005758C6">
      <w:pPr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1. Giáo viên: Máy tính, máy chiếu, sách giáo khoa, hình ảnh (nếu có).</w:t>
      </w:r>
    </w:p>
    <w:p w:rsidR="005758C6" w:rsidRPr="005758C6" w:rsidRDefault="005758C6" w:rsidP="005758C6">
      <w:pPr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2. Học sinh: Sách giáo khoa, vở ghi</w:t>
      </w:r>
    </w:p>
    <w:p w:rsidR="005758C6" w:rsidRPr="005758C6" w:rsidRDefault="005758C6" w:rsidP="005758C6">
      <w:pPr>
        <w:rPr>
          <w:bCs/>
          <w:color w:val="000000" w:themeColor="text1"/>
          <w:sz w:val="28"/>
          <w:szCs w:val="28"/>
          <w:lang w:val="nl-NL"/>
        </w:rPr>
      </w:pPr>
      <w:r w:rsidRPr="005758C6">
        <w:rPr>
          <w:bCs/>
          <w:color w:val="000000" w:themeColor="text1"/>
          <w:sz w:val="28"/>
          <w:szCs w:val="28"/>
          <w:lang w:val="nl-NL"/>
        </w:rPr>
        <w:t>III. CÁC HOẠT ĐỘNG DẠY HỌC</w:t>
      </w:r>
    </w:p>
    <w:p w:rsidR="005758C6" w:rsidRPr="005758C6" w:rsidRDefault="005758C6" w:rsidP="005758C6">
      <w:pPr>
        <w:rPr>
          <w:bCs/>
          <w:color w:val="000000" w:themeColor="text1"/>
          <w:sz w:val="28"/>
          <w:szCs w:val="28"/>
          <w:lang w:val="nl-NL"/>
        </w:rPr>
      </w:pPr>
    </w:p>
    <w:tbl>
      <w:tblPr>
        <w:tblW w:w="9532" w:type="dxa"/>
        <w:jc w:val="center"/>
        <w:tblInd w:w="4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5"/>
        <w:gridCol w:w="4127"/>
      </w:tblGrid>
      <w:tr w:rsidR="005758C6" w:rsidRPr="005758C6" w:rsidTr="00E474D3">
        <w:trPr>
          <w:jc w:val="center"/>
        </w:trPr>
        <w:tc>
          <w:tcPr>
            <w:tcW w:w="5405" w:type="dxa"/>
            <w:tcBorders>
              <w:bottom w:val="single" w:sz="4" w:space="0" w:color="auto"/>
            </w:tcBorders>
            <w:shd w:val="clear" w:color="auto" w:fill="auto"/>
          </w:tcPr>
          <w:p w:rsidR="005758C6" w:rsidRPr="005758C6" w:rsidRDefault="005758C6" w:rsidP="00E474D3">
            <w:pPr>
              <w:jc w:val="center"/>
              <w:rPr>
                <w:rFonts w:eastAsia="SimSun"/>
                <w:bCs/>
                <w:sz w:val="28"/>
                <w:szCs w:val="28"/>
                <w:lang w:val="nl-NL"/>
              </w:rPr>
            </w:pPr>
            <w:r w:rsidRPr="005758C6">
              <w:rPr>
                <w:rFonts w:eastAsia="SimSun"/>
                <w:bCs/>
                <w:sz w:val="28"/>
                <w:szCs w:val="28"/>
                <w:lang w:val="nl-NL"/>
              </w:rPr>
              <w:t>HOẠT ĐỘNG CỦA GIÁO VIÊN</w:t>
            </w:r>
          </w:p>
        </w:tc>
        <w:tc>
          <w:tcPr>
            <w:tcW w:w="4127" w:type="dxa"/>
            <w:tcBorders>
              <w:bottom w:val="single" w:sz="4" w:space="0" w:color="auto"/>
            </w:tcBorders>
            <w:shd w:val="clear" w:color="auto" w:fill="auto"/>
          </w:tcPr>
          <w:p w:rsidR="005758C6" w:rsidRPr="005758C6" w:rsidRDefault="005758C6" w:rsidP="00E474D3">
            <w:pPr>
              <w:jc w:val="center"/>
              <w:rPr>
                <w:rFonts w:eastAsia="SimSun"/>
                <w:bCs/>
                <w:sz w:val="28"/>
                <w:szCs w:val="28"/>
                <w:lang w:val="nl-NL"/>
              </w:rPr>
            </w:pPr>
            <w:r w:rsidRPr="005758C6">
              <w:rPr>
                <w:rFonts w:eastAsia="SimSun"/>
                <w:bCs/>
                <w:sz w:val="28"/>
                <w:szCs w:val="28"/>
                <w:lang w:val="nl-NL"/>
              </w:rPr>
              <w:t>HOẠT ĐỘNG CỦA HỌC SINH</w:t>
            </w:r>
          </w:p>
        </w:tc>
      </w:tr>
      <w:tr w:rsidR="005758C6" w:rsidRPr="005758C6" w:rsidTr="00E474D3">
        <w:trPr>
          <w:jc w:val="center"/>
        </w:trPr>
        <w:tc>
          <w:tcPr>
            <w:tcW w:w="5405" w:type="dxa"/>
            <w:tcBorders>
              <w:bottom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rFonts w:eastAsia="SimSun"/>
                <w:sz w:val="28"/>
                <w:szCs w:val="28"/>
                <w:lang w:val="nl-NL"/>
              </w:rPr>
            </w:pPr>
            <w:r w:rsidRPr="005758C6">
              <w:rPr>
                <w:rFonts w:eastAsia="SimSun"/>
                <w:sz w:val="28"/>
                <w:szCs w:val="28"/>
                <w:lang w:val="nl-NL"/>
              </w:rPr>
              <w:t xml:space="preserve">1. Hoạt động mở đầu 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rFonts w:eastAsia="SimSun"/>
                <w:sz w:val="28"/>
                <w:szCs w:val="28"/>
                <w:lang w:val="nl-NL"/>
              </w:rPr>
              <w:t>- Ổn định lớp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 xml:space="preserve">- Cho HS vận động nhẹ nhàng tại chỗ 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-Thành phần của một chiếc máy tính gồm những gì?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-Chiếu bài tập nối các thành phần của máy tính với chức năng của chúng.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-Gọi học sinh chữa bài và tuyên dương các bạn làm bài nhanh trả lời.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-Y.c hs quan sát hình phần khởi động SGK trang10 và cho biết con trỏ chuột máy tính có hình gì?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-Gọi HS trả lời?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 Nhận xét nêu đáp án, dẫn dắt vào bài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2. Hoạt động hình thành kiến thức mới</w:t>
            </w:r>
          </w:p>
        </w:tc>
        <w:tc>
          <w:tcPr>
            <w:tcW w:w="4127" w:type="dxa"/>
            <w:tcBorders>
              <w:bottom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rFonts w:eastAsia="SimSun"/>
                <w:sz w:val="28"/>
                <w:szCs w:val="28"/>
                <w:lang w:val="nl-NL"/>
              </w:rPr>
              <w:t>- Ổn định lớp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-HS vận động khởi động cổ, tay, xoa mắt.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-Trả lời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-Quan sát và làm bài tập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  <w:r w:rsidRPr="005758C6">
              <w:rPr>
                <w:sz w:val="28"/>
                <w:szCs w:val="28"/>
                <w:lang w:val="fr-FR"/>
              </w:rPr>
              <w:t>-Trả lời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  <w:r w:rsidRPr="005758C6">
              <w:rPr>
                <w:sz w:val="28"/>
                <w:szCs w:val="28"/>
                <w:lang w:val="fr-FR"/>
              </w:rPr>
              <w:t>-Mở SGK trang 10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  <w:r w:rsidRPr="005758C6">
              <w:rPr>
                <w:sz w:val="28"/>
                <w:szCs w:val="28"/>
                <w:lang w:val="fr-FR"/>
              </w:rPr>
              <w:t>- Đọc và quan sát liên hệ thực tế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  <w:r w:rsidRPr="005758C6">
              <w:rPr>
                <w:sz w:val="28"/>
                <w:szCs w:val="28"/>
                <w:lang w:val="fr-FR"/>
              </w:rPr>
              <w:t>-Trả lời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fr-FR"/>
              </w:rPr>
            </w:pPr>
            <w:r w:rsidRPr="005758C6">
              <w:rPr>
                <w:sz w:val="28"/>
                <w:szCs w:val="28"/>
                <w:lang w:val="fr-FR"/>
              </w:rPr>
              <w:t>-Ghi vở, nhắc lại tên bài học</w:t>
            </w:r>
          </w:p>
        </w:tc>
      </w:tr>
      <w:tr w:rsidR="005758C6" w:rsidRPr="005758C6" w:rsidTr="00E474D3">
        <w:trPr>
          <w:jc w:val="center"/>
        </w:trPr>
        <w:tc>
          <w:tcPr>
            <w:tcW w:w="5405" w:type="dxa"/>
            <w:tcBorders>
              <w:top w:val="nil"/>
              <w:bottom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-18"/>
                <w:sz w:val="28"/>
                <w:szCs w:val="28"/>
                <w:lang w:val="nl-NL"/>
              </w:rPr>
              <w:t>HĐ 1</w:t>
            </w:r>
            <w:r w:rsidRPr="005758C6">
              <w:rPr>
                <w:spacing w:val="-18"/>
                <w:sz w:val="28"/>
                <w:szCs w:val="28"/>
              </w:rPr>
              <w:t xml:space="preserve">: </w:t>
            </w:r>
            <w:r w:rsidRPr="005758C6">
              <w:rPr>
                <w:spacing w:val="6"/>
                <w:sz w:val="28"/>
                <w:szCs w:val="28"/>
                <w:lang w:val="pt-BR"/>
              </w:rPr>
              <w:t xml:space="preserve">Cầm chuột đúng cách 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>- Yc hs quan sát hìnhvà cho biết chuột máy tính gồm mấy nút đó là những nút nào?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lastRenderedPageBreak/>
              <w:t>-Mời học sinh lên bảng chỉ và nêu tên các nút. Gọi học sinh nhận xét.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>- Tổ chức hs thảo luận nhóm tìm hiểu cách cầm chuột?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 xml:space="preserve">- Chiếu hình hình 2a và 2b 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 xml:space="preserve">?cách cầm chuột nào đúng? 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>Cho hs thực hành cách cầm chuột máy tính, bạn cùng nhóm nhận xét cách cầm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>- ?Nêu cách cầm chuột?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>-Gọi nhận xét? Chiếu cách cầm chuột lên bảng.</w:t>
            </w:r>
          </w:p>
          <w:p w:rsidR="005758C6" w:rsidRPr="005758C6" w:rsidRDefault="005758C6" w:rsidP="00E474D3">
            <w:pPr>
              <w:rPr>
                <w:spacing w:val="6"/>
                <w:sz w:val="28"/>
                <w:szCs w:val="28"/>
                <w:lang w:val="pt-BR"/>
              </w:rPr>
            </w:pPr>
            <w:r w:rsidRPr="005758C6">
              <w:rPr>
                <w:spacing w:val="6"/>
                <w:sz w:val="28"/>
                <w:szCs w:val="28"/>
                <w:lang w:val="pt-BR"/>
              </w:rPr>
              <w:t>-Gọi học sinh đọc lại cách cầm chuột.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pt-BR"/>
              </w:rPr>
            </w:pPr>
            <w:r w:rsidRPr="005758C6">
              <w:rPr>
                <w:sz w:val="28"/>
                <w:szCs w:val="28"/>
                <w:lang w:val="pt-BR"/>
              </w:rPr>
              <w:t xml:space="preserve">HĐ2. Các thao tác cơ bản khi sử dụng chuột 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pt-BR"/>
              </w:rPr>
            </w:pPr>
            <w:r w:rsidRPr="005758C6">
              <w:rPr>
                <w:sz w:val="28"/>
                <w:szCs w:val="28"/>
                <w:lang w:val="pt-BR"/>
              </w:rPr>
              <w:t>- Tổ chức trò chơi “ AI NHANH HƠN”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pt-BR"/>
              </w:rPr>
            </w:pPr>
            <w:r w:rsidRPr="005758C6">
              <w:rPr>
                <w:sz w:val="28"/>
                <w:szCs w:val="28"/>
                <w:lang w:val="pt-BR"/>
              </w:rPr>
              <w:t>-Các em hãy tìm hiểu thảo luận và làm bài tập nối để tìm ra các thao tác sử dụng chuột.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pt-BR"/>
              </w:rPr>
            </w:pPr>
            <w:r w:rsidRPr="005758C6">
              <w:rPr>
                <w:sz w:val="28"/>
                <w:szCs w:val="28"/>
                <w:lang w:val="pt-BR"/>
              </w:rPr>
              <w:t>-Cho hs tìm hiểu và gọi lên trình bày.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pt-BR"/>
              </w:rPr>
            </w:pPr>
            <w:r w:rsidRPr="005758C6">
              <w:rPr>
                <w:sz w:val="28"/>
                <w:szCs w:val="28"/>
                <w:lang w:val="pt-BR"/>
              </w:rPr>
              <w:t>-Tuyên dương khen những bạn thực hiện tốt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pt-BR"/>
              </w:rPr>
            </w:pPr>
            <w:r w:rsidRPr="005758C6">
              <w:rPr>
                <w:sz w:val="28"/>
                <w:szCs w:val="28"/>
                <w:lang w:val="pt-BR"/>
              </w:rPr>
              <w:t xml:space="preserve">3. Hoạt động luyện tập, thực hành </w:t>
            </w:r>
          </w:p>
        </w:tc>
        <w:tc>
          <w:tcPr>
            <w:tcW w:w="4127" w:type="dxa"/>
            <w:tcBorders>
              <w:top w:val="nil"/>
              <w:bottom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-Quan sát và trả lời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-Lên bảng chỉ và nêu các nút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-Nhận xét câu trả lời của bạn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-Thảo luận nhóm máy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-Trả lời, thực hiện thao tác cầm chuột.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-Trả lời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-Nhận xét và quan sát trên màn hình.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-Đọc cách cầm chuột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-Đọc và tìm hiểu bài, làm bài tập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-Lên bảng trình bày</w:t>
            </w: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</w:p>
          <w:p w:rsidR="005758C6" w:rsidRPr="005758C6" w:rsidRDefault="005758C6" w:rsidP="00E474D3">
            <w:pPr>
              <w:rPr>
                <w:rFonts w:eastAsia="Arial"/>
                <w:sz w:val="28"/>
                <w:szCs w:val="28"/>
                <w:lang w:val="pt-BR"/>
              </w:rPr>
            </w:pPr>
            <w:r w:rsidRPr="005758C6">
              <w:rPr>
                <w:rFonts w:eastAsia="Arial"/>
                <w:sz w:val="28"/>
                <w:szCs w:val="28"/>
                <w:lang w:val="pt-BR"/>
              </w:rPr>
              <w:t>-Lắng nghe</w:t>
            </w:r>
          </w:p>
        </w:tc>
      </w:tr>
      <w:tr w:rsidR="005758C6" w:rsidRPr="005758C6" w:rsidTr="00E474D3">
        <w:trPr>
          <w:jc w:val="center"/>
        </w:trPr>
        <w:tc>
          <w:tcPr>
            <w:tcW w:w="5405" w:type="dxa"/>
            <w:tcBorders>
              <w:top w:val="nil"/>
              <w:bottom w:val="nil"/>
            </w:tcBorders>
            <w:shd w:val="clear" w:color="auto" w:fill="auto"/>
          </w:tcPr>
          <w:p w:rsidR="005758C6" w:rsidRPr="005758C6" w:rsidRDefault="005758C6" w:rsidP="00E474D3">
            <w:pPr>
              <w:tabs>
                <w:tab w:val="left" w:pos="810"/>
              </w:tabs>
              <w:rPr>
                <w:color w:val="000000"/>
                <w:sz w:val="28"/>
                <w:szCs w:val="28"/>
                <w:lang w:val="es-ES"/>
              </w:rPr>
            </w:pPr>
            <w:r w:rsidRPr="005758C6">
              <w:rPr>
                <w:color w:val="000000"/>
                <w:sz w:val="28"/>
                <w:szCs w:val="28"/>
                <w:lang w:val="es-ES"/>
              </w:rPr>
              <w:lastRenderedPageBreak/>
              <w:t>-Tổ chức cho học sinh chơi trò chơi “Ai nhanh ai đúng”, gọi hs lần lượt trả lời các câu hỏi phần luyệt tập.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color w:val="000000"/>
                <w:sz w:val="28"/>
                <w:szCs w:val="28"/>
                <w:lang w:val="es-ES"/>
              </w:rPr>
            </w:pPr>
            <w:r w:rsidRPr="005758C6">
              <w:rPr>
                <w:color w:val="000000"/>
                <w:sz w:val="28"/>
                <w:szCs w:val="28"/>
                <w:lang w:val="es-ES"/>
              </w:rPr>
              <w:t>-Tuyên dương học sinh trả lời nhanh và tốt.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color w:val="000000"/>
                <w:sz w:val="28"/>
                <w:szCs w:val="28"/>
                <w:lang w:val="es-ES"/>
              </w:rPr>
            </w:pPr>
            <w:r w:rsidRPr="005758C6">
              <w:rPr>
                <w:color w:val="000000"/>
                <w:sz w:val="28"/>
                <w:szCs w:val="28"/>
                <w:lang w:val="es-ES"/>
              </w:rPr>
              <w:t>4. Hoạt động vận dụng</w:t>
            </w:r>
          </w:p>
        </w:tc>
        <w:tc>
          <w:tcPr>
            <w:tcW w:w="4127" w:type="dxa"/>
            <w:tcBorders>
              <w:top w:val="nil"/>
              <w:bottom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-Lắng nghe tham gia trò chơi trả lời câu hỏi.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</w:rPr>
            </w:pPr>
            <w:r w:rsidRPr="005758C6">
              <w:rPr>
                <w:sz w:val="28"/>
                <w:szCs w:val="28"/>
                <w:lang w:val="nl-NL"/>
              </w:rPr>
              <w:t>-Lắng nghe</w:t>
            </w:r>
          </w:p>
        </w:tc>
      </w:tr>
      <w:tr w:rsidR="005758C6" w:rsidRPr="005758C6" w:rsidTr="00E474D3">
        <w:trPr>
          <w:jc w:val="center"/>
        </w:trPr>
        <w:tc>
          <w:tcPr>
            <w:tcW w:w="5405" w:type="dxa"/>
            <w:tcBorders>
              <w:top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sz w:val="28"/>
                <w:szCs w:val="28"/>
              </w:rPr>
            </w:pPr>
            <w:r w:rsidRPr="005758C6">
              <w:rPr>
                <w:sz w:val="28"/>
                <w:szCs w:val="28"/>
              </w:rPr>
              <w:t>- HĐ 1: Vận dụng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sz w:val="28"/>
                <w:szCs w:val="28"/>
              </w:rPr>
            </w:pPr>
            <w:r w:rsidRPr="005758C6">
              <w:rPr>
                <w:sz w:val="28"/>
                <w:szCs w:val="28"/>
              </w:rPr>
              <w:t>- Chiếu yêu cầu bài thực hành lên bảng, gọi học sinh đọc?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sz w:val="28"/>
                <w:szCs w:val="28"/>
              </w:rPr>
            </w:pPr>
            <w:r w:rsidRPr="005758C6">
              <w:rPr>
                <w:sz w:val="28"/>
                <w:szCs w:val="28"/>
              </w:rPr>
              <w:t xml:space="preserve">-Mời cả lớp thực hành 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sz w:val="28"/>
                <w:szCs w:val="28"/>
              </w:rPr>
            </w:pPr>
            <w:r w:rsidRPr="005758C6">
              <w:rPr>
                <w:sz w:val="28"/>
                <w:szCs w:val="28"/>
              </w:rPr>
              <w:t>-Tuyên dương một số bạn thực hiện tốt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color w:val="000000"/>
                <w:sz w:val="28"/>
                <w:szCs w:val="28"/>
                <w:lang w:val="es-ES"/>
              </w:rPr>
            </w:pPr>
            <w:r w:rsidRPr="005758C6">
              <w:rPr>
                <w:color w:val="000000"/>
                <w:sz w:val="28"/>
                <w:szCs w:val="28"/>
                <w:lang w:val="es-ES"/>
              </w:rPr>
              <w:t>- HĐ 2: Củng cố, dặn dò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color w:val="000000"/>
                <w:sz w:val="28"/>
                <w:szCs w:val="28"/>
                <w:lang w:val="es-ES"/>
              </w:rPr>
            </w:pPr>
            <w:r w:rsidRPr="005758C6">
              <w:rPr>
                <w:color w:val="000000"/>
                <w:sz w:val="28"/>
                <w:szCs w:val="28"/>
                <w:lang w:val="es-ES"/>
              </w:rPr>
              <w:t>- Các em về nhà học bài.</w:t>
            </w:r>
          </w:p>
          <w:p w:rsidR="005758C6" w:rsidRPr="005758C6" w:rsidRDefault="005758C6" w:rsidP="00E474D3">
            <w:pPr>
              <w:tabs>
                <w:tab w:val="left" w:pos="810"/>
              </w:tabs>
              <w:rPr>
                <w:sz w:val="28"/>
                <w:szCs w:val="28"/>
                <w:lang w:val="es-ES"/>
              </w:rPr>
            </w:pPr>
            <w:r w:rsidRPr="005758C6">
              <w:rPr>
                <w:color w:val="000000"/>
                <w:sz w:val="28"/>
                <w:szCs w:val="28"/>
                <w:lang w:val="es-ES"/>
              </w:rPr>
              <w:t>- Đọc trước nội dung bài học tiếp theo</w:t>
            </w:r>
          </w:p>
        </w:tc>
        <w:tc>
          <w:tcPr>
            <w:tcW w:w="4127" w:type="dxa"/>
            <w:tcBorders>
              <w:top w:val="nil"/>
            </w:tcBorders>
            <w:shd w:val="clear" w:color="auto" w:fill="auto"/>
          </w:tcPr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 xml:space="preserve">-Quan sát và đọc 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-Cả lớp thực hành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-Lắng nghe</w:t>
            </w:r>
          </w:p>
          <w:p w:rsidR="005758C6" w:rsidRPr="005758C6" w:rsidRDefault="005758C6" w:rsidP="00E474D3">
            <w:pPr>
              <w:rPr>
                <w:sz w:val="28"/>
                <w:szCs w:val="28"/>
                <w:lang w:val="nl-NL"/>
              </w:rPr>
            </w:pPr>
            <w:r w:rsidRPr="005758C6">
              <w:rPr>
                <w:sz w:val="28"/>
                <w:szCs w:val="28"/>
                <w:lang w:val="nl-NL"/>
              </w:rPr>
              <w:t>-Lắng nghe và ghi nhớ</w:t>
            </w:r>
          </w:p>
        </w:tc>
      </w:tr>
    </w:tbl>
    <w:p w:rsidR="005758C6" w:rsidRPr="005758C6" w:rsidRDefault="005758C6" w:rsidP="005758C6">
      <w:pPr>
        <w:rPr>
          <w:bCs/>
          <w:sz w:val="28"/>
          <w:szCs w:val="28"/>
          <w:lang w:val="nl-NL"/>
        </w:rPr>
      </w:pPr>
    </w:p>
    <w:p w:rsidR="005758C6" w:rsidRPr="005758C6" w:rsidRDefault="005758C6" w:rsidP="005758C6">
      <w:pPr>
        <w:rPr>
          <w:bCs/>
          <w:sz w:val="28"/>
          <w:szCs w:val="28"/>
        </w:rPr>
      </w:pPr>
      <w:r w:rsidRPr="005758C6">
        <w:rPr>
          <w:bCs/>
          <w:sz w:val="28"/>
          <w:szCs w:val="28"/>
        </w:rPr>
        <w:t>IV. ĐIỀU CHỈNH SAU BÀI DẠY</w:t>
      </w:r>
    </w:p>
    <w:p w:rsidR="005758C6" w:rsidRPr="005758C6" w:rsidRDefault="005758C6" w:rsidP="005758C6">
      <w:pPr>
        <w:tabs>
          <w:tab w:val="left" w:pos="0"/>
          <w:tab w:val="left" w:leader="dot" w:pos="9242"/>
        </w:tabs>
        <w:rPr>
          <w:b/>
          <w:bCs/>
          <w:sz w:val="28"/>
          <w:szCs w:val="28"/>
        </w:rPr>
      </w:pPr>
      <w:r w:rsidRPr="005758C6">
        <w:rPr>
          <w:b/>
          <w:bCs/>
          <w:sz w:val="28"/>
          <w:szCs w:val="28"/>
        </w:rPr>
        <w:tab/>
      </w:r>
    </w:p>
    <w:p w:rsidR="005758C6" w:rsidRPr="005758C6" w:rsidRDefault="005758C6" w:rsidP="005758C6">
      <w:pPr>
        <w:tabs>
          <w:tab w:val="left" w:pos="0"/>
          <w:tab w:val="left" w:leader="dot" w:pos="9242"/>
        </w:tabs>
        <w:rPr>
          <w:b/>
          <w:bCs/>
          <w:sz w:val="28"/>
          <w:szCs w:val="28"/>
        </w:rPr>
      </w:pPr>
      <w:r w:rsidRPr="005758C6">
        <w:rPr>
          <w:b/>
          <w:bCs/>
          <w:sz w:val="28"/>
          <w:szCs w:val="28"/>
        </w:rPr>
        <w:tab/>
      </w:r>
    </w:p>
    <w:p w:rsidR="008B5660" w:rsidRPr="005758C6" w:rsidRDefault="008B5660">
      <w:pPr>
        <w:rPr>
          <w:sz w:val="28"/>
          <w:szCs w:val="28"/>
        </w:rPr>
      </w:pPr>
    </w:p>
    <w:sectPr w:rsidR="008B5660" w:rsidRPr="005758C6" w:rsidSect="00ED72F1">
      <w:pgSz w:w="11907" w:h="16840" w:code="9"/>
      <w:pgMar w:top="1134" w:right="1134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MinionPro-Regular">
    <w:altName w:val="Segoe Print"/>
    <w:charset w:val="00"/>
    <w:family w:val="auto"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drawingGridHorizontalSpacing w:val="100"/>
  <w:displayHorizontalDrawingGridEvery w:val="2"/>
  <w:displayVerticalDrawingGridEvery w:val="2"/>
  <w:characterSpacingControl w:val="doNotCompress"/>
  <w:compat/>
  <w:rsids>
    <w:rsidRoot w:val="005758C6"/>
    <w:rsid w:val="001545B6"/>
    <w:rsid w:val="00356C7C"/>
    <w:rsid w:val="004D112F"/>
    <w:rsid w:val="005758C6"/>
    <w:rsid w:val="008B5660"/>
    <w:rsid w:val="00A75B6A"/>
    <w:rsid w:val="00B524E6"/>
    <w:rsid w:val="00B85090"/>
    <w:rsid w:val="00DC44C4"/>
    <w:rsid w:val="00ED72F1"/>
    <w:rsid w:val="00F327B0"/>
    <w:rsid w:val="00F93A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lang w:val="vi-VN" w:eastAsia="en-US" w:bidi="ar-SA"/>
      </w:rPr>
    </w:rPrDefault>
    <w:pPrDefault>
      <w:pPr>
        <w:spacing w:line="26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24E6"/>
    <w:pPr>
      <w:spacing w:line="240" w:lineRule="auto"/>
    </w:pPr>
    <w:rPr>
      <w:sz w:val="20"/>
      <w:lang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">
    <w:name w:val="Heading #8_"/>
    <w:basedOn w:val="DefaultParagraphFont"/>
    <w:link w:val="Heading80"/>
    <w:rsid w:val="005758C6"/>
    <w:rPr>
      <w:rFonts w:ascii="Arial" w:eastAsia="Arial" w:hAnsi="Arial" w:cs="Arial"/>
      <w:b/>
      <w:bCs/>
      <w:color w:val="B3252F"/>
      <w:sz w:val="30"/>
      <w:szCs w:val="30"/>
    </w:rPr>
  </w:style>
  <w:style w:type="character" w:customStyle="1" w:styleId="Bodytext2">
    <w:name w:val="Body text (2)_"/>
    <w:basedOn w:val="DefaultParagraphFont"/>
    <w:link w:val="Bodytext20"/>
    <w:rsid w:val="005758C6"/>
    <w:rPr>
      <w:sz w:val="22"/>
      <w:szCs w:val="22"/>
    </w:rPr>
  </w:style>
  <w:style w:type="paragraph" w:customStyle="1" w:styleId="Heading80">
    <w:name w:val="Heading #8"/>
    <w:basedOn w:val="Normal"/>
    <w:link w:val="Heading8"/>
    <w:rsid w:val="005758C6"/>
    <w:pPr>
      <w:widowControl w:val="0"/>
      <w:spacing w:after="50"/>
      <w:jc w:val="left"/>
      <w:outlineLvl w:val="7"/>
    </w:pPr>
    <w:rPr>
      <w:rFonts w:ascii="Arial" w:eastAsia="Arial" w:hAnsi="Arial" w:cs="Arial"/>
      <w:b/>
      <w:bCs/>
      <w:color w:val="B3252F"/>
      <w:sz w:val="30"/>
      <w:szCs w:val="30"/>
      <w:lang w:eastAsia="en-US"/>
    </w:rPr>
  </w:style>
  <w:style w:type="paragraph" w:customStyle="1" w:styleId="Bodytext20">
    <w:name w:val="Body text (2)"/>
    <w:basedOn w:val="Normal"/>
    <w:link w:val="Bodytext2"/>
    <w:rsid w:val="005758C6"/>
    <w:pPr>
      <w:widowControl w:val="0"/>
      <w:spacing w:after="50" w:line="283" w:lineRule="auto"/>
      <w:ind w:firstLine="300"/>
      <w:jc w:val="left"/>
    </w:pPr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484</Words>
  <Characters>2762</Characters>
  <Application>Microsoft Office Word</Application>
  <DocSecurity>0</DocSecurity>
  <Lines>23</Lines>
  <Paragraphs>6</Paragraphs>
  <ScaleCrop>false</ScaleCrop>
  <Company>Microsoft</Company>
  <LinksUpToDate>false</LinksUpToDate>
  <CharactersWithSpaces>3240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1</cp:revision>
  <dcterms:created xsi:type="dcterms:W3CDTF">2025-03-16T05:12:00Z</dcterms:created>
  <dcterms:modified xsi:type="dcterms:W3CDTF">2025-03-16T05:13:00Z</dcterms:modified>
</cp:coreProperties>
</file>