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E" w:rsidRDefault="00B52CAE" w:rsidP="00191560"/>
    <w:p w:rsidR="003E5215" w:rsidRPr="003E5215" w:rsidRDefault="003E5215" w:rsidP="003E5215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3E5215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ÂM NHẠC LỚP 5</w:t>
      </w:r>
    </w:p>
    <w:p w:rsidR="003E5215" w:rsidRPr="003E5215" w:rsidRDefault="003E5215" w:rsidP="003E5215">
      <w:pPr>
        <w:spacing w:line="276" w:lineRule="auto"/>
        <w:jc w:val="center"/>
        <w:rPr>
          <w:rFonts w:ascii="Times New Roman" w:eastAsia="Calibri" w:hAnsi="Times New Roman"/>
          <w:b/>
          <w:sz w:val="32"/>
          <w:szCs w:val="32"/>
          <w:lang w:val="pt-BR"/>
        </w:rPr>
      </w:pPr>
      <w:r w:rsidRPr="003E5215">
        <w:rPr>
          <w:rFonts w:ascii="Times New Roman" w:eastAsia="Calibri" w:hAnsi="Times New Roman"/>
          <w:b/>
          <w:sz w:val="32"/>
          <w:szCs w:val="32"/>
          <w:lang w:val="pt-BR"/>
        </w:rPr>
        <w:t>TIẾT 2</w:t>
      </w:r>
    </w:p>
    <w:p w:rsidR="003E5215" w:rsidRPr="003E5215" w:rsidRDefault="003E5215" w:rsidP="003E5215">
      <w:pPr>
        <w:numPr>
          <w:ilvl w:val="0"/>
          <w:numId w:val="3"/>
        </w:numPr>
        <w:spacing w:after="160" w:line="276" w:lineRule="auto"/>
        <w:jc w:val="center"/>
        <w:rPr>
          <w:rFonts w:ascii="Times New Roman" w:eastAsia="Calibri" w:hAnsi="Times New Roman"/>
          <w:b/>
          <w:sz w:val="32"/>
          <w:szCs w:val="32"/>
          <w:lang w:val="vi-VN"/>
        </w:rPr>
      </w:pPr>
      <w:r w:rsidRPr="003E5215">
        <w:rPr>
          <w:rFonts w:ascii="Times New Roman" w:eastAsia="Calibri" w:hAnsi="Times New Roman"/>
          <w:b/>
          <w:bCs/>
          <w:sz w:val="32"/>
          <w:szCs w:val="32"/>
          <w:lang w:val="vi-VN"/>
        </w:rPr>
        <w:t>Ôn tập bài hát: Niềm vui của em</w:t>
      </w:r>
    </w:p>
    <w:p w:rsidR="003E5215" w:rsidRPr="003E5215" w:rsidRDefault="003E5215" w:rsidP="003E5215">
      <w:pPr>
        <w:numPr>
          <w:ilvl w:val="0"/>
          <w:numId w:val="3"/>
        </w:numPr>
        <w:spacing w:after="160" w:line="276" w:lineRule="auto"/>
        <w:jc w:val="center"/>
        <w:rPr>
          <w:rFonts w:ascii="Times New Roman" w:eastAsia="Calibri" w:hAnsi="Times New Roman"/>
          <w:b/>
          <w:sz w:val="32"/>
          <w:szCs w:val="32"/>
          <w:lang w:val="vi-VN"/>
        </w:rPr>
      </w:pPr>
      <w:r w:rsidRPr="003E5215">
        <w:rPr>
          <w:rFonts w:ascii="Times New Roman" w:eastAsia="Calibri" w:hAnsi="Times New Roman"/>
          <w:b/>
          <w:bCs/>
          <w:sz w:val="32"/>
          <w:szCs w:val="32"/>
          <w:lang w:val="vi-VN"/>
        </w:rPr>
        <w:t>Đọc nhạc: Bài đọc nhạc số 1</w:t>
      </w:r>
    </w:p>
    <w:p w:rsidR="003E5215" w:rsidRPr="003E5215" w:rsidRDefault="003E5215" w:rsidP="003E5215">
      <w:pPr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  <w:lang w:val="vi-VN"/>
        </w:rPr>
      </w:pPr>
    </w:p>
    <w:p w:rsidR="003E5215" w:rsidRPr="003E5215" w:rsidRDefault="003E5215" w:rsidP="003E5215">
      <w:pPr>
        <w:spacing w:line="276" w:lineRule="auto"/>
        <w:rPr>
          <w:rFonts w:ascii="Times New Roman" w:eastAsia="Calibri" w:hAnsi="Times New Roman"/>
          <w:b/>
          <w:bCs/>
          <w:lang w:val="vi-VN"/>
        </w:rPr>
      </w:pPr>
      <w:r w:rsidRPr="003E5215">
        <w:rPr>
          <w:rFonts w:ascii="Times New Roman" w:eastAsia="Calibri" w:hAnsi="Times New Roman"/>
          <w:b/>
          <w:bCs/>
          <w:lang w:val="pt-BR"/>
        </w:rPr>
        <w:t xml:space="preserve">I. </w:t>
      </w:r>
      <w:r w:rsidRPr="003E5215">
        <w:rPr>
          <w:rFonts w:ascii="Times New Roman" w:eastAsia="Calibri" w:hAnsi="Times New Roman"/>
          <w:b/>
          <w:bCs/>
          <w:lang w:val="vi-VN"/>
        </w:rPr>
        <w:t>Yêu cầu cần đạt:</w:t>
      </w:r>
    </w:p>
    <w:p w:rsidR="003E5215" w:rsidRPr="003E5215" w:rsidRDefault="003E5215" w:rsidP="003E5215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lang w:val="vi"/>
        </w:rPr>
      </w:pPr>
      <w:r w:rsidRPr="003E5215">
        <w:rPr>
          <w:rFonts w:ascii="Times New Roman" w:hAnsi="Times New Roman"/>
          <w:lang w:val="vi"/>
        </w:rPr>
        <w:t xml:space="preserve">- Hát đúng cao độ, trường độ, sắc thái bài </w:t>
      </w:r>
      <w:r w:rsidRPr="003E5215">
        <w:rPr>
          <w:rFonts w:ascii="Times New Roman" w:hAnsi="Times New Roman"/>
          <w:b/>
          <w:i/>
          <w:color w:val="231F20"/>
          <w:lang w:val="vi"/>
        </w:rPr>
        <w:t>Niềm vui của</w:t>
      </w:r>
      <w:r w:rsidRPr="003E5215">
        <w:rPr>
          <w:rFonts w:ascii="Times New Roman" w:hAnsi="Times New Roman"/>
          <w:b/>
          <w:i/>
          <w:color w:val="231F20"/>
          <w:spacing w:val="-1"/>
          <w:lang w:val="vi"/>
        </w:rPr>
        <w:t xml:space="preserve"> </w:t>
      </w:r>
      <w:r w:rsidRPr="003E5215">
        <w:rPr>
          <w:rFonts w:ascii="Times New Roman" w:hAnsi="Times New Roman"/>
          <w:b/>
          <w:i/>
          <w:color w:val="231F20"/>
          <w:lang w:val="vi"/>
        </w:rPr>
        <w:t>em</w:t>
      </w:r>
      <w:r w:rsidRPr="003E5215">
        <w:rPr>
          <w:rFonts w:ascii="Times New Roman" w:hAnsi="Times New Roman"/>
          <w:i/>
          <w:lang w:val="vi"/>
        </w:rPr>
        <w:t>.</w:t>
      </w:r>
      <w:r w:rsidRPr="003E5215">
        <w:rPr>
          <w:rFonts w:ascii="Times New Roman" w:hAnsi="Times New Roman"/>
          <w:lang w:val="vi"/>
        </w:rPr>
        <w:t xml:space="preserve"> </w:t>
      </w:r>
    </w:p>
    <w:p w:rsidR="003E5215" w:rsidRPr="003E5215" w:rsidRDefault="003E5215" w:rsidP="003E5215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lang w:val="vi"/>
        </w:rPr>
      </w:pPr>
      <w:r w:rsidRPr="003E5215">
        <w:rPr>
          <w:rFonts w:ascii="Times New Roman" w:hAnsi="Times New Roman"/>
          <w:lang w:val="vi-VN"/>
        </w:rPr>
        <w:t xml:space="preserve">- </w:t>
      </w:r>
      <w:r w:rsidRPr="003E5215">
        <w:rPr>
          <w:rFonts w:ascii="Times New Roman" w:hAnsi="Times New Roman"/>
          <w:lang w:val="vi"/>
        </w:rPr>
        <w:t xml:space="preserve">Hát rõ lời và thuộc lời, biết hát kết hợp gõ đệm và </w:t>
      </w:r>
      <w:r w:rsidRPr="003E5215">
        <w:rPr>
          <w:rFonts w:ascii="Times New Roman" w:eastAsia="Calibri" w:hAnsi="Times New Roman"/>
          <w:lang w:val="vi"/>
        </w:rPr>
        <w:t>vận động</w:t>
      </w:r>
      <w:r w:rsidRPr="003E5215">
        <w:rPr>
          <w:rFonts w:ascii="Times New Roman" w:hAnsi="Times New Roman"/>
          <w:lang w:val="vi"/>
        </w:rPr>
        <w:t>. Biết hát với các hình thức đơn ca, song ca, tốp ca, đồng ca.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lang w:val="vi"/>
        </w:rPr>
      </w:pPr>
      <w:r w:rsidRPr="003E5215">
        <w:rPr>
          <w:rFonts w:ascii="Times New Roman" w:eastAsia="Calibri" w:hAnsi="Times New Roman"/>
          <w:lang w:val="vi"/>
        </w:rPr>
        <w:t>- Nghe bài Nhũng bông hoa, những bài ca kết hợp vận động cơ thể hoặc gõ đệm phù hợp với nhịp điệu.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lang w:val="vi"/>
        </w:rPr>
      </w:pPr>
      <w:r w:rsidRPr="003E5215">
        <w:rPr>
          <w:rFonts w:ascii="Times New Roman" w:eastAsia="Calibri" w:hAnsi="Times New Roman"/>
          <w:lang w:val="vi"/>
        </w:rPr>
        <w:t>- Qua bài hát giáo dục học sinh biết thể hiện tình cảm yêu mến và gắn bó với mái trường thông qua những hành động như: giúp đỡ bạn bè, kính trọng thầy cô, giữ gìn vệ sinh trong trường học..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b/>
          <w:bCs/>
          <w:lang w:val="vi"/>
        </w:rPr>
      </w:pPr>
      <w:r w:rsidRPr="003E5215">
        <w:rPr>
          <w:rFonts w:ascii="Times New Roman" w:eastAsia="Calibri" w:hAnsi="Times New Roman"/>
          <w:b/>
          <w:bCs/>
          <w:lang w:val="vi"/>
        </w:rPr>
        <w:t>II. Đồ dùng dạy học: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b/>
          <w:bCs/>
          <w:lang w:val="vi"/>
        </w:rPr>
      </w:pPr>
      <w:r w:rsidRPr="003E5215">
        <w:rPr>
          <w:rFonts w:ascii="Times New Roman" w:eastAsia="Calibri" w:hAnsi="Times New Roman"/>
          <w:b/>
          <w:lang w:val="vi"/>
        </w:rPr>
        <w:t>1. Giáo viên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b/>
          <w:bCs/>
          <w:lang w:val="vi"/>
        </w:rPr>
      </w:pPr>
      <w:r w:rsidRPr="003E5215">
        <w:rPr>
          <w:rFonts w:ascii="Times New Roman" w:eastAsia="Calibri" w:hAnsi="Times New Roman"/>
          <w:lang w:val="vi"/>
        </w:rPr>
        <w:t xml:space="preserve"> - Đàn phím điện tử</w:t>
      </w:r>
    </w:p>
    <w:p w:rsidR="003E5215" w:rsidRPr="003E5215" w:rsidRDefault="003E5215" w:rsidP="003E5215">
      <w:pPr>
        <w:tabs>
          <w:tab w:val="left" w:pos="1530"/>
        </w:tabs>
        <w:spacing w:line="276" w:lineRule="auto"/>
        <w:jc w:val="both"/>
        <w:rPr>
          <w:rFonts w:ascii="Times New Roman" w:eastAsia="Calibri" w:hAnsi="Times New Roman"/>
          <w:bCs/>
          <w:i/>
          <w:iCs/>
          <w:color w:val="000000"/>
          <w:lang w:val="vi"/>
        </w:rPr>
      </w:pPr>
      <w:r w:rsidRPr="003E5215">
        <w:rPr>
          <w:rFonts w:ascii="Times New Roman" w:eastAsia="Calibri" w:hAnsi="Times New Roman"/>
          <w:lang w:val="vi"/>
        </w:rPr>
        <w:t xml:space="preserve"> - Video bài hát </w:t>
      </w:r>
      <w:r w:rsidRPr="003E5215">
        <w:rPr>
          <w:rFonts w:ascii="Times New Roman" w:eastAsia="Calibri" w:hAnsi="Times New Roman"/>
          <w:i/>
          <w:lang w:val="vi"/>
        </w:rPr>
        <w:t>Những bông hoa , những bài ca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b/>
          <w:lang w:val="vi"/>
        </w:rPr>
      </w:pPr>
      <w:r w:rsidRPr="003E5215">
        <w:rPr>
          <w:rFonts w:ascii="Times New Roman" w:eastAsia="Calibri" w:hAnsi="Times New Roman"/>
          <w:b/>
          <w:lang w:val="vi"/>
        </w:rPr>
        <w:t>2. Học sinh.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lang w:val="vi"/>
        </w:rPr>
      </w:pPr>
      <w:r w:rsidRPr="003E5215">
        <w:rPr>
          <w:rFonts w:ascii="Times New Roman" w:eastAsia="Calibri" w:hAnsi="Times New Roman"/>
          <w:lang w:val="vi"/>
        </w:rPr>
        <w:t>- SGK, vở ghi, đồ dùng học tập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lang w:val="vi"/>
        </w:rPr>
      </w:pPr>
      <w:r w:rsidRPr="003E5215">
        <w:rPr>
          <w:rFonts w:ascii="Times New Roman" w:eastAsia="Calibri" w:hAnsi="Times New Roman"/>
          <w:lang w:val="vi"/>
        </w:rPr>
        <w:t xml:space="preserve">- Có một số nhạc cụ gõ  </w:t>
      </w:r>
    </w:p>
    <w:p w:rsidR="003E5215" w:rsidRPr="003E5215" w:rsidRDefault="003E5215" w:rsidP="003E5215">
      <w:pPr>
        <w:spacing w:line="276" w:lineRule="auto"/>
        <w:jc w:val="both"/>
        <w:rPr>
          <w:rFonts w:ascii="Times New Roman" w:eastAsia="Calibri" w:hAnsi="Times New Roman"/>
          <w:b/>
          <w:lang w:val="vi-VN"/>
        </w:rPr>
      </w:pPr>
      <w:r w:rsidRPr="003E5215">
        <w:rPr>
          <w:rFonts w:ascii="Times New Roman" w:eastAsia="Calibri" w:hAnsi="Times New Roman"/>
          <w:b/>
          <w:lang w:val="vi"/>
        </w:rPr>
        <w:t>III. C</w:t>
      </w:r>
      <w:r w:rsidRPr="003E5215">
        <w:rPr>
          <w:rFonts w:ascii="Times New Roman" w:eastAsia="Calibri" w:hAnsi="Times New Roman"/>
          <w:b/>
          <w:lang w:val="vi-VN"/>
        </w:rPr>
        <w:t>ác hoạt động dạy học: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1"/>
        <w:gridCol w:w="4587"/>
      </w:tblGrid>
      <w:tr w:rsidR="003E5215" w:rsidRPr="003E5215" w:rsidTr="0096382C">
        <w:tc>
          <w:tcPr>
            <w:tcW w:w="5742" w:type="dxa"/>
            <w:shd w:val="clear" w:color="auto" w:fill="auto"/>
          </w:tcPr>
          <w:p w:rsidR="003E5215" w:rsidRPr="003E5215" w:rsidRDefault="003E5215" w:rsidP="003E521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3E5215">
              <w:rPr>
                <w:rFonts w:ascii="Times New Roman" w:eastAsia="Calibri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4606" w:type="dxa"/>
            <w:shd w:val="clear" w:color="auto" w:fill="auto"/>
          </w:tcPr>
          <w:p w:rsidR="003E5215" w:rsidRPr="003E5215" w:rsidRDefault="003E5215" w:rsidP="003E521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dr w:val="none" w:sz="0" w:space="0" w:color="auto" w:frame="1"/>
                <w:lang w:val="pt-BR"/>
              </w:rPr>
            </w:pPr>
            <w:r w:rsidRPr="003E5215">
              <w:rPr>
                <w:rFonts w:ascii="Times New Roman" w:eastAsia="Calibri" w:hAnsi="Times New Roman"/>
                <w:b/>
                <w:lang w:val="vi-VN"/>
              </w:rPr>
              <w:t xml:space="preserve">Hoạt động của </w:t>
            </w:r>
            <w:r w:rsidRPr="003E5215">
              <w:rPr>
                <w:rFonts w:ascii="Times New Roman" w:eastAsia="Calibri" w:hAnsi="Times New Roman"/>
                <w:b/>
                <w:lang w:val="pt-BR"/>
              </w:rPr>
              <w:t>học sinh</w:t>
            </w:r>
          </w:p>
        </w:tc>
      </w:tr>
      <w:tr w:rsidR="003E5215" w:rsidRPr="003E5215" w:rsidTr="0096382C">
        <w:tc>
          <w:tcPr>
            <w:tcW w:w="5742" w:type="dxa"/>
            <w:shd w:val="clear" w:color="auto" w:fill="auto"/>
          </w:tcPr>
          <w:p w:rsidR="003E5215" w:rsidRPr="003E5215" w:rsidRDefault="003E5215" w:rsidP="003E5215">
            <w:pPr>
              <w:numPr>
                <w:ilvl w:val="0"/>
                <w:numId w:val="2"/>
              </w:numPr>
              <w:tabs>
                <w:tab w:val="left" w:pos="1530"/>
              </w:tabs>
              <w:spacing w:line="276" w:lineRule="auto"/>
              <w:contextualSpacing/>
              <w:rPr>
                <w:rFonts w:ascii="Times New Roman" w:eastAsia="Calibri" w:hAnsi="Times New Roman"/>
                <w:b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>HĐ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 xml:space="preserve"> khởi động.</w:t>
            </w:r>
          </w:p>
          <w:p w:rsidR="003E5215" w:rsidRPr="003E5215" w:rsidRDefault="003E5215" w:rsidP="003E5215">
            <w:pPr>
              <w:spacing w:line="276" w:lineRule="auto"/>
              <w:rPr>
                <w:rFonts w:ascii="Times New Roman" w:eastAsia="Calibri" w:hAnsi="Times New Roman"/>
                <w:lang w:val="vi-VN"/>
              </w:rPr>
            </w:pPr>
            <w:r w:rsidRPr="003E5215">
              <w:rPr>
                <w:rFonts w:ascii="Times New Roman" w:eastAsia="Calibri" w:hAnsi="Times New Roman"/>
                <w:lang w:val="vi-VN"/>
              </w:rPr>
              <w:t>-</w:t>
            </w:r>
            <w:r w:rsidRPr="003E5215">
              <w:rPr>
                <w:rFonts w:ascii="Times New Roman" w:eastAsia="Calibri" w:hAnsi="Times New Roman"/>
                <w:b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bCs/>
                <w:lang w:val="vi"/>
              </w:rPr>
              <w:t>Gv:</w:t>
            </w:r>
            <w:r w:rsidRPr="003E5215">
              <w:rPr>
                <w:rFonts w:ascii="Times New Roman" w:eastAsia="Calibri" w:hAnsi="Times New Roman"/>
                <w:b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lang w:val="vi-VN"/>
              </w:rPr>
              <w:t>Nhắc HS giữ trật tự khi học.</w:t>
            </w:r>
            <w:r w:rsidRPr="003E5215">
              <w:rPr>
                <w:rFonts w:ascii="Times New Roman" w:eastAsia="Calibri" w:hAnsi="Times New Roman"/>
                <w:b/>
                <w:color w:val="FC330E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lang w:val="vi-VN"/>
              </w:rPr>
              <w:t>Cùng khởi động theo điệu nhạc Aram sam sam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 -Kiểm tra bài cũ: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Gv: Nhận xét, liên hệ vào bài mới</w:t>
            </w:r>
          </w:p>
        </w:tc>
        <w:tc>
          <w:tcPr>
            <w:tcW w:w="4606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-VN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s khởi động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-VN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s trả lời bài cũ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  <w:t>-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-VN"/>
              </w:rPr>
              <w:t xml:space="preserve">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s nghe nhận xét</w:t>
            </w:r>
          </w:p>
        </w:tc>
      </w:tr>
      <w:tr w:rsidR="003E5215" w:rsidRPr="003E5215" w:rsidTr="0096382C">
        <w:tc>
          <w:tcPr>
            <w:tcW w:w="5742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-VN"/>
              </w:rPr>
              <w:t>2. HĐ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 thực hành luyện tập.</w:t>
            </w:r>
          </w:p>
          <w:p w:rsidR="003E5215" w:rsidRPr="003E5215" w:rsidRDefault="003E5215" w:rsidP="003E5215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>a. ND1: ôn tập bài hát “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lang w:val="vi"/>
              </w:rPr>
              <w:t>Niềm vui của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spacing w:val="-1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lang w:val="vi"/>
              </w:rPr>
              <w:t>em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>”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 xml:space="preserve">Hỏi? Bạn nào cho cô biết bài hát 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>“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lang w:val="vi"/>
              </w:rPr>
              <w:t>Niềm vui của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spacing w:val="-1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lang w:val="vi"/>
              </w:rPr>
              <w:t>em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>”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do ai sáng tác? Nêu nội dung của bài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 xml:space="preserve"> 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lastRenderedPageBreak/>
              <w:t>- Gv: Nhận xét và liên hệ bài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Cho học sinh nghe lại bài hát 1 lần.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Hỏi? Nhắc lại sắc thái bài hát cho cô?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Gv: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Cho cả lớp hát lại bài thể hiện đúng tính chất sắc thái của bài hát.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Hỏi? Tiết học trước cô đã dạy các con cách gõ đệm nào?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Cho cả lớp hát và gõ nhịp lại bài hát 1 lần ( sử dụng mõ )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Gọi 1 nhóm hát, 1 nhóm gõ đệm rồi đổi bên.</w:t>
            </w:r>
          </w:p>
          <w:p w:rsidR="003E5215" w:rsidRPr="003E5215" w:rsidRDefault="003E5215" w:rsidP="003E5215">
            <w:pPr>
              <w:tabs>
                <w:tab w:val="left" w:pos="854"/>
              </w:tabs>
              <w:spacing w:before="157" w:line="276" w:lineRule="auto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- GV</w:t>
            </w: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hướng dẫn HS</w:t>
            </w:r>
            <w:r w:rsidRPr="003E5215">
              <w:rPr>
                <w:rFonts w:ascii="Times New Roman" w:eastAsia="Calibri" w:hAnsi="Times New Roman"/>
                <w:color w:val="231F20"/>
                <w:spacing w:val="-1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tập hát nối tiếp</w:t>
            </w:r>
            <w:r w:rsidRPr="003E5215">
              <w:rPr>
                <w:rFonts w:ascii="Times New Roman" w:eastAsia="Calibri" w:hAnsi="Times New Roman"/>
                <w:color w:val="231F20"/>
                <w:spacing w:val="-1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 xml:space="preserve">kết hợp đọc lời theo tiết </w:t>
            </w:r>
            <w:r w:rsidRPr="003E5215">
              <w:rPr>
                <w:rFonts w:ascii="Times New Roman" w:eastAsia="Calibri" w:hAnsi="Times New Roman"/>
                <w:color w:val="231F20"/>
                <w:spacing w:val="-4"/>
                <w:lang w:val="vi"/>
              </w:rPr>
              <w:t>tấu:</w:t>
            </w:r>
          </w:p>
          <w:tbl>
            <w:tblPr>
              <w:tblW w:w="0" w:type="auto"/>
              <w:tblInd w:w="117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6"/>
              <w:gridCol w:w="4342"/>
            </w:tblGrid>
            <w:tr w:rsidR="003E5215" w:rsidRPr="003E5215" w:rsidTr="0096382C">
              <w:trPr>
                <w:trHeight w:val="379"/>
              </w:trPr>
              <w:tc>
                <w:tcPr>
                  <w:tcW w:w="1280" w:type="dxa"/>
                  <w:shd w:val="clear" w:color="auto" w:fill="D1D3D4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47" w:line="276" w:lineRule="auto"/>
                    <w:ind w:left="10"/>
                    <w:jc w:val="center"/>
                    <w:rPr>
                      <w:rFonts w:ascii="Times New Roman" w:hAnsi="Times New Roman"/>
                      <w:b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b/>
                      <w:color w:val="231F20"/>
                      <w:lang w:val="vi"/>
                    </w:rPr>
                    <w:t xml:space="preserve">Người </w:t>
                  </w:r>
                  <w:r w:rsidRPr="003E5215">
                    <w:rPr>
                      <w:rFonts w:ascii="Times New Roman" w:hAnsi="Times New Roman"/>
                      <w:b/>
                      <w:color w:val="231F20"/>
                      <w:spacing w:val="-5"/>
                      <w:lang w:val="vi"/>
                    </w:rPr>
                    <w:t>hát</w:t>
                  </w:r>
                </w:p>
              </w:tc>
              <w:tc>
                <w:tcPr>
                  <w:tcW w:w="6534" w:type="dxa"/>
                  <w:shd w:val="clear" w:color="auto" w:fill="D1D3D4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47" w:line="276" w:lineRule="auto"/>
                    <w:ind w:left="9"/>
                    <w:jc w:val="center"/>
                    <w:rPr>
                      <w:rFonts w:ascii="Times New Roman" w:hAnsi="Times New Roman"/>
                      <w:b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b/>
                      <w:color w:val="231F20"/>
                      <w:lang w:val="vi"/>
                    </w:rPr>
                    <w:t>Câu</w:t>
                  </w:r>
                  <w:r w:rsidRPr="003E5215">
                    <w:rPr>
                      <w:rFonts w:ascii="Times New Roman" w:hAnsi="Times New Roman"/>
                      <w:b/>
                      <w:color w:val="231F20"/>
                      <w:spacing w:val="-5"/>
                      <w:lang w:val="vi"/>
                    </w:rPr>
                    <w:t xml:space="preserve"> hát</w:t>
                  </w:r>
                </w:p>
              </w:tc>
            </w:tr>
            <w:tr w:rsidR="003E5215" w:rsidRPr="003E5215" w:rsidTr="0096382C">
              <w:trPr>
                <w:trHeight w:val="663"/>
              </w:trPr>
              <w:tc>
                <w:tcPr>
                  <w:tcW w:w="1280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191" w:line="276" w:lineRule="auto"/>
                    <w:ind w:left="10"/>
                    <w:jc w:val="center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Nhóm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0"/>
                      <w:lang w:val="vi"/>
                    </w:rPr>
                    <w:t>1</w:t>
                  </w:r>
                </w:p>
              </w:tc>
              <w:tc>
                <w:tcPr>
                  <w:tcW w:w="6534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5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Khi ông Mặt Trời thức dậy, mẹ lên rẫy em đến trường, cùng đàn chim hoà vang tiếng hát.</w:t>
                  </w:r>
                </w:p>
              </w:tc>
            </w:tr>
            <w:tr w:rsidR="003E5215" w:rsidRPr="003E5215" w:rsidTr="0096382C">
              <w:trPr>
                <w:trHeight w:val="663"/>
              </w:trPr>
              <w:tc>
                <w:tcPr>
                  <w:tcW w:w="1280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191" w:line="276" w:lineRule="auto"/>
                    <w:ind w:left="10"/>
                    <w:jc w:val="center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Nhóm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0"/>
                      <w:lang w:val="vi"/>
                    </w:rPr>
                    <w:t>2</w:t>
                  </w:r>
                </w:p>
              </w:tc>
              <w:tc>
                <w:tcPr>
                  <w:tcW w:w="6534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5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Hạt sương long lanh nhẹ thấm trên vai, nụ hoa xinh tươi luôn hé môi cười.</w:t>
                  </w:r>
                </w:p>
              </w:tc>
            </w:tr>
          </w:tbl>
          <w:p w:rsidR="003E5215" w:rsidRPr="003E5215" w:rsidRDefault="003E5215" w:rsidP="003E5215">
            <w:pPr>
              <w:tabs>
                <w:tab w:val="left" w:pos="854"/>
              </w:tabs>
              <w:spacing w:before="134" w:line="276" w:lineRule="auto"/>
              <w:rPr>
                <w:rFonts w:ascii="Times New Roman" w:eastAsia="Calibri" w:hAnsi="Times New Roman"/>
                <w:color w:val="231F20"/>
                <w:lang w:val="vi"/>
              </w:rPr>
            </w:pPr>
          </w:p>
          <w:tbl>
            <w:tblPr>
              <w:tblW w:w="0" w:type="auto"/>
              <w:tblInd w:w="287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4198"/>
            </w:tblGrid>
            <w:tr w:rsidR="003E5215" w:rsidRPr="003E5215" w:rsidTr="0096382C">
              <w:trPr>
                <w:trHeight w:val="663"/>
              </w:trPr>
              <w:tc>
                <w:tcPr>
                  <w:tcW w:w="1280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191" w:line="276" w:lineRule="auto"/>
                    <w:ind w:left="10"/>
                    <w:jc w:val="center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Nhóm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0"/>
                      <w:lang w:val="vi"/>
                    </w:rPr>
                    <w:t>3</w:t>
                  </w:r>
                </w:p>
              </w:tc>
              <w:tc>
                <w:tcPr>
                  <w:tcW w:w="6534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5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Đưa em vào đời đẹp những ước mơ, đưa em vào đời đẹp những ước mơ.</w:t>
                  </w:r>
                </w:p>
              </w:tc>
            </w:tr>
            <w:tr w:rsidR="003E5215" w:rsidRPr="003E5215" w:rsidTr="0096382C">
              <w:trPr>
                <w:trHeight w:val="663"/>
              </w:trPr>
              <w:tc>
                <w:tcPr>
                  <w:tcW w:w="1280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191" w:line="276" w:lineRule="auto"/>
                    <w:ind w:left="10"/>
                    <w:jc w:val="center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Nhóm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0"/>
                      <w:lang w:val="vi"/>
                    </w:rPr>
                    <w:t>1</w:t>
                  </w:r>
                </w:p>
              </w:tc>
              <w:tc>
                <w:tcPr>
                  <w:tcW w:w="6534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5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Khi ông Mặt Trời đi ngủ, mẹ đến lớp bên ánh đèn, bản làng em rộn vang tiếng hát.</w:t>
                  </w:r>
                </w:p>
              </w:tc>
            </w:tr>
            <w:tr w:rsidR="003E5215" w:rsidRPr="003E5215" w:rsidTr="0096382C">
              <w:trPr>
                <w:trHeight w:val="663"/>
              </w:trPr>
              <w:tc>
                <w:tcPr>
                  <w:tcW w:w="1280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191" w:line="276" w:lineRule="auto"/>
                    <w:ind w:left="10"/>
                    <w:jc w:val="center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Nhóm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0"/>
                      <w:lang w:val="vi"/>
                    </w:rPr>
                    <w:t>2</w:t>
                  </w:r>
                </w:p>
              </w:tc>
              <w:tc>
                <w:tcPr>
                  <w:tcW w:w="6534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5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Niềm tin bao la mẹ viết trang đầu, vầng trăng lên cao trong sáng một màu.</w:t>
                  </w:r>
                </w:p>
              </w:tc>
            </w:tr>
            <w:tr w:rsidR="003E5215" w:rsidRPr="003E5215" w:rsidTr="0096382C">
              <w:trPr>
                <w:trHeight w:val="663"/>
              </w:trPr>
              <w:tc>
                <w:tcPr>
                  <w:tcW w:w="1280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191" w:line="276" w:lineRule="auto"/>
                    <w:ind w:left="10"/>
                    <w:jc w:val="center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lastRenderedPageBreak/>
                    <w:t xml:space="preserve">Nhóm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0"/>
                      <w:lang w:val="vi"/>
                    </w:rPr>
                    <w:t>3</w:t>
                  </w:r>
                </w:p>
              </w:tc>
              <w:tc>
                <w:tcPr>
                  <w:tcW w:w="6534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5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Ơi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con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gà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rừng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nào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gáy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đâu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đây,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em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nghe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lòng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mình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niềm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2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vui đong đầy.</w:t>
                  </w:r>
                </w:p>
              </w:tc>
            </w:tr>
          </w:tbl>
          <w:p w:rsidR="003E5215" w:rsidRPr="003E5215" w:rsidRDefault="003E5215" w:rsidP="003E5215">
            <w:pPr>
              <w:tabs>
                <w:tab w:val="left" w:pos="854"/>
              </w:tabs>
              <w:spacing w:before="134" w:line="276" w:lineRule="auto"/>
              <w:rPr>
                <w:rFonts w:ascii="Times New Roman" w:eastAsia="Calibri" w:hAnsi="Times New Roman"/>
                <w:color w:val="231F2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854"/>
              </w:tabs>
              <w:spacing w:before="134" w:line="276" w:lineRule="auto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- GV</w:t>
            </w: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 xml:space="preserve">mời nhóm, tổ trình bày hát nối tiếp kết hợp đọc lời theo tiết </w:t>
            </w:r>
            <w:r w:rsidRPr="003E5215">
              <w:rPr>
                <w:rFonts w:ascii="Times New Roman" w:eastAsia="Calibri" w:hAnsi="Times New Roman"/>
                <w:color w:val="231F20"/>
                <w:spacing w:val="-4"/>
                <w:lang w:val="vi"/>
              </w:rPr>
              <w:t>tấu.</w:t>
            </w:r>
          </w:p>
          <w:p w:rsidR="003E5215" w:rsidRPr="003E5215" w:rsidRDefault="003E5215" w:rsidP="003E5215">
            <w:pPr>
              <w:tabs>
                <w:tab w:val="left" w:pos="854"/>
              </w:tabs>
              <w:spacing w:before="157" w:line="276" w:lineRule="auto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- GV</w:t>
            </w: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hướng dẫn HS</w:t>
            </w:r>
            <w:r w:rsidRPr="003E5215">
              <w:rPr>
                <w:rFonts w:ascii="Times New Roman" w:eastAsia="Calibri" w:hAnsi="Times New Roman"/>
                <w:color w:val="231F20"/>
                <w:spacing w:val="-1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hát kết hợp</w:t>
            </w:r>
            <w:r w:rsidRPr="003E5215">
              <w:rPr>
                <w:rFonts w:ascii="Times New Roman" w:eastAsia="Calibri" w:hAnsi="Times New Roman"/>
                <w:color w:val="231F20"/>
                <w:spacing w:val="-1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 xml:space="preserve">vận động (tham khảo gợi ý </w:t>
            </w: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"/>
              </w:rPr>
              <w:t>sau):</w:t>
            </w:r>
          </w:p>
          <w:p w:rsidR="003E5215" w:rsidRPr="003E5215" w:rsidRDefault="003E5215" w:rsidP="003E5215">
            <w:pPr>
              <w:widowControl w:val="0"/>
              <w:autoSpaceDE w:val="0"/>
              <w:autoSpaceDN w:val="0"/>
              <w:spacing w:before="1" w:line="276" w:lineRule="auto"/>
              <w:rPr>
                <w:rFonts w:ascii="Times New Roman" w:eastAsia="Calibri" w:hAnsi="Times New Roman"/>
                <w:lang w:val="vi"/>
              </w:rPr>
            </w:pPr>
          </w:p>
          <w:tbl>
            <w:tblPr>
              <w:tblW w:w="0" w:type="auto"/>
              <w:tblInd w:w="287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65"/>
              <w:gridCol w:w="2383"/>
            </w:tblGrid>
            <w:tr w:rsidR="003E5215" w:rsidRPr="003E5215" w:rsidTr="0096382C">
              <w:trPr>
                <w:trHeight w:val="379"/>
              </w:trPr>
              <w:tc>
                <w:tcPr>
                  <w:tcW w:w="3907" w:type="dxa"/>
                  <w:shd w:val="clear" w:color="auto" w:fill="D1D3D4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47" w:line="276" w:lineRule="auto"/>
                    <w:ind w:left="9"/>
                    <w:jc w:val="center"/>
                    <w:rPr>
                      <w:rFonts w:ascii="Times New Roman" w:hAnsi="Times New Roman"/>
                      <w:b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b/>
                      <w:color w:val="231F20"/>
                      <w:lang w:val="vi"/>
                    </w:rPr>
                    <w:t>Câu</w:t>
                  </w:r>
                  <w:r w:rsidRPr="003E5215">
                    <w:rPr>
                      <w:rFonts w:ascii="Times New Roman" w:hAnsi="Times New Roman"/>
                      <w:b/>
                      <w:color w:val="231F20"/>
                      <w:spacing w:val="-5"/>
                      <w:lang w:val="vi"/>
                    </w:rPr>
                    <w:t xml:space="preserve"> hát</w:t>
                  </w:r>
                </w:p>
              </w:tc>
              <w:tc>
                <w:tcPr>
                  <w:tcW w:w="3907" w:type="dxa"/>
                  <w:shd w:val="clear" w:color="auto" w:fill="D1D3D4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47" w:line="276" w:lineRule="auto"/>
                    <w:ind w:left="9"/>
                    <w:jc w:val="center"/>
                    <w:rPr>
                      <w:rFonts w:ascii="Times New Roman" w:hAnsi="Times New Roman"/>
                      <w:b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b/>
                      <w:color w:val="231F20"/>
                      <w:lang w:val="vi"/>
                    </w:rPr>
                    <w:t xml:space="preserve">Động </w:t>
                  </w:r>
                  <w:r w:rsidRPr="003E5215">
                    <w:rPr>
                      <w:rFonts w:ascii="Times New Roman" w:hAnsi="Times New Roman"/>
                      <w:b/>
                      <w:color w:val="231F20"/>
                      <w:spacing w:val="-5"/>
                      <w:lang w:val="vi"/>
                    </w:rPr>
                    <w:t>tác</w:t>
                  </w:r>
                </w:p>
              </w:tc>
            </w:tr>
            <w:tr w:rsidR="003E5215" w:rsidRPr="003E5215" w:rsidTr="0096382C">
              <w:trPr>
                <w:trHeight w:val="1393"/>
              </w:trPr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918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Khi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ông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Mặt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Trời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thức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dậy, mẹ lên rẫy em đến trường,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0" w:line="276" w:lineRule="auto"/>
                    <w:rPr>
                      <w:rFonts w:ascii="Times New Roman" w:hAnsi="Times New Roman"/>
                      <w:lang w:val="vi"/>
                    </w:rPr>
                  </w:pP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cùng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đàn chim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hoà vang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tiếng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4"/>
                      <w:lang w:val="vi"/>
                    </w:rPr>
                    <w:t>hát.</w:t>
                  </w:r>
                </w:p>
              </w:tc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Hai tay mở cao từ trong ra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"/>
                      <w:lang w:val="vi"/>
                    </w:rPr>
                    <w:t>ngoài.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1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vai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phải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 vai phải, chân nhún nhẹ.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9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Hai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chụm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miệng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như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chim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 xml:space="preserve"> hót.</w:t>
                  </w:r>
                </w:p>
              </w:tc>
            </w:tr>
            <w:tr w:rsidR="003E5215" w:rsidRPr="003E5215" w:rsidTr="0096382C">
              <w:trPr>
                <w:trHeight w:val="1000"/>
              </w:trPr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Hạt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sương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long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lanh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nhẹ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thấm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trên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4"/>
                      <w:lang w:val="vi"/>
                    </w:rPr>
                    <w:t>vai,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4" w:line="276" w:lineRule="auto"/>
                    <w:rPr>
                      <w:rFonts w:ascii="Times New Roman" w:hAnsi="Times New Roman"/>
                      <w:lang w:val="vi"/>
                    </w:rPr>
                  </w:pP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nụ hoa xinh tươi luôn hé môi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>cười.</w:t>
                  </w:r>
                </w:p>
              </w:tc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phải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vai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 vai phải.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Hai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7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cổ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chụm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dưới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cằm,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chân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nhún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8"/>
                      <w:lang w:val="vi"/>
                    </w:rPr>
                    <w:t>nhẹ.</w:t>
                  </w:r>
                </w:p>
              </w:tc>
            </w:tr>
            <w:tr w:rsidR="003E5215" w:rsidRPr="003E5215" w:rsidTr="0096382C">
              <w:trPr>
                <w:trHeight w:val="1839"/>
              </w:trPr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Đưa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em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vào đời đẹp những ước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5"/>
                      <w:lang w:val="vi"/>
                    </w:rPr>
                    <w:t>mơ,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lang w:val="vi"/>
                    </w:rPr>
                  </w:pP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8" w:line="276" w:lineRule="auto"/>
                    <w:rPr>
                      <w:rFonts w:ascii="Times New Roman" w:hAnsi="Times New Roman"/>
                      <w:lang w:val="vi"/>
                    </w:rPr>
                  </w:pP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đưa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em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vào đời đẹp những ước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5"/>
                      <w:lang w:val="vi"/>
                    </w:rPr>
                    <w:t>mơ.</w:t>
                  </w:r>
                </w:p>
              </w:tc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0" w:line="276" w:lineRule="auto"/>
                    <w:ind w:left="113" w:right="101"/>
                    <w:jc w:val="both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phải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đưa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chéo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cao,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đưa chéo trước ngực, lòng bàn tay hướng vào trong lắc nhẹ.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1" w:line="276" w:lineRule="auto"/>
                    <w:ind w:left="113" w:right="101"/>
                    <w:jc w:val="both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đưa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chéo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cao,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phải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lastRenderedPageBreak/>
                    <w:t>đưa chéo trước ngực, lòng bàn tay hướng vào trong lắc nhẹ.</w:t>
                  </w:r>
                </w:p>
              </w:tc>
            </w:tr>
            <w:tr w:rsidR="003E5215" w:rsidRPr="003E5215" w:rsidTr="0096382C">
              <w:trPr>
                <w:trHeight w:val="1336"/>
              </w:trPr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 w:right="1142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lastRenderedPageBreak/>
                    <w:t>Khi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ông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Mặt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Trời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8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ngủ, mẹ đến lớp bên ánh đèn,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4" w:line="276" w:lineRule="auto"/>
                    <w:rPr>
                      <w:rFonts w:ascii="Times New Roman" w:hAnsi="Times New Roman"/>
                      <w:lang w:val="vi"/>
                    </w:rPr>
                  </w:pP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bản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làng em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rộn vang tiếng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4"/>
                      <w:lang w:val="vi"/>
                    </w:rPr>
                    <w:t>hát.</w:t>
                  </w:r>
                </w:p>
              </w:tc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Hai tay áp vào má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"/>
                      <w:lang w:val="vi"/>
                    </w:rPr>
                    <w:t>phải.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1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vai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phải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 vai phải.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9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Hai tay mở cao từ trong ra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2"/>
                      <w:lang w:val="vi"/>
                    </w:rPr>
                    <w:t>ngoài.</w:t>
                  </w:r>
                </w:p>
              </w:tc>
            </w:tr>
            <w:tr w:rsidR="003E5215" w:rsidRPr="003E5215" w:rsidTr="0096382C">
              <w:trPr>
                <w:trHeight w:val="1279"/>
              </w:trPr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Niềm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tin bao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la mẹ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viết trang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4"/>
                      <w:lang w:val="vi"/>
                    </w:rPr>
                    <w:t>đầu,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4" w:line="276" w:lineRule="auto"/>
                    <w:rPr>
                      <w:rFonts w:ascii="Times New Roman" w:hAnsi="Times New Roman"/>
                      <w:lang w:val="vi"/>
                    </w:rPr>
                  </w:pP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vầng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7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trăng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cao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trong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sáng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một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4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6"/>
                      <w:lang w:val="vi"/>
                    </w:rPr>
                    <w:t>màu.</w:t>
                  </w:r>
                </w:p>
              </w:tc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Hai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trước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ngực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mô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phỏng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động tác trang sách.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Hai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mở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cao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từ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trong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ra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ngoài,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lòng bàn tay hướng ra ngoài.</w:t>
                  </w:r>
                </w:p>
              </w:tc>
            </w:tr>
            <w:tr w:rsidR="003E5215" w:rsidRPr="003E5215" w:rsidTr="0096382C">
              <w:trPr>
                <w:trHeight w:val="999"/>
              </w:trPr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1"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Ơi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 xml:space="preserve">con gà rừng nào gáy đâu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4"/>
                      <w:lang w:val="vi"/>
                    </w:rPr>
                    <w:t>đây,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0" w:line="276" w:lineRule="auto"/>
                    <w:ind w:left="113"/>
                    <w:rPr>
                      <w:rFonts w:ascii="Times New Roman" w:hAnsi="Times New Roman"/>
                      <w:i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em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nghe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3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lòng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3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mình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niềm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3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vui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3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lang w:val="vi"/>
                    </w:rPr>
                    <w:t>đong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12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i/>
                      <w:color w:val="231F20"/>
                      <w:spacing w:val="-4"/>
                      <w:lang w:val="vi"/>
                    </w:rPr>
                    <w:t>đầy.</w:t>
                  </w:r>
                </w:p>
              </w:tc>
              <w:tc>
                <w:tcPr>
                  <w:tcW w:w="3907" w:type="dxa"/>
                </w:tcPr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50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 xml:space="preserve">Hai tay chụm lên miệng như gà 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4"/>
                      <w:lang w:val="vi"/>
                    </w:rPr>
                    <w:t>gáy.</w:t>
                  </w:r>
                </w:p>
                <w:p w:rsidR="003E5215" w:rsidRPr="003E5215" w:rsidRDefault="003E5215" w:rsidP="003E5215">
                  <w:pPr>
                    <w:widowControl w:val="0"/>
                    <w:autoSpaceDE w:val="0"/>
                    <w:autoSpaceDN w:val="0"/>
                    <w:spacing w:before="61" w:line="276" w:lineRule="auto"/>
                    <w:ind w:left="113"/>
                    <w:rPr>
                      <w:rFonts w:ascii="Times New Roman" w:hAnsi="Times New Roman"/>
                      <w:lang w:val="vi"/>
                    </w:rPr>
                  </w:pP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phải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vai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trái,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tay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trái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đặt</w:t>
                  </w:r>
                  <w:r w:rsidRPr="003E5215">
                    <w:rPr>
                      <w:rFonts w:ascii="Times New Roman" w:hAnsi="Times New Roman"/>
                      <w:color w:val="231F20"/>
                      <w:spacing w:val="-15"/>
                      <w:lang w:val="vi"/>
                    </w:rPr>
                    <w:t xml:space="preserve"> </w:t>
                  </w:r>
                  <w:r w:rsidRPr="003E5215">
                    <w:rPr>
                      <w:rFonts w:ascii="Times New Roman" w:hAnsi="Times New Roman"/>
                      <w:color w:val="231F20"/>
                      <w:lang w:val="vi"/>
                    </w:rPr>
                    <w:t>lên vai phải.</w:t>
                  </w:r>
                </w:p>
              </w:tc>
            </w:tr>
          </w:tbl>
          <w:p w:rsidR="003E5215" w:rsidRPr="003E5215" w:rsidRDefault="003E5215" w:rsidP="003E5215">
            <w:pPr>
              <w:tabs>
                <w:tab w:val="left" w:pos="669"/>
              </w:tabs>
              <w:spacing w:before="135" w:line="276" w:lineRule="auto"/>
              <w:rPr>
                <w:rFonts w:ascii="Times New Roman" w:eastAsia="Calibri" w:hAnsi="Times New Roman"/>
                <w:color w:val="231F2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669"/>
              </w:tabs>
              <w:spacing w:before="135" w:line="276" w:lineRule="auto"/>
              <w:rPr>
                <w:rFonts w:ascii="Times New Roman" w:eastAsia="Calibri" w:hAnsi="Times New Roman"/>
                <w:color w:val="231F20"/>
                <w:spacing w:val="-2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- GV</w:t>
            </w:r>
            <w:r w:rsidRPr="003E5215">
              <w:rPr>
                <w:rFonts w:ascii="Times New Roman" w:eastAsia="Calibri" w:hAnsi="Times New Roman"/>
                <w:color w:val="231F20"/>
                <w:spacing w:val="-15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cho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HS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tập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biểu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diễn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bài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hát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theo</w:t>
            </w:r>
            <w:r w:rsidRPr="003E5215">
              <w:rPr>
                <w:rFonts w:ascii="Times New Roman" w:eastAsia="Calibri" w:hAnsi="Times New Roman"/>
                <w:color w:val="231F20"/>
                <w:spacing w:val="-15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hình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thức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cá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nhân,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theo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cặp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hoặc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"/>
              </w:rPr>
              <w:t>nhóm.</w:t>
            </w:r>
          </w:p>
          <w:p w:rsidR="003E5215" w:rsidRPr="003E5215" w:rsidRDefault="003E5215" w:rsidP="003E5215">
            <w:pPr>
              <w:tabs>
                <w:tab w:val="left" w:pos="669"/>
              </w:tabs>
              <w:spacing w:before="135" w:line="276" w:lineRule="auto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"/>
              </w:rPr>
              <w:t>- GV gọi nhóm, tổ, cá nhân trình bày</w:t>
            </w:r>
          </w:p>
          <w:p w:rsidR="003E5215" w:rsidRPr="003E5215" w:rsidRDefault="003E5215" w:rsidP="003E5215">
            <w:pPr>
              <w:spacing w:line="276" w:lineRule="auto"/>
              <w:jc w:val="both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lang w:val="vi"/>
              </w:rPr>
              <w:t>- Gv: Tuyên dương và nhận xét, khuyến khích HS.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</w:tc>
        <w:tc>
          <w:tcPr>
            <w:tcW w:w="4606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Hs lắng nghe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trả lời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nghe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nghe lại giai điệu bài hát.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trả lời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-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nghe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hát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 xml:space="preserve"> 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trả lời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-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nghe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hát và gõ nhịp</w:t>
            </w: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t xml:space="preserve"> 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-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nghe nhận xét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3E5215"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 w:rsidRPr="003E5215">
              <w:rPr>
                <w:rFonts w:ascii="Times New Roman" w:eastAsia="Calibri" w:hAnsi="Times New Roman"/>
                <w:bCs/>
                <w:caps/>
                <w:color w:val="000000"/>
              </w:rPr>
              <w:t>H</w:t>
            </w:r>
            <w:r w:rsidRPr="003E5215">
              <w:rPr>
                <w:rFonts w:ascii="Times New Roman" w:eastAsia="Calibri" w:hAnsi="Times New Roman"/>
                <w:bCs/>
                <w:color w:val="000000"/>
              </w:rPr>
              <w:t>s thực hiện theo quy định.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</w:rPr>
              <w:t xml:space="preserve">- </w:t>
            </w:r>
            <w:r w:rsidRPr="003E5215">
              <w:rPr>
                <w:rFonts w:ascii="Times New Roman" w:eastAsia="Calibri" w:hAnsi="Times New Roman"/>
                <w:color w:val="231F20"/>
              </w:rPr>
              <w:t>HS</w:t>
            </w:r>
            <w:r w:rsidRPr="003E5215">
              <w:rPr>
                <w:rFonts w:ascii="Times New Roman" w:eastAsia="Calibri" w:hAnsi="Times New Roman"/>
                <w:color w:val="231F20"/>
                <w:spacing w:val="-1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tập hát nối tiếp</w:t>
            </w:r>
            <w:r w:rsidRPr="003E5215">
              <w:rPr>
                <w:rFonts w:ascii="Times New Roman" w:eastAsia="Calibri" w:hAnsi="Times New Roman"/>
                <w:color w:val="231F20"/>
                <w:spacing w:val="-1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 xml:space="preserve">kết hợp đọc lời theo tiết </w:t>
            </w:r>
            <w:r w:rsidRPr="003E5215">
              <w:rPr>
                <w:rFonts w:ascii="Times New Roman" w:eastAsia="Calibri" w:hAnsi="Times New Roman"/>
                <w:color w:val="231F20"/>
                <w:spacing w:val="-4"/>
              </w:rPr>
              <w:t>tấu: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76"/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854"/>
              </w:tabs>
              <w:spacing w:before="134" w:line="276" w:lineRule="auto"/>
              <w:rPr>
                <w:rFonts w:ascii="Times New Roman" w:eastAsia="Calibri" w:hAnsi="Times New Roma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color w:val="000000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</w:rPr>
              <w:t xml:space="preserve">- </w:t>
            </w:r>
            <w:r w:rsidRPr="003E5215">
              <w:rPr>
                <w:rFonts w:ascii="Times New Roman" w:eastAsia="Calibri" w:hAnsi="Times New Roman"/>
                <w:color w:val="000000"/>
              </w:rPr>
              <w:t>HS quan sát, theo dõi</w:t>
            </w:r>
            <w:r w:rsidRPr="003E5215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000000"/>
              </w:rPr>
              <w:t>và làm theo HD GV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</w:rPr>
              <w:t xml:space="preserve">- </w:t>
            </w:r>
            <w:r w:rsidRPr="003E5215">
              <w:rPr>
                <w:rFonts w:ascii="Times New Roman" w:eastAsia="Calibri" w:hAnsi="Times New Roman"/>
                <w:color w:val="231F20"/>
              </w:rPr>
              <w:t>HS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tập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biểu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diễn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bài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hát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theo</w:t>
            </w:r>
            <w:r w:rsidRPr="003E5215">
              <w:rPr>
                <w:rFonts w:ascii="Times New Roman" w:eastAsia="Calibri" w:hAnsi="Times New Roman"/>
                <w:color w:val="231F20"/>
                <w:spacing w:val="-15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hình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thức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cá</w:t>
            </w:r>
            <w:r w:rsidRPr="003E5215">
              <w:rPr>
                <w:rFonts w:ascii="Times New Roman" w:eastAsia="Calibri" w:hAnsi="Times New Roman"/>
                <w:color w:val="231F20"/>
                <w:spacing w:val="-14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</w:rPr>
              <w:t>nhân, cặp, nhóm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</w:rPr>
              <w:t>-</w:t>
            </w:r>
            <w:r w:rsidRPr="003E5215">
              <w:rPr>
                <w:rFonts w:ascii="Times New Roman" w:eastAsia="Calibri" w:hAnsi="Times New Roman"/>
                <w:bCs/>
                <w:color w:val="000000"/>
              </w:rPr>
              <w:t>HS trình bày theo nhóm, tổ, cá nhân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</w:rPr>
              <w:t>- HS theo dõi và lắng nghe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-Hs quan sát và thực hiện theo hướng dẫn của GV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</w:rPr>
            </w:pP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-Hs thực hành biểu diễn theo các hình thức: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+Nhóm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+Tổ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+ Cá nhân</w:t>
            </w:r>
          </w:p>
          <w:p w:rsidR="003E5215" w:rsidRPr="003E5215" w:rsidRDefault="003E5215" w:rsidP="003E5215">
            <w:pPr>
              <w:spacing w:line="276" w:lineRule="auto"/>
              <w:ind w:right="-108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-Hs lắng nghe</w:t>
            </w:r>
          </w:p>
        </w:tc>
      </w:tr>
      <w:tr w:rsidR="003E5215" w:rsidRPr="003E5215" w:rsidTr="0096382C">
        <w:tc>
          <w:tcPr>
            <w:tcW w:w="5742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-VN"/>
              </w:rPr>
              <w:lastRenderedPageBreak/>
              <w:t>3. HĐ khám phá.</w:t>
            </w:r>
          </w:p>
          <w:p w:rsidR="003E5215" w:rsidRPr="003E5215" w:rsidRDefault="003E5215" w:rsidP="003E5215">
            <w:pPr>
              <w:tabs>
                <w:tab w:val="left" w:pos="743"/>
              </w:tabs>
              <w:spacing w:before="102" w:line="276" w:lineRule="auto"/>
              <w:jc w:val="center"/>
              <w:rPr>
                <w:rFonts w:ascii="Times New Roman" w:eastAsia="Calibri" w:hAnsi="Times New Roman"/>
                <w:b/>
                <w:i/>
                <w:color w:val="231F20"/>
                <w:spacing w:val="-1"/>
                <w:lang w:val="vi-VN"/>
              </w:rPr>
            </w:pPr>
            <w:r w:rsidRPr="003E5215">
              <w:rPr>
                <w:rFonts w:ascii="Times New Roman" w:eastAsia="Calibri" w:hAnsi="Times New Roman"/>
                <w:b/>
                <w:color w:val="231F20"/>
                <w:lang w:val="vi-VN"/>
              </w:rPr>
              <w:lastRenderedPageBreak/>
              <w:t>Đọc nhạc:</w:t>
            </w:r>
            <w:r w:rsidRPr="003E5215">
              <w:rPr>
                <w:rFonts w:ascii="Times New Roman" w:eastAsia="Calibri" w:hAnsi="Times New Roman"/>
                <w:b/>
                <w:color w:val="231F20"/>
                <w:spacing w:val="-1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b/>
                <w:i/>
                <w:color w:val="231F20"/>
                <w:lang w:val="vi-VN"/>
              </w:rPr>
              <w:t>Bài đọc nhạc số 1</w:t>
            </w:r>
          </w:p>
          <w:p w:rsidR="003E5215" w:rsidRPr="003E5215" w:rsidRDefault="003E5215" w:rsidP="003E5215">
            <w:pPr>
              <w:tabs>
                <w:tab w:val="left" w:pos="743"/>
              </w:tabs>
              <w:spacing w:before="102" w:line="276" w:lineRule="auto"/>
              <w:jc w:val="center"/>
              <w:rPr>
                <w:rFonts w:ascii="Times New Roman" w:eastAsia="Calibri" w:hAnsi="Times New Roman"/>
                <w:lang w:val="vi-VN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(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-VN"/>
              </w:rPr>
              <w:t xml:space="preserve">khoảng 15 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-2"/>
                <w:lang w:val="vi-VN"/>
              </w:rPr>
              <w:t>phút</w:t>
            </w:r>
            <w:r w:rsidRPr="003E5215">
              <w:rPr>
                <w:rFonts w:ascii="Times New Roman" w:eastAsia="Calibri" w:hAnsi="Times New Roman"/>
                <w:color w:val="231F20"/>
                <w:spacing w:val="-2"/>
                <w:lang w:val="vi-VN"/>
              </w:rPr>
              <w:t>)</w:t>
            </w:r>
          </w:p>
          <w:p w:rsidR="003E5215" w:rsidRPr="003E5215" w:rsidRDefault="003E5215" w:rsidP="003E5215">
            <w:pPr>
              <w:tabs>
                <w:tab w:val="left" w:pos="689"/>
              </w:tabs>
              <w:spacing w:before="146" w:line="276" w:lineRule="auto"/>
              <w:ind w:right="295"/>
              <w:rPr>
                <w:rFonts w:ascii="Times New Roman" w:eastAsia="Calibri" w:hAnsi="Times New Roman"/>
                <w:color w:val="231F20"/>
                <w:lang w:val="vi-VN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-GV dùng nhạc cụ (ĐPĐT) lấy cao độ chuẩn, rồi hướng dẫn HS đọc cao độ gam Đô trưởng bằng kí hiệu bàn tay.</w:t>
            </w: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3028950" cy="885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15" w:rsidRPr="003E5215" w:rsidRDefault="003E5215" w:rsidP="003E5215">
            <w:pPr>
              <w:tabs>
                <w:tab w:val="left" w:pos="689"/>
              </w:tabs>
              <w:spacing w:before="146" w:line="276" w:lineRule="auto"/>
              <w:ind w:right="295"/>
              <w:rPr>
                <w:rFonts w:ascii="Times New Roman" w:eastAsia="Calibri" w:hAnsi="Times New Roman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671"/>
              </w:tabs>
              <w:spacing w:before="102" w:line="276" w:lineRule="auto"/>
              <w:rPr>
                <w:rFonts w:ascii="Times New Roman" w:eastAsia="Calibri" w:hAnsi="Times New Roman"/>
                <w:lang w:val="vi-VN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-GV</w:t>
            </w:r>
            <w:r w:rsidRPr="003E5215">
              <w:rPr>
                <w:rFonts w:ascii="Times New Roman" w:eastAsia="Calibri" w:hAnsi="Times New Roman"/>
                <w:color w:val="231F20"/>
                <w:spacing w:val="-13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giới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thiệu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về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nốt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đen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chấm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dôi: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ngân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dài</w:t>
            </w:r>
            <w:r w:rsidRPr="003E5215">
              <w:rPr>
                <w:rFonts w:ascii="Times New Roman" w:eastAsia="Calibri" w:hAnsi="Times New Roman"/>
                <w:color w:val="231F20"/>
                <w:spacing w:val="-13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bằng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1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nốt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đen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+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1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nốt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-VN"/>
              </w:rPr>
              <w:t>móc</w:t>
            </w:r>
            <w:r w:rsidRPr="003E5215">
              <w:rPr>
                <w:rFonts w:ascii="Times New Roman" w:eastAsia="Calibri" w:hAnsi="Times New Roman"/>
                <w:color w:val="231F20"/>
                <w:spacing w:val="-12"/>
                <w:lang w:val="vi-VN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spacing w:val="-4"/>
                <w:lang w:val="vi-VN"/>
              </w:rPr>
              <w:t>đơn.</w:t>
            </w:r>
          </w:p>
          <w:p w:rsidR="003E5215" w:rsidRPr="003E5215" w:rsidRDefault="003E5215" w:rsidP="003E5215">
            <w:pPr>
              <w:widowControl w:val="0"/>
              <w:tabs>
                <w:tab w:val="left" w:pos="671"/>
              </w:tabs>
              <w:autoSpaceDE w:val="0"/>
              <w:autoSpaceDN w:val="0"/>
              <w:spacing w:before="102" w:line="276" w:lineRule="auto"/>
              <w:ind w:left="671"/>
              <w:rPr>
                <w:rFonts w:ascii="Times New Roman" w:eastAsia="Calibri" w:hAnsi="Times New Roman"/>
                <w:lang w:val="vi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3076575" cy="11906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15" w:rsidRPr="003E5215" w:rsidRDefault="003E5215" w:rsidP="003E5215">
            <w:pPr>
              <w:widowControl w:val="0"/>
              <w:numPr>
                <w:ilvl w:val="1"/>
                <w:numId w:val="4"/>
              </w:numPr>
              <w:tabs>
                <w:tab w:val="left" w:pos="691"/>
              </w:tabs>
              <w:autoSpaceDE w:val="0"/>
              <w:autoSpaceDN w:val="0"/>
              <w:spacing w:before="146" w:line="276" w:lineRule="auto"/>
              <w:ind w:left="107" w:right="295" w:firstLine="396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GV hướng dẫn HS luyện tập tiết tấu (ví dụ: vỗ tay theo tiết tấu), thực hiện ngắn gọn, khoảng 1 – 2 phút.</w:t>
            </w:r>
          </w:p>
          <w:p w:rsidR="003E5215" w:rsidRPr="003E5215" w:rsidRDefault="003E5215" w:rsidP="003E5215">
            <w:pPr>
              <w:widowControl w:val="0"/>
              <w:numPr>
                <w:ilvl w:val="1"/>
                <w:numId w:val="4"/>
              </w:numPr>
              <w:tabs>
                <w:tab w:val="left" w:pos="685"/>
              </w:tabs>
              <w:autoSpaceDE w:val="0"/>
              <w:autoSpaceDN w:val="0"/>
              <w:spacing w:before="102" w:line="276" w:lineRule="auto"/>
              <w:ind w:left="107" w:right="295" w:firstLine="396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 xml:space="preserve">GV hướng dẫn HS đọc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 xml:space="preserve">Bài đọc nhạc số 1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theo kí hiệu bàn tay. GV yêu cầu các em vừa đọc vừa làm kí hiệu bàn tay.</w:t>
            </w:r>
          </w:p>
          <w:p w:rsidR="003E5215" w:rsidRPr="003E5215" w:rsidRDefault="003E5215" w:rsidP="003E5215">
            <w:pPr>
              <w:widowControl w:val="0"/>
              <w:numPr>
                <w:ilvl w:val="1"/>
                <w:numId w:val="4"/>
              </w:numPr>
              <w:tabs>
                <w:tab w:val="left" w:pos="677"/>
              </w:tabs>
              <w:autoSpaceDE w:val="0"/>
              <w:autoSpaceDN w:val="0"/>
              <w:spacing w:before="102" w:line="276" w:lineRule="auto"/>
              <w:ind w:left="107" w:right="295" w:firstLine="396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GV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hướng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dẫn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HS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đọc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Bài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đọc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nhạc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số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1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theo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bản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nhạc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trong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SGK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với</w:t>
            </w:r>
            <w:r w:rsidRPr="003E5215">
              <w:rPr>
                <w:rFonts w:ascii="Times New Roman" w:eastAsia="Calibri" w:hAnsi="Times New Roman"/>
                <w:color w:val="231F20"/>
                <w:spacing w:val="-8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nhịp độ vừa phải, kết hợp gõ đệm theo nhịp.</w:t>
            </w:r>
          </w:p>
          <w:p w:rsidR="003E5215" w:rsidRPr="003E5215" w:rsidRDefault="003E5215" w:rsidP="003E5215">
            <w:pPr>
              <w:widowControl w:val="0"/>
              <w:numPr>
                <w:ilvl w:val="1"/>
                <w:numId w:val="4"/>
              </w:numPr>
              <w:tabs>
                <w:tab w:val="left" w:pos="703"/>
              </w:tabs>
              <w:autoSpaceDE w:val="0"/>
              <w:autoSpaceDN w:val="0"/>
              <w:spacing w:before="101" w:line="276" w:lineRule="auto"/>
              <w:ind w:left="107" w:right="292" w:firstLine="396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GV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hướng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dẫn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HS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trình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bày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Bài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đọc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nhạc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số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i/>
                <w:color w:val="231F20"/>
                <w:lang w:val="vi"/>
              </w:rPr>
              <w:t>1</w:t>
            </w:r>
            <w:r w:rsidRPr="003E5215">
              <w:rPr>
                <w:rFonts w:ascii="Times New Roman" w:eastAsia="Calibri" w:hAnsi="Times New Roman"/>
                <w:i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kết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hợp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vận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động</w:t>
            </w:r>
            <w:r w:rsidRPr="003E5215">
              <w:rPr>
                <w:rFonts w:ascii="Times New Roman" w:eastAsia="Calibri" w:hAnsi="Times New Roman"/>
                <w:color w:val="231F20"/>
                <w:spacing w:val="24"/>
                <w:lang w:val="vi"/>
              </w:rPr>
              <w:t xml:space="preserve">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>(phần vận dụng).</w:t>
            </w:r>
          </w:p>
          <w:p w:rsidR="003E5215" w:rsidRPr="003E5215" w:rsidRDefault="003E5215" w:rsidP="003E5215">
            <w:pPr>
              <w:widowControl w:val="0"/>
              <w:numPr>
                <w:ilvl w:val="1"/>
                <w:numId w:val="4"/>
              </w:numPr>
              <w:tabs>
                <w:tab w:val="left" w:pos="686"/>
              </w:tabs>
              <w:autoSpaceDE w:val="0"/>
              <w:autoSpaceDN w:val="0"/>
              <w:spacing w:before="102" w:line="276" w:lineRule="auto"/>
              <w:ind w:left="107" w:right="294" w:firstLine="396"/>
              <w:rPr>
                <w:rFonts w:ascii="Times New Roman" w:eastAsia="Calibri" w:hAnsi="Times New Roman"/>
                <w:lang w:val="vi"/>
              </w:rPr>
            </w:pP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t xml:space="preserve">GV mời HS đọc nhạc hình thức cá nhân, cặp, nhóm, tổ; hoặc mời HS xung phong làm </w:t>
            </w:r>
            <w:r w:rsidRPr="003E5215">
              <w:rPr>
                <w:rFonts w:ascii="Times New Roman" w:eastAsia="Calibri" w:hAnsi="Times New Roman"/>
                <w:color w:val="231F20"/>
                <w:lang w:val="vi"/>
              </w:rPr>
              <w:lastRenderedPageBreak/>
              <w:t>kí hiệu bàn tay để các bạn đọc nhạc.</w:t>
            </w:r>
          </w:p>
          <w:p w:rsidR="003E5215" w:rsidRPr="003E5215" w:rsidRDefault="003E5215" w:rsidP="003E5215">
            <w:pPr>
              <w:tabs>
                <w:tab w:val="left" w:pos="689"/>
              </w:tabs>
              <w:spacing w:before="146" w:line="276" w:lineRule="auto"/>
              <w:ind w:right="295"/>
              <w:rPr>
                <w:rFonts w:ascii="Times New Roman" w:eastAsia="Calibri" w:hAnsi="Times New Roman"/>
                <w:lang w:val="vi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3324225" cy="1304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-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lắng nghe và đọc cao độ theo hướng dẫn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-Hs đọc cao độ theo hướng dẫn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ind w:firstLine="720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ind w:firstLine="720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-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luyện tiết tấu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Và tìm hiểu về dấu chấm dôi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 xml:space="preserve">-Hs 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luyện tiết tấu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aps/>
                <w:color w:val="000000"/>
                <w:lang w:val="vi"/>
              </w:rPr>
              <w:t>- H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s đọc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 xml:space="preserve"> nhạc theo hướng dẫn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-Hs đọc từng câu nhạc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-Hs thực hiện với nhều hình thức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-Hs thực hiện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-Hs đọc nhạc theo kí hiệu bàn tay</w:t>
            </w:r>
          </w:p>
        </w:tc>
      </w:tr>
      <w:tr w:rsidR="003E5215" w:rsidRPr="003E5215" w:rsidTr="0096382C">
        <w:tc>
          <w:tcPr>
            <w:tcW w:w="5742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/>
                <w:color w:val="000000"/>
                <w:lang w:val="vi"/>
              </w:rPr>
              <w:lastRenderedPageBreak/>
              <w:t>4. HĐ ứng dụng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Hỏi? Bài học hôm nay các con được học mấy phần?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"/>
              </w:rPr>
              <w:t>- Gv: Đàn và cho học sinh tập biểu diễn bài hát lại 1 lần</w:t>
            </w: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, đọc nhạc 1 lần.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 Gv: Nhận xét giờ học ngày hôm nay, động viên các em có tinh thần học tập tốt, cần phát huy trong các tiết học sau.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 Gv: Dặn dò học sinh về nhà xem lại bài hôm nay và chuẩn bị sách vở cho giờ học ngày hôm sau.</w:t>
            </w:r>
          </w:p>
        </w:tc>
        <w:tc>
          <w:tcPr>
            <w:tcW w:w="4606" w:type="dxa"/>
            <w:shd w:val="clear" w:color="auto" w:fill="auto"/>
          </w:tcPr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 Hs trả lời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 Hs hát và múa lại bài 1 lần, đọc nhạc theo kí hiệu bàn tay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 Hs lắng nghe</w:t>
            </w: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</w:p>
          <w:p w:rsidR="003E5215" w:rsidRPr="003E5215" w:rsidRDefault="003E5215" w:rsidP="003E5215">
            <w:pPr>
              <w:tabs>
                <w:tab w:val="left" w:pos="1530"/>
              </w:tabs>
              <w:spacing w:line="276" w:lineRule="auto"/>
              <w:rPr>
                <w:rFonts w:ascii="Times New Roman" w:eastAsia="Calibri" w:hAnsi="Times New Roman"/>
                <w:bCs/>
                <w:color w:val="000000"/>
                <w:lang w:val="vi-VN"/>
              </w:rPr>
            </w:pPr>
            <w:r w:rsidRPr="003E5215">
              <w:rPr>
                <w:rFonts w:ascii="Times New Roman" w:eastAsia="Calibri" w:hAnsi="Times New Roman"/>
                <w:bCs/>
                <w:color w:val="000000"/>
                <w:lang w:val="vi-VN"/>
              </w:rPr>
              <w:t>- Hs ghi nhớ lời cô dặn</w:t>
            </w:r>
          </w:p>
        </w:tc>
      </w:tr>
    </w:tbl>
    <w:p w:rsidR="003E5215" w:rsidRPr="003E5215" w:rsidRDefault="003E5215" w:rsidP="003E5215">
      <w:pPr>
        <w:spacing w:line="276" w:lineRule="auto"/>
        <w:rPr>
          <w:rFonts w:ascii="Times New Roman" w:eastAsia="Calibri" w:hAnsi="Times New Roman"/>
          <w:u w:val="single"/>
          <w:lang w:val="pt-BR"/>
        </w:rPr>
      </w:pPr>
      <w:r w:rsidRPr="003E5215">
        <w:rPr>
          <w:rFonts w:ascii="Times New Roman" w:eastAsia="Calibri" w:hAnsi="Times New Roman"/>
          <w:b/>
          <w:lang w:val="vi-VN"/>
        </w:rPr>
        <w:t>IV. Điều chỉnh sau bài dạy  (nếu có)</w:t>
      </w:r>
    </w:p>
    <w:p w:rsidR="00191560" w:rsidRPr="00191560" w:rsidRDefault="003E5215" w:rsidP="003E5215">
      <w:pPr>
        <w:spacing w:line="276" w:lineRule="auto"/>
      </w:pPr>
      <w:r w:rsidRPr="003E5215">
        <w:rPr>
          <w:rFonts w:ascii="Times New Roman" w:eastAsia="Calibri" w:hAnsi="Times New Roman"/>
          <w:lang w:val="pt-BR"/>
        </w:rPr>
        <w:t>………………………………………………………………………………………………………………………………………………………………..............</w:t>
      </w:r>
      <w:bookmarkStart w:id="0" w:name="_GoBack"/>
      <w:bookmarkEnd w:id="0"/>
    </w:p>
    <w:sectPr w:rsidR="00191560" w:rsidRPr="0019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227"/>
    <w:multiLevelType w:val="hybridMultilevel"/>
    <w:tmpl w:val="B6205C3E"/>
    <w:lvl w:ilvl="0" w:tplc="27DEF030">
      <w:start w:val="1"/>
      <w:numFmt w:val="decimal"/>
      <w:lvlText w:val="%1."/>
      <w:lvlJc w:val="left"/>
      <w:pPr>
        <w:ind w:left="7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1194BDAC">
      <w:numFmt w:val="bullet"/>
      <w:lvlText w:val="–"/>
      <w:lvlJc w:val="left"/>
      <w:pPr>
        <w:ind w:left="6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1568BAB0">
      <w:numFmt w:val="bullet"/>
      <w:lvlText w:val="•"/>
      <w:lvlJc w:val="left"/>
      <w:pPr>
        <w:ind w:left="740" w:hanging="180"/>
      </w:pPr>
      <w:rPr>
        <w:rFonts w:hint="default"/>
        <w:lang w:val="vi" w:eastAsia="en-US" w:bidi="ar-SA"/>
      </w:rPr>
    </w:lvl>
    <w:lvl w:ilvl="3" w:tplc="66AEB874">
      <w:numFmt w:val="bullet"/>
      <w:lvlText w:val="•"/>
      <w:lvlJc w:val="left"/>
      <w:pPr>
        <w:ind w:left="1675" w:hanging="180"/>
      </w:pPr>
      <w:rPr>
        <w:rFonts w:hint="default"/>
        <w:lang w:val="vi" w:eastAsia="en-US" w:bidi="ar-SA"/>
      </w:rPr>
    </w:lvl>
    <w:lvl w:ilvl="4" w:tplc="D1D452E4">
      <w:numFmt w:val="bullet"/>
      <w:lvlText w:val="•"/>
      <w:lvlJc w:val="left"/>
      <w:pPr>
        <w:ind w:left="2611" w:hanging="180"/>
      </w:pPr>
      <w:rPr>
        <w:rFonts w:hint="default"/>
        <w:lang w:val="vi" w:eastAsia="en-US" w:bidi="ar-SA"/>
      </w:rPr>
    </w:lvl>
    <w:lvl w:ilvl="5" w:tplc="4BCC2962">
      <w:numFmt w:val="bullet"/>
      <w:lvlText w:val="•"/>
      <w:lvlJc w:val="left"/>
      <w:pPr>
        <w:ind w:left="3547" w:hanging="180"/>
      </w:pPr>
      <w:rPr>
        <w:rFonts w:hint="default"/>
        <w:lang w:val="vi" w:eastAsia="en-US" w:bidi="ar-SA"/>
      </w:rPr>
    </w:lvl>
    <w:lvl w:ilvl="6" w:tplc="141AA90C">
      <w:numFmt w:val="bullet"/>
      <w:lvlText w:val="•"/>
      <w:lvlJc w:val="left"/>
      <w:pPr>
        <w:ind w:left="4483" w:hanging="180"/>
      </w:pPr>
      <w:rPr>
        <w:rFonts w:hint="default"/>
        <w:lang w:val="vi" w:eastAsia="en-US" w:bidi="ar-SA"/>
      </w:rPr>
    </w:lvl>
    <w:lvl w:ilvl="7" w:tplc="CFAA4ACA">
      <w:numFmt w:val="bullet"/>
      <w:lvlText w:val="•"/>
      <w:lvlJc w:val="left"/>
      <w:pPr>
        <w:ind w:left="5419" w:hanging="180"/>
      </w:pPr>
      <w:rPr>
        <w:rFonts w:hint="default"/>
        <w:lang w:val="vi" w:eastAsia="en-US" w:bidi="ar-SA"/>
      </w:rPr>
    </w:lvl>
    <w:lvl w:ilvl="8" w:tplc="9CB8D6B8">
      <w:numFmt w:val="bullet"/>
      <w:lvlText w:val="•"/>
      <w:lvlJc w:val="left"/>
      <w:pPr>
        <w:ind w:left="6355" w:hanging="180"/>
      </w:pPr>
      <w:rPr>
        <w:rFonts w:hint="default"/>
        <w:lang w:val="vi" w:eastAsia="en-US" w:bidi="ar-SA"/>
      </w:rPr>
    </w:lvl>
  </w:abstractNum>
  <w:abstractNum w:abstractNumId="1">
    <w:nsid w:val="34A43FE6"/>
    <w:multiLevelType w:val="hybridMultilevel"/>
    <w:tmpl w:val="51CA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2FC1"/>
    <w:multiLevelType w:val="hybridMultilevel"/>
    <w:tmpl w:val="62BA1500"/>
    <w:lvl w:ilvl="0" w:tplc="EBFA9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06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2F2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AF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8F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87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4F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C1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41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1"/>
    <w:rsid w:val="00191560"/>
    <w:rsid w:val="003E5215"/>
    <w:rsid w:val="009005A5"/>
    <w:rsid w:val="00B52CAE"/>
    <w:rsid w:val="00F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2</cp:revision>
  <dcterms:created xsi:type="dcterms:W3CDTF">2025-09-13T14:51:00Z</dcterms:created>
  <dcterms:modified xsi:type="dcterms:W3CDTF">2025-09-13T14:51:00Z</dcterms:modified>
</cp:coreProperties>
</file>