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7" w:rsidRPr="00DD7763" w:rsidRDefault="000669D7" w:rsidP="000669D7">
      <w:pPr>
        <w:spacing w:after="0" w:line="240" w:lineRule="auto"/>
        <w:ind w:left="-144"/>
        <w:jc w:val="center"/>
        <w:rPr>
          <w:rFonts w:ascii="Times New Roman" w:eastAsia="Times New Roman" w:hAnsi="Times New Roman" w:cs="Times New Roman"/>
          <w:b/>
          <w:sz w:val="36"/>
          <w:szCs w:val="28"/>
        </w:rPr>
      </w:pPr>
      <w:r w:rsidRPr="00727EBD">
        <w:rPr>
          <w:rFonts w:ascii="Times New Roman" w:eastAsia="Times New Roman" w:hAnsi="Times New Roman" w:cs="Times New Roman"/>
          <w:b/>
          <w:sz w:val="36"/>
          <w:szCs w:val="28"/>
          <w:lang w:val="vi-VN"/>
        </w:rPr>
        <w:t>KẾ HOẠCH BÀI DẠY</w:t>
      </w:r>
      <w:r w:rsidR="00AB40C7">
        <w:rPr>
          <w:rFonts w:ascii="Times New Roman" w:eastAsia="Times New Roman" w:hAnsi="Times New Roman" w:cs="Times New Roman"/>
          <w:b/>
          <w:sz w:val="36"/>
          <w:szCs w:val="28"/>
        </w:rPr>
        <w:t xml:space="preserve">STEM </w:t>
      </w:r>
    </w:p>
    <w:p w:rsidR="00727EBD" w:rsidRPr="000669D7" w:rsidRDefault="000669D7" w:rsidP="00727EBD">
      <w:pPr>
        <w:spacing w:after="0" w:line="240" w:lineRule="auto"/>
        <w:ind w:left="-14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MÔN : </w:t>
      </w:r>
      <w:r w:rsidRPr="000669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KHOA HỌC </w:t>
      </w:r>
    </w:p>
    <w:p w:rsidR="00567B9A" w:rsidRPr="00567B9A" w:rsidRDefault="000669D7" w:rsidP="00567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pt-BR"/>
        </w:rPr>
      </w:pPr>
      <w:r w:rsidRPr="000669D7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B</w:t>
      </w:r>
      <w:r w:rsidRPr="000669D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ài học </w:t>
      </w:r>
      <w:r w:rsidRPr="000669D7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STEM</w:t>
      </w:r>
      <w:r w:rsidRPr="000669D7">
        <w:rPr>
          <w:rFonts w:ascii="Times New Roman" w:eastAsia="Times New Roman" w:hAnsi="Times New Roman" w:cs="Times New Roman"/>
          <w:b/>
          <w:sz w:val="32"/>
          <w:szCs w:val="32"/>
          <w:lang w:val="vi-VN"/>
        </w:rPr>
        <w:t xml:space="preserve">: </w:t>
      </w:r>
      <w:r w:rsidR="00567B9A" w:rsidRPr="00567B9A">
        <w:rPr>
          <w:rFonts w:ascii="Times New Roman" w:eastAsia="Times New Roman" w:hAnsi="Times New Roman" w:cs="Times New Roman"/>
          <w:b/>
          <w:sz w:val="32"/>
          <w:szCs w:val="32"/>
          <w:lang w:val="pt-BR"/>
        </w:rPr>
        <w:t>Bài 12. Vật dẫn nhiệt tốt và vật dẫn nhiệt kém - tiết 2</w:t>
      </w:r>
    </w:p>
    <w:p w:rsidR="00DE680B" w:rsidRDefault="00DD7763" w:rsidP="000669D7">
      <w:pPr>
        <w:tabs>
          <w:tab w:val="left" w:pos="3983"/>
          <w:tab w:val="center" w:pos="4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vi-VN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Người dạy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  <w:r w:rsidR="00AB40C7">
        <w:rPr>
          <w:rFonts w:ascii="Times New Roman" w:eastAsia="Times New Roman" w:hAnsi="Times New Roman" w:cs="Times New Roman"/>
          <w:b/>
          <w:i/>
          <w:sz w:val="32"/>
          <w:szCs w:val="32"/>
        </w:rPr>
        <w:t>Nguyễn</w:t>
      </w:r>
      <w:proofErr w:type="gramEnd"/>
      <w:r w:rsidR="00AB40C7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Thị Liên</w:t>
      </w:r>
    </w:p>
    <w:p w:rsidR="00727EBD" w:rsidRPr="00567B9A" w:rsidRDefault="00DE680B" w:rsidP="00567B9A">
      <w:pPr>
        <w:tabs>
          <w:tab w:val="left" w:pos="3983"/>
          <w:tab w:val="center" w:pos="47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567B9A">
        <w:rPr>
          <w:rFonts w:ascii="Times New Roman" w:eastAsia="Times New Roman" w:hAnsi="Times New Roman" w:cs="Times New Roman"/>
          <w:b/>
          <w:i/>
          <w:sz w:val="32"/>
          <w:szCs w:val="32"/>
          <w:lang w:val="vi-VN"/>
        </w:rPr>
        <w:t>Ngày dạy</w:t>
      </w:r>
      <w:r w:rsidR="00DD7763" w:rsidRPr="00567B9A">
        <w:rPr>
          <w:rFonts w:ascii="Times New Roman" w:eastAsia="Times New Roman" w:hAnsi="Times New Roman" w:cs="Times New Roman"/>
          <w:b/>
          <w:i/>
          <w:sz w:val="32"/>
          <w:szCs w:val="32"/>
        </w:rPr>
        <w:t>:</w:t>
      </w:r>
      <w:r w:rsidR="00567B9A" w:rsidRPr="00567B9A">
        <w:rPr>
          <w:rFonts w:ascii="Times New Roman" w:eastAsia="Times New Roman" w:hAnsi="Times New Roman" w:cs="Times New Roman"/>
          <w:b/>
          <w:i/>
          <w:sz w:val="32"/>
          <w:szCs w:val="32"/>
        </w:rPr>
        <w:t>tiết 3 chiều thứ ba ngày</w:t>
      </w:r>
      <w:r w:rsidR="00AB40C7" w:rsidRPr="00567B9A">
        <w:rPr>
          <w:rFonts w:ascii="Times New Roman" w:eastAsia="Times New Roman" w:hAnsi="Times New Roman" w:cs="Times New Roman"/>
          <w:b/>
          <w:i/>
          <w:sz w:val="32"/>
          <w:szCs w:val="32"/>
        </w:rPr>
        <w:t>02</w:t>
      </w:r>
      <w:r w:rsidR="003446B5" w:rsidRPr="00567B9A">
        <w:rPr>
          <w:rFonts w:ascii="Times New Roman" w:eastAsia="Times New Roman" w:hAnsi="Times New Roman" w:cs="Times New Roman"/>
          <w:b/>
          <w:i/>
          <w:sz w:val="32"/>
          <w:szCs w:val="32"/>
          <w:lang w:val="vi-VN"/>
        </w:rPr>
        <w:t>/1</w:t>
      </w:r>
      <w:r w:rsidR="00AB40C7" w:rsidRPr="00567B9A">
        <w:rPr>
          <w:rFonts w:ascii="Times New Roman" w:eastAsia="Times New Roman" w:hAnsi="Times New Roman" w:cs="Times New Roman"/>
          <w:b/>
          <w:i/>
          <w:sz w:val="32"/>
          <w:szCs w:val="32"/>
        </w:rPr>
        <w:t>2</w:t>
      </w:r>
      <w:r w:rsidR="00DD7763" w:rsidRPr="00567B9A">
        <w:rPr>
          <w:rFonts w:ascii="Times New Roman" w:eastAsia="Times New Roman" w:hAnsi="Times New Roman" w:cs="Times New Roman"/>
          <w:b/>
          <w:i/>
          <w:sz w:val="32"/>
          <w:szCs w:val="32"/>
          <w:lang w:val="vi-VN"/>
        </w:rPr>
        <w:t>/ 202</w:t>
      </w:r>
      <w:r w:rsidR="00AB40C7" w:rsidRPr="00567B9A">
        <w:rPr>
          <w:rFonts w:ascii="Times New Roman" w:eastAsia="Times New Roman" w:hAnsi="Times New Roman" w:cs="Times New Roman"/>
          <w:b/>
          <w:i/>
          <w:sz w:val="32"/>
          <w:szCs w:val="32"/>
        </w:rPr>
        <w:t>5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567B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  <w:t>I. YÊU CẦU CẦN ĐẠT: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567B9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1. Năng lực đặc thù: 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bCs/>
          <w:sz w:val="28"/>
          <w:szCs w:val="28"/>
        </w:rPr>
        <w:t>- V</w:t>
      </w:r>
      <w:r w:rsidRPr="00567B9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ận dụng được kiến thức về vật dẫn nhiệt tốt và kém để giải thích một số hiện tượng trong tự nhiên</w:t>
      </w:r>
      <w:r w:rsidRPr="00567B9A">
        <w:rPr>
          <w:rFonts w:ascii="Times New Roman" w:eastAsia="Times New Roman" w:hAnsi="Times New Roman" w:cs="Times New Roman"/>
          <w:bCs/>
          <w:sz w:val="28"/>
          <w:szCs w:val="28"/>
        </w:rPr>
        <w:t>;</w:t>
      </w:r>
      <w:r w:rsidRPr="00567B9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giải quyết một số vấn đề đơn giản trong cuộc sống</w:t>
      </w:r>
      <w:r w:rsidRPr="00567B9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7B9A">
        <w:rPr>
          <w:rFonts w:ascii="Times New Roman" w:eastAsia="Calibri" w:hAnsi="Times New Roman" w:cs="Times New Roman"/>
          <w:sz w:val="28"/>
          <w:szCs w:val="28"/>
        </w:rPr>
        <w:t xml:space="preserve">- Liên hệ thực tế ở gia đình </w:t>
      </w:r>
      <w:r w:rsidRPr="00567B9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về một số </w:t>
      </w:r>
      <w:r w:rsidRPr="00567B9A">
        <w:rPr>
          <w:rFonts w:ascii="Times New Roman" w:eastAsia="Calibri" w:hAnsi="Times New Roman" w:cs="Times New Roman"/>
          <w:sz w:val="28"/>
          <w:szCs w:val="28"/>
        </w:rPr>
        <w:t>vật dẫn nhiệt</w:t>
      </w:r>
      <w:r w:rsidRPr="00567B9A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tốt và dẫn nhiệt kém</w:t>
      </w:r>
      <w:r w:rsidRPr="00567B9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7B9A" w:rsidRPr="00567B9A" w:rsidRDefault="00567B9A" w:rsidP="00567B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7B9A">
        <w:rPr>
          <w:rFonts w:ascii="Times New Roman" w:eastAsia="Calibri" w:hAnsi="Times New Roman" w:cs="Times New Roman"/>
          <w:b/>
          <w:sz w:val="28"/>
          <w:szCs w:val="28"/>
        </w:rPr>
        <w:t>*Trong bài học STEM</w:t>
      </w:r>
      <w:r w:rsidRPr="00567B9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567B9A" w:rsidRPr="00567B9A" w:rsidRDefault="00567B9A" w:rsidP="00567B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7B9A">
        <w:rPr>
          <w:rFonts w:ascii="Times New Roman" w:eastAsia="Calibri" w:hAnsi="Times New Roman" w:cs="Times New Roman"/>
          <w:sz w:val="28"/>
          <w:szCs w:val="28"/>
        </w:rPr>
        <w:t>– Thực hành làm bình giữ nhiệt từ những vật liệu đơn giản.</w:t>
      </w:r>
    </w:p>
    <w:p w:rsidR="00567B9A" w:rsidRPr="00567B9A" w:rsidRDefault="00567B9A" w:rsidP="00567B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7B9A">
        <w:rPr>
          <w:rFonts w:ascii="Times New Roman" w:eastAsia="Calibri" w:hAnsi="Times New Roman" w:cs="Times New Roman"/>
          <w:sz w:val="28"/>
          <w:szCs w:val="28"/>
        </w:rPr>
        <w:t>– Tự tin khi trình bày ý tưởng, giới thiệu sản phẩm trước lớp</w:t>
      </w:r>
    </w:p>
    <w:p w:rsidR="00567B9A" w:rsidRPr="00567B9A" w:rsidRDefault="00567B9A" w:rsidP="00567B9A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567B9A">
        <w:rPr>
          <w:rFonts w:ascii="Times New Roman" w:eastAsia="Calibri" w:hAnsi="Times New Roman" w:cs="Times New Roman"/>
          <w:sz w:val="28"/>
          <w:szCs w:val="28"/>
        </w:rPr>
        <w:t>– Hợp tác tốt với bạn khi làm sản phẩm.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b/>
          <w:sz w:val="28"/>
          <w:szCs w:val="28"/>
        </w:rPr>
        <w:t xml:space="preserve">2. Năng lực </w:t>
      </w:r>
      <w:proofErr w:type="gramStart"/>
      <w:r w:rsidRPr="00567B9A">
        <w:rPr>
          <w:rFonts w:ascii="Times New Roman" w:eastAsia="Times New Roman" w:hAnsi="Times New Roman" w:cs="Times New Roman"/>
          <w:b/>
          <w:sz w:val="28"/>
          <w:szCs w:val="28"/>
        </w:rPr>
        <w:t>chung</w:t>
      </w:r>
      <w:proofErr w:type="gramEnd"/>
      <w:r w:rsidRPr="00567B9A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sz w:val="28"/>
          <w:szCs w:val="28"/>
        </w:rPr>
        <w:t xml:space="preserve">- Năng lực tự chủ, tự học: </w:t>
      </w:r>
      <w:r w:rsidRPr="00567B9A">
        <w:rPr>
          <w:rFonts w:ascii="Times New Roman" w:eastAsia="Calibri" w:hAnsi="Times New Roman" w:cs="Times New Roman"/>
          <w:sz w:val="28"/>
          <w:szCs w:val="28"/>
        </w:rPr>
        <w:t>Biết tự chủ thực hiện thí nghiệm, trải nghiệm để biết những vật dẫn nhiệt tốt, những vật dẫn nhiệt kém đối với cuộc sống</w:t>
      </w:r>
      <w:r w:rsidRPr="00567B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sz w:val="28"/>
          <w:szCs w:val="28"/>
        </w:rPr>
        <w:t>- Năng lực giải quyết vấn đề và sáng tạo: Tham gia tích cực vào các trò chơi, hoạt động khám phá kiến thức.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sz w:val="28"/>
          <w:szCs w:val="28"/>
        </w:rPr>
        <w:t>- Năng lực giao tiếp và hợp tác: Biết trao đổi, góp ý cùng bạn trong hoạt động nhóm và thí nghiệm.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b/>
          <w:sz w:val="28"/>
          <w:szCs w:val="28"/>
        </w:rPr>
        <w:t>3. Phẩm chất.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sz w:val="28"/>
          <w:szCs w:val="28"/>
        </w:rPr>
        <w:t>- Phẩm chất nhân ái: Xây dựng tốt mối quan hệ thân thiện với bạn trong học tập và trải nghiệm.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sz w:val="28"/>
          <w:szCs w:val="28"/>
        </w:rPr>
        <w:t>- Phẩm chất chăm chỉ: Có tinh thần chăm chỉ rèn luyện để năm vững nội dung yêu cầu cần đạt của bài học.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sz w:val="28"/>
          <w:szCs w:val="28"/>
        </w:rPr>
        <w:t>- Phẩm chất trách nhiệm: Có ý thức trách nhiệm với lớp, tôn trọng tập thể.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b/>
          <w:sz w:val="28"/>
          <w:szCs w:val="28"/>
        </w:rPr>
        <w:t xml:space="preserve">II. ĐỒ DÙNG DẠY HỌC </w:t>
      </w:r>
    </w:p>
    <w:p w:rsidR="00567B9A" w:rsidRPr="00567B9A" w:rsidRDefault="00567B9A" w:rsidP="00567B9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sz w:val="28"/>
          <w:szCs w:val="28"/>
        </w:rPr>
        <w:t>- Kế hoạch bài dạy, bài giảng Power point.</w:t>
      </w:r>
    </w:p>
    <w:p w:rsidR="00567B9A" w:rsidRPr="00567B9A" w:rsidRDefault="00567B9A" w:rsidP="0056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567B9A">
        <w:rPr>
          <w:rFonts w:ascii="Calibri" w:eastAsia="Times New Roman" w:hAnsi="Calibri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1862455</wp:posOffset>
            </wp:positionH>
            <wp:positionV relativeFrom="paragraph">
              <wp:posOffset>137795</wp:posOffset>
            </wp:positionV>
            <wp:extent cx="1370330" cy="1091565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B9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1. Chuẩn bị của GV </w:t>
      </w:r>
    </w:p>
    <w:p w:rsidR="00567B9A" w:rsidRPr="00567B9A" w:rsidRDefault="00567B9A" w:rsidP="00567B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567B9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– </w:t>
      </w:r>
      <w:r w:rsidRPr="00567B9A">
        <w:rPr>
          <w:rFonts w:ascii="Times New Roman" w:eastAsia="Times New Roman" w:hAnsi="Times New Roman" w:cs="Times New Roman"/>
          <w:sz w:val="28"/>
          <w:szCs w:val="28"/>
        </w:rPr>
        <w:t>Mẫu bình giữ nhiệt</w:t>
      </w:r>
    </w:p>
    <w:p w:rsidR="00567B9A" w:rsidRPr="00567B9A" w:rsidRDefault="00567B9A" w:rsidP="00567B9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67B9A" w:rsidRPr="00567B9A" w:rsidRDefault="00567B9A" w:rsidP="00567B9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67B9A" w:rsidRPr="00567B9A" w:rsidRDefault="00567B9A" w:rsidP="00567B9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567B9A" w:rsidRPr="00567B9A" w:rsidRDefault="00567B9A" w:rsidP="00567B9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2. Chuẩn bị của HS (dành cho 1 nhóm) </w:t>
      </w:r>
    </w:p>
    <w:tbl>
      <w:tblPr>
        <w:tblW w:w="4975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5"/>
        <w:gridCol w:w="4089"/>
        <w:gridCol w:w="1683"/>
        <w:gridCol w:w="2881"/>
      </w:tblGrid>
      <w:tr w:rsidR="00567B9A" w:rsidRPr="00567B9A" w:rsidTr="00204AC1"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Thiết bị/ Học liệu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E9D9"/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Hình ảnh minh hoạ</w:t>
            </w:r>
          </w:p>
        </w:tc>
      </w:tr>
      <w:tr w:rsidR="00567B9A" w:rsidRPr="00567B9A" w:rsidTr="00204AC1"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Chai thuỷ tinh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1</w:t>
            </w: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chai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7B9A" w:rsidRPr="00567B9A" w:rsidTr="00204AC1"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3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Giấy nhôm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cuộn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7B9A" w:rsidRPr="00567B9A" w:rsidTr="00204AC1"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4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Giấy báo (giấy màu)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 tờ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7B9A" w:rsidRPr="00567B9A" w:rsidTr="00204AC1"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5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Xốp hơi bọc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tấm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7B9A" w:rsidRPr="00567B9A" w:rsidTr="00204AC1"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Băng dính 2 mặt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tấm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7B9A" w:rsidRPr="00567B9A" w:rsidTr="00204AC1"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Keo dán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 cuộn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67B9A" w:rsidRPr="00567B9A" w:rsidTr="00204AC1">
        <w:tc>
          <w:tcPr>
            <w:tcW w:w="5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1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Kéo</w:t>
            </w:r>
          </w:p>
        </w:tc>
        <w:tc>
          <w:tcPr>
            <w:tcW w:w="8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 chiếc</w:t>
            </w:r>
          </w:p>
        </w:tc>
        <w:tc>
          <w:tcPr>
            <w:tcW w:w="14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67B9A" w:rsidRPr="00567B9A" w:rsidRDefault="00567B9A" w:rsidP="00567B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67B9A" w:rsidRPr="00567B9A" w:rsidRDefault="00567B9A" w:rsidP="00567B9A">
      <w:p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nl-NL"/>
        </w:rPr>
      </w:pPr>
      <w:r w:rsidRPr="00567B9A">
        <w:rPr>
          <w:rFonts w:ascii="Times New Roman" w:eastAsia="Times New Roman" w:hAnsi="Times New Roman" w:cs="Times New Roman"/>
          <w:b/>
          <w:sz w:val="28"/>
          <w:szCs w:val="28"/>
        </w:rPr>
        <w:t>III. HOẠT ĐỘNG DẠY HỌC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8"/>
        <w:gridCol w:w="3758"/>
      </w:tblGrid>
      <w:tr w:rsidR="00567B9A" w:rsidRPr="00567B9A" w:rsidTr="00204AC1">
        <w:tc>
          <w:tcPr>
            <w:tcW w:w="5598" w:type="dxa"/>
            <w:tcBorders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3758" w:type="dxa"/>
            <w:tcBorders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</w:p>
        </w:tc>
      </w:tr>
      <w:tr w:rsidR="00567B9A" w:rsidRPr="00567B9A" w:rsidTr="00204AC1">
        <w:tc>
          <w:tcPr>
            <w:tcW w:w="9356" w:type="dxa"/>
            <w:gridSpan w:val="2"/>
            <w:tcBorders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- Mục tiêu: 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+ Thông qua khởi động, GV dẫn dắt bài mới hấp dẫn để thu hút HS tập trung.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567B9A" w:rsidRPr="00567B9A" w:rsidTr="00204AC1">
        <w:tc>
          <w:tcPr>
            <w:tcW w:w="5598" w:type="dxa"/>
            <w:tcBorders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đặt câu hỏi: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heo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em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những vật dẫn nhiệt tốt hoặc những vật dẫn nhiệt kém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mời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một số HS trình bày.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3758" w:type="dxa"/>
            <w:tcBorders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HS suy nghĩ trả lời: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hững vật dẫn nhiệt tốt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đồng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sắ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>t,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nhôm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>,…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>+ N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hững vật dẫn nhiệt kém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lông</w:t>
            </w:r>
            <w:proofErr w:type="gramStart"/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>,,</w:t>
            </w:r>
            <w:proofErr w:type="gramEnd"/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le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>n,…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>- Một số HS trình bày.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>- HS lắng nghe.</w:t>
            </w:r>
          </w:p>
        </w:tc>
      </w:tr>
      <w:tr w:rsidR="00567B9A" w:rsidRPr="00567B9A" w:rsidTr="00204AC1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>2. Hoạt động khám phá</w:t>
            </w:r>
            <w:r w:rsidRPr="00567B9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Mục tiêu: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B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+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ận dụng được kiến thức về vật dẫn nhiệt tốt và kém để giải thích một số hiện tượng trong tự nhiên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giải quyết một số vấn đề đơn giản trong cuộc sống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567B9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567B9A" w:rsidRPr="00567B9A" w:rsidTr="00204AC1">
        <w:tc>
          <w:tcPr>
            <w:tcW w:w="5598" w:type="dxa"/>
            <w:tcBorders>
              <w:top w:val="dashed" w:sz="4" w:space="0" w:color="auto"/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mời 1 HS đọc yêu cầu bài.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mời HS làm việc cá nhân thực hiện yêu cầu 1 - 4 trong logo hỏi trang 49 SGK, sau đó chia sẻ với bạn: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1. Chỉ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à nói tên bộ phận của b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à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 là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nồ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 (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hình 3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dẫn nhiệt tốt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dẫn nhiệt kém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749016" cy="94156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8269048" name="Picture 1758269048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0598" t="26100" r="8871"/>
                          <a:stretch/>
                        </pic:blipFill>
                        <pic:spPr bwMode="auto">
                          <a:xfrm>
                            <a:off x="0" y="0"/>
                            <a:ext cx="2756003" cy="9439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2.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Vì sao khi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trời rét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mặc áo bông sẽ cảm thấy ấm hơn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3.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Vì sao khi trời rét chim lại xù lông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4.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Vì sao ở những vùng lạnh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một số động vật như hươu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n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ai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thường có bộ lông dày hơn vào mùa đông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?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GV mời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một số HS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lên trình bày. Các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khác quan sát, nhận xét, góp ý.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 tuyên dương và kết luận</w:t>
            </w:r>
          </w:p>
        </w:tc>
        <w:tc>
          <w:tcPr>
            <w:tcW w:w="3758" w:type="dxa"/>
            <w:tcBorders>
              <w:top w:val="dashed" w:sz="4" w:space="0" w:color="auto"/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- 1 HS đọc yêu cầu bài.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- HS làm việc cá nhân thực hiệ theo yêu cầu: 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1. Đế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Của bàn là dẫn nhiệt tốt để có thể truyền nhiệt từ dây đốt nóng trong bàn là cho quần áo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đáy của nồi dẫn nhiệt tốt để có thể truyền nhiệt từ nồi cho thức ăn trong nồi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Tay cầm bàn là và quai nồi hay đúng cầm vung nồi dẫn nhiệt kém để khi cầm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đỡ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bị nóng</w:t>
            </w:r>
            <w:r w:rsidRPr="00567B9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(</w:t>
            </w:r>
            <w:r w:rsidRPr="00567B9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val="vi-VN"/>
              </w:rPr>
              <w:t>tránh bị bỏng tay</w:t>
            </w:r>
            <w:r w:rsidRPr="00567B9A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</w:rPr>
              <w:t>).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 Vì bông dẫn nhiệt kém nên không khí lạnh từ bên ngoài khó đi vào cơ thể hơn và nhiệt độ trong cơ thể khó thoát ra ngoài hơn.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3.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Trời ghét chim xù lông vì khi xù lông tạo ra các lớp không khí trong lông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không khí dẫn nhiệt kém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do vậy sẽ giữ nhiệt của thân chim ít bị truyền ra ngoài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giúp giữ ấm tốt hơn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4. Ở những vùng lạnh, một số động vật như hươu, nai thường có bộ lông dày hơn vào mùa đông là vì: để giữ ấm cơ thể được tốt hơn và lâu hơn.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Một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số HS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 lên trình bày. Các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HS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khác quan sát, nhận xét, góp ý.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HS lắng nghe, ghi nhớ.</w:t>
            </w:r>
          </w:p>
        </w:tc>
      </w:tr>
      <w:tr w:rsidR="00567B9A" w:rsidRPr="00567B9A" w:rsidTr="00204AC1">
        <w:tc>
          <w:tcPr>
            <w:tcW w:w="93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3. Luyện tập – HĐ Stem.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Mục tiêu: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+ Củng cố kiến thức về 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vật dẫn nhiệt tốt hoặc kém</w:t>
            </w: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- Cách tiến hành:</w:t>
            </w:r>
          </w:p>
        </w:tc>
      </w:tr>
      <w:tr w:rsidR="00567B9A" w:rsidRPr="00567B9A" w:rsidTr="00204AC1">
        <w:tc>
          <w:tcPr>
            <w:tcW w:w="5598" w:type="dxa"/>
            <w:tcBorders>
              <w:top w:val="dashed" w:sz="4" w:space="0" w:color="auto"/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3.1- Tìm hiểu </w:t>
            </w:r>
            <w:r w:rsidRPr="00567B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một số vật dẫn nhiệt tốt và vạch dẫn nhiệt kém ở gia đình</w:t>
            </w:r>
            <w:r w:rsidRPr="00567B9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mời 1 HS đọc yêu cầu bài.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Mời cả lớp sinh hoạt nhóm 2, cùng nhau thảo luận và đưa ra phương án giải quyết theo yêu cầu sau: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 xml:space="preserve">+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Tì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m hiểu một số vật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(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hoặc các bộ phận của vật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dẫn nhiệt tốt hoặc dẫn nhiệt kém ở gia đình em và nêu công dụng của chúng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noProof/>
                <w:sz w:val="28"/>
                <w:szCs w:val="28"/>
              </w:rPr>
              <w:drawing>
                <wp:inline distT="0" distB="0" distL="0" distR="0">
                  <wp:extent cx="3351056" cy="696595"/>
                  <wp:effectExtent l="0" t="0" r="1905" b="8255"/>
                  <wp:docPr id="3" name="Picture 2" descr="A screenshot of a comput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41081" name="Picture 2" descr="A screenshot of a computer&#10;&#10;Description automatically generated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7951" t="52909" r="3709" b="6899"/>
                          <a:stretch/>
                        </pic:blipFill>
                        <pic:spPr bwMode="auto">
                          <a:xfrm>
                            <a:off x="0" y="0"/>
                            <a:ext cx="3449824" cy="7171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mời đại diện các nhóm lên trình bày. Các nhóm khác quan sát, nhận xét, góp ý.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GV nhận xét tuyên dương.</w:t>
            </w:r>
          </w:p>
        </w:tc>
        <w:tc>
          <w:tcPr>
            <w:tcW w:w="3758" w:type="dxa"/>
            <w:tcBorders>
              <w:top w:val="dashed" w:sz="4" w:space="0" w:color="auto"/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- 1 HS đọc yêu cầu bài.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Cả lớp sinh hoạt nhóm 2, cùng nhau thảo luận và đưa ra phương án giải quyết.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+ HS tự trình bày.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Đại diện các nhóm lên trình bày. Các nhóm khác quan sát, nhận xét, góp ý.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- HS lắng nghe, rút kinh nghiệm.</w:t>
            </w:r>
          </w:p>
        </w:tc>
      </w:tr>
    </w:tbl>
    <w:p w:rsidR="00567B9A" w:rsidRPr="00567B9A" w:rsidRDefault="00567B9A" w:rsidP="0056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b/>
          <w:sz w:val="28"/>
          <w:szCs w:val="28"/>
        </w:rPr>
        <w:t>3.2-</w:t>
      </w:r>
      <w:r w:rsidRPr="00567B9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Đề xuất ý tưởng và cách làm </w:t>
      </w:r>
      <w:r w:rsidRPr="00567B9A">
        <w:rPr>
          <w:rFonts w:ascii="Times New Roman" w:eastAsia="Times New Roman" w:hAnsi="Times New Roman" w:cs="Times New Roman"/>
          <w:b/>
          <w:sz w:val="28"/>
          <w:szCs w:val="28"/>
        </w:rPr>
        <w:t>bình giữ nhiệt</w:t>
      </w:r>
    </w:p>
    <w:p w:rsidR="00567B9A" w:rsidRPr="00567B9A" w:rsidRDefault="00567B9A" w:rsidP="0056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2"/>
        <w:tblW w:w="0" w:type="auto"/>
        <w:tblInd w:w="108" w:type="dxa"/>
        <w:tblLook w:val="04A0"/>
      </w:tblPr>
      <w:tblGrid>
        <w:gridCol w:w="4735"/>
        <w:gridCol w:w="4904"/>
      </w:tblGrid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>a) GV giới thiệu mẫu bình giữ nhiệt</w:t>
            </w:r>
          </w:p>
          <w:p w:rsidR="00567B9A" w:rsidRPr="00567B9A" w:rsidRDefault="00567B9A" w:rsidP="00567B9A">
            <w:pPr>
              <w:jc w:val="both"/>
            </w:pPr>
            <w:r w:rsidRPr="00567B9A">
              <w:t xml:space="preserve">– GV đưa câu hỏi thảo luận: </w:t>
            </w:r>
          </w:p>
          <w:p w:rsidR="00567B9A" w:rsidRPr="00567B9A" w:rsidRDefault="00567B9A" w:rsidP="00567B9A">
            <w:pPr>
              <w:jc w:val="both"/>
            </w:pPr>
            <w:r w:rsidRPr="00567B9A">
              <w:lastRenderedPageBreak/>
              <w:t>+ Bình giữ nhiệt được dùng trong trường hợp nào gì?</w:t>
            </w:r>
          </w:p>
          <w:p w:rsidR="00567B9A" w:rsidRPr="00567B9A" w:rsidRDefault="00567B9A" w:rsidP="00567B9A">
            <w:pPr>
              <w:jc w:val="both"/>
            </w:pPr>
            <w:r w:rsidRPr="00567B9A">
              <w:t>+ Bình giữ nhiệt được làm bằng gì?</w:t>
            </w:r>
          </w:p>
          <w:p w:rsidR="00567B9A" w:rsidRPr="00567B9A" w:rsidRDefault="00567B9A" w:rsidP="00567B9A">
            <w:pPr>
              <w:jc w:val="both"/>
            </w:pPr>
          </w:p>
          <w:p w:rsidR="00567B9A" w:rsidRPr="00567B9A" w:rsidRDefault="00567B9A" w:rsidP="00567B9A">
            <w:pPr>
              <w:jc w:val="both"/>
            </w:pPr>
            <w:r w:rsidRPr="00567B9A">
              <w:t>+ Vì sao bình có thể giữ được nhiệt?</w:t>
            </w:r>
          </w:p>
          <w:p w:rsidR="00567B9A" w:rsidRPr="00567B9A" w:rsidRDefault="00567B9A" w:rsidP="00567B9A">
            <w:pPr>
              <w:jc w:val="both"/>
            </w:pP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</w:p>
          <w:p w:rsidR="00567B9A" w:rsidRPr="00567B9A" w:rsidRDefault="00567B9A" w:rsidP="00567B9A">
            <w:pPr>
              <w:jc w:val="both"/>
            </w:pPr>
            <w:r w:rsidRPr="00567B9A">
              <w:t xml:space="preserve">– HS thảo luận nhóm </w:t>
            </w:r>
          </w:p>
          <w:p w:rsidR="00567B9A" w:rsidRPr="00567B9A" w:rsidRDefault="00567B9A" w:rsidP="00567B9A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</w:pPr>
            <w:r w:rsidRPr="00567B9A">
              <w:lastRenderedPageBreak/>
              <w:t xml:space="preserve">Pha trà, nước lá, giữ ấm nước uống đồ </w:t>
            </w:r>
            <w:proofErr w:type="gramStart"/>
            <w:r w:rsidRPr="00567B9A">
              <w:t>ăn,..</w:t>
            </w:r>
            <w:proofErr w:type="gramEnd"/>
          </w:p>
          <w:p w:rsidR="00567B9A" w:rsidRPr="00567B9A" w:rsidRDefault="00567B9A" w:rsidP="00567B9A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</w:pPr>
            <w:r w:rsidRPr="00567B9A">
              <w:t>Xốp, rơm rạ, giấy, những khoảng rỗng bên trong chứa không khí ( những vật cách  nhiệt)</w:t>
            </w:r>
          </w:p>
          <w:p w:rsidR="00567B9A" w:rsidRPr="00567B9A" w:rsidRDefault="00567B9A" w:rsidP="00567B9A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</w:pPr>
            <w:r w:rsidRPr="00567B9A">
              <w:t xml:space="preserve">Vì bên trong chứa các vật chất dẫn nhiệt kém, cách nhiệt vì vậy nhiệt bên trong bình không truyền được ra bên ngoài </w:t>
            </w: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numPr>
                <w:ilvl w:val="0"/>
                <w:numId w:val="11"/>
              </w:numPr>
              <w:ind w:left="0" w:firstLine="0"/>
              <w:contextualSpacing/>
              <w:jc w:val="both"/>
            </w:pPr>
            <w:r w:rsidRPr="00567B9A">
              <w:lastRenderedPageBreak/>
              <w:t>GV cho HS thảo luận theo nhóm lên ý tưởng làm bình giữ nhiệt từ những vật liệu đã chuẩn bị</w:t>
            </w:r>
          </w:p>
          <w:p w:rsidR="00567B9A" w:rsidRPr="00567B9A" w:rsidRDefault="00567B9A" w:rsidP="00567B9A">
            <w:pPr>
              <w:jc w:val="both"/>
            </w:pPr>
            <w:proofErr w:type="gramStart"/>
            <w:r w:rsidRPr="00567B9A">
              <w:t>.–</w:t>
            </w:r>
            <w:proofErr w:type="gramEnd"/>
            <w:r w:rsidRPr="00567B9A">
              <w:t xml:space="preserve"> GV: mời các nhóm cử đại diện lên chia sẻ ý tưởng với cả lớp.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  <w:r w:rsidRPr="00567B9A">
              <w:t xml:space="preserve">– Đại diện lên chia sẻ ý tưởng với cả lớp </w:t>
            </w:r>
          </w:p>
          <w:p w:rsidR="00567B9A" w:rsidRPr="00567B9A" w:rsidRDefault="00567B9A" w:rsidP="00567B9A">
            <w:pPr>
              <w:jc w:val="both"/>
            </w:pPr>
            <w:r w:rsidRPr="00567B9A">
              <w:t>Nhóm em sử dụng vật liệu gì để làm các lớp bọc bình, trang trí bình như thế nào?</w:t>
            </w:r>
          </w:p>
          <w:p w:rsidR="00567B9A" w:rsidRPr="00567B9A" w:rsidRDefault="00567B9A" w:rsidP="00567B9A">
            <w:pPr>
              <w:jc w:val="both"/>
            </w:pPr>
            <w:r w:rsidRPr="00567B9A">
              <w:t xml:space="preserve">Mô tả phương </w:t>
            </w:r>
            <w:proofErr w:type="gramStart"/>
            <w:r w:rsidRPr="00567B9A">
              <w:t>án</w:t>
            </w:r>
            <w:proofErr w:type="gramEnd"/>
            <w:r w:rsidRPr="00567B9A">
              <w:t xml:space="preserve"> thiết kế: vẽ phác thảo bình, viết cách làm bình giữ nhiệt.</w:t>
            </w:r>
          </w:p>
        </w:tc>
      </w:tr>
      <w:tr w:rsidR="00567B9A" w:rsidRPr="00567B9A" w:rsidTr="00567B9A">
        <w:trPr>
          <w:trHeight w:val="362"/>
        </w:trPr>
        <w:tc>
          <w:tcPr>
            <w:tcW w:w="9639" w:type="dxa"/>
            <w:gridSpan w:val="2"/>
            <w:vAlign w:val="center"/>
          </w:tcPr>
          <w:p w:rsidR="00567B9A" w:rsidRPr="00567B9A" w:rsidRDefault="00567B9A" w:rsidP="00567B9A">
            <w:pPr>
              <w:rPr>
                <w:b/>
                <w:bCs/>
              </w:rPr>
            </w:pPr>
            <w:r w:rsidRPr="00567B9A">
              <w:rPr>
                <w:b/>
                <w:bCs/>
              </w:rPr>
              <w:t>3.3: Làm bình giữ nhiệt</w:t>
            </w: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>a) Lựa chọn dụng cụ và vật liệu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>– GV cho các nhóm lựa chọn dụng cụ vật liệu để thực hành làm sản phẩm.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  <w:r w:rsidRPr="00567B9A">
              <w:t>– HS lựa chọn dụng cụ vật liệu</w:t>
            </w: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 xml:space="preserve">– GV lưu ý HS khi sử dụng dụng cụ, vật liệu cẩn thận đảm bảo </w:t>
            </w:r>
            <w:proofErr w:type="gramStart"/>
            <w:r w:rsidRPr="00567B9A">
              <w:t>an</w:t>
            </w:r>
            <w:proofErr w:type="gramEnd"/>
            <w:r w:rsidRPr="00567B9A">
              <w:t xml:space="preserve"> toàn.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>– HS thực hiện làm sản phẩm theo nhóm.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  <w:r w:rsidRPr="00567B9A">
              <w:t>HS thực hiện làm sản phẩm theo nhóm</w:t>
            </w: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>– GV quan sát và hỗ trợ các nhóm.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>– GV các em làm xong sản phẩm tự đối chiếu, kiểm tra lại theo các tiêu chí.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  <w:r w:rsidRPr="00567B9A">
              <w:t>– Các nhóm kiểm tra và điều chỉnh sản phẩm.</w:t>
            </w: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>–GV nhận xét, đánh giá, chuyển sang hoạt động tiếp theo.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  <w:bookmarkStart w:id="0" w:name="_GoBack"/>
            <w:bookmarkEnd w:id="0"/>
          </w:p>
        </w:tc>
      </w:tr>
      <w:tr w:rsidR="00567B9A" w:rsidRPr="00567B9A" w:rsidTr="00567B9A">
        <w:trPr>
          <w:trHeight w:val="362"/>
        </w:trPr>
        <w:tc>
          <w:tcPr>
            <w:tcW w:w="9639" w:type="dxa"/>
            <w:gridSpan w:val="2"/>
          </w:tcPr>
          <w:p w:rsidR="00567B9A" w:rsidRPr="00567B9A" w:rsidRDefault="00567B9A" w:rsidP="00567B9A">
            <w:pPr>
              <w:jc w:val="both"/>
            </w:pPr>
            <w:r w:rsidRPr="00567B9A">
              <w:rPr>
                <w:b/>
                <w:bCs/>
              </w:rPr>
              <w:t>Hoạt động 6: Trưng bày và giới thiệu sản phẩm bình giữ nhiệt.</w:t>
            </w: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>– GV mời các nhóm trưng bày sản phẩm của nhóm mình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  <w:r w:rsidRPr="00567B9A">
              <w:t>– Các nhóm trưng bày sản phẩm của nhóm.</w:t>
            </w:r>
          </w:p>
        </w:tc>
      </w:tr>
      <w:tr w:rsidR="00567B9A" w:rsidRPr="00567B9A" w:rsidTr="00567B9A">
        <w:trPr>
          <w:trHeight w:val="391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>– GV mời các nhóm cử đại diện giới thiệu sản phẩm của nhóm.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  <w:r w:rsidRPr="00567B9A">
              <w:t>– Đại diện nhóm giới thiệu về sản phẩm của nhóm.</w:t>
            </w:r>
          </w:p>
          <w:p w:rsidR="00567B9A" w:rsidRPr="00567B9A" w:rsidRDefault="00567B9A" w:rsidP="00567B9A">
            <w:pPr>
              <w:jc w:val="both"/>
            </w:pPr>
            <w:r w:rsidRPr="00567B9A">
              <w:t>(</w:t>
            </w:r>
            <w:proofErr w:type="gramStart"/>
            <w:r w:rsidRPr="00567B9A">
              <w:t>cách</w:t>
            </w:r>
            <w:proofErr w:type="gramEnd"/>
            <w:r w:rsidRPr="00567B9A">
              <w:t xml:space="preserve"> làm, cách sử dụng, tác dụng của bình giữ nhiệt. Những khó khăn cách khắc phục trong qus trình làm sản phẩm).</w:t>
            </w: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>– GV: Các nhóm trao đổi, đặt câu hỏi cho nhóm bạn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  <w:r w:rsidRPr="00567B9A">
              <w:t xml:space="preserve">–Các nhóm trao đổi </w:t>
            </w: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>– GV mời HS: hãy dùng những hình trái tim để lên hình chọn cho nhóm mà mình yêu thích nhất.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  <w:r w:rsidRPr="00567B9A">
              <w:t xml:space="preserve">–HS bình chọn dựa vào phần giới thiệu của các nhóm </w:t>
            </w:r>
          </w:p>
        </w:tc>
      </w:tr>
      <w:tr w:rsidR="00567B9A" w:rsidRPr="00567B9A" w:rsidTr="00567B9A">
        <w:trPr>
          <w:trHeight w:val="362"/>
        </w:trPr>
        <w:tc>
          <w:tcPr>
            <w:tcW w:w="4735" w:type="dxa"/>
          </w:tcPr>
          <w:p w:rsidR="00567B9A" w:rsidRPr="00567B9A" w:rsidRDefault="00567B9A" w:rsidP="00567B9A">
            <w:pPr>
              <w:jc w:val="both"/>
            </w:pPr>
            <w:r w:rsidRPr="00567B9A">
              <w:t xml:space="preserve">–G V dựa vào kết quả bình chọn, nhận </w:t>
            </w:r>
            <w:r w:rsidRPr="00567B9A">
              <w:lastRenderedPageBreak/>
              <w:t>xét, tuyên dương nhóm nhận được nhiều trái tim bình chọn nhất, động viên những nhóm làm chưa tốt để cố gắng hơn.</w:t>
            </w:r>
          </w:p>
        </w:tc>
        <w:tc>
          <w:tcPr>
            <w:tcW w:w="4904" w:type="dxa"/>
          </w:tcPr>
          <w:p w:rsidR="00567B9A" w:rsidRPr="00567B9A" w:rsidRDefault="00567B9A" w:rsidP="00567B9A">
            <w:pPr>
              <w:jc w:val="both"/>
            </w:pPr>
          </w:p>
        </w:tc>
      </w:tr>
    </w:tbl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56"/>
      </w:tblGrid>
      <w:tr w:rsidR="00567B9A" w:rsidRPr="00567B9A" w:rsidTr="00204AC1">
        <w:tc>
          <w:tcPr>
            <w:tcW w:w="9356" w:type="dxa"/>
            <w:tcBorders>
              <w:top w:val="dashed" w:sz="4" w:space="0" w:color="auto"/>
              <w:bottom w:val="dashed" w:sz="4" w:space="0" w:color="auto"/>
            </w:tcBorders>
          </w:tcPr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lastRenderedPageBreak/>
              <w:t>4. Vận dụng trải nghiệm.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67B9A">
              <w:rPr>
                <w:rFonts w:ascii="Times New Roman" w:eastAsia="Times New Roman" w:hAnsi="Times New Roman" w:cs="Times New Roman"/>
                <w:sz w:val="28"/>
                <w:szCs w:val="28"/>
              </w:rPr>
              <w:t>– GV khen ngợi nhóm HS tích cực tham gia hoạt động, động viên các nhóm làm chưa tốt để lần sau cố gắng.</w:t>
            </w:r>
          </w:p>
          <w:p w:rsidR="00567B9A" w:rsidRPr="00567B9A" w:rsidRDefault="00567B9A" w:rsidP="00567B9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67B9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GV đề nghị HS sử bình giữ nhiệt để mang nước đi học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, sử dụng trong gia đình</w:t>
            </w:r>
            <w:r w:rsidRPr="00567B9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567B9A" w:rsidRPr="00567B9A" w:rsidRDefault="00567B9A" w:rsidP="00567B9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ĐIỀU CHỈNH- BỔ </w:t>
      </w:r>
      <w:proofErr w:type="gramStart"/>
      <w:r w:rsidRPr="00567B9A">
        <w:rPr>
          <w:rFonts w:ascii="Times New Roman" w:eastAsia="Times New Roman" w:hAnsi="Times New Roman" w:cs="Times New Roman"/>
          <w:b/>
          <w:bCs/>
          <w:sz w:val="28"/>
          <w:szCs w:val="28"/>
        </w:rPr>
        <w:t>SUNG(</w:t>
      </w:r>
      <w:proofErr w:type="gramEnd"/>
      <w:r w:rsidRPr="00567B9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nếu có)</w:t>
      </w:r>
    </w:p>
    <w:p w:rsidR="00567B9A" w:rsidRPr="00567B9A" w:rsidRDefault="00567B9A" w:rsidP="00567B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……………………………………………………………………………………...</w:t>
      </w:r>
    </w:p>
    <w:p w:rsidR="00567B9A" w:rsidRDefault="00567B9A" w:rsidP="00567B9A">
      <w:pPr>
        <w:tabs>
          <w:tab w:val="left" w:pos="7081"/>
        </w:tabs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67B9A">
        <w:rPr>
          <w:rFonts w:ascii="Times New Roman" w:eastAsia="Times New Roman" w:hAnsi="Times New Roman" w:cs="Times New Roman"/>
          <w:b/>
          <w:bCs/>
          <w:sz w:val="28"/>
          <w:szCs w:val="28"/>
        </w:rPr>
        <w:t>……………………………………………………………………………………...</w:t>
      </w:r>
    </w:p>
    <w:p w:rsidR="00DD7763" w:rsidRPr="00DD7763" w:rsidRDefault="00DD7763" w:rsidP="00567B9A">
      <w:pPr>
        <w:tabs>
          <w:tab w:val="left" w:pos="7081"/>
        </w:tabs>
        <w:rPr>
          <w:rFonts w:ascii="Times New Roman" w:hAnsi="Times New Roman" w:cs="Times New Roman"/>
          <w:b/>
          <w:sz w:val="28"/>
          <w:szCs w:val="28"/>
        </w:rPr>
      </w:pPr>
      <w:r w:rsidRPr="00DD7763">
        <w:rPr>
          <w:rFonts w:ascii="Times New Roman" w:hAnsi="Times New Roman" w:cs="Times New Roman"/>
          <w:b/>
          <w:sz w:val="28"/>
          <w:szCs w:val="28"/>
        </w:rPr>
        <w:t>Người thực hiện</w:t>
      </w:r>
    </w:p>
    <w:p w:rsidR="00DD7763" w:rsidRPr="00DD7763" w:rsidRDefault="00DD7763" w:rsidP="00DD7763">
      <w:pPr>
        <w:rPr>
          <w:rFonts w:ascii="Times New Roman" w:hAnsi="Times New Roman" w:cs="Times New Roman"/>
          <w:b/>
          <w:sz w:val="28"/>
          <w:szCs w:val="28"/>
        </w:rPr>
      </w:pPr>
    </w:p>
    <w:p w:rsidR="00DD7763" w:rsidRPr="00DD7763" w:rsidRDefault="00DD7763" w:rsidP="00DD7763">
      <w:pPr>
        <w:rPr>
          <w:rFonts w:ascii="Times New Roman" w:hAnsi="Times New Roman" w:cs="Times New Roman"/>
          <w:b/>
          <w:sz w:val="28"/>
          <w:szCs w:val="28"/>
        </w:rPr>
      </w:pPr>
    </w:p>
    <w:p w:rsidR="00BB6CDA" w:rsidRPr="00DD7763" w:rsidRDefault="00567B9A" w:rsidP="00DD7763">
      <w:pPr>
        <w:tabs>
          <w:tab w:val="left" w:pos="7438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Nguyễn Thị Liên</w:t>
      </w:r>
    </w:p>
    <w:sectPr w:rsidR="00BB6CDA" w:rsidRPr="00DD7763" w:rsidSect="0058743D">
      <w:pgSz w:w="12240" w:h="15840"/>
      <w:pgMar w:top="993" w:right="144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125B"/>
    <w:multiLevelType w:val="hybridMultilevel"/>
    <w:tmpl w:val="A2D2E80E"/>
    <w:lvl w:ilvl="0" w:tplc="E334DECC">
      <w:numFmt w:val="bullet"/>
      <w:lvlText w:val="-"/>
      <w:lvlJc w:val="left"/>
      <w:pPr>
        <w:ind w:left="10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CD64FFC8">
      <w:numFmt w:val="bullet"/>
      <w:lvlText w:val="•"/>
      <w:lvlJc w:val="left"/>
      <w:pPr>
        <w:ind w:left="560" w:hanging="164"/>
      </w:pPr>
      <w:rPr>
        <w:rFonts w:hint="default"/>
        <w:lang w:eastAsia="en-US" w:bidi="ar-SA"/>
      </w:rPr>
    </w:lvl>
    <w:lvl w:ilvl="2" w:tplc="3E48B44A">
      <w:numFmt w:val="bullet"/>
      <w:lvlText w:val="•"/>
      <w:lvlJc w:val="left"/>
      <w:pPr>
        <w:ind w:left="1021" w:hanging="164"/>
      </w:pPr>
      <w:rPr>
        <w:rFonts w:hint="default"/>
        <w:lang w:eastAsia="en-US" w:bidi="ar-SA"/>
      </w:rPr>
    </w:lvl>
    <w:lvl w:ilvl="3" w:tplc="1C8A1A20">
      <w:numFmt w:val="bullet"/>
      <w:lvlText w:val="•"/>
      <w:lvlJc w:val="left"/>
      <w:pPr>
        <w:ind w:left="1482" w:hanging="164"/>
      </w:pPr>
      <w:rPr>
        <w:rFonts w:hint="default"/>
        <w:lang w:eastAsia="en-US" w:bidi="ar-SA"/>
      </w:rPr>
    </w:lvl>
    <w:lvl w:ilvl="4" w:tplc="AC526D66">
      <w:numFmt w:val="bullet"/>
      <w:lvlText w:val="•"/>
      <w:lvlJc w:val="left"/>
      <w:pPr>
        <w:ind w:left="1943" w:hanging="164"/>
      </w:pPr>
      <w:rPr>
        <w:rFonts w:hint="default"/>
        <w:lang w:eastAsia="en-US" w:bidi="ar-SA"/>
      </w:rPr>
    </w:lvl>
    <w:lvl w:ilvl="5" w:tplc="576429D2">
      <w:numFmt w:val="bullet"/>
      <w:lvlText w:val="•"/>
      <w:lvlJc w:val="left"/>
      <w:pPr>
        <w:ind w:left="2404" w:hanging="164"/>
      </w:pPr>
      <w:rPr>
        <w:rFonts w:hint="default"/>
        <w:lang w:eastAsia="en-US" w:bidi="ar-SA"/>
      </w:rPr>
    </w:lvl>
    <w:lvl w:ilvl="6" w:tplc="DC868AF0">
      <w:numFmt w:val="bullet"/>
      <w:lvlText w:val="•"/>
      <w:lvlJc w:val="left"/>
      <w:pPr>
        <w:ind w:left="2865" w:hanging="164"/>
      </w:pPr>
      <w:rPr>
        <w:rFonts w:hint="default"/>
        <w:lang w:eastAsia="en-US" w:bidi="ar-SA"/>
      </w:rPr>
    </w:lvl>
    <w:lvl w:ilvl="7" w:tplc="A008CC26">
      <w:numFmt w:val="bullet"/>
      <w:lvlText w:val="•"/>
      <w:lvlJc w:val="left"/>
      <w:pPr>
        <w:ind w:left="3326" w:hanging="164"/>
      </w:pPr>
      <w:rPr>
        <w:rFonts w:hint="default"/>
        <w:lang w:eastAsia="en-US" w:bidi="ar-SA"/>
      </w:rPr>
    </w:lvl>
    <w:lvl w:ilvl="8" w:tplc="4C163D92">
      <w:numFmt w:val="bullet"/>
      <w:lvlText w:val="•"/>
      <w:lvlJc w:val="left"/>
      <w:pPr>
        <w:ind w:left="3787" w:hanging="164"/>
      </w:pPr>
      <w:rPr>
        <w:rFonts w:hint="default"/>
        <w:lang w:eastAsia="en-US" w:bidi="ar-SA"/>
      </w:rPr>
    </w:lvl>
  </w:abstractNum>
  <w:abstractNum w:abstractNumId="1">
    <w:nsid w:val="2CFA2959"/>
    <w:multiLevelType w:val="hybridMultilevel"/>
    <w:tmpl w:val="D96C7DA0"/>
    <w:lvl w:ilvl="0" w:tplc="C8F86676">
      <w:numFmt w:val="bullet"/>
      <w:lvlText w:val="-"/>
      <w:lvlJc w:val="left"/>
      <w:pPr>
        <w:ind w:left="107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AB0E2B8">
      <w:numFmt w:val="bullet"/>
      <w:lvlText w:val="•"/>
      <w:lvlJc w:val="left"/>
      <w:pPr>
        <w:ind w:left="610" w:hanging="183"/>
      </w:pPr>
      <w:rPr>
        <w:rFonts w:hint="default"/>
        <w:lang w:eastAsia="en-US" w:bidi="ar-SA"/>
      </w:rPr>
    </w:lvl>
    <w:lvl w:ilvl="2" w:tplc="4ECA005C">
      <w:numFmt w:val="bullet"/>
      <w:lvlText w:val="•"/>
      <w:lvlJc w:val="left"/>
      <w:pPr>
        <w:ind w:left="1120" w:hanging="183"/>
      </w:pPr>
      <w:rPr>
        <w:rFonts w:hint="default"/>
        <w:lang w:eastAsia="en-US" w:bidi="ar-SA"/>
      </w:rPr>
    </w:lvl>
    <w:lvl w:ilvl="3" w:tplc="1FB01F6A">
      <w:numFmt w:val="bullet"/>
      <w:lvlText w:val="•"/>
      <w:lvlJc w:val="left"/>
      <w:pPr>
        <w:ind w:left="1630" w:hanging="183"/>
      </w:pPr>
      <w:rPr>
        <w:rFonts w:hint="default"/>
        <w:lang w:eastAsia="en-US" w:bidi="ar-SA"/>
      </w:rPr>
    </w:lvl>
    <w:lvl w:ilvl="4" w:tplc="93C21A38">
      <w:numFmt w:val="bullet"/>
      <w:lvlText w:val="•"/>
      <w:lvlJc w:val="left"/>
      <w:pPr>
        <w:ind w:left="2140" w:hanging="183"/>
      </w:pPr>
      <w:rPr>
        <w:rFonts w:hint="default"/>
        <w:lang w:eastAsia="en-US" w:bidi="ar-SA"/>
      </w:rPr>
    </w:lvl>
    <w:lvl w:ilvl="5" w:tplc="17543610">
      <w:numFmt w:val="bullet"/>
      <w:lvlText w:val="•"/>
      <w:lvlJc w:val="left"/>
      <w:pPr>
        <w:ind w:left="2650" w:hanging="183"/>
      </w:pPr>
      <w:rPr>
        <w:rFonts w:hint="default"/>
        <w:lang w:eastAsia="en-US" w:bidi="ar-SA"/>
      </w:rPr>
    </w:lvl>
    <w:lvl w:ilvl="6" w:tplc="54DE564A">
      <w:numFmt w:val="bullet"/>
      <w:lvlText w:val="•"/>
      <w:lvlJc w:val="left"/>
      <w:pPr>
        <w:ind w:left="3160" w:hanging="183"/>
      </w:pPr>
      <w:rPr>
        <w:rFonts w:hint="default"/>
        <w:lang w:eastAsia="en-US" w:bidi="ar-SA"/>
      </w:rPr>
    </w:lvl>
    <w:lvl w:ilvl="7" w:tplc="DE32B75A">
      <w:numFmt w:val="bullet"/>
      <w:lvlText w:val="•"/>
      <w:lvlJc w:val="left"/>
      <w:pPr>
        <w:ind w:left="3670" w:hanging="183"/>
      </w:pPr>
      <w:rPr>
        <w:rFonts w:hint="default"/>
        <w:lang w:eastAsia="en-US" w:bidi="ar-SA"/>
      </w:rPr>
    </w:lvl>
    <w:lvl w:ilvl="8" w:tplc="6C86D106">
      <w:numFmt w:val="bullet"/>
      <w:lvlText w:val="•"/>
      <w:lvlJc w:val="left"/>
      <w:pPr>
        <w:ind w:left="4180" w:hanging="183"/>
      </w:pPr>
      <w:rPr>
        <w:rFonts w:hint="default"/>
        <w:lang w:eastAsia="en-US" w:bidi="ar-SA"/>
      </w:rPr>
    </w:lvl>
  </w:abstractNum>
  <w:abstractNum w:abstractNumId="2">
    <w:nsid w:val="34AE2460"/>
    <w:multiLevelType w:val="hybridMultilevel"/>
    <w:tmpl w:val="75A6FD9E"/>
    <w:lvl w:ilvl="0" w:tplc="5418A86C">
      <w:numFmt w:val="bullet"/>
      <w:lvlText w:val="-"/>
      <w:lvlJc w:val="left"/>
      <w:pPr>
        <w:ind w:left="107" w:hanging="20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A2121E62">
      <w:numFmt w:val="bullet"/>
      <w:lvlText w:val="•"/>
      <w:lvlJc w:val="left"/>
      <w:pPr>
        <w:ind w:left="610" w:hanging="204"/>
      </w:pPr>
      <w:rPr>
        <w:rFonts w:hint="default"/>
        <w:lang w:eastAsia="en-US" w:bidi="ar-SA"/>
      </w:rPr>
    </w:lvl>
    <w:lvl w:ilvl="2" w:tplc="DB7A6542">
      <w:numFmt w:val="bullet"/>
      <w:lvlText w:val="•"/>
      <w:lvlJc w:val="left"/>
      <w:pPr>
        <w:ind w:left="1120" w:hanging="204"/>
      </w:pPr>
      <w:rPr>
        <w:rFonts w:hint="default"/>
        <w:lang w:eastAsia="en-US" w:bidi="ar-SA"/>
      </w:rPr>
    </w:lvl>
    <w:lvl w:ilvl="3" w:tplc="02E0CD9E">
      <w:numFmt w:val="bullet"/>
      <w:lvlText w:val="•"/>
      <w:lvlJc w:val="left"/>
      <w:pPr>
        <w:ind w:left="1630" w:hanging="204"/>
      </w:pPr>
      <w:rPr>
        <w:rFonts w:hint="default"/>
        <w:lang w:eastAsia="en-US" w:bidi="ar-SA"/>
      </w:rPr>
    </w:lvl>
    <w:lvl w:ilvl="4" w:tplc="C368E5D0">
      <w:numFmt w:val="bullet"/>
      <w:lvlText w:val="•"/>
      <w:lvlJc w:val="left"/>
      <w:pPr>
        <w:ind w:left="2140" w:hanging="204"/>
      </w:pPr>
      <w:rPr>
        <w:rFonts w:hint="default"/>
        <w:lang w:eastAsia="en-US" w:bidi="ar-SA"/>
      </w:rPr>
    </w:lvl>
    <w:lvl w:ilvl="5" w:tplc="0CC43F1C">
      <w:numFmt w:val="bullet"/>
      <w:lvlText w:val="•"/>
      <w:lvlJc w:val="left"/>
      <w:pPr>
        <w:ind w:left="2650" w:hanging="204"/>
      </w:pPr>
      <w:rPr>
        <w:rFonts w:hint="default"/>
        <w:lang w:eastAsia="en-US" w:bidi="ar-SA"/>
      </w:rPr>
    </w:lvl>
    <w:lvl w:ilvl="6" w:tplc="7DA808E6">
      <w:numFmt w:val="bullet"/>
      <w:lvlText w:val="•"/>
      <w:lvlJc w:val="left"/>
      <w:pPr>
        <w:ind w:left="3160" w:hanging="204"/>
      </w:pPr>
      <w:rPr>
        <w:rFonts w:hint="default"/>
        <w:lang w:eastAsia="en-US" w:bidi="ar-SA"/>
      </w:rPr>
    </w:lvl>
    <w:lvl w:ilvl="7" w:tplc="B66A9CF8">
      <w:numFmt w:val="bullet"/>
      <w:lvlText w:val="•"/>
      <w:lvlJc w:val="left"/>
      <w:pPr>
        <w:ind w:left="3670" w:hanging="204"/>
      </w:pPr>
      <w:rPr>
        <w:rFonts w:hint="default"/>
        <w:lang w:eastAsia="en-US" w:bidi="ar-SA"/>
      </w:rPr>
    </w:lvl>
    <w:lvl w:ilvl="8" w:tplc="5F92D36A">
      <w:numFmt w:val="bullet"/>
      <w:lvlText w:val="•"/>
      <w:lvlJc w:val="left"/>
      <w:pPr>
        <w:ind w:left="4180" w:hanging="204"/>
      </w:pPr>
      <w:rPr>
        <w:rFonts w:hint="default"/>
        <w:lang w:eastAsia="en-US" w:bidi="ar-SA"/>
      </w:rPr>
    </w:lvl>
  </w:abstractNum>
  <w:abstractNum w:abstractNumId="3">
    <w:nsid w:val="48D139E2"/>
    <w:multiLevelType w:val="hybridMultilevel"/>
    <w:tmpl w:val="A05A3C88"/>
    <w:lvl w:ilvl="0" w:tplc="AB9E7EC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2EB2F2FA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2" w:tplc="F510F736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3" w:tplc="8C20325C">
      <w:numFmt w:val="bullet"/>
      <w:lvlText w:val="•"/>
      <w:lvlJc w:val="left"/>
      <w:pPr>
        <w:ind w:left="1630" w:hanging="164"/>
      </w:pPr>
      <w:rPr>
        <w:rFonts w:hint="default"/>
        <w:lang w:eastAsia="en-US" w:bidi="ar-SA"/>
      </w:rPr>
    </w:lvl>
    <w:lvl w:ilvl="4" w:tplc="4D6ED8EC">
      <w:numFmt w:val="bullet"/>
      <w:lvlText w:val="•"/>
      <w:lvlJc w:val="left"/>
      <w:pPr>
        <w:ind w:left="2140" w:hanging="164"/>
      </w:pPr>
      <w:rPr>
        <w:rFonts w:hint="default"/>
        <w:lang w:eastAsia="en-US" w:bidi="ar-SA"/>
      </w:rPr>
    </w:lvl>
    <w:lvl w:ilvl="5" w:tplc="5AFCD138">
      <w:numFmt w:val="bullet"/>
      <w:lvlText w:val="•"/>
      <w:lvlJc w:val="left"/>
      <w:pPr>
        <w:ind w:left="2650" w:hanging="164"/>
      </w:pPr>
      <w:rPr>
        <w:rFonts w:hint="default"/>
        <w:lang w:eastAsia="en-US" w:bidi="ar-SA"/>
      </w:rPr>
    </w:lvl>
    <w:lvl w:ilvl="6" w:tplc="00F88BBC">
      <w:numFmt w:val="bullet"/>
      <w:lvlText w:val="•"/>
      <w:lvlJc w:val="left"/>
      <w:pPr>
        <w:ind w:left="3160" w:hanging="164"/>
      </w:pPr>
      <w:rPr>
        <w:rFonts w:hint="default"/>
        <w:lang w:eastAsia="en-US" w:bidi="ar-SA"/>
      </w:rPr>
    </w:lvl>
    <w:lvl w:ilvl="7" w:tplc="4CE44790">
      <w:numFmt w:val="bullet"/>
      <w:lvlText w:val="•"/>
      <w:lvlJc w:val="left"/>
      <w:pPr>
        <w:ind w:left="3670" w:hanging="164"/>
      </w:pPr>
      <w:rPr>
        <w:rFonts w:hint="default"/>
        <w:lang w:eastAsia="en-US" w:bidi="ar-SA"/>
      </w:rPr>
    </w:lvl>
    <w:lvl w:ilvl="8" w:tplc="B2E2029C">
      <w:numFmt w:val="bullet"/>
      <w:lvlText w:val="•"/>
      <w:lvlJc w:val="left"/>
      <w:pPr>
        <w:ind w:left="4180" w:hanging="164"/>
      </w:pPr>
      <w:rPr>
        <w:rFonts w:hint="default"/>
        <w:lang w:eastAsia="en-US" w:bidi="ar-SA"/>
      </w:rPr>
    </w:lvl>
  </w:abstractNum>
  <w:abstractNum w:abstractNumId="4">
    <w:nsid w:val="4C2850AC"/>
    <w:multiLevelType w:val="hybridMultilevel"/>
    <w:tmpl w:val="1D1AC39A"/>
    <w:lvl w:ilvl="0" w:tplc="7EB6A5E6">
      <w:start w:val="1"/>
      <w:numFmt w:val="decimal"/>
      <w:lvlText w:val="%1."/>
      <w:lvlJc w:val="left"/>
      <w:pPr>
        <w:ind w:left="107" w:hanging="329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eastAsia="en-US" w:bidi="ar-SA"/>
      </w:rPr>
    </w:lvl>
    <w:lvl w:ilvl="1" w:tplc="F7D89CD6">
      <w:numFmt w:val="bullet"/>
      <w:lvlText w:val="•"/>
      <w:lvlJc w:val="left"/>
      <w:pPr>
        <w:ind w:left="610" w:hanging="329"/>
      </w:pPr>
      <w:rPr>
        <w:rFonts w:hint="default"/>
        <w:lang w:eastAsia="en-US" w:bidi="ar-SA"/>
      </w:rPr>
    </w:lvl>
    <w:lvl w:ilvl="2" w:tplc="602C0ABE">
      <w:numFmt w:val="bullet"/>
      <w:lvlText w:val="•"/>
      <w:lvlJc w:val="left"/>
      <w:pPr>
        <w:ind w:left="1120" w:hanging="329"/>
      </w:pPr>
      <w:rPr>
        <w:rFonts w:hint="default"/>
        <w:lang w:eastAsia="en-US" w:bidi="ar-SA"/>
      </w:rPr>
    </w:lvl>
    <w:lvl w:ilvl="3" w:tplc="946EE2F0">
      <w:numFmt w:val="bullet"/>
      <w:lvlText w:val="•"/>
      <w:lvlJc w:val="left"/>
      <w:pPr>
        <w:ind w:left="1630" w:hanging="329"/>
      </w:pPr>
      <w:rPr>
        <w:rFonts w:hint="default"/>
        <w:lang w:eastAsia="en-US" w:bidi="ar-SA"/>
      </w:rPr>
    </w:lvl>
    <w:lvl w:ilvl="4" w:tplc="B798C452">
      <w:numFmt w:val="bullet"/>
      <w:lvlText w:val="•"/>
      <w:lvlJc w:val="left"/>
      <w:pPr>
        <w:ind w:left="2140" w:hanging="329"/>
      </w:pPr>
      <w:rPr>
        <w:rFonts w:hint="default"/>
        <w:lang w:eastAsia="en-US" w:bidi="ar-SA"/>
      </w:rPr>
    </w:lvl>
    <w:lvl w:ilvl="5" w:tplc="118A5FC4">
      <w:numFmt w:val="bullet"/>
      <w:lvlText w:val="•"/>
      <w:lvlJc w:val="left"/>
      <w:pPr>
        <w:ind w:left="2650" w:hanging="329"/>
      </w:pPr>
      <w:rPr>
        <w:rFonts w:hint="default"/>
        <w:lang w:eastAsia="en-US" w:bidi="ar-SA"/>
      </w:rPr>
    </w:lvl>
    <w:lvl w:ilvl="6" w:tplc="625CE59E">
      <w:numFmt w:val="bullet"/>
      <w:lvlText w:val="•"/>
      <w:lvlJc w:val="left"/>
      <w:pPr>
        <w:ind w:left="3160" w:hanging="329"/>
      </w:pPr>
      <w:rPr>
        <w:rFonts w:hint="default"/>
        <w:lang w:eastAsia="en-US" w:bidi="ar-SA"/>
      </w:rPr>
    </w:lvl>
    <w:lvl w:ilvl="7" w:tplc="8CAAE916">
      <w:numFmt w:val="bullet"/>
      <w:lvlText w:val="•"/>
      <w:lvlJc w:val="left"/>
      <w:pPr>
        <w:ind w:left="3670" w:hanging="329"/>
      </w:pPr>
      <w:rPr>
        <w:rFonts w:hint="default"/>
        <w:lang w:eastAsia="en-US" w:bidi="ar-SA"/>
      </w:rPr>
    </w:lvl>
    <w:lvl w:ilvl="8" w:tplc="7C08E066">
      <w:numFmt w:val="bullet"/>
      <w:lvlText w:val="•"/>
      <w:lvlJc w:val="left"/>
      <w:pPr>
        <w:ind w:left="4180" w:hanging="329"/>
      </w:pPr>
      <w:rPr>
        <w:rFonts w:hint="default"/>
        <w:lang w:eastAsia="en-US" w:bidi="ar-SA"/>
      </w:rPr>
    </w:lvl>
  </w:abstractNum>
  <w:abstractNum w:abstractNumId="5">
    <w:nsid w:val="4C7200BC"/>
    <w:multiLevelType w:val="hybridMultilevel"/>
    <w:tmpl w:val="C8A86C38"/>
    <w:lvl w:ilvl="0" w:tplc="416E79CE">
      <w:numFmt w:val="bullet"/>
      <w:lvlText w:val="-"/>
      <w:lvlJc w:val="left"/>
      <w:pPr>
        <w:ind w:left="27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399C981A">
      <w:numFmt w:val="bullet"/>
      <w:lvlText w:val="•"/>
      <w:lvlJc w:val="left"/>
      <w:pPr>
        <w:ind w:left="722" w:hanging="164"/>
      </w:pPr>
      <w:rPr>
        <w:rFonts w:hint="default"/>
        <w:lang w:eastAsia="en-US" w:bidi="ar-SA"/>
      </w:rPr>
    </w:lvl>
    <w:lvl w:ilvl="2" w:tplc="BCD26570">
      <w:numFmt w:val="bullet"/>
      <w:lvlText w:val="•"/>
      <w:lvlJc w:val="left"/>
      <w:pPr>
        <w:ind w:left="1165" w:hanging="164"/>
      </w:pPr>
      <w:rPr>
        <w:rFonts w:hint="default"/>
        <w:lang w:eastAsia="en-US" w:bidi="ar-SA"/>
      </w:rPr>
    </w:lvl>
    <w:lvl w:ilvl="3" w:tplc="E304CC9E">
      <w:numFmt w:val="bullet"/>
      <w:lvlText w:val="•"/>
      <w:lvlJc w:val="left"/>
      <w:pPr>
        <w:ind w:left="1608" w:hanging="164"/>
      </w:pPr>
      <w:rPr>
        <w:rFonts w:hint="default"/>
        <w:lang w:eastAsia="en-US" w:bidi="ar-SA"/>
      </w:rPr>
    </w:lvl>
    <w:lvl w:ilvl="4" w:tplc="5F106C52">
      <w:numFmt w:val="bullet"/>
      <w:lvlText w:val="•"/>
      <w:lvlJc w:val="left"/>
      <w:pPr>
        <w:ind w:left="2051" w:hanging="164"/>
      </w:pPr>
      <w:rPr>
        <w:rFonts w:hint="default"/>
        <w:lang w:eastAsia="en-US" w:bidi="ar-SA"/>
      </w:rPr>
    </w:lvl>
    <w:lvl w:ilvl="5" w:tplc="085C2932">
      <w:numFmt w:val="bullet"/>
      <w:lvlText w:val="•"/>
      <w:lvlJc w:val="left"/>
      <w:pPr>
        <w:ind w:left="2494" w:hanging="164"/>
      </w:pPr>
      <w:rPr>
        <w:rFonts w:hint="default"/>
        <w:lang w:eastAsia="en-US" w:bidi="ar-SA"/>
      </w:rPr>
    </w:lvl>
    <w:lvl w:ilvl="6" w:tplc="B39AAB78">
      <w:numFmt w:val="bullet"/>
      <w:lvlText w:val="•"/>
      <w:lvlJc w:val="left"/>
      <w:pPr>
        <w:ind w:left="2937" w:hanging="164"/>
      </w:pPr>
      <w:rPr>
        <w:rFonts w:hint="default"/>
        <w:lang w:eastAsia="en-US" w:bidi="ar-SA"/>
      </w:rPr>
    </w:lvl>
    <w:lvl w:ilvl="7" w:tplc="B0788E22">
      <w:numFmt w:val="bullet"/>
      <w:lvlText w:val="•"/>
      <w:lvlJc w:val="left"/>
      <w:pPr>
        <w:ind w:left="3380" w:hanging="164"/>
      </w:pPr>
      <w:rPr>
        <w:rFonts w:hint="default"/>
        <w:lang w:eastAsia="en-US" w:bidi="ar-SA"/>
      </w:rPr>
    </w:lvl>
    <w:lvl w:ilvl="8" w:tplc="2D185126">
      <w:numFmt w:val="bullet"/>
      <w:lvlText w:val="•"/>
      <w:lvlJc w:val="left"/>
      <w:pPr>
        <w:ind w:left="3823" w:hanging="164"/>
      </w:pPr>
      <w:rPr>
        <w:rFonts w:hint="default"/>
        <w:lang w:eastAsia="en-US" w:bidi="ar-SA"/>
      </w:rPr>
    </w:lvl>
  </w:abstractNum>
  <w:abstractNum w:abstractNumId="6">
    <w:nsid w:val="4D7C4BFB"/>
    <w:multiLevelType w:val="hybridMultilevel"/>
    <w:tmpl w:val="44887E6A"/>
    <w:lvl w:ilvl="0" w:tplc="37147658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86A277B2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2" w:tplc="767A85DC">
      <w:numFmt w:val="bullet"/>
      <w:lvlText w:val="•"/>
      <w:lvlJc w:val="left"/>
      <w:pPr>
        <w:ind w:left="1120" w:hanging="164"/>
      </w:pPr>
      <w:rPr>
        <w:rFonts w:hint="default"/>
        <w:lang w:eastAsia="en-US" w:bidi="ar-SA"/>
      </w:rPr>
    </w:lvl>
    <w:lvl w:ilvl="3" w:tplc="F2623FFC">
      <w:numFmt w:val="bullet"/>
      <w:lvlText w:val="•"/>
      <w:lvlJc w:val="left"/>
      <w:pPr>
        <w:ind w:left="1630" w:hanging="164"/>
      </w:pPr>
      <w:rPr>
        <w:rFonts w:hint="default"/>
        <w:lang w:eastAsia="en-US" w:bidi="ar-SA"/>
      </w:rPr>
    </w:lvl>
    <w:lvl w:ilvl="4" w:tplc="F2E82FC0">
      <w:numFmt w:val="bullet"/>
      <w:lvlText w:val="•"/>
      <w:lvlJc w:val="left"/>
      <w:pPr>
        <w:ind w:left="2140" w:hanging="164"/>
      </w:pPr>
      <w:rPr>
        <w:rFonts w:hint="default"/>
        <w:lang w:eastAsia="en-US" w:bidi="ar-SA"/>
      </w:rPr>
    </w:lvl>
    <w:lvl w:ilvl="5" w:tplc="3990AD80">
      <w:numFmt w:val="bullet"/>
      <w:lvlText w:val="•"/>
      <w:lvlJc w:val="left"/>
      <w:pPr>
        <w:ind w:left="2650" w:hanging="164"/>
      </w:pPr>
      <w:rPr>
        <w:rFonts w:hint="default"/>
        <w:lang w:eastAsia="en-US" w:bidi="ar-SA"/>
      </w:rPr>
    </w:lvl>
    <w:lvl w:ilvl="6" w:tplc="8EE457CE">
      <w:numFmt w:val="bullet"/>
      <w:lvlText w:val="•"/>
      <w:lvlJc w:val="left"/>
      <w:pPr>
        <w:ind w:left="3160" w:hanging="164"/>
      </w:pPr>
      <w:rPr>
        <w:rFonts w:hint="default"/>
        <w:lang w:eastAsia="en-US" w:bidi="ar-SA"/>
      </w:rPr>
    </w:lvl>
    <w:lvl w:ilvl="7" w:tplc="E5D0DA4E">
      <w:numFmt w:val="bullet"/>
      <w:lvlText w:val="•"/>
      <w:lvlJc w:val="left"/>
      <w:pPr>
        <w:ind w:left="3670" w:hanging="164"/>
      </w:pPr>
      <w:rPr>
        <w:rFonts w:hint="default"/>
        <w:lang w:eastAsia="en-US" w:bidi="ar-SA"/>
      </w:rPr>
    </w:lvl>
    <w:lvl w:ilvl="8" w:tplc="8E62D860">
      <w:numFmt w:val="bullet"/>
      <w:lvlText w:val="•"/>
      <w:lvlJc w:val="left"/>
      <w:pPr>
        <w:ind w:left="4180" w:hanging="164"/>
      </w:pPr>
      <w:rPr>
        <w:rFonts w:hint="default"/>
        <w:lang w:eastAsia="en-US" w:bidi="ar-SA"/>
      </w:rPr>
    </w:lvl>
  </w:abstractNum>
  <w:abstractNum w:abstractNumId="7">
    <w:nsid w:val="692D202F"/>
    <w:multiLevelType w:val="hybridMultilevel"/>
    <w:tmpl w:val="E6EC84F6"/>
    <w:lvl w:ilvl="0" w:tplc="4E80D8BA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430655"/>
    <w:multiLevelType w:val="hybridMultilevel"/>
    <w:tmpl w:val="14DEFE90"/>
    <w:lvl w:ilvl="0" w:tplc="47C26E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5A4F13"/>
    <w:multiLevelType w:val="hybridMultilevel"/>
    <w:tmpl w:val="B230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75AD9"/>
    <w:multiLevelType w:val="hybridMultilevel"/>
    <w:tmpl w:val="2272FC54"/>
    <w:lvl w:ilvl="0" w:tplc="04A8E73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grammar="clean"/>
  <w:defaultTabStop w:val="720"/>
  <w:characterSpacingControl w:val="doNotCompress"/>
  <w:compat/>
  <w:rsids>
    <w:rsidRoot w:val="000669D7"/>
    <w:rsid w:val="000669D7"/>
    <w:rsid w:val="0024022A"/>
    <w:rsid w:val="003446B5"/>
    <w:rsid w:val="00567B9A"/>
    <w:rsid w:val="0058743D"/>
    <w:rsid w:val="00727EBD"/>
    <w:rsid w:val="009F3097"/>
    <w:rsid w:val="00AB40C7"/>
    <w:rsid w:val="00AF0A85"/>
    <w:rsid w:val="00BB6CDA"/>
    <w:rsid w:val="00C37FC1"/>
    <w:rsid w:val="00C60160"/>
    <w:rsid w:val="00D32EA7"/>
    <w:rsid w:val="00DD7763"/>
    <w:rsid w:val="00DE680B"/>
    <w:rsid w:val="00ED1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0669D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39"/>
    <w:rsid w:val="00066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66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FC1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567B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qFormat/>
    <w:rsid w:val="000669D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next w:val="TableGrid"/>
    <w:uiPriority w:val="39"/>
    <w:rsid w:val="000669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66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7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E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7FC1"/>
    <w:pPr>
      <w:ind w:left="720"/>
      <w:contextualSpacing/>
    </w:pPr>
  </w:style>
  <w:style w:type="table" w:customStyle="1" w:styleId="TableGrid2">
    <w:name w:val="Table Grid2"/>
    <w:basedOn w:val="TableNormal"/>
    <w:next w:val="TableGrid"/>
    <w:uiPriority w:val="39"/>
    <w:rsid w:val="00567B9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</dc:creator>
  <cp:lastModifiedBy>Admin - HP</cp:lastModifiedBy>
  <cp:revision>2</cp:revision>
  <cp:lastPrinted>2024-11-17T14:07:00Z</cp:lastPrinted>
  <dcterms:created xsi:type="dcterms:W3CDTF">2025-12-03T00:53:00Z</dcterms:created>
  <dcterms:modified xsi:type="dcterms:W3CDTF">2025-12-03T00:53:00Z</dcterms:modified>
</cp:coreProperties>
</file>