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8B" w:rsidRPr="004B0105" w:rsidRDefault="00C9208B" w:rsidP="00C9208B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4B0105">
        <w:rPr>
          <w:rFonts w:cs="Times New Roman"/>
          <w:b/>
          <w:color w:val="000000" w:themeColor="text1"/>
          <w:sz w:val="28"/>
          <w:szCs w:val="28"/>
        </w:rPr>
        <w:t>Thứ Ba ngày 23 tháng 9 năm 2025</w:t>
      </w:r>
    </w:p>
    <w:p w:rsidR="00C9208B" w:rsidRPr="004B0105" w:rsidRDefault="00C9208B" w:rsidP="00C9208B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4B0105">
        <w:rPr>
          <w:rFonts w:cs="Times New Roman"/>
          <w:b/>
          <w:color w:val="000000" w:themeColor="text1"/>
          <w:sz w:val="28"/>
          <w:szCs w:val="28"/>
        </w:rPr>
        <w:t>TIẾT 3: TOÁN2</w:t>
      </w:r>
    </w:p>
    <w:p w:rsidR="00C9208B" w:rsidRPr="004B0105" w:rsidRDefault="00C9208B" w:rsidP="00C9208B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4B0105">
        <w:rPr>
          <w:rFonts w:eastAsia="SimSun" w:cs="Times New Roman"/>
          <w:b/>
          <w:color w:val="000000" w:themeColor="text1"/>
          <w:sz w:val="28"/>
          <w:szCs w:val="28"/>
          <w:lang w:eastAsia="zh-CN"/>
        </w:rPr>
        <w:t>Luyện tập</w:t>
      </w:r>
    </w:p>
    <w:p w:rsidR="00C9208B" w:rsidRPr="004B0105" w:rsidRDefault="00C9208B" w:rsidP="00C9208B">
      <w:pPr>
        <w:widowControl w:val="0"/>
        <w:spacing w:after="0" w:line="360" w:lineRule="auto"/>
        <w:rPr>
          <w:rFonts w:cs="Times New Roman"/>
          <w:b/>
          <w:color w:val="000000" w:themeColor="text1"/>
          <w:sz w:val="28"/>
          <w:szCs w:val="28"/>
        </w:rPr>
      </w:pPr>
      <w:r w:rsidRPr="004B0105">
        <w:rPr>
          <w:rFonts w:cs="Times New Roman"/>
          <w:b/>
          <w:color w:val="000000" w:themeColor="text1"/>
          <w:sz w:val="28"/>
          <w:szCs w:val="28"/>
        </w:rPr>
        <w:t>I. YÊU</w:t>
      </w:r>
      <w:r w:rsidRPr="004B0105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CẦU CẦN ĐẠT</w:t>
      </w:r>
      <w:r w:rsidRPr="004B0105">
        <w:rPr>
          <w:rFonts w:cs="Times New Roman"/>
          <w:b/>
          <w:color w:val="000000" w:themeColor="text1"/>
          <w:sz w:val="28"/>
          <w:szCs w:val="28"/>
        </w:rPr>
        <w:t xml:space="preserve">: </w:t>
      </w:r>
    </w:p>
    <w:p w:rsidR="00C9208B" w:rsidRPr="004B0105" w:rsidRDefault="00C9208B" w:rsidP="00C9208B">
      <w:pPr>
        <w:pStyle w:val="NormalWeb"/>
        <w:widowControl w:val="0"/>
        <w:spacing w:before="0" w:beforeAutospacing="0" w:after="0" w:afterAutospacing="0" w:line="360" w:lineRule="auto"/>
        <w:jc w:val="both"/>
        <w:rPr>
          <w:rStyle w:val="Strong"/>
          <w:color w:val="000000" w:themeColor="text1"/>
          <w:sz w:val="28"/>
          <w:szCs w:val="28"/>
        </w:rPr>
      </w:pPr>
      <w:r w:rsidRPr="004B0105">
        <w:rPr>
          <w:rStyle w:val="Strong"/>
          <w:color w:val="000000" w:themeColor="text1"/>
          <w:sz w:val="28"/>
          <w:szCs w:val="28"/>
        </w:rPr>
        <w:t>1. Yêu cầu cần đạt về kiến thức, kĩ năng:</w:t>
      </w:r>
    </w:p>
    <w:p w:rsidR="00C9208B" w:rsidRPr="004B0105" w:rsidRDefault="00C9208B" w:rsidP="00C9208B">
      <w:pPr>
        <w:pStyle w:val="NormalWeb"/>
        <w:widowControl w:val="0"/>
        <w:spacing w:before="0" w:beforeAutospacing="0" w:after="0" w:afterAutospacing="0" w:line="360" w:lineRule="auto"/>
        <w:jc w:val="both"/>
        <w:rPr>
          <w:rStyle w:val="Strong"/>
          <w:b w:val="0"/>
          <w:color w:val="000000" w:themeColor="text1"/>
          <w:sz w:val="28"/>
          <w:szCs w:val="28"/>
        </w:rPr>
      </w:pPr>
      <w:r w:rsidRPr="004B0105">
        <w:rPr>
          <w:rStyle w:val="Strong"/>
          <w:color w:val="000000" w:themeColor="text1"/>
          <w:sz w:val="28"/>
          <w:szCs w:val="28"/>
        </w:rPr>
        <w:t xml:space="preserve">- Nhận biết được số lượng trong phạm </w:t>
      </w:r>
      <w:proofErr w:type="gramStart"/>
      <w:r w:rsidRPr="004B0105">
        <w:rPr>
          <w:rStyle w:val="Strong"/>
          <w:color w:val="000000" w:themeColor="text1"/>
          <w:sz w:val="28"/>
          <w:szCs w:val="28"/>
        </w:rPr>
        <w:t>vi</w:t>
      </w:r>
      <w:proofErr w:type="gramEnd"/>
      <w:r w:rsidRPr="004B0105">
        <w:rPr>
          <w:rStyle w:val="Strong"/>
          <w:color w:val="000000" w:themeColor="text1"/>
          <w:sz w:val="28"/>
          <w:szCs w:val="28"/>
        </w:rPr>
        <w:t xml:space="preserve"> 10. Biết đọc, viết các số trong phạm </w:t>
      </w:r>
      <w:proofErr w:type="gramStart"/>
      <w:r w:rsidRPr="004B0105">
        <w:rPr>
          <w:rStyle w:val="Strong"/>
          <w:color w:val="000000" w:themeColor="text1"/>
          <w:sz w:val="28"/>
          <w:szCs w:val="28"/>
        </w:rPr>
        <w:t>vi</w:t>
      </w:r>
      <w:proofErr w:type="gramEnd"/>
      <w:r w:rsidRPr="004B0105">
        <w:rPr>
          <w:rStyle w:val="Strong"/>
          <w:color w:val="000000" w:themeColor="text1"/>
          <w:sz w:val="28"/>
          <w:szCs w:val="28"/>
        </w:rPr>
        <w:t xml:space="preserve"> 10, thứ tự vị trí của mỗi số trong dãy số từ 0 – 10.</w:t>
      </w:r>
    </w:p>
    <w:p w:rsidR="00C9208B" w:rsidRPr="004B0105" w:rsidRDefault="00C9208B" w:rsidP="00C9208B">
      <w:pPr>
        <w:pStyle w:val="NormalWeb"/>
        <w:widowControl w:val="0"/>
        <w:spacing w:before="0" w:beforeAutospacing="0" w:after="0" w:afterAutospacing="0" w:line="360" w:lineRule="auto"/>
        <w:jc w:val="both"/>
        <w:rPr>
          <w:rStyle w:val="Strong"/>
          <w:b w:val="0"/>
          <w:color w:val="000000" w:themeColor="text1"/>
          <w:sz w:val="28"/>
          <w:szCs w:val="28"/>
        </w:rPr>
      </w:pPr>
      <w:r w:rsidRPr="004B0105">
        <w:rPr>
          <w:rStyle w:val="Strong"/>
          <w:color w:val="000000" w:themeColor="text1"/>
          <w:sz w:val="28"/>
          <w:szCs w:val="28"/>
        </w:rPr>
        <w:t>- Lập được các nhóm có đến 10 đồ vật.</w:t>
      </w:r>
    </w:p>
    <w:p w:rsidR="00C9208B" w:rsidRPr="004B0105" w:rsidRDefault="00C9208B" w:rsidP="00C9208B">
      <w:pPr>
        <w:pStyle w:val="NormalWeb"/>
        <w:widowControl w:val="0"/>
        <w:spacing w:before="0" w:beforeAutospacing="0" w:after="0" w:afterAutospacing="0" w:line="360" w:lineRule="auto"/>
        <w:jc w:val="both"/>
        <w:rPr>
          <w:bCs/>
          <w:color w:val="000000" w:themeColor="text1"/>
          <w:sz w:val="28"/>
          <w:szCs w:val="28"/>
        </w:rPr>
      </w:pPr>
      <w:r w:rsidRPr="004B0105">
        <w:rPr>
          <w:rStyle w:val="Strong"/>
          <w:color w:val="000000" w:themeColor="text1"/>
          <w:sz w:val="28"/>
          <w:szCs w:val="28"/>
        </w:rPr>
        <w:t>- Nhận dạng và gọi đúng tên hình vuông, hình tròn, hình tam giác, hình chữ nhật.</w:t>
      </w:r>
    </w:p>
    <w:p w:rsidR="00C9208B" w:rsidRPr="004B0105" w:rsidRDefault="00C9208B" w:rsidP="00C9208B">
      <w:pPr>
        <w:pStyle w:val="NormalWeb"/>
        <w:widowControl w:val="0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4B0105">
        <w:rPr>
          <w:color w:val="000000" w:themeColor="text1"/>
          <w:sz w:val="28"/>
          <w:szCs w:val="28"/>
        </w:rPr>
        <w:t xml:space="preserve">- Thông qua các hoạt </w:t>
      </w:r>
      <w:proofErr w:type="gramStart"/>
      <w:r w:rsidRPr="004B0105">
        <w:rPr>
          <w:color w:val="000000" w:themeColor="text1"/>
          <w:sz w:val="28"/>
          <w:szCs w:val="28"/>
        </w:rPr>
        <w:t>động :</w:t>
      </w:r>
      <w:proofErr w:type="gramEnd"/>
      <w:r w:rsidRPr="004B0105">
        <w:rPr>
          <w:color w:val="000000" w:themeColor="text1"/>
          <w:sz w:val="28"/>
          <w:szCs w:val="28"/>
        </w:rPr>
        <w:t xml:space="preserve"> đếm số lượng nêu số tương ứng hoặc với mỗi số lấy tương ứng số lượng đồ vật. </w:t>
      </w:r>
      <w:proofErr w:type="gramStart"/>
      <w:r w:rsidRPr="004B0105">
        <w:rPr>
          <w:color w:val="000000" w:themeColor="text1"/>
          <w:sz w:val="28"/>
          <w:szCs w:val="28"/>
        </w:rPr>
        <w:t>Học sinh có cơ hội được phát triển năng lực giải quyết vấn đề toán học, năng lực giao tiếp toán học.</w:t>
      </w:r>
      <w:proofErr w:type="gramEnd"/>
    </w:p>
    <w:p w:rsidR="00C9208B" w:rsidRPr="004B0105" w:rsidRDefault="00C9208B" w:rsidP="00C9208B">
      <w:pPr>
        <w:pStyle w:val="NormalWeb"/>
        <w:widowControl w:val="0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4B0105">
        <w:rPr>
          <w:rStyle w:val="Strong"/>
          <w:color w:val="000000" w:themeColor="text1"/>
          <w:sz w:val="28"/>
          <w:szCs w:val="28"/>
        </w:rPr>
        <w:t>- Thông qua việc tìm quy luật xếp hình đơn giản, liên hệ thực tế tìm những con vật có 2 chân, 4 chân</w:t>
      </w:r>
      <w:proofErr w:type="gramStart"/>
      <w:r w:rsidRPr="004B0105">
        <w:rPr>
          <w:rStyle w:val="Strong"/>
          <w:color w:val="000000" w:themeColor="text1"/>
          <w:sz w:val="28"/>
          <w:szCs w:val="28"/>
        </w:rPr>
        <w:t>,…</w:t>
      </w:r>
      <w:proofErr w:type="gramEnd"/>
      <w:r w:rsidRPr="004B0105">
        <w:rPr>
          <w:rStyle w:val="Strong"/>
          <w:color w:val="000000" w:themeColor="text1"/>
          <w:sz w:val="28"/>
          <w:szCs w:val="28"/>
        </w:rPr>
        <w:t xml:space="preserve">  </w:t>
      </w:r>
      <w:proofErr w:type="gramStart"/>
      <w:r w:rsidRPr="004B0105">
        <w:rPr>
          <w:rStyle w:val="Strong"/>
          <w:color w:val="000000" w:themeColor="text1"/>
          <w:sz w:val="28"/>
          <w:szCs w:val="28"/>
        </w:rPr>
        <w:t>Học sinh có cơ hội được phát triển năng lực tư duy và lập luận toán học.</w:t>
      </w:r>
      <w:proofErr w:type="gramEnd"/>
    </w:p>
    <w:p w:rsidR="00C9208B" w:rsidRPr="004B0105" w:rsidRDefault="00C9208B" w:rsidP="00C9208B">
      <w:pPr>
        <w:widowControl w:val="0"/>
        <w:spacing w:after="0" w:line="360" w:lineRule="auto"/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4B0105">
        <w:rPr>
          <w:rFonts w:cs="Times New Roman"/>
          <w:b/>
          <w:color w:val="000000" w:themeColor="text1"/>
          <w:sz w:val="28"/>
          <w:szCs w:val="28"/>
          <w:lang w:val="nl-NL"/>
        </w:rPr>
        <w:t>II. ĐỒ</w:t>
      </w:r>
      <w:r w:rsidRPr="004B0105">
        <w:rPr>
          <w:rFonts w:cs="Times New Roman"/>
          <w:b/>
          <w:color w:val="000000" w:themeColor="text1"/>
          <w:sz w:val="28"/>
          <w:szCs w:val="28"/>
          <w:lang w:val="vi-VN"/>
        </w:rPr>
        <w:t xml:space="preserve"> DÙNG DẠY HỌC</w:t>
      </w:r>
      <w:r w:rsidRPr="004B0105">
        <w:rPr>
          <w:rFonts w:cs="Times New Roman"/>
          <w:b/>
          <w:color w:val="000000" w:themeColor="text1"/>
          <w:sz w:val="28"/>
          <w:szCs w:val="28"/>
          <w:lang w:val="nl-NL"/>
        </w:rPr>
        <w:t>:</w:t>
      </w:r>
    </w:p>
    <w:p w:rsidR="00C9208B" w:rsidRPr="004B0105" w:rsidRDefault="00C9208B" w:rsidP="00C9208B">
      <w:pPr>
        <w:pStyle w:val="NormalWeb"/>
        <w:widowControl w:val="0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4B0105">
        <w:rPr>
          <w:rStyle w:val="Strong"/>
          <w:color w:val="000000" w:themeColor="text1"/>
          <w:sz w:val="28"/>
          <w:szCs w:val="28"/>
        </w:rPr>
        <w:t>- Bộ đồ dùng Toán 1</w:t>
      </w:r>
    </w:p>
    <w:p w:rsidR="00C9208B" w:rsidRPr="004B0105" w:rsidRDefault="00C9208B" w:rsidP="00C9208B">
      <w:pPr>
        <w:pStyle w:val="NormalWeb"/>
        <w:widowControl w:val="0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4B0105">
        <w:rPr>
          <w:color w:val="000000" w:themeColor="text1"/>
          <w:sz w:val="28"/>
          <w:szCs w:val="28"/>
        </w:rPr>
        <w:t>- Vở, SGK</w:t>
      </w:r>
    </w:p>
    <w:p w:rsidR="00C9208B" w:rsidRPr="004B0105" w:rsidRDefault="00C9208B" w:rsidP="00C9208B">
      <w:pPr>
        <w:pStyle w:val="NormalWeb"/>
        <w:widowControl w:val="0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4B0105">
        <w:rPr>
          <w:rStyle w:val="Strong"/>
          <w:color w:val="000000" w:themeColor="text1"/>
          <w:sz w:val="28"/>
          <w:szCs w:val="28"/>
        </w:rPr>
        <w:t>III. CÁC</w:t>
      </w:r>
      <w:r w:rsidRPr="004B0105">
        <w:rPr>
          <w:rStyle w:val="Strong"/>
          <w:color w:val="000000" w:themeColor="text1"/>
          <w:sz w:val="28"/>
          <w:szCs w:val="28"/>
          <w:lang w:val="vi-VN"/>
        </w:rPr>
        <w:t xml:space="preserve"> HOẠT ĐỘNG DẠY HỌC CHỦ YẾU</w:t>
      </w:r>
      <w:r w:rsidRPr="004B0105">
        <w:rPr>
          <w:rStyle w:val="Strong"/>
          <w:color w:val="000000" w:themeColor="text1"/>
          <w:sz w:val="28"/>
          <w:szCs w:val="28"/>
        </w:rPr>
        <w:t>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45"/>
        <w:gridCol w:w="4536"/>
      </w:tblGrid>
      <w:tr w:rsidR="00C9208B" w:rsidRPr="004B0105" w:rsidTr="0036756A">
        <w:tc>
          <w:tcPr>
            <w:tcW w:w="5245" w:type="dxa"/>
          </w:tcPr>
          <w:p w:rsidR="00C9208B" w:rsidRPr="004B0105" w:rsidRDefault="00C9208B" w:rsidP="0036756A">
            <w:pPr>
              <w:widowControl w:val="0"/>
              <w:spacing w:after="0" w:line="360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536" w:type="dxa"/>
          </w:tcPr>
          <w:p w:rsidR="00C9208B" w:rsidRPr="004B0105" w:rsidRDefault="00C9208B" w:rsidP="0036756A">
            <w:pPr>
              <w:widowControl w:val="0"/>
              <w:spacing w:after="0" w:line="360" w:lineRule="auto"/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C9208B" w:rsidRPr="004B0105" w:rsidTr="0036756A">
        <w:tc>
          <w:tcPr>
            <w:tcW w:w="5245" w:type="dxa"/>
            <w:tcBorders>
              <w:bottom w:val="nil"/>
            </w:tcBorders>
          </w:tcPr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</w:rPr>
              <w:t>1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.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</w:rPr>
              <w:t>K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hởi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</w:rPr>
              <w:t>động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: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.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</w:rPr>
              <w:t>K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hám phá:</w:t>
            </w:r>
          </w:p>
        </w:tc>
        <w:tc>
          <w:tcPr>
            <w:tcW w:w="4536" w:type="dxa"/>
            <w:tcBorders>
              <w:bottom w:val="nil"/>
            </w:tcBorders>
          </w:tcPr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C9208B" w:rsidRPr="004B0105" w:rsidTr="0036756A">
        <w:tc>
          <w:tcPr>
            <w:tcW w:w="5245" w:type="dxa"/>
            <w:tcBorders>
              <w:top w:val="nil"/>
              <w:bottom w:val="nil"/>
            </w:tcBorders>
          </w:tcPr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* Trò </w:t>
            </w:r>
            <w:proofErr w:type="gramStart"/>
            <w:r w:rsidRPr="004B0105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>chơi :</w:t>
            </w:r>
            <w:proofErr w:type="gramEnd"/>
            <w:r w:rsidRPr="004B0105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t xml:space="preserve"> Tôi cần, tôi cần.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 xml:space="preserve">- Giáo viên hướng dẫn cách chơi: chọn 2-3 đội chơi, mỗi đội 3-5 người chơi. Quản trò nêu yêu cầu. Chẳng hạn: “Tôi cần 3 cái bút 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>chì”. Nhóm nào lấy đủ 3 chiếc bút chì nhanh nhất được 2 điểm. Nhóm nào được 10 điểm trước sẽ thắng cuộc.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GV cho học sinh chơi thử.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GV cho học sinh chơi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HS nghe hướng dẫn chơi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HS chơi thử.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HS chơi</w:t>
            </w:r>
          </w:p>
        </w:tc>
      </w:tr>
      <w:tr w:rsidR="00C9208B" w:rsidRPr="004B0105" w:rsidTr="0036756A">
        <w:tc>
          <w:tcPr>
            <w:tcW w:w="5245" w:type="dxa"/>
            <w:tcBorders>
              <w:top w:val="nil"/>
              <w:bottom w:val="nil"/>
            </w:tcBorders>
          </w:tcPr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</w:rPr>
              <w:lastRenderedPageBreak/>
              <w:t>3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. 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</w:rPr>
              <w:t>Luyện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tập,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</w:rPr>
              <w:t>thựchành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: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C9208B" w:rsidRPr="004B0105" w:rsidTr="0036756A">
        <w:tc>
          <w:tcPr>
            <w:tcW w:w="5245" w:type="dxa"/>
            <w:tcBorders>
              <w:top w:val="nil"/>
              <w:bottom w:val="nil"/>
            </w:tcBorders>
          </w:tcPr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</w:rPr>
              <w:t>Bài 1. Mỗi chậu có mấy bông hoa?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C9208B" w:rsidRPr="004B0105" w:rsidTr="0036756A">
        <w:tc>
          <w:tcPr>
            <w:tcW w:w="5245" w:type="dxa"/>
            <w:tcBorders>
              <w:top w:val="nil"/>
              <w:bottom w:val="nil"/>
            </w:tcBorders>
          </w:tcPr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GV nêu yêu cầu bài tập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 xml:space="preserve">- GV cho học sinh làm việc cá nhân. 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Gọi HS lên chia sẻ trước lớp.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- 2-3 học sinh nhắc lại yêu cầu bài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đếm số bông hoa và trả lời 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Chậu hoa mầu hồng có 10 bông hoa.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Chậu hoa mầu xanh có 9 bông hoa.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Chậu hoa mầu vàng không có bông hoa nào.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Một vài HS lên chia sẻ.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đánh giá sự chia sẻ của các bạn.</w:t>
            </w:r>
          </w:p>
        </w:tc>
      </w:tr>
      <w:tr w:rsidR="00C9208B" w:rsidRPr="004B0105" w:rsidTr="0036756A">
        <w:tc>
          <w:tcPr>
            <w:tcW w:w="5245" w:type="dxa"/>
            <w:tcBorders>
              <w:top w:val="nil"/>
              <w:bottom w:val="nil"/>
            </w:tcBorders>
          </w:tcPr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</w:rPr>
              <w:t>Bài 2. Trò chơi “Lấy cho đủ số hình”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C9208B" w:rsidRPr="004B0105" w:rsidTr="0036756A">
        <w:tc>
          <w:tcPr>
            <w:tcW w:w="5245" w:type="dxa"/>
            <w:tcBorders>
              <w:top w:val="nil"/>
              <w:bottom w:val="nil"/>
            </w:tcBorders>
          </w:tcPr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GV nêu yêu cầu bài tập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GV hướng dẫn HS cách chơi: Chia lớp thành các nhóm 4. 2 bạn lấy ra 2 số trong phạm vi 10, 2 bạn còn lại lấy ra số đồ vật tương ứng có trong bộ đồ dùng học toán.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Sau đó đổi vai. Bạn nào làm nhanh và đúng bạn đó chiến thắng.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GV cho học sinh chơi theo nhóm bốn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 xml:space="preserve">- GV cho HS lần lượt lên chia sẻ kết quả 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GV cùng HS nhận xét tuyên dương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- 2-3 học sinh nhắc lại yêu cầu.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Lắng nghe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chơi trong vòng 5 phút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báo cáo kết quả làm việc.</w:t>
            </w:r>
          </w:p>
        </w:tc>
      </w:tr>
      <w:tr w:rsidR="00C9208B" w:rsidRPr="004B0105" w:rsidTr="0036756A">
        <w:tc>
          <w:tcPr>
            <w:tcW w:w="5245" w:type="dxa"/>
            <w:tcBorders>
              <w:top w:val="nil"/>
              <w:bottom w:val="nil"/>
            </w:tcBorders>
          </w:tcPr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Bài 3. </w:t>
            </w:r>
            <w:proofErr w:type="gramStart"/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bdr w:val="single" w:sz="4" w:space="0" w:color="auto"/>
              </w:rPr>
              <w:t>Số</w:t>
            </w: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 ?</w:t>
            </w:r>
            <w:proofErr w:type="gramEnd"/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C9208B" w:rsidRPr="004B0105" w:rsidTr="0036756A">
        <w:tc>
          <w:tcPr>
            <w:tcW w:w="5245" w:type="dxa"/>
            <w:tcBorders>
              <w:top w:val="nil"/>
              <w:bottom w:val="nil"/>
            </w:tcBorders>
          </w:tcPr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>- GV nêu yêu cầu bài tập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GV cho học sinh làm bài cá nhân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GV tổ chức cho học sinh đọc các số trong bài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GV cùng HS nhận xét tuyên dương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- 2-3 học sinh nhắc lại yêu cầu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tìm quy luật rồi điền các số còn thiếu vào ô trống.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đọc</w:t>
            </w:r>
          </w:p>
        </w:tc>
      </w:tr>
      <w:tr w:rsidR="00C9208B" w:rsidRPr="004B0105" w:rsidTr="0036756A">
        <w:tc>
          <w:tcPr>
            <w:tcW w:w="5245" w:type="dxa"/>
            <w:tcBorders>
              <w:top w:val="nil"/>
              <w:bottom w:val="nil"/>
            </w:tcBorders>
          </w:tcPr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  <w:lang w:val="vi-VN"/>
              </w:rPr>
              <w:t>*VẬN DỤNG: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C9208B" w:rsidRPr="004B0105" w:rsidTr="0036756A">
        <w:tc>
          <w:tcPr>
            <w:tcW w:w="5245" w:type="dxa"/>
            <w:tcBorders>
              <w:top w:val="nil"/>
              <w:bottom w:val="nil"/>
            </w:tcBorders>
          </w:tcPr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</w:rPr>
              <w:t>Bài 4. Đếm số chân của mỗi con vật sau.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C9208B" w:rsidRPr="004B0105" w:rsidTr="0036756A">
        <w:tc>
          <w:tcPr>
            <w:tcW w:w="5245" w:type="dxa"/>
            <w:tcBorders>
              <w:top w:val="nil"/>
              <w:bottom w:val="nil"/>
            </w:tcBorders>
          </w:tcPr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GV nêu yêu cầu bài tập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GV cho học sinh chơi trò chơi: Đố bạn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GV phổ biến luật chơi: Một bạn lên chỉ vào hình các con vật chỉ định 1 bạn bất kì nói số chân của con vật đó.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GV cho HS chơi thử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GV cho HS chơi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GV cùng HS nhận xét.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- 2-3 học sinh nhắc lại yêu cầu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lắng nghe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quan sát và kể số chân con vật được chỉ định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C9208B" w:rsidRPr="004B0105" w:rsidTr="0036756A">
        <w:tc>
          <w:tcPr>
            <w:tcW w:w="5245" w:type="dxa"/>
            <w:tcBorders>
              <w:top w:val="nil"/>
              <w:bottom w:val="nil"/>
            </w:tcBorders>
          </w:tcPr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</w:rPr>
              <w:t>Bài 3. Tìm hình phù hợp.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C9208B" w:rsidRPr="004B0105" w:rsidTr="0036756A">
        <w:tc>
          <w:tcPr>
            <w:tcW w:w="5245" w:type="dxa"/>
            <w:tcBorders>
              <w:top w:val="nil"/>
              <w:bottom w:val="nil"/>
            </w:tcBorders>
          </w:tcPr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GV nêu yêu cầu bài tập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GV cho học sinh làm bài cá nhân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GV tổ chức cho học sinh lên báo cáo kết quả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GV cùng HS nhận xét tuyên dương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- 2-3 học sinh nhắc lại yêu cầu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tìm quy luật rồi xác định hình phù họp vào ô trống.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nêu kết quả a. Tam giác màu đỏ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b. hình chữ nhật màu xanh, hình chữ nhật màu vàng</w:t>
            </w:r>
          </w:p>
        </w:tc>
      </w:tr>
      <w:tr w:rsidR="00C9208B" w:rsidRPr="004B0105" w:rsidTr="0036756A">
        <w:tc>
          <w:tcPr>
            <w:tcW w:w="5245" w:type="dxa"/>
            <w:tcBorders>
              <w:top w:val="nil"/>
              <w:bottom w:val="nil"/>
            </w:tcBorders>
          </w:tcPr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b/>
                <w:color w:val="000000" w:themeColor="text1"/>
                <w:sz w:val="28"/>
                <w:szCs w:val="28"/>
              </w:rPr>
              <w:t>4. Củng cố, dặn dò: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C9208B" w:rsidRPr="004B0105" w:rsidTr="0036756A"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Bài học hôm nay, em biết thêm điều gì?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>- Từ ngữ toán học nào em cần chú ý?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t xml:space="preserve">- Về nhà em cùng người thân tìm thêm các </w:t>
            </w:r>
            <w:r w:rsidRPr="004B0105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>ví dụ có số 10 trong cuộc sống để hôm sau chia sẻ với các bạn.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-Hs trả lời</w:t>
            </w: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C9208B" w:rsidRPr="004B0105" w:rsidRDefault="00C9208B" w:rsidP="0036756A">
            <w:pPr>
              <w:widowControl w:val="0"/>
              <w:spacing w:after="0" w:line="360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4B0105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-Hs lắng nghe, thực hiện.</w:t>
            </w:r>
          </w:p>
        </w:tc>
      </w:tr>
    </w:tbl>
    <w:p w:rsidR="00C9208B" w:rsidRPr="004B0105" w:rsidRDefault="00C9208B" w:rsidP="00C9208B">
      <w:pPr>
        <w:rPr>
          <w:rFonts w:cs="Times New Roman"/>
          <w:b/>
          <w:color w:val="000000" w:themeColor="text1"/>
          <w:sz w:val="28"/>
          <w:szCs w:val="28"/>
        </w:rPr>
      </w:pPr>
      <w:r w:rsidRPr="004B0105">
        <w:rPr>
          <w:rFonts w:cs="Times New Roman"/>
          <w:b/>
          <w:color w:val="000000" w:themeColor="text1"/>
          <w:sz w:val="28"/>
          <w:szCs w:val="28"/>
        </w:rPr>
        <w:lastRenderedPageBreak/>
        <w:t>IV. ĐIỀU CHỈNH SAU TIẾT DẠY (NẾU CÓ):</w:t>
      </w:r>
    </w:p>
    <w:p w:rsidR="00E46ECA" w:rsidRDefault="00C9208B" w:rsidP="00C9208B">
      <w:r w:rsidRPr="004B0105">
        <w:rPr>
          <w:rFonts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C9208B"/>
    <w:rsid w:val="002871AF"/>
    <w:rsid w:val="002D54C0"/>
    <w:rsid w:val="006311E5"/>
    <w:rsid w:val="00C9208B"/>
    <w:rsid w:val="00E4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08B"/>
    <w:pPr>
      <w:spacing w:after="120" w:line="324" w:lineRule="auto"/>
      <w:jc w:val="both"/>
    </w:pPr>
    <w:rPr>
      <w:rFonts w:cstheme="minorBid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C9208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C920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1</cp:revision>
  <dcterms:created xsi:type="dcterms:W3CDTF">2025-11-27T09:27:00Z</dcterms:created>
  <dcterms:modified xsi:type="dcterms:W3CDTF">2025-11-27T09:27:00Z</dcterms:modified>
</cp:coreProperties>
</file>