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49" w:rsidRPr="000D1436" w:rsidRDefault="002B7E49" w:rsidP="002B7E49">
      <w:pPr>
        <w:jc w:val="center"/>
        <w:rPr>
          <w:rFonts w:eastAsia="SimSun" w:cs="Times New Roman"/>
          <w:b/>
          <w:color w:val="000000" w:themeColor="text1"/>
          <w:sz w:val="28"/>
          <w:szCs w:val="28"/>
          <w:lang w:eastAsia="zh-CN"/>
        </w:rPr>
      </w:pPr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TIẾT 1: TIẾNG VIỆT</w:t>
      </w:r>
    </w:p>
    <w:p w:rsidR="002B7E49" w:rsidRPr="000D1436" w:rsidRDefault="002B7E49" w:rsidP="002B7E49">
      <w:pPr>
        <w:jc w:val="center"/>
        <w:rPr>
          <w:rFonts w:eastAsia="SimSun" w:cs="Times New Roman"/>
          <w:b/>
          <w:color w:val="000000" w:themeColor="text1"/>
          <w:sz w:val="28"/>
          <w:szCs w:val="28"/>
          <w:lang w:eastAsia="zh-CN"/>
        </w:rPr>
      </w:pPr>
      <w:proofErr w:type="gramStart"/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Bài 1.</w:t>
      </w:r>
      <w:proofErr w:type="gramEnd"/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proofErr w:type="gramStart"/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a</w:t>
      </w:r>
      <w:proofErr w:type="gramEnd"/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, c (T3)</w:t>
      </w:r>
    </w:p>
    <w:p w:rsidR="002B7E49" w:rsidRPr="000D1436" w:rsidRDefault="002B7E49" w:rsidP="002B7E49">
      <w:pPr>
        <w:spacing w:line="288" w:lineRule="auto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I. YÊU</w:t>
      </w:r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CẦU CẦN ĐẠT</w:t>
      </w:r>
      <w:r w:rsidRPr="000D1436">
        <w:rPr>
          <w:rFonts w:cs="Times New Roman"/>
          <w:b/>
          <w:color w:val="000000" w:themeColor="text1"/>
          <w:sz w:val="28"/>
          <w:szCs w:val="28"/>
        </w:rPr>
        <w:t xml:space="preserve">: </w:t>
      </w:r>
    </w:p>
    <w:p w:rsidR="002B7E49" w:rsidRPr="000D1436" w:rsidRDefault="002B7E49" w:rsidP="002B7E49">
      <w:pPr>
        <w:spacing w:line="288" w:lineRule="auto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1. Phát triển các năng lực đặc thù – năng lực ngôn ngữ:</w:t>
      </w:r>
    </w:p>
    <w:p w:rsidR="002B7E49" w:rsidRPr="000D1436" w:rsidRDefault="002B7E49" w:rsidP="002B7E49">
      <w:pPr>
        <w:spacing w:line="288" w:lineRule="auto"/>
        <w:rPr>
          <w:rFonts w:cs="Times New Roman"/>
          <w:color w:val="000000" w:themeColor="text1"/>
          <w:sz w:val="28"/>
          <w:szCs w:val="28"/>
        </w:rPr>
      </w:pPr>
      <w:r w:rsidRPr="000D1436">
        <w:rPr>
          <w:rFonts w:cs="Times New Roman"/>
          <w:color w:val="000000" w:themeColor="text1"/>
          <w:sz w:val="28"/>
          <w:szCs w:val="28"/>
        </w:rPr>
        <w:t xml:space="preserve">- Nhận biết các âm và chữ cái a, </w:t>
      </w:r>
      <w:proofErr w:type="gramStart"/>
      <w:r w:rsidRPr="000D1436">
        <w:rPr>
          <w:rFonts w:cs="Times New Roman"/>
          <w:color w:val="000000" w:themeColor="text1"/>
          <w:sz w:val="28"/>
          <w:szCs w:val="28"/>
        </w:rPr>
        <w:t>c ;</w:t>
      </w:r>
      <w:proofErr w:type="gramEnd"/>
      <w:r w:rsidRPr="000D1436">
        <w:rPr>
          <w:rFonts w:cs="Times New Roman"/>
          <w:color w:val="000000" w:themeColor="text1"/>
          <w:sz w:val="28"/>
          <w:szCs w:val="28"/>
        </w:rPr>
        <w:t xml:space="preserve"> đánh vần đúng tiếng co mô hình “âm đầu-âm chính” : </w:t>
      </w:r>
      <w:r w:rsidRPr="000D1436">
        <w:rPr>
          <w:rFonts w:cs="Times New Roman"/>
          <w:b/>
          <w:color w:val="000000" w:themeColor="text1"/>
          <w:sz w:val="28"/>
          <w:szCs w:val="28"/>
        </w:rPr>
        <w:t>ca</w:t>
      </w:r>
      <w:r w:rsidRPr="000D1436">
        <w:rPr>
          <w:rFonts w:cs="Times New Roman"/>
          <w:color w:val="000000" w:themeColor="text1"/>
          <w:sz w:val="28"/>
          <w:szCs w:val="28"/>
        </w:rPr>
        <w:t>.</w:t>
      </w:r>
    </w:p>
    <w:p w:rsidR="002B7E49" w:rsidRPr="000D1436" w:rsidRDefault="002B7E49" w:rsidP="002B7E49">
      <w:pPr>
        <w:spacing w:line="288" w:lineRule="auto"/>
        <w:rPr>
          <w:rFonts w:cs="Times New Roman"/>
          <w:color w:val="000000" w:themeColor="text1"/>
          <w:sz w:val="28"/>
          <w:szCs w:val="28"/>
        </w:rPr>
      </w:pPr>
      <w:r w:rsidRPr="000D1436">
        <w:rPr>
          <w:rFonts w:cs="Times New Roman"/>
          <w:color w:val="000000" w:themeColor="text1"/>
          <w:sz w:val="28"/>
          <w:szCs w:val="28"/>
        </w:rPr>
        <w:t>- Nhìn tranh, ảnh minh họa, phát âm và tự phát hiện được tiếng có âm a, âm c; tìm được chữ a, chữ c trong bộ chữ.</w:t>
      </w:r>
    </w:p>
    <w:p w:rsidR="002B7E49" w:rsidRPr="000D1436" w:rsidRDefault="002B7E49" w:rsidP="002B7E49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</w:rPr>
        <w:t>- Viết đúng các chữ cái a và c và tiếng ca.</w:t>
      </w:r>
    </w:p>
    <w:p w:rsidR="002B7E49" w:rsidRPr="000D1436" w:rsidRDefault="002B7E49" w:rsidP="002B7E49">
      <w:pPr>
        <w:spacing w:line="288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b/>
          <w:color w:val="000000" w:themeColor="text1"/>
          <w:sz w:val="28"/>
          <w:szCs w:val="28"/>
          <w:lang w:val="nl-NL"/>
        </w:rPr>
        <w:t>2. Góp phần phát triển các năng lực chung và phẩm chất:</w:t>
      </w:r>
    </w:p>
    <w:p w:rsidR="002B7E49" w:rsidRPr="000D1436" w:rsidRDefault="002B7E49" w:rsidP="002B7E49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  <w:lang w:val="nl-NL"/>
        </w:rPr>
        <w:t>- Khơi gợi tình yêu thiên nhiên.</w:t>
      </w:r>
    </w:p>
    <w:p w:rsidR="002B7E49" w:rsidRPr="000D1436" w:rsidRDefault="002B7E49" w:rsidP="002B7E49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  <w:lang w:val="nl-NL"/>
        </w:rPr>
        <w:t>- Khơi gợi óc tìm tòi, vận dụng những điều đã học vào thực tế.</w:t>
      </w:r>
    </w:p>
    <w:p w:rsidR="002B7E49" w:rsidRPr="000D1436" w:rsidRDefault="002B7E49" w:rsidP="002B7E49">
      <w:pPr>
        <w:spacing w:line="288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b/>
          <w:color w:val="000000" w:themeColor="text1"/>
          <w:sz w:val="28"/>
          <w:szCs w:val="28"/>
          <w:lang w:val="nl-NL"/>
        </w:rPr>
        <w:t>II. ĐỒ</w:t>
      </w:r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DÙNG DẠY HỌC</w:t>
      </w:r>
      <w:r w:rsidRPr="000D1436">
        <w:rPr>
          <w:rFonts w:cs="Times New Roman"/>
          <w:b/>
          <w:color w:val="000000" w:themeColor="text1"/>
          <w:sz w:val="28"/>
          <w:szCs w:val="28"/>
          <w:lang w:val="nl-NL"/>
        </w:rPr>
        <w:t>:</w:t>
      </w:r>
    </w:p>
    <w:p w:rsidR="002B7E49" w:rsidRPr="000D1436" w:rsidRDefault="002B7E49" w:rsidP="002B7E49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  <w:lang w:val="nl-NL"/>
        </w:rPr>
        <w:t>- Máy chiếu để minh họa từ khóa, từ trong bài tập hoặc tranh ảnh, mẫu vật, vật thật.</w:t>
      </w:r>
    </w:p>
    <w:p w:rsidR="002B7E49" w:rsidRPr="000D1436" w:rsidRDefault="002B7E49" w:rsidP="002B7E49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  <w:lang w:val="nl-NL"/>
        </w:rPr>
        <w:t>- Bảng cài, bộ thẻ chữ, đủ cho mỗi học sinh làm bài tập 5.</w:t>
      </w:r>
    </w:p>
    <w:p w:rsidR="002B7E49" w:rsidRPr="000D1436" w:rsidRDefault="002B7E49" w:rsidP="002B7E49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  <w:lang w:val="nl-NL"/>
        </w:rPr>
        <w:t>-  Bảng con, phấn, bút dạ để học sinh làm bài tập 6 (tập viết).</w:t>
      </w:r>
    </w:p>
    <w:p w:rsidR="002B7E49" w:rsidRPr="000D1436" w:rsidRDefault="002B7E49" w:rsidP="002B7E49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color w:val="000000" w:themeColor="text1"/>
          <w:sz w:val="28"/>
          <w:szCs w:val="28"/>
          <w:lang w:val="nl-NL"/>
        </w:rPr>
        <w:t>- Vở Bài tập Tiếng Việt .</w:t>
      </w:r>
    </w:p>
    <w:p w:rsidR="002B7E49" w:rsidRPr="000D1436" w:rsidRDefault="002B7E49" w:rsidP="002B7E49">
      <w:pPr>
        <w:spacing w:line="288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0D1436">
        <w:rPr>
          <w:rFonts w:cs="Times New Roman"/>
          <w:b/>
          <w:color w:val="000000" w:themeColor="text1"/>
          <w:sz w:val="28"/>
          <w:szCs w:val="28"/>
          <w:lang w:val="nl-NL"/>
        </w:rPr>
        <w:t>III. CÁC HOẠT ĐỘNG DẠY HỌC</w:t>
      </w:r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CHỦ YẾU</w:t>
      </w:r>
      <w:r w:rsidRPr="000D1436">
        <w:rPr>
          <w:rFonts w:cs="Times New Roman"/>
          <w:b/>
          <w:color w:val="000000" w:themeColor="text1"/>
          <w:sz w:val="28"/>
          <w:szCs w:val="28"/>
          <w:lang w:val="nl-NL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9"/>
        <w:gridCol w:w="3685"/>
      </w:tblGrid>
      <w:tr w:rsidR="002B7E49" w:rsidRPr="000D1436" w:rsidTr="006937A4">
        <w:tc>
          <w:tcPr>
            <w:tcW w:w="9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Tiết 3</w:t>
            </w:r>
          </w:p>
        </w:tc>
      </w:tr>
      <w:tr w:rsidR="002B7E49" w:rsidRPr="000D1436" w:rsidTr="006937A4"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cho cả lớp đọc lại 2 trang vừa học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đánh vần: cờ-a-ca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trơn ca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lại tên các con vật, sự vật</w:t>
            </w:r>
          </w:p>
        </w:tc>
      </w:tr>
      <w:tr w:rsidR="002B7E49" w:rsidRPr="000D1436" w:rsidTr="006937A4">
        <w:tc>
          <w:tcPr>
            <w:tcW w:w="59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*</w:t>
            </w:r>
            <w:r w:rsidRPr="000D1436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 Tập viết (Bảng con – BT 6)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B7E49" w:rsidRPr="000D1436" w:rsidTr="006937A4">
        <w:tc>
          <w:tcPr>
            <w:tcW w:w="5949" w:type="dxa"/>
            <w:tcBorders>
              <w:top w:val="nil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a. Chuẩn bị.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B7E49" w:rsidRPr="000D1436" w:rsidTr="006937A4">
        <w:tc>
          <w:tcPr>
            <w:tcW w:w="5949" w:type="dxa"/>
            <w:tcBorders>
              <w:top w:val="nil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Yêu cầu HS lấy bảng con. GV hướng dẫn học sinh cách lấy bảng, cách đặt bảng con lên bàn, </w:t>
            </w: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cách cầm phấn khoảng cách mắt đến bảng (25-30cm), cách giơ bảng, lau bảng nhẹ nhàng bằng khăn ẩm để tránh bụi.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b. Làm mẫu.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HS lấy bảng, đặt bảng, lấy phấn theo yc của GV</w:t>
            </w:r>
          </w:p>
        </w:tc>
      </w:tr>
      <w:tr w:rsidR="002B7E49" w:rsidRPr="000D1436" w:rsidTr="006937A4">
        <w:tc>
          <w:tcPr>
            <w:tcW w:w="5949" w:type="dxa"/>
            <w:tcBorders>
              <w:top w:val="nil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GV giới thiệu mẫu chữ viết thường a, c cỡ vừa.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bảng chữ a, c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</w:t>
            </w:r>
          </w:p>
        </w:tc>
      </w:tr>
      <w:tr w:rsidR="002B7E49" w:rsidRPr="000D1436" w:rsidTr="006937A4">
        <w:tc>
          <w:tcPr>
            <w:tcW w:w="5949" w:type="dxa"/>
            <w:tcBorders>
              <w:top w:val="nil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vừa viết mẫu từng chữ và tiếng trên khung ô li phóng to trên bảng vừa hướng dẫn quy trình viết :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Chữ c: Cao 2 li, rộng 1,5 li chỉ gồm 1 nét cong trái. Điểm đặt phấn dưới đường kẻ 3.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Chữ a: Cao 2 li, rộng 1,5 li, gồm 2 nét: nét cong kín và nét móc ngược. Điểm đặt bút dưới đường kẻ 3. Từ điểm dừng bút của nét 1 lia bút lên dòng kẻ 3 viết tiếp nét móc ngược sát nét cong kín đến dòng kẻ 2 thì dừng lại.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Tiếng ca: viết chữ c trước chữ a sau, chú ý nối giữa chữ c với chữ a.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</w:t>
            </w:r>
          </w:p>
        </w:tc>
      </w:tr>
      <w:tr w:rsidR="002B7E49" w:rsidRPr="000D1436" w:rsidTr="006937A4">
        <w:tc>
          <w:tcPr>
            <w:tcW w:w="5949" w:type="dxa"/>
            <w:tcBorders>
              <w:top w:val="nil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c. Thực hành viết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Cho HS viết trên khoảng không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Cho HS viết bảng con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viết chữ c, a và tiếng ca lên khoảng không trước mặt bằng ngón tay trỏ.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viết bài cá nhân trên bảng con chữ c, a từ 2-3 lần</w:t>
            </w:r>
          </w:p>
        </w:tc>
      </w:tr>
      <w:tr w:rsidR="002B7E49" w:rsidRPr="000D1436" w:rsidTr="006937A4">
        <w:tc>
          <w:tcPr>
            <w:tcW w:w="5949" w:type="dxa"/>
            <w:tcBorders>
              <w:top w:val="nil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d. Báo cáo kết quả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yêu cầu HS giơ bảng con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giơ bảng theo hiệu lệnh.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- 3-4 HS giới thiệu bài trước lớp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khác nhận xét</w:t>
            </w:r>
          </w:p>
        </w:tc>
      </w:tr>
      <w:tr w:rsidR="002B7E49" w:rsidRPr="000D1436" w:rsidTr="006937A4">
        <w:tc>
          <w:tcPr>
            <w:tcW w:w="59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Cho HS viết chữ ca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HS xóa bảng viết tiếng ca 2-</w:t>
            </w: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3 lần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giơ bảng theo hiệu lệnh.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khác nhận xét</w:t>
            </w:r>
          </w:p>
        </w:tc>
      </w:tr>
      <w:tr w:rsidR="002B7E49" w:rsidRPr="000D1436" w:rsidTr="006937A4"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</w:rPr>
              <w:lastRenderedPageBreak/>
              <w:t>4</w:t>
            </w:r>
            <w:r w:rsidRPr="000D1436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.CỦNG CỐ, DẶN DÒ: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- GV nhận xét, đánh giá tiết học, khen ngợi, biểu dương HS.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- Về nhà làm lại BT5 cùng người thân, xem trước bài 2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- GV khuyến khích HS tập viết chữ c, a trên bảng con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B7E49" w:rsidRPr="000D1436" w:rsidRDefault="002B7E49" w:rsidP="006937A4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</w:t>
            </w: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lắng nghe</w:t>
            </w: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B7E49" w:rsidRPr="000D1436" w:rsidRDefault="002B7E49" w:rsidP="006937A4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lắng nghe, thực hiện</w:t>
            </w:r>
          </w:p>
        </w:tc>
      </w:tr>
    </w:tbl>
    <w:p w:rsidR="002B7E49" w:rsidRPr="000D1436" w:rsidRDefault="002B7E49" w:rsidP="002B7E49">
      <w:pPr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Điều chỉnh sau tiết dạy (nếu có):</w:t>
      </w:r>
    </w:p>
    <w:p w:rsidR="002B7E49" w:rsidRPr="000D1436" w:rsidRDefault="002B7E49" w:rsidP="002B7E49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0D1436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7E49" w:rsidRPr="000D1436" w:rsidRDefault="002B7E49" w:rsidP="002B7E49">
      <w:pPr>
        <w:jc w:val="center"/>
        <w:rPr>
          <w:rFonts w:eastAsia="SimSun" w:cs="Times New Roman"/>
          <w:b/>
          <w:color w:val="000000" w:themeColor="text1"/>
          <w:sz w:val="28"/>
          <w:szCs w:val="28"/>
          <w:lang w:eastAsia="zh-CN"/>
        </w:rPr>
      </w:pPr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---------------------------------------------------------------------</w:t>
      </w:r>
    </w:p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B7E49"/>
    <w:rsid w:val="002871AF"/>
    <w:rsid w:val="002B7E49"/>
    <w:rsid w:val="002D54C0"/>
    <w:rsid w:val="004919A3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49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2025-11-26T08:20:00Z</dcterms:created>
  <dcterms:modified xsi:type="dcterms:W3CDTF">2025-11-26T08:20:00Z</dcterms:modified>
</cp:coreProperties>
</file>