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9C" w:rsidRDefault="009A6F9C" w:rsidP="009A6F9C">
      <w:pPr>
        <w:spacing w:after="0" w:line="240" w:lineRule="auto"/>
        <w:jc w:val="center"/>
        <w:rPr>
          <w:rFonts w:eastAsia="Times New Roman"/>
          <w:b/>
          <w:iCs/>
          <w:color w:val="000000" w:themeColor="text1"/>
          <w:u w:val="single"/>
          <w:lang w:val="fr-FR"/>
        </w:rPr>
      </w:pPr>
      <w:proofErr w:type="spellStart"/>
      <w:r>
        <w:rPr>
          <w:rFonts w:eastAsia="Times New Roman"/>
          <w:b/>
          <w:iCs/>
          <w:color w:val="000000" w:themeColor="text1"/>
          <w:lang w:val="fr-FR"/>
        </w:rPr>
        <w:t>Tiếng</w:t>
      </w:r>
      <w:proofErr w:type="spellEnd"/>
      <w:r>
        <w:rPr>
          <w:rFonts w:eastAsia="Times New Roman"/>
          <w:b/>
          <w:iCs/>
          <w:color w:val="000000" w:themeColor="text1"/>
          <w:lang w:val="vi-VN"/>
        </w:rPr>
        <w:t xml:space="preserve"> Việt</w:t>
      </w:r>
    </w:p>
    <w:p w:rsidR="009A6F9C" w:rsidRDefault="009A6F9C" w:rsidP="009A6F9C">
      <w:pPr>
        <w:spacing w:after="0"/>
        <w:jc w:val="center"/>
        <w:rPr>
          <w:b/>
          <w:color w:val="000000" w:themeColor="text1"/>
          <w:lang w:val="vi-VN"/>
        </w:rPr>
      </w:pPr>
      <w:bookmarkStart w:id="0" w:name="_GoBack"/>
      <w:r>
        <w:rPr>
          <w:b/>
          <w:color w:val="000000" w:themeColor="text1"/>
          <w:lang w:val="vi-VN"/>
        </w:rPr>
        <w:t>Chính tả Nghe - viết: Cô giáo với mùa thu</w:t>
      </w:r>
    </w:p>
    <w:bookmarkEnd w:id="0"/>
    <w:p w:rsidR="009A6F9C" w:rsidRDefault="009A6F9C" w:rsidP="009A6F9C">
      <w:pPr>
        <w:spacing w:after="0"/>
        <w:jc w:val="both"/>
        <w:rPr>
          <w:b/>
          <w:color w:val="000000" w:themeColor="text1"/>
          <w:u w:val="single"/>
          <w:lang w:val="vi-VN"/>
        </w:rPr>
      </w:pPr>
      <w:r>
        <w:rPr>
          <w:b/>
          <w:color w:val="000000" w:themeColor="text1"/>
          <w:lang w:val="nl-NL"/>
        </w:rPr>
        <w:t>I</w:t>
      </w:r>
      <w:r>
        <w:rPr>
          <w:b/>
          <w:color w:val="000000" w:themeColor="text1"/>
          <w:lang w:val="vi-VN"/>
        </w:rPr>
        <w:t xml:space="preserve"> – YÊU CẦU CẦN ĐẠT</w:t>
      </w:r>
    </w:p>
    <w:p w:rsidR="009A6F9C" w:rsidRDefault="009A6F9C" w:rsidP="009A6F9C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lang w:val="vi-VN"/>
        </w:rPr>
        <w:t xml:space="preserve">HS nghe, viết lại đúng 4 dòng thơ(15 chữ) </w:t>
      </w:r>
      <w:r>
        <w:rPr>
          <w:i/>
          <w:iCs/>
          <w:color w:val="000000" w:themeColor="text1"/>
          <w:lang w:val="vi-VN"/>
        </w:rPr>
        <w:t>Cô giáo với mùa thu</w:t>
      </w:r>
      <w:r>
        <w:rPr>
          <w:color w:val="000000" w:themeColor="text1"/>
          <w:lang w:val="vi-VN"/>
        </w:rPr>
        <w:t>, không mắc quá 1 lỗi.</w:t>
      </w:r>
    </w:p>
    <w:p w:rsidR="009A6F9C" w:rsidRDefault="009A6F9C" w:rsidP="009A6F9C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HS nhớ quy tắc chính tả </w:t>
      </w:r>
      <w:r>
        <w:rPr>
          <w:i/>
          <w:iCs/>
          <w:color w:val="000000" w:themeColor="text1"/>
          <w:lang w:val="vi-VN"/>
        </w:rPr>
        <w:t>g, gh</w:t>
      </w:r>
      <w:r>
        <w:rPr>
          <w:color w:val="000000" w:themeColor="text1"/>
          <w:lang w:val="vi-VN"/>
        </w:rPr>
        <w:t xml:space="preserve">; điền đúng </w:t>
      </w:r>
      <w:r>
        <w:rPr>
          <w:i/>
          <w:iCs/>
          <w:color w:val="000000" w:themeColor="text1"/>
          <w:lang w:val="vi-VN"/>
        </w:rPr>
        <w:t>g, gh</w:t>
      </w:r>
      <w:r>
        <w:rPr>
          <w:color w:val="000000" w:themeColor="text1"/>
          <w:lang w:val="vi-VN"/>
        </w:rPr>
        <w:t xml:space="preserve"> vào chỗ trống để hoàn thành câu.</w:t>
      </w:r>
    </w:p>
    <w:p w:rsidR="009A6F9C" w:rsidRDefault="009A6F9C" w:rsidP="009A6F9C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HS tìm trong bài </w:t>
      </w:r>
      <w:r>
        <w:rPr>
          <w:i/>
          <w:iCs/>
          <w:color w:val="000000" w:themeColor="text1"/>
          <w:lang w:val="vi-VN"/>
        </w:rPr>
        <w:t>Thầy giáo</w:t>
      </w:r>
      <w:r>
        <w:rPr>
          <w:color w:val="000000" w:themeColor="text1"/>
          <w:lang w:val="vi-VN"/>
        </w:rPr>
        <w:t xml:space="preserve"> tiếng có vần </w:t>
      </w:r>
      <w:r>
        <w:rPr>
          <w:i/>
          <w:iCs/>
          <w:color w:val="000000" w:themeColor="text1"/>
          <w:lang w:val="vi-VN"/>
        </w:rPr>
        <w:t>ai, ay</w:t>
      </w:r>
      <w:r>
        <w:rPr>
          <w:color w:val="000000" w:themeColor="text1"/>
          <w:lang w:val="vi-VN"/>
        </w:rPr>
        <w:t>; viết lại cho đúng.</w:t>
      </w:r>
    </w:p>
    <w:p w:rsidR="009A6F9C" w:rsidRDefault="009A6F9C" w:rsidP="009A6F9C">
      <w:pPr>
        <w:spacing w:after="0" w:line="360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  <w:lang w:val="vi-VN"/>
        </w:rPr>
        <w:t>*</w:t>
      </w:r>
      <w:proofErr w:type="spellStart"/>
      <w:r>
        <w:rPr>
          <w:b/>
          <w:i/>
          <w:color w:val="000000" w:themeColor="text1"/>
        </w:rPr>
        <w:t>Phẩm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chất</w:t>
      </w:r>
      <w:proofErr w:type="spellEnd"/>
      <w:r>
        <w:rPr>
          <w:b/>
          <w:i/>
          <w:color w:val="000000" w:themeColor="text1"/>
        </w:rPr>
        <w:t>:</w:t>
      </w:r>
    </w:p>
    <w:p w:rsidR="009A6F9C" w:rsidRDefault="009A6F9C" w:rsidP="009A6F9C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Phẩm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chất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nhiệm</w:t>
      </w:r>
      <w:proofErr w:type="spellEnd"/>
      <w:r>
        <w:rPr>
          <w:color w:val="000000" w:themeColor="text1"/>
        </w:rPr>
        <w:t xml:space="preserve">: HS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ý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làm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mình</w:t>
      </w:r>
      <w:proofErr w:type="spellEnd"/>
      <w:r>
        <w:rPr>
          <w:color w:val="000000" w:themeColor="text1"/>
        </w:rPr>
        <w:t>.</w:t>
      </w:r>
    </w:p>
    <w:p w:rsidR="009A6F9C" w:rsidRDefault="009A6F9C" w:rsidP="009A6F9C">
      <w:pPr>
        <w:spacing w:after="0" w:line="360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  <w:lang w:val="vi-VN"/>
        </w:rPr>
        <w:t>*</w:t>
      </w:r>
      <w:proofErr w:type="spellStart"/>
      <w:r>
        <w:rPr>
          <w:b/>
          <w:i/>
          <w:color w:val="000000" w:themeColor="text1"/>
        </w:rPr>
        <w:t>Năng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lực</w:t>
      </w:r>
      <w:proofErr w:type="spellEnd"/>
      <w:r>
        <w:rPr>
          <w:b/>
          <w:i/>
          <w:color w:val="000000" w:themeColor="text1"/>
        </w:rPr>
        <w:t>:</w:t>
      </w:r>
    </w:p>
    <w:p w:rsidR="009A6F9C" w:rsidRDefault="009A6F9C" w:rsidP="009A6F9C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nhiệm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bài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>.</w:t>
      </w:r>
    </w:p>
    <w:p w:rsidR="009A6F9C" w:rsidRDefault="009A6F9C" w:rsidP="009A6F9C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vấn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tạo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đưa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những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nghĩ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thân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tích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cực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nhóm</w:t>
      </w:r>
      <w:proofErr w:type="spellEnd"/>
      <w:r>
        <w:rPr>
          <w:color w:val="000000" w:themeColor="text1"/>
        </w:rPr>
        <w:t>.</w:t>
      </w:r>
    </w:p>
    <w:p w:rsidR="009A6F9C" w:rsidRDefault="009A6F9C" w:rsidP="009A6F9C">
      <w:pPr>
        <w:spacing w:after="0"/>
        <w:jc w:val="both"/>
        <w:rPr>
          <w:b/>
          <w:color w:val="000000" w:themeColor="text1"/>
          <w:lang w:val="vi-VN"/>
        </w:rPr>
      </w:pPr>
      <w:r>
        <w:rPr>
          <w:b/>
          <w:color w:val="000000" w:themeColor="text1"/>
          <w:lang w:val="nl-NL"/>
        </w:rPr>
        <w:t>II</w:t>
      </w:r>
      <w:r>
        <w:rPr>
          <w:b/>
          <w:color w:val="000000" w:themeColor="text1"/>
          <w:lang w:val="vi-VN"/>
        </w:rPr>
        <w:t xml:space="preserve"> - ĐỒ DÙNG DẠY HỌC</w:t>
      </w:r>
    </w:p>
    <w:p w:rsidR="009A6F9C" w:rsidRDefault="009A6F9C" w:rsidP="009A6F9C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Bảng lớp viết các dòng thơ cần viết chính tả, viết các chữ cần điền âm đầu (BT2</w:t>
      </w:r>
      <w:r>
        <w:rPr>
          <w:i/>
          <w:iCs/>
          <w:color w:val="000000" w:themeColor="text1"/>
          <w:lang w:val="vi-VN"/>
        </w:rPr>
        <w:t>) đứng lên …ế, cúi …ằm mặt, bước lại …ần.</w:t>
      </w:r>
    </w:p>
    <w:p w:rsidR="009A6F9C" w:rsidRDefault="009A6F9C" w:rsidP="009A6F9C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Bảng con để  HS thi làm BT3 trước lớp.</w:t>
      </w:r>
    </w:p>
    <w:p w:rsidR="009A6F9C" w:rsidRDefault="009A6F9C" w:rsidP="009A6F9C">
      <w:pPr>
        <w:spacing w:after="0"/>
        <w:jc w:val="both"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III</w:t>
      </w:r>
      <w:r>
        <w:rPr>
          <w:b/>
          <w:color w:val="000000" w:themeColor="text1"/>
          <w:lang w:val="vi-VN"/>
        </w:rPr>
        <w:t xml:space="preserve"> -</w:t>
      </w:r>
      <w:r>
        <w:rPr>
          <w:b/>
          <w:color w:val="000000" w:themeColor="text1"/>
          <w:lang w:val="nl-NL"/>
        </w:rPr>
        <w:t xml:space="preserve"> CÁC HOẠT ĐỘNG DẠY HỌC:</w:t>
      </w:r>
    </w:p>
    <w:tbl>
      <w:tblPr>
        <w:tblStyle w:val="TableGrid"/>
        <w:tblW w:w="9017" w:type="dxa"/>
        <w:tblInd w:w="0" w:type="dxa"/>
        <w:tblLook w:val="04A0" w:firstRow="1" w:lastRow="0" w:firstColumn="1" w:lastColumn="0" w:noHBand="0" w:noVBand="1"/>
      </w:tblPr>
      <w:tblGrid>
        <w:gridCol w:w="4508"/>
        <w:gridCol w:w="4509"/>
      </w:tblGrid>
      <w:tr w:rsidR="009A6F9C" w:rsidTr="009A6F9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1. Khởi động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- Cùng hát bài hát Cô giáo em</w:t>
            </w:r>
          </w:p>
          <w:p w:rsidR="009A6F9C" w:rsidRDefault="009A6F9C">
            <w:pPr>
              <w:spacing w:after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nêu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mục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đích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của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học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Luyện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tập</w:t>
            </w:r>
            <w:proofErr w:type="spellEnd"/>
          </w:p>
          <w:p w:rsidR="009A6F9C" w:rsidRDefault="009A6F9C" w:rsidP="001759BF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0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2.1. </w:t>
            </w:r>
            <w:proofErr w:type="spellStart"/>
            <w:r>
              <w:rPr>
                <w:i/>
                <w:iCs/>
                <w:color w:val="000000" w:themeColor="text1"/>
              </w:rPr>
              <w:t>Nghe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viết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chính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tả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(</w:t>
            </w:r>
            <w:proofErr w:type="spellStart"/>
            <w:r>
              <w:rPr>
                <w:i/>
                <w:iCs/>
                <w:color w:val="000000" w:themeColor="text1"/>
              </w:rPr>
              <w:t>cỡ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chữ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nhỏ</w:t>
            </w:r>
            <w:proofErr w:type="spellEnd"/>
            <w:r>
              <w:rPr>
                <w:i/>
                <w:iCs/>
                <w:color w:val="000000" w:themeColor="text1"/>
              </w:rPr>
              <w:t>)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khổ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tả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lastRenderedPageBreak/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hỏi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về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nội</w:t>
            </w:r>
            <w:proofErr w:type="spellEnd"/>
            <w:r>
              <w:rPr>
                <w:color w:val="000000" w:themeColor="text1"/>
              </w:rPr>
              <w:t xml:space="preserve"> dung </w:t>
            </w:r>
            <w:proofErr w:type="spellStart"/>
            <w:r>
              <w:rPr>
                <w:color w:val="000000" w:themeColor="text1"/>
              </w:rPr>
              <w:t>khổ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 (ca </w:t>
            </w:r>
            <w:proofErr w:type="spellStart"/>
            <w:r>
              <w:rPr>
                <w:color w:val="000000" w:themeColor="text1"/>
              </w:rPr>
              <w:t>ngợi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hiền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giọng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nói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đầm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ấm</w:t>
            </w:r>
            <w:proofErr w:type="spellEnd"/>
            <w:r>
              <w:rPr>
                <w:color w:val="000000" w:themeColor="text1"/>
              </w:rPr>
              <w:t>).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chỉ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những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chữ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sai</w:t>
            </w:r>
            <w:proofErr w:type="spellEnd"/>
            <w:r>
              <w:rPr>
                <w:color w:val="000000" w:themeColor="text1"/>
              </w:rPr>
              <w:t xml:space="preserve">, VD: </w:t>
            </w:r>
            <w:proofErr w:type="spellStart"/>
            <w:r>
              <w:rPr>
                <w:i/>
                <w:iCs/>
                <w:color w:val="000000" w:themeColor="text1"/>
              </w:rPr>
              <w:t>giáo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iCs/>
                <w:color w:val="000000" w:themeColor="text1"/>
              </w:rPr>
              <w:t>hiền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iCs/>
                <w:color w:val="000000" w:themeColor="text1"/>
              </w:rPr>
              <w:t>giọng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iCs/>
                <w:color w:val="000000" w:themeColor="text1"/>
              </w:rPr>
              <w:t>lời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Nhắc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chữ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Tấm</w:t>
            </w:r>
            <w:proofErr w:type="spellEnd"/>
            <w:r>
              <w:rPr>
                <w:i/>
                <w:iCs/>
                <w:color w:val="000000" w:themeColor="text1"/>
              </w:rPr>
              <w:t>.</w:t>
            </w:r>
          </w:p>
          <w:p w:rsidR="009A6F9C" w:rsidRDefault="009A6F9C">
            <w:pPr>
              <w:pStyle w:val="ListParagraph"/>
              <w:spacing w:after="0" w:line="240" w:lineRule="auto"/>
              <w:ind w:left="0"/>
              <w:rPr>
                <w:i/>
                <w:iCs/>
                <w:color w:val="000000" w:themeColor="text1"/>
                <w:lang w:val="vi-VN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GV đọc từng dòng thơ mỗi dòng không quá 3 lần. (với dòng thơ 4 chữ, có thể đọc liền cả dòng hoặc đọc 2 chữ một. </w:t>
            </w:r>
            <w:proofErr w:type="spellStart"/>
            <w:r>
              <w:rPr>
                <w:i/>
                <w:iCs/>
                <w:color w:val="000000" w:themeColor="text1"/>
              </w:rPr>
              <w:t>Hiền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như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– </w:t>
            </w:r>
            <w:proofErr w:type="spellStart"/>
            <w:r>
              <w:rPr>
                <w:i/>
                <w:iCs/>
                <w:color w:val="000000" w:themeColor="text1"/>
              </w:rPr>
              <w:t>cô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Tấm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/ </w:t>
            </w:r>
            <w:proofErr w:type="spellStart"/>
            <w:r>
              <w:rPr>
                <w:i/>
                <w:iCs/>
                <w:color w:val="000000" w:themeColor="text1"/>
              </w:rPr>
              <w:t>giọng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cô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– </w:t>
            </w:r>
            <w:proofErr w:type="spellStart"/>
            <w:r>
              <w:rPr>
                <w:i/>
                <w:iCs/>
                <w:color w:val="000000" w:themeColor="text1"/>
              </w:rPr>
              <w:t>đầm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ấm</w:t>
            </w:r>
            <w:proofErr w:type="spellEnd"/>
            <w:proofErr w:type="gramStart"/>
            <w:r>
              <w:rPr>
                <w:i/>
                <w:iCs/>
                <w:color w:val="000000" w:themeColor="text1"/>
              </w:rPr>
              <w:t xml:space="preserve"> ,…</w:t>
            </w:r>
            <w:proofErr w:type="gramEnd"/>
            <w:r>
              <w:rPr>
                <w:color w:val="000000" w:themeColor="text1"/>
              </w:rPr>
              <w:t>)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chậm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soát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lỗi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chữa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HS, GV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chiếu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một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bảng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sửa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chữa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0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2.2. </w:t>
            </w:r>
            <w:proofErr w:type="spellStart"/>
            <w:r>
              <w:rPr>
                <w:i/>
                <w:iCs/>
                <w:color w:val="000000" w:themeColor="text1"/>
              </w:rPr>
              <w:t>Làm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bài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tập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chính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tả</w:t>
            </w:r>
            <w:proofErr w:type="spellEnd"/>
          </w:p>
          <w:p w:rsidR="009A6F9C" w:rsidRDefault="009A6F9C" w:rsidP="001759B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BT 2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chọn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chữ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nào</w:t>
            </w:r>
            <w:proofErr w:type="spellEnd"/>
            <w:r>
              <w:rPr>
                <w:color w:val="000000" w:themeColor="text1"/>
              </w:rPr>
              <w:t xml:space="preserve">: </w:t>
            </w:r>
            <w:r>
              <w:rPr>
                <w:i/>
                <w:iCs/>
                <w:color w:val="000000" w:themeColor="text1"/>
              </w:rPr>
              <w:t>g</w:t>
            </w:r>
            <w:r>
              <w:rPr>
                <w:color w:val="000000" w:themeColor="text1"/>
              </w:rPr>
              <w:t xml:space="preserve"> hay </w:t>
            </w:r>
            <w:proofErr w:type="spellStart"/>
            <w:r>
              <w:rPr>
                <w:i/>
                <w:iCs/>
                <w:color w:val="000000" w:themeColor="text1"/>
              </w:rPr>
              <w:t>gh</w:t>
            </w:r>
            <w:proofErr w:type="spellEnd"/>
            <w:r>
              <w:rPr>
                <w:color w:val="000000" w:themeColor="text1"/>
              </w:rPr>
              <w:t>?)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nêu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bảng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ngữ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i/>
                <w:iCs/>
                <w:color w:val="000000" w:themeColor="text1"/>
              </w:rPr>
              <w:t>đứng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lên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…ế, </w:t>
            </w:r>
            <w:proofErr w:type="spellStart"/>
            <w:r>
              <w:rPr>
                <w:i/>
                <w:iCs/>
                <w:color w:val="000000" w:themeColor="text1"/>
              </w:rPr>
              <w:t>cúi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…</w:t>
            </w:r>
            <w:proofErr w:type="spellStart"/>
            <w:r>
              <w:rPr>
                <w:i/>
                <w:iCs/>
                <w:color w:val="000000" w:themeColor="text1"/>
              </w:rPr>
              <w:t>ằm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mặt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iCs/>
                <w:color w:val="000000" w:themeColor="text1"/>
              </w:rPr>
              <w:t>bước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lại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…</w:t>
            </w:r>
            <w:proofErr w:type="spellStart"/>
            <w:r>
              <w:rPr>
                <w:i/>
                <w:iCs/>
                <w:color w:val="000000" w:themeColor="text1"/>
              </w:rPr>
              <w:t>ần</w:t>
            </w:r>
            <w:proofErr w:type="spellEnd"/>
            <w:r>
              <w:rPr>
                <w:i/>
                <w:iCs/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nhắc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tắc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tả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gh</w:t>
            </w:r>
            <w:proofErr w:type="spellEnd"/>
            <w:r>
              <w:rPr>
                <w:color w:val="000000" w:themeColor="text1"/>
              </w:rPr>
              <w:t>, g.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chữa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nhận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xét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>
            <w:pPr>
              <w:spacing w:after="0" w:line="240" w:lineRule="auto"/>
              <w:rPr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3. Vận dụng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Tìm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nhanh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đúng</w:t>
            </w:r>
            <w:proofErr w:type="spellEnd"/>
            <w:r>
              <w:rPr>
                <w:color w:val="000000" w:themeColor="text1"/>
              </w:rPr>
              <w:t>).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Chữa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:  GV </w:t>
            </w:r>
            <w:proofErr w:type="spellStart"/>
            <w:r>
              <w:rPr>
                <w:color w:val="000000" w:themeColor="text1"/>
              </w:rPr>
              <w:t>phát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giấy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2 HS </w:t>
            </w:r>
            <w:proofErr w:type="spellStart"/>
            <w:r>
              <w:rPr>
                <w:color w:val="000000" w:themeColor="text1"/>
              </w:rPr>
              <w:t>làm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bảng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nói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quả</w:t>
            </w:r>
            <w:proofErr w:type="spellEnd"/>
            <w:r>
              <w:rPr>
                <w:color w:val="000000" w:themeColor="text1"/>
              </w:rPr>
              <w:t xml:space="preserve">: 1 </w:t>
            </w:r>
            <w:proofErr w:type="spellStart"/>
            <w:r>
              <w:rPr>
                <w:color w:val="000000" w:themeColor="text1"/>
              </w:rPr>
              <w:t>tiếng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vần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ai</w:t>
            </w:r>
            <w:proofErr w:type="spellEnd"/>
            <w:r>
              <w:rPr>
                <w:color w:val="000000" w:themeColor="text1"/>
              </w:rPr>
              <w:t>(</w:t>
            </w:r>
            <w:proofErr w:type="spellStart"/>
            <w:r>
              <w:rPr>
                <w:i/>
                <w:iCs/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); 2 </w:t>
            </w:r>
            <w:proofErr w:type="spellStart"/>
            <w:r>
              <w:rPr>
                <w:color w:val="000000" w:themeColor="text1"/>
              </w:rPr>
              <w:t>tiếng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vần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ay</w:t>
            </w:r>
            <w:proofErr w:type="spellEnd"/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tiếng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i/>
                <w:iCs/>
                <w:color w:val="000000" w:themeColor="text1"/>
              </w:rPr>
              <w:t>ngay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iCs/>
                <w:color w:val="000000" w:themeColor="text1"/>
              </w:rPr>
              <w:t>dãy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may, quay, </w:t>
            </w:r>
            <w:proofErr w:type="spellStart"/>
            <w:r>
              <w:rPr>
                <w:i/>
                <w:iCs/>
                <w:color w:val="000000" w:themeColor="text1"/>
              </w:rPr>
              <w:t>nãy</w:t>
            </w:r>
            <w:proofErr w:type="spellEnd"/>
            <w:r>
              <w:rPr>
                <w:color w:val="000000" w:themeColor="text1"/>
              </w:rPr>
              <w:t>).</w:t>
            </w:r>
          </w:p>
          <w:p w:rsidR="009A6F9C" w:rsidRDefault="009A6F9C">
            <w:pPr>
              <w:spacing w:after="0" w:line="240" w:lineRule="auto"/>
              <w:jc w:val="both"/>
              <w:rPr>
                <w:b/>
                <w:color w:val="000000" w:themeColor="text1"/>
                <w:u w:val="single"/>
                <w:lang w:val="nl-NL"/>
              </w:rPr>
            </w:pPr>
            <w:r>
              <w:rPr>
                <w:color w:val="000000" w:themeColor="text1"/>
                <w:lang w:val="vi-VN"/>
              </w:rPr>
              <w:t>-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nhận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xét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hát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Cô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em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>
            <w:pPr>
              <w:spacing w:after="0" w:line="360" w:lineRule="auto"/>
              <w:rPr>
                <w:color w:val="000000" w:themeColor="text1"/>
                <w:lang w:val="vi-VN"/>
              </w:rPr>
            </w:pPr>
          </w:p>
          <w:p w:rsidR="009A6F9C" w:rsidRDefault="009A6F9C">
            <w:pPr>
              <w:spacing w:after="0" w:line="360" w:lineRule="auto"/>
              <w:rPr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khổ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tả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trả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lời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nội</w:t>
            </w:r>
            <w:proofErr w:type="spellEnd"/>
            <w:r>
              <w:rPr>
                <w:color w:val="000000" w:themeColor="text1"/>
              </w:rPr>
              <w:t xml:space="preserve"> dung </w:t>
            </w:r>
            <w:proofErr w:type="spellStart"/>
            <w:r>
              <w:rPr>
                <w:color w:val="000000" w:themeColor="text1"/>
              </w:rPr>
              <w:t>khổ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 (ca </w:t>
            </w:r>
            <w:proofErr w:type="spellStart"/>
            <w:r>
              <w:rPr>
                <w:color w:val="000000" w:themeColor="text1"/>
              </w:rPr>
              <w:t>ngợi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hiền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giọng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nói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đầm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ấm</w:t>
            </w:r>
            <w:proofErr w:type="spellEnd"/>
            <w:r>
              <w:rPr>
                <w:color w:val="000000" w:themeColor="text1"/>
              </w:rPr>
              <w:t>).</w:t>
            </w:r>
          </w:p>
          <w:p w:rsidR="009A6F9C" w:rsidRDefault="009A6F9C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</w:p>
          <w:p w:rsidR="009A6F9C" w:rsidRDefault="009A6F9C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lắng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nghe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nhẩm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đánh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vần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thầm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tiếng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sai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gấp</w:t>
            </w:r>
            <w:proofErr w:type="spellEnd"/>
            <w:r>
              <w:rPr>
                <w:color w:val="000000" w:themeColor="text1"/>
              </w:rPr>
              <w:t xml:space="preserve"> SGK, </w:t>
            </w:r>
            <w:proofErr w:type="spellStart"/>
            <w:r>
              <w:rPr>
                <w:color w:val="000000" w:themeColor="text1"/>
              </w:rPr>
              <w:t>nghe</w:t>
            </w:r>
            <w:proofErr w:type="spellEnd"/>
            <w:r>
              <w:rPr>
                <w:color w:val="000000" w:themeColor="text1"/>
              </w:rPr>
              <w:t xml:space="preserve"> GV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luyện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1, </w:t>
            </w:r>
            <w:proofErr w:type="spellStart"/>
            <w:r>
              <w:rPr>
                <w:color w:val="000000" w:themeColor="text1"/>
              </w:rPr>
              <w:t>tập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tô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những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chữ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đầu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câu</w:t>
            </w:r>
            <w:proofErr w:type="spellEnd"/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xong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cầm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bút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chỉ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nghe</w:t>
            </w:r>
            <w:proofErr w:type="spellEnd"/>
            <w:r>
              <w:rPr>
                <w:color w:val="000000" w:themeColor="text1"/>
              </w:rPr>
              <w:t xml:space="preserve"> GV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chậm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soát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lỗi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Gạch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dưới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chữ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bằng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bút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chì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đúng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vở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ghi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lỗi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đổi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sửa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lỗi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nhau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:rsidR="009A6F9C" w:rsidRDefault="009A6F9C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lắng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nghe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>
            <w:pPr>
              <w:spacing w:after="0" w:line="360" w:lineRule="auto"/>
              <w:rPr>
                <w:b/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1 HS </w:t>
            </w:r>
            <w:proofErr w:type="spellStart"/>
            <w:r>
              <w:rPr>
                <w:color w:val="000000" w:themeColor="text1"/>
              </w:rPr>
              <w:t>nhắc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tắc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chính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tả</w:t>
            </w:r>
            <w:proofErr w:type="spellEnd"/>
            <w:r>
              <w:rPr>
                <w:color w:val="000000" w:themeColor="text1"/>
              </w:rPr>
              <w:t xml:space="preserve"> : </w:t>
            </w:r>
            <w:proofErr w:type="spellStart"/>
            <w:r>
              <w:rPr>
                <w:color w:val="000000" w:themeColor="text1"/>
              </w:rPr>
              <w:t>gh</w:t>
            </w:r>
            <w:proofErr w:type="spellEnd"/>
            <w:r>
              <w:rPr>
                <w:color w:val="000000" w:themeColor="text1"/>
              </w:rPr>
              <w:t xml:space="preserve"> + e, ê, </w:t>
            </w:r>
            <w:proofErr w:type="spellStart"/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>; g + a, o, u, ô…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làm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1HS </w:t>
            </w:r>
            <w:proofErr w:type="spellStart"/>
            <w:r>
              <w:rPr>
                <w:color w:val="000000" w:themeColor="text1"/>
              </w:rPr>
              <w:t>lên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bảng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điền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chữ</w:t>
            </w:r>
            <w:proofErr w:type="spellEnd"/>
            <w:r>
              <w:rPr>
                <w:color w:val="000000" w:themeColor="text1"/>
              </w:rPr>
              <w:t xml:space="preserve"> g, </w:t>
            </w:r>
            <w:proofErr w:type="spellStart"/>
            <w:r>
              <w:rPr>
                <w:color w:val="000000" w:themeColor="text1"/>
              </w:rPr>
              <w:t>gh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trống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thành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câu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quả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i/>
                <w:iCs/>
                <w:color w:val="000000" w:themeColor="text1"/>
              </w:rPr>
              <w:t>đứng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lên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ghế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iCs/>
                <w:color w:val="000000" w:themeColor="text1"/>
              </w:rPr>
              <w:t>cúi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gằm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mặt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iCs/>
                <w:color w:val="000000" w:themeColor="text1"/>
              </w:rPr>
              <w:t>bước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lại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gần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-</w:t>
            </w:r>
            <w:proofErr w:type="spellStart"/>
            <w:r>
              <w:rPr>
                <w:color w:val="000000" w:themeColor="text1"/>
              </w:rPr>
              <w:t>Cả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 3 </w:t>
            </w:r>
            <w:proofErr w:type="spellStart"/>
            <w:r>
              <w:rPr>
                <w:color w:val="000000" w:themeColor="text1"/>
              </w:rPr>
              <w:t>câu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văn</w:t>
            </w:r>
            <w:proofErr w:type="spellEnd"/>
            <w:r>
              <w:rPr>
                <w:color w:val="000000" w:themeColor="text1"/>
              </w:rPr>
              <w:t xml:space="preserve">; </w:t>
            </w:r>
            <w:proofErr w:type="spellStart"/>
            <w:r>
              <w:rPr>
                <w:color w:val="000000" w:themeColor="text1"/>
              </w:rPr>
              <w:t>sửa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theo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đáp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án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>
            <w:pPr>
              <w:pStyle w:val="ListParagraph"/>
              <w:spacing w:after="0" w:line="240" w:lineRule="auto"/>
              <w:ind w:left="0"/>
              <w:rPr>
                <w:color w:val="000000" w:themeColor="text1"/>
              </w:rPr>
            </w:pP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lastRenderedPageBreak/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A6F9C" w:rsidRDefault="009A6F9C" w:rsidP="001759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 xml:space="preserve">HS </w:t>
            </w:r>
            <w:proofErr w:type="spellStart"/>
            <w:r>
              <w:rPr>
                <w:color w:val="000000" w:themeColor="text1"/>
              </w:rPr>
              <w:t>tìm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luyện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1, </w:t>
            </w:r>
            <w:proofErr w:type="spellStart"/>
            <w:r>
              <w:rPr>
                <w:color w:val="000000" w:themeColor="text1"/>
              </w:rPr>
              <w:t>tập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hai</w:t>
            </w:r>
            <w:proofErr w:type="spellEnd"/>
            <w:r>
              <w:rPr>
                <w:color w:val="000000" w:themeColor="text1"/>
              </w:rPr>
              <w:t xml:space="preserve"> 1 </w:t>
            </w:r>
            <w:proofErr w:type="spellStart"/>
            <w:r>
              <w:rPr>
                <w:color w:val="000000" w:themeColor="text1"/>
              </w:rPr>
              <w:t>tiếng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vần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ai</w:t>
            </w:r>
            <w:proofErr w:type="spellEnd"/>
            <w:r>
              <w:rPr>
                <w:color w:val="000000" w:themeColor="text1"/>
              </w:rPr>
              <w:t xml:space="preserve">, 2 </w:t>
            </w:r>
            <w:proofErr w:type="spellStart"/>
            <w:r>
              <w:rPr>
                <w:color w:val="000000" w:themeColor="text1"/>
              </w:rPr>
              <w:t>tiếng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vần</w:t>
            </w:r>
            <w:proofErr w:type="spellEnd"/>
            <w:r>
              <w:rPr>
                <w:color w:val="000000" w:themeColor="text1"/>
              </w:rPr>
              <w:t xml:space="preserve"> ay (</w:t>
            </w:r>
            <w:proofErr w:type="spellStart"/>
            <w:r>
              <w:rPr>
                <w:color w:val="000000" w:themeColor="text1"/>
              </w:rPr>
              <w:t>viết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nhiều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hơn</w:t>
            </w:r>
            <w:proofErr w:type="spellEnd"/>
            <w:r>
              <w:rPr>
                <w:color w:val="000000" w:themeColor="text1"/>
              </w:rPr>
              <w:t xml:space="preserve"> 2 </w:t>
            </w:r>
            <w:proofErr w:type="spellStart"/>
            <w:r>
              <w:rPr>
                <w:color w:val="000000" w:themeColor="text1"/>
              </w:rPr>
              <w:t>vần</w:t>
            </w:r>
            <w:proofErr w:type="spellEnd"/>
            <w:r>
              <w:rPr>
                <w:color w:val="000000" w:themeColor="text1"/>
              </w:rPr>
              <w:t xml:space="preserve"> ay </w:t>
            </w:r>
            <w:proofErr w:type="spellStart"/>
            <w:r>
              <w:rPr>
                <w:color w:val="000000" w:themeColor="text1"/>
              </w:rPr>
              <w:t>càng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tốt</w:t>
            </w:r>
            <w:proofErr w:type="spellEnd"/>
            <w:r>
              <w:rPr>
                <w:color w:val="000000" w:themeColor="text1"/>
              </w:rPr>
              <w:t>).</w:t>
            </w:r>
          </w:p>
          <w:p w:rsidR="009A6F9C" w:rsidRDefault="009A6F9C">
            <w:pPr>
              <w:spacing w:after="0" w:line="240" w:lineRule="auto"/>
              <w:jc w:val="both"/>
              <w:rPr>
                <w:b/>
                <w:color w:val="000000" w:themeColor="text1"/>
                <w:u w:val="single"/>
                <w:lang w:val="nl-NL"/>
              </w:rPr>
            </w:pPr>
            <w:r>
              <w:rPr>
                <w:color w:val="000000" w:themeColor="text1"/>
                <w:lang w:val="vi-VN"/>
              </w:rPr>
              <w:t>-</w:t>
            </w:r>
            <w:proofErr w:type="spellStart"/>
            <w:r>
              <w:rPr>
                <w:color w:val="000000" w:themeColor="text1"/>
              </w:rPr>
              <w:t>Cả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nói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quả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</w:tbl>
    <w:p w:rsidR="009A6F9C" w:rsidRDefault="009A6F9C" w:rsidP="009A6F9C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lastRenderedPageBreak/>
        <w:t>Điều chỉnh sau tiết dạy (nếu có)</w:t>
      </w:r>
    </w:p>
    <w:p w:rsidR="009A6F9C" w:rsidRDefault="009A6F9C" w:rsidP="009A6F9C">
      <w:pPr>
        <w:spacing w:after="0" w:line="240" w:lineRule="auto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9A6F9C" w:rsidRDefault="009A6F9C" w:rsidP="009A6F9C">
      <w:pPr>
        <w:spacing w:after="0" w:line="240" w:lineRule="auto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9A6F9C" w:rsidRDefault="009A6F9C" w:rsidP="009A6F9C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759FE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Jn0gEAAIsDAAAOAAAAZHJzL2Uyb0RvYy54bWysU02P0zAQvSPxHyzfabLddilR0z20Wi4I&#10;Ku3yA2YdJ7HkL82Ypv33jN3SLXBD5ODMd+Y9v6wfj86Kg0YywbfyblZLob0KnfFDK7+/PH1YSUEJ&#10;fAc2eN3Kkyb5uHn/bj3FRs/DGGynUfAQT80UWzmmFJuqIjVqBzQLUXtO9gEdJHZxqDqEiac7W83r&#10;+qGaAnYRg9JEHN2dk3JT5ve9Vulb35NOwraSd0vlxHK+5rParKEZEOJo1GUN+IctHBjPH72O2kEC&#10;8QPNX6OcURgo9GmmgqtC3xulCwZGc1f/geZ5hKgLFiaH4pUm+n9j1dfDHoXpWrmQwoPjK3pOCGYY&#10;k9gG75nAgGKReZoiNVy+9Xu8eBT3mEEfe3T5zXDEsXB7unKrj0koDi7mq/v641IKxblPy/kyj6ze&#10;eiNS+qyDE9lopTU+I4cGDl8onUt/leSwD0/GWo5DY72YWvlwv+T7VcAa6i0kNl1kVOQHKcAOLE6V&#10;sEykYE2Xu3MznWhrURyA9cGy6sL0whtLYYESJxhGeS7L/taa19kBjefmkspl0DiTWNPWuFaubrut&#10;z1ldVHkBlTk9s5it19CdCrlV9vjGC0MXdWZJ3fps3/5Dm58AAAD//wMAUEsDBBQABgAIAAAAIQDl&#10;jXQD3gAAAAkBAAAPAAAAZHJzL2Rvd25yZXYueG1sTI/NTsMwEITvSLyDtUjcqE2CIA1xKlTUA7cS&#10;QOLoxpsfiNdR7LTh7VlO9DajGc1+W2wWN4gjTqH3pOF2pUAg1d721Gp4f9vdZCBCNGTN4Ak1/GCA&#10;TXl5UZjc+hO94rGKreARCrnR0MU45lKGukNnwsqPSJw1fnImsp1aaSdz4nE3yESpe+lMT3yhMyNu&#10;O6y/q9lpmPfbRvW7dPn6TCs5vzzsP56bVuvrq+XpEUTEJf6X4Q+f0aFkpoOfyQYxsE8yRo8s1ncg&#10;uJCpNAVx0JCoNciykOcflL8AAAD//wMAUEsBAi0AFAAGAAgAAAAhALaDOJL+AAAA4QEAABMAAAAA&#10;AAAAAAAAAAAAAAAAAFtDb250ZW50X1R5cGVzXS54bWxQSwECLQAUAAYACAAAACEAOP0h/9YAAACU&#10;AQAACwAAAAAAAAAAAAAAAAAvAQAAX3JlbHMvLnJlbHNQSwECLQAUAAYACAAAACEAK4+SZ9IBAACL&#10;AwAADgAAAAAAAAAAAAAAAAAuAgAAZHJzL2Uyb0RvYy54bWxQSwECLQAUAAYACAAAACEA5Y10A9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1A06B0" w:rsidRDefault="001A06B0"/>
    <w:sectPr w:rsidR="001A0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1CF"/>
    <w:multiLevelType w:val="hybridMultilevel"/>
    <w:tmpl w:val="0C9E6FEC"/>
    <w:lvl w:ilvl="0" w:tplc="17D2459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B0B3C"/>
    <w:multiLevelType w:val="hybridMultilevel"/>
    <w:tmpl w:val="C2C8E5C2"/>
    <w:lvl w:ilvl="0" w:tplc="0EFAF0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01ADC"/>
    <w:multiLevelType w:val="hybridMultilevel"/>
    <w:tmpl w:val="EB62C95A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B2E71"/>
    <w:multiLevelType w:val="multilevel"/>
    <w:tmpl w:val="AAAAB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40956F4"/>
    <w:multiLevelType w:val="hybridMultilevel"/>
    <w:tmpl w:val="8E8E5CA8"/>
    <w:lvl w:ilvl="0" w:tplc="FA5A13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C"/>
    <w:rsid w:val="001A06B0"/>
    <w:rsid w:val="009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2DB5-0C9F-42B4-9340-A984B30F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9C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F9C"/>
    <w:pPr>
      <w:ind w:left="720"/>
      <w:contextualSpacing/>
    </w:pPr>
  </w:style>
  <w:style w:type="table" w:styleId="TableGrid">
    <w:name w:val="Table Grid"/>
    <w:aliases w:val="times new roman,GA"/>
    <w:basedOn w:val="TableNormal"/>
    <w:uiPriority w:val="39"/>
    <w:qFormat/>
    <w:rsid w:val="009A6F9C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2025-05-07T03:55:00Z</dcterms:created>
  <dcterms:modified xsi:type="dcterms:W3CDTF">2025-05-07T03:56:00Z</dcterms:modified>
</cp:coreProperties>
</file>