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2D" w:rsidRPr="0033652C" w:rsidRDefault="00D1306B" w:rsidP="00B0074F">
      <w:pPr>
        <w:spacing w:line="276" w:lineRule="auto"/>
        <w:contextualSpacing/>
        <w:jc w:val="center"/>
        <w:rPr>
          <w:b/>
          <w:sz w:val="28"/>
          <w:szCs w:val="28"/>
          <w:lang w:val="vi-VN"/>
        </w:rPr>
      </w:pPr>
      <w:r w:rsidRPr="0033652C">
        <w:rPr>
          <w:b/>
          <w:sz w:val="28"/>
          <w:szCs w:val="28"/>
        </w:rPr>
        <w:t xml:space="preserve">KẾ HOẠCH DẠY HỌC </w:t>
      </w:r>
    </w:p>
    <w:p w:rsidR="002B5FFF" w:rsidRPr="0033652C" w:rsidRDefault="00D1306B" w:rsidP="00B0074F">
      <w:pPr>
        <w:spacing w:line="276" w:lineRule="auto"/>
        <w:contextualSpacing/>
        <w:jc w:val="center"/>
        <w:rPr>
          <w:b/>
          <w:sz w:val="28"/>
          <w:szCs w:val="28"/>
          <w:u w:val="single"/>
        </w:rPr>
      </w:pPr>
      <w:r w:rsidRPr="0033652C">
        <w:rPr>
          <w:b/>
          <w:sz w:val="28"/>
          <w:szCs w:val="28"/>
        </w:rPr>
        <w:t xml:space="preserve">TUẦN </w:t>
      </w:r>
      <w:r w:rsidR="0088448B" w:rsidRPr="0033652C">
        <w:rPr>
          <w:b/>
          <w:sz w:val="28"/>
          <w:szCs w:val="28"/>
        </w:rPr>
        <w:t>22</w:t>
      </w:r>
    </w:p>
    <w:p w:rsidR="002B5FFF" w:rsidRPr="0033652C" w:rsidRDefault="00D1306B" w:rsidP="00B0074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33652C">
        <w:rPr>
          <w:b/>
          <w:sz w:val="28"/>
          <w:szCs w:val="28"/>
        </w:rPr>
        <w:t xml:space="preserve"> MÔN</w:t>
      </w:r>
      <w:r w:rsidR="00137368" w:rsidRPr="0033652C">
        <w:rPr>
          <w:b/>
          <w:sz w:val="28"/>
          <w:szCs w:val="28"/>
        </w:rPr>
        <w:t xml:space="preserve"> TIẾNG VIỆT</w:t>
      </w:r>
      <w:r w:rsidRPr="0033652C">
        <w:rPr>
          <w:b/>
          <w:sz w:val="28"/>
          <w:szCs w:val="28"/>
        </w:rPr>
        <w:t xml:space="preserve"> </w:t>
      </w:r>
    </w:p>
    <w:p w:rsidR="0088448B" w:rsidRPr="0033652C" w:rsidRDefault="0088448B" w:rsidP="0088448B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33652C">
        <w:rPr>
          <w:b/>
          <w:color w:val="000000" w:themeColor="text1"/>
          <w:sz w:val="28"/>
          <w:szCs w:val="28"/>
        </w:rPr>
        <w:t>CĐ</w:t>
      </w:r>
      <w:bookmarkStart w:id="0" w:name="_GoBack"/>
      <w:bookmarkEnd w:id="0"/>
      <w:r w:rsidRPr="0033652C">
        <w:rPr>
          <w:b/>
          <w:color w:val="000000" w:themeColor="text1"/>
          <w:sz w:val="28"/>
          <w:szCs w:val="28"/>
        </w:rPr>
        <w:t xml:space="preserve"> Đất nước - Bài 12: Đồng quê yêu dấu </w:t>
      </w:r>
    </w:p>
    <w:p w:rsidR="0088448B" w:rsidRDefault="0088448B" w:rsidP="0088448B">
      <w:pPr>
        <w:spacing w:line="276" w:lineRule="auto"/>
        <w:ind w:left="720" w:hanging="720"/>
        <w:contextualSpacing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0F2DED">
        <w:rPr>
          <w:b/>
          <w:bCs/>
          <w:color w:val="000000" w:themeColor="text1"/>
          <w:sz w:val="28"/>
          <w:szCs w:val="28"/>
          <w:lang w:val="nl-NL"/>
        </w:rPr>
        <w:t>GÓC SÁNG TẠO: VIẾT THƯ GỬI NGƯỜI THÂN</w:t>
      </w:r>
    </w:p>
    <w:p w:rsidR="0088448B" w:rsidRPr="000F2DED" w:rsidRDefault="0088448B" w:rsidP="0088448B">
      <w:pPr>
        <w:spacing w:line="276" w:lineRule="auto"/>
        <w:ind w:left="720" w:hanging="720"/>
        <w:contextualSpacing/>
        <w:jc w:val="center"/>
        <w:rPr>
          <w:b/>
          <w:bCs/>
          <w:color w:val="000000" w:themeColor="text1"/>
          <w:sz w:val="28"/>
          <w:szCs w:val="28"/>
          <w:lang w:val="nl-NL"/>
        </w:rPr>
      </w:pPr>
    </w:p>
    <w:p w:rsidR="0088448B" w:rsidRPr="000F2DED" w:rsidRDefault="0088448B" w:rsidP="0088448B">
      <w:pPr>
        <w:spacing w:line="276" w:lineRule="auto"/>
        <w:contextualSpacing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0F2DED">
        <w:rPr>
          <w:b/>
          <w:bCs/>
          <w:color w:val="000000" w:themeColor="text1"/>
          <w:sz w:val="28"/>
          <w:szCs w:val="28"/>
          <w:lang w:val="nl-NL"/>
        </w:rPr>
        <w:t>I. YÊU CẦU CẦN ĐẠT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  <w:lang w:val="nl-NL"/>
        </w:rPr>
      </w:pPr>
      <w:r w:rsidRPr="000F2DED">
        <w:rPr>
          <w:b/>
          <w:color w:val="000000" w:themeColor="text1"/>
          <w:sz w:val="28"/>
          <w:szCs w:val="28"/>
          <w:lang w:val="nl-NL"/>
        </w:rPr>
        <w:t>1. Năng lực đặc thù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0F2DED">
        <w:rPr>
          <w:color w:val="000000" w:themeColor="text1"/>
          <w:sz w:val="28"/>
          <w:szCs w:val="28"/>
          <w:lang w:val="nl-NL"/>
        </w:rPr>
        <w:t>- Viết được bức thư cho người thân theo 1 trong 2 đề; chữ viết rõ ràng, đúng chính tả, ngữ pháp. Biết viết phong bì thư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0F2DED">
        <w:rPr>
          <w:color w:val="000000" w:themeColor="text1"/>
          <w:sz w:val="28"/>
          <w:szCs w:val="28"/>
          <w:lang w:val="nl-NL"/>
        </w:rPr>
        <w:t>- Phát triển năng lực văn học: Bộc lộ được cảm xúc của bản thân khi kể; thể hiện được tình cảm và thái độ lịch sự (lễ phép với ông, bà, cô, chú, bác,..); sử dụng từ xung hô, lời chào, lời chúc,... phù hợp.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>2. Năng lực chung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>- Năng lực tự chủ, tự học: lắng nghe, luyện tập viết đúng, đẹp và hoàn thành.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>- Năng lực giải quyết vấn đề và sáng tạo: tham gia trò chơi, vận dụng.</w:t>
      </w:r>
    </w:p>
    <w:p w:rsidR="0088448B" w:rsidRPr="000F2DED" w:rsidRDefault="0088448B" w:rsidP="0088448B">
      <w:pPr>
        <w:spacing w:line="276" w:lineRule="auto"/>
        <w:contextualSpacing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>- Năng lực giao tiếp và hợp tác: thông qua việc viết thư cho đối tượng giao tiếp cụ thể, góp phần phát triển năng lực tự chủ khi tập gửi thư</w:t>
      </w:r>
      <w:r w:rsidRPr="000F2DED">
        <w:rPr>
          <w:b/>
          <w:color w:val="000000" w:themeColor="text1"/>
          <w:sz w:val="28"/>
          <w:szCs w:val="28"/>
        </w:rPr>
        <w:t xml:space="preserve"> 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>3. Phẩm chất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>- Phẩm chất chăm chỉ: Chăm chỉ luyện viết, rèn tính cẩn thận, óc thẩm mỹ khi viết chữ.</w:t>
      </w:r>
    </w:p>
    <w:p w:rsidR="0088448B" w:rsidRPr="000F2DED" w:rsidRDefault="0088448B" w:rsidP="0088448B">
      <w:pPr>
        <w:spacing w:line="276" w:lineRule="auto"/>
        <w:contextualSpacing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>- Bồi dưỡng tình cảm gia đình thông qua việc viết thư, đồng thời củng cố ý thức và niềm tin về xây dựng nông thôn mới; bồi dưỡng tình cảm yêu quê hương, yêu thiên nhiên.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>- Phẩm chất trách nhiệm: Giữ trật tự, học tập nghiêm túc.</w:t>
      </w:r>
    </w:p>
    <w:p w:rsidR="0088448B" w:rsidRPr="000F2DED" w:rsidRDefault="0088448B" w:rsidP="0088448B">
      <w:pPr>
        <w:spacing w:before="120"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>II. ĐỒ DÙNG DẠY HỌC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>- Kế hoạch bài dạy, bài giảng Power point.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>- SGK và các thiết bị, học liệu phụ vụ cho tiết dạy.</w:t>
      </w:r>
    </w:p>
    <w:p w:rsidR="0088448B" w:rsidRPr="000F2DED" w:rsidRDefault="0088448B" w:rsidP="0088448B">
      <w:pPr>
        <w:spacing w:line="276" w:lineRule="auto"/>
        <w:contextualSpacing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F2DED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393"/>
      </w:tblGrid>
      <w:tr w:rsidR="0088448B" w:rsidRPr="000F2DED" w:rsidTr="0088448B">
        <w:tc>
          <w:tcPr>
            <w:tcW w:w="5862" w:type="dxa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động: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88448B" w:rsidRPr="000F2DED" w:rsidTr="0088448B">
        <w:tc>
          <w:tcPr>
            <w:tcW w:w="5862" w:type="dxa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nghe hát : ba ngọn nến lung linh để khởi động bài học.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- GV cùng trao đổi về nội dung bài hát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- GV nhận xét, tuyên dương.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lắng nghe bài hát.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2. Khám phá</w:t>
            </w:r>
            <w:r w:rsidRPr="000F2DE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Viết được bức thư cho người thân theo 1 trong 2 đề; chữ viết rõ ràng, đúng chính tả, ngữ pháp. Biết viết phong bì thư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Phát triển năng lực văn học: Bộc lộ được cảm xúc của bản thân khi kể; thể hiện được tình cảm và thái độ lịch sử</w:t>
            </w: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88448B" w:rsidRPr="000F2DED" w:rsidTr="0088448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1: TRẢ BÀI VIẾT 2: Viết thư thăm bạn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color w:val="000000" w:themeColor="text1"/>
                <w:sz w:val="28"/>
                <w:szCs w:val="28"/>
              </w:rPr>
              <w:t>GV trả Bài viết 2 (Bài 12): Viết thư thăm bạn (trả lời bức thư của bạn).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Biểu dương những câu văn, đoạn văn hay. Nêu những điều HS cần rút kinh nghiệm.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nghe HS  nhận xét, sửa sai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3. Luyện tập</w:t>
            </w:r>
            <w:r w:rsidRPr="000F2DE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Viết được đoạn văn kể về việc chuẩn bị đi khai giảng. Đoạn văn mắc ít lỗi chính tả, ngữ pháp.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Biết sử dụng dấu câu phù hợp.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88448B" w:rsidRPr="000F2DED" w:rsidTr="0088448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F2DED">
              <w:rPr>
                <w:b/>
                <w:noProof/>
                <w:color w:val="000000" w:themeColor="text1"/>
                <w:sz w:val="28"/>
                <w:szCs w:val="28"/>
              </w:rPr>
              <w:t>3.1. 1. Giới thiệu bài</w:t>
            </w:r>
            <w:r w:rsidRPr="000F2DED">
              <w:rPr>
                <w:noProof/>
                <w:color w:val="000000" w:themeColor="text1"/>
                <w:sz w:val="28"/>
                <w:szCs w:val="28"/>
              </w:rPr>
              <w:t>- GV mời HS viết vào vở ôli.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F2DED">
              <w:rPr>
                <w:noProof/>
                <w:color w:val="000000" w:themeColor="text1"/>
                <w:sz w:val="28"/>
                <w:szCs w:val="28"/>
              </w:rPr>
              <w:t>- GV theo dõi, giúp đỡ các em viết bài.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3.2. Chuẩn bị.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− GV mời 1 HS đọc trước lớp YC của BT 1.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– GV cho HS chọn đề 1 hoặc đề 2.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− GV đặt câu hỏi gợi ý: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Em sẽ viết thư gửi ai?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Dòng đầu thư, em sẽ viết thế nào?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Em dùng cặp từ xưng hô nào để thể hiện sự kính trọng?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Trong phần nội dung, em sẽ hỏi thăm ông điều 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gì, kể cho ông nghe điều gì?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Phần cuối thư, em chúc ông điều gì, hứa hẹn điều gì?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Kết thúc lá thư, em viết gì?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>3.3: Viết thư (BT 1, BT 2)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- HS viết thư vào giấy đã chuẩn bị. HS minh hoạ nội dung bức thư: vẽ tranh minh hoạ, hoặc gắn tranh ảnh chuẩn bị sẵn.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- GV đến từng bàn giúp đỡ HS yếu, kém; khuyến khích HS khá, giỏi viêt, sáng tạo; phát hiện những bức thư hay.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- GV mời một vài em đọc thư trước lớp.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Cả lớp và GV nhận xét, khen ngợi những HS viết thư hay, diễn đạt lưu loát; dùng từ xưng hô phù hợp, tình cảm; minh hoạ đẹp, phù hợp nội dung bức thư.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- GV đọc, chữa 5 – 7 bức thư (lỗi chính tả, từ, câu,...). HS tự chữa lỗi trong bức thư của mình.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thu một số bài chấm và nhận  xét chung cả lớp.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>3.4: Viết phong bì thư (BT 3)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HS thực hành viết các thông tin cần thiết lên phong bì đã chuẩn bị; dán tem thư. 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Một số HS giới thiệu phong bì thư của mình. HS và GV nhận xét. GV hướng dẫn HS sửa / bổ sung thông tin trên phong bì 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viết bài vào vở ôli.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- 1-3 HS đọc bài viết của mình trước lớp- các HS khác nhận xét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Em sẽ viết thư gửi ông nội em gửi nội em.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Em viết nơi viết thư; ngày, tháng, năm viết thư, VD: Nghệ An, ngày… tháng… năm 2022).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Em sẽ viết: Ông kínhyêu của cháu! / Nội yêu quý của con!/...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Em sẽ hỏi thăm sức khoẻ của ông, 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kể cho ông nghe về cảm xúc của em sau một chuyến về thăm quê (một kì nghỉ ở nông thôn) / kể về những thay đổi tốt đẹp gần đây ở địa phương em.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Em sẽ chúc ông luôn mạnh khoẻ. Em hứa sẽ đi thăm ông vào kì nghỉ hè tới.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Em viết lời chào ông, kí tên và viết tên của em.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viết vào giấy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giúp đỡ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- 2- 3 HS đọc bài viết trước lớp.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- HS trang trí thêm trên phong bì thư, như vẽ hoa, ngôi sao,... vào những vị trí phù hợp.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+ Vận dụng kiến thức đã học vào thực tiễn.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lastRenderedPageBreak/>
              <w:t>+ Tạo không khí vui vẻ, hào hứng, lưu luyến sau khi học sinh bài học.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- Cách tiến hành:</w:t>
            </w:r>
          </w:p>
        </w:tc>
      </w:tr>
      <w:tr w:rsidR="0088448B" w:rsidRPr="000F2DED" w:rsidTr="0088448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GV mở cho HS chơi trò chơi: Gấp thư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>+ GV cho HS tham gia trò chơi để nhận biết cách gấp thư, bỏ thư vào phong bì, dán phong bì để chuẩn bị gửi thư.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Nêu cảm nhận của em khi gấp phong bì thư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lắng nghe bài hát.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Cùng trao đổi với GV về cảm nhận của mình về cách gấp phong bì thư.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top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164730" w:rsidRPr="00CC14E7" w:rsidRDefault="00164730" w:rsidP="001F6228">
      <w:pPr>
        <w:spacing w:line="276" w:lineRule="auto"/>
        <w:contextualSpacing/>
        <w:jc w:val="center"/>
        <w:rPr>
          <w:sz w:val="28"/>
          <w:szCs w:val="28"/>
        </w:rPr>
      </w:pPr>
    </w:p>
    <w:sectPr w:rsidR="00164730" w:rsidRPr="00CC14E7" w:rsidSect="00B00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5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09" w:rsidRDefault="00C65609" w:rsidP="007065A7">
      <w:r>
        <w:separator/>
      </w:r>
    </w:p>
  </w:endnote>
  <w:endnote w:type="continuationSeparator" w:id="0">
    <w:p w:rsidR="00C65609" w:rsidRDefault="00C65609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2D" w:rsidRDefault="00810E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2D" w:rsidRDefault="00810E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2D" w:rsidRDefault="00810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09" w:rsidRDefault="00C65609" w:rsidP="007065A7">
      <w:r>
        <w:separator/>
      </w:r>
    </w:p>
  </w:footnote>
  <w:footnote w:type="continuationSeparator" w:id="0">
    <w:p w:rsidR="00C65609" w:rsidRDefault="00C65609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2D" w:rsidRDefault="00810E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2D" w:rsidRDefault="00810E2D">
    <w:pPr>
      <w:pStyle w:val="Header"/>
    </w:pPr>
    <w:r>
      <w:rPr>
        <w:lang w:val="vi-VN"/>
      </w:rPr>
      <w:t xml:space="preserve">KẾ HOẠCH DẠY HỌC – ĐỖ THỊ HƯỜNG      </w:t>
    </w:r>
    <w:r>
      <w:rPr>
        <w:lang w:val="vi-VN"/>
      </w:rPr>
      <w:tab/>
      <w:t>LỚP 3</w:t>
    </w:r>
  </w:p>
  <w:p w:rsidR="007065A7" w:rsidRDefault="007065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2D" w:rsidRDefault="00810E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A7"/>
    <w:rsid w:val="000E098A"/>
    <w:rsid w:val="00137368"/>
    <w:rsid w:val="00164730"/>
    <w:rsid w:val="001B2734"/>
    <w:rsid w:val="001F6228"/>
    <w:rsid w:val="00257526"/>
    <w:rsid w:val="002B5FFF"/>
    <w:rsid w:val="00315095"/>
    <w:rsid w:val="0033652C"/>
    <w:rsid w:val="003E7F10"/>
    <w:rsid w:val="004903B2"/>
    <w:rsid w:val="004962A5"/>
    <w:rsid w:val="00550CD0"/>
    <w:rsid w:val="0057181D"/>
    <w:rsid w:val="00596F34"/>
    <w:rsid w:val="0062128F"/>
    <w:rsid w:val="006275DF"/>
    <w:rsid w:val="006517CD"/>
    <w:rsid w:val="0068547E"/>
    <w:rsid w:val="007065A7"/>
    <w:rsid w:val="007E3161"/>
    <w:rsid w:val="00810E2D"/>
    <w:rsid w:val="008471AE"/>
    <w:rsid w:val="008733BC"/>
    <w:rsid w:val="0088448B"/>
    <w:rsid w:val="008849F8"/>
    <w:rsid w:val="008A0519"/>
    <w:rsid w:val="008E46D2"/>
    <w:rsid w:val="00A26608"/>
    <w:rsid w:val="00AC526F"/>
    <w:rsid w:val="00AE61D7"/>
    <w:rsid w:val="00AF23A2"/>
    <w:rsid w:val="00B0074F"/>
    <w:rsid w:val="00BC5EC7"/>
    <w:rsid w:val="00BF2533"/>
    <w:rsid w:val="00C65609"/>
    <w:rsid w:val="00CC14E7"/>
    <w:rsid w:val="00D1306B"/>
    <w:rsid w:val="00F56E67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0074F"/>
    <w:pPr>
      <w:spacing w:before="160" w:after="120" w:line="276" w:lineRule="auto"/>
      <w:contextualSpacing/>
      <w:jc w:val="both"/>
    </w:pPr>
    <w:rPr>
      <w:rFonts w:eastAsia="Calibri"/>
      <w:b/>
      <w:bCs/>
      <w:spacing w:val="-6"/>
      <w:sz w:val="28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0074F"/>
    <w:pPr>
      <w:spacing w:before="160" w:after="120" w:line="276" w:lineRule="auto"/>
      <w:contextualSpacing/>
      <w:jc w:val="both"/>
    </w:pPr>
    <w:rPr>
      <w:rFonts w:eastAsia="Calibri"/>
      <w:b/>
      <w:bCs/>
      <w:spacing w:val="-6"/>
      <w:sz w:val="28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HT</cp:lastModifiedBy>
  <cp:revision>31</cp:revision>
  <dcterms:created xsi:type="dcterms:W3CDTF">2025-04-07T01:51:00Z</dcterms:created>
  <dcterms:modified xsi:type="dcterms:W3CDTF">2025-04-07T09:53:00Z</dcterms:modified>
</cp:coreProperties>
</file>