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0E7" w:rsidRPr="00FB00E7" w:rsidRDefault="00FB00E7" w:rsidP="00FB00E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</w:pPr>
      <w:r w:rsidRPr="00FB00E7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Âm nhạc 1</w:t>
      </w:r>
      <w:bookmarkStart w:id="0" w:name="_GoBack"/>
      <w:bookmarkEnd w:id="0"/>
    </w:p>
    <w:p w:rsidR="00FB00E7" w:rsidRPr="00FB00E7" w:rsidRDefault="00FB00E7" w:rsidP="00FB00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B00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ÔN TẬP BÀI HÁT : LÝ CÂY XANH</w:t>
      </w:r>
    </w:p>
    <w:p w:rsidR="00FB00E7" w:rsidRPr="00FB00E7" w:rsidRDefault="00FB00E7" w:rsidP="00FB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b/>
          <w:sz w:val="28"/>
          <w:szCs w:val="28"/>
        </w:rPr>
        <w:t>NHẠC CỤ</w:t>
      </w:r>
    </w:p>
    <w:p w:rsidR="00FB00E7" w:rsidRPr="00FB00E7" w:rsidRDefault="00FB00E7" w:rsidP="00FB0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TRẢI NGHIỆM VÀ  KHÁM PHÁ: HÁT THEO CÁCH RIÊNG CỦA MÌNH</w:t>
      </w:r>
    </w:p>
    <w:p w:rsidR="00FB00E7" w:rsidRPr="00FB00E7" w:rsidRDefault="00FB00E7" w:rsidP="00FB00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FB00E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Yêu cầu cần đạt</w:t>
      </w:r>
    </w:p>
    <w:p w:rsidR="00FB00E7" w:rsidRPr="00FB00E7" w:rsidRDefault="00FB00E7" w:rsidP="00FB0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</w:t>
      </w:r>
      <w:r w:rsidRPr="00FB00E7">
        <w:rPr>
          <w:rFonts w:ascii="Times New Roman" w:eastAsia="Times New Roman" w:hAnsi="Times New Roman" w:cs="Times New Roman"/>
          <w:b/>
          <w:sz w:val="28"/>
          <w:szCs w:val="28"/>
        </w:rPr>
        <w:t xml:space="preserve"> Năng lực đặc thù</w:t>
      </w:r>
    </w:p>
    <w:p w:rsidR="00FB00E7" w:rsidRPr="00FB00E7" w:rsidRDefault="00FB00E7" w:rsidP="00FB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sz w:val="28"/>
          <w:szCs w:val="28"/>
        </w:rPr>
        <w:t>- HS hát rõ lời và thuộc lời bài Lí cây xanh. Biết vận động theo bài hát</w:t>
      </w:r>
    </w:p>
    <w:p w:rsidR="00FB00E7" w:rsidRPr="00FB00E7" w:rsidRDefault="00FB00E7" w:rsidP="00FB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sz w:val="28"/>
          <w:szCs w:val="28"/>
        </w:rPr>
        <w:t>- HS biết cách sử dụng nhạc cụ (thanh phách) để gõ đệm cho bài hát</w:t>
      </w:r>
    </w:p>
    <w:p w:rsidR="00FB00E7" w:rsidRPr="00FB00E7" w:rsidRDefault="00FB00E7" w:rsidP="00FB00E7">
      <w:pPr>
        <w:widowControl w:val="0"/>
        <w:tabs>
          <w:tab w:val="left" w:pos="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sz w:val="28"/>
          <w:szCs w:val="28"/>
          <w:lang w:val="vi-VN"/>
        </w:rPr>
        <w:t>- Bước đầu biết hát với các hình thức đơn ca, tốp ca, đồng</w:t>
      </w:r>
      <w:r w:rsidRPr="00FB00E7">
        <w:rPr>
          <w:rFonts w:ascii="Times New Roman" w:eastAsia="Times New Roman" w:hAnsi="Times New Roman" w:cs="Times New Roman"/>
          <w:spacing w:val="-15"/>
          <w:sz w:val="28"/>
          <w:szCs w:val="28"/>
          <w:lang w:val="vi-VN"/>
        </w:rPr>
        <w:t xml:space="preserve"> </w:t>
      </w:r>
      <w:r w:rsidRPr="00FB00E7">
        <w:rPr>
          <w:rFonts w:ascii="Times New Roman" w:eastAsia="Times New Roman" w:hAnsi="Times New Roman" w:cs="Times New Roman"/>
          <w:sz w:val="28"/>
          <w:szCs w:val="28"/>
          <w:lang w:val="vi-VN"/>
        </w:rPr>
        <w:t>ca.</w:t>
      </w:r>
      <w:r w:rsidRPr="00FB00E7">
        <w:rPr>
          <w:rFonts w:ascii="Times New Roman" w:eastAsia="Times New Roman" w:hAnsi="Times New Roman" w:cs="Times New Roman"/>
          <w:sz w:val="28"/>
          <w:szCs w:val="28"/>
        </w:rPr>
        <w:t xml:space="preserve"> Hát theo cách riêng của mình.</w:t>
      </w:r>
    </w:p>
    <w:p w:rsidR="00FB00E7" w:rsidRPr="00FB00E7" w:rsidRDefault="00FB00E7" w:rsidP="00FB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sz w:val="28"/>
          <w:szCs w:val="28"/>
        </w:rPr>
        <w:t xml:space="preserve">- Lắng nghe, cảm nhận về giai điệu, nội dung bài hát “Lý cây xanh”, </w:t>
      </w:r>
    </w:p>
    <w:p w:rsidR="00FB00E7" w:rsidRPr="00FB00E7" w:rsidRDefault="00FB00E7" w:rsidP="00FB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sz w:val="28"/>
          <w:szCs w:val="28"/>
        </w:rPr>
        <w:t>- Hát kết hợp vận động bằng hình thể.</w:t>
      </w:r>
    </w:p>
    <w:p w:rsidR="00FB00E7" w:rsidRPr="00FB00E7" w:rsidRDefault="00FB00E7" w:rsidP="00FB00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B00E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 Năng lực</w:t>
      </w:r>
      <w:r w:rsidRPr="00FB00E7">
        <w:rPr>
          <w:rFonts w:ascii="Times New Roman" w:eastAsia="Times New Roman" w:hAnsi="Times New Roman" w:cs="Times New Roman"/>
          <w:b/>
          <w:sz w:val="28"/>
          <w:szCs w:val="28"/>
        </w:rPr>
        <w:t xml:space="preserve"> chung:</w:t>
      </w:r>
    </w:p>
    <w:p w:rsidR="00FB00E7" w:rsidRPr="00FB00E7" w:rsidRDefault="00FB00E7" w:rsidP="00FB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sz w:val="28"/>
          <w:szCs w:val="28"/>
        </w:rPr>
        <w:t xml:space="preserve">- Năng lực tự chủ và tự học: chuẩn bị đồ dùng, tư liệu học tập để thảo luận </w:t>
      </w:r>
    </w:p>
    <w:p w:rsidR="00FB00E7" w:rsidRPr="00FB00E7" w:rsidRDefault="00FB00E7" w:rsidP="00FB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sz w:val="28"/>
          <w:szCs w:val="28"/>
        </w:rPr>
        <w:t>- Năng lực giao tiếp và hợp tác: thảo luận, nêu ý kiến, phản biện trong học tập</w:t>
      </w:r>
    </w:p>
    <w:p w:rsidR="00FB00E7" w:rsidRPr="00FB00E7" w:rsidRDefault="00FB00E7" w:rsidP="00FB0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sz w:val="28"/>
          <w:szCs w:val="28"/>
        </w:rPr>
        <w:t>- Năng lực giải quyết vấn đề: giải quyết nhiệm vụ được giao</w:t>
      </w:r>
    </w:p>
    <w:p w:rsidR="00FB00E7" w:rsidRPr="00FB00E7" w:rsidRDefault="00FB00E7" w:rsidP="00FB00E7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r w:rsidRPr="00FB00E7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3</w:t>
      </w:r>
      <w:r w:rsidRPr="00FB00E7">
        <w:rPr>
          <w:rFonts w:ascii="Times New Roman" w:eastAsia="Calibri" w:hAnsi="Times New Roman" w:cs="Times New Roman"/>
          <w:b/>
          <w:sz w:val="28"/>
          <w:szCs w:val="28"/>
          <w:lang w:val="vi-VN" w:eastAsia="x-none"/>
        </w:rPr>
        <w:t xml:space="preserve">. Phẩm chất: </w:t>
      </w:r>
    </w:p>
    <w:p w:rsidR="00FB00E7" w:rsidRPr="00FB00E7" w:rsidRDefault="00FB00E7" w:rsidP="00FB00E7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FB00E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- HS yêu thích dân ca, ham học tập.</w:t>
      </w:r>
    </w:p>
    <w:p w:rsidR="00FB00E7" w:rsidRPr="00FB00E7" w:rsidRDefault="00FB00E7" w:rsidP="00FB00E7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FB00E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- HS biết yêu quý, cùng nhau chung tay bảo vệ và giữ gìn thiên nhiên tươi đẹp.</w:t>
      </w:r>
    </w:p>
    <w:p w:rsidR="00FB00E7" w:rsidRPr="00FB00E7" w:rsidRDefault="00FB00E7" w:rsidP="00FB0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FB00E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FB00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B00E7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Đồ dùng dạy học</w:t>
      </w:r>
    </w:p>
    <w:p w:rsidR="00FB00E7" w:rsidRPr="00FB00E7" w:rsidRDefault="00FB00E7" w:rsidP="00FB00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- GV : </w:t>
      </w:r>
    </w:p>
    <w:p w:rsidR="00FB00E7" w:rsidRPr="00FB00E7" w:rsidRDefault="00FB00E7" w:rsidP="00FB00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 Đàn phím điện tử, loa đài, máy tính, các file nhạc mp3, mp4, thanh phách, trống nhỏ.</w:t>
      </w:r>
    </w:p>
    <w:p w:rsidR="00FB00E7" w:rsidRPr="00FB00E7" w:rsidRDefault="00FB00E7" w:rsidP="00FB00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B00E7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FB00E7">
        <w:rPr>
          <w:rFonts w:ascii="Times New Roman" w:eastAsia="Times New Roman" w:hAnsi="Times New Roman" w:cs="Times New Roman"/>
          <w:sz w:val="28"/>
          <w:szCs w:val="28"/>
        </w:rPr>
        <w:t xml:space="preserve">HS: </w:t>
      </w:r>
    </w:p>
    <w:p w:rsidR="00FB00E7" w:rsidRPr="00FB00E7" w:rsidRDefault="00FB00E7" w:rsidP="00FB00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 Sách Âm nhạc 1.</w:t>
      </w:r>
    </w:p>
    <w:p w:rsidR="00FB00E7" w:rsidRPr="00FB00E7" w:rsidRDefault="00FB00E7" w:rsidP="00FB00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FB00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+ Nhạc cụ gõ: thanh phách, trống con…</w:t>
      </w:r>
    </w:p>
    <w:p w:rsidR="00FB00E7" w:rsidRPr="00FB00E7" w:rsidRDefault="00FB00E7" w:rsidP="00FB00E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0E7">
        <w:rPr>
          <w:rFonts w:ascii="Times New Roman" w:eastAsia="Times New Roman" w:hAnsi="Times New Roman" w:cs="Times New Roman"/>
          <w:b/>
          <w:sz w:val="28"/>
          <w:szCs w:val="28"/>
        </w:rPr>
        <w:t>III.</w:t>
      </w:r>
      <w:r w:rsidRPr="00FB00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00E7">
        <w:rPr>
          <w:rFonts w:ascii="Times New Roman" w:eastAsia="Times New Roman" w:hAnsi="Times New Roman" w:cs="Times New Roman"/>
          <w:b/>
          <w:sz w:val="28"/>
          <w:szCs w:val="28"/>
        </w:rPr>
        <w:t>Các hoạt động dạy- học chủ yếu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2835"/>
      </w:tblGrid>
      <w:tr w:rsidR="00FB00E7" w:rsidRPr="00FB00E7" w:rsidTr="00AB0638">
        <w:tc>
          <w:tcPr>
            <w:tcW w:w="6520" w:type="dxa"/>
            <w:shd w:val="clear" w:color="auto" w:fill="auto"/>
          </w:tcPr>
          <w:p w:rsidR="00FB00E7" w:rsidRPr="00FB00E7" w:rsidRDefault="00FB00E7" w:rsidP="00FB0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HOẠT ĐỘNG DẠY</w:t>
            </w:r>
          </w:p>
        </w:tc>
        <w:tc>
          <w:tcPr>
            <w:tcW w:w="2835" w:type="dxa"/>
            <w:shd w:val="clear" w:color="auto" w:fill="auto"/>
          </w:tcPr>
          <w:p w:rsidR="00FB00E7" w:rsidRPr="00FB00E7" w:rsidRDefault="00FB00E7" w:rsidP="00FB0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HOẠT ĐỘNG HỌC</w:t>
            </w:r>
          </w:p>
        </w:tc>
      </w:tr>
      <w:tr w:rsidR="00FB00E7" w:rsidRPr="00FB00E7" w:rsidTr="00AB0638">
        <w:tc>
          <w:tcPr>
            <w:tcW w:w="6520" w:type="dxa"/>
            <w:shd w:val="clear" w:color="auto" w:fill="auto"/>
          </w:tcPr>
          <w:p w:rsidR="00FB00E7" w:rsidRPr="00FB00E7" w:rsidRDefault="00FB00E7" w:rsidP="00FB00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 Hoạt động mở đầu</w:t>
            </w: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học  sinh hát kết hợp vận động và vỗ tay theo nhạc bài hát Lý cây xanh – Dân ca Nam bộ.</w:t>
            </w:r>
          </w:p>
          <w:p w:rsidR="00FB00E7" w:rsidRPr="00FB00E7" w:rsidRDefault="00FB00E7" w:rsidP="00FB00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xét:</w:t>
            </w:r>
          </w:p>
        </w:tc>
        <w:tc>
          <w:tcPr>
            <w:tcW w:w="2835" w:type="dxa"/>
            <w:shd w:val="clear" w:color="auto" w:fill="auto"/>
          </w:tcPr>
          <w:p w:rsidR="00FB00E7" w:rsidRPr="00FB00E7" w:rsidRDefault="00FB00E7" w:rsidP="00FB0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vận động và vỗ tay theo bài hát.</w:t>
            </w:r>
          </w:p>
          <w:p w:rsidR="00FB00E7" w:rsidRPr="00FB00E7" w:rsidRDefault="00FB00E7" w:rsidP="00FB0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</w:tc>
      </w:tr>
      <w:tr w:rsidR="00FB00E7" w:rsidRPr="00FB00E7" w:rsidTr="00AB0638">
        <w:tc>
          <w:tcPr>
            <w:tcW w:w="6520" w:type="dxa"/>
            <w:shd w:val="clear" w:color="auto" w:fill="auto"/>
          </w:tcPr>
          <w:p w:rsidR="00FB00E7" w:rsidRPr="00FB00E7" w:rsidRDefault="00FB00E7" w:rsidP="00FB0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it-IT"/>
              </w:rPr>
              <w:t xml:space="preserve">2. Hoạt động </w:t>
            </w:r>
            <w:r w:rsidRPr="00FB00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Luyện tập thực hành</w:t>
            </w:r>
          </w:p>
          <w:p w:rsidR="00FB00E7" w:rsidRPr="00FB00E7" w:rsidRDefault="00FB00E7" w:rsidP="00FB00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* Ôn hát : Lí cây xanh 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nghe lại bài hát Lý cây xanh, kết hợp vỗ tay theo nhịp.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Cái cây xanh xanh, thì lá cũng xanh...</w:t>
            </w:r>
          </w:p>
          <w:p w:rsidR="00FB00E7" w:rsidRPr="00FB00E7" w:rsidRDefault="00FB00E7" w:rsidP="00FB00E7">
            <w:pPr>
              <w:tabs>
                <w:tab w:val="left" w:pos="1830"/>
                <w:tab w:val="left" w:pos="2715"/>
                <w:tab w:val="right" w:pos="42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*              *</w:t>
            </w: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*           *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GV cho HS hát cùng nhạc đệm từ một đến hai lần, tập lấy hơi và thể hiện tốt sắc thái.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đàn và yêu cầu HS lắng nghe để nhận biết giai điệu và trình bày lại câu hát đó.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(GV sửa sai cho HS nếu có).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 kết hợp vận động.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cho HS tập biểu diễn bài hát theo các hình thức (đơn ca, song ca, tốp ca…)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sửa sai (nếu có)</w:t>
            </w:r>
          </w:p>
        </w:tc>
        <w:tc>
          <w:tcPr>
            <w:tcW w:w="2835" w:type="dxa"/>
            <w:shd w:val="clear" w:color="auto" w:fill="auto"/>
          </w:tcPr>
          <w:p w:rsidR="00FB00E7" w:rsidRPr="00FB00E7" w:rsidRDefault="00FB00E7" w:rsidP="00FB00E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hát cùng nhạc lấy hơi và thể hiện sắc</w:t>
            </w:r>
            <w:r w:rsidRPr="00FB00E7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thái bài hát.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giai điệu và trình bày lại câu hát.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hát và vận động 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HS tập biểu diễn bài hát theo các hình thức (đơn ca, song ca, tam ca...)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</w:tc>
      </w:tr>
      <w:tr w:rsidR="00FB00E7" w:rsidRPr="00FB00E7" w:rsidTr="00AB0638">
        <w:tc>
          <w:tcPr>
            <w:tcW w:w="6520" w:type="dxa"/>
            <w:shd w:val="clear" w:color="auto" w:fill="auto"/>
          </w:tcPr>
          <w:p w:rsidR="00FB00E7" w:rsidRPr="00FB00E7" w:rsidRDefault="00FB00E7" w:rsidP="00FB0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it-IT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it-IT"/>
              </w:rPr>
              <w:lastRenderedPageBreak/>
              <w:t xml:space="preserve">3. Hoạt động </w:t>
            </w:r>
            <w:r w:rsidRPr="00FB00E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bdr w:val="none" w:sz="0" w:space="0" w:color="auto" w:frame="1"/>
              </w:rPr>
              <w:t>Vận dụng trải nghiệm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  Hướng dẫn cách chơi thanh phách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cách chơi thanh phách, sau đó hướng dẫn Hs tập cách chơi đúng tư thế và đúng cách.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3.75pt;margin-top:3.45pt;width:186.85pt;height:55.65pt;z-index:251660288">
                  <v:imagedata r:id="rId4" o:title=""/>
                </v:shape>
                <o:OLEObject Type="Embed" ProgID="PBrush" ShapeID="_x0000_s1026" DrawAspect="Content" ObjectID="_1806304918" r:id="rId5"/>
              </w:objec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+Thể hiện tiết tấu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làm mẫu</w:t>
            </w:r>
            <w:r w:rsidRPr="00FB00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(GV </w:t>
            </w:r>
            <w:r w:rsidRPr="00FB00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đọc </w:t>
            </w:r>
            <w:r w:rsidRPr="00FB00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1-23-1 </w:t>
            </w:r>
            <w:r w:rsidRPr="00FB00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thay cho </w:t>
            </w:r>
            <w:r w:rsidRPr="00FB00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đọc </w:t>
            </w:r>
            <w:r w:rsidRPr="00FB00E7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đen-đơn-đơn-đen):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1440" w:dyaOrig="1440">
                <v:shape id="_x0000_s1030" type="#_x0000_t75" style="position:absolute;margin-left:122.8pt;margin-top:32.1pt;width:39pt;height:23.25pt;z-index:251664384">
                  <v:imagedata r:id="rId6" o:title=""/>
                </v:shape>
                <o:OLEObject Type="Embed" ProgID="PBrush" ShapeID="_x0000_s1030" DrawAspect="Content" ObjectID="_1806304919" r:id="rId7"/>
              </w:object>
            </w:r>
            <w:r w:rsidRPr="00FB00E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1440" w:dyaOrig="1440">
                <v:shape id="_x0000_s1029" type="#_x0000_t75" style="position:absolute;margin-left:85.6pt;margin-top:31.3pt;width:38pt;height:23.2pt;z-index:251663360">
                  <v:imagedata r:id="rId6" o:title=""/>
                </v:shape>
                <o:OLEObject Type="Embed" ProgID="PBrush" ShapeID="_x0000_s1029" DrawAspect="Content" ObjectID="_1806304920" r:id="rId8"/>
              </w:object>
            </w:r>
            <w:r w:rsidRPr="00FB00E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1440" w:dyaOrig="1440">
                <v:shape id="_x0000_s1028" type="#_x0000_t75" style="position:absolute;margin-left:50.7pt;margin-top:31.5pt;width:35pt;height:23.2pt;z-index:251662336">
                  <v:imagedata r:id="rId6" o:title=""/>
                </v:shape>
                <o:OLEObject Type="Embed" ProgID="PBrush" ShapeID="_x0000_s1028" DrawAspect="Content" ObjectID="_1806304921" r:id="rId9"/>
              </w:object>
            </w:r>
            <w:r w:rsidRPr="00FB00E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object w:dxaOrig="1440" w:dyaOrig="1440">
                <v:shape id="_x0000_s1027" type="#_x0000_t75" style="position:absolute;margin-left:3.35pt;margin-top:32.05pt;width:34.25pt;height:23.25pt;z-index:251661312">
                  <v:imagedata r:id="rId6" o:title=""/>
                </v:shape>
                <o:OLEObject Type="Embed" ProgID="PBrush" ShapeID="_x0000_s1027" DrawAspect="Content" ObjectID="_1806304922" r:id="rId10"/>
              </w:object>
            </w:r>
            <w:r w:rsidRPr="00FB00E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AA2A1D8" wp14:editId="0C27B29D">
                  <wp:simplePos x="0" y="0"/>
                  <wp:positionH relativeFrom="page">
                    <wp:posOffset>84455</wp:posOffset>
                  </wp:positionH>
                  <wp:positionV relativeFrom="paragraph">
                    <wp:posOffset>20955</wp:posOffset>
                  </wp:positionV>
                  <wp:extent cx="3195320" cy="314325"/>
                  <wp:effectExtent l="0" t="0" r="5080" b="952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32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 Ứng dụng đệm cho bài hát Lí cây xanh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làm mẫu sau đó hướng dẫn Hs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tổ chức tổ chức: HS luyện tập theo nhóm ,cá nhân , theo cặp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Nhận xét:</w:t>
            </w:r>
          </w:p>
        </w:tc>
        <w:tc>
          <w:tcPr>
            <w:tcW w:w="2835" w:type="dxa"/>
            <w:shd w:val="clear" w:color="auto" w:fill="auto"/>
          </w:tcPr>
          <w:p w:rsidR="00FB00E7" w:rsidRPr="00FB00E7" w:rsidRDefault="00FB00E7" w:rsidP="00F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tập cách chơi thanh phách đúng tư thế và đúng cách.</w:t>
            </w:r>
          </w:p>
          <w:p w:rsidR="00FB00E7" w:rsidRPr="00FB00E7" w:rsidRDefault="00FB00E7" w:rsidP="00F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B00E7" w:rsidRPr="00FB00E7" w:rsidRDefault="00FB00E7" w:rsidP="00F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- HS </w:t>
            </w:r>
            <w:r w:rsidRPr="00FB00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quan sát </w:t>
            </w:r>
            <w:r w:rsidRPr="00FB00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FB00E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GV </w:t>
            </w:r>
            <w:r w:rsidRPr="00FB00E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chơi tiết </w:t>
            </w:r>
            <w:r w:rsidRPr="00FB00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tấu  và luyện tập theo hướng dẫn dẫn.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sát, lắng nghe.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luyện tập theo nhóm, cá nhân theo hướng dẫn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</w:tc>
      </w:tr>
      <w:tr w:rsidR="00FB00E7" w:rsidRPr="00FB00E7" w:rsidTr="00AB0638">
        <w:tc>
          <w:tcPr>
            <w:tcW w:w="6520" w:type="dxa"/>
            <w:shd w:val="clear" w:color="auto" w:fill="auto"/>
          </w:tcPr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Trải nghiệm và khám phá: Hát theo cách riêng của mình: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đánh trống với tiết tấu đơn giản.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- GV làm mẫu: GV vừa đàn vừa hát Em yêu cây xanh, yêu thiên nhiên tương ứng với cao độ Son Son Son Son 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* Luyện tập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vừa đàn cho HS hát (mỗi lần tăng lên 1 cung.)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vài em hát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Tuyên dương sự sáng tạo của các em.</w:t>
            </w:r>
          </w:p>
          <w:p w:rsidR="00FB00E7" w:rsidRPr="00FB00E7" w:rsidRDefault="00FB00E7" w:rsidP="00FB00E7">
            <w:pPr>
              <w:tabs>
                <w:tab w:val="left" w:pos="28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B00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nhận xét:</w:t>
            </w:r>
          </w:p>
          <w:p w:rsidR="00FB00E7" w:rsidRPr="00FB00E7" w:rsidRDefault="00FB00E7" w:rsidP="00FB0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*Tổng kết tiết học</w:t>
            </w:r>
          </w:p>
          <w:p w:rsidR="00FB00E7" w:rsidRPr="00FB00E7" w:rsidRDefault="00FB00E7" w:rsidP="00FB00E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Em được học tập những nội dung nào trong tiết học hôm nay?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Chốt lại yêu cầu của tiết học, khen ngợi các hs có ý thức tập luyện, hát hay, vận động tốt. Động viên những bạn còn rụt rè, chưa mạnh dạn cần cố gắng hơn.</w:t>
            </w:r>
          </w:p>
          <w:p w:rsidR="00FB00E7" w:rsidRPr="00FB00E7" w:rsidRDefault="00FB00E7" w:rsidP="00FB00E7">
            <w:pPr>
              <w:tabs>
                <w:tab w:val="left" w:pos="85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</w:pPr>
            <w:r w:rsidRPr="00FB00E7">
              <w:rPr>
                <w:rFonts w:ascii="Times New Roman" w:eastAsia="Calibri" w:hAnsi="Times New Roman" w:cs="Times New Roman"/>
                <w:sz w:val="28"/>
                <w:szCs w:val="28"/>
                <w:lang w:val="x-none" w:eastAsia="x-none"/>
              </w:rPr>
              <w:t>- Giáo dục HS yêu thích dân ca, ham học tập,biết yêu quý, cùng chung tay bảo vệ và giữ gìn thiên nhiên tươi đẹp.</w:t>
            </w:r>
            <w:r w:rsidRPr="00FB00E7">
              <w:rPr>
                <w:rFonts w:ascii="Times New Roman" w:eastAsia="Calibri" w:hAnsi="Times New Roman" w:cs="Times New Roman"/>
                <w:sz w:val="28"/>
                <w:szCs w:val="28"/>
                <w:lang w:eastAsia="x-none"/>
              </w:rPr>
              <w:t xml:space="preserve"> Biết vận dụng những điều đã học vào cuộc sống trong sinh hoạt âm nhạc.</w:t>
            </w:r>
          </w:p>
        </w:tc>
        <w:tc>
          <w:tcPr>
            <w:tcW w:w="2835" w:type="dxa"/>
            <w:shd w:val="clear" w:color="auto" w:fill="auto"/>
          </w:tcPr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nghe mẫu và hướng dẫn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theo đàn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xung phong hát Em yêu cây xanh, yêu thiên nhiên với cao độ, và tiết tấu  bất kì.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nghe: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phát biểu</w:t>
            </w: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0E7" w:rsidRPr="00FB00E7" w:rsidRDefault="00FB00E7" w:rsidP="00FB0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E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nghe, ghi nhớ</w:t>
            </w:r>
          </w:p>
        </w:tc>
      </w:tr>
    </w:tbl>
    <w:p w:rsidR="00FB00E7" w:rsidRPr="00FB00E7" w:rsidRDefault="00FB00E7" w:rsidP="00FB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FB00E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  <w:t xml:space="preserve">IV. </w:t>
      </w:r>
      <w:r w:rsidRPr="00FB00E7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Nội dung điều chỉnh sau tiết dạy</w:t>
      </w:r>
    </w:p>
    <w:p w:rsidR="00987745" w:rsidRDefault="00FB00E7" w:rsidP="00FB00E7">
      <w:r w:rsidRPr="00FB00E7">
        <w:rPr>
          <w:rFonts w:ascii=".VnTime" w:eastAsia="Times New Roman" w:hAnsi=".VnTime" w:cs="Times New Roman"/>
          <w:sz w:val="28"/>
          <w:szCs w:val="28"/>
          <w:highlight w:val="white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8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E7"/>
    <w:rsid w:val="00987745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5FB36D8"/>
  <w15:chartTrackingRefBased/>
  <w15:docId w15:val="{C3C7777B-1616-4A6D-8E4E-89AA9F84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5.bin"/><Relationship Id="rId4" Type="http://schemas.openxmlformats.org/officeDocument/2006/relationships/image" Target="media/image1.png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2025-04-16T03:33:00Z</dcterms:created>
  <dcterms:modified xsi:type="dcterms:W3CDTF">2025-04-16T03:34:00Z</dcterms:modified>
</cp:coreProperties>
</file>