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7D" w:rsidRPr="00693D43" w:rsidRDefault="00BF7F7D" w:rsidP="00BF7F7D">
      <w:pPr>
        <w:spacing w:after="0" w:line="240" w:lineRule="auto"/>
        <w:jc w:val="center"/>
        <w:rPr>
          <w:rFonts w:ascii="Times New Roman" w:hAnsi="Times New Roman" w:cs="Times New Roman"/>
          <w:b/>
          <w:sz w:val="28"/>
          <w:szCs w:val="28"/>
          <w:u w:val="single"/>
          <w:lang w:val="da-DK"/>
        </w:rPr>
      </w:pPr>
      <w:bookmarkStart w:id="0" w:name="_GoBack"/>
      <w:bookmarkEnd w:id="0"/>
      <w:r w:rsidRPr="00693D43">
        <w:rPr>
          <w:rFonts w:ascii="Times New Roman" w:hAnsi="Times New Roman" w:cs="Times New Roman"/>
          <w:b/>
          <w:sz w:val="28"/>
          <w:szCs w:val="28"/>
          <w:u w:val="single"/>
          <w:lang w:val="da-DK"/>
        </w:rPr>
        <w:t>KHOA HỌC</w:t>
      </w:r>
    </w:p>
    <w:p w:rsidR="00BF7F7D" w:rsidRPr="00BF7F7D" w:rsidRDefault="00BF7F7D" w:rsidP="00BF7F7D">
      <w:pPr>
        <w:spacing w:after="0" w:line="240" w:lineRule="auto"/>
        <w:jc w:val="center"/>
        <w:rPr>
          <w:rFonts w:ascii="Times New Roman" w:hAnsi="Times New Roman" w:cs="Times New Roman"/>
          <w:b/>
          <w:bCs/>
          <w:sz w:val="28"/>
        </w:rPr>
      </w:pPr>
      <w:r w:rsidRPr="00693D43">
        <w:rPr>
          <w:rFonts w:ascii="Times New Roman" w:hAnsi="Times New Roman" w:cs="Times New Roman"/>
          <w:b/>
          <w:bCs/>
          <w:sz w:val="28"/>
        </w:rPr>
        <w:t>SỰ SINH SẢN CỦA THỰC VẬT CÓ HOA</w:t>
      </w:r>
      <w:r>
        <w:rPr>
          <w:rFonts w:ascii="Times New Roman" w:hAnsi="Times New Roman" w:cs="Times New Roman"/>
          <w:b/>
          <w:bCs/>
          <w:sz w:val="28"/>
        </w:rPr>
        <w:t xml:space="preserve"> </w:t>
      </w:r>
      <w:r w:rsidRPr="00BF7F7D">
        <w:rPr>
          <w:rFonts w:ascii="Times New Roman" w:hAnsi="Times New Roman" w:cs="Times New Roman"/>
          <w:b/>
          <w:bCs/>
          <w:sz w:val="28"/>
        </w:rPr>
        <w:t>(TIẾT 1+2)</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I. Yêu cầu cần đạt</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1. Kiến thức, kĩ năng</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Xác định được cơ quan sinh sản của thực vật có hoa; phân biệt được hoa đơn tính và hoa lưỡng tính.</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Dựa trên sơ đồ nêu được vai trò của nhị và nhụy trong quá trình thụ phấn, thụ tinh, tạo hạt và quả.</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Vẽ sơ đồ (hoặc sử dụng sơ đồ đã cho), ghi chú được tên các bộ phận của hoa.</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Đặt được câu hỏi về sự sinh sản của thực vật có hoa.</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Thực hành quan sát, phân biệt được hoa lưỡng tính và hoa đơn tính.</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Thực hành quan sát hoa, vẽ được hình và chú thích được các bộ phận của hoa.</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2. Năng lực, phẩm chất</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Năng lực tự chủ và tự học: Biết sưu tầm và chuẩn bị các loại hoa khi tham gia tiết học.</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Năng lực giao tiếp và hợp tác: Tích cực trao đổi, tương tác với bạn bè để xây dựng nội dung bài học.</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Năng lực giải quyết vấn đề và sáng tạo: Biết thu thập thông tin và đặt câu hỏi phù hợp.</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xml:space="preserve">- Chăm chỉ: Có ý thức tự giác học tập, chuẩn bị bài trước khi đến lớp; </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Trách nhiệm: Tích cực tham gia các hoạt động nhóm, hoạt động tập thể;</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Trung thực: Tự giác học tập, thực hiện tốt các nhiệm vụ cá nhân và tập thể.</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Nhân ái: Biết chia sẻ, giúp đỡ các bạn cùng tiến bộ.</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Yêu nước: Có ý thức tự giác, tích cực tham gia các hoạt động bảo vệ môi trường sống xung quanh.</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II. Đồ dùng dạy học</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1. Giáo viên</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Bài giảng điện tử, SGV, SGK, sơ đồ cấu tạo của nhụy và nhị, một số loại hoa, sơ đồ các bộ phận của hoa, giấy khổ to và bút dạ.</w:t>
      </w:r>
    </w:p>
    <w:p w:rsidR="00BF7F7D" w:rsidRPr="00693D43" w:rsidRDefault="00BF7F7D" w:rsidP="00BF7F7D">
      <w:pPr>
        <w:spacing w:after="0" w:line="240" w:lineRule="auto"/>
        <w:jc w:val="both"/>
        <w:rPr>
          <w:rFonts w:ascii="Times New Roman" w:hAnsi="Times New Roman" w:cs="Times New Roman"/>
          <w:sz w:val="28"/>
        </w:rPr>
      </w:pPr>
      <w:r w:rsidRPr="00693D43">
        <w:rPr>
          <w:rFonts w:ascii="Times New Roman" w:hAnsi="Times New Roman" w:cs="Times New Roman"/>
          <w:sz w:val="28"/>
        </w:rPr>
        <w:t>- Một số video về các loài hoa, video về sự thụ phấn, thụ tinh.</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 xml:space="preserve">2. Học sinh: </w:t>
      </w:r>
      <w:r w:rsidRPr="00693D43">
        <w:rPr>
          <w:rFonts w:ascii="Times New Roman" w:hAnsi="Times New Roman" w:cs="Times New Roman"/>
          <w:sz w:val="28"/>
        </w:rPr>
        <w:t>VBT, SGK, một số loại hoa sưu tầm, màu vẽ.</w:t>
      </w:r>
    </w:p>
    <w:p w:rsidR="00BF7F7D" w:rsidRPr="00693D43" w:rsidRDefault="00BF7F7D" w:rsidP="00BF7F7D">
      <w:pPr>
        <w:spacing w:after="0" w:line="240" w:lineRule="auto"/>
        <w:jc w:val="both"/>
        <w:rPr>
          <w:rFonts w:ascii="Times New Roman" w:hAnsi="Times New Roman" w:cs="Times New Roman"/>
          <w:b/>
          <w:bCs/>
          <w:sz w:val="28"/>
        </w:rPr>
      </w:pPr>
      <w:r w:rsidRPr="00693D43">
        <w:rPr>
          <w:rFonts w:ascii="Times New Roman" w:hAnsi="Times New Roman" w:cs="Times New Roman"/>
          <w:b/>
          <w:bCs/>
          <w:sz w:val="28"/>
        </w:rPr>
        <w:t xml:space="preserve">III. Các hoạt động dạy và học </w:t>
      </w:r>
    </w:p>
    <w:tbl>
      <w:tblPr>
        <w:tblStyle w:val="TableGrid"/>
        <w:tblW w:w="5000" w:type="pct"/>
        <w:tblLook w:val="04A0" w:firstRow="1" w:lastRow="0" w:firstColumn="1" w:lastColumn="0" w:noHBand="0" w:noVBand="1"/>
      </w:tblPr>
      <w:tblGrid>
        <w:gridCol w:w="3014"/>
        <w:gridCol w:w="3241"/>
        <w:gridCol w:w="1407"/>
        <w:gridCol w:w="1410"/>
      </w:tblGrid>
      <w:tr w:rsidR="00BF7F7D" w:rsidRPr="00693D43" w:rsidTr="004D3CBD">
        <w:trPr>
          <w:trHeight w:val="20"/>
        </w:trPr>
        <w:tc>
          <w:tcPr>
            <w:tcW w:w="5000" w:type="pct"/>
            <w:gridSpan w:val="4"/>
            <w:tcBorders>
              <w:top w:val="nil"/>
              <w:left w:val="nil"/>
              <w:bottom w:val="nil"/>
              <w:right w:val="nil"/>
            </w:tcBorders>
          </w:tcPr>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b/>
                <w:bCs/>
                <w:sz w:val="28"/>
                <w:lang w:val="de-DE" w:eastAsia="vi-VN"/>
              </w:rPr>
              <w:t xml:space="preserve">1. Mở đầu </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Trò chơi “Truyền điện”</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Yêu cầu: Kể tên các loại hoa mà em biết?</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Cách chơi: GV gọi 1 HS nêu tên 1 loại hoa sau đó mời bạn tiếp theo. Cứ như vậy khoảng 5-10 loại thì dừng lại.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Tham gia trò chơi.</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 – Tuyên dương.</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 em hãy hoạt động theo nhóm 4 quan sát một bông hoa và thảo luận về các bộ phận của bông hoa đó.</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Hoạt động nhóm 4. (Các nhóm quan sát cùng một loại hoa)</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 nhóm trình bày kết quả thảo luận.</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Đại diện các nhóm trình bày kết quả.</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 nhóm khác đặt câu hỏi tìm hiểu thêm (nếu có).</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Ví dụ: Có phải hoa nào cũng có các bộ phận như hoa này không?</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Để trả lời được các câu hỏi các em vừa nêu chúng ta sẽ cùng nhau tìm hiểu qua bài học mới.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Giới thiệu bài mới.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5000" w:type="pct"/>
            <w:gridSpan w:val="4"/>
            <w:tcBorders>
              <w:top w:val="nil"/>
              <w:left w:val="nil"/>
              <w:bottom w:val="nil"/>
              <w:right w:val="nil"/>
            </w:tcBorders>
          </w:tcPr>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b/>
                <w:bCs/>
                <w:sz w:val="28"/>
                <w:lang w:val="de-DE" w:eastAsia="vi-VN"/>
              </w:rPr>
              <w:t xml:space="preserve">2. Hình thành kiến thức mới </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b/>
                <w:bCs/>
                <w:i/>
                <w:iCs/>
                <w:sz w:val="28"/>
              </w:rPr>
            </w:pPr>
            <w:r w:rsidRPr="00693D43">
              <w:rPr>
                <w:rFonts w:ascii="Times New Roman" w:hAnsi="Times New Roman" w:cs="Times New Roman"/>
                <w:b/>
                <w:bCs/>
                <w:i/>
                <w:iCs/>
                <w:sz w:val="28"/>
              </w:rPr>
              <w:t>1. Cơ quan sinh sản của thực vật có hoa</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i/>
                <w:iCs/>
                <w:sz w:val="28"/>
              </w:rPr>
            </w:pPr>
            <w:r w:rsidRPr="00693D43">
              <w:rPr>
                <w:rFonts w:ascii="Times New Roman" w:hAnsi="Times New Roman" w:cs="Times New Roman"/>
                <w:i/>
                <w:iCs/>
                <w:sz w:val="28"/>
              </w:rPr>
              <w:t>HS làm việc nhóm đôi: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Quan sát hình 1 và 2 và cho biết quả được hình thành từ cơ quan nào của cây?</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HS nêu ý kiến qua sự hiểu biết.</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Cơ quan sinh sản của thực vật có hoa là gì?</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Cơ quan sinh sản của thực vật có hoa là hoa.</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Quan sát hình 3, 4, 5 và nên tên một số bộ phận của hoa?</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Hình 3: Cánh hoa, nhị, nhụy.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Hình 4: Cánh hoa, nhụy.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Hình 5: Cánh hoa, nhị.</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Trong hình 3, 4, 5 hoa nào có cả nhị và nhụy? Hoa nào chỉ có nhị hoặc nhụy?</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có cả nhị và nhụy là hoa bưởi.</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chỉ có nhị hoặc nhị là hoa dưa chuột.</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Vậy theo các em hoa có những loại nào?</w:t>
            </w: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Đâu là cơ quan sinh dục đực, đâu là cơ quan sinh dục cái?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có hai loại:</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đơn tính (hoa chỉ có nhị hoặc nhụy)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lưỡng tính (hoa có cả nhị và nhụy)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Nhị hoa là cơ quan sinh dục đực, nhụy hoa là cơ quan sinh dục cái.</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lưỡng tính là gì?</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đơn tính là gì?</w:t>
            </w:r>
          </w:p>
          <w:p w:rsidR="00BF7F7D" w:rsidRPr="00693D43" w:rsidRDefault="00BF7F7D" w:rsidP="004D3CBD">
            <w:pPr>
              <w:spacing w:after="0" w:line="240" w:lineRule="auto"/>
              <w:jc w:val="both"/>
              <w:rPr>
                <w:rFonts w:ascii="Times New Roman" w:hAnsi="Times New Roman" w:cs="Times New Roman"/>
                <w:sz w:val="28"/>
              </w:rPr>
            </w:pP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xml:space="preserve">- Hoa lưỡng tính có cả nhị và nhụy. </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đơn tính có nhị (ở hoa đực) hoặc nhụy (ở hoa cái).</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 chung.</w:t>
            </w:r>
          </w:p>
        </w:tc>
        <w:tc>
          <w:tcPr>
            <w:tcW w:w="1669" w:type="pct"/>
            <w:gridSpan w:val="2"/>
            <w:vMerge w:val="restart"/>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 nhóm trình bày kết quả thảo luận, các nhóm khác nhận xét bổ sung.</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lastRenderedPageBreak/>
              <w:t>- Nhắc lại nội dung bài học</w:t>
            </w: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HS nghe, ghi nhớ.</w:t>
            </w:r>
          </w:p>
        </w:tc>
      </w:tr>
      <w:tr w:rsidR="00BF7F7D" w:rsidRPr="00693D43" w:rsidTr="004D3CBD">
        <w:trPr>
          <w:trHeight w:val="161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lastRenderedPageBreak/>
              <w:t>- Kết luận kiến thức:</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i/>
                <w:iCs/>
                <w:sz w:val="28"/>
              </w:rPr>
              <w:t>Hoa là cơ quan sinh sản của thực vật có hoa. Nhị hoa là cơ quan sinh dục đực, nhụy hoa là cơ quan sinh dục cái.. Hoa lưỡng tính có cả nhị hoa và nhụy hoa, hoa đơn tính có nhị (ở hoa đực) hoặc nhụy (ở hoa cái).</w:t>
            </w:r>
          </w:p>
        </w:tc>
        <w:tc>
          <w:tcPr>
            <w:tcW w:w="1669" w:type="pct"/>
            <w:gridSpan w:val="2"/>
            <w:vMerge/>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xml:space="preserve">- Yêu cầu HS làm BT3 – VBT </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HS làm bài cá nhân.</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HS trình bày.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i/>
                <w:iCs/>
                <w:sz w:val="28"/>
              </w:rPr>
            </w:pPr>
            <w:r w:rsidRPr="00693D43">
              <w:rPr>
                <w:rFonts w:ascii="Times New Roman" w:hAnsi="Times New Roman" w:cs="Times New Roman"/>
                <w:i/>
                <w:iCs/>
                <w:sz w:val="28"/>
              </w:rPr>
              <w:t>Liên hệ thực tế:</w:t>
            </w:r>
            <w:r w:rsidRPr="00693D43">
              <w:rPr>
                <w:rFonts w:ascii="Times New Roman" w:hAnsi="Times New Roman" w:cs="Times New Roman"/>
                <w:sz w:val="28"/>
              </w:rPr>
              <w:t xml:space="preserve"> Em hãy lấy ví dụ về một số loại có cả nhị và nhụy và hoa chỉ có nhị hoặc nhụy? (BT4 – VBT)</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có cả nhị và nhụy: Hoa cà tím, hoa cam, hoa chanh, hoa thanh long, …</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chỉ có nhị: Hoa mướp, hoa bầu, hoa bí, …</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chỉ có nhụy: Hoa mướp, hoa dưa leo, hoa bí đỏ, hoa bí đao, …</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i/>
                <w:iCs/>
                <w:sz w:val="28"/>
              </w:rPr>
            </w:pPr>
            <w:r w:rsidRPr="00693D43">
              <w:rPr>
                <w:rFonts w:ascii="Times New Roman" w:hAnsi="Times New Roman" w:cs="Times New Roman"/>
                <w:sz w:val="28"/>
              </w:rPr>
              <w:t>- Nhận xét – Tuyên dương</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5000" w:type="pct"/>
            <w:gridSpan w:val="4"/>
            <w:tcBorders>
              <w:top w:val="nil"/>
              <w:left w:val="nil"/>
              <w:bottom w:val="nil"/>
              <w:right w:val="nil"/>
            </w:tcBorders>
          </w:tcPr>
          <w:p w:rsidR="00BF7F7D" w:rsidRPr="00693D43" w:rsidRDefault="00BF7F7D" w:rsidP="004D3CBD">
            <w:pPr>
              <w:spacing w:after="0" w:line="240" w:lineRule="auto"/>
              <w:jc w:val="both"/>
              <w:rPr>
                <w:rFonts w:ascii="Times New Roman" w:hAnsi="Times New Roman" w:cs="Times New Roman"/>
                <w:sz w:val="28"/>
                <w:lang w:eastAsia="vi-VN"/>
              </w:rPr>
            </w:pPr>
            <w:r w:rsidRPr="00693D43">
              <w:rPr>
                <w:rFonts w:ascii="Times New Roman" w:hAnsi="Times New Roman" w:cs="Times New Roman"/>
                <w:b/>
                <w:bCs/>
                <w:sz w:val="28"/>
                <w:lang w:val="de-DE" w:eastAsia="vi-VN"/>
              </w:rPr>
              <w:t xml:space="preserve">3. Luyện tập, thực hành  </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Thảo luận nhóm 4 và ghi lại thông tin thảo luận vào phiếu học tập.</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YCHS chuẩn bị một số loại hoa, tranh ảnh về các loại hoa đã thu thập được. (Mỗi nhóm ít nhất 4 loại hoa.)</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- 1HS đọc to nội dung phiếu học tập.</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GVHD trình bày phiếu học tập:</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Ghi tên loại hoa vào cội “Tên hoa”</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Cho biết hoa đó là hoa đơn tính hay lưỡng tính bằng cách đánh dấu x vào ô tương ứng. Với hoa đơn tính thì hoa đó là hoa đực hay hoa cái?</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HS thực hành quan sát và trình bày vào phiếu học tập</w:t>
            </w:r>
          </w:p>
        </w:tc>
      </w:tr>
      <w:tr w:rsidR="00BF7F7D" w:rsidRPr="00693D43" w:rsidTr="004D3CBD">
        <w:trPr>
          <w:trHeight w:val="20"/>
        </w:trPr>
        <w:tc>
          <w:tcPr>
            <w:tcW w:w="5000" w:type="pct"/>
            <w:gridSpan w:val="4"/>
            <w:tcBorders>
              <w:top w:val="nil"/>
              <w:left w:val="nil"/>
              <w:bottom w:val="single" w:sz="4" w:space="0" w:color="auto"/>
              <w:right w:val="nil"/>
            </w:tcBorders>
          </w:tcPr>
          <w:p w:rsidR="00BF7F7D" w:rsidRPr="00693D43" w:rsidRDefault="00BF7F7D" w:rsidP="004D3CBD">
            <w:pPr>
              <w:spacing w:after="0" w:line="240" w:lineRule="auto"/>
              <w:jc w:val="center"/>
              <w:rPr>
                <w:rFonts w:ascii="Times New Roman" w:hAnsi="Times New Roman" w:cs="Times New Roman"/>
                <w:b/>
                <w:bCs/>
                <w:sz w:val="28"/>
              </w:rPr>
            </w:pPr>
            <w:r w:rsidRPr="00693D43">
              <w:rPr>
                <w:rFonts w:ascii="Times New Roman" w:hAnsi="Times New Roman" w:cs="Times New Roman"/>
                <w:b/>
                <w:bCs/>
                <w:sz w:val="28"/>
              </w:rPr>
              <w:t>PHIẾU HỌC TẬP</w:t>
            </w:r>
          </w:p>
        </w:tc>
      </w:tr>
      <w:tr w:rsidR="00BF7F7D" w:rsidRPr="00693D43" w:rsidTr="004D3CBD">
        <w:trPr>
          <w:trHeight w:val="20"/>
        </w:trPr>
        <w:tc>
          <w:tcPr>
            <w:tcW w:w="1605" w:type="pct"/>
            <w:vMerge w:val="restart"/>
            <w:tcBorders>
              <w:top w:val="single" w:sz="4" w:space="0" w:color="auto"/>
              <w:left w:val="single" w:sz="4" w:space="0" w:color="auto"/>
              <w:bottom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r w:rsidRPr="00693D43">
              <w:rPr>
                <w:rFonts w:ascii="Times New Roman" w:hAnsi="Times New Roman" w:cs="Times New Roman"/>
                <w:sz w:val="28"/>
              </w:rPr>
              <w:t>Tên hoa</w:t>
            </w:r>
          </w:p>
        </w:tc>
        <w:tc>
          <w:tcPr>
            <w:tcW w:w="1726" w:type="pct"/>
            <w:vMerge w:val="restart"/>
            <w:tcBorders>
              <w:top w:val="single" w:sz="4" w:space="0" w:color="auto"/>
              <w:bottom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r w:rsidRPr="00693D43">
              <w:rPr>
                <w:rFonts w:ascii="Times New Roman" w:hAnsi="Times New Roman" w:cs="Times New Roman"/>
                <w:sz w:val="28"/>
              </w:rPr>
              <w:t>Hoa lưỡng tính</w:t>
            </w:r>
          </w:p>
        </w:tc>
        <w:tc>
          <w:tcPr>
            <w:tcW w:w="1669" w:type="pct"/>
            <w:gridSpan w:val="2"/>
            <w:tcBorders>
              <w:top w:val="single" w:sz="4" w:space="0" w:color="auto"/>
              <w:bottom w:val="single" w:sz="4" w:space="0" w:color="auto"/>
              <w:right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r w:rsidRPr="00693D43">
              <w:rPr>
                <w:rFonts w:ascii="Times New Roman" w:hAnsi="Times New Roman" w:cs="Times New Roman"/>
                <w:sz w:val="28"/>
              </w:rPr>
              <w:t>Hoa đơn tính</w:t>
            </w:r>
          </w:p>
        </w:tc>
      </w:tr>
      <w:tr w:rsidR="00BF7F7D" w:rsidRPr="00693D43" w:rsidTr="004D3CBD">
        <w:trPr>
          <w:trHeight w:val="20"/>
        </w:trPr>
        <w:tc>
          <w:tcPr>
            <w:tcW w:w="1605" w:type="pct"/>
            <w:vMerge/>
            <w:tcBorders>
              <w:top w:val="single" w:sz="4" w:space="0" w:color="auto"/>
              <w:left w:val="single" w:sz="4" w:space="0" w:color="auto"/>
              <w:bottom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p>
        </w:tc>
        <w:tc>
          <w:tcPr>
            <w:tcW w:w="1726" w:type="pct"/>
            <w:vMerge/>
            <w:tcBorders>
              <w:top w:val="single" w:sz="4" w:space="0" w:color="auto"/>
              <w:bottom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r w:rsidRPr="00693D43">
              <w:rPr>
                <w:rFonts w:ascii="Times New Roman" w:hAnsi="Times New Roman" w:cs="Times New Roman"/>
                <w:sz w:val="28"/>
              </w:rPr>
              <w:t>Hoa đực</w:t>
            </w:r>
          </w:p>
        </w:tc>
        <w:tc>
          <w:tcPr>
            <w:tcW w:w="834" w:type="pct"/>
            <w:tcBorders>
              <w:top w:val="single" w:sz="4" w:space="0" w:color="auto"/>
              <w:bottom w:val="single" w:sz="4" w:space="0" w:color="auto"/>
              <w:right w:val="single" w:sz="4" w:space="0" w:color="auto"/>
            </w:tcBorders>
            <w:shd w:val="clear" w:color="auto" w:fill="FBE4D5" w:themeFill="accent2" w:themeFillTint="33"/>
          </w:tcPr>
          <w:p w:rsidR="00BF7F7D" w:rsidRPr="00693D43" w:rsidRDefault="00BF7F7D" w:rsidP="004D3CBD">
            <w:pPr>
              <w:spacing w:after="0" w:line="240" w:lineRule="auto"/>
              <w:jc w:val="center"/>
              <w:rPr>
                <w:rFonts w:ascii="Times New Roman" w:hAnsi="Times New Roman" w:cs="Times New Roman"/>
                <w:sz w:val="28"/>
              </w:rPr>
            </w:pPr>
            <w:r w:rsidRPr="00693D43">
              <w:rPr>
                <w:rFonts w:ascii="Times New Roman" w:hAnsi="Times New Roman" w:cs="Times New Roman"/>
                <w:sz w:val="28"/>
              </w:rPr>
              <w:t>Hoa cái</w:t>
            </w:r>
          </w:p>
        </w:tc>
      </w:tr>
      <w:tr w:rsidR="00BF7F7D" w:rsidRPr="00693D43" w:rsidTr="004D3CBD">
        <w:trPr>
          <w:trHeight w:val="20"/>
        </w:trPr>
        <w:tc>
          <w:tcPr>
            <w:tcW w:w="1605" w:type="pct"/>
            <w:tcBorders>
              <w:top w:val="single" w:sz="4" w:space="0" w:color="auto"/>
              <w:left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1726"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right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r>
      <w:tr w:rsidR="00BF7F7D" w:rsidRPr="00693D43" w:rsidTr="004D3CBD">
        <w:trPr>
          <w:trHeight w:val="20"/>
        </w:trPr>
        <w:tc>
          <w:tcPr>
            <w:tcW w:w="1605" w:type="pct"/>
            <w:tcBorders>
              <w:top w:val="single" w:sz="4" w:space="0" w:color="auto"/>
              <w:left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1726"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right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r>
      <w:tr w:rsidR="00BF7F7D" w:rsidRPr="00693D43" w:rsidTr="004D3CBD">
        <w:trPr>
          <w:trHeight w:val="20"/>
        </w:trPr>
        <w:tc>
          <w:tcPr>
            <w:tcW w:w="1605" w:type="pct"/>
            <w:tcBorders>
              <w:top w:val="single" w:sz="4" w:space="0" w:color="auto"/>
              <w:left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1726"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right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r>
      <w:tr w:rsidR="00BF7F7D" w:rsidRPr="00693D43" w:rsidTr="004D3CBD">
        <w:trPr>
          <w:trHeight w:val="20"/>
        </w:trPr>
        <w:tc>
          <w:tcPr>
            <w:tcW w:w="1605" w:type="pct"/>
            <w:tcBorders>
              <w:top w:val="single" w:sz="4" w:space="0" w:color="auto"/>
              <w:left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1726"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c>
          <w:tcPr>
            <w:tcW w:w="834" w:type="pct"/>
            <w:tcBorders>
              <w:top w:val="single" w:sz="4" w:space="0" w:color="auto"/>
              <w:bottom w:val="single" w:sz="4" w:space="0" w:color="auto"/>
              <w:right w:val="single" w:sz="4" w:space="0" w:color="auto"/>
            </w:tcBorders>
          </w:tcPr>
          <w:p w:rsidR="00BF7F7D" w:rsidRPr="00693D43" w:rsidRDefault="00BF7F7D" w:rsidP="004D3CBD">
            <w:pPr>
              <w:spacing w:after="0" w:line="240" w:lineRule="auto"/>
              <w:jc w:val="center"/>
              <w:rPr>
                <w:rFonts w:ascii="Times New Roman" w:hAnsi="Times New Roman" w:cs="Times New Roman"/>
                <w:sz w:val="28"/>
              </w:rPr>
            </w:pPr>
          </w:p>
        </w:tc>
      </w:tr>
      <w:tr w:rsidR="00BF7F7D" w:rsidRPr="00693D43" w:rsidTr="004D3CBD">
        <w:trPr>
          <w:trHeight w:val="20"/>
        </w:trPr>
        <w:tc>
          <w:tcPr>
            <w:tcW w:w="3331" w:type="pct"/>
            <w:gridSpan w:val="2"/>
            <w:tcBorders>
              <w:top w:val="single" w:sz="4" w:space="0" w:color="auto"/>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Gọi các nhóm trình bày kết quả thảo luận kèm minh họa.</w:t>
            </w:r>
          </w:p>
        </w:tc>
        <w:tc>
          <w:tcPr>
            <w:tcW w:w="1669" w:type="pct"/>
            <w:gridSpan w:val="2"/>
            <w:tcBorders>
              <w:top w:val="single" w:sz="4" w:space="0" w:color="auto"/>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Các nhóm khác nhận xét, bổ sung.</w:t>
            </w: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GV nhận xét, đánh giá.</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p>
        </w:tc>
      </w:tr>
      <w:tr w:rsidR="00BF7F7D" w:rsidRPr="00693D43" w:rsidTr="004D3CBD">
        <w:trPr>
          <w:trHeight w:val="20"/>
        </w:trPr>
        <w:tc>
          <w:tcPr>
            <w:tcW w:w="3331" w:type="pct"/>
            <w:gridSpan w:val="2"/>
            <w:tcBorders>
              <w:top w:val="nil"/>
              <w:left w:val="nil"/>
              <w:bottom w:val="nil"/>
            </w:tcBorders>
          </w:tcPr>
          <w:p w:rsidR="00BF7F7D" w:rsidRPr="00693D43" w:rsidRDefault="00BF7F7D" w:rsidP="004D3CBD">
            <w:pPr>
              <w:spacing w:after="0" w:line="240" w:lineRule="auto"/>
              <w:jc w:val="both"/>
              <w:rPr>
                <w:rFonts w:ascii="Times New Roman" w:hAnsi="Times New Roman" w:cs="Times New Roman"/>
                <w:sz w:val="28"/>
                <w:lang w:eastAsia="vi-VN"/>
              </w:rPr>
            </w:pPr>
            <w:r w:rsidRPr="00693D43">
              <w:rPr>
                <w:rFonts w:ascii="Times New Roman" w:hAnsi="Times New Roman" w:cs="Times New Roman"/>
                <w:b/>
                <w:bCs/>
                <w:sz w:val="28"/>
                <w:lang w:val="de-DE" w:eastAsia="vi-VN"/>
              </w:rPr>
              <w:t xml:space="preserve">4. Vận dụng, trải nghiệm </w:t>
            </w:r>
          </w:p>
          <w:p w:rsidR="00BF7F7D" w:rsidRPr="00693D43" w:rsidRDefault="00BF7F7D" w:rsidP="004D3CBD">
            <w:pPr>
              <w:spacing w:after="0" w:line="240" w:lineRule="auto"/>
              <w:jc w:val="both"/>
              <w:rPr>
                <w:rFonts w:ascii="Times New Roman" w:hAnsi="Times New Roman" w:cs="Times New Roman"/>
                <w:b/>
                <w:bCs/>
                <w:sz w:val="28"/>
                <w:lang w:val="de-DE" w:eastAsia="vi-VN"/>
              </w:rPr>
            </w:pPr>
            <w:r w:rsidRPr="00693D43">
              <w:rPr>
                <w:rFonts w:ascii="Times New Roman" w:hAnsi="Times New Roman" w:cs="Times New Roman"/>
                <w:b/>
                <w:bCs/>
                <w:sz w:val="28"/>
                <w:lang w:val="de-DE" w:eastAsia="vi-VN"/>
              </w:rPr>
              <w:t>-</w:t>
            </w:r>
            <w:r w:rsidRPr="00693D43">
              <w:rPr>
                <w:rFonts w:ascii="Times New Roman" w:hAnsi="Times New Roman" w:cs="Times New Roman"/>
                <w:bCs/>
                <w:sz w:val="28"/>
                <w:lang w:val="de-DE" w:eastAsia="vi-VN"/>
              </w:rPr>
              <w:t xml:space="preserve"> GV nhận xét tiết học.</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Cơ quan nào là cơ quan sinh sản của thực vật có hoa?</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có những loại nào?</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lastRenderedPageBreak/>
              <w:t>- Làm thế nào để phân biệt hoa lưỡng tính và hoa đơn tính?</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 – Tuyên dương.</w:t>
            </w:r>
          </w:p>
          <w:p w:rsidR="00BF7F7D" w:rsidRPr="00693D43" w:rsidRDefault="00BF7F7D" w:rsidP="004D3CBD">
            <w:pPr>
              <w:spacing w:after="0" w:line="240" w:lineRule="auto"/>
              <w:jc w:val="both"/>
              <w:rPr>
                <w:rFonts w:ascii="Times New Roman" w:hAnsi="Times New Roman" w:cs="Times New Roman"/>
                <w:sz w:val="28"/>
              </w:rPr>
            </w:pPr>
          </w:p>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sz w:val="28"/>
              </w:rPr>
              <w:t>- GV cho HS xem video bài: Hoa lá mùa xuân (Tác giá: Hoàng Hà) https://www.youtube.com/watch?v=wGEvYmVdp2A</w:t>
            </w:r>
          </w:p>
          <w:p w:rsidR="00BF7F7D" w:rsidRPr="00693D43" w:rsidRDefault="00BF7F7D" w:rsidP="004D3CBD">
            <w:pPr>
              <w:spacing w:after="0" w:line="240" w:lineRule="auto"/>
              <w:jc w:val="both"/>
              <w:rPr>
                <w:rFonts w:ascii="Times New Roman" w:hAnsi="Times New Roman" w:cs="Times New Roman"/>
                <w:b/>
                <w:bCs/>
                <w:sz w:val="28"/>
                <w:lang w:val="de-DE" w:eastAsia="vi-VN"/>
              </w:rPr>
            </w:pPr>
            <w:r w:rsidRPr="00693D43">
              <w:rPr>
                <w:rFonts w:ascii="Times New Roman" w:hAnsi="Times New Roman" w:cs="Times New Roman"/>
                <w:b/>
                <w:bCs/>
                <w:sz w:val="28"/>
                <w:lang w:val="de-DE" w:eastAsia="vi-VN"/>
              </w:rPr>
              <w:t xml:space="preserve">5. Củng cố dặn dò </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Nhận xét tiết học.</w:t>
            </w:r>
          </w:p>
          <w:p w:rsidR="00BF7F7D" w:rsidRPr="00693D43" w:rsidRDefault="00BF7F7D" w:rsidP="004D3CBD">
            <w:pPr>
              <w:spacing w:after="0" w:line="240" w:lineRule="auto"/>
              <w:jc w:val="both"/>
              <w:rPr>
                <w:rFonts w:ascii="Times New Roman" w:hAnsi="Times New Roman" w:cs="Times New Roman"/>
                <w:b/>
                <w:bCs/>
                <w:sz w:val="28"/>
              </w:rPr>
            </w:pPr>
            <w:r w:rsidRPr="00693D43">
              <w:rPr>
                <w:rFonts w:ascii="Times New Roman" w:hAnsi="Times New Roman" w:cs="Times New Roman"/>
                <w:sz w:val="28"/>
              </w:rPr>
              <w:t>- Dặn dò HS về nhà quan sát, tìm hiểu quá trình thụ phấn, thụ tinh, tạo hạt và quả của một số loại cây xung quanh nhà.</w:t>
            </w:r>
          </w:p>
        </w:tc>
        <w:tc>
          <w:tcPr>
            <w:tcW w:w="1669" w:type="pct"/>
            <w:gridSpan w:val="2"/>
            <w:tcBorders>
              <w:top w:val="nil"/>
              <w:bottom w:val="nil"/>
              <w:right w:val="nil"/>
            </w:tcBorders>
          </w:tcPr>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lastRenderedPageBreak/>
              <w:t>- Hoa là cơ quan sinh sản của thực vật có hoa.</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đơn tính và hoa lưỡng tính.</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lastRenderedPageBreak/>
              <w:t>- Hoa lưỡng tính có cả nhị và nhụy.</w:t>
            </w:r>
          </w:p>
          <w:p w:rsidR="00BF7F7D" w:rsidRPr="00693D43" w:rsidRDefault="00BF7F7D" w:rsidP="004D3CBD">
            <w:pPr>
              <w:spacing w:after="0" w:line="240" w:lineRule="auto"/>
              <w:jc w:val="both"/>
              <w:rPr>
                <w:rFonts w:ascii="Times New Roman" w:hAnsi="Times New Roman" w:cs="Times New Roman"/>
                <w:sz w:val="28"/>
              </w:rPr>
            </w:pPr>
            <w:r w:rsidRPr="00693D43">
              <w:rPr>
                <w:rFonts w:ascii="Times New Roman" w:hAnsi="Times New Roman" w:cs="Times New Roman"/>
                <w:sz w:val="28"/>
              </w:rPr>
              <w:t>- Hoa đơn tính chỉ có nhị hoặc nhụy.</w:t>
            </w:r>
          </w:p>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sz w:val="28"/>
              </w:rPr>
              <w:t>- HS theo dõi.</w:t>
            </w:r>
          </w:p>
          <w:p w:rsidR="00BF7F7D" w:rsidRPr="00693D43" w:rsidRDefault="00BF7F7D" w:rsidP="004D3CBD">
            <w:pPr>
              <w:spacing w:after="0" w:line="240" w:lineRule="auto"/>
              <w:rPr>
                <w:rFonts w:ascii="Times New Roman" w:hAnsi="Times New Roman" w:cs="Times New Roman"/>
                <w:sz w:val="28"/>
              </w:rPr>
            </w:pPr>
          </w:p>
          <w:p w:rsidR="00BF7F7D" w:rsidRPr="00693D43" w:rsidRDefault="00BF7F7D" w:rsidP="004D3CBD">
            <w:pPr>
              <w:spacing w:after="0" w:line="240" w:lineRule="auto"/>
              <w:rPr>
                <w:rFonts w:ascii="Times New Roman" w:hAnsi="Times New Roman" w:cs="Times New Roman"/>
                <w:sz w:val="28"/>
              </w:rPr>
            </w:pPr>
          </w:p>
          <w:p w:rsidR="00BF7F7D" w:rsidRPr="00693D43" w:rsidRDefault="00BF7F7D" w:rsidP="004D3CBD">
            <w:pPr>
              <w:spacing w:after="0" w:line="240" w:lineRule="auto"/>
              <w:rPr>
                <w:rFonts w:ascii="Times New Roman" w:hAnsi="Times New Roman" w:cs="Times New Roman"/>
                <w:sz w:val="28"/>
              </w:rPr>
            </w:pPr>
          </w:p>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sz w:val="28"/>
              </w:rPr>
              <w:t>- HS nghe.</w:t>
            </w:r>
          </w:p>
          <w:p w:rsidR="00BF7F7D" w:rsidRPr="00693D43" w:rsidRDefault="00BF7F7D" w:rsidP="004D3CBD">
            <w:pPr>
              <w:spacing w:after="0" w:line="240" w:lineRule="auto"/>
              <w:rPr>
                <w:rFonts w:ascii="Times New Roman" w:hAnsi="Times New Roman" w:cs="Times New Roman"/>
                <w:sz w:val="28"/>
              </w:rPr>
            </w:pPr>
            <w:r w:rsidRPr="00693D43">
              <w:rPr>
                <w:rFonts w:ascii="Times New Roman" w:hAnsi="Times New Roman" w:cs="Times New Roman"/>
                <w:sz w:val="28"/>
              </w:rPr>
              <w:t>- HS nghe, thực hiện.</w:t>
            </w:r>
          </w:p>
        </w:tc>
      </w:tr>
    </w:tbl>
    <w:p w:rsidR="00BF7F7D" w:rsidRPr="00693D43" w:rsidRDefault="00BF7F7D" w:rsidP="00BF7F7D">
      <w:pPr>
        <w:tabs>
          <w:tab w:val="left" w:pos="3200"/>
        </w:tabs>
        <w:spacing w:after="0" w:line="240" w:lineRule="auto"/>
        <w:rPr>
          <w:rFonts w:ascii="Times New Roman" w:hAnsi="Times New Roman" w:cs="Times New Roman"/>
          <w:b/>
          <w:sz w:val="28"/>
          <w:szCs w:val="28"/>
          <w:lang w:val="vi-VN"/>
        </w:rPr>
      </w:pPr>
      <w:r w:rsidRPr="00693D43">
        <w:rPr>
          <w:rFonts w:ascii="Times New Roman" w:hAnsi="Times New Roman" w:cs="Times New Roman"/>
          <w:b/>
          <w:sz w:val="28"/>
          <w:szCs w:val="28"/>
          <w:lang w:val="vi-VN"/>
        </w:rPr>
        <w:lastRenderedPageBreak/>
        <w:t>Điều chỉnh sau tiết dạy:</w:t>
      </w:r>
    </w:p>
    <w:p w:rsidR="00BF7F7D" w:rsidRPr="00693D43" w:rsidRDefault="00BF7F7D" w:rsidP="00BF7F7D">
      <w:pPr>
        <w:spacing w:after="0" w:line="240" w:lineRule="auto"/>
        <w:ind w:left="720" w:hanging="720"/>
        <w:jc w:val="center"/>
        <w:rPr>
          <w:rFonts w:ascii="Times New Roman" w:hAnsi="Times New Roman" w:cs="Times New Roman"/>
          <w:bCs/>
          <w:sz w:val="28"/>
          <w:szCs w:val="28"/>
        </w:rPr>
      </w:pPr>
      <w:r w:rsidRPr="00693D43">
        <w:rPr>
          <w:rFonts w:ascii="Times New Roman" w:hAnsi="Times New Roman" w:cs="Times New Roman"/>
          <w:bCs/>
          <w:sz w:val="28"/>
          <w:szCs w:val="28"/>
          <w:lang w:val="vi-VN"/>
        </w:rPr>
        <w:t>.................................................................................................................................</w:t>
      </w:r>
    </w:p>
    <w:p w:rsidR="00BF7F7D" w:rsidRPr="00693D43" w:rsidRDefault="00BF7F7D" w:rsidP="00BF7F7D">
      <w:pPr>
        <w:spacing w:after="0" w:line="240" w:lineRule="auto"/>
        <w:ind w:left="720" w:hanging="720"/>
        <w:rPr>
          <w:rFonts w:ascii="Times New Roman" w:hAnsi="Times New Roman" w:cs="Times New Roman"/>
          <w:b/>
          <w:sz w:val="28"/>
          <w:szCs w:val="28"/>
          <w:lang w:val="da-DK"/>
        </w:rPr>
      </w:pPr>
      <w:r w:rsidRPr="00693D43">
        <w:rPr>
          <w:rFonts w:ascii="Times New Roman" w:hAnsi="Times New Roman" w:cs="Times New Roman"/>
          <w:bCs/>
          <w:sz w:val="28"/>
          <w:szCs w:val="28"/>
          <w:lang w:val="vi-VN"/>
        </w:rPr>
        <w:t>.................................................................................................................................</w:t>
      </w:r>
    </w:p>
    <w:p w:rsidR="00E70D6D" w:rsidRDefault="00E70D6D"/>
    <w:sectPr w:rsidR="00E70D6D"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7D"/>
    <w:rsid w:val="008734D7"/>
    <w:rsid w:val="00BF7F7D"/>
    <w:rsid w:val="00E7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EA61"/>
  <w15:chartTrackingRefBased/>
  <w15:docId w15:val="{AA8B366E-383D-4B27-A25E-F0CACC33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F7D"/>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59"/>
    <w:qFormat/>
    <w:rsid w:val="00BF7F7D"/>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2025-04-06T22:54:00Z</dcterms:created>
  <dcterms:modified xsi:type="dcterms:W3CDTF">2025-04-06T22:55:00Z</dcterms:modified>
</cp:coreProperties>
</file>