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08" w:rsidRPr="00271DF1" w:rsidRDefault="00AE1C48" w:rsidP="00B8158F">
      <w:pPr>
        <w:spacing w:after="0" w:line="240" w:lineRule="auto"/>
        <w:rPr>
          <w:rFonts w:ascii="Times New Roman" w:hAnsi="Times New Roman" w:cs="Times New Roman"/>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N</w:t>
      </w:r>
      <w:r w:rsidR="000348A7">
        <w:rPr>
          <w:rFonts w:ascii="Times New Roman" w:hAnsi="Times New Roman" w:cs="Times New Roman"/>
          <w:b/>
          <w:sz w:val="28"/>
          <w:szCs w:val="28"/>
        </w:rPr>
        <w:t xml:space="preserve"> 14</w:t>
      </w:r>
    </w:p>
    <w:p w:rsidR="00845E89" w:rsidRPr="00271DF1" w:rsidRDefault="00845E89" w:rsidP="00271DF1">
      <w:pPr>
        <w:spacing w:after="0" w:line="240" w:lineRule="auto"/>
        <w:jc w:val="center"/>
        <w:rPr>
          <w:rFonts w:ascii="Times New Roman" w:hAnsi="Times New Roman" w:cs="Times New Roman"/>
          <w:b/>
          <w:sz w:val="28"/>
          <w:szCs w:val="28"/>
        </w:rPr>
      </w:pPr>
      <w:r w:rsidRPr="00271DF1">
        <w:rPr>
          <w:rFonts w:ascii="Times New Roman" w:hAnsi="Times New Roman" w:cs="Times New Roman"/>
          <w:b/>
          <w:sz w:val="28"/>
          <w:szCs w:val="28"/>
        </w:rPr>
        <w:t xml:space="preserve">Thứ sáu ngày </w:t>
      </w:r>
      <w:r w:rsidR="001247C9" w:rsidRPr="00271DF1">
        <w:rPr>
          <w:rFonts w:ascii="Times New Roman" w:hAnsi="Times New Roman" w:cs="Times New Roman"/>
          <w:b/>
          <w:sz w:val="28"/>
          <w:szCs w:val="28"/>
        </w:rPr>
        <w:t>1</w:t>
      </w:r>
      <w:r w:rsidR="000348A7" w:rsidRPr="00271DF1">
        <w:rPr>
          <w:rFonts w:ascii="Times New Roman" w:hAnsi="Times New Roman" w:cs="Times New Roman"/>
          <w:b/>
          <w:sz w:val="28"/>
          <w:szCs w:val="28"/>
        </w:rPr>
        <w:t>3</w:t>
      </w:r>
      <w:r w:rsidRPr="00271DF1">
        <w:rPr>
          <w:rFonts w:ascii="Times New Roman" w:hAnsi="Times New Roman" w:cs="Times New Roman"/>
          <w:b/>
          <w:sz w:val="28"/>
          <w:szCs w:val="28"/>
        </w:rPr>
        <w:t xml:space="preserve"> tháng </w:t>
      </w:r>
      <w:r w:rsidR="004C05B7" w:rsidRPr="00271DF1">
        <w:rPr>
          <w:rFonts w:ascii="Times New Roman" w:hAnsi="Times New Roman" w:cs="Times New Roman"/>
          <w:b/>
          <w:sz w:val="28"/>
          <w:szCs w:val="28"/>
        </w:rPr>
        <w:t>1</w:t>
      </w:r>
      <w:r w:rsidR="000348A7" w:rsidRPr="00271DF1">
        <w:rPr>
          <w:rFonts w:ascii="Times New Roman" w:hAnsi="Times New Roman" w:cs="Times New Roman"/>
          <w:b/>
          <w:sz w:val="28"/>
          <w:szCs w:val="28"/>
        </w:rPr>
        <w:t>2</w:t>
      </w:r>
      <w:r w:rsidRPr="00271DF1">
        <w:rPr>
          <w:rFonts w:ascii="Times New Roman" w:hAnsi="Times New Roman" w:cs="Times New Roman"/>
          <w:b/>
          <w:sz w:val="28"/>
          <w:szCs w:val="28"/>
        </w:rPr>
        <w:t xml:space="preserve"> năm 2024</w:t>
      </w:r>
    </w:p>
    <w:p w:rsidR="006E6ACF" w:rsidRPr="00271DF1" w:rsidRDefault="006E6ACF" w:rsidP="00271DF1">
      <w:pPr>
        <w:spacing w:after="0"/>
        <w:jc w:val="center"/>
        <w:rPr>
          <w:rFonts w:ascii="Times New Roman" w:hAnsi="Times New Roman" w:cs="Times New Roman"/>
          <w:b/>
          <w:sz w:val="28"/>
          <w:szCs w:val="28"/>
          <w:u w:val="single"/>
        </w:rPr>
      </w:pPr>
      <w:r w:rsidRPr="00271DF1">
        <w:rPr>
          <w:rFonts w:ascii="Times New Roman" w:hAnsi="Times New Roman" w:cs="Times New Roman"/>
          <w:b/>
          <w:sz w:val="28"/>
          <w:szCs w:val="28"/>
          <w:u w:val="single"/>
        </w:rPr>
        <w:t>LỊCH SỬ - ĐỊA LÍ</w:t>
      </w:r>
    </w:p>
    <w:p w:rsidR="00155F7E" w:rsidRDefault="00155F7E" w:rsidP="00271DF1">
      <w:pPr>
        <w:shd w:val="clear" w:color="auto" w:fill="FFFFFF"/>
        <w:spacing w:after="0"/>
        <w:contextualSpacing/>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THĂNG LONG – HÀ NỘI (T2)</w:t>
      </w:r>
    </w:p>
    <w:p w:rsidR="002667D4" w:rsidRPr="00271DF1" w:rsidRDefault="002667D4" w:rsidP="00271DF1">
      <w:pPr>
        <w:shd w:val="clear" w:color="auto" w:fill="FFFFFF"/>
        <w:spacing w:after="0"/>
        <w:contextualSpacing/>
        <w:rPr>
          <w:rFonts w:ascii="Times New Roman" w:hAnsi="Times New Roman" w:cs="Times New Roman"/>
          <w:sz w:val="28"/>
          <w:szCs w:val="28"/>
          <w:u w:val="single"/>
        </w:rPr>
      </w:pPr>
      <w:r w:rsidRPr="00271DF1">
        <w:rPr>
          <w:rFonts w:ascii="Times New Roman" w:hAnsi="Times New Roman" w:cs="Times New Roman"/>
          <w:b/>
          <w:bCs/>
          <w:sz w:val="28"/>
          <w:szCs w:val="28"/>
          <w:u w:val="single"/>
          <w:shd w:val="clear" w:color="auto" w:fill="FFFFFF"/>
        </w:rPr>
        <w:t xml:space="preserve">I. </w:t>
      </w:r>
      <w:r w:rsidR="00155F7E">
        <w:rPr>
          <w:rFonts w:ascii="Times New Roman" w:hAnsi="Times New Roman" w:cs="Times New Roman"/>
          <w:b/>
          <w:bCs/>
          <w:sz w:val="28"/>
          <w:szCs w:val="28"/>
          <w:u w:val="single"/>
          <w:shd w:val="clear" w:color="auto" w:fill="FFFFFF"/>
        </w:rPr>
        <w:t>YÊU CẦU CẦN ĐẠT;</w:t>
      </w:r>
    </w:p>
    <w:p w:rsidR="002667D4" w:rsidRPr="00271DF1" w:rsidRDefault="002667D4" w:rsidP="00271DF1">
      <w:pPr>
        <w:shd w:val="clear" w:color="auto" w:fill="FFFFFF"/>
        <w:spacing w:after="0"/>
        <w:contextualSpacing/>
        <w:rPr>
          <w:rFonts w:ascii="Times New Roman" w:hAnsi="Times New Roman" w:cs="Times New Roman"/>
          <w:sz w:val="28"/>
          <w:szCs w:val="28"/>
          <w:u w:val="single"/>
        </w:rPr>
      </w:pPr>
      <w:r w:rsidRPr="00271DF1">
        <w:rPr>
          <w:rFonts w:ascii="Times New Roman" w:hAnsi="Times New Roman" w:cs="Times New Roman"/>
          <w:b/>
          <w:bCs/>
          <w:sz w:val="28"/>
          <w:szCs w:val="28"/>
          <w:shd w:val="clear" w:color="auto" w:fill="FFFFFF"/>
        </w:rPr>
        <w:t>1. Năng lực đặc thù</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shd w:val="clear" w:color="auto" w:fill="FFFFFF"/>
        </w:rPr>
        <w:t>- Tr</w:t>
      </w:r>
      <w:r w:rsidRPr="00271DF1">
        <w:rPr>
          <w:rFonts w:ascii="Times New Roman" w:hAnsi="Times New Roman" w:cs="Times New Roman"/>
          <w:sz w:val="28"/>
          <w:szCs w:val="28"/>
          <w:shd w:val="clear" w:color="auto" w:fill="FFFFFF"/>
          <w:lang w:val="vi-VN"/>
        </w:rPr>
        <w:t>ình bày được một số nét chính về lịch sử Thăng Long – Hà Nội thông qua các tư liệu tranh ảnh, câu chuyện lịch sử về Thăng Long tứ trấn, sự tích Hồ Gươm, Hoàng Diệu chống thực dân Pháp, chuyện Hà Nội đánh Mỹ.</w:t>
      </w:r>
    </w:p>
    <w:p w:rsidR="002667D4" w:rsidRPr="00271DF1" w:rsidRDefault="002667D4" w:rsidP="00271DF1">
      <w:pPr>
        <w:shd w:val="clear" w:color="auto" w:fill="FFFFFF"/>
        <w:spacing w:after="0"/>
        <w:contextualSpacing/>
        <w:rPr>
          <w:rFonts w:ascii="Times New Roman" w:hAnsi="Times New Roman" w:cs="Times New Roman"/>
          <w:sz w:val="28"/>
          <w:szCs w:val="28"/>
        </w:rPr>
      </w:pPr>
      <w:r w:rsidRPr="00271DF1">
        <w:rPr>
          <w:rFonts w:ascii="Times New Roman" w:hAnsi="Times New Roman" w:cs="Times New Roman"/>
          <w:b/>
          <w:bCs/>
          <w:sz w:val="28"/>
          <w:szCs w:val="28"/>
          <w:shd w:val="clear" w:color="auto" w:fill="FFFFFF"/>
        </w:rPr>
        <w:t>2. Năng lực chung</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i/>
          <w:iCs/>
          <w:sz w:val="28"/>
          <w:szCs w:val="28"/>
          <w:shd w:val="clear" w:color="auto" w:fill="FFFFFF"/>
        </w:rPr>
        <w:t>- Năng lực giao tiếp hợp tác:</w:t>
      </w:r>
      <w:r w:rsidRPr="00271DF1">
        <w:rPr>
          <w:rFonts w:ascii="Times New Roman" w:hAnsi="Times New Roman" w:cs="Times New Roman"/>
          <w:sz w:val="28"/>
          <w:szCs w:val="28"/>
          <w:shd w:val="clear" w:color="auto" w:fill="FFFFFF"/>
        </w:rPr>
        <w:t> bước đầu sử dụng được ngôn ngữ kết hợp với hình ảnh, cử chỉ để trình bày thông tin về một số nét văn hoá ở</w:t>
      </w:r>
      <w:r w:rsidRPr="00271DF1">
        <w:rPr>
          <w:rFonts w:ascii="Times New Roman" w:hAnsi="Times New Roman" w:cs="Times New Roman"/>
          <w:sz w:val="28"/>
          <w:szCs w:val="28"/>
          <w:shd w:val="clear" w:color="auto" w:fill="FFFFFF"/>
          <w:lang w:val="vi-VN"/>
        </w:rPr>
        <w:t xml:space="preserve"> vùng đất Thăng Long- Hà Nội</w:t>
      </w:r>
      <w:r w:rsidRPr="00271DF1">
        <w:rPr>
          <w:rFonts w:ascii="Times New Roman" w:hAnsi="Times New Roman" w:cs="Times New Roman"/>
          <w:sz w:val="28"/>
          <w:szCs w:val="28"/>
          <w:shd w:val="clear" w:color="auto" w:fill="FFFFFF"/>
        </w:rPr>
        <w:t>; thực hiện nhiệm vụ theo nhóm; trao đổi tích cực, có hiệu quả với thầy cô và bạn bè.</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i/>
          <w:iCs/>
          <w:sz w:val="28"/>
          <w:szCs w:val="28"/>
          <w:shd w:val="clear" w:color="auto" w:fill="FFFFFF"/>
        </w:rPr>
        <w:t>- Năng lực giải quyết vấn đề và sáng tạo:</w:t>
      </w:r>
      <w:r w:rsidRPr="00271DF1">
        <w:rPr>
          <w:rFonts w:ascii="Times New Roman" w:hAnsi="Times New Roman" w:cs="Times New Roman"/>
          <w:sz w:val="28"/>
          <w:szCs w:val="28"/>
          <w:shd w:val="clear" w:color="auto" w:fill="FFFFFF"/>
        </w:rPr>
        <w:t> khả năng giải quyết các nhiệm vụ học tập độc lập và theo nhóm; tư duy logic, sáng tạo khi giải quyết vấn đề.</w:t>
      </w:r>
    </w:p>
    <w:p w:rsidR="002667D4" w:rsidRPr="00271DF1" w:rsidRDefault="002667D4" w:rsidP="00271DF1">
      <w:pPr>
        <w:shd w:val="clear" w:color="auto" w:fill="FFFFFF"/>
        <w:spacing w:after="0"/>
        <w:contextualSpacing/>
        <w:rPr>
          <w:rFonts w:ascii="Times New Roman" w:hAnsi="Times New Roman" w:cs="Times New Roman"/>
          <w:sz w:val="28"/>
          <w:szCs w:val="28"/>
        </w:rPr>
      </w:pPr>
      <w:r w:rsidRPr="00271DF1">
        <w:rPr>
          <w:rFonts w:ascii="Times New Roman" w:hAnsi="Times New Roman" w:cs="Times New Roman"/>
          <w:b/>
          <w:bCs/>
          <w:sz w:val="28"/>
          <w:szCs w:val="28"/>
          <w:shd w:val="clear" w:color="auto" w:fill="FFFFFF"/>
        </w:rPr>
        <w:t>3. Phẩm chất</w:t>
      </w:r>
    </w:p>
    <w:p w:rsidR="002667D4" w:rsidRPr="00271DF1" w:rsidRDefault="002667D4" w:rsidP="00271DF1">
      <w:pPr>
        <w:shd w:val="clear" w:color="auto" w:fill="FFFFFF"/>
        <w:spacing w:after="0"/>
        <w:contextualSpacing/>
        <w:rPr>
          <w:rFonts w:ascii="Times New Roman" w:hAnsi="Times New Roman" w:cs="Times New Roman"/>
          <w:sz w:val="28"/>
          <w:szCs w:val="28"/>
        </w:rPr>
      </w:pPr>
      <w:r w:rsidRPr="00271DF1">
        <w:rPr>
          <w:rFonts w:ascii="Times New Roman" w:hAnsi="Times New Roman" w:cs="Times New Roman"/>
          <w:i/>
          <w:iCs/>
          <w:sz w:val="28"/>
          <w:szCs w:val="28"/>
          <w:shd w:val="clear" w:color="auto" w:fill="FFFFFF"/>
        </w:rPr>
        <w:t>- Yêu nước:</w:t>
      </w:r>
      <w:r w:rsidRPr="00271DF1">
        <w:rPr>
          <w:rFonts w:ascii="Times New Roman" w:hAnsi="Times New Roman" w:cs="Times New Roman"/>
          <w:sz w:val="28"/>
          <w:szCs w:val="28"/>
          <w:shd w:val="clear" w:color="auto" w:fill="FFFFFF"/>
        </w:rPr>
        <w:t> tôn trọng văn hóa</w:t>
      </w:r>
      <w:r w:rsidRPr="00271DF1">
        <w:rPr>
          <w:rFonts w:ascii="Times New Roman" w:hAnsi="Times New Roman" w:cs="Times New Roman"/>
          <w:sz w:val="28"/>
          <w:szCs w:val="28"/>
          <w:shd w:val="clear" w:color="auto" w:fill="FFFFFF"/>
          <w:lang w:val="vi-VN"/>
        </w:rPr>
        <w:t xml:space="preserve">, lịch sử </w:t>
      </w:r>
      <w:r w:rsidRPr="00271DF1">
        <w:rPr>
          <w:rFonts w:ascii="Times New Roman" w:hAnsi="Times New Roman" w:cs="Times New Roman"/>
          <w:sz w:val="28"/>
          <w:szCs w:val="28"/>
          <w:shd w:val="clear" w:color="auto" w:fill="FFFFFF"/>
        </w:rPr>
        <w:t>của Thăng</w:t>
      </w:r>
      <w:r w:rsidRPr="00271DF1">
        <w:rPr>
          <w:rFonts w:ascii="Times New Roman" w:hAnsi="Times New Roman" w:cs="Times New Roman"/>
          <w:sz w:val="28"/>
          <w:szCs w:val="28"/>
          <w:shd w:val="clear" w:color="auto" w:fill="FFFFFF"/>
          <w:lang w:val="vi-VN"/>
        </w:rPr>
        <w:t xml:space="preserve"> Long- Hà Nội</w:t>
      </w:r>
      <w:r w:rsidRPr="00271DF1">
        <w:rPr>
          <w:rFonts w:ascii="Times New Roman" w:hAnsi="Times New Roman" w:cs="Times New Roman"/>
          <w:sz w:val="28"/>
          <w:szCs w:val="28"/>
          <w:shd w:val="clear" w:color="auto" w:fill="FFFFFF"/>
        </w:rPr>
        <w:t>.</w:t>
      </w:r>
    </w:p>
    <w:p w:rsidR="002667D4" w:rsidRPr="00271DF1" w:rsidRDefault="002667D4" w:rsidP="00271DF1">
      <w:pPr>
        <w:shd w:val="clear" w:color="auto" w:fill="FFFFFF"/>
        <w:spacing w:after="0"/>
        <w:contextualSpacing/>
        <w:rPr>
          <w:rFonts w:ascii="Times New Roman" w:hAnsi="Times New Roman" w:cs="Times New Roman"/>
          <w:sz w:val="28"/>
          <w:szCs w:val="28"/>
          <w:shd w:val="clear" w:color="auto" w:fill="FFFFFF"/>
          <w:lang w:val="vi-VN"/>
        </w:rPr>
      </w:pPr>
      <w:r w:rsidRPr="00271DF1">
        <w:rPr>
          <w:rFonts w:ascii="Times New Roman" w:hAnsi="Times New Roman" w:cs="Times New Roman"/>
          <w:i/>
          <w:iCs/>
          <w:sz w:val="28"/>
          <w:szCs w:val="28"/>
          <w:shd w:val="clear" w:color="auto" w:fill="FFFFFF"/>
        </w:rPr>
        <w:t>- Trách nhiệm:</w:t>
      </w:r>
      <w:r w:rsidRPr="00271DF1">
        <w:rPr>
          <w:rFonts w:ascii="Times New Roman" w:hAnsi="Times New Roman" w:cs="Times New Roman"/>
          <w:sz w:val="28"/>
          <w:szCs w:val="28"/>
          <w:shd w:val="clear" w:color="auto" w:fill="FFFFFF"/>
        </w:rPr>
        <w:t> th</w:t>
      </w:r>
      <w:r w:rsidRPr="00271DF1">
        <w:rPr>
          <w:rFonts w:ascii="Times New Roman" w:hAnsi="Times New Roman" w:cs="Times New Roman"/>
          <w:sz w:val="28"/>
          <w:szCs w:val="28"/>
          <w:shd w:val="clear" w:color="auto" w:fill="FFFFFF"/>
          <w:lang w:val="vi-VN"/>
        </w:rPr>
        <w:t>ể hiện được ý thức giữ gìn và phát huy truyền thống văn hóa của Thăng Long – Hà Nội.</w:t>
      </w:r>
    </w:p>
    <w:p w:rsidR="002667D4" w:rsidRPr="00271DF1" w:rsidRDefault="002667D4" w:rsidP="00271DF1">
      <w:pPr>
        <w:shd w:val="clear" w:color="auto" w:fill="FFFFFF"/>
        <w:spacing w:after="0"/>
        <w:contextualSpacing/>
        <w:rPr>
          <w:rFonts w:ascii="Times New Roman" w:hAnsi="Times New Roman" w:cs="Times New Roman"/>
          <w:sz w:val="28"/>
          <w:szCs w:val="28"/>
          <w:u w:val="single"/>
        </w:rPr>
      </w:pPr>
      <w:r w:rsidRPr="00271DF1">
        <w:rPr>
          <w:rFonts w:ascii="Times New Roman" w:hAnsi="Times New Roman" w:cs="Times New Roman"/>
          <w:b/>
          <w:bCs/>
          <w:sz w:val="28"/>
          <w:szCs w:val="28"/>
          <w:u w:val="single"/>
          <w:shd w:val="clear" w:color="auto" w:fill="FFFFFF"/>
        </w:rPr>
        <w:t xml:space="preserve">II. </w:t>
      </w:r>
      <w:r w:rsidR="00155F7E">
        <w:rPr>
          <w:rFonts w:ascii="Times New Roman" w:hAnsi="Times New Roman" w:cs="Times New Roman"/>
          <w:b/>
          <w:bCs/>
          <w:sz w:val="28"/>
          <w:szCs w:val="28"/>
          <w:u w:val="single"/>
          <w:shd w:val="clear" w:color="auto" w:fill="FFFFFF"/>
        </w:rPr>
        <w:t>ĐỒ DÙNG:</w:t>
      </w:r>
    </w:p>
    <w:p w:rsidR="002667D4" w:rsidRPr="00271DF1" w:rsidRDefault="002667D4" w:rsidP="00271DF1">
      <w:pPr>
        <w:shd w:val="clear" w:color="auto" w:fill="FFFFFF"/>
        <w:spacing w:after="0"/>
        <w:contextualSpacing/>
        <w:rPr>
          <w:rFonts w:ascii="Times New Roman" w:hAnsi="Times New Roman" w:cs="Times New Roman"/>
          <w:sz w:val="28"/>
          <w:szCs w:val="28"/>
        </w:rPr>
      </w:pPr>
      <w:r w:rsidRPr="00271DF1">
        <w:rPr>
          <w:rFonts w:ascii="Times New Roman" w:hAnsi="Times New Roman" w:cs="Times New Roman"/>
          <w:b/>
          <w:bCs/>
          <w:sz w:val="28"/>
          <w:szCs w:val="28"/>
          <w:shd w:val="clear" w:color="auto" w:fill="FFFFFF"/>
        </w:rPr>
        <w:t>1. Giáo viên:</w:t>
      </w:r>
      <w:r w:rsidRPr="00271DF1">
        <w:rPr>
          <w:rFonts w:ascii="Times New Roman" w:hAnsi="Times New Roman" w:cs="Times New Roman"/>
          <w:sz w:val="28"/>
          <w:szCs w:val="28"/>
          <w:shd w:val="clear" w:color="auto" w:fill="FFFFFF"/>
        </w:rPr>
        <w:t xml:space="preserve"> Tranh ảnh, tài liệu sưu tầm về Thăng</w:t>
      </w:r>
      <w:r w:rsidRPr="00271DF1">
        <w:rPr>
          <w:rFonts w:ascii="Times New Roman" w:hAnsi="Times New Roman" w:cs="Times New Roman"/>
          <w:sz w:val="28"/>
          <w:szCs w:val="28"/>
          <w:shd w:val="clear" w:color="auto" w:fill="FFFFFF"/>
          <w:lang w:val="vi-VN"/>
        </w:rPr>
        <w:t xml:space="preserve"> Long- Hà Nội.</w:t>
      </w:r>
    </w:p>
    <w:p w:rsidR="002667D4" w:rsidRPr="00271DF1" w:rsidRDefault="002667D4" w:rsidP="00271DF1">
      <w:pPr>
        <w:shd w:val="clear" w:color="auto" w:fill="FFFFFF"/>
        <w:spacing w:after="0"/>
        <w:contextualSpacing/>
        <w:rPr>
          <w:rFonts w:ascii="Times New Roman" w:hAnsi="Times New Roman" w:cs="Times New Roman"/>
          <w:sz w:val="28"/>
          <w:szCs w:val="28"/>
        </w:rPr>
      </w:pPr>
      <w:r w:rsidRPr="00271DF1">
        <w:rPr>
          <w:rFonts w:ascii="Times New Roman" w:hAnsi="Times New Roman" w:cs="Times New Roman"/>
          <w:b/>
          <w:bCs/>
          <w:sz w:val="28"/>
          <w:szCs w:val="28"/>
          <w:shd w:val="clear" w:color="auto" w:fill="FFFFFF"/>
        </w:rPr>
        <w:t>2. Học sinh:</w:t>
      </w:r>
      <w:r w:rsidRPr="00271DF1">
        <w:rPr>
          <w:rFonts w:ascii="Times New Roman" w:hAnsi="Times New Roman" w:cs="Times New Roman"/>
          <w:sz w:val="28"/>
          <w:szCs w:val="28"/>
          <w:shd w:val="clear" w:color="auto" w:fill="FFFFFF"/>
        </w:rPr>
        <w:t>Tranh ảnh sưu tầm và dụng cụ học tập có liên quan đến nội dung bài học.</w:t>
      </w:r>
    </w:p>
    <w:p w:rsidR="002667D4" w:rsidRPr="00271DF1" w:rsidRDefault="002667D4" w:rsidP="00271DF1">
      <w:pPr>
        <w:shd w:val="clear" w:color="auto" w:fill="FFFFFF"/>
        <w:spacing w:after="0"/>
        <w:contextualSpacing/>
        <w:rPr>
          <w:rFonts w:ascii="Times New Roman" w:hAnsi="Times New Roman" w:cs="Times New Roman"/>
          <w:b/>
          <w:bCs/>
          <w:sz w:val="28"/>
          <w:szCs w:val="28"/>
          <w:u w:val="single"/>
          <w:shd w:val="clear" w:color="auto" w:fill="FFFFFF"/>
        </w:rPr>
      </w:pPr>
      <w:r w:rsidRPr="00271DF1">
        <w:rPr>
          <w:rFonts w:ascii="Times New Roman" w:hAnsi="Times New Roman" w:cs="Times New Roman"/>
          <w:b/>
          <w:bCs/>
          <w:sz w:val="28"/>
          <w:szCs w:val="28"/>
          <w:u w:val="single"/>
          <w:shd w:val="clear" w:color="auto" w:fill="FFFFFF"/>
        </w:rPr>
        <w:t xml:space="preserve">III. </w:t>
      </w:r>
      <w:r w:rsidR="00155F7E">
        <w:rPr>
          <w:rFonts w:ascii="Times New Roman" w:hAnsi="Times New Roman" w:cs="Times New Roman"/>
          <w:b/>
          <w:bCs/>
          <w:sz w:val="28"/>
          <w:szCs w:val="28"/>
          <w:u w:val="single"/>
          <w:shd w:val="clear" w:color="auto" w:fill="FFFFFF"/>
        </w:rPr>
        <w:t>CÁC HOẠT ĐỘNG DẠY HỌC:</w:t>
      </w:r>
    </w:p>
    <w:tbl>
      <w:tblPr>
        <w:tblW w:w="0" w:type="auto"/>
        <w:tblBorders>
          <w:insideV w:val="single" w:sz="4" w:space="0" w:color="auto"/>
        </w:tblBorders>
        <w:tblLook w:val="04A0" w:firstRow="1" w:lastRow="0" w:firstColumn="1" w:lastColumn="0" w:noHBand="0" w:noVBand="1"/>
      </w:tblPr>
      <w:tblGrid>
        <w:gridCol w:w="5334"/>
        <w:gridCol w:w="4286"/>
      </w:tblGrid>
      <w:tr w:rsidR="002667D4" w:rsidRPr="00271DF1" w:rsidTr="00271DF1">
        <w:tc>
          <w:tcPr>
            <w:tcW w:w="5755" w:type="dxa"/>
            <w:shd w:val="clear" w:color="auto" w:fill="auto"/>
          </w:tcPr>
          <w:p w:rsidR="002667D4" w:rsidRPr="00271DF1" w:rsidRDefault="002667D4" w:rsidP="00271DF1">
            <w:pPr>
              <w:spacing w:after="0"/>
              <w:contextualSpacing/>
              <w:jc w:val="both"/>
              <w:rPr>
                <w:rFonts w:ascii="Times New Roman" w:hAnsi="Times New Roman" w:cs="Times New Roman"/>
                <w:b/>
                <w:bCs/>
                <w:color w:val="000000"/>
                <w:sz w:val="28"/>
                <w:szCs w:val="28"/>
              </w:rPr>
            </w:pPr>
            <w:r w:rsidRPr="00271DF1">
              <w:rPr>
                <w:rFonts w:ascii="Times New Roman" w:hAnsi="Times New Roman" w:cs="Times New Roman"/>
                <w:b/>
                <w:bCs/>
                <w:color w:val="000000"/>
                <w:sz w:val="28"/>
                <w:szCs w:val="28"/>
              </w:rPr>
              <w:t xml:space="preserve"> 1: Khởi động</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 Học sinh nghe hoặc hát bài hát “Tiến về Hà Nội”</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rPr>
              <w:t>- GV dẫn dắt HS vào bài học: </w:t>
            </w:r>
          </w:p>
        </w:tc>
        <w:tc>
          <w:tcPr>
            <w:tcW w:w="4610" w:type="dxa"/>
            <w:shd w:val="clear" w:color="auto" w:fill="auto"/>
          </w:tcPr>
          <w:p w:rsidR="002667D4" w:rsidRPr="00271DF1" w:rsidRDefault="002667D4" w:rsidP="00271DF1">
            <w:pPr>
              <w:spacing w:after="0"/>
              <w:contextualSpacing/>
              <w:jc w:val="both"/>
              <w:rPr>
                <w:rFonts w:ascii="Times New Roman" w:hAnsi="Times New Roman" w:cs="Times New Roman"/>
                <w:b/>
                <w:bCs/>
                <w:color w:val="000000"/>
                <w:sz w:val="28"/>
                <w:szCs w:val="28"/>
              </w:rPr>
            </w:pPr>
          </w:p>
          <w:p w:rsidR="002667D4" w:rsidRPr="00271DF1" w:rsidRDefault="002667D4" w:rsidP="00271DF1">
            <w:pPr>
              <w:spacing w:after="0"/>
              <w:contextualSpacing/>
              <w:jc w:val="both"/>
              <w:rPr>
                <w:rFonts w:ascii="Times New Roman" w:hAnsi="Times New Roman" w:cs="Times New Roman"/>
                <w:bCs/>
                <w:color w:val="000000"/>
                <w:sz w:val="28"/>
                <w:szCs w:val="28"/>
              </w:rPr>
            </w:pPr>
            <w:r w:rsidRPr="00271DF1">
              <w:rPr>
                <w:rFonts w:ascii="Times New Roman" w:hAnsi="Times New Roman" w:cs="Times New Roman"/>
                <w:b/>
                <w:bCs/>
                <w:color w:val="000000"/>
                <w:sz w:val="28"/>
                <w:szCs w:val="28"/>
              </w:rPr>
              <w:t xml:space="preserve">- </w:t>
            </w:r>
            <w:r w:rsidRPr="00271DF1">
              <w:rPr>
                <w:rFonts w:ascii="Times New Roman" w:hAnsi="Times New Roman" w:cs="Times New Roman"/>
                <w:bCs/>
                <w:color w:val="000000"/>
                <w:sz w:val="28"/>
                <w:szCs w:val="28"/>
              </w:rPr>
              <w:t xml:space="preserve">HS nghe hát. </w:t>
            </w:r>
          </w:p>
          <w:p w:rsidR="002667D4" w:rsidRPr="00271DF1" w:rsidRDefault="002667D4" w:rsidP="00271DF1">
            <w:pPr>
              <w:spacing w:after="0"/>
              <w:contextualSpacing/>
              <w:jc w:val="both"/>
              <w:rPr>
                <w:rFonts w:ascii="Times New Roman" w:hAnsi="Times New Roman" w:cs="Times New Roman"/>
                <w:bCs/>
                <w:color w:val="000000"/>
                <w:sz w:val="28"/>
                <w:szCs w:val="28"/>
              </w:rPr>
            </w:pPr>
          </w:p>
          <w:p w:rsidR="002667D4" w:rsidRPr="00271DF1" w:rsidRDefault="002667D4" w:rsidP="00271DF1">
            <w:pPr>
              <w:spacing w:after="0"/>
              <w:contextualSpacing/>
              <w:jc w:val="both"/>
              <w:rPr>
                <w:rFonts w:ascii="Times New Roman" w:hAnsi="Times New Roman" w:cs="Times New Roman"/>
                <w:b/>
                <w:bCs/>
                <w:color w:val="000000"/>
                <w:sz w:val="28"/>
                <w:szCs w:val="28"/>
              </w:rPr>
            </w:pPr>
            <w:r w:rsidRPr="00271DF1">
              <w:rPr>
                <w:rFonts w:ascii="Times New Roman" w:hAnsi="Times New Roman" w:cs="Times New Roman"/>
                <w:bCs/>
                <w:color w:val="000000"/>
                <w:sz w:val="28"/>
                <w:szCs w:val="28"/>
              </w:rPr>
              <w:t>- HS lắng nghe, ghi bài.</w:t>
            </w:r>
          </w:p>
        </w:tc>
      </w:tr>
    </w:tbl>
    <w:p w:rsidR="002667D4" w:rsidRPr="00271DF1" w:rsidRDefault="002667D4" w:rsidP="00271DF1">
      <w:pPr>
        <w:shd w:val="clear" w:color="auto" w:fill="FFFFFF"/>
        <w:spacing w:after="0"/>
        <w:contextualSpacing/>
        <w:rPr>
          <w:rFonts w:ascii="Times New Roman" w:hAnsi="Times New Roman" w:cs="Times New Roman"/>
          <w:b/>
          <w:sz w:val="28"/>
          <w:szCs w:val="28"/>
        </w:rPr>
      </w:pPr>
      <w:r w:rsidRPr="00271DF1">
        <w:rPr>
          <w:rFonts w:ascii="Times New Roman" w:hAnsi="Times New Roman" w:cs="Times New Roman"/>
          <w:b/>
          <w:sz w:val="28"/>
          <w:szCs w:val="28"/>
        </w:rPr>
        <w:t>2. Hoạt động hình thành kiến thức</w:t>
      </w:r>
    </w:p>
    <w:tbl>
      <w:tblPr>
        <w:tblW w:w="0" w:type="auto"/>
        <w:tblBorders>
          <w:insideV w:val="single" w:sz="4" w:space="0" w:color="auto"/>
        </w:tblBorders>
        <w:tblLook w:val="04A0" w:firstRow="1" w:lastRow="0" w:firstColumn="1" w:lastColumn="0" w:noHBand="0" w:noVBand="1"/>
      </w:tblPr>
      <w:tblGrid>
        <w:gridCol w:w="5350"/>
        <w:gridCol w:w="4270"/>
      </w:tblGrid>
      <w:tr w:rsidR="002667D4" w:rsidRPr="00271DF1" w:rsidTr="00271DF1">
        <w:tc>
          <w:tcPr>
            <w:tcW w:w="5485" w:type="dxa"/>
            <w:shd w:val="clear" w:color="auto" w:fill="auto"/>
          </w:tcPr>
          <w:p w:rsidR="002667D4" w:rsidRPr="00271DF1" w:rsidRDefault="002667D4" w:rsidP="00271DF1">
            <w:pPr>
              <w:spacing w:after="0"/>
              <w:contextualSpacing/>
              <w:rPr>
                <w:rFonts w:ascii="Times New Roman" w:hAnsi="Times New Roman" w:cs="Times New Roman"/>
                <w:b/>
                <w:bCs/>
                <w:sz w:val="28"/>
                <w:szCs w:val="28"/>
              </w:rPr>
            </w:pPr>
            <w:r w:rsidRPr="00271DF1">
              <w:rPr>
                <w:rFonts w:ascii="Times New Roman" w:hAnsi="Times New Roman" w:cs="Times New Roman"/>
                <w:b/>
                <w:bCs/>
                <w:sz w:val="28"/>
                <w:szCs w:val="28"/>
              </w:rPr>
              <w:t>Hoạt động 1: Trình bày về một số nét chính về lịch sử Thăng Long- Hà Nội</w:t>
            </w:r>
          </w:p>
          <w:p w:rsidR="002667D4" w:rsidRPr="00271DF1" w:rsidRDefault="002667D4" w:rsidP="00271DF1">
            <w:pPr>
              <w:spacing w:after="0"/>
              <w:contextualSpacing/>
              <w:rPr>
                <w:rFonts w:ascii="Times New Roman" w:hAnsi="Times New Roman" w:cs="Times New Roman"/>
                <w:b/>
                <w:bCs/>
                <w:sz w:val="28"/>
                <w:szCs w:val="28"/>
                <w:lang w:val="vi-VN"/>
              </w:rPr>
            </w:pPr>
            <w:r w:rsidRPr="00271DF1">
              <w:rPr>
                <w:rFonts w:ascii="Times New Roman" w:hAnsi="Times New Roman" w:cs="Times New Roman"/>
                <w:b/>
                <w:bCs/>
                <w:sz w:val="28"/>
                <w:szCs w:val="28"/>
              </w:rPr>
              <w:t xml:space="preserve">1. </w:t>
            </w:r>
            <w:r w:rsidRPr="00271DF1">
              <w:rPr>
                <w:rFonts w:ascii="Times New Roman" w:hAnsi="Times New Roman" w:cs="Times New Roman"/>
                <w:b/>
                <w:bCs/>
                <w:sz w:val="28"/>
                <w:szCs w:val="28"/>
                <w:lang w:val="vi-VN"/>
              </w:rPr>
              <w:t xml:space="preserve">Tìm hiểu ý nghĩa tên gọi </w:t>
            </w:r>
            <w:r w:rsidRPr="00271DF1">
              <w:rPr>
                <w:rFonts w:ascii="Times New Roman" w:hAnsi="Times New Roman" w:cs="Times New Roman"/>
                <w:b/>
                <w:bCs/>
                <w:sz w:val="28"/>
                <w:szCs w:val="28"/>
              </w:rPr>
              <w:t xml:space="preserve"> về lịch sử </w:t>
            </w:r>
            <w:r w:rsidRPr="00271DF1">
              <w:rPr>
                <w:rFonts w:ascii="Times New Roman" w:hAnsi="Times New Roman" w:cs="Times New Roman"/>
                <w:b/>
                <w:bCs/>
                <w:sz w:val="28"/>
                <w:szCs w:val="28"/>
                <w:lang w:val="vi-VN"/>
              </w:rPr>
              <w:t>“Thăng Long tứ trấn”.</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lang w:val="vi-VN"/>
              </w:rPr>
              <w:t xml:space="preserve">* </w:t>
            </w:r>
            <w:r w:rsidRPr="00271DF1">
              <w:rPr>
                <w:rFonts w:ascii="Times New Roman" w:hAnsi="Times New Roman" w:cs="Times New Roman"/>
                <w:sz w:val="28"/>
                <w:szCs w:val="28"/>
              </w:rPr>
              <w:t>GV tổ chức cho HS làm bài cá nhân.</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w:t>
            </w:r>
            <w:r w:rsidRPr="00271DF1">
              <w:rPr>
                <w:rFonts w:ascii="Times New Roman" w:hAnsi="Times New Roman" w:cs="Times New Roman"/>
                <w:sz w:val="28"/>
                <w:szCs w:val="28"/>
              </w:rPr>
              <w:t xml:space="preserve">  </w:t>
            </w:r>
            <w:r w:rsidRPr="00271DF1">
              <w:rPr>
                <w:rFonts w:ascii="Times New Roman" w:hAnsi="Times New Roman" w:cs="Times New Roman"/>
                <w:i/>
                <w:iCs/>
                <w:sz w:val="28"/>
                <w:szCs w:val="28"/>
              </w:rPr>
              <w:t>Đọc thông tin, quan sát hình t</w:t>
            </w:r>
            <w:r w:rsidRPr="00271DF1">
              <w:rPr>
                <w:rFonts w:ascii="Times New Roman" w:hAnsi="Times New Roman" w:cs="Times New Roman"/>
                <w:i/>
                <w:iCs/>
                <w:sz w:val="28"/>
                <w:szCs w:val="28"/>
                <w:lang w:val="vi-VN"/>
              </w:rPr>
              <w:t>ừ hình 2-5,</w:t>
            </w:r>
            <w:r w:rsidRPr="00271DF1">
              <w:rPr>
                <w:rFonts w:ascii="Times New Roman" w:hAnsi="Times New Roman" w:cs="Times New Roman"/>
                <w:i/>
                <w:iCs/>
                <w:sz w:val="28"/>
                <w:szCs w:val="28"/>
              </w:rPr>
              <w:t xml:space="preserve"> và cho</w:t>
            </w:r>
            <w:r w:rsidRPr="00271DF1">
              <w:rPr>
                <w:rFonts w:ascii="Times New Roman" w:hAnsi="Times New Roman" w:cs="Times New Roman"/>
                <w:i/>
                <w:iCs/>
                <w:sz w:val="28"/>
                <w:szCs w:val="28"/>
                <w:lang w:val="vi-VN"/>
              </w:rPr>
              <w:t xml:space="preserve"> biết vì sao gọi là “ Thăng Long tứ trấn”?</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lastRenderedPageBreak/>
              <w:t>- GV mời đại diện một  nhóm trình bày kết quả thảo luận. Các nhóm khác lắng nghe, nhận xét, nêu ý kiến bổ sung (nếu có).</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GV nhận xét, đánh giá và kết luận:</w:t>
            </w:r>
          </w:p>
          <w:p w:rsidR="002667D4" w:rsidRPr="00271DF1" w:rsidRDefault="002667D4" w:rsidP="00271DF1">
            <w:pPr>
              <w:spacing w:after="0"/>
              <w:contextualSpacing/>
              <w:rPr>
                <w:rFonts w:ascii="Times New Roman" w:hAnsi="Times New Roman" w:cs="Times New Roman"/>
                <w:i/>
                <w:iCs/>
                <w:sz w:val="28"/>
                <w:szCs w:val="28"/>
                <w:lang w:val="vi-VN"/>
              </w:rPr>
            </w:pPr>
            <w:r w:rsidRPr="00271DF1">
              <w:rPr>
                <w:rFonts w:ascii="Times New Roman" w:hAnsi="Times New Roman" w:cs="Times New Roman"/>
                <w:i/>
                <w:iCs/>
                <w:sz w:val="28"/>
                <w:szCs w:val="28"/>
              </w:rPr>
              <w:t>+ Thăng</w:t>
            </w:r>
            <w:r w:rsidRPr="00271DF1">
              <w:rPr>
                <w:rFonts w:ascii="Times New Roman" w:hAnsi="Times New Roman" w:cs="Times New Roman"/>
                <w:i/>
                <w:iCs/>
                <w:sz w:val="28"/>
                <w:szCs w:val="28"/>
                <w:lang w:val="vi-VN"/>
              </w:rPr>
              <w:t xml:space="preserve"> Long tứ trấn là tên gọi chỉ 4 ngôi đền thiêng, thờ 4 vị thần trấn giữ 4 vị trí huyết mạch phía đông, tây,nam,bắc của kinh thành Thăng Long xưa.</w:t>
            </w:r>
          </w:p>
          <w:p w:rsidR="002667D4" w:rsidRPr="00271DF1" w:rsidRDefault="002667D4" w:rsidP="00271DF1">
            <w:pPr>
              <w:spacing w:after="0"/>
              <w:contextualSpacing/>
              <w:rPr>
                <w:rFonts w:ascii="Times New Roman" w:hAnsi="Times New Roman" w:cs="Times New Roman"/>
                <w:i/>
                <w:iCs/>
                <w:sz w:val="28"/>
                <w:szCs w:val="28"/>
                <w:lang w:val="vi-VN"/>
              </w:rPr>
            </w:pPr>
            <w:r w:rsidRPr="00271DF1">
              <w:rPr>
                <w:rFonts w:ascii="Times New Roman" w:hAnsi="Times New Roman" w:cs="Times New Roman"/>
                <w:i/>
                <w:iCs/>
                <w:sz w:val="28"/>
                <w:szCs w:val="28"/>
              </w:rPr>
              <w:t>+ Ng</w:t>
            </w:r>
            <w:r w:rsidRPr="00271DF1">
              <w:rPr>
                <w:rFonts w:ascii="Times New Roman" w:hAnsi="Times New Roman" w:cs="Times New Roman"/>
                <w:i/>
                <w:iCs/>
                <w:sz w:val="28"/>
                <w:szCs w:val="28"/>
                <w:lang w:val="vi-VN"/>
              </w:rPr>
              <w:t>ày 18/1/2022, Thủ tướng Chính phủ đã ban hành Quyết định xếp hạng Thăng Long tứ trấn là di tích quốc gia đặc biệt.</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 xml:space="preserve">* Đại diện các nhóm HS   trình bày về một di tích lịch sử đã tìm hiểu: </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-Nhóm 1: Đền Bạch Mã, trấn phía đông,thờ thần Long Đỗ,được khởi dựng dưới thời nhà Đường...</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 Nhóm 2: Đền Voi Phục, trấn phía tây,thờ thần Lịn Lang Đại Vương,người có công đánh dẹp quân Tống trên vùng đất Thăng Long xưa..</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-Nhóm 3: Đền Kim Liên được lập nên từ thời vua Lí Thái Tổ xây dựng kinh thành Thăng Long để thờ thần Cao Sơn Đại Vương, con trai của Lạc Long Quân và Âu Cơ...</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-Nhóm 4: Đền Quán Thánh được xây dựng trong kinh thành từ thời nhà Lí ( 1160), thờ ngài Huyền Thiên Trấn Vũ, người có công giúp An Dương Vương xây thành Cổ Loa...</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 Giáo viên nhận xét, khen ngợi, bổ sung (nếu cần ) phần trình bày của các nhóm.</w:t>
            </w:r>
          </w:p>
          <w:p w:rsidR="002667D4" w:rsidRPr="00271DF1" w:rsidRDefault="002667D4" w:rsidP="00271DF1">
            <w:pPr>
              <w:spacing w:after="0"/>
              <w:contextualSpacing/>
              <w:rPr>
                <w:rFonts w:ascii="Times New Roman" w:hAnsi="Times New Roman" w:cs="Times New Roman"/>
                <w:b/>
                <w:color w:val="000000"/>
                <w:sz w:val="28"/>
                <w:szCs w:val="28"/>
                <w:shd w:val="clear" w:color="auto" w:fill="FFFFFF"/>
              </w:rPr>
            </w:pPr>
            <w:r w:rsidRPr="00271DF1">
              <w:rPr>
                <w:rFonts w:ascii="Times New Roman" w:hAnsi="Times New Roman" w:cs="Times New Roman"/>
                <w:b/>
                <w:sz w:val="28"/>
                <w:szCs w:val="28"/>
              </w:rPr>
              <w:t xml:space="preserve">2. Tìm hiểu Sự tích Hồ Gươm, </w:t>
            </w:r>
            <w:r w:rsidRPr="00271DF1">
              <w:rPr>
                <w:rFonts w:ascii="Times New Roman" w:hAnsi="Times New Roman" w:cs="Times New Roman"/>
                <w:b/>
                <w:color w:val="000000"/>
                <w:sz w:val="28"/>
                <w:szCs w:val="28"/>
                <w:shd w:val="clear" w:color="auto" w:fill="FFFFFF"/>
              </w:rPr>
              <w:t>Hoàng Diệu chống thực dân Pháp, Chiến thắng” Điện Biên Phủ trên không”</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color w:val="000000"/>
                <w:sz w:val="28"/>
                <w:szCs w:val="28"/>
                <w:shd w:val="clear" w:color="auto" w:fill="FFFFFF"/>
              </w:rPr>
              <w:t>- YC HS thao luận nhóm 4 các câu hỏi:</w:t>
            </w:r>
          </w:p>
          <w:p w:rsidR="002667D4" w:rsidRPr="00271DF1" w:rsidRDefault="002667D4" w:rsidP="00271DF1">
            <w:pPr>
              <w:spacing w:after="0"/>
              <w:contextualSpacing/>
              <w:rPr>
                <w:rFonts w:ascii="Times New Roman" w:hAnsi="Times New Roman" w:cs="Times New Roman"/>
                <w:color w:val="000000"/>
                <w:sz w:val="28"/>
                <w:szCs w:val="28"/>
                <w:shd w:val="clear" w:color="auto" w:fill="FFFFFF"/>
              </w:rPr>
            </w:pPr>
            <w:r w:rsidRPr="00271DF1">
              <w:rPr>
                <w:rFonts w:ascii="Times New Roman" w:hAnsi="Times New Roman" w:cs="Times New Roman"/>
                <w:color w:val="000000"/>
                <w:sz w:val="28"/>
                <w:szCs w:val="28"/>
                <w:shd w:val="clear" w:color="auto" w:fill="FFFFFF"/>
              </w:rPr>
              <w:t>- YC HS Đọc thông tin và quan sát hình 6, 7,8 em hãy cho biết vì sao có tên gọi là Hồ Gươm.</w:t>
            </w:r>
          </w:p>
          <w:p w:rsidR="002667D4" w:rsidRPr="00271DF1" w:rsidRDefault="002667D4" w:rsidP="00271DF1">
            <w:pPr>
              <w:spacing w:after="0"/>
              <w:contextualSpacing/>
              <w:rPr>
                <w:rFonts w:ascii="Times New Roman" w:hAnsi="Times New Roman" w:cs="Times New Roman"/>
                <w:color w:val="000000"/>
                <w:sz w:val="28"/>
                <w:szCs w:val="28"/>
                <w:shd w:val="clear" w:color="auto" w:fill="FFFFFF"/>
              </w:rPr>
            </w:pPr>
            <w:r w:rsidRPr="00271DF1">
              <w:rPr>
                <w:rFonts w:ascii="Times New Roman" w:hAnsi="Times New Roman" w:cs="Times New Roman"/>
                <w:color w:val="000000"/>
                <w:sz w:val="28"/>
                <w:szCs w:val="28"/>
                <w:shd w:val="clear" w:color="auto" w:fill="FFFFFF"/>
              </w:rPr>
              <w:t xml:space="preserve">- Em hãy kể lại câu chuyện về Hoàng Diệu </w:t>
            </w:r>
            <w:r w:rsidRPr="00271DF1">
              <w:rPr>
                <w:rFonts w:ascii="Times New Roman" w:hAnsi="Times New Roman" w:cs="Times New Roman"/>
                <w:color w:val="000000"/>
                <w:sz w:val="28"/>
                <w:szCs w:val="28"/>
                <w:shd w:val="clear" w:color="auto" w:fill="FFFFFF"/>
              </w:rPr>
              <w:lastRenderedPageBreak/>
              <w:t>chống thực dân Pháp.</w:t>
            </w:r>
          </w:p>
          <w:p w:rsidR="002667D4" w:rsidRPr="00271DF1" w:rsidRDefault="002667D4" w:rsidP="00271DF1">
            <w:pPr>
              <w:spacing w:after="0"/>
              <w:contextualSpacing/>
              <w:rPr>
                <w:rFonts w:ascii="Times New Roman" w:hAnsi="Times New Roman" w:cs="Times New Roman"/>
                <w:color w:val="000000"/>
                <w:sz w:val="28"/>
                <w:szCs w:val="28"/>
                <w:shd w:val="clear" w:color="auto" w:fill="FFFFFF"/>
              </w:rPr>
            </w:pPr>
            <w:r w:rsidRPr="00271DF1">
              <w:rPr>
                <w:rFonts w:ascii="Times New Roman" w:hAnsi="Times New Roman" w:cs="Times New Roman"/>
                <w:color w:val="000000"/>
                <w:sz w:val="28"/>
                <w:szCs w:val="28"/>
                <w:shd w:val="clear" w:color="auto" w:fill="FFFFFF"/>
              </w:rPr>
              <w:t>- Em hãy trình bày tóm tắt về chiến thắng “Điện Biên Phủ trên không” năm 1972.</w:t>
            </w:r>
          </w:p>
          <w:p w:rsidR="002667D4" w:rsidRPr="00271DF1" w:rsidRDefault="002667D4" w:rsidP="00271DF1">
            <w:pPr>
              <w:spacing w:after="0"/>
              <w:contextualSpacing/>
              <w:rPr>
                <w:rFonts w:ascii="Times New Roman" w:hAnsi="Times New Roman" w:cs="Times New Roman"/>
                <w:color w:val="000000"/>
                <w:sz w:val="28"/>
                <w:szCs w:val="28"/>
                <w:shd w:val="clear" w:color="auto" w:fill="FFFFFF"/>
              </w:rPr>
            </w:pPr>
            <w:r w:rsidRPr="00271DF1">
              <w:rPr>
                <w:rFonts w:ascii="Times New Roman" w:hAnsi="Times New Roman" w:cs="Times New Roman"/>
                <w:color w:val="000000"/>
                <w:sz w:val="28"/>
                <w:szCs w:val="28"/>
                <w:shd w:val="clear" w:color="auto" w:fill="FFFFFF"/>
              </w:rPr>
              <w:t>- GV nhận xét.</w:t>
            </w:r>
          </w:p>
        </w:tc>
        <w:tc>
          <w:tcPr>
            <w:tcW w:w="4395" w:type="dxa"/>
            <w:shd w:val="clear" w:color="auto" w:fill="auto"/>
          </w:tcPr>
          <w:p w:rsidR="002667D4" w:rsidRPr="00271DF1" w:rsidRDefault="002667D4" w:rsidP="00271DF1">
            <w:pPr>
              <w:spacing w:after="0"/>
              <w:contextualSpacing/>
              <w:rPr>
                <w:rFonts w:ascii="Times New Roman" w:hAnsi="Times New Roman" w:cs="Times New Roman"/>
                <w:b/>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suy nghĩ, trả lời</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suy nghĩ, trả lời</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trả lời</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lắng nghe, ghi nhớ.</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chia nhóm, thảo luận nhóm 4.</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Đại diện các nhóm trình bày.</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nhận xét, chia sẻ.</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lắng nghe, ghi nhớ.</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thảo luận nhóm.</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Đại diện các nhóm trình bày</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nhận xét.</w:t>
            </w:r>
          </w:p>
        </w:tc>
      </w:tr>
    </w:tbl>
    <w:p w:rsidR="002667D4" w:rsidRPr="00271DF1" w:rsidRDefault="002667D4" w:rsidP="00271DF1">
      <w:pPr>
        <w:shd w:val="clear" w:color="auto" w:fill="FFFFFF"/>
        <w:spacing w:after="0"/>
        <w:contextualSpacing/>
        <w:rPr>
          <w:rFonts w:ascii="Times New Roman" w:hAnsi="Times New Roman" w:cs="Times New Roman"/>
          <w:b/>
          <w:sz w:val="28"/>
          <w:szCs w:val="28"/>
        </w:rPr>
      </w:pPr>
      <w:r w:rsidRPr="00271DF1">
        <w:rPr>
          <w:rFonts w:ascii="Times New Roman" w:hAnsi="Times New Roman" w:cs="Times New Roman"/>
          <w:b/>
          <w:sz w:val="28"/>
          <w:szCs w:val="28"/>
        </w:rPr>
        <w:lastRenderedPageBreak/>
        <w:t>3. Hoạt động luyện tập</w:t>
      </w:r>
    </w:p>
    <w:tbl>
      <w:tblPr>
        <w:tblW w:w="0" w:type="auto"/>
        <w:tblBorders>
          <w:insideV w:val="single" w:sz="4" w:space="0" w:color="auto"/>
        </w:tblBorders>
        <w:tblLook w:val="04A0" w:firstRow="1" w:lastRow="0" w:firstColumn="1" w:lastColumn="0" w:noHBand="0" w:noVBand="1"/>
      </w:tblPr>
      <w:tblGrid>
        <w:gridCol w:w="5342"/>
        <w:gridCol w:w="4278"/>
      </w:tblGrid>
      <w:tr w:rsidR="002667D4" w:rsidRPr="00271DF1" w:rsidTr="00271DF1">
        <w:tc>
          <w:tcPr>
            <w:tcW w:w="5485" w:type="dxa"/>
            <w:shd w:val="clear" w:color="auto" w:fill="auto"/>
          </w:tcPr>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w:t>
            </w:r>
            <w:r w:rsidRPr="00271DF1">
              <w:rPr>
                <w:rFonts w:ascii="Times New Roman" w:hAnsi="Times New Roman" w:cs="Times New Roman"/>
                <w:sz w:val="28"/>
                <w:szCs w:val="28"/>
              </w:rPr>
              <w:t>GV chiếu</w:t>
            </w:r>
            <w:r w:rsidRPr="00271DF1">
              <w:rPr>
                <w:rFonts w:ascii="Times New Roman" w:hAnsi="Times New Roman" w:cs="Times New Roman"/>
                <w:sz w:val="28"/>
                <w:szCs w:val="28"/>
                <w:lang w:val="vi-VN"/>
              </w:rPr>
              <w:t xml:space="preserve">  tranh ảnh về Hoàng thành Thăng Long.</w:t>
            </w:r>
          </w:p>
          <w:p w:rsidR="002667D4" w:rsidRPr="00271DF1" w:rsidRDefault="002667D4" w:rsidP="00271DF1">
            <w:pPr>
              <w:spacing w:after="0"/>
              <w:contextualSpacing/>
              <w:rPr>
                <w:rFonts w:ascii="Times New Roman" w:hAnsi="Times New Roman" w:cs="Times New Roman"/>
                <w:sz w:val="28"/>
                <w:szCs w:val="28"/>
                <w:lang w:val="vi-VN"/>
              </w:rPr>
            </w:pPr>
            <w:r w:rsidRPr="00271DF1">
              <w:rPr>
                <w:rFonts w:ascii="Times New Roman" w:hAnsi="Times New Roman" w:cs="Times New Roman"/>
                <w:sz w:val="28"/>
                <w:szCs w:val="28"/>
                <w:lang w:val="vi-VN"/>
              </w:rPr>
              <w:t>-GV: Hoàng thành Thăng Long là quần thể di tích gắn với lịch sử kinh thành Thăng Long Hà Nội,được các triều vua xây dựng trong nhiều giai đoạn lịch sử. Đây cũng chính là nơi Tổng đốc Hoàng Diệu cùng quân lính quyets tâm sống chết với Hà Thành.</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lang w:val="vi-VN"/>
              </w:rPr>
              <w:t>-Giáo viên: Kế thừa và phát huy truyền thống yêu nước và giữ nước của cha ông, trong cuộc kháng chiến chống Mỹ, khí phách người Hà Nội đã thể hiện rõ nét và tạo thành kì tích với chiến thắng “ Điện Biên phủ trên không”.</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GV kết luận.</w:t>
            </w:r>
          </w:p>
        </w:tc>
        <w:tc>
          <w:tcPr>
            <w:tcW w:w="4395" w:type="dxa"/>
            <w:shd w:val="clear" w:color="auto" w:fill="auto"/>
          </w:tcPr>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xem tranh về Hoàng thành Thăng Long.</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lắng nghe, ghi nhớ.</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lắng nghe, ghi nhớ.</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lắng nghe, ghi nhớ.</w:t>
            </w:r>
          </w:p>
        </w:tc>
      </w:tr>
    </w:tbl>
    <w:p w:rsidR="002667D4" w:rsidRPr="00271DF1" w:rsidRDefault="002667D4" w:rsidP="00271DF1">
      <w:pPr>
        <w:shd w:val="clear" w:color="auto" w:fill="FFFFFF"/>
        <w:spacing w:after="0"/>
        <w:contextualSpacing/>
        <w:rPr>
          <w:rFonts w:ascii="Times New Roman" w:hAnsi="Times New Roman" w:cs="Times New Roman"/>
          <w:b/>
          <w:sz w:val="28"/>
          <w:szCs w:val="28"/>
        </w:rPr>
      </w:pPr>
      <w:r w:rsidRPr="00271DF1">
        <w:rPr>
          <w:rFonts w:ascii="Times New Roman" w:hAnsi="Times New Roman" w:cs="Times New Roman"/>
          <w:b/>
          <w:sz w:val="28"/>
          <w:szCs w:val="28"/>
        </w:rPr>
        <w:t>4. Hoạt động vận dụng</w:t>
      </w:r>
    </w:p>
    <w:tbl>
      <w:tblPr>
        <w:tblW w:w="0" w:type="auto"/>
        <w:tblBorders>
          <w:insideV w:val="single" w:sz="4" w:space="0" w:color="auto"/>
        </w:tblBorders>
        <w:tblLook w:val="04A0" w:firstRow="1" w:lastRow="0" w:firstColumn="1" w:lastColumn="0" w:noHBand="0" w:noVBand="1"/>
      </w:tblPr>
      <w:tblGrid>
        <w:gridCol w:w="5166"/>
        <w:gridCol w:w="4454"/>
      </w:tblGrid>
      <w:tr w:rsidR="002667D4" w:rsidRPr="00271DF1" w:rsidTr="00271DF1">
        <w:tc>
          <w:tcPr>
            <w:tcW w:w="5305" w:type="dxa"/>
            <w:shd w:val="clear" w:color="auto" w:fill="auto"/>
          </w:tcPr>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xml:space="preserve">- </w:t>
            </w:r>
            <w:r w:rsidRPr="00271DF1">
              <w:rPr>
                <w:rFonts w:ascii="Times New Roman" w:hAnsi="Times New Roman" w:cs="Times New Roman"/>
                <w:sz w:val="28"/>
                <w:szCs w:val="28"/>
                <w:lang w:val="vi-VN"/>
              </w:rPr>
              <w:t>Đọc yêu cầu bài tập 2: Hãy viết một đoạn văn thể hiện niềm tự hào của em về truyền thống lịch sử,</w:t>
            </w:r>
            <w:r w:rsidRPr="00271DF1">
              <w:rPr>
                <w:rFonts w:ascii="Times New Roman" w:hAnsi="Times New Roman" w:cs="Times New Roman"/>
                <w:sz w:val="28"/>
                <w:szCs w:val="28"/>
              </w:rPr>
              <w:t xml:space="preserve"> </w:t>
            </w:r>
            <w:r w:rsidRPr="00271DF1">
              <w:rPr>
                <w:rFonts w:ascii="Times New Roman" w:hAnsi="Times New Roman" w:cs="Times New Roman"/>
                <w:sz w:val="28"/>
                <w:szCs w:val="28"/>
                <w:lang w:val="vi-VN"/>
              </w:rPr>
              <w:t>văn hóa của Thăng Long-Hà Nội.</w:t>
            </w:r>
            <w:r w:rsidRPr="00271DF1">
              <w:rPr>
                <w:rFonts w:ascii="Times New Roman" w:hAnsi="Times New Roman" w:cs="Times New Roman"/>
                <w:sz w:val="28"/>
                <w:szCs w:val="28"/>
              </w:rPr>
              <w:t xml:space="preserve"> </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GV nhận xét.</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b/>
                <w:bCs/>
                <w:sz w:val="28"/>
                <w:szCs w:val="28"/>
              </w:rPr>
              <w:t xml:space="preserve">- </w:t>
            </w:r>
            <w:r w:rsidRPr="00271DF1">
              <w:rPr>
                <w:rFonts w:ascii="Times New Roman" w:hAnsi="Times New Roman" w:cs="Times New Roman"/>
                <w:sz w:val="28"/>
                <w:szCs w:val="28"/>
              </w:rPr>
              <w:t>Ti</w:t>
            </w:r>
            <w:r w:rsidRPr="00271DF1">
              <w:rPr>
                <w:rFonts w:ascii="Times New Roman" w:hAnsi="Times New Roman" w:cs="Times New Roman"/>
                <w:sz w:val="28"/>
                <w:szCs w:val="28"/>
                <w:lang w:val="vi-VN"/>
              </w:rPr>
              <w:t>ếp tục h</w:t>
            </w:r>
            <w:r w:rsidRPr="00271DF1">
              <w:rPr>
                <w:rFonts w:ascii="Times New Roman" w:hAnsi="Times New Roman" w:cs="Times New Roman"/>
                <w:sz w:val="28"/>
                <w:szCs w:val="28"/>
              </w:rPr>
              <w:t>oàn thành bài tập phần Vận dụng.</w:t>
            </w:r>
          </w:p>
        </w:tc>
        <w:tc>
          <w:tcPr>
            <w:tcW w:w="4575" w:type="dxa"/>
            <w:shd w:val="clear" w:color="auto" w:fill="auto"/>
          </w:tcPr>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đọc bài và làm bài.</w:t>
            </w:r>
          </w:p>
          <w:p w:rsidR="002667D4" w:rsidRPr="00271DF1" w:rsidRDefault="002667D4" w:rsidP="00271DF1">
            <w:pPr>
              <w:spacing w:after="0"/>
              <w:contextualSpacing/>
              <w:rPr>
                <w:rFonts w:ascii="Times New Roman" w:hAnsi="Times New Roman" w:cs="Times New Roman"/>
                <w:sz w:val="28"/>
                <w:szCs w:val="28"/>
              </w:rPr>
            </w:pPr>
            <w:r w:rsidRPr="00271DF1">
              <w:rPr>
                <w:rFonts w:ascii="Times New Roman" w:hAnsi="Times New Roman" w:cs="Times New Roman"/>
                <w:sz w:val="28"/>
                <w:szCs w:val="28"/>
              </w:rPr>
              <w:t>- HS đọc.</w:t>
            </w: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sz w:val="28"/>
                <w:szCs w:val="28"/>
              </w:rPr>
            </w:pPr>
          </w:p>
          <w:p w:rsidR="002667D4" w:rsidRPr="00271DF1" w:rsidRDefault="002667D4" w:rsidP="00271DF1">
            <w:pPr>
              <w:spacing w:after="0"/>
              <w:contextualSpacing/>
              <w:rPr>
                <w:rFonts w:ascii="Times New Roman" w:hAnsi="Times New Roman" w:cs="Times New Roman"/>
                <w:b/>
                <w:sz w:val="28"/>
                <w:szCs w:val="28"/>
              </w:rPr>
            </w:pPr>
            <w:r w:rsidRPr="00271DF1">
              <w:rPr>
                <w:rFonts w:ascii="Times New Roman" w:hAnsi="Times New Roman" w:cs="Times New Roman"/>
                <w:sz w:val="28"/>
                <w:szCs w:val="28"/>
              </w:rPr>
              <w:t>- HS nhận xét.</w:t>
            </w:r>
          </w:p>
        </w:tc>
      </w:tr>
    </w:tbl>
    <w:p w:rsidR="002667D4" w:rsidRPr="00271DF1" w:rsidRDefault="002667D4" w:rsidP="00271DF1">
      <w:pPr>
        <w:shd w:val="clear" w:color="auto" w:fill="FFFFFF"/>
        <w:spacing w:after="0"/>
        <w:contextualSpacing/>
        <w:rPr>
          <w:rFonts w:ascii="Times New Roman" w:hAnsi="Times New Roman" w:cs="Times New Roman"/>
          <w:b/>
          <w:bCs/>
          <w:sz w:val="28"/>
          <w:szCs w:val="28"/>
          <w:shd w:val="clear" w:color="auto" w:fill="FFFFFF"/>
        </w:rPr>
      </w:pPr>
      <w:r w:rsidRPr="00271DF1">
        <w:rPr>
          <w:rFonts w:ascii="Times New Roman" w:hAnsi="Times New Roman" w:cs="Times New Roman"/>
          <w:b/>
          <w:bCs/>
          <w:sz w:val="28"/>
          <w:szCs w:val="28"/>
          <w:shd w:val="clear" w:color="auto" w:fill="FFFFFF"/>
        </w:rPr>
        <w:t>5.Củng cố</w:t>
      </w:r>
    </w:p>
    <w:p w:rsidR="002667D4" w:rsidRPr="00271DF1" w:rsidRDefault="002667D4" w:rsidP="00271DF1">
      <w:pPr>
        <w:shd w:val="clear" w:color="auto" w:fill="FFFFFF"/>
        <w:spacing w:after="0"/>
        <w:contextualSpacing/>
        <w:rPr>
          <w:rFonts w:ascii="Times New Roman" w:hAnsi="Times New Roman" w:cs="Times New Roman"/>
          <w:bCs/>
          <w:sz w:val="28"/>
          <w:szCs w:val="28"/>
          <w:shd w:val="clear" w:color="auto" w:fill="FFFFFF"/>
        </w:rPr>
      </w:pPr>
      <w:r w:rsidRPr="00271DF1">
        <w:rPr>
          <w:rFonts w:ascii="Times New Roman" w:hAnsi="Times New Roman" w:cs="Times New Roman"/>
          <w:bCs/>
          <w:sz w:val="28"/>
          <w:szCs w:val="28"/>
          <w:shd w:val="clear" w:color="auto" w:fill="FFFFFF"/>
        </w:rPr>
        <w:t>-Nêu nội dung bài học</w:t>
      </w:r>
    </w:p>
    <w:p w:rsidR="002667D4" w:rsidRPr="00271DF1" w:rsidRDefault="002667D4" w:rsidP="00271DF1">
      <w:pPr>
        <w:shd w:val="clear" w:color="auto" w:fill="FFFFFF"/>
        <w:spacing w:after="0"/>
        <w:contextualSpacing/>
        <w:rPr>
          <w:rFonts w:ascii="Times New Roman" w:hAnsi="Times New Roman" w:cs="Times New Roman"/>
          <w:bCs/>
          <w:sz w:val="28"/>
          <w:szCs w:val="28"/>
          <w:shd w:val="clear" w:color="auto" w:fill="FFFFFF"/>
        </w:rPr>
      </w:pPr>
      <w:r w:rsidRPr="00271DF1">
        <w:rPr>
          <w:rFonts w:ascii="Times New Roman" w:hAnsi="Times New Roman" w:cs="Times New Roman"/>
          <w:bCs/>
          <w:sz w:val="28"/>
          <w:szCs w:val="28"/>
          <w:shd w:val="clear" w:color="auto" w:fill="FFFFFF"/>
        </w:rPr>
        <w:t>-nhận xét tiết học</w:t>
      </w:r>
    </w:p>
    <w:p w:rsidR="002667D4" w:rsidRPr="00271DF1" w:rsidRDefault="002667D4" w:rsidP="00271DF1">
      <w:pPr>
        <w:spacing w:after="0"/>
        <w:jc w:val="center"/>
        <w:rPr>
          <w:rFonts w:ascii="Times New Roman" w:hAnsi="Times New Roman" w:cs="Times New Roman"/>
          <w:b/>
          <w:sz w:val="28"/>
          <w:szCs w:val="28"/>
          <w:lang w:val="nl-NL"/>
        </w:rPr>
      </w:pPr>
      <w:r w:rsidRPr="00271DF1">
        <w:rPr>
          <w:rFonts w:ascii="Times New Roman" w:hAnsi="Times New Roman" w:cs="Times New Roman"/>
          <w:b/>
          <w:sz w:val="28"/>
          <w:szCs w:val="28"/>
          <w:lang w:val="nl-NL"/>
        </w:rPr>
        <w:t>ĐIỀU CHỈNH-BỔ SUNG ( Nếu có)</w:t>
      </w:r>
    </w:p>
    <w:p w:rsidR="0094176B" w:rsidRPr="00271DF1" w:rsidRDefault="002667D4" w:rsidP="00271DF1">
      <w:pPr>
        <w:spacing w:after="0"/>
        <w:jc w:val="center"/>
        <w:rPr>
          <w:rFonts w:ascii="Times New Roman" w:hAnsi="Times New Roman" w:cs="Times New Roman"/>
          <w:b/>
          <w:sz w:val="28"/>
          <w:szCs w:val="28"/>
          <w:u w:val="single"/>
        </w:rPr>
      </w:pPr>
      <w:r w:rsidRPr="00271DF1">
        <w:rPr>
          <w:rFonts w:ascii="Times New Roman" w:hAnsi="Times New Roman" w:cs="Times New Roman"/>
          <w:sz w:val="28"/>
          <w:szCs w:val="28"/>
          <w:lang w:val="nl-NL"/>
        </w:rPr>
        <w:t>......................................................................................................................................</w:t>
      </w:r>
    </w:p>
    <w:p w:rsidR="00A17FF0" w:rsidRPr="00271DF1" w:rsidRDefault="00A17FF0" w:rsidP="00271DF1">
      <w:pPr>
        <w:tabs>
          <w:tab w:val="center" w:pos="5040"/>
        </w:tabs>
        <w:spacing w:after="0"/>
        <w:jc w:val="center"/>
        <w:rPr>
          <w:rFonts w:ascii="Times New Roman" w:hAnsi="Times New Roman" w:cs="Times New Roman"/>
          <w:b/>
          <w:sz w:val="28"/>
          <w:szCs w:val="28"/>
          <w:lang w:val="fr-FR"/>
        </w:rPr>
      </w:pPr>
    </w:p>
    <w:p w:rsidR="00DD08B5" w:rsidRPr="00271DF1" w:rsidRDefault="00DD08B5" w:rsidP="00271DF1">
      <w:pPr>
        <w:spacing w:after="0" w:line="240" w:lineRule="auto"/>
        <w:rPr>
          <w:rFonts w:ascii="Times New Roman" w:hAnsi="Times New Roman" w:cs="Times New Roman"/>
          <w:sz w:val="28"/>
          <w:szCs w:val="28"/>
        </w:rPr>
      </w:pPr>
      <w:r w:rsidRPr="00271DF1">
        <w:rPr>
          <w:rFonts w:ascii="Times New Roman" w:hAnsi="Times New Roman" w:cs="Times New Roman"/>
          <w:sz w:val="28"/>
          <w:szCs w:val="28"/>
        </w:rPr>
        <w:t>________________________________________________________________</w:t>
      </w:r>
    </w:p>
    <w:p w:rsidR="00DD08B5" w:rsidRPr="00271DF1" w:rsidRDefault="00DD08B5" w:rsidP="00271DF1">
      <w:pPr>
        <w:spacing w:after="0" w:line="240" w:lineRule="auto"/>
        <w:jc w:val="both"/>
        <w:rPr>
          <w:rFonts w:ascii="Times New Roman" w:hAnsi="Times New Roman" w:cs="Times New Roman"/>
          <w:sz w:val="28"/>
          <w:szCs w:val="28"/>
          <w:lang w:val="pl-PL"/>
        </w:rPr>
      </w:pPr>
      <w:bookmarkStart w:id="0" w:name="_GoBack"/>
      <w:bookmarkEnd w:id="0"/>
    </w:p>
    <w:sectPr w:rsidR="00DD08B5" w:rsidRPr="00271DF1"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A7278A6"/>
    <w:multiLevelType w:val="multilevel"/>
    <w:tmpl w:val="0A7278A6"/>
    <w:lvl w:ilvl="0">
      <w:start w:val="1"/>
      <w:numFmt w:val="bullet"/>
      <w:lvlText w:val="-"/>
      <w:lvlJc w:val="left"/>
      <w:pPr>
        <w:ind w:left="435" w:hanging="360"/>
      </w:pPr>
      <w:rPr>
        <w:rFonts w:ascii="Times New Roman" w:eastAsia="Times New Roman"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5">
    <w:nsid w:val="0A8E15AF"/>
    <w:multiLevelType w:val="hybridMultilevel"/>
    <w:tmpl w:val="F3942C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4">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3">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8"/>
  </w:num>
  <w:num w:numId="3">
    <w:abstractNumId w:val="1"/>
  </w:num>
  <w:num w:numId="4">
    <w:abstractNumId w:val="16"/>
  </w:num>
  <w:num w:numId="5">
    <w:abstractNumId w:val="29"/>
  </w:num>
  <w:num w:numId="6">
    <w:abstractNumId w:val="7"/>
  </w:num>
  <w:num w:numId="7">
    <w:abstractNumId w:val="19"/>
  </w:num>
  <w:num w:numId="8">
    <w:abstractNumId w:val="15"/>
  </w:num>
  <w:num w:numId="9">
    <w:abstractNumId w:val="27"/>
  </w:num>
  <w:num w:numId="10">
    <w:abstractNumId w:val="26"/>
  </w:num>
  <w:num w:numId="11">
    <w:abstractNumId w:val="11"/>
  </w:num>
  <w:num w:numId="12">
    <w:abstractNumId w:val="23"/>
  </w:num>
  <w:num w:numId="13">
    <w:abstractNumId w:val="21"/>
  </w:num>
  <w:num w:numId="14">
    <w:abstractNumId w:val="25"/>
  </w:num>
  <w:num w:numId="15">
    <w:abstractNumId w:val="13"/>
  </w:num>
  <w:num w:numId="16">
    <w:abstractNumId w:val="22"/>
  </w:num>
  <w:num w:numId="17">
    <w:abstractNumId w:val="3"/>
  </w:num>
  <w:num w:numId="18">
    <w:abstractNumId w:val="24"/>
  </w:num>
  <w:num w:numId="19">
    <w:abstractNumId w:val="17"/>
  </w:num>
  <w:num w:numId="20">
    <w:abstractNumId w:val="2"/>
  </w:num>
  <w:num w:numId="21">
    <w:abstractNumId w:val="0"/>
  </w:num>
  <w:num w:numId="22">
    <w:abstractNumId w:val="12"/>
  </w:num>
  <w:num w:numId="23">
    <w:abstractNumId w:val="14"/>
  </w:num>
  <w:num w:numId="24">
    <w:abstractNumId w:val="18"/>
  </w:num>
  <w:num w:numId="25">
    <w:abstractNumId w:val="20"/>
  </w:num>
  <w:num w:numId="26">
    <w:abstractNumId w:val="10"/>
  </w:num>
  <w:num w:numId="27">
    <w:abstractNumId w:val="6"/>
  </w:num>
  <w:num w:numId="28">
    <w:abstractNumId w:val="9"/>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348A7"/>
    <w:rsid w:val="00075EF9"/>
    <w:rsid w:val="00094DB5"/>
    <w:rsid w:val="000B6EED"/>
    <w:rsid w:val="000C55BF"/>
    <w:rsid w:val="000D28FB"/>
    <w:rsid w:val="000E391A"/>
    <w:rsid w:val="00104187"/>
    <w:rsid w:val="00117B00"/>
    <w:rsid w:val="001247C9"/>
    <w:rsid w:val="001259A9"/>
    <w:rsid w:val="00133242"/>
    <w:rsid w:val="00155F7E"/>
    <w:rsid w:val="00173421"/>
    <w:rsid w:val="0018071A"/>
    <w:rsid w:val="00182E77"/>
    <w:rsid w:val="00195B07"/>
    <w:rsid w:val="001C0163"/>
    <w:rsid w:val="001D3401"/>
    <w:rsid w:val="00211F9C"/>
    <w:rsid w:val="002257D5"/>
    <w:rsid w:val="00234B08"/>
    <w:rsid w:val="002578ED"/>
    <w:rsid w:val="002667D4"/>
    <w:rsid w:val="002705E2"/>
    <w:rsid w:val="00271DF1"/>
    <w:rsid w:val="00281810"/>
    <w:rsid w:val="00284BA0"/>
    <w:rsid w:val="002E59A7"/>
    <w:rsid w:val="002F6168"/>
    <w:rsid w:val="0030297A"/>
    <w:rsid w:val="003116EF"/>
    <w:rsid w:val="00314018"/>
    <w:rsid w:val="00326E80"/>
    <w:rsid w:val="00362D4B"/>
    <w:rsid w:val="00377B90"/>
    <w:rsid w:val="00384413"/>
    <w:rsid w:val="003979A6"/>
    <w:rsid w:val="003B325A"/>
    <w:rsid w:val="003D2890"/>
    <w:rsid w:val="003F6B07"/>
    <w:rsid w:val="00401F23"/>
    <w:rsid w:val="00430F4A"/>
    <w:rsid w:val="004316EB"/>
    <w:rsid w:val="00434382"/>
    <w:rsid w:val="00444AAC"/>
    <w:rsid w:val="00451E46"/>
    <w:rsid w:val="00461302"/>
    <w:rsid w:val="00476164"/>
    <w:rsid w:val="0049622D"/>
    <w:rsid w:val="004A2008"/>
    <w:rsid w:val="004C05B7"/>
    <w:rsid w:val="004E45BD"/>
    <w:rsid w:val="00512C56"/>
    <w:rsid w:val="00522B58"/>
    <w:rsid w:val="00533E28"/>
    <w:rsid w:val="00566980"/>
    <w:rsid w:val="00570445"/>
    <w:rsid w:val="005B1FFA"/>
    <w:rsid w:val="005B7DFF"/>
    <w:rsid w:val="0060508A"/>
    <w:rsid w:val="00644E10"/>
    <w:rsid w:val="006646AE"/>
    <w:rsid w:val="006D3A8F"/>
    <w:rsid w:val="006D7FAE"/>
    <w:rsid w:val="006E3F28"/>
    <w:rsid w:val="006E6ACF"/>
    <w:rsid w:val="00722244"/>
    <w:rsid w:val="007341C4"/>
    <w:rsid w:val="00763736"/>
    <w:rsid w:val="00776F18"/>
    <w:rsid w:val="00797820"/>
    <w:rsid w:val="007E1947"/>
    <w:rsid w:val="00802682"/>
    <w:rsid w:val="00831E1A"/>
    <w:rsid w:val="00844212"/>
    <w:rsid w:val="00845E89"/>
    <w:rsid w:val="00853720"/>
    <w:rsid w:val="0088490D"/>
    <w:rsid w:val="008A3035"/>
    <w:rsid w:val="008A5597"/>
    <w:rsid w:val="008B3181"/>
    <w:rsid w:val="008C6B44"/>
    <w:rsid w:val="008D5906"/>
    <w:rsid w:val="0090643E"/>
    <w:rsid w:val="009172A5"/>
    <w:rsid w:val="00933EA3"/>
    <w:rsid w:val="00935B2E"/>
    <w:rsid w:val="0094176B"/>
    <w:rsid w:val="00956CB7"/>
    <w:rsid w:val="00960B2E"/>
    <w:rsid w:val="0097019A"/>
    <w:rsid w:val="00972BD7"/>
    <w:rsid w:val="009779FA"/>
    <w:rsid w:val="00992580"/>
    <w:rsid w:val="009B7289"/>
    <w:rsid w:val="00A17FF0"/>
    <w:rsid w:val="00A34526"/>
    <w:rsid w:val="00A5067A"/>
    <w:rsid w:val="00A51A0D"/>
    <w:rsid w:val="00A606C6"/>
    <w:rsid w:val="00A80797"/>
    <w:rsid w:val="00AC3499"/>
    <w:rsid w:val="00AD2B91"/>
    <w:rsid w:val="00AE1C48"/>
    <w:rsid w:val="00B22C56"/>
    <w:rsid w:val="00B43CE3"/>
    <w:rsid w:val="00B8158F"/>
    <w:rsid w:val="00B85A0F"/>
    <w:rsid w:val="00BB40A8"/>
    <w:rsid w:val="00BE3CF6"/>
    <w:rsid w:val="00C21AA3"/>
    <w:rsid w:val="00C531A2"/>
    <w:rsid w:val="00C61F67"/>
    <w:rsid w:val="00C64F2A"/>
    <w:rsid w:val="00C849AA"/>
    <w:rsid w:val="00CB7115"/>
    <w:rsid w:val="00CF218A"/>
    <w:rsid w:val="00CF3B3C"/>
    <w:rsid w:val="00D20214"/>
    <w:rsid w:val="00D21B58"/>
    <w:rsid w:val="00D23F85"/>
    <w:rsid w:val="00D545F5"/>
    <w:rsid w:val="00D774A6"/>
    <w:rsid w:val="00D91387"/>
    <w:rsid w:val="00DC10B8"/>
    <w:rsid w:val="00DD08B5"/>
    <w:rsid w:val="00DD6C81"/>
    <w:rsid w:val="00E06888"/>
    <w:rsid w:val="00E10E06"/>
    <w:rsid w:val="00E152CE"/>
    <w:rsid w:val="00E17629"/>
    <w:rsid w:val="00E47CD8"/>
    <w:rsid w:val="00E56E50"/>
    <w:rsid w:val="00E74E4B"/>
    <w:rsid w:val="00E860AE"/>
    <w:rsid w:val="00EA2AB0"/>
    <w:rsid w:val="00EB2EA7"/>
    <w:rsid w:val="00F04524"/>
    <w:rsid w:val="00F05209"/>
    <w:rsid w:val="00F261C6"/>
    <w:rsid w:val="00F3161D"/>
    <w:rsid w:val="00FB558F"/>
    <w:rsid w:val="00FC4D27"/>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aliases w:val="GA"/>
    <w:basedOn w:val="TableNormal"/>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paragraph" w:styleId="NoSpacing">
    <w:name w:val="No Spacing"/>
    <w:uiPriority w:val="1"/>
    <w:qFormat/>
    <w:rsid w:val="002667D4"/>
    <w:pPr>
      <w:spacing w:after="0" w:line="240" w:lineRule="auto"/>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aliases w:val="GA"/>
    <w:basedOn w:val="TableNormal"/>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paragraph" w:styleId="NoSpacing">
    <w:name w:val="No Spacing"/>
    <w:uiPriority w:val="1"/>
    <w:qFormat/>
    <w:rsid w:val="002667D4"/>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7521-7AB1-4BA9-986F-2578E0CA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112</cp:revision>
  <cp:lastPrinted>2024-12-03T08:12:00Z</cp:lastPrinted>
  <dcterms:created xsi:type="dcterms:W3CDTF">2021-10-17T14:16:00Z</dcterms:created>
  <dcterms:modified xsi:type="dcterms:W3CDTF">2025-04-07T01:50:00Z</dcterms:modified>
</cp:coreProperties>
</file>