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DD" w:rsidRDefault="007850DD" w:rsidP="007850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KẾ HOẠCH BÀI DẠY- MÔN TOÁN</w:t>
      </w:r>
    </w:p>
    <w:p w:rsidR="007850DD" w:rsidRDefault="007850DD" w:rsidP="007850DD">
      <w:pPr>
        <w:spacing w:after="0" w:line="29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</w:t>
      </w:r>
      <w:proofErr w:type="spellStart"/>
      <w:proofErr w:type="gramStart"/>
      <w:r>
        <w:rPr>
          <w:rFonts w:ascii="Times New Roman" w:eastAsia="Times New Roman" w:hAnsi="Times New Roman"/>
          <w:b/>
          <w:sz w:val="26"/>
          <w:szCs w:val="26"/>
        </w:rPr>
        <w:t>Tiết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79.</w:t>
      </w:r>
      <w:proofErr w:type="gram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phép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tính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dạng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34+23; 57 - 23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( </w:t>
      </w:r>
      <w:proofErr w:type="spellStart"/>
      <w:r>
        <w:rPr>
          <w:rFonts w:ascii="Times New Roman" w:hAnsi="Times New Roman"/>
          <w:b/>
          <w:sz w:val="26"/>
          <w:szCs w:val="26"/>
        </w:rPr>
        <w:t>Tiết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 xml:space="preserve"> 1)</w:t>
      </w:r>
    </w:p>
    <w:p w:rsidR="007850DD" w:rsidRDefault="007850DD" w:rsidP="007850DD">
      <w:pPr>
        <w:widowControl w:val="0"/>
        <w:autoSpaceDE w:val="0"/>
        <w:autoSpaceDN w:val="0"/>
        <w:spacing w:before="63"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I. Yêu cần cần đạt:</w:t>
      </w:r>
    </w:p>
    <w:p w:rsidR="007850DD" w:rsidRDefault="007850DD" w:rsidP="007850DD">
      <w:pPr>
        <w:spacing w:after="0" w:line="266" w:lineRule="auto"/>
        <w:jc w:val="both"/>
        <w:rPr>
          <w:rFonts w:ascii="Times New Roman" w:hAnsi="Times New Roman"/>
          <w:b/>
          <w:i/>
          <w:iCs/>
          <w:sz w:val="28"/>
          <w:szCs w:val="28"/>
          <w:lang w:val="nl-NL"/>
        </w:rPr>
      </w:pPr>
      <w:bookmarkStart w:id="0" w:name="_Hlk192440891"/>
      <w:bookmarkStart w:id="1" w:name="_Hlk193061178"/>
      <w:r>
        <w:rPr>
          <w:rFonts w:ascii="Times New Roman" w:hAnsi="Times New Roman"/>
          <w:b/>
          <w:i/>
          <w:iCs/>
          <w:sz w:val="28"/>
          <w:szCs w:val="28"/>
          <w:lang w:val="nl-NL"/>
        </w:rPr>
        <w:t>1.Năng lực đặc thù:</w:t>
      </w:r>
      <w:bookmarkEnd w:id="0"/>
    </w:p>
    <w:bookmarkEnd w:id="1"/>
    <w:p w:rsidR="007850DD" w:rsidRDefault="007850DD" w:rsidP="007850DD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>- Thực hiện được phép cộng, phép trừ ( không nhớ) các số trong phạm vi 100( đặt tính, tính).</w:t>
      </w:r>
    </w:p>
    <w:p w:rsidR="007850DD" w:rsidRDefault="007850DD" w:rsidP="007850DD">
      <w:pPr>
        <w:tabs>
          <w:tab w:val="left" w:pos="630"/>
        </w:tabs>
        <w:spacing w:after="0" w:line="26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</w:pPr>
      <w:bookmarkStart w:id="2" w:name="_Hlk193061325"/>
      <w:bookmarkStart w:id="3" w:name="_Hlk193395091"/>
      <w:r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2.Năng lực chung:</w:t>
      </w:r>
    </w:p>
    <w:p w:rsidR="007850DD" w:rsidRDefault="007850DD" w:rsidP="007850DD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Tự chủ và tự học:Tham gia các hoạt động học tập.</w:t>
      </w:r>
    </w:p>
    <w:p w:rsidR="007850DD" w:rsidRDefault="007850DD" w:rsidP="007850DD">
      <w:pPr>
        <w:spacing w:after="0" w:line="240" w:lineRule="auto"/>
        <w:rPr>
          <w:rFonts w:ascii="Times New Roman" w:eastAsia="SimSu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Giao tiếp, hợp tác:</w:t>
      </w:r>
      <w:r>
        <w:rPr>
          <w:rFonts w:ascii="Times New Roman" w:hAnsi="Times New Roman"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Biết trao đổi, tương tác trong học tập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. </w:t>
      </w:r>
      <w:r>
        <w:rPr>
          <w:rFonts w:ascii="Times New Roman" w:hAnsi="Times New Roman"/>
          <w:sz w:val="28"/>
          <w:szCs w:val="28"/>
          <w:lang w:val="nl-NL"/>
        </w:rPr>
        <w:t>Thảo luận, t</w:t>
      </w:r>
      <w:r>
        <w:rPr>
          <w:rFonts w:ascii="Times New Roman" w:eastAsia="Courier New" w:hAnsi="Times New Roman" w:cs="Courier New"/>
          <w:sz w:val="28"/>
          <w:szCs w:val="28"/>
          <w:lang w:val="nl-NL" w:eastAsia="vi-VN"/>
        </w:rPr>
        <w:t xml:space="preserve">rình bày được về các vấn đề trong bài. </w:t>
      </w:r>
    </w:p>
    <w:p w:rsidR="007850DD" w:rsidRDefault="007850DD" w:rsidP="007850DD">
      <w:pPr>
        <w:widowControl w:val="0"/>
        <w:tabs>
          <w:tab w:val="left" w:pos="720"/>
        </w:tabs>
        <w:spacing w:after="20" w:line="252" w:lineRule="auto"/>
        <w:jc w:val="both"/>
        <w:rPr>
          <w:rFonts w:ascii="Times New Roman" w:hAnsi="Times New Roman"/>
          <w:i/>
          <w:iCs/>
          <w:sz w:val="28"/>
          <w:szCs w:val="28"/>
          <w:lang w:val="nl-NL"/>
        </w:rPr>
      </w:pPr>
      <w:r>
        <w:rPr>
          <w:rFonts w:ascii="Times New Roman" w:hAnsi="Times New Roman"/>
          <w:b/>
          <w:i/>
          <w:iCs/>
          <w:sz w:val="28"/>
          <w:szCs w:val="28"/>
          <w:lang w:val="nl-NL"/>
        </w:rPr>
        <w:t>3. Phẩm chất</w:t>
      </w:r>
      <w:r>
        <w:rPr>
          <w:rFonts w:ascii="Times New Roman" w:hAnsi="Times New Roman"/>
          <w:i/>
          <w:iCs/>
          <w:sz w:val="28"/>
          <w:szCs w:val="28"/>
          <w:lang w:val="nl-NL"/>
        </w:rPr>
        <w:t>:</w:t>
      </w:r>
    </w:p>
    <w:p w:rsidR="007850DD" w:rsidRDefault="007850DD" w:rsidP="007850DD">
      <w:pPr>
        <w:widowControl w:val="0"/>
        <w:spacing w:after="20" w:line="252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Nhân ái: Biết chia sẻ, giúp đỡ bạn trong các hoạt động học tập.</w:t>
      </w:r>
    </w:p>
    <w:p w:rsidR="007850DD" w:rsidRDefault="007850DD" w:rsidP="007850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Cs/>
          <w:kern w:val="24"/>
          <w:sz w:val="28"/>
          <w:szCs w:val="28"/>
          <w:lang w:val="nl-NL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Chăm học: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Tự giác tham gia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vào các hoạt động học tập cá nhân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, nhóm.</w:t>
      </w:r>
    </w:p>
    <w:bookmarkEnd w:id="2"/>
    <w:p w:rsidR="007850DD" w:rsidRDefault="007850DD" w:rsidP="007850DD">
      <w:pPr>
        <w:widowControl w:val="0"/>
        <w:autoSpaceDE w:val="0"/>
        <w:autoSpaceDN w:val="0"/>
        <w:spacing w:before="63"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 xml:space="preserve"> Toán học và cuộc sống, Tự nhiên và Xã hội, Tiếng Việt.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bookmarkEnd w:id="3"/>
    <w:p w:rsidR="007850DD" w:rsidRDefault="007850DD" w:rsidP="007850DD">
      <w:pPr>
        <w:widowControl w:val="0"/>
        <w:autoSpaceDE w:val="0"/>
        <w:autoSpaceDN w:val="0"/>
        <w:spacing w:before="63"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II. Thiết bị dạy học:</w:t>
      </w:r>
    </w:p>
    <w:p w:rsidR="007850DD" w:rsidRDefault="007850DD" w:rsidP="007850DD">
      <w:pPr>
        <w:widowControl w:val="0"/>
        <w:autoSpaceDE w:val="0"/>
        <w:autoSpaceDN w:val="0"/>
        <w:spacing w:before="63"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>- GV : 57 khối lập phương ( que tính).</w:t>
      </w:r>
      <w:r>
        <w:rPr>
          <w:rFonts w:ascii="Times New Roman" w:hAnsi="Times New Roman"/>
          <w:sz w:val="26"/>
          <w:szCs w:val="26"/>
          <w:lang w:val="nl-NL"/>
        </w:rPr>
        <w:t xml:space="preserve">   </w:t>
      </w:r>
    </w:p>
    <w:p w:rsidR="007850DD" w:rsidRDefault="007850DD" w:rsidP="007850DD">
      <w:pPr>
        <w:widowControl w:val="0"/>
        <w:autoSpaceDE w:val="0"/>
        <w:autoSpaceDN w:val="0"/>
        <w:spacing w:before="63" w:after="0" w:line="240" w:lineRule="auto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>– HS : 20 khối lập phương.,( que tính); bảng con</w:t>
      </w:r>
    </w:p>
    <w:p w:rsidR="007850DD" w:rsidRDefault="007850DD" w:rsidP="007850DD">
      <w:pPr>
        <w:widowControl w:val="0"/>
        <w:autoSpaceDE w:val="0"/>
        <w:autoSpaceDN w:val="0"/>
        <w:spacing w:before="63"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III.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nl-NL"/>
        </w:rPr>
        <w:t>Các hoạt động dạy học 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395"/>
      </w:tblGrid>
      <w:tr w:rsidR="007850DD" w:rsidTr="007850D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850DD" w:rsidTr="007850D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Mục tiêu: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HS ôn lại các số đến 100. Tạo tâm thế cho HS bước vào bài học mới.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</w:p>
        </w:tc>
      </w:tr>
      <w:tr w:rsidR="007850DD" w:rsidTr="007850D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Ai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nhanh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đếm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 que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23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HS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cột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( que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34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gồm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HS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cột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que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23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gồm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850DD" w:rsidTr="007850D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 xml:space="preserve"> 1: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biện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 xml:space="preserve"> 34 + 23, 57 – 23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ính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cộng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trừ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  <w:t xml:space="preserve"> 34 + 23, 57 – 23.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thoại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</w:p>
        </w:tc>
      </w:tr>
      <w:tr w:rsidR="007850DD" w:rsidTr="007850D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eastAsia="Arial Unicode MS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>*</w:t>
            </w:r>
            <w:r>
              <w:rPr>
                <w:rFonts w:ascii="Times New Roman" w:eastAsia="Arial Unicode MS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>phép</w:t>
            </w:r>
            <w:proofErr w:type="spellEnd"/>
            <w:proofErr w:type="gramEnd"/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>: 34+23=?</w:t>
            </w:r>
          </w:p>
          <w:p w:rsidR="007850DD" w:rsidRDefault="007850DD">
            <w:pPr>
              <w:widowControl w:val="0"/>
              <w:tabs>
                <w:tab w:val="left" w:pos="34"/>
              </w:tabs>
              <w:spacing w:after="80" w:line="240" w:lineRule="auto"/>
              <w:rPr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( que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34 + 23.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cột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muốn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34+23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gộp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chục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chục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tất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(57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)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Gv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34+23 = 57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con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rồi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34     4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7 ,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7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+ 23    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5 ,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-7621</wp:posOffset>
                      </wp:positionV>
                      <wp:extent cx="342900" cy="0"/>
                      <wp:effectExtent l="0" t="0" r="19050" b="19050"/>
                      <wp:wrapNone/>
                      <wp:docPr id="224" name="Straight Connector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pt,-.6pt" to="45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4MFHgIAADk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7zAiNF&#10;emjS1lsi9p1HtVYKJNQWBS9oNRhXQkqtNjZUS09qa140/e6Q0nVH1J5Hzq9nAzBZyEjepISNM3Dj&#10;bvisGcSQg9dRuFNr+wAJkqBT7M/53h9+8ojC4VORz1PoIr25ElLe8ox1/hPXPQpGhaVQQTlSkuOL&#10;84EHKW8h4VjptZAydl8qNFR4PsknMcFpKVhwhjBn97taWnQkYX7iF4sCz2OY1QfFIljHCVtdbU+E&#10;vNhwuVQBDyoBOlfrMiA/5ul8NVvNilGRT1ejIm2a0cd1XYym6+zDpHlq6rrJfgZqWVF2gjGuArvb&#10;sGbF3w3D9dlcxuw+rncZkrfoUS8ge/tH0rGVoXuXOdhpdt7YW4thPmPw9S2FB/C4B/vxxS9/AQAA&#10;//8DAFBLAwQUAAYACAAAACEAAk8ns9oAAAAHAQAADwAAAGRycy9kb3ducmV2LnhtbEyOTU/DMBBE&#10;70j8B2uRuFStkxTxEeJUCMiNSwuI6zZekoh4ncZuG/j1LOIAx6cZzbxiNbleHWgMnWcD6SIBRVx7&#10;23Fj4OW5ml+DChHZYu+ZDHxSgFV5elJgbv2R13TYxEbJCIccDbQxDrnWoW7JYVj4gViydz86jIJj&#10;o+2IRxl3vc6S5FI77FgeWhzovqX6Y7N3BkL1Srvqa1bPkrdl4ynbPTw9ojHnZ9PdLahIU/wrw4++&#10;qEMpTlu/ZxtUb2B5dSFNA/M0AyX5TSq8/WVdFvq/f/kNAAD//wMAUEsBAi0AFAAGAAgAAAAhALaD&#10;OJL+AAAA4QEAABMAAAAAAAAAAAAAAAAAAAAAAFtDb250ZW50X1R5cGVzXS54bWxQSwECLQAUAAYA&#10;CAAAACEAOP0h/9YAAACUAQAACwAAAAAAAAAAAAAAAAAvAQAAX3JlbHMvLnJlbHNQSwECLQAUAAYA&#10;CAAAACEAdS+DBR4CAAA5BAAADgAAAAAAAAAAAAAAAAAuAgAAZHJzL2Uyb0RvYy54bWxQSwECLQAU&#10;AAYACAAAACEAAk8ns9oAAAAH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57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 34+ 23=57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Arial Unicode MS" w:hAnsi="Times New Roman"/>
                <w:b/>
                <w:i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 57-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23  =</w:t>
            </w:r>
            <w:proofErr w:type="gramEnd"/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 ?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( 10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)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Cho HS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trừ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thao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chục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bên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chục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rồi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57-23=34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biện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57       7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trừ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- 23       5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trừ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</w:t>
            </w:r>
          </w:p>
          <w:p w:rsidR="007850DD" w:rsidRDefault="00785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40639</wp:posOffset>
                      </wp:positionV>
                      <wp:extent cx="342900" cy="0"/>
                      <wp:effectExtent l="0" t="0" r="19050" b="19050"/>
                      <wp:wrapNone/>
                      <wp:docPr id="223" name="Straight Connector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3.2pt" to="54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/sHgIAADkEAAAOAAAAZHJzL2Uyb0RvYy54bWysU8uu2yAQ3VfqPyD2iR9xbhMrzlVlJ93c&#10;tpFy+wEEcIyKAQGJE1X99w7kodx2U1X1Ag/MzOHMmWHxfOolOnLrhFYVzsYpRlxRzYTaV/jb63o0&#10;w8h5ohiRWvEKn7nDz8v37xaDKXmuOy0ZtwhAlCsHU+HOe1MmiaMd74kba8MVOFtte+Jha/cJs2QA&#10;9F4meZo+JYO2zFhNuXNw2lyceBnx25ZT/7VtHfdIVhi4+bjauO7CmiwXpNxbYjpBrzTIP7DoiVBw&#10;6R2qIZ6ggxV/QPWCWu1068dU94luW0F5rAGqydLfqtl2xPBYC4jjzF0m9/9g6ZfjxiLBKpznE4wU&#10;6aFJW2+J2Hce1VopkFBbFLyg1WBcCSm12thQLT2prXnR9LtDStcdUXseOb+eDcBkISN5kxI2zsCN&#10;u+GzZhBDDl5H4U6t7QMkSIJOsT/ne3/4ySMKh5Min6fQRXpzJaS85Rnr/CeuexSMCkuhgnKkJMcX&#10;5wMPUt5CwrHSayFl7L5UaKjwfJpPY4LTUrDgDGHO7ne1tOhIwvzELxYFnscwqw+KRbCOE7a62p4I&#10;ebHhcqkCHlQCdK7WZUB+zNP5araaFaMif1qNirRpRh/XdTF6Wmcfps2kqesm+xmoZUXZCca4Cuxu&#10;w5oVfzcM12dzGbP7uN5lSN6iR72A7O0fScdWhu5d5mCn2Xljby2G+YzB17cUHsDjHuzHF7/8BQAA&#10;//8DAFBLAwQUAAYACAAAACEAa76RO9kAAAAGAQAADwAAAGRycy9kb3ducmV2LnhtbEyOwU7DMBBE&#10;70j8g7VIXCpqU0qpQjYVAnLjQgFx3cZLEhGv09htA1+PywWOTzOaeflqdJ3a8xBaLwiXUwOKpfK2&#10;lRrh9aW8WIIKkcRS54URvjjAqjg9ySmz/iDPvF/HWqURCRkhNDH2mdahathRmPqeJWUffnAUEw61&#10;tgMd0rjr9MyYhXbUSnpoqOf7hqvP9c4hhPKNt+X3pJqY96va82z78PRIiOdn490tqMhj/CvDUT+p&#10;Q5GcNn4nNqgO4Xp+k5oIizmoY2yWiTe/rItc/9cvfgAAAP//AwBQSwECLQAUAAYACAAAACEAtoM4&#10;kv4AAADhAQAAEwAAAAAAAAAAAAAAAAAAAAAAW0NvbnRlbnRfVHlwZXNdLnhtbFBLAQItABQABgAI&#10;AAAAIQA4/SH/1gAAAJQBAAALAAAAAAAAAAAAAAAAAC8BAABfcmVscy8ucmVsc1BLAQItABQABgAI&#10;AAAAIQCThO/sHgIAADkEAAAOAAAAAAAAAAAAAAAAAC4CAABkcnMvZTJvRG9jLnhtbFBLAQItABQA&#10;BgAIAAAAIQBrvpE72QAAAAYBAAAPAAAAAAAAAAAAAAAAAHg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34     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57-23=34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tay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đếm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-2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 + 23= 57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con.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-2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850DD" w:rsidTr="007850D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DD" w:rsidRDefault="00785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lastRenderedPageBreak/>
              <w:t>Hoạt</w:t>
            </w:r>
            <w:proofErr w:type="spellEnd"/>
            <w:r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:( 10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7850DD" w:rsidRDefault="007850DD">
            <w:pPr>
              <w:widowControl w:val="0"/>
              <w:spacing w:after="10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a.Mục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tiêu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HS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vi 100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).</w:t>
            </w:r>
          </w:p>
          <w:p w:rsidR="007850DD" w:rsidRDefault="007850DD">
            <w:pPr>
              <w:widowControl w:val="0"/>
              <w:spacing w:after="10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đàm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thoại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7850DD" w:rsidTr="007850D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DD" w:rsidRDefault="007850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rồi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850DD" w:rsidRDefault="007850DD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28 + 71       48 – 36        40 + 50</w:t>
            </w:r>
          </w:p>
          <w:p w:rsidR="007850DD" w:rsidRDefault="007850DD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64 + 32       95 – 43        70 – 60  </w:t>
            </w:r>
          </w:p>
          <w:p w:rsidR="007850DD" w:rsidRDefault="007850DD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850DD" w:rsidRDefault="007850DD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*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tiếp</w:t>
            </w:r>
            <w:proofErr w:type="spellEnd"/>
          </w:p>
          <w:p w:rsidR="007850DD" w:rsidRDefault="007850D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7850DD" w:rsidRDefault="007850D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Dặn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dò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rèn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D" w:rsidRDefault="00785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50DD" w:rsidRDefault="00785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850DD" w:rsidRDefault="00785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:rsidR="007850DD" w:rsidRDefault="00785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50DD" w:rsidRDefault="00785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</w:p>
          <w:p w:rsidR="007850DD" w:rsidRDefault="007850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850DD" w:rsidRDefault="007850DD" w:rsidP="007850DD">
      <w:pPr>
        <w:spacing w:after="0"/>
        <w:jc w:val="center"/>
        <w:rPr>
          <w:rFonts w:ascii="Times New Roman" w:hAnsi="Times New Roman"/>
          <w:b/>
          <w:sz w:val="28"/>
          <w:lang w:val="nl-NL"/>
        </w:rPr>
      </w:pPr>
      <w:r>
        <w:rPr>
          <w:rFonts w:ascii="Times New Roman" w:hAnsi="Times New Roman"/>
          <w:b/>
          <w:sz w:val="28"/>
          <w:lang w:val="nl-NL"/>
        </w:rPr>
        <w:lastRenderedPageBreak/>
        <w:t>Điều chỉnh sau bài dạy(nếu có)</w:t>
      </w:r>
    </w:p>
    <w:p w:rsidR="007850DD" w:rsidRDefault="007850DD" w:rsidP="007850DD">
      <w:pPr>
        <w:spacing w:after="0"/>
        <w:jc w:val="center"/>
        <w:rPr>
          <w:rFonts w:ascii="Times New Roman" w:hAnsi="Times New Roman"/>
          <w:b/>
          <w:sz w:val="28"/>
          <w:lang w:val="nl-NL"/>
        </w:rPr>
      </w:pPr>
    </w:p>
    <w:p w:rsidR="002D4423" w:rsidRDefault="002D4423">
      <w:bookmarkStart w:id="4" w:name="_GoBack"/>
      <w:bookmarkEnd w:id="4"/>
    </w:p>
    <w:sectPr w:rsidR="002D4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DD"/>
    <w:rsid w:val="002D4423"/>
    <w:rsid w:val="0078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D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D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2025-04-07T01:27:00Z</dcterms:created>
  <dcterms:modified xsi:type="dcterms:W3CDTF">2025-04-07T01:28:00Z</dcterms:modified>
</cp:coreProperties>
</file>