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C82F8" w14:textId="77777777" w:rsidR="00851A47" w:rsidRPr="00D30869" w:rsidRDefault="00851A47" w:rsidP="00851A47">
      <w:pPr>
        <w:spacing w:after="160" w:line="259" w:lineRule="auto"/>
        <w:jc w:val="center"/>
        <w:rPr>
          <w:rFonts w:eastAsia="Times New Roman"/>
          <w:b/>
          <w:bCs/>
          <w:szCs w:val="28"/>
          <w:lang w:val="nl-NL"/>
        </w:rPr>
      </w:pPr>
      <w:r w:rsidRPr="00D30869">
        <w:rPr>
          <w:rFonts w:eastAsia="Times New Roman"/>
          <w:b/>
          <w:bCs/>
          <w:szCs w:val="28"/>
          <w:lang w:val="nl-NL"/>
        </w:rPr>
        <w:t xml:space="preserve">CÔNG NGHỆ </w:t>
      </w:r>
    </w:p>
    <w:p w14:paraId="5E295768" w14:textId="77777777" w:rsidR="00851A47" w:rsidRPr="00D30869" w:rsidRDefault="00851A47" w:rsidP="00851A47">
      <w:pPr>
        <w:spacing w:line="288" w:lineRule="auto"/>
        <w:ind w:left="720" w:hanging="720"/>
        <w:jc w:val="center"/>
        <w:rPr>
          <w:rFonts w:eastAsia="Times New Roman"/>
          <w:b/>
          <w:bCs/>
          <w:szCs w:val="28"/>
          <w:lang w:val="nl-NL"/>
        </w:rPr>
      </w:pPr>
      <w:r w:rsidRPr="00D30869">
        <w:rPr>
          <w:rFonts w:eastAsia="Times New Roman"/>
          <w:b/>
          <w:bCs/>
          <w:szCs w:val="28"/>
          <w:lang w:val="nl-NL"/>
        </w:rPr>
        <w:t>Tiết 6. BÀI 3: TÌM HIỂU THIẾT KẾ</w:t>
      </w:r>
    </w:p>
    <w:p w14:paraId="730B1F99" w14:textId="77777777" w:rsidR="00851A47" w:rsidRPr="00D30869" w:rsidRDefault="00851A47" w:rsidP="00851A47">
      <w:pPr>
        <w:spacing w:line="288" w:lineRule="auto"/>
        <w:ind w:left="720" w:hanging="720"/>
        <w:jc w:val="center"/>
        <w:rPr>
          <w:rFonts w:eastAsia="Times New Roman"/>
          <w:b/>
          <w:bCs/>
          <w:szCs w:val="28"/>
          <w:lang w:val="nl-NL"/>
        </w:rPr>
      </w:pPr>
      <w:r w:rsidRPr="00D30869">
        <w:rPr>
          <w:rFonts w:eastAsia="Times New Roman"/>
          <w:b/>
          <w:bCs/>
          <w:szCs w:val="28"/>
          <w:lang w:val="nl-NL"/>
        </w:rPr>
        <w:t>(TIẾT 1)</w:t>
      </w:r>
    </w:p>
    <w:p w14:paraId="0CC8233A" w14:textId="77777777" w:rsidR="00851A47" w:rsidRPr="00D30869" w:rsidRDefault="00851A47" w:rsidP="00851A47">
      <w:pPr>
        <w:spacing w:line="288" w:lineRule="auto"/>
        <w:ind w:firstLine="360"/>
        <w:rPr>
          <w:rFonts w:eastAsia="Times New Roman"/>
          <w:b/>
          <w:bCs/>
          <w:szCs w:val="28"/>
          <w:u w:val="single"/>
          <w:lang w:val="nl-NL"/>
        </w:rPr>
      </w:pPr>
      <w:r w:rsidRPr="00D30869">
        <w:rPr>
          <w:rFonts w:eastAsia="Times New Roman"/>
          <w:b/>
          <w:bCs/>
          <w:szCs w:val="28"/>
          <w:u w:val="single"/>
          <w:lang w:val="nl-NL"/>
        </w:rPr>
        <w:t>I. YÊU CẦU CẦN ĐẠT:</w:t>
      </w:r>
    </w:p>
    <w:p w14:paraId="74FC183F" w14:textId="77777777" w:rsidR="00851A47" w:rsidRPr="00D30869" w:rsidRDefault="00851A47" w:rsidP="00851A47">
      <w:pPr>
        <w:spacing w:line="288" w:lineRule="auto"/>
        <w:ind w:firstLine="360"/>
        <w:rPr>
          <w:rFonts w:eastAsia="Times New Roman"/>
          <w:b/>
          <w:szCs w:val="28"/>
          <w:lang w:val="nl-NL"/>
        </w:rPr>
      </w:pPr>
      <w:r w:rsidRPr="00D30869">
        <w:rPr>
          <w:rFonts w:eastAsia="Times New Roman"/>
          <w:b/>
          <w:szCs w:val="28"/>
          <w:lang w:val="nl-NL"/>
        </w:rPr>
        <w:t xml:space="preserve">1. Năng lực đặc thù: </w:t>
      </w:r>
    </w:p>
    <w:p w14:paraId="063B213A" w14:textId="77777777" w:rsidR="00851A47" w:rsidRPr="00D30869" w:rsidRDefault="00851A47" w:rsidP="00851A47">
      <w:pPr>
        <w:spacing w:line="288" w:lineRule="auto"/>
        <w:ind w:firstLine="360"/>
        <w:rPr>
          <w:szCs w:val="28"/>
        </w:rPr>
      </w:pPr>
      <w:r w:rsidRPr="00D30869">
        <w:rPr>
          <w:szCs w:val="28"/>
        </w:rPr>
        <w:t>Nhận thức được muốn tạo ra sản phẩm công nghệ cần phải thiết kế; thiết kế là một quá trình sáng tạo.</w:t>
      </w:r>
    </w:p>
    <w:p w14:paraId="257656C2" w14:textId="77777777" w:rsidR="00851A47" w:rsidRPr="00D30869" w:rsidRDefault="00851A47" w:rsidP="00851A47">
      <w:pPr>
        <w:spacing w:line="288" w:lineRule="auto"/>
        <w:ind w:firstLine="360"/>
        <w:rPr>
          <w:rFonts w:eastAsia="Times New Roman"/>
          <w:b/>
          <w:szCs w:val="28"/>
        </w:rPr>
      </w:pPr>
      <w:r w:rsidRPr="00D30869">
        <w:rPr>
          <w:rFonts w:eastAsia="Times New Roman"/>
          <w:b/>
          <w:szCs w:val="28"/>
        </w:rPr>
        <w:t>2. Năng lực chung.</w:t>
      </w:r>
    </w:p>
    <w:p w14:paraId="47EB1C27" w14:textId="77777777" w:rsidR="00851A47" w:rsidRPr="00D30869" w:rsidRDefault="00851A47" w:rsidP="00851A47">
      <w:pPr>
        <w:spacing w:line="288" w:lineRule="auto"/>
        <w:ind w:firstLine="360"/>
        <w:rPr>
          <w:rFonts w:eastAsia="Times New Roman"/>
          <w:szCs w:val="28"/>
        </w:rPr>
      </w:pPr>
      <w:r w:rsidRPr="00D30869">
        <w:rPr>
          <w:rFonts w:eastAsia="Times New Roman"/>
          <w:szCs w:val="28"/>
        </w:rPr>
        <w:t>–</w:t>
      </w:r>
      <w:r w:rsidRPr="00D30869">
        <w:rPr>
          <w:rFonts w:eastAsia="Times New Roman"/>
          <w:szCs w:val="28"/>
        </w:rPr>
        <w:tab/>
        <w:t>Năng lực chung: tự chủ, tự học; giao tiếp và hợp tác.</w:t>
      </w:r>
    </w:p>
    <w:p w14:paraId="21A3EF8B" w14:textId="77777777" w:rsidR="00851A47" w:rsidRPr="00D30869" w:rsidRDefault="00851A47" w:rsidP="00851A47">
      <w:pPr>
        <w:spacing w:line="288" w:lineRule="auto"/>
        <w:ind w:firstLine="360"/>
        <w:rPr>
          <w:rFonts w:eastAsia="Times New Roman"/>
          <w:b/>
          <w:szCs w:val="28"/>
        </w:rPr>
      </w:pPr>
      <w:r w:rsidRPr="00D30869">
        <w:rPr>
          <w:rFonts w:eastAsia="Times New Roman"/>
          <w:b/>
          <w:szCs w:val="28"/>
        </w:rPr>
        <w:t>3. Phẩm chất.</w:t>
      </w:r>
    </w:p>
    <w:p w14:paraId="29296623" w14:textId="77777777" w:rsidR="00851A47" w:rsidRPr="00D30869" w:rsidRDefault="00851A47" w:rsidP="00851A47">
      <w:pPr>
        <w:spacing w:line="288" w:lineRule="auto"/>
        <w:ind w:firstLine="360"/>
        <w:rPr>
          <w:rFonts w:eastAsia="Times New Roman"/>
          <w:szCs w:val="28"/>
        </w:rPr>
      </w:pPr>
      <w:r w:rsidRPr="00D30869">
        <w:rPr>
          <w:rFonts w:eastAsia="Times New Roman"/>
          <w:szCs w:val="28"/>
        </w:rPr>
        <w:t>–</w:t>
      </w:r>
      <w:r w:rsidRPr="00D30869">
        <w:rPr>
          <w:rFonts w:eastAsia="Times New Roman"/>
          <w:szCs w:val="28"/>
        </w:rPr>
        <w:tab/>
        <w:t>Phẩm chất: chăm chỉ, trung thực, trách nhiệm.</w:t>
      </w:r>
    </w:p>
    <w:p w14:paraId="344020DC" w14:textId="77777777" w:rsidR="00851A47" w:rsidRPr="00D30869" w:rsidRDefault="00851A47" w:rsidP="00851A47">
      <w:pPr>
        <w:spacing w:line="288" w:lineRule="auto"/>
        <w:ind w:firstLine="360"/>
        <w:rPr>
          <w:rFonts w:eastAsia="Times New Roman"/>
          <w:b/>
          <w:szCs w:val="28"/>
        </w:rPr>
      </w:pPr>
      <w:r w:rsidRPr="00D30869">
        <w:rPr>
          <w:rFonts w:eastAsia="Times New Roman"/>
          <w:b/>
          <w:szCs w:val="28"/>
        </w:rPr>
        <w:t xml:space="preserve">II. ĐỒ DÙNG DẠY HỌC </w:t>
      </w:r>
    </w:p>
    <w:p w14:paraId="1B397117" w14:textId="77777777" w:rsidR="00851A47" w:rsidRPr="00D30869" w:rsidRDefault="00851A47" w:rsidP="00851A47">
      <w:pPr>
        <w:spacing w:line="288" w:lineRule="auto"/>
        <w:ind w:firstLine="360"/>
        <w:outlineLvl w:val="0"/>
        <w:rPr>
          <w:rFonts w:eastAsia="Times New Roman"/>
          <w:b/>
          <w:bCs/>
          <w:szCs w:val="28"/>
        </w:rPr>
      </w:pPr>
      <w:r w:rsidRPr="00D30869">
        <w:rPr>
          <w:rFonts w:eastAsia="Times New Roman"/>
          <w:b/>
          <w:bCs/>
          <w:szCs w:val="28"/>
        </w:rPr>
        <w:t>1.</w:t>
      </w:r>
      <w:r w:rsidRPr="00D30869">
        <w:rPr>
          <w:rFonts w:eastAsia="Times New Roman"/>
          <w:b/>
          <w:bCs/>
          <w:szCs w:val="28"/>
        </w:rPr>
        <w:tab/>
        <w:t>Giáo viên</w:t>
      </w:r>
    </w:p>
    <w:p w14:paraId="05B438AE" w14:textId="77777777" w:rsidR="00851A47" w:rsidRPr="00D30869" w:rsidRDefault="00851A47" w:rsidP="00851A47">
      <w:pPr>
        <w:spacing w:line="288" w:lineRule="auto"/>
        <w:ind w:firstLine="360"/>
        <w:outlineLvl w:val="0"/>
        <w:rPr>
          <w:rFonts w:eastAsia="Times New Roman"/>
          <w:szCs w:val="28"/>
        </w:rPr>
      </w:pPr>
      <w:r w:rsidRPr="00D30869">
        <w:rPr>
          <w:rFonts w:eastAsia="Times New Roman"/>
          <w:szCs w:val="28"/>
        </w:rPr>
        <w:t>–</w:t>
      </w:r>
      <w:r w:rsidRPr="00D30869">
        <w:rPr>
          <w:rFonts w:eastAsia="Times New Roman"/>
          <w:szCs w:val="28"/>
        </w:rPr>
        <w:tab/>
        <w:t>Sách giáo khoa (SGK) và các tranh, ảnh trong Bài 3.</w:t>
      </w:r>
    </w:p>
    <w:p w14:paraId="6DEF1CF6" w14:textId="77777777" w:rsidR="00851A47" w:rsidRPr="00D30869" w:rsidRDefault="00851A47" w:rsidP="00851A47">
      <w:pPr>
        <w:spacing w:line="288" w:lineRule="auto"/>
        <w:ind w:firstLine="360"/>
        <w:outlineLvl w:val="0"/>
        <w:rPr>
          <w:rFonts w:eastAsia="Times New Roman"/>
          <w:szCs w:val="28"/>
        </w:rPr>
      </w:pPr>
      <w:r w:rsidRPr="00D30869">
        <w:rPr>
          <w:rFonts w:eastAsia="Times New Roman"/>
          <w:szCs w:val="28"/>
        </w:rPr>
        <w:t>–</w:t>
      </w:r>
      <w:r w:rsidRPr="00D30869">
        <w:rPr>
          <w:szCs w:val="28"/>
        </w:rPr>
        <w:t xml:space="preserve"> </w:t>
      </w:r>
      <w:r w:rsidRPr="00D30869">
        <w:rPr>
          <w:rFonts w:eastAsia="Times New Roman"/>
          <w:szCs w:val="28"/>
        </w:rPr>
        <w:t>Các thẻ mô tả công việc chính của thiết kế sản phẩm.</w:t>
      </w:r>
    </w:p>
    <w:p w14:paraId="0936FA96" w14:textId="77777777" w:rsidR="00851A47" w:rsidRPr="00D30869" w:rsidRDefault="00851A47" w:rsidP="00851A47">
      <w:pPr>
        <w:spacing w:line="288" w:lineRule="auto"/>
        <w:ind w:firstLine="360"/>
        <w:outlineLvl w:val="0"/>
        <w:rPr>
          <w:rFonts w:eastAsia="Times New Roman"/>
          <w:szCs w:val="28"/>
        </w:rPr>
      </w:pPr>
      <w:r w:rsidRPr="00D30869">
        <w:rPr>
          <w:rFonts w:eastAsia="Times New Roman"/>
          <w:szCs w:val="28"/>
        </w:rPr>
        <w:t>–</w:t>
      </w:r>
      <w:r w:rsidRPr="00D30869">
        <w:rPr>
          <w:rFonts w:eastAsia="Times New Roman"/>
          <w:szCs w:val="28"/>
        </w:rPr>
        <w:tab/>
        <w:t>Các thẻ mô tả công việc chính của thiết kế mô hình nhà đồ chơi.</w:t>
      </w:r>
    </w:p>
    <w:p w14:paraId="1D3811A7" w14:textId="77777777" w:rsidR="00851A47" w:rsidRPr="00D30869" w:rsidRDefault="00851A47" w:rsidP="00851A47">
      <w:pPr>
        <w:spacing w:line="288" w:lineRule="auto"/>
        <w:ind w:firstLine="360"/>
        <w:outlineLvl w:val="0"/>
        <w:rPr>
          <w:rFonts w:eastAsia="Times New Roman"/>
          <w:b/>
          <w:bCs/>
          <w:szCs w:val="28"/>
        </w:rPr>
      </w:pPr>
      <w:r w:rsidRPr="00D30869">
        <w:rPr>
          <w:rFonts w:eastAsia="Times New Roman"/>
          <w:b/>
          <w:bCs/>
          <w:szCs w:val="28"/>
        </w:rPr>
        <w:t>2.</w:t>
      </w:r>
      <w:r w:rsidRPr="00D30869">
        <w:rPr>
          <w:rFonts w:eastAsia="Times New Roman"/>
          <w:b/>
          <w:bCs/>
          <w:szCs w:val="28"/>
        </w:rPr>
        <w:tab/>
        <w:t>Học sinh</w:t>
      </w:r>
    </w:p>
    <w:p w14:paraId="0B0A0040" w14:textId="77777777" w:rsidR="00851A47" w:rsidRPr="00D30869" w:rsidRDefault="00851A47" w:rsidP="00851A47">
      <w:pPr>
        <w:spacing w:line="288" w:lineRule="auto"/>
        <w:ind w:firstLine="360"/>
        <w:outlineLvl w:val="0"/>
        <w:rPr>
          <w:rFonts w:eastAsia="Times New Roman"/>
          <w:szCs w:val="28"/>
        </w:rPr>
      </w:pPr>
      <w:r w:rsidRPr="00D30869">
        <w:rPr>
          <w:rFonts w:eastAsia="Times New Roman"/>
          <w:szCs w:val="28"/>
        </w:rPr>
        <w:t>SGK.</w:t>
      </w:r>
    </w:p>
    <w:p w14:paraId="19B83CCB" w14:textId="77777777" w:rsidR="00851A47" w:rsidRPr="00D30869" w:rsidRDefault="00851A47" w:rsidP="00851A47">
      <w:pPr>
        <w:spacing w:line="288" w:lineRule="auto"/>
        <w:ind w:firstLine="360"/>
        <w:outlineLvl w:val="0"/>
        <w:rPr>
          <w:rFonts w:eastAsia="Times New Roman"/>
          <w:b/>
          <w:szCs w:val="28"/>
        </w:rPr>
      </w:pPr>
      <w:r w:rsidRPr="00D30869">
        <w:rPr>
          <w:rFonts w:eastAsia="Times New Roman"/>
          <w:b/>
          <w:szCs w:val="28"/>
        </w:rPr>
        <w:t>III. HOẠT ĐỘNG DẠY HỌC</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787"/>
        <w:gridCol w:w="15"/>
      </w:tblGrid>
      <w:tr w:rsidR="00851A47" w:rsidRPr="00D30869" w14:paraId="3B03BB85" w14:textId="77777777" w:rsidTr="00B30629">
        <w:trPr>
          <w:gridAfter w:val="1"/>
          <w:wAfter w:w="15" w:type="dxa"/>
        </w:trPr>
        <w:tc>
          <w:tcPr>
            <w:tcW w:w="5125" w:type="dxa"/>
            <w:tcBorders>
              <w:bottom w:val="dashed" w:sz="4" w:space="0" w:color="auto"/>
            </w:tcBorders>
          </w:tcPr>
          <w:p w14:paraId="4C00EB4C" w14:textId="77777777" w:rsidR="00851A47" w:rsidRPr="00D30869" w:rsidRDefault="00851A47" w:rsidP="00B30629">
            <w:pPr>
              <w:spacing w:line="288" w:lineRule="auto"/>
              <w:jc w:val="center"/>
              <w:rPr>
                <w:rFonts w:eastAsia="Times New Roman"/>
                <w:b/>
                <w:szCs w:val="28"/>
                <w:lang w:val="nl-NL"/>
              </w:rPr>
            </w:pPr>
            <w:r w:rsidRPr="00D30869">
              <w:rPr>
                <w:rFonts w:eastAsia="Times New Roman"/>
                <w:b/>
                <w:szCs w:val="28"/>
                <w:lang w:val="nl-NL"/>
              </w:rPr>
              <w:t>Hoạt động của giáo viên</w:t>
            </w:r>
          </w:p>
        </w:tc>
        <w:tc>
          <w:tcPr>
            <w:tcW w:w="4787" w:type="dxa"/>
            <w:tcBorders>
              <w:bottom w:val="dashed" w:sz="4" w:space="0" w:color="auto"/>
            </w:tcBorders>
          </w:tcPr>
          <w:p w14:paraId="5A4F9B40" w14:textId="77777777" w:rsidR="00851A47" w:rsidRPr="00D30869" w:rsidRDefault="00851A47" w:rsidP="00B30629">
            <w:pPr>
              <w:spacing w:line="288" w:lineRule="auto"/>
              <w:jc w:val="center"/>
              <w:rPr>
                <w:rFonts w:eastAsia="Times New Roman"/>
                <w:b/>
                <w:szCs w:val="28"/>
                <w:lang w:val="nl-NL"/>
              </w:rPr>
            </w:pPr>
            <w:r w:rsidRPr="00D30869">
              <w:rPr>
                <w:rFonts w:eastAsia="Times New Roman"/>
                <w:b/>
                <w:szCs w:val="28"/>
                <w:lang w:val="nl-NL"/>
              </w:rPr>
              <w:t>Hoạt động của học sinh</w:t>
            </w:r>
          </w:p>
        </w:tc>
      </w:tr>
      <w:tr w:rsidR="00851A47" w:rsidRPr="00D30869" w14:paraId="672C9CE0" w14:textId="77777777" w:rsidTr="00B30629">
        <w:tc>
          <w:tcPr>
            <w:tcW w:w="9927" w:type="dxa"/>
            <w:gridSpan w:val="3"/>
            <w:tcBorders>
              <w:bottom w:val="dashed" w:sz="4" w:space="0" w:color="auto"/>
            </w:tcBorders>
          </w:tcPr>
          <w:p w14:paraId="193DABEB" w14:textId="77777777" w:rsidR="00851A47" w:rsidRPr="00D30869" w:rsidRDefault="00851A47" w:rsidP="00B30629">
            <w:pPr>
              <w:spacing w:line="288" w:lineRule="auto"/>
              <w:rPr>
                <w:rFonts w:eastAsia="Times New Roman"/>
                <w:bCs/>
                <w:i/>
                <w:szCs w:val="28"/>
                <w:lang w:val="nl-NL"/>
              </w:rPr>
            </w:pPr>
            <w:r w:rsidRPr="00D30869">
              <w:rPr>
                <w:rFonts w:eastAsia="Times New Roman"/>
                <w:b/>
                <w:bCs/>
                <w:szCs w:val="28"/>
                <w:lang w:val="nl-NL"/>
              </w:rPr>
              <w:t xml:space="preserve">1. Khởi động: </w:t>
            </w:r>
            <w:r w:rsidRPr="00D30869">
              <w:rPr>
                <w:rStyle w:val="Strong"/>
                <w:rFonts w:eastAsiaTheme="majorEastAsia"/>
                <w:color w:val="000000"/>
                <w:szCs w:val="28"/>
              </w:rPr>
              <w:t>(5’)</w:t>
            </w:r>
          </w:p>
          <w:p w14:paraId="6DF91E99"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xml:space="preserve">- Mục tiêu: </w:t>
            </w:r>
          </w:p>
          <w:p w14:paraId="0917D7AF"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Tạo hứng thú, tò mò và động cơ học tập tốt cho học sinh về bài học.</w:t>
            </w:r>
          </w:p>
          <w:p w14:paraId="72BA110A"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Cách tiến hành:</w:t>
            </w:r>
          </w:p>
        </w:tc>
      </w:tr>
      <w:tr w:rsidR="00851A47" w:rsidRPr="00D30869" w14:paraId="07546E23" w14:textId="77777777" w:rsidTr="00B30629">
        <w:trPr>
          <w:gridAfter w:val="1"/>
          <w:wAfter w:w="15" w:type="dxa"/>
        </w:trPr>
        <w:tc>
          <w:tcPr>
            <w:tcW w:w="5125" w:type="dxa"/>
            <w:tcBorders>
              <w:bottom w:val="dashed" w:sz="4" w:space="0" w:color="auto"/>
            </w:tcBorders>
          </w:tcPr>
          <w:p w14:paraId="358B1B1C" w14:textId="77777777" w:rsidR="00851A47" w:rsidRPr="00D30869" w:rsidRDefault="00851A47" w:rsidP="00B30629">
            <w:pPr>
              <w:spacing w:line="288" w:lineRule="auto"/>
              <w:outlineLvl w:val="0"/>
              <w:rPr>
                <w:rFonts w:eastAsia="Times New Roman"/>
                <w:bCs/>
                <w:szCs w:val="28"/>
                <w:lang w:val="nl-NL"/>
              </w:rPr>
            </w:pPr>
            <w:r w:rsidRPr="00D30869">
              <w:rPr>
                <w:rFonts w:eastAsia="Times New Roman"/>
                <w:bCs/>
                <w:szCs w:val="28"/>
                <w:lang w:val="nl-NL"/>
              </w:rPr>
              <w:t>–Giáo viên cho học sinh quan sát hình ảnh khởi động trong SGK trang 14 và yêu cầu học sinh mô tả nội dung của hình ảnh đó.</w:t>
            </w:r>
          </w:p>
          <w:p w14:paraId="349BE3EE" w14:textId="77777777" w:rsidR="00851A47" w:rsidRPr="00D30869" w:rsidRDefault="00851A47" w:rsidP="00B30629">
            <w:pPr>
              <w:spacing w:line="288" w:lineRule="auto"/>
              <w:outlineLvl w:val="0"/>
              <w:rPr>
                <w:rFonts w:eastAsia="Times New Roman"/>
                <w:bCs/>
                <w:szCs w:val="28"/>
                <w:lang w:val="nl-NL"/>
              </w:rPr>
            </w:pPr>
            <w:r w:rsidRPr="00D30869">
              <w:rPr>
                <w:rFonts w:eastAsia="Times New Roman"/>
                <w:bCs/>
                <w:szCs w:val="28"/>
                <w:lang w:val="nl-NL"/>
              </w:rPr>
              <w:t>–Giáo viên nhận xét và dẫn dắt học sinh vào bài học.</w:t>
            </w:r>
          </w:p>
        </w:tc>
        <w:tc>
          <w:tcPr>
            <w:tcW w:w="4787" w:type="dxa"/>
            <w:tcBorders>
              <w:bottom w:val="dashed" w:sz="4" w:space="0" w:color="auto"/>
            </w:tcBorders>
          </w:tcPr>
          <w:p w14:paraId="5B83E45F"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–Học sinh quan sát hình ảnh khởi động trong SGK trang 14, mô tả hình ảnh theo suy nghĩ của cá nhân.</w:t>
            </w:r>
          </w:p>
          <w:p w14:paraId="6DDCF237"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–Cả lớp cùng lắng nghe để nhận xét,</w:t>
            </w:r>
          </w:p>
          <w:p w14:paraId="504522CA"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góp ý, bổ sung ý kiến (nếu có).</w:t>
            </w:r>
          </w:p>
        </w:tc>
      </w:tr>
      <w:tr w:rsidR="00851A47" w:rsidRPr="00D30869" w14:paraId="427897CF" w14:textId="77777777" w:rsidTr="00B30629">
        <w:tc>
          <w:tcPr>
            <w:tcW w:w="9927" w:type="dxa"/>
            <w:gridSpan w:val="3"/>
            <w:tcBorders>
              <w:top w:val="dashed" w:sz="4" w:space="0" w:color="auto"/>
              <w:bottom w:val="dashed" w:sz="4" w:space="0" w:color="auto"/>
            </w:tcBorders>
          </w:tcPr>
          <w:p w14:paraId="4D11E485" w14:textId="77777777" w:rsidR="00851A47" w:rsidRPr="00D30869" w:rsidRDefault="00851A47" w:rsidP="00B30629">
            <w:pPr>
              <w:spacing w:line="288" w:lineRule="auto"/>
              <w:rPr>
                <w:rFonts w:eastAsia="Times New Roman"/>
                <w:bCs/>
                <w:i/>
                <w:iCs/>
                <w:szCs w:val="28"/>
                <w:lang w:val="nl-NL"/>
              </w:rPr>
            </w:pPr>
            <w:r w:rsidRPr="00D30869">
              <w:rPr>
                <w:rFonts w:eastAsia="Times New Roman"/>
                <w:b/>
                <w:bCs/>
                <w:iCs/>
                <w:szCs w:val="28"/>
                <w:lang w:val="nl-NL"/>
              </w:rPr>
              <w:t>2. Hoạt động hình thành kiến thức, kĩ năng mới</w:t>
            </w:r>
            <w:r w:rsidRPr="00D30869">
              <w:rPr>
                <w:rFonts w:eastAsia="Times New Roman"/>
                <w:bCs/>
                <w:i/>
                <w:iCs/>
                <w:szCs w:val="28"/>
                <w:lang w:val="nl-NL"/>
              </w:rPr>
              <w:t xml:space="preserve">: </w:t>
            </w:r>
            <w:r w:rsidRPr="00D30869">
              <w:rPr>
                <w:rStyle w:val="Strong"/>
                <w:rFonts w:eastAsiaTheme="majorEastAsia"/>
                <w:color w:val="000000"/>
                <w:szCs w:val="28"/>
              </w:rPr>
              <w:t>(25’)</w:t>
            </w:r>
          </w:p>
        </w:tc>
      </w:tr>
      <w:tr w:rsidR="00851A47" w:rsidRPr="00D30869" w14:paraId="7FFE4D80" w14:textId="77777777" w:rsidTr="00B30629">
        <w:trPr>
          <w:gridAfter w:val="1"/>
          <w:wAfter w:w="15" w:type="dxa"/>
        </w:trPr>
        <w:tc>
          <w:tcPr>
            <w:tcW w:w="5125" w:type="dxa"/>
            <w:tcBorders>
              <w:top w:val="dashed" w:sz="4" w:space="0" w:color="auto"/>
              <w:bottom w:val="dashed" w:sz="4" w:space="0" w:color="auto"/>
            </w:tcBorders>
          </w:tcPr>
          <w:p w14:paraId="2764C3B5" w14:textId="77777777" w:rsidR="00851A47" w:rsidRPr="00D30869" w:rsidRDefault="00851A47" w:rsidP="00B30629">
            <w:pPr>
              <w:spacing w:line="288" w:lineRule="auto"/>
              <w:rPr>
                <w:rFonts w:eastAsia="Myriad Pro"/>
                <w:b/>
                <w:szCs w:val="28"/>
              </w:rPr>
            </w:pPr>
            <w:r w:rsidRPr="00D30869">
              <w:rPr>
                <w:rFonts w:eastAsia="Myriad Pro"/>
                <w:b/>
                <w:szCs w:val="28"/>
                <w:lang w:val="vi"/>
              </w:rPr>
              <w:t>Hoạt động 1: Tìm hiểu về sự cần thiết của thiết kế sản phẩm</w:t>
            </w:r>
          </w:p>
          <w:p w14:paraId="5FB4B29F" w14:textId="77777777" w:rsidR="00851A47" w:rsidRPr="00D30869" w:rsidRDefault="00851A47" w:rsidP="00B30629">
            <w:pPr>
              <w:spacing w:line="288" w:lineRule="auto"/>
              <w:rPr>
                <w:rFonts w:eastAsia="Times New Roman"/>
                <w:b/>
                <w:bCs/>
                <w:i/>
                <w:szCs w:val="28"/>
                <w:lang w:val="nl-NL"/>
              </w:rPr>
            </w:pPr>
            <w:r w:rsidRPr="00D30869">
              <w:rPr>
                <w:rFonts w:eastAsia="Times New Roman"/>
                <w:b/>
                <w:bCs/>
                <w:i/>
                <w:szCs w:val="28"/>
                <w:lang w:val="nl-NL"/>
              </w:rPr>
              <w:t xml:space="preserve">a. Mục tiêu: </w:t>
            </w:r>
          </w:p>
          <w:p w14:paraId="32355C9F" w14:textId="77777777" w:rsidR="00851A47" w:rsidRPr="00D30869" w:rsidRDefault="00851A47" w:rsidP="00B30629">
            <w:pPr>
              <w:pStyle w:val="NormalWeb"/>
              <w:spacing w:before="0" w:beforeAutospacing="0" w:after="0" w:afterAutospacing="0" w:line="288" w:lineRule="auto"/>
              <w:jc w:val="both"/>
              <w:rPr>
                <w:rFonts w:eastAsiaTheme="minorHAnsi"/>
                <w:sz w:val="28"/>
                <w:szCs w:val="28"/>
              </w:rPr>
            </w:pPr>
            <w:r w:rsidRPr="00D30869">
              <w:rPr>
                <w:rFonts w:eastAsiaTheme="minorHAnsi"/>
                <w:sz w:val="28"/>
                <w:szCs w:val="28"/>
              </w:rPr>
              <w:t>Nhận thức được muốn tạo ra sản phẩm công nghệ cần phải thiết kế; thiết kế là một quá trình sáng tạo.</w:t>
            </w:r>
          </w:p>
          <w:p w14:paraId="442F17F4" w14:textId="77777777" w:rsidR="00851A47" w:rsidRPr="00D30869" w:rsidRDefault="00851A47" w:rsidP="00B30629">
            <w:pPr>
              <w:pStyle w:val="NormalWeb"/>
              <w:spacing w:before="0" w:beforeAutospacing="0" w:after="0" w:afterAutospacing="0" w:line="288" w:lineRule="auto"/>
              <w:jc w:val="both"/>
              <w:rPr>
                <w:b/>
                <w:bCs/>
                <w:i/>
                <w:sz w:val="28"/>
                <w:szCs w:val="28"/>
                <w:lang w:val="nl-NL"/>
              </w:rPr>
            </w:pPr>
            <w:r w:rsidRPr="00D30869">
              <w:rPr>
                <w:b/>
                <w:bCs/>
                <w:i/>
                <w:sz w:val="28"/>
                <w:szCs w:val="28"/>
                <w:lang w:val="nl-NL"/>
              </w:rPr>
              <w:t>b. Cách tiến hành:</w:t>
            </w:r>
          </w:p>
          <w:p w14:paraId="5DB6BD76" w14:textId="77777777" w:rsidR="00851A47" w:rsidRPr="00D30869" w:rsidRDefault="00851A47" w:rsidP="00B30629">
            <w:pPr>
              <w:pStyle w:val="NormalWeb"/>
              <w:spacing w:before="0" w:beforeAutospacing="0" w:after="0" w:afterAutospacing="0" w:line="288" w:lineRule="auto"/>
              <w:jc w:val="both"/>
              <w:rPr>
                <w:i/>
                <w:iCs/>
                <w:sz w:val="28"/>
                <w:szCs w:val="28"/>
              </w:rPr>
            </w:pPr>
            <w:r w:rsidRPr="00D30869">
              <w:rPr>
                <w:i/>
                <w:iCs/>
                <w:sz w:val="28"/>
                <w:szCs w:val="28"/>
              </w:rPr>
              <w:lastRenderedPageBreak/>
              <w:t>* Muốn tạo ra sản phẩm công nghệ, cần phải làm gì?</w:t>
            </w:r>
          </w:p>
          <w:p w14:paraId="468F3F31"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–Giáo viên cho học sinh quan sát các hình ảnh a, b, c trong SGK trang 15, yêu cầu học sinh thảo luận theo nhóm 3, mô tả các hoạt động trong mỗi hình và trả lời câu hỏi: Muốn tạo ra sản phẩm công nghệ, em cần phải làm gì?</w:t>
            </w:r>
          </w:p>
          <w:p w14:paraId="00782727"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noProof/>
                <w:sz w:val="28"/>
                <w:szCs w:val="28"/>
                <w:lang w:val="vi-VN" w:eastAsia="vi-VN"/>
              </w:rPr>
              <w:drawing>
                <wp:inline distT="0" distB="0" distL="0" distR="0" wp14:anchorId="4F828142" wp14:editId="5CA5A215">
                  <wp:extent cx="3022186" cy="868947"/>
                  <wp:effectExtent l="0" t="0" r="6985" b="7620"/>
                  <wp:docPr id="1115975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75578" name=""/>
                          <pic:cNvPicPr/>
                        </pic:nvPicPr>
                        <pic:blipFill>
                          <a:blip r:embed="rId5"/>
                          <a:stretch>
                            <a:fillRect/>
                          </a:stretch>
                        </pic:blipFill>
                        <pic:spPr>
                          <a:xfrm>
                            <a:off x="0" y="0"/>
                            <a:ext cx="3023076" cy="869203"/>
                          </a:xfrm>
                          <a:prstGeom prst="rect">
                            <a:avLst/>
                          </a:prstGeom>
                        </pic:spPr>
                      </pic:pic>
                    </a:graphicData>
                  </a:graphic>
                </wp:inline>
              </w:drawing>
            </w:r>
          </w:p>
          <w:p w14:paraId="1C82A94F"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–Giáo viên quan sát các nhóm, đánh giá thái độ làm việc, tương tác của các học sinh trong nhóm với nhau.</w:t>
            </w:r>
          </w:p>
          <w:p w14:paraId="5BA600A2"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–Giáo viên mời học sinh trình bày trước lớp.</w:t>
            </w:r>
          </w:p>
          <w:p w14:paraId="0A733064" w14:textId="77777777" w:rsidR="00851A47" w:rsidRPr="00D30869" w:rsidRDefault="00851A47" w:rsidP="00B30629">
            <w:pPr>
              <w:pStyle w:val="NormalWeb"/>
              <w:spacing w:before="0" w:beforeAutospacing="0" w:after="0" w:afterAutospacing="0" w:line="288" w:lineRule="auto"/>
              <w:jc w:val="both"/>
              <w:rPr>
                <w:sz w:val="28"/>
                <w:szCs w:val="28"/>
              </w:rPr>
            </w:pPr>
          </w:p>
          <w:p w14:paraId="00142CEC" w14:textId="77777777" w:rsidR="00851A47" w:rsidRPr="00D30869" w:rsidRDefault="00851A47" w:rsidP="00B30629">
            <w:pPr>
              <w:pStyle w:val="NormalWeb"/>
              <w:spacing w:before="0" w:beforeAutospacing="0" w:after="0" w:afterAutospacing="0" w:line="288" w:lineRule="auto"/>
              <w:jc w:val="both"/>
              <w:rPr>
                <w:sz w:val="28"/>
                <w:szCs w:val="28"/>
              </w:rPr>
            </w:pPr>
          </w:p>
          <w:p w14:paraId="210BFCE1" w14:textId="77777777" w:rsidR="00851A47" w:rsidRPr="00D30869" w:rsidRDefault="00851A47" w:rsidP="00B30629">
            <w:pPr>
              <w:pStyle w:val="NormalWeb"/>
              <w:spacing w:before="0" w:beforeAutospacing="0" w:after="0" w:afterAutospacing="0" w:line="288" w:lineRule="auto"/>
              <w:jc w:val="both"/>
              <w:rPr>
                <w:sz w:val="28"/>
                <w:szCs w:val="28"/>
              </w:rPr>
            </w:pPr>
          </w:p>
          <w:p w14:paraId="63F0FE7B" w14:textId="77777777" w:rsidR="00851A47" w:rsidRPr="00D30869" w:rsidRDefault="00851A47" w:rsidP="00B30629">
            <w:pPr>
              <w:pStyle w:val="NormalWeb"/>
              <w:spacing w:before="0" w:beforeAutospacing="0" w:after="0" w:afterAutospacing="0" w:line="288" w:lineRule="auto"/>
              <w:jc w:val="both"/>
              <w:rPr>
                <w:sz w:val="28"/>
                <w:szCs w:val="28"/>
              </w:rPr>
            </w:pPr>
          </w:p>
          <w:p w14:paraId="2F5FABBF" w14:textId="77777777" w:rsidR="00851A47" w:rsidRPr="00D30869" w:rsidRDefault="00851A47" w:rsidP="00B30629">
            <w:pPr>
              <w:pStyle w:val="NormalWeb"/>
              <w:spacing w:before="0" w:beforeAutospacing="0" w:after="0" w:afterAutospacing="0" w:line="288" w:lineRule="auto"/>
              <w:jc w:val="both"/>
              <w:rPr>
                <w:sz w:val="28"/>
                <w:szCs w:val="28"/>
              </w:rPr>
            </w:pPr>
          </w:p>
          <w:p w14:paraId="044C89EB" w14:textId="77777777" w:rsidR="00851A47" w:rsidRPr="00D30869" w:rsidRDefault="00851A47" w:rsidP="00B30629">
            <w:pPr>
              <w:pStyle w:val="NormalWeb"/>
              <w:spacing w:before="0" w:beforeAutospacing="0" w:after="0" w:afterAutospacing="0" w:line="288" w:lineRule="auto"/>
              <w:jc w:val="both"/>
              <w:rPr>
                <w:sz w:val="28"/>
                <w:szCs w:val="28"/>
              </w:rPr>
            </w:pPr>
          </w:p>
          <w:p w14:paraId="0753B372"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 xml:space="preserve">–Giáo viên nhận xét, kết luận: </w:t>
            </w:r>
            <w:r w:rsidRPr="00D30869">
              <w:rPr>
                <w:i/>
                <w:iCs/>
                <w:sz w:val="28"/>
                <w:szCs w:val="28"/>
              </w:rPr>
              <w:t>Muốn tạo ra sản phẩm công nghệ cần phải thiết kế.</w:t>
            </w:r>
          </w:p>
          <w:p w14:paraId="3117E34C"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–Giáo viên có thể sưu tầm thêm một số hình ảnh về vẽ thiết kế để trình chiếu cho học sinh xem.</w:t>
            </w:r>
          </w:p>
          <w:p w14:paraId="7C77AE00" w14:textId="77777777" w:rsidR="00851A47" w:rsidRPr="00D30869" w:rsidRDefault="00851A47" w:rsidP="00B30629">
            <w:pPr>
              <w:pStyle w:val="NormalWeb"/>
              <w:spacing w:before="0" w:beforeAutospacing="0" w:after="0" w:afterAutospacing="0" w:line="288" w:lineRule="auto"/>
              <w:jc w:val="both"/>
              <w:rPr>
                <w:i/>
                <w:iCs/>
                <w:sz w:val="28"/>
                <w:szCs w:val="28"/>
              </w:rPr>
            </w:pPr>
            <w:r w:rsidRPr="00D30869">
              <w:rPr>
                <w:i/>
                <w:iCs/>
                <w:sz w:val="28"/>
                <w:szCs w:val="28"/>
              </w:rPr>
              <w:t>* Sự thay đổi, phát triển của công nghệ</w:t>
            </w:r>
          </w:p>
          <w:p w14:paraId="165B3C93"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–Giáo viên tổ chức cho học sinh làm việc nhóm đôi, quan sát hình ảnh trong SGK trang 15, so sánh sự thay đổi, phát triển của công cụ mà người nông dân dùng để gặt lúa trước đây và hiện nay.</w:t>
            </w:r>
          </w:p>
          <w:p w14:paraId="452F8F92" w14:textId="77777777" w:rsidR="00851A47" w:rsidRPr="00D30869" w:rsidRDefault="00851A47" w:rsidP="00B30629">
            <w:pPr>
              <w:pStyle w:val="NormalWeb"/>
              <w:spacing w:before="0" w:beforeAutospacing="0" w:after="0" w:afterAutospacing="0" w:line="288" w:lineRule="auto"/>
              <w:jc w:val="center"/>
              <w:rPr>
                <w:sz w:val="28"/>
                <w:szCs w:val="28"/>
              </w:rPr>
            </w:pPr>
            <w:r w:rsidRPr="00D30869">
              <w:rPr>
                <w:noProof/>
                <w:sz w:val="28"/>
                <w:szCs w:val="28"/>
                <w:lang w:val="vi-VN" w:eastAsia="vi-VN"/>
              </w:rPr>
              <w:lastRenderedPageBreak/>
              <w:drawing>
                <wp:inline distT="0" distB="0" distL="0" distR="0" wp14:anchorId="5947E90D" wp14:editId="36C4875E">
                  <wp:extent cx="2781701" cy="2376453"/>
                  <wp:effectExtent l="0" t="0" r="0" b="5080"/>
                  <wp:docPr id="2132326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26910" name=""/>
                          <pic:cNvPicPr/>
                        </pic:nvPicPr>
                        <pic:blipFill>
                          <a:blip r:embed="rId6"/>
                          <a:stretch>
                            <a:fillRect/>
                          </a:stretch>
                        </pic:blipFill>
                        <pic:spPr>
                          <a:xfrm>
                            <a:off x="0" y="0"/>
                            <a:ext cx="2782020" cy="2376726"/>
                          </a:xfrm>
                          <a:prstGeom prst="rect">
                            <a:avLst/>
                          </a:prstGeom>
                        </pic:spPr>
                      </pic:pic>
                    </a:graphicData>
                  </a:graphic>
                </wp:inline>
              </w:drawing>
            </w:r>
          </w:p>
          <w:p w14:paraId="4CA3A868"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–Giáo viên quan sát các nhóm, đánh giá thái độ làm việc, tương tác của các học sinh</w:t>
            </w:r>
          </w:p>
          <w:p w14:paraId="3D808BDA"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trong nhóm với nhau.</w:t>
            </w:r>
          </w:p>
          <w:p w14:paraId="0781FD85"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–Giáo viên mời học sinh trình bày trước lớp.</w:t>
            </w:r>
          </w:p>
          <w:p w14:paraId="20E78A32" w14:textId="77777777" w:rsidR="00851A47" w:rsidRPr="00D30869" w:rsidRDefault="00851A47" w:rsidP="00B30629">
            <w:pPr>
              <w:pStyle w:val="NormalWeb"/>
              <w:spacing w:before="0" w:beforeAutospacing="0" w:after="0" w:afterAutospacing="0" w:line="288" w:lineRule="auto"/>
              <w:jc w:val="both"/>
              <w:rPr>
                <w:sz w:val="28"/>
                <w:szCs w:val="28"/>
              </w:rPr>
            </w:pPr>
            <w:r w:rsidRPr="00D30869">
              <w:rPr>
                <w:sz w:val="28"/>
                <w:szCs w:val="28"/>
              </w:rPr>
              <w:t xml:space="preserve">–Giáo viên nhận xét, kết luận: </w:t>
            </w:r>
            <w:r w:rsidRPr="00D30869">
              <w:rPr>
                <w:i/>
                <w:iCs/>
                <w:sz w:val="28"/>
                <w:szCs w:val="28"/>
              </w:rPr>
              <w:t>Thiết kế là một quá trình sáng tạo. Nhờ thiết kế, sản phẩm công nghệ ngày càng được cải tiến, phát triển, mang lại nhiều tiện ích cho con người.</w:t>
            </w:r>
          </w:p>
        </w:tc>
        <w:tc>
          <w:tcPr>
            <w:tcW w:w="4787" w:type="dxa"/>
            <w:tcBorders>
              <w:top w:val="dashed" w:sz="4" w:space="0" w:color="auto"/>
              <w:bottom w:val="dashed" w:sz="4" w:space="0" w:color="auto"/>
            </w:tcBorders>
          </w:tcPr>
          <w:p w14:paraId="6DAD6073" w14:textId="77777777" w:rsidR="00851A47" w:rsidRPr="00D30869" w:rsidRDefault="00851A47" w:rsidP="00B30629">
            <w:pPr>
              <w:spacing w:line="288" w:lineRule="auto"/>
              <w:rPr>
                <w:rFonts w:eastAsia="Times New Roman"/>
                <w:szCs w:val="28"/>
                <w:lang w:val="nl-NL"/>
              </w:rPr>
            </w:pPr>
          </w:p>
          <w:p w14:paraId="2F5A1623" w14:textId="77777777" w:rsidR="00851A47" w:rsidRPr="00D30869" w:rsidRDefault="00851A47" w:rsidP="00B30629">
            <w:pPr>
              <w:spacing w:line="288" w:lineRule="auto"/>
              <w:rPr>
                <w:rFonts w:eastAsia="Times New Roman"/>
                <w:szCs w:val="28"/>
                <w:lang w:val="nl-NL"/>
              </w:rPr>
            </w:pPr>
          </w:p>
          <w:p w14:paraId="2E100805" w14:textId="77777777" w:rsidR="00851A47" w:rsidRPr="00D30869" w:rsidRDefault="00851A47" w:rsidP="00B30629">
            <w:pPr>
              <w:spacing w:line="288" w:lineRule="auto"/>
              <w:rPr>
                <w:rFonts w:eastAsia="Times New Roman"/>
                <w:szCs w:val="28"/>
                <w:lang w:val="nl-NL"/>
              </w:rPr>
            </w:pPr>
          </w:p>
          <w:p w14:paraId="38107059" w14:textId="77777777" w:rsidR="00851A47" w:rsidRPr="00D30869" w:rsidRDefault="00851A47" w:rsidP="00B30629">
            <w:pPr>
              <w:spacing w:line="288" w:lineRule="auto"/>
              <w:rPr>
                <w:rFonts w:eastAsia="Times New Roman"/>
                <w:szCs w:val="28"/>
                <w:lang w:val="nl-NL"/>
              </w:rPr>
            </w:pPr>
          </w:p>
          <w:p w14:paraId="69B2D993" w14:textId="77777777" w:rsidR="00851A47" w:rsidRPr="00D30869" w:rsidRDefault="00851A47" w:rsidP="00B30629">
            <w:pPr>
              <w:spacing w:line="288" w:lineRule="auto"/>
              <w:rPr>
                <w:rFonts w:eastAsia="Times New Roman"/>
                <w:szCs w:val="28"/>
                <w:lang w:val="nl-NL"/>
              </w:rPr>
            </w:pPr>
          </w:p>
          <w:p w14:paraId="0D51D50A" w14:textId="77777777" w:rsidR="00851A47" w:rsidRPr="00D30869" w:rsidRDefault="00851A47" w:rsidP="00B30629">
            <w:pPr>
              <w:spacing w:line="288" w:lineRule="auto"/>
              <w:rPr>
                <w:rFonts w:eastAsia="Times New Roman"/>
                <w:szCs w:val="28"/>
                <w:lang w:val="nl-NL"/>
              </w:rPr>
            </w:pPr>
          </w:p>
          <w:p w14:paraId="1766A50C" w14:textId="77777777" w:rsidR="00851A47" w:rsidRPr="00D30869" w:rsidRDefault="00851A47" w:rsidP="00B30629">
            <w:pPr>
              <w:spacing w:line="288" w:lineRule="auto"/>
              <w:rPr>
                <w:rFonts w:eastAsia="Times New Roman"/>
                <w:szCs w:val="28"/>
                <w:lang w:val="nl-NL"/>
              </w:rPr>
            </w:pPr>
          </w:p>
          <w:p w14:paraId="57D66A9D" w14:textId="77777777" w:rsidR="00851A47" w:rsidRPr="00D30869" w:rsidRDefault="00851A47" w:rsidP="00B30629">
            <w:pPr>
              <w:spacing w:line="288" w:lineRule="auto"/>
              <w:rPr>
                <w:rFonts w:eastAsia="Times New Roman"/>
                <w:szCs w:val="28"/>
                <w:lang w:val="nl-NL"/>
              </w:rPr>
            </w:pPr>
          </w:p>
          <w:p w14:paraId="57C4FE26" w14:textId="77777777" w:rsidR="00851A47" w:rsidRPr="00D30869" w:rsidRDefault="00851A47" w:rsidP="00B30629">
            <w:pPr>
              <w:spacing w:line="288" w:lineRule="auto"/>
              <w:rPr>
                <w:rFonts w:eastAsia="Times New Roman"/>
                <w:szCs w:val="28"/>
                <w:lang w:val="nl-NL"/>
              </w:rPr>
            </w:pPr>
          </w:p>
          <w:p w14:paraId="3B56CDF9"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–Học sinh làm việc nhóm 3, quan sát các hình ảnh a, b, c trong SGK trang 15 rồi trao đổi, thảo luận theo yêu cầu của giáo viên.</w:t>
            </w:r>
          </w:p>
          <w:p w14:paraId="0C289EF4" w14:textId="77777777" w:rsidR="00851A47" w:rsidRPr="00D30869" w:rsidRDefault="00851A47" w:rsidP="00B30629">
            <w:pPr>
              <w:spacing w:line="288" w:lineRule="auto"/>
              <w:rPr>
                <w:rFonts w:eastAsia="Times New Roman"/>
                <w:szCs w:val="28"/>
                <w:lang w:val="nl-NL"/>
              </w:rPr>
            </w:pPr>
          </w:p>
          <w:p w14:paraId="0D66B3C9" w14:textId="77777777" w:rsidR="00851A47" w:rsidRPr="00D30869" w:rsidRDefault="00851A47" w:rsidP="00B30629">
            <w:pPr>
              <w:spacing w:line="288" w:lineRule="auto"/>
              <w:rPr>
                <w:rFonts w:eastAsia="Times New Roman"/>
                <w:szCs w:val="28"/>
                <w:lang w:val="nl-NL"/>
              </w:rPr>
            </w:pPr>
          </w:p>
          <w:p w14:paraId="380BE1E3" w14:textId="77777777" w:rsidR="00851A47" w:rsidRPr="00D30869" w:rsidRDefault="00851A47" w:rsidP="00B30629">
            <w:pPr>
              <w:spacing w:line="288" w:lineRule="auto"/>
              <w:rPr>
                <w:rFonts w:eastAsia="Times New Roman"/>
                <w:szCs w:val="28"/>
                <w:lang w:val="nl-NL"/>
              </w:rPr>
            </w:pPr>
          </w:p>
          <w:p w14:paraId="3AE5A053" w14:textId="77777777" w:rsidR="00851A47" w:rsidRPr="00D30869" w:rsidRDefault="00851A47" w:rsidP="00B30629">
            <w:pPr>
              <w:spacing w:line="288" w:lineRule="auto"/>
              <w:rPr>
                <w:rFonts w:eastAsia="Times New Roman"/>
                <w:szCs w:val="28"/>
                <w:lang w:val="nl-NL"/>
              </w:rPr>
            </w:pPr>
          </w:p>
          <w:p w14:paraId="16446859" w14:textId="77777777" w:rsidR="00851A47" w:rsidRPr="00D30869" w:rsidRDefault="00851A47" w:rsidP="00B30629">
            <w:pPr>
              <w:spacing w:line="288" w:lineRule="auto"/>
              <w:rPr>
                <w:rFonts w:eastAsia="Times New Roman"/>
                <w:szCs w:val="28"/>
                <w:lang w:val="nl-NL"/>
              </w:rPr>
            </w:pPr>
          </w:p>
          <w:p w14:paraId="5963C9CA" w14:textId="77777777" w:rsidR="00851A47" w:rsidRPr="00D30869" w:rsidRDefault="00851A47" w:rsidP="00B30629">
            <w:pPr>
              <w:spacing w:line="288" w:lineRule="auto"/>
              <w:rPr>
                <w:rFonts w:eastAsia="Times New Roman"/>
                <w:szCs w:val="28"/>
                <w:lang w:val="nl-NL"/>
              </w:rPr>
            </w:pPr>
          </w:p>
          <w:p w14:paraId="644131B5"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–Học sinh đại diện nhóm trình bày, chia sẻ trước lớp. Cả lớp cùng lắng nghe, nhận xét, bổ sung ý kiến (nếu có).</w:t>
            </w:r>
          </w:p>
          <w:p w14:paraId="341CD91A"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Gợi ý trả lời:</w:t>
            </w:r>
          </w:p>
          <w:p w14:paraId="51C186F2"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Hình a: hình ảnh các kiểu dáng khác nhau của ghế; mô hình các kiểu ghế khác nhau.</w:t>
            </w:r>
          </w:p>
          <w:p w14:paraId="0862DD37"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–Hình b: mô hình ngôi nhà.</w:t>
            </w:r>
          </w:p>
          <w:p w14:paraId="53CD3EA7"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–Hình c: hình ảnh bài trí đồ đạc trong</w:t>
            </w:r>
          </w:p>
          <w:p w14:paraId="03E964F0"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căn phòng.</w:t>
            </w:r>
          </w:p>
          <w:p w14:paraId="2BD1FD9E" w14:textId="77777777" w:rsidR="00851A47" w:rsidRPr="00D30869" w:rsidRDefault="00851A47" w:rsidP="00B30629">
            <w:pPr>
              <w:spacing w:line="288" w:lineRule="auto"/>
              <w:rPr>
                <w:rFonts w:eastAsia="Times New Roman"/>
                <w:szCs w:val="28"/>
                <w:lang w:val="nl-NL"/>
              </w:rPr>
            </w:pPr>
          </w:p>
          <w:p w14:paraId="31FB533E" w14:textId="77777777" w:rsidR="00851A47" w:rsidRPr="00D30869" w:rsidRDefault="00851A47" w:rsidP="00B30629">
            <w:pPr>
              <w:spacing w:line="288" w:lineRule="auto"/>
              <w:rPr>
                <w:rFonts w:eastAsia="Times New Roman"/>
                <w:szCs w:val="28"/>
                <w:lang w:val="nl-NL"/>
              </w:rPr>
            </w:pPr>
          </w:p>
          <w:p w14:paraId="11B537E2" w14:textId="77777777" w:rsidR="00851A47" w:rsidRPr="00D30869" w:rsidRDefault="00851A47" w:rsidP="00B30629">
            <w:pPr>
              <w:spacing w:line="288" w:lineRule="auto"/>
              <w:rPr>
                <w:rFonts w:eastAsia="Times New Roman"/>
                <w:szCs w:val="28"/>
                <w:lang w:val="nl-NL"/>
              </w:rPr>
            </w:pPr>
          </w:p>
          <w:p w14:paraId="702DA214" w14:textId="77777777" w:rsidR="00851A47" w:rsidRPr="00D30869" w:rsidRDefault="00851A47" w:rsidP="00B30629">
            <w:pPr>
              <w:spacing w:line="288" w:lineRule="auto"/>
              <w:rPr>
                <w:rFonts w:eastAsia="Times New Roman"/>
                <w:szCs w:val="28"/>
                <w:lang w:val="nl-NL"/>
              </w:rPr>
            </w:pPr>
          </w:p>
          <w:p w14:paraId="21AFD653" w14:textId="77777777" w:rsidR="00851A47" w:rsidRPr="00D30869" w:rsidRDefault="00851A47" w:rsidP="00B30629">
            <w:pPr>
              <w:spacing w:line="288" w:lineRule="auto"/>
              <w:rPr>
                <w:rFonts w:eastAsia="Times New Roman"/>
                <w:szCs w:val="28"/>
                <w:lang w:val="nl-NL"/>
              </w:rPr>
            </w:pPr>
          </w:p>
          <w:p w14:paraId="71BDE7C5" w14:textId="77777777" w:rsidR="00851A47" w:rsidRPr="00D30869" w:rsidRDefault="00851A47" w:rsidP="00B30629">
            <w:pPr>
              <w:spacing w:line="288" w:lineRule="auto"/>
              <w:rPr>
                <w:rFonts w:eastAsia="Times New Roman"/>
                <w:szCs w:val="28"/>
                <w:lang w:val="nl-NL"/>
              </w:rPr>
            </w:pPr>
          </w:p>
          <w:p w14:paraId="1D71648F"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Học sinh làm việc nhóm theo yêu cầu của giáo viên.</w:t>
            </w:r>
          </w:p>
          <w:p w14:paraId="222B7C52"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–Học sinh trình bày, chia sẻ trước lớp. Cả lớp cùng lắng nghe, nhận xét, bổ sung ý kiến (nếu có).</w:t>
            </w:r>
          </w:p>
          <w:p w14:paraId="794D1C5E"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Gợi ý trả lời:</w:t>
            </w:r>
          </w:p>
          <w:p w14:paraId="1E464666"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xml:space="preserve">–Trước đây, người nông dân dùng liềm để gặt lúa. Liềm là công cụ thô sơ. Dùng liềm để gặt lúa làm mất nhiều thời gian </w:t>
            </w:r>
            <w:r w:rsidRPr="00D30869">
              <w:rPr>
                <w:rFonts w:eastAsia="Times New Roman"/>
                <w:szCs w:val="28"/>
                <w:lang w:val="nl-NL"/>
              </w:rPr>
              <w:lastRenderedPageBreak/>
              <w:t>và công sức của người nông dân. Sau khi gặt lúa bằng liềm, còn phải tuốt hạt lúa ra khỏi thân lúa.</w:t>
            </w:r>
          </w:p>
          <w:p w14:paraId="09078176"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–Hiện nay, người nông dân đa số dùng máy để gặt lúa. Các loại máy gặt hiện đại, có thể vừa gặt lúa và vừa tuốt lúa tự động. Gặt lúa bằng máy có thể giúp người nông dân tiết kiệm được rất nhiều thời gian và công sức.</w:t>
            </w:r>
          </w:p>
        </w:tc>
      </w:tr>
      <w:tr w:rsidR="00851A47" w:rsidRPr="00D30869" w14:paraId="4CE9157A" w14:textId="77777777" w:rsidTr="00B30629">
        <w:tc>
          <w:tcPr>
            <w:tcW w:w="9927" w:type="dxa"/>
            <w:gridSpan w:val="3"/>
            <w:tcBorders>
              <w:top w:val="dashed" w:sz="4" w:space="0" w:color="auto"/>
              <w:bottom w:val="dashed" w:sz="4" w:space="0" w:color="auto"/>
            </w:tcBorders>
          </w:tcPr>
          <w:p w14:paraId="59F02C32" w14:textId="77777777" w:rsidR="00851A47" w:rsidRPr="00D30869" w:rsidRDefault="00851A47" w:rsidP="00B30629">
            <w:pPr>
              <w:spacing w:line="288" w:lineRule="auto"/>
              <w:rPr>
                <w:rFonts w:eastAsia="Times New Roman"/>
                <w:b/>
                <w:szCs w:val="28"/>
                <w:lang w:val="nl-NL"/>
              </w:rPr>
            </w:pPr>
            <w:r w:rsidRPr="00D30869">
              <w:rPr>
                <w:rFonts w:eastAsia="Times New Roman"/>
                <w:b/>
                <w:szCs w:val="28"/>
                <w:lang w:val="nl-NL"/>
              </w:rPr>
              <w:lastRenderedPageBreak/>
              <w:t xml:space="preserve">3. Vận dụng trải nghiệm. </w:t>
            </w:r>
            <w:r w:rsidRPr="00D30869">
              <w:rPr>
                <w:rStyle w:val="Strong"/>
                <w:rFonts w:eastAsiaTheme="majorEastAsia"/>
                <w:color w:val="000000"/>
                <w:szCs w:val="28"/>
              </w:rPr>
              <w:t>(5’)</w:t>
            </w:r>
          </w:p>
          <w:p w14:paraId="6DDC6E60"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Mục tiêu:</w:t>
            </w:r>
          </w:p>
          <w:p w14:paraId="3C834E83" w14:textId="77777777" w:rsidR="00851A47" w:rsidRPr="00D30869" w:rsidRDefault="00851A47" w:rsidP="00B30629">
            <w:pPr>
              <w:spacing w:line="288" w:lineRule="auto"/>
              <w:rPr>
                <w:rFonts w:eastAsia="Times New Roman"/>
                <w:szCs w:val="28"/>
              </w:rPr>
            </w:pPr>
            <w:r w:rsidRPr="00D30869">
              <w:rPr>
                <w:rFonts w:eastAsia="Times New Roman"/>
                <w:szCs w:val="28"/>
              </w:rPr>
              <w:t>+ Củng cố những kiến thức đã học trong tiết học để học sinh khắc sâu nội dung.</w:t>
            </w:r>
          </w:p>
          <w:p w14:paraId="1467D853" w14:textId="77777777" w:rsidR="00851A47" w:rsidRPr="00D30869" w:rsidRDefault="00851A47" w:rsidP="00B30629">
            <w:pPr>
              <w:spacing w:line="288" w:lineRule="auto"/>
              <w:rPr>
                <w:rFonts w:eastAsia="Times New Roman"/>
                <w:szCs w:val="28"/>
              </w:rPr>
            </w:pPr>
            <w:r w:rsidRPr="00D30869">
              <w:rPr>
                <w:rFonts w:eastAsia="Times New Roman"/>
                <w:szCs w:val="28"/>
              </w:rPr>
              <w:t>+ Vận dụng kiến thức đã học vào thực tiễn. Qua đó phát triển năng lực công nghệ và năng lực thẩm mĩ.</w:t>
            </w:r>
          </w:p>
          <w:p w14:paraId="6EE2AEBB" w14:textId="77777777" w:rsidR="00851A47" w:rsidRPr="00D30869" w:rsidRDefault="00851A47" w:rsidP="00B30629">
            <w:pPr>
              <w:spacing w:line="288" w:lineRule="auto"/>
              <w:rPr>
                <w:rFonts w:eastAsia="Times New Roman"/>
                <w:szCs w:val="28"/>
              </w:rPr>
            </w:pPr>
            <w:r w:rsidRPr="00D30869">
              <w:rPr>
                <w:rFonts w:eastAsia="Times New Roman"/>
                <w:szCs w:val="28"/>
              </w:rPr>
              <w:t>+ Tạo không khí vui vẻ, hào hứng, lưu luyến sau khi học sinh bài học.</w:t>
            </w:r>
          </w:p>
          <w:p w14:paraId="09564030" w14:textId="77777777" w:rsidR="00851A47" w:rsidRPr="00D30869" w:rsidRDefault="00851A47" w:rsidP="00B30629">
            <w:pPr>
              <w:spacing w:line="288" w:lineRule="auto"/>
              <w:rPr>
                <w:rFonts w:eastAsia="Times New Roman"/>
                <w:szCs w:val="28"/>
                <w:lang w:val="nl-NL"/>
              </w:rPr>
            </w:pPr>
            <w:r w:rsidRPr="00D30869">
              <w:rPr>
                <w:rFonts w:eastAsia="Times New Roman"/>
                <w:szCs w:val="28"/>
              </w:rPr>
              <w:t>- Cách tiến hành:</w:t>
            </w:r>
          </w:p>
        </w:tc>
      </w:tr>
      <w:tr w:rsidR="00851A47" w:rsidRPr="00D30869" w14:paraId="0504F7D1" w14:textId="77777777" w:rsidTr="00B30629">
        <w:trPr>
          <w:gridAfter w:val="1"/>
          <w:wAfter w:w="15" w:type="dxa"/>
        </w:trPr>
        <w:tc>
          <w:tcPr>
            <w:tcW w:w="5125" w:type="dxa"/>
            <w:tcBorders>
              <w:top w:val="dashed" w:sz="4" w:space="0" w:color="auto"/>
              <w:bottom w:val="dashed" w:sz="4" w:space="0" w:color="auto"/>
            </w:tcBorders>
          </w:tcPr>
          <w:p w14:paraId="24E9D153"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–Giáo viên yêu cầu học sinh phát biểu về những nội dung đã tìm hiểu được trong tiết học này.</w:t>
            </w:r>
          </w:p>
          <w:p w14:paraId="39101520"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xml:space="preserve">–Giáo viên nhận xét và kết luận: </w:t>
            </w:r>
            <w:r w:rsidRPr="00D30869">
              <w:rPr>
                <w:rFonts w:eastAsia="Times New Roman"/>
                <w:i/>
                <w:iCs/>
                <w:szCs w:val="28"/>
                <w:lang w:val="nl-NL"/>
              </w:rPr>
              <w:t>Muốn tạo ra sản phẩm công nghệ cần phải thiết kế; thiết kế là một quá trình sáng tạo.</w:t>
            </w:r>
          </w:p>
          <w:p w14:paraId="39073A67"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–Giáo viên yêu cầu học sinh tự nhận xét, đánh giá bản thân qua tiết học.</w:t>
            </w:r>
          </w:p>
          <w:p w14:paraId="655849B9"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–Giáo viên nhận xét, đánh giá chung về quá trình học tập của học sinh trong lớp.</w:t>
            </w:r>
          </w:p>
        </w:tc>
        <w:tc>
          <w:tcPr>
            <w:tcW w:w="4787" w:type="dxa"/>
            <w:tcBorders>
              <w:top w:val="dashed" w:sz="4" w:space="0" w:color="auto"/>
              <w:bottom w:val="dashed" w:sz="4" w:space="0" w:color="auto"/>
            </w:tcBorders>
          </w:tcPr>
          <w:p w14:paraId="071122EA"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–Học sinh nêu những nội dung đã tìm hiểu được trong bài.</w:t>
            </w:r>
          </w:p>
          <w:p w14:paraId="37752348" w14:textId="77777777" w:rsidR="00851A47" w:rsidRPr="00D30869" w:rsidRDefault="00851A47" w:rsidP="00B30629">
            <w:pPr>
              <w:spacing w:line="288" w:lineRule="auto"/>
              <w:rPr>
                <w:rFonts w:eastAsia="Times New Roman"/>
                <w:szCs w:val="28"/>
                <w:lang w:val="nl-NL"/>
              </w:rPr>
            </w:pPr>
          </w:p>
          <w:p w14:paraId="23D74472"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–Cả lớp cùng lắng nghe, nhận xét, bổ sung ý kiến (nếu có).</w:t>
            </w:r>
          </w:p>
          <w:p w14:paraId="1469813D" w14:textId="77777777" w:rsidR="00851A47" w:rsidRPr="00D30869" w:rsidRDefault="00851A47" w:rsidP="00B30629">
            <w:pPr>
              <w:spacing w:line="288" w:lineRule="auto"/>
              <w:rPr>
                <w:rFonts w:eastAsia="Times New Roman"/>
                <w:szCs w:val="28"/>
                <w:lang w:val="nl-NL"/>
              </w:rPr>
            </w:pPr>
          </w:p>
          <w:p w14:paraId="2E8FC100" w14:textId="77777777" w:rsidR="00851A47" w:rsidRPr="00D30869" w:rsidRDefault="00851A47" w:rsidP="00B30629">
            <w:pPr>
              <w:spacing w:line="288" w:lineRule="auto"/>
              <w:rPr>
                <w:rFonts w:eastAsia="Times New Roman"/>
                <w:szCs w:val="28"/>
                <w:lang w:val="nl-NL"/>
              </w:rPr>
            </w:pPr>
            <w:r w:rsidRPr="00D30869">
              <w:rPr>
                <w:rFonts w:eastAsia="Times New Roman"/>
                <w:szCs w:val="28"/>
                <w:lang w:val="nl-NL"/>
              </w:rPr>
              <w:t>– Học sinh tự nhận xét, đánh giá bản thân qua tiết học.</w:t>
            </w:r>
          </w:p>
          <w:p w14:paraId="5BEBED8C" w14:textId="77777777" w:rsidR="00851A47" w:rsidRPr="00D30869" w:rsidRDefault="00851A47" w:rsidP="00B30629">
            <w:pPr>
              <w:spacing w:line="288" w:lineRule="auto"/>
              <w:rPr>
                <w:rFonts w:eastAsia="Times New Roman"/>
                <w:szCs w:val="28"/>
                <w:lang w:val="nl-NL"/>
              </w:rPr>
            </w:pPr>
          </w:p>
        </w:tc>
      </w:tr>
      <w:tr w:rsidR="00851A47" w:rsidRPr="00D30869" w14:paraId="34600394" w14:textId="77777777" w:rsidTr="00B30629">
        <w:tc>
          <w:tcPr>
            <w:tcW w:w="9927" w:type="dxa"/>
            <w:gridSpan w:val="3"/>
            <w:tcBorders>
              <w:top w:val="dashed" w:sz="4" w:space="0" w:color="auto"/>
            </w:tcBorders>
          </w:tcPr>
          <w:p w14:paraId="2AA3CC3E" w14:textId="77777777" w:rsidR="00851A47" w:rsidRPr="00D30869" w:rsidRDefault="00851A47" w:rsidP="00B30629">
            <w:pPr>
              <w:spacing w:line="288" w:lineRule="auto"/>
              <w:rPr>
                <w:rFonts w:eastAsia="Times New Roman"/>
                <w:b/>
                <w:szCs w:val="28"/>
                <w:lang w:val="nl-NL"/>
              </w:rPr>
            </w:pPr>
            <w:r w:rsidRPr="00D30869">
              <w:rPr>
                <w:rFonts w:eastAsia="Times New Roman"/>
                <w:b/>
                <w:szCs w:val="28"/>
                <w:lang w:val="nl-NL"/>
              </w:rPr>
              <w:t>IV. ĐIỀU CHỈNH SAU BÀI DẠY:</w:t>
            </w:r>
          </w:p>
          <w:p w14:paraId="68DF2CA7" w14:textId="77777777" w:rsidR="00851A47" w:rsidRDefault="00851A47" w:rsidP="00B30629">
            <w:pPr>
              <w:pStyle w:val="mctiu"/>
              <w:spacing w:line="288" w:lineRule="auto"/>
              <w:ind w:firstLine="0"/>
              <w:rPr>
                <w:rFonts w:cs="Times New Roman"/>
                <w:b/>
                <w:bCs/>
                <w:sz w:val="28"/>
                <w:szCs w:val="28"/>
              </w:rPr>
            </w:pPr>
            <w:r w:rsidRPr="008D024D">
              <w:rPr>
                <w:rFonts w:cs="Times New Roman"/>
                <w:b/>
                <w:bCs/>
                <w:sz w:val="28"/>
                <w:szCs w:val="28"/>
              </w:rPr>
              <w:lastRenderedPageBreak/>
              <w:t>* Ưu điểm:</w:t>
            </w:r>
          </w:p>
          <w:p w14:paraId="54C10378" w14:textId="77777777" w:rsidR="00851A47" w:rsidRPr="0098342F" w:rsidRDefault="00851A47" w:rsidP="00B30629">
            <w:pPr>
              <w:spacing w:line="288" w:lineRule="auto"/>
              <w:ind w:firstLine="360"/>
              <w:rPr>
                <w:szCs w:val="28"/>
              </w:rPr>
            </w:pPr>
            <w:r w:rsidRPr="00D30869">
              <w:rPr>
                <w:szCs w:val="28"/>
              </w:rPr>
              <w:t>Nhận thức được muốn tạo ra sản phẩm công nghệ cần phải thiết kế; thiết kế là một quá trình sáng tạo.</w:t>
            </w:r>
          </w:p>
          <w:p w14:paraId="0BAEF5A7" w14:textId="77777777" w:rsidR="00851A47" w:rsidRPr="00D30869" w:rsidRDefault="00851A47" w:rsidP="00B30629">
            <w:pPr>
              <w:spacing w:line="288" w:lineRule="auto"/>
              <w:rPr>
                <w:bCs/>
                <w:szCs w:val="28"/>
              </w:rPr>
            </w:pPr>
            <w:r w:rsidRPr="006A6325">
              <w:rPr>
                <w:b/>
                <w:szCs w:val="28"/>
              </w:rPr>
              <w:t xml:space="preserve">* Tồn: </w:t>
            </w:r>
            <w:r w:rsidRPr="006F2799">
              <w:rPr>
                <w:bCs/>
                <w:szCs w:val="28"/>
              </w:rPr>
              <w:t>Khả năng trình bày của 1 số em còn hạn chế.</w:t>
            </w:r>
          </w:p>
          <w:p w14:paraId="5212C017" w14:textId="77777777" w:rsidR="00851A47" w:rsidRPr="00D30869" w:rsidRDefault="00851A47" w:rsidP="00B30629">
            <w:pPr>
              <w:spacing w:line="288" w:lineRule="auto"/>
              <w:rPr>
                <w:rFonts w:eastAsia="Times New Roman"/>
                <w:szCs w:val="28"/>
                <w:lang w:val="nl-NL"/>
              </w:rPr>
            </w:pPr>
            <w:r w:rsidRPr="00D30869">
              <w:rPr>
                <w:b/>
                <w:szCs w:val="28"/>
              </w:rPr>
              <w:t>* Biện pháp:</w:t>
            </w:r>
            <w:r>
              <w:rPr>
                <w:b/>
                <w:szCs w:val="28"/>
              </w:rPr>
              <w:t xml:space="preserve"> </w:t>
            </w:r>
            <w:r w:rsidRPr="006F2799">
              <w:rPr>
                <w:bCs/>
                <w:szCs w:val="28"/>
              </w:rPr>
              <w:t>GV tập cho HS trình bày nhiều lần hơn.</w:t>
            </w:r>
          </w:p>
        </w:tc>
      </w:tr>
    </w:tbl>
    <w:p w14:paraId="62761AB5" w14:textId="77777777" w:rsidR="00851A47" w:rsidRDefault="00851A47" w:rsidP="00851A47">
      <w:pPr>
        <w:spacing w:line="288" w:lineRule="auto"/>
        <w:rPr>
          <w:szCs w:val="28"/>
        </w:rPr>
      </w:pPr>
    </w:p>
    <w:p w14:paraId="67EB78B4" w14:textId="77777777" w:rsidR="00851A47" w:rsidRPr="00D30869" w:rsidRDefault="00851A47" w:rsidP="00851A47">
      <w:pPr>
        <w:spacing w:line="288" w:lineRule="auto"/>
        <w:jc w:val="center"/>
        <w:rPr>
          <w:b/>
          <w:szCs w:val="28"/>
        </w:rPr>
      </w:pPr>
    </w:p>
    <w:p w14:paraId="1DA9564C" w14:textId="1BA013D4" w:rsidR="005D166A" w:rsidRPr="00851A47" w:rsidRDefault="005D166A" w:rsidP="00851A47"/>
    <w:sectPr w:rsidR="005D166A" w:rsidRPr="00851A47"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66D43"/>
    <w:rsid w:val="00161075"/>
    <w:rsid w:val="001C1E7E"/>
    <w:rsid w:val="002A003D"/>
    <w:rsid w:val="00482C64"/>
    <w:rsid w:val="00554060"/>
    <w:rsid w:val="00562A89"/>
    <w:rsid w:val="005A07C7"/>
    <w:rsid w:val="005D166A"/>
    <w:rsid w:val="0064763B"/>
    <w:rsid w:val="00724CBB"/>
    <w:rsid w:val="007421E2"/>
    <w:rsid w:val="00851A47"/>
    <w:rsid w:val="00876611"/>
    <w:rsid w:val="008D0802"/>
    <w:rsid w:val="009B53C8"/>
    <w:rsid w:val="00C1001B"/>
    <w:rsid w:val="00D266D1"/>
    <w:rsid w:val="00D762DA"/>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12</cp:revision>
  <dcterms:created xsi:type="dcterms:W3CDTF">2025-10-12T16:24:00Z</dcterms:created>
  <dcterms:modified xsi:type="dcterms:W3CDTF">2025-10-31T16:10:00Z</dcterms:modified>
</cp:coreProperties>
</file>