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C717" w14:textId="77777777" w:rsidR="005F11BF" w:rsidRPr="005F11BF" w:rsidRDefault="005F11BF" w:rsidP="005F11BF">
      <w:pPr>
        <w:autoSpaceDE w:val="0"/>
        <w:autoSpaceDN w:val="0"/>
        <w:adjustRightInd w:val="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TUẦN 6</w:t>
      </w:r>
    </w:p>
    <w:p w14:paraId="40F57B65" w14:textId="77777777" w:rsidR="005F11BF" w:rsidRPr="005F11BF" w:rsidRDefault="005F11BF" w:rsidP="005F11BF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ng Vi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ệ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248BBAD1" w14:textId="77777777" w:rsidR="005F11BF" w:rsidRPr="005F11BF" w:rsidRDefault="005F11BF" w:rsidP="005F11B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caps/>
          <w:sz w:val="26"/>
          <w:szCs w:val="26"/>
        </w:rPr>
        <w:t>Bài 3: NAY EM MƯ</w:t>
      </w:r>
      <w:r w:rsidRPr="005F11BF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Ờ</w:t>
      </w:r>
      <w:r w:rsidRPr="005F11BF">
        <w:rPr>
          <w:rFonts w:asciiTheme="majorHAnsi" w:hAnsiTheme="majorHAnsi" w:cstheme="majorHAnsi"/>
          <w:b/>
          <w:bCs/>
          <w:caps/>
          <w:sz w:val="26"/>
          <w:szCs w:val="26"/>
        </w:rPr>
        <w:t>I TU</w:t>
      </w:r>
      <w:r w:rsidRPr="005F11BF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Ổ</w:t>
      </w:r>
      <w:r w:rsidRPr="005F11BF">
        <w:rPr>
          <w:rFonts w:asciiTheme="majorHAnsi" w:hAnsiTheme="majorHAnsi" w:cstheme="majorHAnsi"/>
          <w:b/>
          <w:bCs/>
          <w:caps/>
          <w:sz w:val="26"/>
          <w:szCs w:val="26"/>
        </w:rPr>
        <w:t>I</w:t>
      </w:r>
    </w:p>
    <w:p w14:paraId="1F8AB7B3" w14:textId="77777777" w:rsidR="005F11BF" w:rsidRPr="005F11BF" w:rsidRDefault="005F11BF" w:rsidP="005F11BF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I. YÊU C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U C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 xml:space="preserve">N 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ĐẠ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27B6045A" w14:textId="77777777" w:rsidR="005F11BF" w:rsidRPr="005F11BF" w:rsidRDefault="005F11BF" w:rsidP="005F11BF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1. Năng l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đặ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c thù</w:t>
      </w:r>
    </w:p>
    <w:p w14:paraId="0CD1BEA0" w14:textId="77777777" w:rsidR="005F11BF" w:rsidRPr="005F11BF" w:rsidRDefault="005F11BF" w:rsidP="005F11BF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i/>
          <w:iCs/>
          <w:sz w:val="26"/>
          <w:szCs w:val="26"/>
          <w:lang w:val="vi-VN"/>
        </w:rPr>
      </w:pPr>
      <w:r w:rsidRPr="005F11BF">
        <w:rPr>
          <w:rFonts w:asciiTheme="majorHAnsi" w:hAnsiTheme="majorHAnsi" w:cstheme="majorHAnsi"/>
          <w:i/>
          <w:iCs/>
          <w:sz w:val="26"/>
          <w:szCs w:val="26"/>
        </w:rPr>
        <w:t>Năng l</w:t>
      </w:r>
      <w:r w:rsidRPr="005F11BF">
        <w:rPr>
          <w:rFonts w:asciiTheme="majorHAnsi" w:hAnsiTheme="majorHAnsi" w:cstheme="majorHAnsi"/>
          <w:i/>
          <w:iCs/>
          <w:sz w:val="26"/>
          <w:szCs w:val="26"/>
          <w:lang w:val="vi-VN"/>
        </w:rPr>
        <w:t>ực ng</w:t>
      </w:r>
      <w:r w:rsidRPr="005F11BF">
        <w:rPr>
          <w:rFonts w:asciiTheme="majorHAnsi" w:hAnsiTheme="majorHAnsi" w:cstheme="majorHAnsi"/>
          <w:i/>
          <w:iCs/>
          <w:sz w:val="26"/>
          <w:szCs w:val="26"/>
        </w:rPr>
        <w:t>ôn ng</w:t>
      </w:r>
      <w:r w:rsidRPr="005F11BF">
        <w:rPr>
          <w:rFonts w:asciiTheme="majorHAnsi" w:hAnsiTheme="majorHAnsi" w:cstheme="majorHAnsi"/>
          <w:i/>
          <w:iCs/>
          <w:sz w:val="26"/>
          <w:szCs w:val="26"/>
          <w:lang w:val="vi-VN"/>
        </w:rPr>
        <w:t>ữ v</w:t>
      </w:r>
      <w:r w:rsidRPr="005F11BF">
        <w:rPr>
          <w:rFonts w:asciiTheme="majorHAnsi" w:hAnsiTheme="majorHAnsi" w:cstheme="majorHAnsi"/>
          <w:i/>
          <w:iCs/>
          <w:sz w:val="26"/>
          <w:szCs w:val="26"/>
        </w:rPr>
        <w:t>à văn h</w:t>
      </w:r>
      <w:r w:rsidRPr="005F11BF">
        <w:rPr>
          <w:rFonts w:asciiTheme="majorHAnsi" w:hAnsiTheme="majorHAnsi" w:cstheme="majorHAnsi"/>
          <w:i/>
          <w:iCs/>
          <w:sz w:val="26"/>
          <w:szCs w:val="26"/>
          <w:lang w:val="vi-VN"/>
        </w:rPr>
        <w:t>ọc:</w:t>
      </w:r>
    </w:p>
    <w:p w14:paraId="658AB001" w14:textId="77777777" w:rsidR="005F11BF" w:rsidRPr="005F11BF" w:rsidRDefault="005F11BF" w:rsidP="005F11BF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F11BF">
        <w:rPr>
          <w:rFonts w:asciiTheme="majorHAnsi" w:hAnsiTheme="majorHAnsi" w:cstheme="majorHAnsi"/>
          <w:sz w:val="26"/>
          <w:szCs w:val="26"/>
        </w:rPr>
        <w:object w:dxaOrig="202" w:dyaOrig="162" w14:anchorId="4DB8F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9.75pt;height:8.25pt" o:ole="">
            <v:imagedata r:id="rId5" o:title=""/>
          </v:shape>
          <o:OLEObject Type="Embed" ProgID="Equation.DSMT4" ShapeID="_x0000_i1041" DrawAspect="Content" ObjectID="_1800124507" r:id="rId6"/>
        </w:object>
      </w:r>
      <w:r w:rsidRPr="005F11BF">
        <w:rPr>
          <w:rFonts w:asciiTheme="majorHAnsi" w:hAnsiTheme="majorHAnsi" w:cstheme="majorHAnsi"/>
          <w:sz w:val="26"/>
          <w:szCs w:val="26"/>
        </w:rPr>
        <w:t>Tìm đ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sz w:val="26"/>
          <w:szCs w:val="26"/>
        </w:rPr>
        <w:t xml:space="preserve">c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F11BF">
        <w:rPr>
          <w:rFonts w:asciiTheme="majorHAnsi" w:hAnsiTheme="majorHAnsi" w:cstheme="majorHAnsi"/>
          <w:sz w:val="26"/>
          <w:szCs w:val="26"/>
        </w:rPr>
        <w:t>c m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5F11BF">
        <w:rPr>
          <w:rFonts w:asciiTheme="majorHAnsi" w:hAnsiTheme="majorHAnsi" w:cstheme="majorHAnsi"/>
          <w:sz w:val="26"/>
          <w:szCs w:val="26"/>
        </w:rPr>
        <w:t>t bài thơ ho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5F11BF">
        <w:rPr>
          <w:rFonts w:asciiTheme="majorHAnsi" w:hAnsiTheme="majorHAnsi" w:cstheme="majorHAnsi"/>
          <w:sz w:val="26"/>
          <w:szCs w:val="26"/>
        </w:rPr>
        <w:t>c l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F11BF">
        <w:rPr>
          <w:rFonts w:asciiTheme="majorHAnsi" w:hAnsiTheme="majorHAnsi" w:cstheme="majorHAnsi"/>
          <w:sz w:val="26"/>
          <w:szCs w:val="26"/>
        </w:rPr>
        <w:t>i bài hát vi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sz w:val="26"/>
          <w:szCs w:val="26"/>
        </w:rPr>
        <w:t>t v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F11BF">
        <w:rPr>
          <w:rFonts w:asciiTheme="majorHAnsi" w:hAnsiTheme="majorHAnsi" w:cstheme="majorHAnsi"/>
          <w:sz w:val="26"/>
          <w:szCs w:val="26"/>
        </w:rPr>
        <w:t xml:space="preserve"> tài năng ho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5F11BF">
        <w:rPr>
          <w:rFonts w:asciiTheme="majorHAnsi" w:hAnsiTheme="majorHAnsi" w:cstheme="majorHAnsi"/>
          <w:sz w:val="26"/>
          <w:szCs w:val="26"/>
        </w:rPr>
        <w:t>c lòng dũng c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5F11BF">
        <w:rPr>
          <w:rFonts w:asciiTheme="majorHAnsi" w:hAnsiTheme="majorHAnsi" w:cstheme="majorHAnsi"/>
          <w:sz w:val="26"/>
          <w:szCs w:val="26"/>
        </w:rPr>
        <w:t>m, vi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5F11BF">
        <w:rPr>
          <w:rFonts w:asciiTheme="majorHAnsi" w:hAnsiTheme="majorHAnsi" w:cstheme="majorHAnsi"/>
          <w:sz w:val="26"/>
          <w:szCs w:val="26"/>
        </w:rPr>
        <w:t>c làm có ý nghĩa, ư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5F11BF">
        <w:rPr>
          <w:rFonts w:asciiTheme="majorHAnsi" w:hAnsiTheme="majorHAnsi" w:cstheme="majorHAnsi"/>
          <w:sz w:val="26"/>
          <w:szCs w:val="26"/>
        </w:rPr>
        <w:t>c m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ơ củ</w:t>
      </w:r>
      <w:r w:rsidRPr="005F11BF">
        <w:rPr>
          <w:rFonts w:asciiTheme="majorHAnsi" w:hAnsiTheme="majorHAnsi" w:cstheme="majorHAnsi"/>
          <w:sz w:val="26"/>
          <w:szCs w:val="26"/>
        </w:rPr>
        <w:t>a thi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sz w:val="26"/>
          <w:szCs w:val="26"/>
        </w:rPr>
        <w:t>u nhi cho t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ương lai.</w:t>
      </w:r>
    </w:p>
    <w:p w14:paraId="148EF2D4" w14:textId="77777777" w:rsidR="005F11BF" w:rsidRPr="005F11BF" w:rsidRDefault="005F11BF" w:rsidP="005F11BF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object w:dxaOrig="202" w:dyaOrig="162" w14:anchorId="4C10A639">
          <v:shape id="_x0000_i1042" type="#_x0000_t75" style="width:9.75pt;height:8.25pt" o:ole="">
            <v:imagedata r:id="rId5" o:title=""/>
          </v:shape>
          <o:OLEObject Type="Embed" ProgID="Equation.DSMT4" ShapeID="_x0000_i1042" DrawAspect="Content" ObjectID="_1800124508" r:id="rId7"/>
        </w:object>
      </w:r>
      <w:r w:rsidRPr="005F11BF">
        <w:rPr>
          <w:rFonts w:asciiTheme="majorHAnsi" w:hAnsiTheme="majorHAnsi" w:cstheme="majorHAnsi"/>
          <w:sz w:val="26"/>
          <w:szCs w:val="26"/>
        </w:rPr>
        <w:t xml:space="preserve"> Vi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sz w:val="26"/>
          <w:szCs w:val="26"/>
        </w:rPr>
        <w:t xml:space="preserve">t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F11BF">
        <w:rPr>
          <w:rFonts w:asciiTheme="majorHAnsi" w:hAnsiTheme="majorHAnsi" w:cstheme="majorHAnsi"/>
          <w:sz w:val="26"/>
          <w:szCs w:val="26"/>
        </w:rPr>
        <w:t>c Nh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5F11BF">
        <w:rPr>
          <w:rFonts w:asciiTheme="majorHAnsi" w:hAnsiTheme="majorHAnsi" w:cstheme="majorHAnsi"/>
          <w:sz w:val="26"/>
          <w:szCs w:val="26"/>
        </w:rPr>
        <w:t>t kí đ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sz w:val="26"/>
          <w:szCs w:val="26"/>
        </w:rPr>
        <w:t>c sách và chia s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5F11BF">
        <w:rPr>
          <w:rFonts w:asciiTheme="majorHAnsi" w:hAnsiTheme="majorHAnsi" w:cstheme="majorHAnsi"/>
          <w:sz w:val="26"/>
          <w:szCs w:val="26"/>
        </w:rPr>
        <w:t xml:space="preserve">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F11BF">
        <w:rPr>
          <w:rFonts w:asciiTheme="majorHAnsi" w:hAnsiTheme="majorHAnsi" w:cstheme="majorHAnsi"/>
          <w:sz w:val="26"/>
          <w:szCs w:val="26"/>
        </w:rPr>
        <w:t>c v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5F11BF">
        <w:rPr>
          <w:rFonts w:asciiTheme="majorHAnsi" w:hAnsiTheme="majorHAnsi" w:cstheme="majorHAnsi"/>
          <w:sz w:val="26"/>
          <w:szCs w:val="26"/>
        </w:rPr>
        <w:t>i b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5F11BF">
        <w:rPr>
          <w:rFonts w:asciiTheme="majorHAnsi" w:hAnsiTheme="majorHAnsi" w:cstheme="majorHAnsi"/>
          <w:sz w:val="26"/>
          <w:szCs w:val="26"/>
        </w:rPr>
        <w:t>n v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F11BF">
        <w:rPr>
          <w:rFonts w:asciiTheme="majorHAnsi" w:hAnsiTheme="majorHAnsi" w:cstheme="majorHAnsi"/>
          <w:sz w:val="26"/>
          <w:szCs w:val="26"/>
        </w:rPr>
        <w:t xml:space="preserve"> hình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5F11BF">
        <w:rPr>
          <w:rFonts w:asciiTheme="majorHAnsi" w:hAnsiTheme="majorHAnsi" w:cstheme="majorHAnsi"/>
          <w:sz w:val="26"/>
          <w:szCs w:val="26"/>
        </w:rPr>
        <w:t>nh em thích, nh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5F11BF">
        <w:rPr>
          <w:rFonts w:asciiTheme="majorHAnsi" w:hAnsiTheme="majorHAnsi" w:cstheme="majorHAnsi"/>
          <w:sz w:val="26"/>
          <w:szCs w:val="26"/>
        </w:rPr>
        <w:t xml:space="preserve">ng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điề</w:t>
      </w:r>
      <w:r w:rsidRPr="005F11BF">
        <w:rPr>
          <w:rFonts w:asciiTheme="majorHAnsi" w:hAnsiTheme="majorHAnsi" w:cstheme="majorHAnsi"/>
          <w:sz w:val="26"/>
          <w:szCs w:val="26"/>
        </w:rPr>
        <w:t>u em 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sz w:val="26"/>
          <w:szCs w:val="26"/>
        </w:rPr>
        <w:t xml:space="preserve">c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F11BF">
        <w:rPr>
          <w:rFonts w:asciiTheme="majorHAnsi" w:hAnsiTheme="majorHAnsi" w:cstheme="majorHAnsi"/>
          <w:sz w:val="26"/>
          <w:szCs w:val="26"/>
        </w:rPr>
        <w:t xml:space="preserve">c sau khi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5F11BF">
        <w:rPr>
          <w:rFonts w:asciiTheme="majorHAnsi" w:hAnsiTheme="majorHAnsi" w:cstheme="majorHAnsi"/>
          <w:sz w:val="26"/>
          <w:szCs w:val="26"/>
        </w:rPr>
        <w:t>c bài thơ ho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5F11BF">
        <w:rPr>
          <w:rFonts w:asciiTheme="majorHAnsi" w:hAnsiTheme="majorHAnsi" w:cstheme="majorHAnsi"/>
          <w:sz w:val="26"/>
          <w:szCs w:val="26"/>
        </w:rPr>
        <w:t>c l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F11BF">
        <w:rPr>
          <w:rFonts w:asciiTheme="majorHAnsi" w:hAnsiTheme="majorHAnsi" w:cstheme="majorHAnsi"/>
          <w:sz w:val="26"/>
          <w:szCs w:val="26"/>
        </w:rPr>
        <w:t>i bài hát.</w:t>
      </w:r>
    </w:p>
    <w:p w14:paraId="4B066809" w14:textId="77777777" w:rsidR="005F11BF" w:rsidRPr="005F11BF" w:rsidRDefault="005F11BF" w:rsidP="005F11BF">
      <w:pPr>
        <w:autoSpaceDE w:val="0"/>
        <w:autoSpaceDN w:val="0"/>
        <w:adjustRightInd w:val="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2. Năng l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c chung</w:t>
      </w:r>
    </w:p>
    <w:p w14:paraId="4FD203E0" w14:textId="77777777" w:rsidR="005F11BF" w:rsidRPr="005F11BF" w:rsidRDefault="005F11BF" w:rsidP="005F11BF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object w:dxaOrig="202" w:dyaOrig="162" w14:anchorId="35C5A596">
          <v:shape id="_x0000_i1043" type="#_x0000_t75" style="width:9.75pt;height:8.25pt" o:ole="">
            <v:imagedata r:id="rId5" o:title=""/>
          </v:shape>
          <o:OLEObject Type="Embed" ProgID="Equation.DSMT4" ShapeID="_x0000_i1043" DrawAspect="Content" ObjectID="_1800124509" r:id="rId8"/>
        </w:object>
      </w:r>
      <w:r w:rsidRPr="005F11BF">
        <w:rPr>
          <w:rFonts w:asciiTheme="majorHAnsi" w:hAnsiTheme="majorHAnsi" w:cstheme="majorHAnsi"/>
          <w:sz w:val="26"/>
          <w:szCs w:val="26"/>
        </w:rPr>
        <w:t xml:space="preserve"> Năng l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sz w:val="26"/>
          <w:szCs w:val="26"/>
        </w:rPr>
        <w:t>c t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sz w:val="26"/>
          <w:szCs w:val="26"/>
        </w:rPr>
        <w:t xml:space="preserve"> ch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5F11BF">
        <w:rPr>
          <w:rFonts w:asciiTheme="majorHAnsi" w:hAnsiTheme="majorHAnsi" w:cstheme="majorHAnsi"/>
          <w:sz w:val="26"/>
          <w:szCs w:val="26"/>
        </w:rPr>
        <w:t>, t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sz w:val="26"/>
          <w:szCs w:val="26"/>
        </w:rPr>
        <w:t xml:space="preserve"> 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sz w:val="26"/>
          <w:szCs w:val="26"/>
        </w:rPr>
        <w:t>c: Tích c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sz w:val="26"/>
          <w:szCs w:val="26"/>
        </w:rPr>
        <w:t>c tìm đ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sz w:val="26"/>
          <w:szCs w:val="26"/>
        </w:rPr>
        <w:t xml:space="preserve">c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F11BF">
        <w:rPr>
          <w:rFonts w:asciiTheme="majorHAnsi" w:hAnsiTheme="majorHAnsi" w:cstheme="majorHAnsi"/>
          <w:sz w:val="26"/>
          <w:szCs w:val="26"/>
        </w:rPr>
        <w:t>c m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5F11BF">
        <w:rPr>
          <w:rFonts w:asciiTheme="majorHAnsi" w:hAnsiTheme="majorHAnsi" w:cstheme="majorHAnsi"/>
          <w:sz w:val="26"/>
          <w:szCs w:val="26"/>
        </w:rPr>
        <w:t>t bài thơ ho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5F11BF">
        <w:rPr>
          <w:rFonts w:asciiTheme="majorHAnsi" w:hAnsiTheme="majorHAnsi" w:cstheme="majorHAnsi"/>
          <w:sz w:val="26"/>
          <w:szCs w:val="26"/>
        </w:rPr>
        <w:t>c l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F11BF">
        <w:rPr>
          <w:rFonts w:asciiTheme="majorHAnsi" w:hAnsiTheme="majorHAnsi" w:cstheme="majorHAnsi"/>
          <w:sz w:val="26"/>
          <w:szCs w:val="26"/>
        </w:rPr>
        <w:t>i bài hát vi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sz w:val="26"/>
          <w:szCs w:val="26"/>
        </w:rPr>
        <w:t>t v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F11BF">
        <w:rPr>
          <w:rFonts w:asciiTheme="majorHAnsi" w:hAnsiTheme="majorHAnsi" w:cstheme="majorHAnsi"/>
          <w:sz w:val="26"/>
          <w:szCs w:val="26"/>
        </w:rPr>
        <w:t xml:space="preserve"> tài năng ho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5F11BF">
        <w:rPr>
          <w:rFonts w:asciiTheme="majorHAnsi" w:hAnsiTheme="majorHAnsi" w:cstheme="majorHAnsi"/>
          <w:sz w:val="26"/>
          <w:szCs w:val="26"/>
        </w:rPr>
        <w:t>c lòng dũng c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5F11BF">
        <w:rPr>
          <w:rFonts w:asciiTheme="majorHAnsi" w:hAnsiTheme="majorHAnsi" w:cstheme="majorHAnsi"/>
          <w:sz w:val="26"/>
          <w:szCs w:val="26"/>
        </w:rPr>
        <w:t>m, vi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5F11BF">
        <w:rPr>
          <w:rFonts w:asciiTheme="majorHAnsi" w:hAnsiTheme="majorHAnsi" w:cstheme="majorHAnsi"/>
          <w:sz w:val="26"/>
          <w:szCs w:val="26"/>
        </w:rPr>
        <w:t>c làm có ý nghĩa, ư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5F11BF">
        <w:rPr>
          <w:rFonts w:asciiTheme="majorHAnsi" w:hAnsiTheme="majorHAnsi" w:cstheme="majorHAnsi"/>
          <w:sz w:val="26"/>
          <w:szCs w:val="26"/>
        </w:rPr>
        <w:t>c m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ơ củ</w:t>
      </w:r>
      <w:r w:rsidRPr="005F11BF">
        <w:rPr>
          <w:rFonts w:asciiTheme="majorHAnsi" w:hAnsiTheme="majorHAnsi" w:cstheme="majorHAnsi"/>
          <w:sz w:val="26"/>
          <w:szCs w:val="26"/>
        </w:rPr>
        <w:t>a thi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sz w:val="26"/>
          <w:szCs w:val="26"/>
        </w:rPr>
        <w:t>u nhi cho t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ương lai, viế</w:t>
      </w:r>
      <w:r w:rsidRPr="005F11BF">
        <w:rPr>
          <w:rFonts w:asciiTheme="majorHAnsi" w:hAnsiTheme="majorHAnsi" w:cstheme="majorHAnsi"/>
          <w:sz w:val="26"/>
          <w:szCs w:val="26"/>
        </w:rPr>
        <w:t xml:space="preserve">t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F11BF">
        <w:rPr>
          <w:rFonts w:asciiTheme="majorHAnsi" w:hAnsiTheme="majorHAnsi" w:cstheme="majorHAnsi"/>
          <w:sz w:val="26"/>
          <w:szCs w:val="26"/>
        </w:rPr>
        <w:t>c Nh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5F11BF">
        <w:rPr>
          <w:rFonts w:asciiTheme="majorHAnsi" w:hAnsiTheme="majorHAnsi" w:cstheme="majorHAnsi"/>
          <w:sz w:val="26"/>
          <w:szCs w:val="26"/>
        </w:rPr>
        <w:t>t kí đ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sz w:val="26"/>
          <w:szCs w:val="26"/>
        </w:rPr>
        <w:t>c sách</w:t>
      </w:r>
    </w:p>
    <w:p w14:paraId="46EB83B6" w14:textId="77777777" w:rsidR="005F11BF" w:rsidRPr="005F11BF" w:rsidRDefault="005F11BF" w:rsidP="005F11BF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object w:dxaOrig="202" w:dyaOrig="162" w14:anchorId="7A6E2CE7">
          <v:shape id="_x0000_i1044" type="#_x0000_t75" style="width:9.75pt;height:8.25pt" o:ole="">
            <v:imagedata r:id="rId5" o:title=""/>
          </v:shape>
          <o:OLEObject Type="Embed" ProgID="Equation.DSMT4" ShapeID="_x0000_i1044" DrawAspect="Content" ObjectID="_1800124510" r:id="rId9"/>
        </w:object>
      </w:r>
      <w:r w:rsidRPr="005F11BF">
        <w:rPr>
          <w:rFonts w:asciiTheme="majorHAnsi" w:hAnsiTheme="majorHAnsi" w:cstheme="majorHAnsi"/>
          <w:sz w:val="26"/>
          <w:szCs w:val="26"/>
        </w:rPr>
        <w:t xml:space="preserve"> Năng l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sz w:val="26"/>
          <w:szCs w:val="26"/>
        </w:rPr>
        <w:t>c gi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5F11BF">
        <w:rPr>
          <w:rFonts w:asciiTheme="majorHAnsi" w:hAnsiTheme="majorHAnsi" w:cstheme="majorHAnsi"/>
          <w:sz w:val="26"/>
          <w:szCs w:val="26"/>
        </w:rPr>
        <w:t>i quy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sz w:val="26"/>
          <w:szCs w:val="26"/>
        </w:rPr>
        <w:t>t v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5F11BF">
        <w:rPr>
          <w:rFonts w:asciiTheme="majorHAnsi" w:hAnsiTheme="majorHAnsi" w:cstheme="majorHAnsi"/>
          <w:sz w:val="26"/>
          <w:szCs w:val="26"/>
        </w:rPr>
        <w:t xml:space="preserve">n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đề</w:t>
      </w:r>
      <w:r w:rsidRPr="005F11BF">
        <w:rPr>
          <w:rFonts w:asciiTheme="majorHAnsi" w:hAnsiTheme="majorHAnsi" w:cstheme="majorHAnsi"/>
          <w:sz w:val="26"/>
          <w:szCs w:val="26"/>
        </w:rPr>
        <w:t xml:space="preserve"> và sáng t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5F11BF">
        <w:rPr>
          <w:rFonts w:asciiTheme="majorHAnsi" w:hAnsiTheme="majorHAnsi" w:cstheme="majorHAnsi"/>
          <w:sz w:val="26"/>
          <w:szCs w:val="26"/>
        </w:rPr>
        <w:t>o: Nâng cao kĩ năng tìm hi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5F11BF">
        <w:rPr>
          <w:rFonts w:asciiTheme="majorHAnsi" w:hAnsiTheme="majorHAnsi" w:cstheme="majorHAnsi"/>
          <w:sz w:val="26"/>
          <w:szCs w:val="26"/>
        </w:rPr>
        <w:t>u ý nghĩa n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5F11BF">
        <w:rPr>
          <w:rFonts w:asciiTheme="majorHAnsi" w:hAnsiTheme="majorHAnsi" w:cstheme="majorHAnsi"/>
          <w:sz w:val="26"/>
          <w:szCs w:val="26"/>
        </w:rPr>
        <w:t>i dung câu chuy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5F11BF">
        <w:rPr>
          <w:rFonts w:asciiTheme="majorHAnsi" w:hAnsiTheme="majorHAnsi" w:cstheme="majorHAnsi"/>
          <w:sz w:val="26"/>
          <w:szCs w:val="26"/>
        </w:rPr>
        <w:t>n và v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5F11BF">
        <w:rPr>
          <w:rFonts w:asciiTheme="majorHAnsi" w:hAnsiTheme="majorHAnsi" w:cstheme="majorHAnsi"/>
          <w:sz w:val="26"/>
          <w:szCs w:val="26"/>
        </w:rPr>
        <w:t>n d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ụ</w:t>
      </w:r>
      <w:r w:rsidRPr="005F11BF">
        <w:rPr>
          <w:rFonts w:asciiTheme="majorHAnsi" w:hAnsiTheme="majorHAnsi" w:cstheme="majorHAnsi"/>
          <w:sz w:val="26"/>
          <w:szCs w:val="26"/>
        </w:rPr>
        <w:t>ng vào th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sz w:val="26"/>
          <w:szCs w:val="26"/>
        </w:rPr>
        <w:t>c ti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ễ</w:t>
      </w:r>
      <w:r w:rsidRPr="005F11BF">
        <w:rPr>
          <w:rFonts w:asciiTheme="majorHAnsi" w:hAnsiTheme="majorHAnsi" w:cstheme="majorHAnsi"/>
          <w:sz w:val="26"/>
          <w:szCs w:val="26"/>
        </w:rPr>
        <w:t>n.</w:t>
      </w:r>
    </w:p>
    <w:p w14:paraId="5428C711" w14:textId="77777777" w:rsidR="005F11BF" w:rsidRPr="005F11BF" w:rsidRDefault="005F11BF" w:rsidP="005F11BF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object w:dxaOrig="202" w:dyaOrig="162" w14:anchorId="6FBD89B5">
          <v:shape id="_x0000_i1045" type="#_x0000_t75" style="width:9.75pt;height:8.25pt" o:ole="">
            <v:imagedata r:id="rId5" o:title=""/>
          </v:shape>
          <o:OLEObject Type="Embed" ProgID="Equation.DSMT4" ShapeID="_x0000_i1045" DrawAspect="Content" ObjectID="_1800124511" r:id="rId10"/>
        </w:object>
      </w:r>
      <w:r w:rsidRPr="005F11BF">
        <w:rPr>
          <w:rFonts w:asciiTheme="majorHAnsi" w:hAnsiTheme="majorHAnsi" w:cstheme="majorHAnsi"/>
          <w:sz w:val="26"/>
          <w:szCs w:val="26"/>
        </w:rPr>
        <w:t xml:space="preserve"> Năng l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sz w:val="26"/>
          <w:szCs w:val="26"/>
        </w:rPr>
        <w:t>c giao ti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sz w:val="26"/>
          <w:szCs w:val="26"/>
        </w:rPr>
        <w:t>p và 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5F11BF">
        <w:rPr>
          <w:rFonts w:asciiTheme="majorHAnsi" w:hAnsiTheme="majorHAnsi" w:cstheme="majorHAnsi"/>
          <w:sz w:val="26"/>
          <w:szCs w:val="26"/>
        </w:rPr>
        <w:t>p tác: Phát tri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5F11BF">
        <w:rPr>
          <w:rFonts w:asciiTheme="majorHAnsi" w:hAnsiTheme="majorHAnsi" w:cstheme="majorHAnsi"/>
          <w:sz w:val="26"/>
          <w:szCs w:val="26"/>
        </w:rPr>
        <w:t>n n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ăng lự</w:t>
      </w:r>
      <w:r w:rsidRPr="005F11BF">
        <w:rPr>
          <w:rFonts w:asciiTheme="majorHAnsi" w:hAnsiTheme="majorHAnsi" w:cstheme="majorHAnsi"/>
          <w:sz w:val="26"/>
          <w:szCs w:val="26"/>
        </w:rPr>
        <w:t>c giao ti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sz w:val="26"/>
          <w:szCs w:val="26"/>
        </w:rPr>
        <w:t>p trong chia s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5F11BF">
        <w:rPr>
          <w:rFonts w:asciiTheme="majorHAnsi" w:hAnsiTheme="majorHAnsi" w:cstheme="majorHAnsi"/>
          <w:sz w:val="26"/>
          <w:szCs w:val="26"/>
        </w:rPr>
        <w:t xml:space="preserve">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F11BF">
        <w:rPr>
          <w:rFonts w:asciiTheme="majorHAnsi" w:hAnsiTheme="majorHAnsi" w:cstheme="majorHAnsi"/>
          <w:sz w:val="26"/>
          <w:szCs w:val="26"/>
        </w:rPr>
        <w:t>c v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5F11BF">
        <w:rPr>
          <w:rFonts w:asciiTheme="majorHAnsi" w:hAnsiTheme="majorHAnsi" w:cstheme="majorHAnsi"/>
          <w:sz w:val="26"/>
          <w:szCs w:val="26"/>
        </w:rPr>
        <w:t>i b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5F11BF">
        <w:rPr>
          <w:rFonts w:asciiTheme="majorHAnsi" w:hAnsiTheme="majorHAnsi" w:cstheme="majorHAnsi"/>
          <w:sz w:val="26"/>
          <w:szCs w:val="26"/>
        </w:rPr>
        <w:t>n v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F11BF">
        <w:rPr>
          <w:rFonts w:asciiTheme="majorHAnsi" w:hAnsiTheme="majorHAnsi" w:cstheme="majorHAnsi"/>
          <w:sz w:val="26"/>
          <w:szCs w:val="26"/>
        </w:rPr>
        <w:t xml:space="preserve"> hình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5F11BF">
        <w:rPr>
          <w:rFonts w:asciiTheme="majorHAnsi" w:hAnsiTheme="majorHAnsi" w:cstheme="majorHAnsi"/>
          <w:sz w:val="26"/>
          <w:szCs w:val="26"/>
        </w:rPr>
        <w:t>nh em thích, nh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5F11BF">
        <w:rPr>
          <w:rFonts w:asciiTheme="majorHAnsi" w:hAnsiTheme="majorHAnsi" w:cstheme="majorHAnsi"/>
          <w:sz w:val="26"/>
          <w:szCs w:val="26"/>
        </w:rPr>
        <w:t xml:space="preserve">ng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điề</w:t>
      </w:r>
      <w:r w:rsidRPr="005F11BF">
        <w:rPr>
          <w:rFonts w:asciiTheme="majorHAnsi" w:hAnsiTheme="majorHAnsi" w:cstheme="majorHAnsi"/>
          <w:sz w:val="26"/>
          <w:szCs w:val="26"/>
        </w:rPr>
        <w:t>u em 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sz w:val="26"/>
          <w:szCs w:val="26"/>
        </w:rPr>
        <w:t xml:space="preserve">c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F11BF">
        <w:rPr>
          <w:rFonts w:asciiTheme="majorHAnsi" w:hAnsiTheme="majorHAnsi" w:cstheme="majorHAnsi"/>
          <w:sz w:val="26"/>
          <w:szCs w:val="26"/>
        </w:rPr>
        <w:t xml:space="preserve">c sau khi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5F11BF">
        <w:rPr>
          <w:rFonts w:asciiTheme="majorHAnsi" w:hAnsiTheme="majorHAnsi" w:cstheme="majorHAnsi"/>
          <w:sz w:val="26"/>
          <w:szCs w:val="26"/>
        </w:rPr>
        <w:t>c bài thơ ho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5F11BF">
        <w:rPr>
          <w:rFonts w:asciiTheme="majorHAnsi" w:hAnsiTheme="majorHAnsi" w:cstheme="majorHAnsi"/>
          <w:sz w:val="26"/>
          <w:szCs w:val="26"/>
        </w:rPr>
        <w:t>c l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F11BF">
        <w:rPr>
          <w:rFonts w:asciiTheme="majorHAnsi" w:hAnsiTheme="majorHAnsi" w:cstheme="majorHAnsi"/>
          <w:sz w:val="26"/>
          <w:szCs w:val="26"/>
        </w:rPr>
        <w:t>i bài hát.và ho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5F11BF">
        <w:rPr>
          <w:rFonts w:asciiTheme="majorHAnsi" w:hAnsiTheme="majorHAnsi" w:cstheme="majorHAnsi"/>
          <w:sz w:val="26"/>
          <w:szCs w:val="26"/>
        </w:rPr>
        <w:t xml:space="preserve">t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5F11BF">
        <w:rPr>
          <w:rFonts w:asciiTheme="majorHAnsi" w:hAnsiTheme="majorHAnsi" w:cstheme="majorHAnsi"/>
          <w:sz w:val="26"/>
          <w:szCs w:val="26"/>
        </w:rPr>
        <w:t>ng nhóm.</w:t>
      </w:r>
    </w:p>
    <w:p w14:paraId="3B69AADF" w14:textId="77777777" w:rsidR="005F11BF" w:rsidRPr="005F11BF" w:rsidRDefault="005F11BF" w:rsidP="005F11BF">
      <w:pPr>
        <w:autoSpaceDE w:val="0"/>
        <w:autoSpaceDN w:val="0"/>
        <w:adjustRightInd w:val="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3. Ph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ẩ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m ch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ấ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5FCD02BA" w14:textId="77777777" w:rsidR="005F11BF" w:rsidRPr="005F11BF" w:rsidRDefault="005F11BF" w:rsidP="005F11BF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object w:dxaOrig="202" w:dyaOrig="162" w14:anchorId="5558E541">
          <v:shape id="_x0000_i1046" type="#_x0000_t75" style="width:9.75pt;height:8.25pt" o:ole="">
            <v:imagedata r:id="rId5" o:title=""/>
          </v:shape>
          <o:OLEObject Type="Embed" ProgID="Equation.DSMT4" ShapeID="_x0000_i1046" DrawAspect="Content" ObjectID="_1800124512" r:id="rId11"/>
        </w:object>
      </w:r>
      <w:r w:rsidRPr="005F11BF">
        <w:rPr>
          <w:rFonts w:asciiTheme="majorHAnsi" w:hAnsiTheme="majorHAnsi" w:cstheme="majorHAnsi"/>
          <w:sz w:val="26"/>
          <w:szCs w:val="26"/>
        </w:rPr>
        <w:t xml:space="preserve"> Ph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5F11BF">
        <w:rPr>
          <w:rFonts w:asciiTheme="majorHAnsi" w:hAnsiTheme="majorHAnsi" w:cstheme="majorHAnsi"/>
          <w:sz w:val="26"/>
          <w:szCs w:val="26"/>
        </w:rPr>
        <w:t>m ch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5F11BF">
        <w:rPr>
          <w:rFonts w:asciiTheme="majorHAnsi" w:hAnsiTheme="majorHAnsi" w:cstheme="majorHAnsi"/>
          <w:sz w:val="26"/>
          <w:szCs w:val="26"/>
        </w:rPr>
        <w:t>t nhân ái: Thông qua bài bi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sz w:val="26"/>
          <w:szCs w:val="26"/>
        </w:rPr>
        <w:t>t yêu thương con ngư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F11BF">
        <w:rPr>
          <w:rFonts w:asciiTheme="majorHAnsi" w:hAnsiTheme="majorHAnsi" w:cstheme="majorHAnsi"/>
          <w:sz w:val="26"/>
          <w:szCs w:val="26"/>
        </w:rPr>
        <w:t>i.</w:t>
      </w:r>
    </w:p>
    <w:p w14:paraId="56EE91FB" w14:textId="77777777" w:rsidR="005F11BF" w:rsidRPr="005F11BF" w:rsidRDefault="005F11BF" w:rsidP="005F11BF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object w:dxaOrig="202" w:dyaOrig="162" w14:anchorId="4E5FDC3C">
          <v:shape id="_x0000_i1047" type="#_x0000_t75" style="width:9.75pt;height:8.25pt" o:ole="">
            <v:imagedata r:id="rId5" o:title=""/>
          </v:shape>
          <o:OLEObject Type="Embed" ProgID="Equation.DSMT4" ShapeID="_x0000_i1047" DrawAspect="Content" ObjectID="_1800124513" r:id="rId12"/>
        </w:object>
      </w:r>
      <w:r w:rsidRPr="005F11BF">
        <w:rPr>
          <w:rFonts w:asciiTheme="majorHAnsi" w:hAnsiTheme="majorHAnsi" w:cstheme="majorHAnsi"/>
          <w:sz w:val="26"/>
          <w:szCs w:val="26"/>
        </w:rPr>
        <w:t xml:space="preserve"> Ph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5F11BF">
        <w:rPr>
          <w:rFonts w:asciiTheme="majorHAnsi" w:hAnsiTheme="majorHAnsi" w:cstheme="majorHAnsi"/>
          <w:sz w:val="26"/>
          <w:szCs w:val="26"/>
        </w:rPr>
        <w:t>m ch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5F11BF">
        <w:rPr>
          <w:rFonts w:asciiTheme="majorHAnsi" w:hAnsiTheme="majorHAnsi" w:cstheme="majorHAnsi"/>
          <w:sz w:val="26"/>
          <w:szCs w:val="26"/>
        </w:rPr>
        <w:t>t ch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ăm chỉ</w:t>
      </w:r>
      <w:r w:rsidRPr="005F11BF">
        <w:rPr>
          <w:rFonts w:asciiTheme="majorHAnsi" w:hAnsiTheme="majorHAnsi" w:cstheme="majorHAnsi"/>
          <w:sz w:val="26"/>
          <w:szCs w:val="26"/>
        </w:rPr>
        <w:t>: Có ý th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ứ</w:t>
      </w:r>
      <w:r w:rsidRPr="005F11BF">
        <w:rPr>
          <w:rFonts w:asciiTheme="majorHAnsi" w:hAnsiTheme="majorHAnsi" w:cstheme="majorHAnsi"/>
          <w:sz w:val="26"/>
          <w:szCs w:val="26"/>
        </w:rPr>
        <w:t>c t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sz w:val="26"/>
          <w:szCs w:val="26"/>
        </w:rPr>
        <w:t xml:space="preserve"> giác t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5F11BF">
        <w:rPr>
          <w:rFonts w:asciiTheme="majorHAnsi" w:hAnsiTheme="majorHAnsi" w:cstheme="majorHAnsi"/>
          <w:sz w:val="26"/>
          <w:szCs w:val="26"/>
        </w:rPr>
        <w:t xml:space="preserve">p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5F11BF">
        <w:rPr>
          <w:rFonts w:asciiTheme="majorHAnsi" w:hAnsiTheme="majorHAnsi" w:cstheme="majorHAnsi"/>
          <w:sz w:val="26"/>
          <w:szCs w:val="26"/>
        </w:rPr>
        <w:t>c, tr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5F11BF">
        <w:rPr>
          <w:rFonts w:asciiTheme="majorHAnsi" w:hAnsiTheme="majorHAnsi" w:cstheme="majorHAnsi"/>
          <w:sz w:val="26"/>
          <w:szCs w:val="26"/>
        </w:rPr>
        <w:t xml:space="preserve"> l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F11BF">
        <w:rPr>
          <w:rFonts w:asciiTheme="majorHAnsi" w:hAnsiTheme="majorHAnsi" w:cstheme="majorHAnsi"/>
          <w:sz w:val="26"/>
          <w:szCs w:val="26"/>
        </w:rPr>
        <w:t>i các câu 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ỏ</w:t>
      </w:r>
      <w:r w:rsidRPr="005F11BF">
        <w:rPr>
          <w:rFonts w:asciiTheme="majorHAnsi" w:hAnsiTheme="majorHAnsi" w:cstheme="majorHAnsi"/>
          <w:sz w:val="26"/>
          <w:szCs w:val="26"/>
        </w:rPr>
        <w:t>i.</w:t>
      </w:r>
    </w:p>
    <w:p w14:paraId="1963200E" w14:textId="77777777" w:rsidR="005F11BF" w:rsidRPr="005F11BF" w:rsidRDefault="005F11BF" w:rsidP="005F11BF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object w:dxaOrig="202" w:dyaOrig="162" w14:anchorId="4E90B9AB">
          <v:shape id="_x0000_i1048" type="#_x0000_t75" style="width:9.75pt;height:8.25pt" o:ole="">
            <v:imagedata r:id="rId5" o:title=""/>
          </v:shape>
          <o:OLEObject Type="Embed" ProgID="Equation.DSMT4" ShapeID="_x0000_i1048" DrawAspect="Content" ObjectID="_1800124514" r:id="rId13"/>
        </w:object>
      </w:r>
      <w:r w:rsidRPr="005F11BF">
        <w:rPr>
          <w:rFonts w:asciiTheme="majorHAnsi" w:hAnsiTheme="majorHAnsi" w:cstheme="majorHAnsi"/>
          <w:sz w:val="26"/>
          <w:szCs w:val="26"/>
        </w:rPr>
        <w:t xml:space="preserve"> Ph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5F11BF">
        <w:rPr>
          <w:rFonts w:asciiTheme="majorHAnsi" w:hAnsiTheme="majorHAnsi" w:cstheme="majorHAnsi"/>
          <w:sz w:val="26"/>
          <w:szCs w:val="26"/>
        </w:rPr>
        <w:t>m ch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5F11BF">
        <w:rPr>
          <w:rFonts w:asciiTheme="majorHAnsi" w:hAnsiTheme="majorHAnsi" w:cstheme="majorHAnsi"/>
          <w:sz w:val="26"/>
          <w:szCs w:val="26"/>
        </w:rPr>
        <w:t>t trách nhi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5F11BF">
        <w:rPr>
          <w:rFonts w:asciiTheme="majorHAnsi" w:hAnsiTheme="majorHAnsi" w:cstheme="majorHAnsi"/>
          <w:sz w:val="26"/>
          <w:szCs w:val="26"/>
        </w:rPr>
        <w:t>m: Bi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sz w:val="26"/>
          <w:szCs w:val="26"/>
        </w:rPr>
        <w:t>t gi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5F11BF">
        <w:rPr>
          <w:rFonts w:asciiTheme="majorHAnsi" w:hAnsiTheme="majorHAnsi" w:cstheme="majorHAnsi"/>
          <w:sz w:val="26"/>
          <w:szCs w:val="26"/>
        </w:rPr>
        <w:t xml:space="preserve"> tr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5F11BF">
        <w:rPr>
          <w:rFonts w:asciiTheme="majorHAnsi" w:hAnsiTheme="majorHAnsi" w:cstheme="majorHAnsi"/>
          <w:sz w:val="26"/>
          <w:szCs w:val="26"/>
        </w:rPr>
        <w:t>t t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F11BF">
        <w:rPr>
          <w:rFonts w:asciiTheme="majorHAnsi" w:hAnsiTheme="majorHAnsi" w:cstheme="majorHAnsi"/>
          <w:sz w:val="26"/>
          <w:szCs w:val="26"/>
        </w:rPr>
        <w:t>, l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5F11BF">
        <w:rPr>
          <w:rFonts w:asciiTheme="majorHAnsi" w:hAnsiTheme="majorHAnsi" w:cstheme="majorHAnsi"/>
          <w:sz w:val="26"/>
          <w:szCs w:val="26"/>
        </w:rPr>
        <w:t>ng nghe và 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sz w:val="26"/>
          <w:szCs w:val="26"/>
        </w:rPr>
        <w:t>c t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5F11BF">
        <w:rPr>
          <w:rFonts w:asciiTheme="majorHAnsi" w:hAnsiTheme="majorHAnsi" w:cstheme="majorHAnsi"/>
          <w:sz w:val="26"/>
          <w:szCs w:val="26"/>
        </w:rPr>
        <w:t>p nghiêm túc.</w:t>
      </w:r>
    </w:p>
    <w:p w14:paraId="0AD172B6" w14:textId="77777777" w:rsidR="005F11BF" w:rsidRPr="005F11BF" w:rsidRDefault="005F11BF" w:rsidP="005F11BF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II. Đ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Ồ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 xml:space="preserve"> DÙNG D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</w:p>
    <w:p w14:paraId="202A5762" w14:textId="77777777" w:rsidR="005F11BF" w:rsidRPr="005F11BF" w:rsidRDefault="005F11BF" w:rsidP="005F11BF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1. Giáo viên</w:t>
      </w:r>
    </w:p>
    <w:p w14:paraId="136704F9" w14:textId="77777777" w:rsidR="005F11BF" w:rsidRPr="005F11BF" w:rsidRDefault="005F11BF" w:rsidP="005F11BF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t>– Ti vi/ máy chiếu/ bảng tương tác; tranh ảnh SHS phóng to.</w:t>
      </w:r>
    </w:p>
    <w:p w14:paraId="72368B09" w14:textId="77777777" w:rsidR="005F11BF" w:rsidRPr="005F11BF" w:rsidRDefault="005F11BF" w:rsidP="005F11BF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2. H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c sinh</w:t>
      </w:r>
    </w:p>
    <w:p w14:paraId="3180DC85" w14:textId="77777777" w:rsidR="005F11BF" w:rsidRPr="005F11BF" w:rsidRDefault="005F11BF" w:rsidP="005F11BF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t>– Bài thơ ho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5F11BF">
        <w:rPr>
          <w:rFonts w:asciiTheme="majorHAnsi" w:hAnsiTheme="majorHAnsi" w:cstheme="majorHAnsi"/>
          <w:sz w:val="26"/>
          <w:szCs w:val="26"/>
        </w:rPr>
        <w:t>̆c l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ơ</w:t>
      </w:r>
      <w:r w:rsidRPr="005F11BF">
        <w:rPr>
          <w:rFonts w:asciiTheme="majorHAnsi" w:hAnsiTheme="majorHAnsi" w:cstheme="majorHAnsi"/>
          <w:sz w:val="26"/>
          <w:szCs w:val="26"/>
        </w:rPr>
        <w:t>̀i bài hát phù 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ơ</w:t>
      </w:r>
      <w:r w:rsidRPr="005F11BF">
        <w:rPr>
          <w:rFonts w:asciiTheme="majorHAnsi" w:hAnsiTheme="majorHAnsi" w:cstheme="majorHAnsi"/>
          <w:sz w:val="26"/>
          <w:szCs w:val="26"/>
        </w:rPr>
        <w:t>̣p v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ơ</w:t>
      </w:r>
      <w:r w:rsidRPr="005F11BF">
        <w:rPr>
          <w:rFonts w:asciiTheme="majorHAnsi" w:hAnsiTheme="majorHAnsi" w:cstheme="majorHAnsi"/>
          <w:sz w:val="26"/>
          <w:szCs w:val="26"/>
        </w:rPr>
        <w:t xml:space="preserve">́i chủ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đi</w:t>
      </w:r>
      <w:r w:rsidRPr="005F11BF">
        <w:rPr>
          <w:rFonts w:asciiTheme="majorHAnsi" w:hAnsiTheme="majorHAnsi" w:cstheme="majorHAnsi"/>
          <w:sz w:val="26"/>
          <w:szCs w:val="26"/>
        </w:rPr>
        <w:t>ểm “Chủ nhân tương lai” đã đọc và Nh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5F11BF">
        <w:rPr>
          <w:rFonts w:asciiTheme="majorHAnsi" w:hAnsiTheme="majorHAnsi" w:cstheme="majorHAnsi"/>
          <w:sz w:val="26"/>
          <w:szCs w:val="26"/>
        </w:rPr>
        <w:t xml:space="preserve">̂t kí </w:t>
      </w:r>
      <w:r w:rsidRPr="005F11BF">
        <w:rPr>
          <w:rFonts w:asciiTheme="majorHAnsi" w:hAnsiTheme="majorHAnsi" w:cstheme="majorHAnsi"/>
          <w:sz w:val="26"/>
          <w:szCs w:val="26"/>
          <w:lang w:val="vi-VN"/>
        </w:rPr>
        <w:t>đo</w:t>
      </w:r>
      <w:r w:rsidRPr="005F11BF">
        <w:rPr>
          <w:rFonts w:asciiTheme="majorHAnsi" w:hAnsiTheme="majorHAnsi" w:cstheme="majorHAnsi"/>
          <w:sz w:val="26"/>
          <w:szCs w:val="26"/>
        </w:rPr>
        <w:t>̣c sách.</w:t>
      </w:r>
    </w:p>
    <w:p w14:paraId="3798A4B9" w14:textId="77777777" w:rsidR="005F11BF" w:rsidRPr="005F11BF" w:rsidRDefault="005F11BF" w:rsidP="005F11BF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III. CÁC HO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 xml:space="preserve">T 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ĐỘ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NG D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C CH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 xml:space="preserve"> Y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U</w:t>
      </w:r>
    </w:p>
    <w:p w14:paraId="75F40ED7" w14:textId="77777777" w:rsidR="005F11BF" w:rsidRPr="005F11BF" w:rsidRDefault="005F11BF" w:rsidP="005F11BF">
      <w:pPr>
        <w:autoSpaceDE w:val="0"/>
        <w:autoSpaceDN w:val="0"/>
        <w:adjustRightInd w:val="0"/>
        <w:spacing w:before="60" w:after="4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T  2</w:t>
      </w:r>
    </w:p>
    <w:p w14:paraId="2EEA52CE" w14:textId="77777777" w:rsidR="005F11BF" w:rsidRPr="005F11BF" w:rsidRDefault="005F11BF" w:rsidP="005F11BF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Sinh ho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ạt c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âu l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ạc bộ đọc s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ách</w:t>
      </w:r>
    </w:p>
    <w:p w14:paraId="6E7776AF" w14:textId="77777777" w:rsidR="005F11BF" w:rsidRPr="005F11BF" w:rsidRDefault="005F11BF" w:rsidP="005F11BF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Ch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ủ điểm “Chủ nh</w:t>
      </w:r>
      <w:r w:rsidRPr="005F11BF">
        <w:rPr>
          <w:rFonts w:asciiTheme="majorHAnsi" w:hAnsiTheme="majorHAnsi" w:cstheme="majorHAnsi"/>
          <w:b/>
          <w:bCs/>
          <w:sz w:val="26"/>
          <w:szCs w:val="26"/>
        </w:rPr>
        <w:t>ân tương lai”</w:t>
      </w:r>
    </w:p>
    <w:tbl>
      <w:tblPr>
        <w:tblW w:w="98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529"/>
        <w:gridCol w:w="4276"/>
      </w:tblGrid>
      <w:tr w:rsidR="005F11BF" w:rsidRPr="005F11BF" w14:paraId="1D84905B" w14:textId="77777777" w:rsidTr="003B7602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110D35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ẠT ĐỘNG CỦA GI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ÁO VIÊN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34B15A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ẠT ĐỘNG CỦA HỌC SINH</w:t>
            </w:r>
          </w:p>
        </w:tc>
      </w:tr>
      <w:tr w:rsidR="005F11BF" w:rsidRPr="005F11BF" w14:paraId="24D2DB01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A2B18E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A. KH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ỞI ĐỘNG (5 ph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út)</w:t>
            </w:r>
          </w:p>
          <w:p w14:paraId="5982346E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êu: 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HS đư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ợc r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èn luy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v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 phát tri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ển kĩ năng đọc, ham th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ích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 báo thông qua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t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ìm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thơ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về trẻ em, biết ghi ch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ép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ững th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ông tin quan tr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ọng.</w:t>
            </w:r>
          </w:p>
          <w:p w14:paraId="7322415E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329D8D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BF" w:rsidRPr="005F11BF" w14:paraId="563B929E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8725B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- GV nêu nhi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ệm vụ của tiết học: </w:t>
            </w:r>
          </w:p>
          <w:p w14:paraId="52B7E15A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+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thơ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ết về 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Chủ nh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ân tương lai 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(theo g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ợi 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ý trong sá ch).</w:t>
            </w:r>
          </w:p>
          <w:p w14:paraId="734D20CB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+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phiếu đọc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 theo m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ẫu trong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ách.</w:t>
            </w:r>
          </w:p>
          <w:p w14:paraId="70F0098C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+ Trao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ổi, chia sẻ với bạn về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 báo đã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ọc. </w:t>
            </w:r>
          </w:p>
          <w:p w14:paraId="43AB3F2A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- GV k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nối v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ào ti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học.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A2F91D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HS l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ắng nghe.</w:t>
            </w:r>
          </w:p>
        </w:tc>
      </w:tr>
      <w:tr w:rsidR="005F11BF" w:rsidRPr="005F11BF" w14:paraId="02A7B850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74A35F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B.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KHÁM PHÁ VÀ LUY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ỆN TẬP (tiếp theo)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C438A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BF" w:rsidRPr="005F11BF" w14:paraId="57108CD6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568ADC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 Đ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ọc mở rộng (25 ph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út)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A03CC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BF" w:rsidRPr="005F11BF" w14:paraId="2497F4C4" w14:textId="77777777" w:rsidTr="003B7602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F7E4E1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1.2.1. Tìm đọc bài thơ ho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ặc lời b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ài hát</w:t>
            </w:r>
          </w:p>
          <w:p w14:paraId="31145E3C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 Hình thành thói quen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ách, kĩ năng ch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 lọc v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 chia s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th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ông tin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được.</w:t>
            </w:r>
          </w:p>
          <w:p w14:paraId="756FFD1C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E08CA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0B423B2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CA363C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8F7C15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BF" w:rsidRPr="005F11BF" w14:paraId="0C26BCAC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5D373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GV d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ặn HS đọc ở nh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 (ho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ở thư viện lớp, thư viện trường,...) một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 phù 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ợp với chủ điểm “Khung trời tuổi thơ” theo hướng dẫn của GV trước buổi học khoảng một tuần. HS c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ó th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đọc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ách, báo gi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ấy hoặc t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ìm ki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ếm tr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ên internet bài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 phù 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ợp dựa v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ào g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ợi 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ý v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chủ đề, t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ên bài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hát:</w:t>
            </w:r>
          </w:p>
          <w:p w14:paraId="32DDD139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t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năng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òng dũng c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ảm của thiếu nhi.</w:t>
            </w:r>
          </w:p>
          <w:p w14:paraId="02B047A9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B9CA9A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59E563B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việc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àm có ý nghĩa c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thiếu nhi.</w:t>
            </w:r>
          </w:p>
          <w:p w14:paraId="365EEF93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19A195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58C066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D9D8DB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ước mơ của thiếu nhi cho tương lai.</w:t>
            </w:r>
          </w:p>
          <w:p w14:paraId="6C610E31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26A5653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7E96FB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772D315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18936F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HS chu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ẩn bị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ể mang tới lớp chia sẻ. </w:t>
            </w:r>
          </w:p>
          <w:p w14:paraId="78DCFC1C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C0C8DD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E6A885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1DBAED0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CE39C1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8A72F0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+ Lư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ợm – 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 Hữu, Kim Đồng (lời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hát) – Phong Nhã, Tr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ần Quốc Toản (lời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hát) – Tâm Thơ, Ngô Nguy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ễn Trần,…</w:t>
            </w:r>
          </w:p>
          <w:p w14:paraId="0F682227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+  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ạt gạo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àng ta – Tr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ần Đăng Khoa,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ên r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ẫy – Đỗ To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àn Di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ện, Mẹ vắng nh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 ngày bão –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ặng Hiển, Khi mẹ vắng nh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 – Tr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ần Đăng Khoa,…</w:t>
            </w:r>
          </w:p>
          <w:p w14:paraId="28F2F827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+ Em cùng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ất nước đi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ên – Hoài Khánh, B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ốn m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ùa mơ ư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ớc – 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Nguy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ễn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ãm Th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ắng, Em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 hoa 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ồng nhỏ (lời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hát) – Tr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ịnh C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ông Sơn, Ư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ớc mơ tuổi thơ (lời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hát) – Lê Ưu Đi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ểm, Những ước mơ (lời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hát) – Nguy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ễn Ngọc Thiện,…</w:t>
            </w:r>
          </w:p>
        </w:tc>
      </w:tr>
      <w:tr w:rsidR="005F11BF" w:rsidRPr="005F11BF" w14:paraId="47CB086F" w14:textId="77777777" w:rsidTr="003B7602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20D76B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1.2.2. Vi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ết Nhật k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í đ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ọc s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ách</w:t>
            </w:r>
          </w:p>
          <w:p w14:paraId="17F501E9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</w:p>
          <w:p w14:paraId="2D56F98C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Hình thành kĩ năng ch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 lọc th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ông tin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được, th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ói quen và kĩ năng ghi chép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ách.</w:t>
            </w:r>
          </w:p>
          <w:p w14:paraId="7CB048A5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DFEB83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65AC6F2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8F2141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FBB7AB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7C1FB1A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BF" w:rsidRPr="005F11BF" w14:paraId="0D3F60F0" w14:textId="77777777" w:rsidTr="003B7602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0F6B0E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– Yêu c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HS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àm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 nhân: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v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ào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ững điều em ghi nhớ sau khi đọc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hát: tên bài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hát; tên tác gi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ả; từ d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ùng hay; hình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ảnh đẹp;...</w:t>
            </w:r>
          </w:p>
          <w:p w14:paraId="118AE509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 chức trang tr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í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ách.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141CB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HS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v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ào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ững điều em ghi nhớ sau khi đọc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hát: tên bài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hát; tên tác gi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ả; từ d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ùng hay; hình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ảnh đẹp;...</w:t>
            </w:r>
          </w:p>
          <w:p w14:paraId="31C5D313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HS có th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trang tr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í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 đơn gi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 theo nội dung chủ điểm hoặc nội dung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hát.</w:t>
            </w:r>
          </w:p>
        </w:tc>
      </w:tr>
      <w:tr w:rsidR="005F11BF" w:rsidRPr="005F11BF" w14:paraId="15AFE321" w14:textId="77777777" w:rsidTr="003B760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769347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1.2.3. Chia sẻ về bài thơ ho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̆c l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ơ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̀i bài hát 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đa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̃ 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đo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̣c (20 phút)</w:t>
            </w:r>
          </w:p>
          <w:p w14:paraId="06FCFE90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</w:p>
          <w:p w14:paraId="32BE7FC7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Phát tri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ển kĩ năng hợp t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 nhóm, kĩ năng chia s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th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ông tin; năng l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ực cảm thụ văn học th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ông qua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chia sẻ về 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ình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ảnh y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êu thích và gi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ải th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ích lí do; rút ra đư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ợc những điều học được sau khi đọc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hát.</w:t>
            </w:r>
          </w:p>
          <w:p w14:paraId="5138C83D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ợp t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 v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ới bạn để thực hiện hoạt động.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0A66A8ED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B3AA1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B5049B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7EB183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D6CA42A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BE2B43A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328EE2A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45739C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77103EA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BF" w:rsidRPr="005F11BF" w14:paraId="79F3FCC9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A92888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 chức cho HS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àm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theo nh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óm: đọc bài thơ, l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̆c trao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ổi bài thơ, l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 cho bạn trong nhóm để cùng đọc.</w:t>
            </w:r>
          </w:p>
          <w:p w14:paraId="4F849E15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Yêu c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HS chia se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̉ trong nhóm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ỏ. 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159B5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 HS làm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theo nh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óm </w:t>
            </w:r>
          </w:p>
          <w:p w14:paraId="07CB3293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HS chia sẻ về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̣c sách của mình.</w:t>
            </w:r>
          </w:p>
          <w:p w14:paraId="195FDF43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HS nghe góp ý của bạn, chỉnh sửa, hoàn thi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̂n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̣c sách.</w:t>
            </w:r>
          </w:p>
          <w:p w14:paraId="0E04C71D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HS chia sẻ trong nhóm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 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ình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ảnh em th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ích và lí do em thích hình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ảnh đ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ó, những điều học được sau khi đọc bài thơ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̆c l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̀i bài hát,... </w:t>
            </w:r>
          </w:p>
          <w:p w14:paraId="685758BB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HS bình chọn m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̂t số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̣c sách sáng tạo và dán vào Góc sản phẩm.</w:t>
            </w:r>
          </w:p>
        </w:tc>
      </w:tr>
      <w:tr w:rsidR="005F11BF" w:rsidRPr="005F11BF" w14:paraId="22E3CFA5" w14:textId="77777777" w:rsidTr="003B7602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3598B8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1.2.4. Ghi chép nh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ững 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ình 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ảnh đẹp trong một b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ài thơ ho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ặc lời b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ài hát được bạn chia sẻ (05 phút)</w:t>
            </w:r>
          </w:p>
          <w:p w14:paraId="43307B53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ển kĩ năng nghe – 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ghi, k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t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óm t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ắt th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ông tin b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ằng sơ đồ đơn giản.</w:t>
            </w:r>
          </w:p>
          <w:p w14:paraId="35F7E6A3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57B9A2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A793B16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DCC6E3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BC6C1AB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300705F" w14:textId="77777777" w:rsidR="005F11BF" w:rsidRPr="005F11BF" w:rsidRDefault="005F11B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BF" w:rsidRPr="005F11BF" w14:paraId="5F3FC5EE" w14:textId="77777777" w:rsidTr="003B7602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A1AC55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 chức cho HS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àm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 nhân.</w:t>
            </w:r>
          </w:p>
          <w:p w14:paraId="0D5D05FC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Lưu ý: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ghi ch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ép có th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thực hiện song song hoặc sau khi nghe bạn chia sẻ.)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B4480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HS có th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ghi ch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ép m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ột v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thông tin quan tr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ọng về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lời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 đư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ợc bạn chia sẻ m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 em thích: tên bài thơ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b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ài hát; tên tác gi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ả; 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ình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ảnh đẹp;…</w:t>
            </w:r>
          </w:p>
        </w:tc>
      </w:tr>
      <w:tr w:rsidR="005F11BF" w:rsidRPr="005F11BF" w14:paraId="65E65997" w14:textId="77777777" w:rsidTr="003B7602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916BA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1.2.5. Đọc m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̂t bài thơ ho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̆c l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ơ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̀i bài hát 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đu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̛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ơ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̣c bạn chia sẻ mà em thích</w:t>
            </w:r>
          </w:p>
          <w:p w14:paraId="08099A31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ển kĩ năng t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ìm đ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bài tho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̛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̆c l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̀i bài hát đư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ợc bạn chia sẻ.</w:t>
            </w:r>
          </w:p>
          <w:p w14:paraId="736CFB40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FC1F5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F0A9A6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A91061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BF" w:rsidRPr="005F11BF" w14:paraId="2272D503" w14:textId="77777777" w:rsidTr="003B7602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07D58A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GV nêu yêu cầu và hướng dẫn cách tìm đọc bài thơ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̆c l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̀i bài hát. </w:t>
            </w:r>
          </w:p>
          <w:p w14:paraId="3497E740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 chức cho HS l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àm vi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 nhân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nh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óm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ỏ.</w:t>
            </w:r>
          </w:p>
          <w:p w14:paraId="428F4D1B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8DC9E5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HS nghe GV nêu yêu cầu và hướng dẫn.</w:t>
            </w:r>
          </w:p>
          <w:p w14:paraId="70871BCC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A425780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HS thực hành tìm đọc bài thơ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̆c l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̀i bài hát 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̉ nhà. </w:t>
            </w:r>
          </w:p>
          <w:p w14:paraId="2E237CAD" w14:textId="77777777" w:rsidR="005F11BF" w:rsidRPr="005F11BF" w:rsidRDefault="005F11B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ạn v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 GV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ận x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ét, đánh giá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ạt động.</w:t>
            </w:r>
          </w:p>
        </w:tc>
      </w:tr>
      <w:tr w:rsidR="005F11BF" w:rsidRPr="005F11BF" w14:paraId="6ABC02BC" w14:textId="77777777" w:rsidTr="003B7602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62979A" w14:textId="77777777" w:rsidR="005F11BF" w:rsidRPr="005F11BF" w:rsidRDefault="005F11BF" w:rsidP="003B7602">
            <w:pPr>
              <w:autoSpaceDE w:val="0"/>
              <w:autoSpaceDN w:val="0"/>
              <w:adjustRightInd w:val="0"/>
              <w:ind w:left="28" w:right="28" w:firstLine="6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 V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D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(5 phút)</w:t>
            </w:r>
          </w:p>
          <w:p w14:paraId="235EBBAD" w14:textId="77777777" w:rsidR="005F11BF" w:rsidRPr="005F11BF" w:rsidRDefault="005F11BF" w:rsidP="003B7602">
            <w:pPr>
              <w:autoSpaceDE w:val="0"/>
              <w:autoSpaceDN w:val="0"/>
              <w:adjustRightInd w:val="0"/>
              <w:ind w:left="28" w:right="28" w:firstLine="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c tiêu: 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Thông qua ho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ạt động n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ày, HS đư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ợc mở rộng hiểu biết về lĩnh vực thể thao v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 có thêm v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ốn từ về lĩnh vực n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ày.</w:t>
            </w:r>
          </w:p>
          <w:p w14:paraId="04528F54" w14:textId="77777777" w:rsidR="005F11BF" w:rsidRPr="005F11BF" w:rsidRDefault="005F11BF" w:rsidP="003B7602">
            <w:pPr>
              <w:autoSpaceDE w:val="0"/>
              <w:autoSpaceDN w:val="0"/>
              <w:adjustRightInd w:val="0"/>
              <w:ind w:left="28" w:right="28" w:firstLine="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5F11B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5134D2" w14:textId="77777777" w:rsidR="005F11BF" w:rsidRPr="005F11BF" w:rsidRDefault="005F11BF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28" w:right="28" w:firstLine="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645C0B" w14:textId="77777777" w:rsidR="005F11BF" w:rsidRPr="005F11BF" w:rsidRDefault="005F11BF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28" w:right="28" w:firstLine="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2BE04B" w14:textId="77777777" w:rsidR="005F11BF" w:rsidRPr="005F11BF" w:rsidRDefault="005F11BF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28" w:right="28" w:firstLine="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B489655" w14:textId="77777777" w:rsidR="005F11BF" w:rsidRPr="005F11BF" w:rsidRDefault="005F11BF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28" w:right="28" w:firstLine="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F11BF" w:rsidRPr="005F11BF" w14:paraId="692D4917" w14:textId="77777777" w:rsidTr="003B7602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C1C78E" w14:textId="77777777" w:rsidR="005F11BF" w:rsidRPr="005F11BF" w:rsidRDefault="005F11BF" w:rsidP="003B7602">
            <w:pPr>
              <w:autoSpaceDE w:val="0"/>
              <w:autoSpaceDN w:val="0"/>
              <w:adjustRightInd w:val="0"/>
              <w:ind w:left="34" w:right="28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- GV nêu nhi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ệm vụ.</w:t>
            </w:r>
          </w:p>
          <w:p w14:paraId="2A116396" w14:textId="77777777" w:rsidR="005F11BF" w:rsidRPr="005F11BF" w:rsidRDefault="005F11BF" w:rsidP="003B7602">
            <w:pPr>
              <w:autoSpaceDE w:val="0"/>
              <w:autoSpaceDN w:val="0"/>
              <w:adjustRightInd w:val="0"/>
              <w:ind w:left="34"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- GV hư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ớng dẫn HS thực hiện y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êu c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ầu: 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T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ìm đ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ọc c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âu chuy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ện hoặc b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ài báo v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ề một m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ôn th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ể thao hoặc vận động vi</w:t>
            </w:r>
            <w:r w:rsidRPr="005F11B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ên mà em yêu thích.</w:t>
            </w:r>
          </w:p>
          <w:p w14:paraId="78263287" w14:textId="77777777" w:rsidR="005F11BF" w:rsidRPr="005F11BF" w:rsidRDefault="005F11BF" w:rsidP="003B7602">
            <w:pPr>
              <w:autoSpaceDE w:val="0"/>
              <w:autoSpaceDN w:val="0"/>
              <w:adjustRightInd w:val="0"/>
              <w:ind w:left="28" w:right="28" w:firstLine="6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- GV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ắc HS giới thiệu cho nhau những s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ách báo tìm đư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ợc.</w:t>
            </w:r>
          </w:p>
          <w:p w14:paraId="6C6D585B" w14:textId="77777777" w:rsidR="005F11BF" w:rsidRPr="005F11BF" w:rsidRDefault="005F11BF" w:rsidP="003B7602">
            <w:pPr>
              <w:autoSpaceDE w:val="0"/>
              <w:autoSpaceDN w:val="0"/>
              <w:adjustRightInd w:val="0"/>
              <w:ind w:left="28" w:right="28" w:firstLine="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E389E1" w14:textId="77777777" w:rsidR="005F11BF" w:rsidRPr="005F11BF" w:rsidRDefault="005F11BF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28" w:right="28" w:firstLine="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- HS ghi chú nh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ững lưu 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>ý c</w:t>
            </w:r>
            <w:r w:rsidRPr="005F11B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 GV để thực  hiện  hoạt  động tại  nh</w:t>
            </w:r>
            <w:r w:rsidRPr="005F11BF">
              <w:rPr>
                <w:rFonts w:asciiTheme="majorHAnsi" w:hAnsiTheme="majorHAnsi" w:cstheme="majorHAnsi"/>
                <w:sz w:val="26"/>
                <w:szCs w:val="26"/>
              </w:rPr>
              <w:t xml:space="preserve">à. </w:t>
            </w:r>
          </w:p>
        </w:tc>
      </w:tr>
    </w:tbl>
    <w:p w14:paraId="0959D4B8" w14:textId="77777777" w:rsidR="005F11BF" w:rsidRPr="005F11BF" w:rsidRDefault="005F11BF" w:rsidP="005F11BF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5F11BF">
        <w:rPr>
          <w:rFonts w:asciiTheme="majorHAnsi" w:hAnsiTheme="majorHAnsi" w:cstheme="majorHAnsi"/>
          <w:b/>
          <w:bCs/>
          <w:sz w:val="26"/>
          <w:szCs w:val="26"/>
        </w:rPr>
        <w:t>ĐI</w:t>
      </w:r>
      <w:r w:rsidRPr="005F11BF">
        <w:rPr>
          <w:rFonts w:asciiTheme="majorHAnsi" w:hAnsiTheme="majorHAnsi" w:cstheme="majorHAnsi"/>
          <w:b/>
          <w:bCs/>
          <w:sz w:val="26"/>
          <w:szCs w:val="26"/>
          <w:lang w:val="vi-VN"/>
        </w:rPr>
        <w:t>ỀU CHỈNH SAU TIẾT DẠY</w:t>
      </w:r>
    </w:p>
    <w:p w14:paraId="564256C2" w14:textId="77777777" w:rsidR="005F11BF" w:rsidRPr="005F11BF" w:rsidRDefault="005F11BF" w:rsidP="005F11BF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tab/>
      </w:r>
    </w:p>
    <w:p w14:paraId="4A0727FE" w14:textId="77777777" w:rsidR="005F11BF" w:rsidRPr="005F11BF" w:rsidRDefault="005F11BF" w:rsidP="005F11BF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5F11BF">
        <w:rPr>
          <w:rFonts w:asciiTheme="majorHAnsi" w:hAnsiTheme="majorHAnsi" w:cstheme="majorHAnsi"/>
          <w:sz w:val="26"/>
          <w:szCs w:val="26"/>
        </w:rPr>
        <w:tab/>
      </w:r>
    </w:p>
    <w:p w14:paraId="43394AAE" w14:textId="7AF118A7" w:rsidR="001016F6" w:rsidRPr="005F11BF" w:rsidRDefault="005F11BF" w:rsidP="005F11BF">
      <w:pPr>
        <w:rPr>
          <w:rFonts w:asciiTheme="majorHAnsi" w:hAnsiTheme="majorHAnsi" w:cstheme="majorHAnsi"/>
        </w:rPr>
      </w:pPr>
      <w:r w:rsidRPr="005F11BF">
        <w:rPr>
          <w:rFonts w:asciiTheme="majorHAnsi" w:hAnsiTheme="majorHAnsi" w:cstheme="majorHAnsi"/>
          <w:sz w:val="26"/>
          <w:szCs w:val="26"/>
        </w:rPr>
        <w:tab/>
      </w:r>
      <w:r w:rsidRPr="005F11BF">
        <w:rPr>
          <w:rFonts w:asciiTheme="majorHAnsi" w:hAnsiTheme="majorHAnsi" w:cstheme="majorHAnsi"/>
          <w:sz w:val="26"/>
          <w:szCs w:val="26"/>
        </w:rPr>
        <w:t>A</w:t>
      </w:r>
    </w:p>
    <w:sectPr w:rsidR="001016F6" w:rsidRPr="005F11BF" w:rsidSect="006762C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F6654F0"/>
    <w:lvl w:ilvl="0">
      <w:numFmt w:val="bullet"/>
      <w:lvlText w:val="*"/>
      <w:lvlJc w:val="left"/>
    </w:lvl>
  </w:abstractNum>
  <w:abstractNum w:abstractNumId="1" w15:restartNumberingAfterBreak="0">
    <w:nsid w:val="05B64E61"/>
    <w:multiLevelType w:val="hybridMultilevel"/>
    <w:tmpl w:val="4C420C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2DA"/>
    <w:multiLevelType w:val="hybridMultilevel"/>
    <w:tmpl w:val="FD6825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B01"/>
    <w:multiLevelType w:val="hybridMultilevel"/>
    <w:tmpl w:val="00ECDB02"/>
    <w:lvl w:ilvl="0" w:tplc="FFC86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C79"/>
    <w:multiLevelType w:val="hybridMultilevel"/>
    <w:tmpl w:val="FAF096CE"/>
    <w:lvl w:ilvl="0" w:tplc="98CC52E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8582">
    <w:abstractNumId w:val="3"/>
  </w:num>
  <w:num w:numId="2" w16cid:durableId="1070075267">
    <w:abstractNumId w:val="1"/>
  </w:num>
  <w:num w:numId="3" w16cid:durableId="860125827">
    <w:abstractNumId w:val="4"/>
  </w:num>
  <w:num w:numId="4" w16cid:durableId="1127509275">
    <w:abstractNumId w:val="5"/>
  </w:num>
  <w:num w:numId="5" w16cid:durableId="579170758">
    <w:abstractNumId w:val="2"/>
  </w:num>
  <w:num w:numId="6" w16cid:durableId="5474913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24F"/>
    <w:rsid w:val="00032AFE"/>
    <w:rsid w:val="000905CE"/>
    <w:rsid w:val="00097D7D"/>
    <w:rsid w:val="001016F6"/>
    <w:rsid w:val="00176C52"/>
    <w:rsid w:val="00177DA8"/>
    <w:rsid w:val="001B04BD"/>
    <w:rsid w:val="00220B46"/>
    <w:rsid w:val="00273831"/>
    <w:rsid w:val="00342EF2"/>
    <w:rsid w:val="003C3335"/>
    <w:rsid w:val="00467265"/>
    <w:rsid w:val="004E41A3"/>
    <w:rsid w:val="00510197"/>
    <w:rsid w:val="005F11BF"/>
    <w:rsid w:val="00626460"/>
    <w:rsid w:val="0063139B"/>
    <w:rsid w:val="006762C2"/>
    <w:rsid w:val="0069409A"/>
    <w:rsid w:val="006B17D3"/>
    <w:rsid w:val="006F1F81"/>
    <w:rsid w:val="007858EF"/>
    <w:rsid w:val="008E2A8C"/>
    <w:rsid w:val="008E4A0F"/>
    <w:rsid w:val="008F4398"/>
    <w:rsid w:val="008F5CDF"/>
    <w:rsid w:val="00936E6F"/>
    <w:rsid w:val="009A7E5C"/>
    <w:rsid w:val="00A138A9"/>
    <w:rsid w:val="00A31F37"/>
    <w:rsid w:val="00A35866"/>
    <w:rsid w:val="00AD5CCC"/>
    <w:rsid w:val="00AD7A68"/>
    <w:rsid w:val="00B4453B"/>
    <w:rsid w:val="00B770ED"/>
    <w:rsid w:val="00C41590"/>
    <w:rsid w:val="00C6498B"/>
    <w:rsid w:val="00D2724F"/>
    <w:rsid w:val="00D5666A"/>
    <w:rsid w:val="00D81ECD"/>
    <w:rsid w:val="00D92A81"/>
    <w:rsid w:val="00E3602A"/>
    <w:rsid w:val="00E40944"/>
    <w:rsid w:val="00E9630F"/>
    <w:rsid w:val="00EF6D97"/>
    <w:rsid w:val="00F769D3"/>
    <w:rsid w:val="00FC5C9C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E550"/>
  <w15:docId w15:val="{A273ACAD-BE72-4153-A8C2-640F884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4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2724F"/>
    <w:pPr>
      <w:widowControl w:val="0"/>
      <w:autoSpaceDE w:val="0"/>
      <w:autoSpaceDN w:val="0"/>
      <w:ind w:left="1440"/>
      <w:outlineLvl w:val="0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724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D2724F"/>
    <w:pPr>
      <w:ind w:left="720"/>
    </w:pPr>
  </w:style>
  <w:style w:type="table" w:styleId="TableGrid">
    <w:name w:val="Table Grid"/>
    <w:basedOn w:val="TableNormal"/>
    <w:uiPriority w:val="39"/>
    <w:rsid w:val="00D272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60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27383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7383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50</cp:revision>
  <cp:lastPrinted>2024-03-07T13:08:00Z</cp:lastPrinted>
  <dcterms:created xsi:type="dcterms:W3CDTF">2024-03-03T08:31:00Z</dcterms:created>
  <dcterms:modified xsi:type="dcterms:W3CDTF">2025-02-03T14:48:00Z</dcterms:modified>
</cp:coreProperties>
</file>