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ACF3" w14:textId="77777777" w:rsidR="009D06BF" w:rsidRPr="009D06BF" w:rsidRDefault="009D06BF" w:rsidP="009D0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 w:eastAsia="en-GB"/>
        </w:rPr>
      </w:pPr>
      <w:r w:rsidRPr="009D06B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 xml:space="preserve"> </w:t>
      </w:r>
      <w:r w:rsidR="009B1254" w:rsidRPr="009B1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 w:eastAsia="en-GB"/>
        </w:rPr>
        <w:t>THƯ VIỆN TRƯỜNG TIỂU HỌC PHƯỚC AN GIỚI THIỆU HỆ THỐNG THƯ VIỆN ĐIỆN TỬ, KHO HỌC LIỆU ĐIỆN TỬ, THƯ VIỆN SỐ</w:t>
      </w:r>
      <w:r w:rsidR="009B1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 w:eastAsia="en-GB"/>
        </w:rPr>
        <w:t xml:space="preserve"> TỚI QUÝ THẦY CÔ VÀ CÁC EM HỌC SINH.</w:t>
      </w:r>
      <w:r w:rsidR="009B1254" w:rsidRPr="009B1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 w:eastAsia="en-GB"/>
        </w:rPr>
        <w:t xml:space="preserve"> </w:t>
      </w:r>
    </w:p>
    <w:p w14:paraId="5F2D915C" w14:textId="77777777" w:rsidR="009D06BF" w:rsidRPr="009D06BF" w:rsidRDefault="009D06BF" w:rsidP="009D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anchor distT="0" distB="0" distL="0" distR="0" simplePos="0" relativeHeight="251659264" behindDoc="0" locked="0" layoutInCell="1" allowOverlap="0" wp14:anchorId="54E5A4DE" wp14:editId="08F2BD0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9" name="Picture 9" descr="http://tvthphuocanvungtau.vsl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thphuocanvungtau.vsl.v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I.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Giới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thiệu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chung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: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  <w:t>   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tra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cứu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tuyến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thống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THƯ VIỆN TRƯỜNG TIỂU HỌC PHƯỚC AN,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truy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cập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địa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chỉ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 http://tvthphuocanvungtau.vsl.vn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  <w:t>   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dụng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thoại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thông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minh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máy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tính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bảng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quét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QR Code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truy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cập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  <w:t>   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thống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quản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trị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bao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gồm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ba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: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học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liệu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và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số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</w:p>
    <w:p w14:paraId="722E6144" w14:textId="77777777" w:rsidR="009D06BF" w:rsidRPr="009D06BF" w:rsidRDefault="009D06BF" w:rsidP="009D0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GB" w:eastAsia="en-GB"/>
        </w:rPr>
        <w:drawing>
          <wp:inline distT="0" distB="0" distL="0" distR="0" wp14:anchorId="634B84D8" wp14:editId="63344C9A">
            <wp:extent cx="3806825" cy="2117090"/>
            <wp:effectExtent l="0" t="0" r="3175" b="0"/>
            <wp:docPr id="5" name="Picture 5" descr="http://vietbiblio.vsl.vn/guide/opac/op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etbiblio.vsl.vn/guide/opac/opa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6EA7" w14:textId="77777777" w:rsidR="009D06BF" w:rsidRPr="009D06BF" w:rsidRDefault="009D06BF" w:rsidP="009D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GB" w:eastAsia="en-GB"/>
        </w:rPr>
        <w:drawing>
          <wp:anchor distT="0" distB="0" distL="0" distR="0" simplePos="0" relativeHeight="251658240" behindDoc="0" locked="0" layoutInCell="1" allowOverlap="0" wp14:anchorId="686B8CA1" wp14:editId="00FEF0C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971925"/>
            <wp:effectExtent l="0" t="0" r="0" b="9525"/>
            <wp:wrapSquare wrapText="bothSides"/>
            <wp:docPr id="8" name="Picture 8" descr="http://vietbiblio.vsl.vn/guide/opac/opa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etbiblio.vsl.vn/guide/opac/opa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II.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: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quản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trị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tài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nguyên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in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ấn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sách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báo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;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nhấn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vào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 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Mục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lục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tài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liệu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mình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cần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  <w:t xml:space="preserve">    *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Với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chức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năng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giản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nhập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thông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tin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sách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giả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chủ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đề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năm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xuất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</w:p>
    <w:p w14:paraId="26DFEDBD" w14:textId="77777777" w:rsidR="009D06BF" w:rsidRPr="009D06BF" w:rsidRDefault="009D06BF" w:rsidP="009D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GB" w:eastAsia="en-GB"/>
        </w:rPr>
        <w:lastRenderedPageBreak/>
        <w:drawing>
          <wp:anchor distT="0" distB="0" distL="0" distR="0" simplePos="0" relativeHeight="251657216" behindDoc="0" locked="0" layoutInCell="1" allowOverlap="0" wp14:anchorId="4F67D889" wp14:editId="5DEADC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4914900"/>
            <wp:effectExtent l="0" t="0" r="0" b="0"/>
            <wp:wrapSquare wrapText="bothSides"/>
            <wp:docPr id="7" name="Picture 7" descr="http://vietbiblio.vsl.vn/guide/opac/opa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etbiblio.vsl.vn/guide/opac/opa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    *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Với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chức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năng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nâng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cao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kết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hợp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điểm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truy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cập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sách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chủ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đề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,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năm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xuất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giới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kết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quả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</w:p>
    <w:p w14:paraId="77B022E1" w14:textId="77777777" w:rsidR="009D06BF" w:rsidRPr="009D06BF" w:rsidRDefault="009D06BF" w:rsidP="009D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GB" w:eastAsia="en-GB"/>
        </w:rPr>
        <w:drawing>
          <wp:anchor distT="0" distB="0" distL="0" distR="0" simplePos="0" relativeHeight="251656192" behindDoc="0" locked="0" layoutInCell="1" allowOverlap="0" wp14:anchorId="160FAE49" wp14:editId="729DDAB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9153525"/>
            <wp:effectExtent l="0" t="0" r="0" b="9525"/>
            <wp:wrapSquare wrapText="bothSides"/>
            <wp:docPr id="6" name="Picture 6" descr="http://vietbiblio.vsl.vn/guide/opac/opa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etbiblio.vsl.vn/guide/opac/opac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    Sau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khi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kết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quả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</w:t>
      </w:r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lấy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số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ĐKCB ma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ng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đến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thủ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phục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vụ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cho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.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lấy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sách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trực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tiếp</w:t>
      </w:r>
      <w:proofErr w:type="spellEnd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ma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ng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đến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thủ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="000C08BA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mượn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tài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liệu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</w:p>
    <w:p w14:paraId="3B370CEC" w14:textId="77777777" w:rsidR="009D06BF" w:rsidRPr="009D06BF" w:rsidRDefault="009D06BF" w:rsidP="009D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I</w:t>
      </w:r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II.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học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liệu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và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số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:</w:t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 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đây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là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tài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nguyên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tuyến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đọc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tiếp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máy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tính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nối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mạng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máy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tính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bảng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thoại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thông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minh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nên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không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cần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thao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mượn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trả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.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Cách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thức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tìm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kiếm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được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thực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giống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như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thao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tác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của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hệ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thư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viện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tử</w:t>
      </w:r>
      <w:proofErr w:type="spellEnd"/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t>.</w:t>
      </w:r>
    </w:p>
    <w:p w14:paraId="49F784E3" w14:textId="77777777" w:rsidR="009D06BF" w:rsidRPr="009D06BF" w:rsidRDefault="009D06BF" w:rsidP="009D06BF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</w:pP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</w:r>
      <w:r w:rsidRPr="009D06BF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n-GB"/>
        </w:rPr>
        <w:br/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Bạn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có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thể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sử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dụng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điện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thoại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thông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minh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quét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lastRenderedPageBreak/>
        <w:t xml:space="preserve">QR Code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hoặc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nhập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địa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chỉ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website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của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từng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phân</w:t>
      </w:r>
      <w:proofErr w:type="spellEnd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 xml:space="preserve"> </w:t>
      </w:r>
      <w:proofErr w:type="spellStart"/>
      <w:r w:rsidRPr="009D0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GB" w:eastAsia="en-GB"/>
        </w:rPr>
        <w:t>hệ</w:t>
      </w:r>
      <w:proofErr w:type="spellEnd"/>
    </w:p>
    <w:tbl>
      <w:tblPr>
        <w:tblW w:w="5000" w:type="pct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41"/>
        <w:gridCol w:w="3088"/>
      </w:tblGrid>
      <w:tr w:rsidR="009D06BF" w:rsidRPr="009D06BF" w14:paraId="108F0A64" w14:textId="77777777" w:rsidTr="009D0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B1D96C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MỤC LỤC ĐIỆN TỬ</w:t>
            </w:r>
          </w:p>
        </w:tc>
        <w:tc>
          <w:tcPr>
            <w:tcW w:w="0" w:type="auto"/>
            <w:vAlign w:val="center"/>
            <w:hideMark/>
          </w:tcPr>
          <w:p w14:paraId="3CEEDFB9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HỌC LIỆU ĐIỆN TỬ</w:t>
            </w:r>
          </w:p>
        </w:tc>
        <w:tc>
          <w:tcPr>
            <w:tcW w:w="0" w:type="auto"/>
            <w:vAlign w:val="center"/>
            <w:hideMark/>
          </w:tcPr>
          <w:p w14:paraId="33098DBB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THƯ VIỆN SỐ</w:t>
            </w:r>
          </w:p>
        </w:tc>
      </w:tr>
      <w:tr w:rsidR="009D06BF" w:rsidRPr="009D06BF" w14:paraId="4B3DAB80" w14:textId="77777777" w:rsidTr="009D0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8E4E6E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CDD9C04" wp14:editId="4CB71BFF">
                  <wp:extent cx="1431290" cy="1431290"/>
                  <wp:effectExtent l="0" t="0" r="0" b="0"/>
                  <wp:docPr id="4" name="Picture 4" descr="http://tvthphuocanvungtau.vsl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thphuocanvungtau.vsl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63C354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7B9D79C" wp14:editId="1F914A93">
                  <wp:extent cx="1431290" cy="1431290"/>
                  <wp:effectExtent l="0" t="0" r="0" b="0"/>
                  <wp:docPr id="2" name="Picture 2" descr="http://tvthphuocanvungtau.vsl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vthphuocanvungtau.vsl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49408A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3E6A725" wp14:editId="62A703B1">
                  <wp:extent cx="1431290" cy="1431290"/>
                  <wp:effectExtent l="0" t="0" r="0" b="0"/>
                  <wp:docPr id="1" name="Picture 1" descr="http://tvthphuocanvungtau.vsl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vthphuocanvungtau.vsl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6BF" w:rsidRPr="009D06BF" w14:paraId="661A0FC3" w14:textId="77777777" w:rsidTr="009D0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E91E47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http://tvthphuocanvungtau.vsl.vn/lms/opac/</w:t>
            </w:r>
          </w:p>
        </w:tc>
        <w:tc>
          <w:tcPr>
            <w:tcW w:w="0" w:type="auto"/>
            <w:vAlign w:val="center"/>
            <w:hideMark/>
          </w:tcPr>
          <w:p w14:paraId="653B35EC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http://tvthphuocanvungtau.vsl.vn/hldt/opac/</w:t>
            </w:r>
          </w:p>
        </w:tc>
        <w:tc>
          <w:tcPr>
            <w:tcW w:w="0" w:type="auto"/>
            <w:vAlign w:val="center"/>
            <w:hideMark/>
          </w:tcPr>
          <w:p w14:paraId="2B909E6A" w14:textId="77777777" w:rsidR="009D06BF" w:rsidRPr="009D06BF" w:rsidRDefault="009D06BF" w:rsidP="009D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http://tvthphuocanvungtau.vsl.vn/sdt/opac/</w:t>
            </w:r>
          </w:p>
        </w:tc>
      </w:tr>
    </w:tbl>
    <w:p w14:paraId="10DBA214" w14:textId="77777777" w:rsidR="005467AD" w:rsidRPr="00ED0EB4" w:rsidRDefault="005467AD">
      <w:pPr>
        <w:rPr>
          <w:rFonts w:ascii="Times New Roman" w:hAnsi="Times New Roman" w:cs="Times New Roman"/>
          <w:sz w:val="28"/>
          <w:szCs w:val="28"/>
        </w:rPr>
      </w:pPr>
    </w:p>
    <w:sectPr w:rsidR="005467AD" w:rsidRPr="00ED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AD"/>
    <w:rsid w:val="000C08BA"/>
    <w:rsid w:val="00181AA0"/>
    <w:rsid w:val="00344F09"/>
    <w:rsid w:val="00412DD5"/>
    <w:rsid w:val="00423EFC"/>
    <w:rsid w:val="004B37C0"/>
    <w:rsid w:val="004F4756"/>
    <w:rsid w:val="005467AD"/>
    <w:rsid w:val="006A71F0"/>
    <w:rsid w:val="00724386"/>
    <w:rsid w:val="007E599B"/>
    <w:rsid w:val="008B2CEA"/>
    <w:rsid w:val="009642C7"/>
    <w:rsid w:val="009A0738"/>
    <w:rsid w:val="009B1254"/>
    <w:rsid w:val="009D06BF"/>
    <w:rsid w:val="00B12DFE"/>
    <w:rsid w:val="00B60E81"/>
    <w:rsid w:val="00E25F60"/>
    <w:rsid w:val="00EB2B46"/>
    <w:rsid w:val="00ED0EB4"/>
    <w:rsid w:val="00F43C39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2AF0"/>
  <w15:docId w15:val="{A5A17EDD-6F3C-4FEC-AB26-965B31C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7AD"/>
    <w:rPr>
      <w:b/>
      <w:bCs/>
    </w:rPr>
  </w:style>
  <w:style w:type="character" w:styleId="Emphasis">
    <w:name w:val="Emphasis"/>
    <w:basedOn w:val="DefaultParagraphFont"/>
    <w:uiPriority w:val="20"/>
    <w:qFormat/>
    <w:rsid w:val="005467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06B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Nguyễn Đăng  Khoa</dc:creator>
  <cp:lastModifiedBy>admin</cp:lastModifiedBy>
  <cp:revision>2</cp:revision>
  <cp:lastPrinted>2023-11-28T08:01:00Z</cp:lastPrinted>
  <dcterms:created xsi:type="dcterms:W3CDTF">2024-05-30T15:54:00Z</dcterms:created>
  <dcterms:modified xsi:type="dcterms:W3CDTF">2024-05-30T15:54:00Z</dcterms:modified>
</cp:coreProperties>
</file>