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7E" w:rsidRPr="00E20C23" w:rsidRDefault="0072517E" w:rsidP="00E20C23">
      <w:pPr>
        <w:spacing w:before="0" w:after="0"/>
        <w:jc w:val="center"/>
        <w:rPr>
          <w:b/>
          <w:bCs/>
          <w:szCs w:val="28"/>
        </w:rPr>
      </w:pPr>
      <w:r w:rsidRPr="00E20C23">
        <w:rPr>
          <w:b/>
          <w:bCs/>
          <w:szCs w:val="28"/>
        </w:rPr>
        <w:t xml:space="preserve">Phụ lục </w:t>
      </w:r>
      <w:r w:rsidR="00AD1473" w:rsidRPr="00E20C23">
        <w:rPr>
          <w:b/>
          <w:bCs/>
          <w:szCs w:val="28"/>
        </w:rPr>
        <w:t>I</w:t>
      </w:r>
      <w:r w:rsidR="00C5681D" w:rsidRPr="00E20C23">
        <w:rPr>
          <w:b/>
          <w:bCs/>
          <w:szCs w:val="28"/>
        </w:rPr>
        <w:t>I</w:t>
      </w:r>
      <w:r w:rsidRPr="00E20C23">
        <w:rPr>
          <w:b/>
          <w:bCs/>
          <w:szCs w:val="28"/>
        </w:rPr>
        <w:t>I</w:t>
      </w:r>
    </w:p>
    <w:p w:rsidR="0072517E" w:rsidRPr="00E20C23" w:rsidRDefault="0072517E" w:rsidP="00E20C23">
      <w:pPr>
        <w:spacing w:before="0" w:after="0"/>
        <w:jc w:val="center"/>
        <w:rPr>
          <w:b/>
          <w:bCs/>
          <w:szCs w:val="28"/>
          <w:lang w:val="vi-VN"/>
        </w:rPr>
      </w:pPr>
      <w:r w:rsidRPr="00E20C23">
        <w:rPr>
          <w:b/>
          <w:bCs/>
          <w:szCs w:val="28"/>
          <w:lang w:val="vi-VN"/>
        </w:rPr>
        <w:t xml:space="preserve">KHUNG KẾ HOẠCH </w:t>
      </w:r>
      <w:r w:rsidR="00AD1473" w:rsidRPr="00E20C23">
        <w:rPr>
          <w:rStyle w:val="Strong"/>
          <w:szCs w:val="28"/>
          <w:bdr w:val="none" w:sz="0" w:space="0" w:color="auto" w:frame="1"/>
        </w:rPr>
        <w:t>GIÁO DỤC</w:t>
      </w:r>
      <w:r w:rsidR="00C5681D" w:rsidRPr="00E20C23">
        <w:rPr>
          <w:rStyle w:val="Strong"/>
          <w:szCs w:val="28"/>
          <w:bdr w:val="none" w:sz="0" w:space="0" w:color="auto" w:frame="1"/>
        </w:rPr>
        <w:t xml:space="preserve"> CỦA GIÁO VIÊN</w:t>
      </w:r>
    </w:p>
    <w:p w:rsidR="0072517E" w:rsidRPr="00E20C23" w:rsidRDefault="0072517E" w:rsidP="00E20C23">
      <w:pPr>
        <w:spacing w:before="0" w:after="0"/>
        <w:jc w:val="center"/>
        <w:rPr>
          <w:bCs/>
          <w:szCs w:val="28"/>
        </w:rPr>
      </w:pPr>
      <w:r w:rsidRPr="00E20C23">
        <w:rPr>
          <w:bCs/>
          <w:szCs w:val="28"/>
        </w:rPr>
        <w:t>(</w:t>
      </w:r>
      <w:r w:rsidRPr="00E20C23">
        <w:rPr>
          <w:bCs/>
          <w:i/>
          <w:szCs w:val="28"/>
        </w:rPr>
        <w:t>Kèm theo Công văn số  5512/BGDĐT-GDTrH ngày 18 tháng 12 năm 2020 của Bộ GDĐT</w:t>
      </w:r>
      <w:r w:rsidRPr="00E20C23">
        <w:rPr>
          <w:bCs/>
          <w:szCs w:val="28"/>
        </w:rPr>
        <w:t>)</w:t>
      </w:r>
    </w:p>
    <w:p w:rsidR="00AD1473" w:rsidRPr="00E20C23" w:rsidRDefault="00AD1473" w:rsidP="00E20C23">
      <w:pPr>
        <w:spacing w:before="0" w:after="0"/>
        <w:jc w:val="center"/>
        <w:rPr>
          <w:bCs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516"/>
        <w:gridCol w:w="8046"/>
      </w:tblGrid>
      <w:tr w:rsidR="0072517E" w:rsidRPr="00E20C23" w:rsidTr="00FB716F">
        <w:tc>
          <w:tcPr>
            <w:tcW w:w="6516" w:type="dxa"/>
          </w:tcPr>
          <w:p w:rsidR="0072517E" w:rsidRPr="00E20C23" w:rsidRDefault="0072517E" w:rsidP="00E20C23">
            <w:pPr>
              <w:spacing w:before="0" w:after="0"/>
              <w:jc w:val="center"/>
              <w:rPr>
                <w:szCs w:val="28"/>
                <w:lang w:val="vi-VN"/>
              </w:rPr>
            </w:pPr>
            <w:r w:rsidRPr="00E20C23">
              <w:rPr>
                <w:b/>
                <w:bCs/>
                <w:szCs w:val="28"/>
              </w:rPr>
              <w:t xml:space="preserve">TRƯỜNG THCS </w:t>
            </w:r>
            <w:r w:rsidR="008E3CFB">
              <w:rPr>
                <w:b/>
                <w:bCs/>
                <w:szCs w:val="28"/>
              </w:rPr>
              <w:t>HÀM CẦN</w:t>
            </w:r>
          </w:p>
          <w:p w:rsidR="0072517E" w:rsidRDefault="0072517E" w:rsidP="00E20C23">
            <w:pPr>
              <w:spacing w:before="0" w:after="0"/>
              <w:jc w:val="center"/>
              <w:rPr>
                <w:b/>
                <w:bCs/>
                <w:szCs w:val="28"/>
              </w:rPr>
            </w:pPr>
            <w:r w:rsidRPr="00E20C23">
              <w:rPr>
                <w:b/>
                <w:bCs/>
                <w:szCs w:val="28"/>
                <w:lang w:val="vi-VN"/>
              </w:rPr>
              <w:t>TỔ</w:t>
            </w:r>
            <w:r w:rsidRPr="00E20C23">
              <w:rPr>
                <w:b/>
                <w:bCs/>
                <w:szCs w:val="28"/>
              </w:rPr>
              <w:t xml:space="preserve"> </w:t>
            </w:r>
            <w:r w:rsidRPr="00E20C23">
              <w:rPr>
                <w:b/>
                <w:bCs/>
                <w:szCs w:val="28"/>
                <w:lang w:val="vi-VN"/>
              </w:rPr>
              <w:t>CHUYÊN MÔN:</w:t>
            </w:r>
            <w:r w:rsidR="009F5F63" w:rsidRPr="00E20C23">
              <w:rPr>
                <w:b/>
                <w:bCs/>
                <w:szCs w:val="28"/>
              </w:rPr>
              <w:t xml:space="preserve"> TỰ NHIÊN</w:t>
            </w:r>
          </w:p>
          <w:p w:rsidR="0072517E" w:rsidRPr="00E20C23" w:rsidRDefault="0072517E" w:rsidP="00E20C23">
            <w:pPr>
              <w:spacing w:before="0" w:after="0"/>
              <w:rPr>
                <w:b/>
                <w:bCs/>
                <w:szCs w:val="28"/>
                <w:lang w:val="vi-VN"/>
              </w:rPr>
            </w:pPr>
            <w:r w:rsidRPr="00E20C23"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C7151EE" wp14:editId="22610FB9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60960</wp:posOffset>
                      </wp:positionV>
                      <wp:extent cx="1676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55pt,4.8pt" to="215.5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72517E" w:rsidRPr="00E20C23" w:rsidRDefault="0072517E" w:rsidP="00E20C2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E20C23">
              <w:rPr>
                <w:b/>
                <w:bCs/>
                <w:szCs w:val="28"/>
              </w:rPr>
              <w:t>CỘNG</w:t>
            </w:r>
            <w:r w:rsidRPr="00E20C23">
              <w:rPr>
                <w:b/>
                <w:bCs/>
                <w:szCs w:val="28"/>
                <w:lang w:val="vi-VN"/>
              </w:rPr>
              <w:t xml:space="preserve"> HÒA XÃ HỘI CHỦ NGHĨA VIỆT NAM</w:t>
            </w:r>
          </w:p>
          <w:p w:rsidR="0072517E" w:rsidRPr="00E20C23" w:rsidRDefault="0072517E" w:rsidP="00E20C2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 w:rsidRPr="00E20C23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C101D10" wp14:editId="5137C72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A3F1910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E20C23">
              <w:rPr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:rsidR="00C5681D" w:rsidRPr="00E20C23" w:rsidRDefault="00C5681D" w:rsidP="00E20C23">
      <w:pPr>
        <w:shd w:val="clear" w:color="auto" w:fill="FFFFFF"/>
        <w:spacing w:before="0" w:after="0"/>
        <w:jc w:val="center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KẾ HOẠCH GIÁO DỤC CỦA GIÁO VIÊN</w:t>
      </w:r>
    </w:p>
    <w:p w:rsidR="00C5681D" w:rsidRPr="00E20C23" w:rsidRDefault="009A47B4" w:rsidP="00E20C23">
      <w:pPr>
        <w:shd w:val="clear" w:color="auto" w:fill="FFFFFF"/>
        <w:spacing w:before="0" w:after="0"/>
        <w:jc w:val="center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MÔN HỌC/</w:t>
      </w:r>
      <w:r w:rsidR="00C5681D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</w:t>
      </w:r>
      <w:r w:rsidR="00C60B9B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KHTN</w:t>
      </w:r>
      <w:r w:rsidR="00C1405F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:</w:t>
      </w: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CHÂN TRỜI SÁNG TẠO</w:t>
      </w:r>
      <w:r w:rsidR="00C60B9B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- </w:t>
      </w:r>
      <w:r w:rsidR="00C5681D"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 xml:space="preserve"> LỚP 6</w:t>
      </w:r>
    </w:p>
    <w:p w:rsidR="0035160A" w:rsidRPr="00E20C23" w:rsidRDefault="00C5681D" w:rsidP="00E20C23">
      <w:pPr>
        <w:shd w:val="clear" w:color="auto" w:fill="FFFFFF"/>
        <w:spacing w:before="0" w:after="0"/>
        <w:jc w:val="center"/>
        <w:rPr>
          <w:rFonts w:eastAsia="Times New Roman"/>
          <w:b/>
          <w:color w:val="auto"/>
          <w:szCs w:val="28"/>
        </w:rPr>
      </w:pPr>
      <w:r w:rsidRPr="00E20C23">
        <w:rPr>
          <w:rFonts w:eastAsia="Times New Roman"/>
          <w:b/>
          <w:color w:val="auto"/>
          <w:szCs w:val="28"/>
        </w:rPr>
        <w:t>Năm học 202</w:t>
      </w:r>
      <w:r w:rsidR="00887E85">
        <w:rPr>
          <w:rFonts w:eastAsia="Times New Roman"/>
          <w:b/>
          <w:color w:val="auto"/>
          <w:szCs w:val="28"/>
        </w:rPr>
        <w:t>3</w:t>
      </w:r>
      <w:r w:rsidRPr="00E20C23">
        <w:rPr>
          <w:rFonts w:eastAsia="Times New Roman"/>
          <w:b/>
          <w:color w:val="auto"/>
          <w:szCs w:val="28"/>
        </w:rPr>
        <w:t xml:space="preserve"> – 202</w:t>
      </w:r>
      <w:r w:rsidR="00887E85">
        <w:rPr>
          <w:rFonts w:eastAsia="Times New Roman"/>
          <w:b/>
          <w:color w:val="auto"/>
          <w:szCs w:val="28"/>
        </w:rPr>
        <w:t>4</w:t>
      </w:r>
      <w:r w:rsidRPr="00E20C23">
        <w:rPr>
          <w:rFonts w:eastAsia="Times New Roman"/>
          <w:b/>
          <w:color w:val="auto"/>
          <w:szCs w:val="28"/>
        </w:rPr>
        <w:t xml:space="preserve"> </w:t>
      </w:r>
    </w:p>
    <w:p w:rsidR="00C5681D" w:rsidRPr="00E20C23" w:rsidRDefault="00C5681D" w:rsidP="00E20C23">
      <w:pPr>
        <w:shd w:val="clear" w:color="auto" w:fill="FFFFFF"/>
        <w:spacing w:before="0" w:after="0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I. Kế hoạch dạy học</w:t>
      </w:r>
    </w:p>
    <w:p w:rsidR="00C5681D" w:rsidRPr="00E20C23" w:rsidRDefault="00C5681D" w:rsidP="00E20C23">
      <w:pPr>
        <w:shd w:val="clear" w:color="auto" w:fill="FFFFFF"/>
        <w:spacing w:before="0" w:after="0"/>
        <w:rPr>
          <w:rFonts w:eastAsia="Times New Roman"/>
          <w:b/>
          <w:bCs/>
          <w:color w:val="auto"/>
          <w:szCs w:val="28"/>
          <w:bdr w:val="none" w:sz="0" w:space="0" w:color="auto" w:frame="1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1. Phân phối chương trình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3363"/>
        <w:gridCol w:w="3300"/>
        <w:gridCol w:w="1554"/>
      </w:tblGrid>
      <w:tr w:rsidR="00A73A0C" w:rsidRPr="00A73A0C" w:rsidTr="00CC37BB">
        <w:tc>
          <w:tcPr>
            <w:tcW w:w="817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STT</w:t>
            </w:r>
          </w:p>
        </w:tc>
        <w:tc>
          <w:tcPr>
            <w:tcW w:w="4111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Bài học</w:t>
            </w:r>
          </w:p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(1)</w:t>
            </w:r>
          </w:p>
        </w:tc>
        <w:tc>
          <w:tcPr>
            <w:tcW w:w="1417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Số tiết</w:t>
            </w:r>
          </w:p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(2)</w:t>
            </w:r>
          </w:p>
        </w:tc>
        <w:tc>
          <w:tcPr>
            <w:tcW w:w="3363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Thời điểm</w:t>
            </w:r>
          </w:p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(3)</w:t>
            </w:r>
          </w:p>
        </w:tc>
        <w:tc>
          <w:tcPr>
            <w:tcW w:w="3300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Thiết bị dạy học</w:t>
            </w:r>
          </w:p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(4)</w:t>
            </w:r>
          </w:p>
        </w:tc>
        <w:tc>
          <w:tcPr>
            <w:tcW w:w="1554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Địa điểm dạy học</w:t>
            </w:r>
          </w:p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/>
                <w:color w:val="auto"/>
                <w:szCs w:val="28"/>
              </w:rPr>
            </w:pPr>
            <w:r w:rsidRPr="00A73A0C">
              <w:rPr>
                <w:rFonts w:eastAsia="Times New Roman"/>
                <w:b/>
                <w:color w:val="auto"/>
                <w:szCs w:val="28"/>
              </w:rPr>
              <w:t>(5)</w:t>
            </w:r>
          </w:p>
        </w:tc>
      </w:tr>
      <w:tr w:rsidR="00A73A0C" w:rsidRPr="00A73A0C" w:rsidTr="00CC37BB">
        <w:tc>
          <w:tcPr>
            <w:tcW w:w="817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Mở đầu (7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1. Giới thiệu về khoa học tự nhiên</w:t>
            </w:r>
          </w:p>
        </w:tc>
        <w:tc>
          <w:tcPr>
            <w:tcW w:w="1417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1</w:t>
            </w:r>
          </w:p>
        </w:tc>
        <w:tc>
          <w:tcPr>
            <w:tcW w:w="3363" w:type="dxa"/>
            <w:vAlign w:val="center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1- Tiết 1</w:t>
            </w:r>
          </w:p>
        </w:tc>
        <w:tc>
          <w:tcPr>
            <w:tcW w:w="3300" w:type="dxa"/>
            <w:vAlign w:val="center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Tranh ảnh, máy chiếu</w:t>
            </w:r>
          </w:p>
        </w:tc>
        <w:tc>
          <w:tcPr>
            <w:tcW w:w="1554" w:type="dxa"/>
            <w:vAlign w:val="center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2. Các lĩnh vực chủ yếu của khoa học tự nhiên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1- Tiết 2,3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 Vật lý, 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3. Quy định an toàn trong phòng thực hành. Giới thiệu một số dụng cụ đo - Sử dụng kính lúp và kính hiển vi quang học.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1- Tiết 4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2- Tiết 5,6,7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đo độ dài, khối lượng, thời gian, máy chiếu, Kính lúp, kính hiển vi, bộ tiêu bản 1 số tế bào thực vật, bộ dụng cụ thực hành quan sát tiêu bản tế bào thực vật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 Sinh học (Vật lý), 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A73A0C">
              <w:rPr>
                <w:b/>
                <w:color w:val="auto"/>
                <w:szCs w:val="28"/>
              </w:rPr>
              <w:t>Chủ đề 1: Các phép đo (10 tiết)</w:t>
            </w:r>
          </w:p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4. Đo chiều dài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2- Tiết 8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3- Tiết 9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Dụng cụ đo chiều dài, tranh ảnh, 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hành.Vật lý, 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5. Đo khối lượng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3- Tiết 10,11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đo khối lượng, tranh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6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6. Đo thời gian</w:t>
            </w:r>
          </w:p>
        </w:tc>
        <w:tc>
          <w:tcPr>
            <w:tcW w:w="1417" w:type="dxa"/>
            <w:vAlign w:val="center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2</w:t>
            </w:r>
          </w:p>
        </w:tc>
        <w:tc>
          <w:tcPr>
            <w:tcW w:w="3363" w:type="dxa"/>
            <w:vAlign w:val="center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3- Tiết 12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4- Tiết 13</w:t>
            </w:r>
          </w:p>
        </w:tc>
        <w:tc>
          <w:tcPr>
            <w:tcW w:w="3300" w:type="dxa"/>
            <w:vAlign w:val="center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Dụng cụ đo thời gian, tranh ảnh, máy chiếu</w:t>
            </w:r>
          </w:p>
        </w:tc>
        <w:tc>
          <w:tcPr>
            <w:tcW w:w="1554" w:type="dxa"/>
            <w:vAlign w:val="center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7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A73A0C">
              <w:rPr>
                <w:color w:val="auto"/>
                <w:szCs w:val="28"/>
              </w:rPr>
              <w:t>Bài 7. Thang nhiệt độ Celsius. Đo nhiệt độ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4- Tiết 14,15,16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Nhiệt kế, </w:t>
            </w: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T</w:t>
            </w: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8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A73A0C">
              <w:rPr>
                <w:color w:val="auto"/>
                <w:szCs w:val="28"/>
              </w:rPr>
              <w:t>Ôn tập chủ đề 1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5- Tiết 17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Tranh ảnh,</w:t>
            </w: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L</w:t>
            </w: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9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2. Các thể của chất</w:t>
            </w:r>
          </w:p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 xml:space="preserve"> (4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8. Sự đa dạng và các thể cơ bản của chất. Tính chất của chất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5- Tiết 18,19,20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Máy chiếu</w:t>
            </w: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10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chủ đề 2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6- Tiết 21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bảng phụ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3. Oxygen và không khí (4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9. Oxygen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6- Tiết 22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Tranh ảnh, máy chiếu, dụng cụ pha dung dịch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  <w:lang w:val="vi-VN"/>
              </w:rPr>
              <w:t>Phòng thực hành, 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10. Không khí và bảo vệ môi trường không khí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6- Tiết 23,24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bộ môn sinh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13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chủ đề 3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7- Tiết 25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bộ môn sinh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14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 xml:space="preserve">Chủ đề 4. Một số vật liệu, nhiên </w:t>
            </w:r>
            <w:r w:rsidRPr="00A73A0C">
              <w:rPr>
                <w:rFonts w:eastAsia="Arial"/>
                <w:b/>
                <w:bCs/>
                <w:color w:val="auto"/>
                <w:szCs w:val="28"/>
              </w:rPr>
              <w:lastRenderedPageBreak/>
              <w:t xml:space="preserve">liệu, nguyên liệu, lương thực - thực phẩm thông dụng; tính chất và ứng dụng của chúng </w:t>
            </w:r>
          </w:p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(8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11. Một số vật liệu thông dụng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7- Tiết 26,27,28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12. Nhiên liệu và an ninh năng lượng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8- Tiết 29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16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13. Một số nguyên liệu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8- Tiết 30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17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14. Một số lương thực - thực phẩm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8- Tiết 31,32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18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chủ đề 4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9- Tiết 33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19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giữa kì 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r w:rsidRPr="00A73A0C">
              <w:rPr>
                <w:rFonts w:eastAsia="Times New Roman"/>
                <w:color w:val="auto"/>
                <w:szCs w:val="28"/>
              </w:rPr>
              <w:t>Tuần 9- Tiết 34,35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20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color w:val="auto"/>
                <w:szCs w:val="28"/>
              </w:rPr>
            </w:pPr>
            <w:r w:rsidRPr="00A73A0C">
              <w:rPr>
                <w:rFonts w:eastAsia="Arial"/>
                <w:b/>
                <w:color w:val="auto"/>
                <w:szCs w:val="28"/>
              </w:rPr>
              <w:t>Kiểm tra giữa kì 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r w:rsidRPr="00A73A0C">
              <w:rPr>
                <w:rFonts w:eastAsia="Times New Roman"/>
                <w:color w:val="auto"/>
                <w:szCs w:val="28"/>
              </w:rPr>
              <w:t>Tuần 9- Tiết 36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 xml:space="preserve">Chủ đề 5. Chất tinh khiết - Hỗn hợp - Phương pháp tách các chất (6 tiết) 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15. Chất tinh khiết - Hỗn hợp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10- Tiết 37,38,39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bộ môn sinh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16. Một số phương pháp tách chất ra khỏi hỗn hợp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10- Tiết 40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11- Tiết 41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23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color w:val="auto"/>
                <w:szCs w:val="28"/>
              </w:rPr>
              <w:t>Ôn tập chủ đề 5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11- Tiết 42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24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ind w:firstLine="280"/>
              <w:jc w:val="center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6. Tế bào - Đơn vị cơ sở của sự sống (8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bCs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17. Tế bào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11- Tiết 43,44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12- Tiết 45,46,47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25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 xml:space="preserve">Bài 18. Thực hành quan sát tế bào </w:t>
            </w:r>
            <w:r w:rsidRPr="00A73A0C">
              <w:rPr>
                <w:rFonts w:eastAsia="Arial"/>
                <w:color w:val="auto"/>
                <w:szCs w:val="28"/>
              </w:rPr>
              <w:lastRenderedPageBreak/>
              <w:t>sinh vật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12- Tiết 48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lastRenderedPageBreak/>
              <w:t>Tuần 13- Tiết 49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lastRenderedPageBreak/>
              <w:t>26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Ôn tập chủ đề 6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13- Tiết 50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27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7. Từ tế bào đến cơ thế (7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19. Cơ thể đơn bào và cơ thể đa bào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13- Tiết 51,52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28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20. Các cấp độ tổ chức trong cơ thể đa bào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14- Tiết 53,54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29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21. Thực hành quan sát sinh vật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14- Tiết 55,56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30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chủ đề 7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15- Tiết 57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A73A0C">
              <w:rPr>
                <w:color w:val="auto"/>
                <w:szCs w:val="28"/>
              </w:rPr>
              <w:t>31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color w:val="auto"/>
                <w:szCs w:val="28"/>
              </w:rPr>
              <w:t>Ôn tập chủ đề 6,7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15- Tiết 58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 xml:space="preserve">Máy chiếu 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8. Đa dạng thế giới sống (38 tiết)</w:t>
            </w:r>
          </w:p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color w:val="auto"/>
                <w:szCs w:val="28"/>
              </w:rPr>
              <w:t>Bài 22. Phân loại thế giới sống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15- Tiết 59,60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16- Tiết 61,62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33</w:t>
            </w:r>
          </w:p>
        </w:tc>
        <w:tc>
          <w:tcPr>
            <w:tcW w:w="4111" w:type="dxa"/>
            <w:vAlign w:val="center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23. Thực hành xây dựng khoá lưỡng phân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16- Tiết 63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Phòng thực hành Vật lý, 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34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24. Virus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16- Tiết 64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17- Tiết 65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thực hành Vật lý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35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25. Vi khuẩn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17- Tiết 66,67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Tranh ảnh, 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học, phòng thực hành Vật lý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36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 xml:space="preserve">Bài 26. Thực hành quan sát vi khuẩn. Tìm hiểu các bước làm sữa </w:t>
            </w:r>
            <w:r w:rsidRPr="00A73A0C">
              <w:rPr>
                <w:rFonts w:eastAsia="Arial"/>
                <w:color w:val="auto"/>
                <w:szCs w:val="28"/>
              </w:rPr>
              <w:lastRenderedPageBreak/>
              <w:t>chua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17- Tiết 68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lastRenderedPageBreak/>
              <w:t>37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tổng hợp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18- Tiết 69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38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color w:val="auto"/>
                <w:szCs w:val="28"/>
              </w:rPr>
            </w:pPr>
            <w:r w:rsidRPr="00A73A0C">
              <w:rPr>
                <w:rFonts w:eastAsia="Arial"/>
                <w:b/>
                <w:color w:val="auto"/>
                <w:szCs w:val="28"/>
              </w:rPr>
              <w:t>Ôn tập học kì 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18- Tiết 70,71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39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  <w:t>Kiểm tra học kì 1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18- Tiết 72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40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27. Nguyên sinh vật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19- Tiết 73,74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28. Nấm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19- Tiết 75,76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20- Tiết 77,78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29. Thực vật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20- Tiết 79,80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21- Tiết 81,82,83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30. Thực hành phân loại thực vật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21- Tiết 84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22- Tiết 85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31. Động vật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22- Tiết 86,87,88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23- Tiết 89,90,91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mô hình,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43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32. Thực hành quan sát và phân loại động vật ngoài thiên nhiên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23- Tiết 92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24- Tiết 93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44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33. Đa dạng sinh học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24- Tiết 94,95,96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spacing w:before="0" w:after="0"/>
              <w:jc w:val="both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45</w:t>
            </w:r>
          </w:p>
        </w:tc>
        <w:tc>
          <w:tcPr>
            <w:tcW w:w="4111" w:type="dxa"/>
            <w:vAlign w:val="center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34. Tìm hiểu sinh vật ngoài thiên nhiên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25- Tiết 97,98, 99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46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chủ đề 8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25- Tiết 100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47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Ôn tập giữa kì II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26- Tiết 101, 102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48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color w:val="auto"/>
                <w:szCs w:val="28"/>
              </w:rPr>
            </w:pPr>
            <w:r w:rsidRPr="00A73A0C">
              <w:rPr>
                <w:rFonts w:eastAsia="Arial"/>
                <w:b/>
                <w:color w:val="auto"/>
                <w:szCs w:val="28"/>
              </w:rPr>
              <w:t>Kiểm tra giữa kì II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26- Tiết 103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A73A0C" w:rsidRPr="00A73A0C" w:rsidRDefault="00A73A0C" w:rsidP="00A73A0C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49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ind w:firstLine="280"/>
              <w:jc w:val="center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9. Lực (15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bCs/>
                <w:color w:val="002060"/>
                <w:szCs w:val="28"/>
              </w:rPr>
            </w:pPr>
            <w:bookmarkStart w:id="0" w:name="OLE_LINK1"/>
            <w:r w:rsidRPr="00A73A0C">
              <w:rPr>
                <w:rFonts w:eastAsia="Arial"/>
                <w:color w:val="auto"/>
                <w:szCs w:val="28"/>
              </w:rPr>
              <w:t>Bài 35. Lực và biểu diễn lực</w:t>
            </w:r>
            <w:bookmarkEnd w:id="0"/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26- Tiết 104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27- Tiết 105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lastRenderedPageBreak/>
              <w:t>50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bCs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36. Tác dụng của lực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27- Tiết 106,107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37. Lực hấp dẫn và trọng lượng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27- Tiết 108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28- Tiết 109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38. Lực tiếp xúc và lực không tiếp xúc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28- Tiết 110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ảnh, Lực kế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53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002060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39. Biến dạng của lò xo. Phép đo lực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28- Tiết 111,112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29- Tiết 113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54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40. Lực ma sát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29- Tiết 114,115,116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30- Tiết 117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55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Ôn tập chủ đề 9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30- Tiết 118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56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10. Năng lượng và cuộc sống (10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41. Năng lượng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30- Tiết 119,120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31- Tiết 121,122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57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Bài 42. Bảo toàn năng lượng và sử dụng năng lượng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31- Tiết 123,124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32- Tiết 125,126,127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58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spacing w:before="0" w:after="0"/>
              <w:rPr>
                <w:szCs w:val="28"/>
              </w:rPr>
            </w:pPr>
            <w:r w:rsidRPr="00A73A0C">
              <w:rPr>
                <w:color w:val="auto"/>
                <w:szCs w:val="28"/>
              </w:rPr>
              <w:t>Ôn tập chủ đề 10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32- Tiết 128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59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jc w:val="center"/>
              <w:rPr>
                <w:rFonts w:eastAsia="Arial"/>
                <w:b/>
                <w:bCs/>
                <w:color w:val="auto"/>
                <w:szCs w:val="28"/>
              </w:rPr>
            </w:pPr>
            <w:r w:rsidRPr="00A73A0C">
              <w:rPr>
                <w:rFonts w:eastAsia="Arial"/>
                <w:b/>
                <w:bCs/>
                <w:color w:val="auto"/>
                <w:szCs w:val="28"/>
              </w:rPr>
              <w:t>Chủ đề 11. Trái Đất và bầu trời (10 tiết)</w:t>
            </w:r>
          </w:p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43. Chuyển động nhìn thấy của Mặt Trời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33- Tiết 129,130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60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44. Chuyển động nhìn thấy của Mặt Trăng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33- Tiết 131,132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34- Tiết 133</w:t>
            </w:r>
          </w:p>
        </w:tc>
        <w:tc>
          <w:tcPr>
            <w:tcW w:w="3300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lastRenderedPageBreak/>
              <w:t>61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color w:val="002060"/>
                <w:szCs w:val="28"/>
              </w:rPr>
            </w:pPr>
            <w:r w:rsidRPr="00A73A0C">
              <w:rPr>
                <w:rFonts w:eastAsia="Arial"/>
                <w:b/>
                <w:color w:val="auto"/>
                <w:szCs w:val="28"/>
              </w:rPr>
              <w:t>Ôn tập học kì II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34- Tiết 134,135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</w:t>
            </w: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62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b/>
                <w:color w:val="002060"/>
                <w:szCs w:val="28"/>
              </w:rPr>
            </w:pPr>
            <w:r w:rsidRPr="00A73A0C">
              <w:rPr>
                <w:rFonts w:eastAsia="Arial"/>
                <w:b/>
                <w:color w:val="auto"/>
                <w:szCs w:val="28"/>
              </w:rPr>
              <w:t>Kiểm tra cuối kì II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34- Tiết 136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</w:p>
        </w:tc>
        <w:tc>
          <w:tcPr>
            <w:tcW w:w="1554" w:type="dxa"/>
          </w:tcPr>
          <w:p w:rsidR="00A73A0C" w:rsidRPr="00A73A0C" w:rsidRDefault="00A73A0C" w:rsidP="00A73A0C"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  <w:tr w:rsidR="00A73A0C" w:rsidRPr="00A73A0C" w:rsidTr="00CC37BB">
        <w:tc>
          <w:tcPr>
            <w:tcW w:w="8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</w:rPr>
              <w:t>63</w:t>
            </w:r>
          </w:p>
        </w:tc>
        <w:tc>
          <w:tcPr>
            <w:tcW w:w="4111" w:type="dxa"/>
          </w:tcPr>
          <w:p w:rsidR="00A73A0C" w:rsidRPr="00A73A0C" w:rsidRDefault="00A73A0C" w:rsidP="00A73A0C">
            <w:pPr>
              <w:widowControl w:val="0"/>
              <w:spacing w:before="0" w:after="0"/>
              <w:rPr>
                <w:rFonts w:eastAsia="Arial"/>
                <w:color w:val="auto"/>
                <w:szCs w:val="28"/>
              </w:rPr>
            </w:pPr>
            <w:r w:rsidRPr="00A73A0C">
              <w:rPr>
                <w:rFonts w:eastAsia="Arial"/>
                <w:color w:val="auto"/>
                <w:szCs w:val="28"/>
              </w:rPr>
              <w:t>Bài 45. Hệ Mặt Trời và Ngân Hà</w:t>
            </w:r>
          </w:p>
        </w:tc>
        <w:tc>
          <w:tcPr>
            <w:tcW w:w="1417" w:type="dxa"/>
          </w:tcPr>
          <w:p w:rsidR="00A73A0C" w:rsidRPr="00A73A0C" w:rsidRDefault="00A73A0C" w:rsidP="00A73A0C">
            <w:pPr>
              <w:spacing w:before="0" w:after="0"/>
              <w:jc w:val="center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363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Tuần 35- Tiết 137,138,</w:t>
            </w:r>
          </w:p>
          <w:p w:rsidR="00A73A0C" w:rsidRPr="00A73A0C" w:rsidRDefault="00A73A0C" w:rsidP="00A73A0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A73A0C">
              <w:rPr>
                <w:rFonts w:eastAsia="Times New Roman"/>
                <w:color w:val="auto"/>
                <w:szCs w:val="28"/>
              </w:rPr>
              <w:t>139, 140</w:t>
            </w:r>
          </w:p>
        </w:tc>
        <w:tc>
          <w:tcPr>
            <w:tcW w:w="3300" w:type="dxa"/>
          </w:tcPr>
          <w:p w:rsidR="00A73A0C" w:rsidRPr="00A73A0C" w:rsidRDefault="00A73A0C" w:rsidP="00A73A0C">
            <w:pPr>
              <w:spacing w:before="0" w:after="0"/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Máy chiếu, tranh ảnh</w:t>
            </w:r>
          </w:p>
        </w:tc>
        <w:tc>
          <w:tcPr>
            <w:tcW w:w="1554" w:type="dxa"/>
          </w:tcPr>
          <w:p w:rsidR="00A73A0C" w:rsidRPr="00A73A0C" w:rsidRDefault="00A73A0C" w:rsidP="00A73A0C">
            <w:pPr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</w:pPr>
            <w:r w:rsidRPr="00A73A0C">
              <w:rPr>
                <w:rFonts w:eastAsia="Times New Roman"/>
                <w:bCs/>
                <w:color w:val="auto"/>
                <w:szCs w:val="28"/>
                <w:bdr w:val="none" w:sz="0" w:space="0" w:color="auto" w:frame="1"/>
              </w:rPr>
              <w:t>Lớp học</w:t>
            </w:r>
          </w:p>
        </w:tc>
      </w:tr>
    </w:tbl>
    <w:p w:rsidR="00A73A0C" w:rsidRDefault="00A73A0C" w:rsidP="00E20C23">
      <w:pPr>
        <w:shd w:val="clear" w:color="auto" w:fill="FFFFFF"/>
        <w:spacing w:before="0" w:after="0"/>
        <w:jc w:val="both"/>
        <w:rPr>
          <w:rFonts w:eastAsia="Times New Roman"/>
          <w:i/>
          <w:iCs/>
          <w:color w:val="auto"/>
          <w:szCs w:val="28"/>
          <w:bdr w:val="none" w:sz="0" w:space="0" w:color="auto" w:frame="1"/>
        </w:rPr>
      </w:pPr>
      <w:bookmarkStart w:id="1" w:name="_GoBack"/>
      <w:bookmarkEnd w:id="1"/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(1) Tên bài học/chuyên đề 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(2) Số tiết được sử dụng để thực hiện bài dạy/chuyên đề.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(3) Tuần thực hiện bài học/chuyên đề.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(4) Thiết bị dạy học được sử dụng để tổ chức dạy học.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(5) Địa điểm tổ chức hoạt động dạy học (lớp học, phòng học bộ môn, phòng đa năng, bãi tập, tại di sản, thực địa...).</w:t>
      </w:r>
    </w:p>
    <w:p w:rsidR="00C5681D" w:rsidRPr="00E20C23" w:rsidRDefault="00C5681D" w:rsidP="00E20C23">
      <w:pPr>
        <w:shd w:val="clear" w:color="auto" w:fill="FFFFFF"/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b/>
          <w:bCs/>
          <w:color w:val="auto"/>
          <w:szCs w:val="28"/>
          <w:bdr w:val="none" w:sz="0" w:space="0" w:color="auto" w:frame="1"/>
        </w:rPr>
        <w:t>2. Nhiệm vụ khác (nếu có): </w:t>
      </w:r>
      <w:r w:rsidRPr="00E20C23">
        <w:rPr>
          <w:rFonts w:eastAsia="Times New Roman"/>
          <w:i/>
          <w:iCs/>
          <w:color w:val="auto"/>
          <w:szCs w:val="28"/>
          <w:bdr w:val="none" w:sz="0" w:space="0" w:color="auto" w:frame="1"/>
        </w:rPr>
        <w:t>(Bồi dưỡng học sinh giỏi; Tổ chức hoạt động giáo dục...)</w:t>
      </w:r>
    </w:p>
    <w:p w:rsidR="00C5681D" w:rsidRPr="00E20C23" w:rsidRDefault="00C5681D" w:rsidP="00E20C23">
      <w:pPr>
        <w:shd w:val="clear" w:color="auto" w:fill="FFFFFF"/>
        <w:tabs>
          <w:tab w:val="left" w:pos="11970"/>
        </w:tabs>
        <w:spacing w:before="0" w:after="0"/>
        <w:jc w:val="both"/>
        <w:rPr>
          <w:rFonts w:eastAsia="Times New Roman"/>
          <w:color w:val="auto"/>
          <w:szCs w:val="28"/>
        </w:rPr>
      </w:pPr>
      <w:r w:rsidRPr="00E20C23">
        <w:rPr>
          <w:rFonts w:eastAsia="Times New Roman"/>
          <w:color w:val="auto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682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10984"/>
      </w:tblGrid>
      <w:tr w:rsidR="009F21C1" w:rsidRPr="00E20C23" w:rsidTr="00727457">
        <w:trPr>
          <w:trHeight w:val="1340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A1" w:rsidRPr="00E20C23" w:rsidRDefault="005702A1" w:rsidP="00E20C23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  <w:p w:rsidR="005702A1" w:rsidRPr="00E20C23" w:rsidRDefault="008E3CFB" w:rsidP="00E20C23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 xml:space="preserve">            </w:t>
            </w:r>
            <w:r w:rsidR="005702A1" w:rsidRPr="00E20C23">
              <w:rPr>
                <w:b/>
                <w:bCs/>
                <w:szCs w:val="28"/>
                <w:lang w:val="vi-VN"/>
              </w:rPr>
              <w:t>TỔ TRƯỞNG</w:t>
            </w:r>
          </w:p>
          <w:p w:rsidR="005702A1" w:rsidRDefault="005702A1" w:rsidP="00E20C23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8E3CFB" w:rsidRPr="008E3CFB" w:rsidRDefault="008E3CFB" w:rsidP="00E20C23">
            <w:pPr>
              <w:spacing w:before="0"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702A1" w:rsidRPr="00E20C23" w:rsidRDefault="00727457" w:rsidP="00727457">
            <w:pPr>
              <w:spacing w:before="0" w:after="0"/>
              <w:ind w:left="1521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</w:t>
            </w:r>
            <w:r w:rsidR="008E3CFB">
              <w:rPr>
                <w:bCs/>
                <w:i/>
                <w:szCs w:val="28"/>
              </w:rPr>
              <w:t>Hàm Cần</w:t>
            </w:r>
            <w:r w:rsidR="00887E85">
              <w:rPr>
                <w:bCs/>
                <w:i/>
                <w:szCs w:val="28"/>
              </w:rPr>
              <w:t xml:space="preserve">, ngày 28 </w:t>
            </w:r>
            <w:r>
              <w:rPr>
                <w:bCs/>
                <w:i/>
                <w:szCs w:val="28"/>
              </w:rPr>
              <w:t>tháng 0</w:t>
            </w:r>
            <w:r w:rsidR="00887E85">
              <w:rPr>
                <w:bCs/>
                <w:i/>
                <w:szCs w:val="28"/>
              </w:rPr>
              <w:t xml:space="preserve">8 </w:t>
            </w:r>
            <w:r w:rsidR="009F21C1" w:rsidRPr="00E20C23">
              <w:rPr>
                <w:bCs/>
                <w:i/>
                <w:szCs w:val="28"/>
              </w:rPr>
              <w:t>năm 202</w:t>
            </w:r>
            <w:r w:rsidR="00887E85">
              <w:rPr>
                <w:bCs/>
                <w:i/>
                <w:szCs w:val="28"/>
              </w:rPr>
              <w:t>3</w:t>
            </w:r>
          </w:p>
          <w:p w:rsidR="005702A1" w:rsidRPr="00E20C23" w:rsidRDefault="008E3CFB" w:rsidP="00E20C23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             </w:t>
            </w:r>
            <w:r w:rsidR="005702A1" w:rsidRPr="00E20C23">
              <w:rPr>
                <w:b/>
                <w:bCs/>
                <w:szCs w:val="28"/>
              </w:rPr>
              <w:t>GIÁO VIÊN</w:t>
            </w:r>
          </w:p>
          <w:p w:rsidR="005702A1" w:rsidRPr="00E20C23" w:rsidRDefault="005702A1" w:rsidP="00E20C23">
            <w:pPr>
              <w:spacing w:before="0" w:after="0"/>
              <w:jc w:val="center"/>
              <w:rPr>
                <w:i/>
                <w:iCs/>
                <w:szCs w:val="28"/>
                <w:lang w:val="vi-VN"/>
              </w:rPr>
            </w:pPr>
          </w:p>
        </w:tc>
      </w:tr>
    </w:tbl>
    <w:p w:rsidR="0072517E" w:rsidRPr="00E20C23" w:rsidRDefault="0072517E" w:rsidP="00E20C23">
      <w:pPr>
        <w:spacing w:before="0" w:after="0"/>
        <w:ind w:left="1227"/>
        <w:jc w:val="both"/>
        <w:rPr>
          <w:szCs w:val="28"/>
          <w:lang w:val="vi-VN"/>
        </w:rPr>
      </w:pPr>
    </w:p>
    <w:p w:rsidR="00FB716F" w:rsidRPr="00E20C23" w:rsidRDefault="008E3CFB" w:rsidP="008E3CFB">
      <w:pPr>
        <w:tabs>
          <w:tab w:val="left" w:pos="975"/>
          <w:tab w:val="left" w:pos="9255"/>
        </w:tabs>
        <w:spacing w:before="0" w:after="0"/>
        <w:rPr>
          <w:szCs w:val="28"/>
        </w:rPr>
      </w:pPr>
      <w:r>
        <w:rPr>
          <w:szCs w:val="28"/>
        </w:rPr>
        <w:tab/>
        <w:t xml:space="preserve">            </w:t>
      </w:r>
      <w:r w:rsidRPr="008E3CFB">
        <w:rPr>
          <w:b/>
          <w:szCs w:val="28"/>
        </w:rPr>
        <w:t>Hồ Văn Khánh</w:t>
      </w:r>
      <w:r>
        <w:rPr>
          <w:szCs w:val="28"/>
        </w:rPr>
        <w:tab/>
        <w:t xml:space="preserve">             </w:t>
      </w:r>
      <w:r w:rsidRPr="008E3CFB">
        <w:rPr>
          <w:b/>
          <w:szCs w:val="28"/>
        </w:rPr>
        <w:t>Đặng Sĩ Bình</w:t>
      </w:r>
    </w:p>
    <w:sectPr w:rsidR="00FB716F" w:rsidRPr="00E20C23" w:rsidSect="00DA3373">
      <w:headerReference w:type="default" r:id="rId8"/>
      <w:footerReference w:type="default" r:id="rId9"/>
      <w:pgSz w:w="16840" w:h="11901" w:orient="landscape"/>
      <w:pgMar w:top="567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5B" w:rsidRDefault="00147D5B" w:rsidP="0072517E">
      <w:pPr>
        <w:spacing w:before="0" w:after="0"/>
      </w:pPr>
      <w:r>
        <w:separator/>
      </w:r>
    </w:p>
  </w:endnote>
  <w:endnote w:type="continuationSeparator" w:id="0">
    <w:p w:rsidR="00147D5B" w:rsidRDefault="00147D5B" w:rsidP="00725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" w:type="pct"/>
      <w:tblLook w:val="0000" w:firstRow="0" w:lastRow="0" w:firstColumn="0" w:lastColumn="0" w:noHBand="0" w:noVBand="0"/>
    </w:tblPr>
    <w:tblGrid>
      <w:gridCol w:w="2678"/>
    </w:tblGrid>
    <w:tr w:rsidR="00FB716F" w:rsidTr="0072517E">
      <w:tc>
        <w:tcPr>
          <w:tcW w:w="5000" w:type="pct"/>
          <w:vAlign w:val="center"/>
        </w:tcPr>
        <w:p w:rsidR="00FB716F" w:rsidRDefault="00FB716F">
          <w:pPr>
            <w:tabs>
              <w:tab w:val="center" w:pos="4680"/>
              <w:tab w:val="right" w:pos="9810"/>
            </w:tabs>
            <w:jc w:val="center"/>
            <w:rPr>
              <w:sz w:val="18"/>
              <w:szCs w:val="24"/>
            </w:rPr>
          </w:pPr>
        </w:p>
      </w:tc>
    </w:tr>
  </w:tbl>
  <w:p w:rsidR="00FB716F" w:rsidRDefault="00FB7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5B" w:rsidRDefault="00147D5B" w:rsidP="0072517E">
      <w:pPr>
        <w:spacing w:before="0" w:after="0"/>
      </w:pPr>
      <w:r>
        <w:separator/>
      </w:r>
    </w:p>
  </w:footnote>
  <w:footnote w:type="continuationSeparator" w:id="0">
    <w:p w:rsidR="00147D5B" w:rsidRDefault="00147D5B" w:rsidP="007251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6F" w:rsidRDefault="00FB7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D31"/>
    <w:multiLevelType w:val="multilevel"/>
    <w:tmpl w:val="8270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2C"/>
    <w:rsid w:val="000A1624"/>
    <w:rsid w:val="000A702C"/>
    <w:rsid w:val="000B2E8A"/>
    <w:rsid w:val="000D2C25"/>
    <w:rsid w:val="00147D5B"/>
    <w:rsid w:val="001628BA"/>
    <w:rsid w:val="001816B6"/>
    <w:rsid w:val="001904BC"/>
    <w:rsid w:val="001A3417"/>
    <w:rsid w:val="001B13B7"/>
    <w:rsid w:val="001B4606"/>
    <w:rsid w:val="001B528E"/>
    <w:rsid w:val="001F396C"/>
    <w:rsid w:val="002116AD"/>
    <w:rsid w:val="00262A6E"/>
    <w:rsid w:val="00276922"/>
    <w:rsid w:val="002A444A"/>
    <w:rsid w:val="002B3AD9"/>
    <w:rsid w:val="00312BD5"/>
    <w:rsid w:val="0032485D"/>
    <w:rsid w:val="003407E2"/>
    <w:rsid w:val="0035160A"/>
    <w:rsid w:val="00386DE9"/>
    <w:rsid w:val="003B7216"/>
    <w:rsid w:val="003E63BF"/>
    <w:rsid w:val="004056ED"/>
    <w:rsid w:val="004425F2"/>
    <w:rsid w:val="0047385A"/>
    <w:rsid w:val="004B1684"/>
    <w:rsid w:val="004F0D5B"/>
    <w:rsid w:val="00502CC4"/>
    <w:rsid w:val="005152F4"/>
    <w:rsid w:val="0051785B"/>
    <w:rsid w:val="00541E75"/>
    <w:rsid w:val="00542082"/>
    <w:rsid w:val="005702A1"/>
    <w:rsid w:val="005C21FD"/>
    <w:rsid w:val="005D7A90"/>
    <w:rsid w:val="006804C9"/>
    <w:rsid w:val="0072517E"/>
    <w:rsid w:val="00727457"/>
    <w:rsid w:val="0073249C"/>
    <w:rsid w:val="00764E07"/>
    <w:rsid w:val="00775C4C"/>
    <w:rsid w:val="00791AB4"/>
    <w:rsid w:val="007C09AE"/>
    <w:rsid w:val="007E31AE"/>
    <w:rsid w:val="007F5F05"/>
    <w:rsid w:val="007F7B7C"/>
    <w:rsid w:val="00807071"/>
    <w:rsid w:val="00837025"/>
    <w:rsid w:val="00887E85"/>
    <w:rsid w:val="0089407F"/>
    <w:rsid w:val="008A10F6"/>
    <w:rsid w:val="008B7B28"/>
    <w:rsid w:val="008D5992"/>
    <w:rsid w:val="008E3CFB"/>
    <w:rsid w:val="009A28AA"/>
    <w:rsid w:val="009A47B4"/>
    <w:rsid w:val="009F21C1"/>
    <w:rsid w:val="009F5F63"/>
    <w:rsid w:val="00A062BB"/>
    <w:rsid w:val="00A15FF3"/>
    <w:rsid w:val="00A561C9"/>
    <w:rsid w:val="00A72909"/>
    <w:rsid w:val="00A73A0C"/>
    <w:rsid w:val="00A9202C"/>
    <w:rsid w:val="00AB616C"/>
    <w:rsid w:val="00AD1473"/>
    <w:rsid w:val="00B24C2C"/>
    <w:rsid w:val="00B3311C"/>
    <w:rsid w:val="00B42554"/>
    <w:rsid w:val="00BC2DA9"/>
    <w:rsid w:val="00C1405F"/>
    <w:rsid w:val="00C21501"/>
    <w:rsid w:val="00C5681D"/>
    <w:rsid w:val="00C60B9B"/>
    <w:rsid w:val="00C907E5"/>
    <w:rsid w:val="00CC5830"/>
    <w:rsid w:val="00D63409"/>
    <w:rsid w:val="00D76511"/>
    <w:rsid w:val="00DA3373"/>
    <w:rsid w:val="00DF6310"/>
    <w:rsid w:val="00E20C23"/>
    <w:rsid w:val="00E470D0"/>
    <w:rsid w:val="00E531FA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7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7251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2517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517E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qFormat/>
    <w:rsid w:val="0072517E"/>
    <w:rPr>
      <w:color w:val="0563C1"/>
      <w:u w:val="single"/>
    </w:rPr>
  </w:style>
  <w:style w:type="table" w:styleId="TableGrid">
    <w:name w:val="Table Grid"/>
    <w:basedOn w:val="TableNormal"/>
    <w:uiPriority w:val="39"/>
    <w:rsid w:val="007251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47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73"/>
    <w:rPr>
      <w:b/>
      <w:bCs/>
    </w:rPr>
  </w:style>
  <w:style w:type="character" w:styleId="Emphasis">
    <w:name w:val="Emphasis"/>
    <w:basedOn w:val="DefaultParagraphFont"/>
    <w:uiPriority w:val="20"/>
    <w:qFormat/>
    <w:rsid w:val="00AD1473"/>
    <w:rPr>
      <w:i/>
      <w:iCs/>
    </w:rPr>
  </w:style>
  <w:style w:type="character" w:customStyle="1" w:styleId="Khc">
    <w:name w:val="Khác_"/>
    <w:basedOn w:val="DefaultParagraphFont"/>
    <w:link w:val="Khc0"/>
    <w:rsid w:val="0035160A"/>
    <w:rPr>
      <w:rFonts w:ascii="Arial" w:eastAsia="Arial" w:hAnsi="Arial" w:cs="Arial"/>
      <w:color w:val="002060"/>
    </w:rPr>
  </w:style>
  <w:style w:type="paragraph" w:customStyle="1" w:styleId="Khc0">
    <w:name w:val="Khác"/>
    <w:basedOn w:val="Normal"/>
    <w:link w:val="Khc"/>
    <w:rsid w:val="0035160A"/>
    <w:pPr>
      <w:widowControl w:val="0"/>
      <w:spacing w:before="0" w:after="0"/>
      <w:ind w:firstLine="280"/>
    </w:pPr>
    <w:rPr>
      <w:rFonts w:ascii="Arial" w:eastAsia="Arial" w:hAnsi="Arial" w:cs="Arial"/>
      <w:color w:val="00206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7E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7251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2517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517E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17E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2517E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qFormat/>
    <w:rsid w:val="0072517E"/>
    <w:rPr>
      <w:color w:val="0563C1"/>
      <w:u w:val="single"/>
    </w:rPr>
  </w:style>
  <w:style w:type="table" w:styleId="TableGrid">
    <w:name w:val="Table Grid"/>
    <w:basedOn w:val="TableNormal"/>
    <w:uiPriority w:val="39"/>
    <w:rsid w:val="0072517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D1473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D1473"/>
    <w:rPr>
      <w:b/>
      <w:bCs/>
    </w:rPr>
  </w:style>
  <w:style w:type="character" w:styleId="Emphasis">
    <w:name w:val="Emphasis"/>
    <w:basedOn w:val="DefaultParagraphFont"/>
    <w:uiPriority w:val="20"/>
    <w:qFormat/>
    <w:rsid w:val="00AD1473"/>
    <w:rPr>
      <w:i/>
      <w:iCs/>
    </w:rPr>
  </w:style>
  <w:style w:type="character" w:customStyle="1" w:styleId="Khc">
    <w:name w:val="Khác_"/>
    <w:basedOn w:val="DefaultParagraphFont"/>
    <w:link w:val="Khc0"/>
    <w:rsid w:val="0035160A"/>
    <w:rPr>
      <w:rFonts w:ascii="Arial" w:eastAsia="Arial" w:hAnsi="Arial" w:cs="Arial"/>
      <w:color w:val="002060"/>
    </w:rPr>
  </w:style>
  <w:style w:type="paragraph" w:customStyle="1" w:styleId="Khc0">
    <w:name w:val="Khác"/>
    <w:basedOn w:val="Normal"/>
    <w:link w:val="Khc"/>
    <w:rsid w:val="0035160A"/>
    <w:pPr>
      <w:widowControl w:val="0"/>
      <w:spacing w:before="0" w:after="0"/>
      <w:ind w:firstLine="280"/>
    </w:pPr>
    <w:rPr>
      <w:rFonts w:ascii="Arial" w:eastAsia="Arial" w:hAnsi="Arial" w:cs="Arial"/>
      <w:color w:val="0020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7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 Le Phan Danh</cp:lastModifiedBy>
  <cp:revision>51</cp:revision>
  <dcterms:created xsi:type="dcterms:W3CDTF">2021-02-22T03:02:00Z</dcterms:created>
  <dcterms:modified xsi:type="dcterms:W3CDTF">2023-09-21T14:03:00Z</dcterms:modified>
</cp:coreProperties>
</file>