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78" w:rsidRPr="00BC0B00" w:rsidRDefault="00E86278" w:rsidP="00E8627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C0B00">
        <w:rPr>
          <w:rFonts w:ascii="Times New Roman" w:hAnsi="Times New Roman"/>
          <w:b/>
          <w:sz w:val="28"/>
          <w:szCs w:val="28"/>
          <w:u w:val="single"/>
        </w:rPr>
        <w:t>Tiếng</w:t>
      </w:r>
      <w:proofErr w:type="spellEnd"/>
      <w:r w:rsidRPr="00BC0B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0B00">
        <w:rPr>
          <w:rFonts w:ascii="Times New Roman" w:hAnsi="Times New Roman"/>
          <w:b/>
          <w:sz w:val="28"/>
          <w:szCs w:val="28"/>
          <w:u w:val="single"/>
        </w:rPr>
        <w:t>Việt</w:t>
      </w:r>
      <w:proofErr w:type="spellEnd"/>
    </w:p>
    <w:p w:rsidR="00E86278" w:rsidRDefault="00E86278" w:rsidP="00E86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KỂ CHUYỆN: MÂY ĐEN VÀ MÂY TRẮNG</w:t>
      </w:r>
    </w:p>
    <w:p w:rsidR="00E86278" w:rsidRDefault="00E86278" w:rsidP="00E86278">
      <w:pPr>
        <w:ind w:firstLineChars="214" w:firstLine="60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*,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vẻ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tin.</w:t>
      </w:r>
    </w:p>
    <w:p w:rsidR="00E86278" w:rsidRDefault="00E86278" w:rsidP="00E86278">
      <w:pPr>
        <w:ind w:firstLineChars="214" w:firstLine="5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6278" w:rsidRPr="00AC1128" w:rsidRDefault="00E86278" w:rsidP="00E86278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</w:p>
    <w:p w:rsidR="00E86278" w:rsidRDefault="00E86278" w:rsidP="00E86278">
      <w:pPr>
        <w:ind w:firstLineChars="214" w:firstLine="602"/>
        <w:rPr>
          <w:rFonts w:ascii="Times New Roman" w:hAnsi="Times New Roman"/>
          <w:b/>
          <w:color w:val="000000"/>
          <w:sz w:val="28"/>
          <w:szCs w:val="28"/>
          <w:lang w:val="es-ES"/>
        </w:rPr>
      </w:pPr>
      <w:r>
        <w:rPr>
          <w:rFonts w:ascii="Times New Roman" w:hAnsi="Times New Roman"/>
          <w:b/>
          <w:color w:val="000000"/>
          <w:sz w:val="28"/>
          <w:szCs w:val="28"/>
          <w:lang w:val="es-ES"/>
        </w:rPr>
        <w:t>II. ĐỒ DÙNG DẠY HỌC:</w:t>
      </w:r>
    </w:p>
    <w:p w:rsidR="00E86278" w:rsidRDefault="00E86278" w:rsidP="00E86278">
      <w:pPr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họa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</w:p>
    <w:p w:rsidR="00E86278" w:rsidRDefault="00E86278" w:rsidP="00E86278">
      <w:pPr>
        <w:tabs>
          <w:tab w:val="left" w:pos="3930"/>
        </w:tabs>
        <w:ind w:firstLineChars="214" w:firstLine="602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III. CÁC HOẠT ĐỘNG DẠY- HỌC:</w:t>
      </w:r>
    </w:p>
    <w:p w:rsidR="00E86278" w:rsidRPr="00A549BB" w:rsidRDefault="00E86278" w:rsidP="00E86278">
      <w:pPr>
        <w:tabs>
          <w:tab w:val="left" w:pos="3930"/>
        </w:tabs>
        <w:ind w:firstLineChars="214" w:firstLine="602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GV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trình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chiếu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các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trang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giáo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án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điện</w:t>
      </w:r>
      <w:proofErr w:type="spellEnd"/>
      <w:r w:rsidRPr="00A549B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A549BB">
        <w:rPr>
          <w:rFonts w:ascii="Times New Roman" w:hAnsi="Times New Roman"/>
          <w:b/>
          <w:sz w:val="28"/>
          <w:szCs w:val="28"/>
          <w:lang w:val="es-ES"/>
        </w:rPr>
        <w:t>tử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884"/>
      </w:tblGrid>
      <w:tr w:rsidR="00E86278" w:rsidRPr="00A549BB" w:rsidTr="008124FF">
        <w:tc>
          <w:tcPr>
            <w:tcW w:w="4755" w:type="dxa"/>
          </w:tcPr>
          <w:p w:rsidR="00E86278" w:rsidRPr="00A549BB" w:rsidRDefault="00E86278" w:rsidP="008124FF">
            <w:pPr>
              <w:ind w:firstLineChars="214" w:firstLine="602"/>
              <w:jc w:val="center"/>
              <w:rPr>
                <w:rFonts w:ascii="Times New Roman" w:hAnsi="Times New Roman"/>
                <w:b/>
                <w:sz w:val="28"/>
                <w:szCs w:val="28"/>
                <w:u w:val="double"/>
                <w:lang w:val="es-ES"/>
              </w:rPr>
            </w:pP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 GV</w:t>
            </w:r>
          </w:p>
        </w:tc>
        <w:tc>
          <w:tcPr>
            <w:tcW w:w="4884" w:type="dxa"/>
          </w:tcPr>
          <w:p w:rsidR="00E86278" w:rsidRPr="00A549BB" w:rsidRDefault="00E86278" w:rsidP="008124FF">
            <w:pPr>
              <w:ind w:firstLineChars="214" w:firstLine="602"/>
              <w:jc w:val="center"/>
              <w:rPr>
                <w:rFonts w:ascii="Times New Roman" w:hAnsi="Times New Roman"/>
                <w:b/>
                <w:sz w:val="28"/>
                <w:szCs w:val="28"/>
                <w:u w:val="double"/>
                <w:lang w:val="es-ES"/>
              </w:rPr>
            </w:pP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86278" w:rsidRPr="00A549BB" w:rsidTr="008124FF">
        <w:tc>
          <w:tcPr>
            <w:tcW w:w="4755" w:type="dxa"/>
          </w:tcPr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1.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mở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đầu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Chiếu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slide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trò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</w:t>
            </w:r>
            <w:proofErr w:type="spellEnd"/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Khởi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động</w:t>
            </w:r>
            <w:proofErr w:type="spellEnd"/>
          </w:p>
          <w:p w:rsidR="00E86278" w:rsidRPr="00A549BB" w:rsidRDefault="00E86278" w:rsidP="008124FF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trò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táo</w:t>
            </w:r>
            <w:proofErr w:type="spellEnd"/>
          </w:p>
          <w:p w:rsidR="00E86278" w:rsidRPr="00A549BB" w:rsidRDefault="00E86278" w:rsidP="008124FF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Kiểm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tra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Sư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tử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chuột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y/c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nào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nêu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cho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ý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nghĩa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?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giá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2.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thành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kiến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thức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1.Chia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sẻ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giới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thiệu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center"/>
              <w:rPr>
                <w:rFonts w:ascii="Times New Roman" w:hAnsi="Times New Roman"/>
                <w:b/>
                <w:szCs w:val="28"/>
                <w:u w:val="none"/>
                <w:lang w:val="es-ES"/>
              </w:rPr>
            </w:pP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Gv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chiếu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minh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họa</w:t>
            </w:r>
            <w:proofErr w:type="spellEnd"/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a,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Quan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sát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phỏng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đoán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Gv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chỉ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giới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thiệu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đám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thường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gặp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sắp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mưa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dông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bão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đám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thấy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ngày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ráo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đẹp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xấu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xí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giúp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ích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con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người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Vậy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đoán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xảy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ra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giữa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b,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Giới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thiệu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lastRenderedPageBreak/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giúp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hiểu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một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điều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rất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quan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trọng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đánh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giá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người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xung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quanh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Điều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đó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?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hãy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nghe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nhé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b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3.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luyện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tập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a,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Nghe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từng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đoạn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với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giọng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diễn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cảm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+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Lần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1: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tự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nhiên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không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chỉ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Lần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2: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Vừa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vừ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chỉ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thật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chậm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+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Lần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3: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như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lần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2,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nhắc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lại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proofErr w:type="spellStart"/>
            <w:proofErr w:type="gram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b,Trả</w:t>
            </w:r>
            <w:proofErr w:type="spellEnd"/>
            <w:proofErr w:type="gram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theo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* 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dưới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mỗi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HS, 1-2 HS 1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1: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nói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với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2: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im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lặng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mải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nghĩ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điều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3: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sao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òa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khóc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4: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Nước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mắt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lại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điều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đồng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cỏ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hoa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lá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5: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sao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xấu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hổ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tự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trách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mình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*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ở 2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liền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nhau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nội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dung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2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liền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nhau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*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ở 5 </w:t>
            </w:r>
            <w:proofErr w:type="spellStart"/>
            <w:proofErr w:type="gram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.</w:t>
            </w:r>
            <w:proofErr w:type="gramEnd"/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hỏi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nội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dung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5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b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4.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Hoạt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động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vận</w:t>
            </w:r>
            <w:proofErr w:type="spellEnd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Cs w:val="28"/>
                <w:u w:val="none"/>
                <w:lang w:val="es-ES"/>
              </w:rPr>
              <w:t>dụng</w:t>
            </w:r>
            <w:proofErr w:type="spellEnd"/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c,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theo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tổ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chức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theo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lastRenderedPageBreak/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cất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y/c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toàn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bộ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Gv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đánh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giá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tuyên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dương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*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phân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vai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Gv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mẫu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cùng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2 HS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tuyên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dương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i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d,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Tìm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hiểu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ý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nghĩa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i/>
                <w:szCs w:val="28"/>
                <w:u w:val="none"/>
                <w:lang w:val="es-ES"/>
              </w:rPr>
              <w:t>: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</w:t>
            </w:r>
            <w:proofErr w:type="gram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GV :</w:t>
            </w:r>
            <w:proofErr w:type="gram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giúp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hiểu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điều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?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 w:firstLineChars="214" w:firstLine="599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GV: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khuyên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không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đánh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giá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người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khác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chỉ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ở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vẻ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bề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ngoài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Giá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trị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mỗi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người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ở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gì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họ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làm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được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pStyle w:val="BlockText"/>
              <w:spacing w:line="240" w:lineRule="auto"/>
              <w:ind w:left="0"/>
              <w:jc w:val="left"/>
              <w:rPr>
                <w:rFonts w:ascii="Times New Roman" w:hAnsi="Times New Roman"/>
                <w:szCs w:val="28"/>
                <w:u w:val="none"/>
                <w:lang w:val="es-ES"/>
              </w:rPr>
            </w:pPr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- GV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tuyên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dương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những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em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có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phát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biểu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 xml:space="preserve"> hay </w:t>
            </w:r>
            <w:proofErr w:type="spellStart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nhất</w:t>
            </w:r>
            <w:proofErr w:type="spellEnd"/>
            <w:r w:rsidRPr="00A549BB">
              <w:rPr>
                <w:rFonts w:ascii="Times New Roman" w:hAnsi="Times New Roman"/>
                <w:szCs w:val="28"/>
                <w:u w:val="none"/>
                <w:lang w:val="es-ES"/>
              </w:rPr>
              <w:t>.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Củng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cố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Dặn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dò</w:t>
            </w:r>
            <w:proofErr w:type="spell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tổng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kết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.</w:t>
            </w:r>
            <w:proofErr w:type="gramEnd"/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</w:p>
          <w:p w:rsidR="00E86278" w:rsidRPr="00A549BB" w:rsidRDefault="00E86278" w:rsidP="008124FF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-</w:t>
            </w:r>
            <w:r w:rsidRPr="00A549B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tiết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4884" w:type="dxa"/>
          </w:tcPr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trò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nêu</w:t>
            </w:r>
            <w:proofErr w:type="spellEnd"/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right="-57" w:firstLineChars="214" w:firstLine="599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đoán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theo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ý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nghĩ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mình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nghe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lần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lượt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chê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nhọ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nhem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. 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mải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nhìn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xuống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nghĩ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cách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giúp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bác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nông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dân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khóc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thương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bác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nông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dân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thương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khát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nước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Cánh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reo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vui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cỏ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hoa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lá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bừng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tỉnh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.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Tất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mưa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tốt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bụng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+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Vì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trắng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kiêu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kì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coi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thường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tốt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bụng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làm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được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việc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tốt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gộp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2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liền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mạch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2-3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liền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kề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bất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kì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mà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mình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thích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lại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toàn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bộ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chuyện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phần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lời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Mây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đen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ích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cho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mọi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vật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E86278" w:rsidRPr="00A549BB" w:rsidRDefault="00E86278" w:rsidP="008124FF">
            <w:pPr>
              <w:ind w:firstLineChars="214" w:firstLine="599"/>
              <w:rPr>
                <w:rFonts w:ascii="Times New Roman" w:hAnsi="Times New Roman"/>
                <w:b/>
                <w:sz w:val="28"/>
                <w:szCs w:val="28"/>
                <w:u w:val="double"/>
                <w:lang w:val="es-ES"/>
              </w:rPr>
            </w:pPr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Nghe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549B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E86278" w:rsidRDefault="00E86278" w:rsidP="00E862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NỘI DUNG CẦN ĐIỀU CHỈNH BỔ SUNG:</w:t>
      </w:r>
    </w:p>
    <w:p w:rsidR="00DE0824" w:rsidRPr="00E86278" w:rsidRDefault="00E86278" w:rsidP="00E86278">
      <w:pPr>
        <w:jc w:val="center"/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....................................................................................................................................</w:t>
      </w:r>
      <w:bookmarkStart w:id="0" w:name="_GoBack"/>
      <w:bookmarkEnd w:id="0"/>
    </w:p>
    <w:sectPr w:rsidR="00DE0824" w:rsidRPr="00E86278" w:rsidSect="00E86278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78"/>
    <w:rsid w:val="00DE0824"/>
    <w:rsid w:val="00E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FBB400-2055-4B88-B83F-EBF89F1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color w:val="2E74B5" w:themeColor="accent1" w:themeShade="BF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278"/>
    <w:pPr>
      <w:spacing w:after="0" w:line="240" w:lineRule="auto"/>
    </w:pPr>
    <w:rPr>
      <w:rFonts w:ascii="Calibri" w:eastAsia="SimSun" w:hAnsi="Calibri"/>
      <w:i w:val="0"/>
      <w:color w:val="auto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qFormat/>
    <w:rsid w:val="00E86278"/>
    <w:pPr>
      <w:spacing w:line="312" w:lineRule="auto"/>
      <w:ind w:left="-57" w:right="-57"/>
      <w:jc w:val="both"/>
    </w:pPr>
    <w:rPr>
      <w:rFonts w:ascii=".VnTime" w:eastAsia="Times New Roman" w:hAnsi=".VnTime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2024-12-23T00:47:00Z</dcterms:created>
  <dcterms:modified xsi:type="dcterms:W3CDTF">2024-12-23T00:54:00Z</dcterms:modified>
</cp:coreProperties>
</file>