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STEM : </w:t>
      </w:r>
      <w:r w:rsidDel="00000000" w:rsidR="00000000" w:rsidRPr="00000000">
        <w:rPr>
          <w:rFonts w:ascii="Times New Roman" w:cs="Times New Roman" w:eastAsia="Times New Roman" w:hAnsi="Times New Roman"/>
          <w:b w:val="1"/>
          <w:sz w:val="28"/>
          <w:szCs w:val="28"/>
          <w:rtl w:val="0"/>
        </w:rPr>
        <w:t xml:space="preserve">ĐIỆN THOẠI CỐC GIẤY</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Khi học nội dung Âm thanh; nguồn âm; sự lan truyền âm thanh (Khoa học 4)</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Lấy được ví dụ thực tế hoặc làm thí nghiệm để minh họa các vật phát ra âm thành đều rung động </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Nêu được dân chứng về âm thanh có thể truyền qua chất khí, chất lỏng, và chất rắn</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So sánh được độ to của âm thanh khi gần hoặc ra xa nguồn âm</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5">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6">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Thực hiện được việc ước lượng các kết quả đo lường trong một số trường hợp đơn giản </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after="0" w:before="0" w:line="240" w:lineRule="auto"/>
              <w:ind w:left="0" w:firstLine="0"/>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numPr>
                <w:ilvl w:val="0"/>
                <w:numId w:val="2"/>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Tạo được sản phẩm có hình và khối dạng cơ bản </w:t>
            </w:r>
          </w:p>
          <w:p w:rsidR="00000000" w:rsidDel="00000000" w:rsidP="00000000" w:rsidRDefault="00000000" w:rsidRPr="00000000" w14:paraId="0000001C">
            <w:pPr>
              <w:numPr>
                <w:ilvl w:val="0"/>
                <w:numId w:val="2"/>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Thể hiện được chi tiết hoặc hình ảnh trọng tâm ở sản phẩm</w:t>
            </w:r>
          </w:p>
          <w:p w:rsidR="00000000" w:rsidDel="00000000" w:rsidP="00000000" w:rsidRDefault="00000000" w:rsidRPr="00000000" w14:paraId="0000001D">
            <w:pPr>
              <w:numPr>
                <w:ilvl w:val="0"/>
                <w:numId w:val="2"/>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Vận dụng được sự khác nhau của chấm, đường hướng của nét để trang trí sản phẩm</w:t>
            </w:r>
          </w:p>
        </w:tc>
      </w:tr>
    </w:tbl>
    <w:p w:rsidR="00000000" w:rsidDel="00000000" w:rsidP="00000000" w:rsidRDefault="00000000" w:rsidRPr="00000000" w14:paraId="0000001E">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Cốc giấy</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bịch</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drawing>
                <wp:inline distB="114300" distT="114300" distL="114300" distR="114300">
                  <wp:extent cx="1628775" cy="1206500"/>
                  <wp:effectExtent b="0" l="0" r="0" t="0"/>
                  <wp:docPr id="13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628775" cy="1206500"/>
                          </a:xfrm>
                          <a:prstGeom prst="rect"/>
                          <a:ln/>
                        </pic:spPr>
                      </pic:pic>
                    </a:graphicData>
                  </a:graphic>
                </wp:inline>
              </w:drawing>
            </w:r>
            <w:r w:rsidDel="00000000" w:rsidR="00000000" w:rsidRPr="00000000">
              <w:rPr>
                <w:rtl w:val="0"/>
              </w:rPr>
            </w:r>
          </w:p>
        </w:tc>
      </w:tr>
      <w:tr>
        <w:trPr>
          <w:cantSplit w:val="0"/>
          <w:trHeight w:val="1585" w:hRule="atLeast"/>
          <w:tblHeader w:val="0"/>
        </w:trPr>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buộc </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w:t>
            </w:r>
          </w:p>
        </w:tc>
        <w:tc>
          <w:tcPr>
            <w:vAlign w:val="center"/>
          </w:tcPr>
          <w:p w:rsidR="00000000" w:rsidDel="00000000" w:rsidP="00000000" w:rsidRDefault="00000000" w:rsidRPr="00000000" w14:paraId="0000002F">
            <w:pPr>
              <w:tabs>
                <w:tab w:val="left" w:leader="none" w:pos="993"/>
              </w:tabs>
              <w:jc w:val="center"/>
              <w:rPr/>
            </w:pPr>
            <w:r w:rsidDel="00000000" w:rsidR="00000000" w:rsidRPr="00000000">
              <w:rPr/>
              <w:drawing>
                <wp:inline distB="114300" distT="114300" distL="114300" distR="114300">
                  <wp:extent cx="741155" cy="1123950"/>
                  <wp:effectExtent b="0" l="0" r="0" t="0"/>
                  <wp:docPr id="12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5400000">
                            <a:off x="0" y="0"/>
                            <a:ext cx="741155" cy="11239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Tăm gỗ</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w:t>
            </w:r>
          </w:p>
        </w:tc>
        <w:tc>
          <w:tcPr>
            <w:vAlign w:val="center"/>
          </w:tcPr>
          <w:p w:rsidR="00000000" w:rsidDel="00000000" w:rsidP="00000000" w:rsidRDefault="00000000" w:rsidRPr="00000000" w14:paraId="00000033">
            <w:pPr>
              <w:tabs>
                <w:tab w:val="left" w:leader="none" w:pos="993"/>
              </w:tabs>
              <w:jc w:val="center"/>
              <w:rPr/>
            </w:pPr>
            <w:r w:rsidDel="00000000" w:rsidR="00000000" w:rsidRPr="00000000">
              <w:rPr/>
              <w:drawing>
                <wp:inline distB="114300" distT="114300" distL="114300" distR="114300">
                  <wp:extent cx="1628775" cy="1219200"/>
                  <wp:effectExtent b="0" l="0" r="0" t="0"/>
                  <wp:docPr id="12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28775" cy="121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4">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3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3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p>
    <w:p w:rsidR="00000000" w:rsidDel="00000000" w:rsidP="00000000" w:rsidRDefault="00000000" w:rsidRPr="00000000" w14:paraId="00000038">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4"/>
        <w:tblW w:w="9551.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4"/>
        <w:gridCol w:w="4092"/>
        <w:gridCol w:w="1721"/>
        <w:gridCol w:w="2774"/>
        <w:tblGridChange w:id="0">
          <w:tblGrid>
            <w:gridCol w:w="964"/>
            <w:gridCol w:w="4092"/>
            <w:gridCol w:w="1721"/>
            <w:gridCol w:w="2774"/>
          </w:tblGrid>
        </w:tblGridChange>
      </w:tblGrid>
      <w:tr>
        <w:trPr>
          <w:cantSplit w:val="0"/>
          <w:tblHeader w:val="0"/>
        </w:trPr>
        <w:tc>
          <w:tcPr>
            <w:shd w:fill="d9d9d9" w:val="clea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952.587890625" w:hRule="atLeast"/>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58380" cy="1335179"/>
                  <wp:effectExtent b="0" l="0" r="0" t="0"/>
                  <wp:docPr id="12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58380" cy="1335179"/>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Màu vẽ và cọ tô màu</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83933" cy="983933"/>
                  <wp:effectExtent b="0" l="0" r="0" t="0"/>
                  <wp:docPr id="12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983933" cy="9839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5">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9">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9050" distT="19050" distL="19050" distR="19050">
            <wp:extent cx="4059475" cy="1956875"/>
            <wp:effectExtent b="0" l="0" r="0" t="0"/>
            <wp:docPr id="12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059475" cy="19568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1:Nhìn vào hình dưới đây, cho biết hai bạn liên lạc với nhau bằng cách nào.</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Em có thề cùng chơi trò chơi “ nói chuyện qua điện thoại” với bạn bằng cách tạo một chiếc điện thoại bằng vật liệu dễ tìm hay không?</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chiếc điện thoại cốc giấy với yêu cầu: </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Điện thoại cốc giấy có đầy đủ các bộ phận, nghe rõ được âm thanh;</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Điện thoại cốc giấy được làm từ vật liệu đơn giản, dễ tìm ;</w:t>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Điện thoại cốc giấy được trang trí sáng tạo và tính thẩm mỹ cao. </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điện thoại cốc giấy theo ý tưởng nhóm mình. </w:t>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về kiến thức cũ, hỏi các học sinh về các phương tiện truyền âm thanh ra xa: điện thoại, loa phát thanh, bộ đàm,... </w:t>
      </w:r>
    </w:p>
    <w:p w:rsidR="00000000" w:rsidDel="00000000" w:rsidP="00000000" w:rsidRDefault="00000000" w:rsidRPr="00000000" w14:paraId="00000055">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Đặt bàn tay vào cổ và nói, tay em có cảm nhận gì không? Tại sao lại xảy ra hiện tượng đó? </w:t>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Âm thanh có thể truyền qua những môi trường nào? </w:t>
      </w:r>
    </w:p>
    <w:p w:rsidR="00000000" w:rsidDel="00000000" w:rsidP="00000000" w:rsidRDefault="00000000" w:rsidRPr="00000000" w14:paraId="00000057">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3) Quan sát hình ảnh ở phần Khởi động, em hãy cho biết sợi dây dài hay sợi dây ngắn sẽ nghe rõ hơn. Nếu hai bạn trong hình không kéo căng sợi dây thì có nghe được âm thành truyền qua sợi dây không? </w:t>
      </w:r>
    </w:p>
    <w:p w:rsidR="00000000" w:rsidDel="00000000" w:rsidP="00000000" w:rsidRDefault="00000000" w:rsidRPr="00000000" w14:paraId="00000058">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4) Dựa vào những thông tin thu được từ việc trả lời các câu hỏi trên, em hãy tìm hiểu xem một điện thoại cốc giấy hoạt động như thế nào. </w:t>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điện thoại cốc giấy được giao </w:t>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các bộ phận của điện thoại cốc giấy (hình dạng, kích thước, màu sắc, công dụng…) và đề xuất vật liệu phù hợp để chế tạo </w:t>
      </w:r>
      <w:r w:rsidDel="00000000" w:rsidR="00000000" w:rsidRPr="00000000">
        <w:rPr>
          <w:rtl w:val="0"/>
        </w:rPr>
      </w:r>
    </w:p>
    <w:p w:rsidR="00000000" w:rsidDel="00000000" w:rsidP="00000000" w:rsidRDefault="00000000" w:rsidRPr="00000000" w14:paraId="0000005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điện thoại cốc giấy tốt nhất và được yêu thích nhất để cùng chế tạo. </w:t>
      </w:r>
      <w:r w:rsidDel="00000000" w:rsidR="00000000" w:rsidRPr="00000000">
        <w:rPr>
          <w:rtl w:val="0"/>
        </w:rPr>
      </w:r>
    </w:p>
    <w:p w:rsidR="00000000" w:rsidDel="00000000" w:rsidP="00000000" w:rsidRDefault="00000000" w:rsidRPr="00000000" w14:paraId="0000005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chế tạo điện thoại cốc giấy theo bản thiết kế được chọn. </w:t>
      </w:r>
      <w:r w:rsidDel="00000000" w:rsidR="00000000" w:rsidRPr="00000000">
        <w:rPr>
          <w:rtl w:val="0"/>
        </w:rPr>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60">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điện thoại cốc giấy</w:t>
      </w:r>
      <w:r w:rsidDel="00000000" w:rsidR="00000000" w:rsidRPr="00000000">
        <w:rPr>
          <w:rtl w:val="0"/>
        </w:rPr>
      </w:r>
    </w:p>
    <w:p w:rsidR="00000000" w:rsidDel="00000000" w:rsidP="00000000" w:rsidRDefault="00000000" w:rsidRPr="00000000" w14:paraId="00000061">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 </w:t>
      </w:r>
      <w:r w:rsidDel="00000000" w:rsidR="00000000" w:rsidRPr="00000000">
        <w:rPr>
          <w:rFonts w:ascii="Times New Roman" w:cs="Times New Roman" w:eastAsia="Times New Roman" w:hAnsi="Times New Roman"/>
          <w:sz w:val="28"/>
          <w:szCs w:val="28"/>
          <w:rtl w:val="0"/>
        </w:rPr>
        <w:t xml:space="preserve">nghe gọi điện thoại cốc giấy </w:t>
      </w:r>
      <w:r w:rsidDel="00000000" w:rsidR="00000000" w:rsidRPr="00000000">
        <w:rPr>
          <w:rFonts w:ascii="Times New Roman" w:cs="Times New Roman" w:eastAsia="Times New Roman" w:hAnsi="Times New Roman"/>
          <w:color w:val="000000"/>
          <w:sz w:val="28"/>
          <w:szCs w:val="28"/>
          <w:rtl w:val="0"/>
        </w:rPr>
        <w:t xml:space="preserve">theo hướng dẫn của GV</w:t>
      </w:r>
      <w:r w:rsidDel="00000000" w:rsidR="00000000" w:rsidRPr="00000000">
        <w:rPr>
          <w:rFonts w:ascii="Times New Roman" w:cs="Times New Roman" w:eastAsia="Times New Roman" w:hAnsi="Times New Roman"/>
          <w:sz w:val="28"/>
          <w:szCs w:val="28"/>
          <w:rtl w:val="0"/>
        </w:rPr>
        <w:t xml:space="preserve">: Một bạn áp miệng cốc giấy lên tai, bạn kia kéo căng sợi dây và nói vào miệng cốc giấy còn lại để kiểm tra khả năng truyền âm thanh của điện thoại. Kiểm tra khăng năng nghe rõ khi sợi dây được kéo căng và khi sợi dây bị chùng. </w:t>
      </w:r>
    </w:p>
    <w:p w:rsidR="00000000" w:rsidDel="00000000" w:rsidP="00000000" w:rsidRDefault="00000000" w:rsidRPr="00000000" w14:paraId="00000062">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tiến hành đánh giá </w:t>
      </w:r>
      <w:r w:rsidDel="00000000" w:rsidR="00000000" w:rsidRPr="00000000">
        <w:rPr>
          <w:rFonts w:ascii="Times New Roman" w:cs="Times New Roman" w:eastAsia="Times New Roman" w:hAnsi="Times New Roman"/>
          <w:sz w:val="28"/>
          <w:szCs w:val="28"/>
          <w:rtl w:val="0"/>
        </w:rPr>
        <w:t xml:space="preserve">điện thoại cốc giấy theo những tiêu chí  đã được giáo viên hướng dẫn.</w:t>
      </w:r>
      <w:r w:rsidDel="00000000" w:rsidR="00000000" w:rsidRPr="00000000">
        <w:rPr>
          <w:rtl w:val="0"/>
        </w:rPr>
      </w:r>
    </w:p>
    <w:p w:rsidR="00000000" w:rsidDel="00000000" w:rsidP="00000000" w:rsidRDefault="00000000" w:rsidRPr="00000000" w14:paraId="00000063">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64">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điện thoại cốc giấy của nhóm mình. </w:t>
      </w:r>
    </w:p>
    <w:p w:rsidR="00000000" w:rsidDel="00000000" w:rsidP="00000000" w:rsidRDefault="00000000" w:rsidRPr="00000000" w14:paraId="0000006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điện thoại cốc giấy, quá trình làm việc của các nhóm bạn.</w:t>
      </w:r>
    </w:p>
    <w:p w:rsidR="00000000" w:rsidDel="00000000" w:rsidP="00000000" w:rsidRDefault="00000000" w:rsidRPr="00000000" w14:paraId="00000066">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điện thoại cốc giấy của nhóm mình theo góp ý của các nhóm bạn và GV.</w:t>
      </w:r>
    </w:p>
    <w:p w:rsidR="00000000" w:rsidDel="00000000" w:rsidP="00000000" w:rsidRDefault="00000000" w:rsidRPr="00000000" w14:paraId="00000067">
      <w:pPr>
        <w:ind w:left="72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68">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1455"/>
        <w:gridCol w:w="1455"/>
        <w:gridCol w:w="1455"/>
        <w:tblGridChange w:id="0">
          <w:tblGrid>
            <w:gridCol w:w="4785"/>
            <w:gridCol w:w="1455"/>
            <w:gridCol w:w="1455"/>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bộ phận, nghe được rõ âm thanh</w:t>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28"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31"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29"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5"/>
                          <a:srcRect b="15930" l="59783" r="29880" t="65671"/>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đơn giản dễ tìm</w:t>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30"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3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33"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5"/>
                          <a:srcRect b="15930" l="59783" r="29880" t="65671"/>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mỹ và sáng tạo </w:t>
            </w:r>
            <w:r w:rsidDel="00000000" w:rsidR="00000000" w:rsidRPr="00000000">
              <w:rPr>
                <w:rtl w:val="0"/>
              </w:rPr>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34" name="image5.jpg"/>
                  <a:graphic>
                    <a:graphicData uri="http://schemas.openxmlformats.org/drawingml/2006/picture">
                      <pic:pic>
                        <pic:nvPicPr>
                          <pic:cNvPr descr="Bộ Sưu Tập Hình Ảnh Các Khuôn Mặt Biểu Lộ Cảm Xúc Cực Độc Đáo Và Đầy Đủ 4K  - TH Điện Biên Đông" id="0" name="image5.jpg"/>
                          <pic:cNvPicPr preferRelativeResize="0"/>
                        </pic:nvPicPr>
                        <pic:blipFill>
                          <a:blip r:embed="rId13"/>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3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4"/>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36" name="image8.jpg"/>
                  <a:graphic>
                    <a:graphicData uri="http://schemas.openxmlformats.org/drawingml/2006/picture">
                      <pic:pic>
                        <pic:nvPicPr>
                          <pic:cNvPr descr="Bộ Sưu Tập Hình Ảnh Các Khuôn Mặt Biểu Lộ Cảm Xúc Cực Độc Đáo Và Đầy Đủ 4K  - TH Điện Biên Đông" id="0" name="image8.jpg"/>
                          <pic:cNvPicPr preferRelativeResize="0"/>
                        </pic:nvPicPr>
                        <pic:blipFill>
                          <a:blip r:embed="rId15"/>
                          <a:srcRect b="15930" l="59783" r="29880" t="65671"/>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E">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F">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Đặt bàn tay vào cổ và nói, tay em có cảm nhận gì không? Tại sao lại xảy ra hiện tượng đó? </w:t>
      </w:r>
    </w:p>
    <w:p w:rsidR="00000000" w:rsidDel="00000000" w:rsidP="00000000" w:rsidRDefault="00000000" w:rsidRPr="00000000" w14:paraId="000000A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sẽ cảm thấy bàn tay rung lên do khi phát âm dây thanh quản rung để tạo ra tiếng nói, tay em sẽ cảm nhận được sự rung khi đặt tay vào cổ, sự rung động này xuất phát từ dây thanh quản truyền ra ngoài.</w:t>
      </w:r>
    </w:p>
    <w:p w:rsidR="00000000" w:rsidDel="00000000" w:rsidP="00000000" w:rsidRDefault="00000000" w:rsidRPr="00000000" w14:paraId="000000A1">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2)  Âm thanh có thể truyền qua những môi trường nào? </w:t>
      </w:r>
    </w:p>
    <w:p w:rsidR="00000000" w:rsidDel="00000000" w:rsidP="00000000" w:rsidRDefault="00000000" w:rsidRPr="00000000" w14:paraId="000000A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Âm thanh được truyền qua 3 môi trường: chất rắn, chất khí và chất lỏng.</w:t>
      </w:r>
    </w:p>
    <w:p w:rsidR="00000000" w:rsidDel="00000000" w:rsidP="00000000" w:rsidRDefault="00000000" w:rsidRPr="00000000" w14:paraId="000000A3">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 xml:space="preserve">     3) Quan sát hình ảnh ở phần Khởi động, em hãy cho biết sợi dây dài hay sợi dây ngắn sẽ nghe rõ hơn. Nếu hai bạn trong hình không kéo căng sợi dây thì có nghe được âm thành truyền qua sợi dây không? </w:t>
      </w:r>
    </w:p>
    <w:p w:rsidR="00000000" w:rsidDel="00000000" w:rsidP="00000000" w:rsidRDefault="00000000" w:rsidRPr="00000000" w14:paraId="000000A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Sợi dây ngắn sẽ truyền âm thanh rõ hơn do khoảng cách truyền xung động âm thanh ngắn sẽ đưa lại âm lượng gần chính xác với nguồn âm thanh. (Giáo viên cho học sinh thử với độ dây có độ dài khác nhau để kiểm chứng, khi âm thanh không đủ to và sợi dây dài đủ dài thì mới phân biệt được sự khác biệt về âm lượng và thời gian nghe, nếu không âm thanh sẽ là như nhau với âm lượng và thời gian nhận tín hiệu âm thanh).</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hai bạn trong hình không kéo căng sợi dây sẽ không nghe thấy tiếng của nhau, vì sợi dây không căng sẽ không tạo nên độ rung để truyền âm.</w:t>
      </w:r>
    </w:p>
    <w:p w:rsidR="00000000" w:rsidDel="00000000" w:rsidP="00000000" w:rsidRDefault="00000000" w:rsidRPr="00000000" w14:paraId="000000A6">
      <w:pPr>
        <w:spacing w:line="3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ab/>
        <w:t xml:space="preserve">    4) Dựa vào những thông tin thu được từ việc trả lời các câu hỏi trên, em hãy tìm hiểu xem một điện thoại cốc giấy hoạt động như thế nào. </w:t>
      </w:r>
    </w:p>
    <w:p w:rsidR="00000000" w:rsidDel="00000000" w:rsidP="00000000" w:rsidRDefault="00000000" w:rsidRPr="00000000" w14:paraId="000000A7">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ta nói vào ly giấy thì cốc giấy đóng vai trò gom âm thanh lại truyền vào sợi dây, âm thanh được truyền từ đầu này đến đầu kia của sợi dây. Đến đầu bên kia chiếc cốc đóng vai trò như một chiếc loa khuếch đại âm thanh giúp nghe rõ hơn.</w:t>
      </w:r>
    </w:p>
    <w:p w:rsidR="00000000" w:rsidDel="00000000" w:rsidP="00000000" w:rsidRDefault="00000000" w:rsidRPr="00000000" w14:paraId="000000A8">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3086100"/>
            <wp:effectExtent b="0" l="0" r="0" t="0"/>
            <wp:docPr id="12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2865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6286500" cy="3149600"/>
            <wp:effectExtent b="0" l="0" r="0" t="0"/>
            <wp:docPr id="12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2865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tl w:val="0"/>
        </w:rPr>
      </w:r>
    </w:p>
    <w:sectPr>
      <w:headerReference r:id="rId18" w:type="default"/>
      <w:footerReference r:id="rId19"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5.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pYzkP6lMjwkOcVwi6a6JDM2wVg==">CgMxLjAyCGguZ2pkZ3hzOAByITFlZjN4a2tVcVlobHE3NF93RDJKcmZYa2NETnM4aXZNbQ==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