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1CA" w:rsidRPr="00FB1E74" w:rsidRDefault="00E531CA" w:rsidP="00E531CA">
      <w:pPr>
        <w:spacing w:before="0" w:beforeAutospacing="0"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FB1E74">
        <w:rPr>
          <w:rFonts w:ascii="Times New Roman" w:hAnsi="Times New Roman"/>
          <w:color w:val="000000"/>
          <w:sz w:val="28"/>
          <w:szCs w:val="28"/>
        </w:rPr>
        <w:t>TIẾNG VIỆT</w:t>
      </w:r>
    </w:p>
    <w:p w:rsidR="00E531CA" w:rsidRPr="00FB1E74" w:rsidRDefault="00E531CA" w:rsidP="00E531CA">
      <w:pPr>
        <w:pStyle w:val="Heading1"/>
        <w:spacing w:before="0" w:line="240" w:lineRule="auto"/>
        <w:contextualSpacing/>
        <w:jc w:val="center"/>
        <w:rPr>
          <w:rFonts w:ascii="Times New Roman" w:eastAsia="Times New Roman" w:hAnsi="Times New Roman"/>
          <w:color w:val="000000"/>
        </w:rPr>
      </w:pPr>
      <w:r w:rsidRPr="00FB1E74">
        <w:rPr>
          <w:rFonts w:ascii="Times New Roman" w:eastAsia="Times New Roman" w:hAnsi="Times New Roman"/>
          <w:color w:val="000000"/>
        </w:rPr>
        <w:t>NÓI VÀ NGHE: NÓI VỀ MỘT TRÒ CHƠI,</w:t>
      </w:r>
    </w:p>
    <w:p w:rsidR="00E531CA" w:rsidRPr="00FB1E74" w:rsidRDefault="00E531CA" w:rsidP="00E531CA">
      <w:pPr>
        <w:pStyle w:val="Heading1"/>
        <w:spacing w:before="0" w:line="240" w:lineRule="auto"/>
        <w:contextualSpacing/>
        <w:jc w:val="center"/>
        <w:rPr>
          <w:rFonts w:ascii="Times New Roman" w:eastAsia="Times New Roman" w:hAnsi="Times New Roman"/>
          <w:color w:val="000000"/>
        </w:rPr>
      </w:pPr>
      <w:r w:rsidRPr="00FB1E74">
        <w:rPr>
          <w:rFonts w:ascii="Times New Roman" w:eastAsia="Times New Roman" w:hAnsi="Times New Roman"/>
          <w:color w:val="000000"/>
        </w:rPr>
        <w:t>MÓN ĂN CỦA QUÊ HƯƠNG</w:t>
      </w:r>
    </w:p>
    <w:p w:rsidR="00E531CA" w:rsidRPr="00FB1E74" w:rsidRDefault="00E531CA" w:rsidP="00E531CA">
      <w:pPr>
        <w:spacing w:before="0" w:beforeAutospacing="0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B1E74">
        <w:rPr>
          <w:rFonts w:ascii="Times New Roman" w:hAnsi="Times New Roman"/>
          <w:b/>
          <w:sz w:val="28"/>
          <w:szCs w:val="28"/>
        </w:rPr>
        <w:t>I. YÊU CẦU CẦN ĐẠT.</w:t>
      </w:r>
    </w:p>
    <w:p w:rsidR="00E531CA" w:rsidRPr="00FB1E74" w:rsidRDefault="00E531CA" w:rsidP="00E531CA">
      <w:pPr>
        <w:spacing w:before="0" w:beforeAutospacing="0"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B1E74">
        <w:rPr>
          <w:rFonts w:ascii="Times New Roman" w:hAnsi="Times New Roman"/>
          <w:b/>
          <w:sz w:val="28"/>
          <w:szCs w:val="28"/>
        </w:rPr>
        <w:t>1. Năng lực.</w:t>
      </w:r>
    </w:p>
    <w:p w:rsidR="00E531CA" w:rsidRPr="00FB1E74" w:rsidRDefault="00E531CA" w:rsidP="00E531CA">
      <w:pPr>
        <w:spacing w:before="0" w:beforeAutospacing="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FB1E74">
        <w:rPr>
          <w:rFonts w:ascii="Times New Roman" w:hAnsi="Times New Roman"/>
          <w:sz w:val="28"/>
          <w:szCs w:val="28"/>
        </w:rPr>
        <w:t>a. Năng lực ngôn ngữ:</w:t>
      </w:r>
    </w:p>
    <w:p w:rsidR="00E531CA" w:rsidRPr="00FB1E74" w:rsidRDefault="00E531CA" w:rsidP="00E531CA">
      <w:pPr>
        <w:spacing w:before="0" w:beforeAutospacing="0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1E74">
        <w:rPr>
          <w:rFonts w:ascii="Times New Roman" w:hAnsi="Times New Roman"/>
          <w:color w:val="000000"/>
          <w:sz w:val="28"/>
          <w:szCs w:val="28"/>
        </w:rPr>
        <w:t xml:space="preserve">- HS trao đổi nhóm, nói những gì mình biết về một trò chơi của trẻ em ở quê; hoặc về một loại bánh, món </w:t>
      </w:r>
      <w:proofErr w:type="gramStart"/>
      <w:r w:rsidRPr="00FB1E74">
        <w:rPr>
          <w:rFonts w:ascii="Times New Roman" w:hAnsi="Times New Roman"/>
          <w:color w:val="000000"/>
          <w:sz w:val="28"/>
          <w:szCs w:val="28"/>
        </w:rPr>
        <w:t>ăn</w:t>
      </w:r>
      <w:proofErr w:type="gramEnd"/>
      <w:r w:rsidRPr="00FB1E74">
        <w:rPr>
          <w:rFonts w:ascii="Times New Roman" w:hAnsi="Times New Roman"/>
          <w:color w:val="000000"/>
          <w:sz w:val="28"/>
          <w:szCs w:val="28"/>
        </w:rPr>
        <w:t xml:space="preserve"> quê hương. </w:t>
      </w:r>
    </w:p>
    <w:p w:rsidR="00E531CA" w:rsidRPr="00FB1E74" w:rsidRDefault="00E531CA" w:rsidP="00E531CA">
      <w:pPr>
        <w:spacing w:before="0" w:beforeAutospacing="0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1E74">
        <w:rPr>
          <w:rFonts w:ascii="Times New Roman" w:hAnsi="Times New Roman"/>
          <w:color w:val="000000"/>
          <w:sz w:val="28"/>
          <w:szCs w:val="28"/>
        </w:rPr>
        <w:t xml:space="preserve">- Biết lắng nghe ý kiến của các bạn. </w:t>
      </w:r>
      <w:proofErr w:type="gramStart"/>
      <w:r w:rsidRPr="00FB1E74">
        <w:rPr>
          <w:rFonts w:ascii="Times New Roman" w:hAnsi="Times New Roman"/>
          <w:color w:val="000000"/>
          <w:sz w:val="28"/>
          <w:szCs w:val="28"/>
        </w:rPr>
        <w:t>Biết nhận xét, đánh giá ý kiến của các bạn.</w:t>
      </w:r>
      <w:proofErr w:type="gramEnd"/>
      <w:r w:rsidRPr="00FB1E7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531CA" w:rsidRDefault="00E531CA" w:rsidP="00E531CA">
      <w:pPr>
        <w:spacing w:before="0" w:beforeAutospacing="0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1E74">
        <w:rPr>
          <w:rFonts w:ascii="Times New Roman" w:hAnsi="Times New Roman"/>
          <w:color w:val="000000"/>
          <w:sz w:val="28"/>
          <w:szCs w:val="28"/>
        </w:rPr>
        <w:t xml:space="preserve">b. Năng lực riêng: Cảm nhận được sự thú vị, nét đẹp của trò chơi, món ăn, loại bánh quê hương. </w:t>
      </w:r>
    </w:p>
    <w:p w:rsidR="00E531CA" w:rsidRDefault="00E531CA" w:rsidP="00E531CA">
      <w:pPr>
        <w:spacing w:before="0" w:beforeAutospacing="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*Tích hợp GDĐP</w:t>
      </w:r>
      <w:r>
        <w:rPr>
          <w:rFonts w:ascii="Times New Roman" w:hAnsi="Times New Roman"/>
          <w:sz w:val="28"/>
          <w:szCs w:val="28"/>
        </w:rPr>
        <w:t xml:space="preserve">: Nhận diện, tìm hiểu và giới thiệu các món </w:t>
      </w:r>
      <w:proofErr w:type="gramStart"/>
      <w:r>
        <w:rPr>
          <w:rFonts w:ascii="Times New Roman" w:hAnsi="Times New Roman"/>
          <w:sz w:val="28"/>
          <w:szCs w:val="28"/>
        </w:rPr>
        <w:t>ăn</w:t>
      </w:r>
      <w:proofErr w:type="gramEnd"/>
      <w:r>
        <w:rPr>
          <w:rFonts w:ascii="Times New Roman" w:hAnsi="Times New Roman"/>
          <w:sz w:val="28"/>
          <w:szCs w:val="28"/>
        </w:rPr>
        <w:t xml:space="preserve"> đặc trưng ở Hà</w:t>
      </w:r>
    </w:p>
    <w:p w:rsidR="00E531CA" w:rsidRPr="000712D5" w:rsidRDefault="00E531CA" w:rsidP="00E531CA">
      <w:pPr>
        <w:spacing w:before="0" w:beforeAutospacing="0"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Tĩnh, huyện Can Lộc; Giáo dục các em biết trân quý, gìn giữ, truyền bá những nét đặc trưng riêng của quê hương mình.</w:t>
      </w:r>
      <w:proofErr w:type="gramEnd"/>
    </w:p>
    <w:p w:rsidR="00E531CA" w:rsidRPr="00FB1E74" w:rsidRDefault="00E531CA" w:rsidP="00E531CA">
      <w:pPr>
        <w:spacing w:before="0" w:beforeAutospacing="0"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1E74">
        <w:rPr>
          <w:rFonts w:ascii="Times New Roman" w:hAnsi="Times New Roman"/>
          <w:b/>
          <w:color w:val="000000"/>
          <w:sz w:val="28"/>
          <w:szCs w:val="28"/>
        </w:rPr>
        <w:t>II. ĐỒ DÙNG DẠY HỌC.</w:t>
      </w:r>
    </w:p>
    <w:p w:rsidR="00E531CA" w:rsidRPr="00FB1E74" w:rsidRDefault="00E531CA" w:rsidP="00E531CA">
      <w:pPr>
        <w:spacing w:before="0" w:beforeAutospacing="0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1E74">
        <w:rPr>
          <w:rFonts w:ascii="Times New Roman" w:hAnsi="Times New Roman"/>
          <w:color w:val="000000"/>
          <w:sz w:val="28"/>
          <w:szCs w:val="28"/>
        </w:rPr>
        <w:t xml:space="preserve">- Tranh ảnh cỡ to hình một số trò chơi dân gian, loại bánh, món </w:t>
      </w:r>
      <w:proofErr w:type="gramStart"/>
      <w:r w:rsidRPr="00FB1E74">
        <w:rPr>
          <w:rFonts w:ascii="Times New Roman" w:hAnsi="Times New Roman"/>
          <w:color w:val="000000"/>
          <w:sz w:val="28"/>
          <w:szCs w:val="28"/>
        </w:rPr>
        <w:t>ăn</w:t>
      </w:r>
      <w:proofErr w:type="gramEnd"/>
      <w:r w:rsidRPr="00FB1E74">
        <w:rPr>
          <w:rFonts w:ascii="Times New Roman" w:hAnsi="Times New Roman"/>
          <w:color w:val="000000"/>
          <w:sz w:val="28"/>
          <w:szCs w:val="28"/>
        </w:rPr>
        <w:t xml:space="preserve"> trong SGK. </w:t>
      </w:r>
    </w:p>
    <w:p w:rsidR="00E531CA" w:rsidRPr="00FB1E74" w:rsidRDefault="00E531CA" w:rsidP="00E531CA">
      <w:pPr>
        <w:spacing w:before="0" w:beforeAutospacing="0"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1E74">
        <w:rPr>
          <w:rFonts w:ascii="Times New Roman" w:hAnsi="Times New Roman"/>
          <w:color w:val="000000"/>
          <w:sz w:val="28"/>
          <w:szCs w:val="28"/>
        </w:rPr>
        <w:t xml:space="preserve">- Tranh ảnh cỡ to hình một số trò chơi dân gian, loại ánh món </w:t>
      </w:r>
      <w:proofErr w:type="gramStart"/>
      <w:r w:rsidRPr="00FB1E74">
        <w:rPr>
          <w:rFonts w:ascii="Times New Roman" w:hAnsi="Times New Roman"/>
          <w:color w:val="000000"/>
          <w:sz w:val="28"/>
          <w:szCs w:val="28"/>
        </w:rPr>
        <w:t>ăn</w:t>
      </w:r>
      <w:proofErr w:type="gramEnd"/>
      <w:r w:rsidRPr="00FB1E74">
        <w:rPr>
          <w:rFonts w:ascii="Times New Roman" w:hAnsi="Times New Roman"/>
          <w:color w:val="000000"/>
          <w:sz w:val="28"/>
          <w:szCs w:val="28"/>
        </w:rPr>
        <w:t xml:space="preserve"> GV mang đến, sưu tầm được. </w:t>
      </w:r>
    </w:p>
    <w:p w:rsidR="00E531CA" w:rsidRPr="00FB1E74" w:rsidRDefault="00E531CA" w:rsidP="00E531CA">
      <w:pPr>
        <w:spacing w:before="0" w:beforeAutospacing="0"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1E74">
        <w:rPr>
          <w:rFonts w:ascii="Times New Roman" w:hAnsi="Times New Roman"/>
          <w:b/>
          <w:color w:val="000000"/>
          <w:sz w:val="28"/>
          <w:szCs w:val="28"/>
        </w:rPr>
        <w:t xml:space="preserve">III. CÁC HOẠT ĐỘNG DẠY HỌC </w:t>
      </w:r>
    </w:p>
    <w:p w:rsidR="00E531CA" w:rsidRPr="00FB1E74" w:rsidRDefault="00E531CA" w:rsidP="00E531CA">
      <w:pPr>
        <w:spacing w:before="0" w:beforeAutospacing="0"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1E7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W w:w="957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788"/>
        <w:gridCol w:w="4788"/>
      </w:tblGrid>
      <w:tr w:rsidR="00E531CA" w:rsidRPr="00FB1E74" w:rsidTr="00B95DE0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center"/>
              <w:rPr>
                <w:color w:val="000000"/>
              </w:rPr>
            </w:pPr>
            <w:r w:rsidRPr="00FB1E74">
              <w:rPr>
                <w:color w:val="000000"/>
              </w:rPr>
              <w:t>Hoạt động của GV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center"/>
              <w:rPr>
                <w:color w:val="000000"/>
              </w:rPr>
            </w:pPr>
            <w:r w:rsidRPr="00FB1E74">
              <w:rPr>
                <w:color w:val="000000"/>
              </w:rPr>
              <w:t>Hoạt động của GV</w:t>
            </w:r>
          </w:p>
        </w:tc>
      </w:tr>
      <w:tr w:rsidR="00E531CA" w:rsidRPr="00FB1E74" w:rsidTr="00B95DE0"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i/>
              </w:rPr>
            </w:pPr>
            <w:r w:rsidRPr="00FB1E74">
              <w:rPr>
                <w:b/>
              </w:rPr>
              <w:t xml:space="preserve">1. Mở đầu </w:t>
            </w:r>
            <w:r w:rsidRPr="00FB1E74">
              <w:rPr>
                <w:i/>
              </w:rPr>
              <w:t>(5 phút)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</w:pPr>
            <w:r w:rsidRPr="00FB1E74">
              <w:rPr>
                <w:b/>
              </w:rPr>
              <w:t xml:space="preserve">- </w:t>
            </w:r>
            <w:r w:rsidRPr="00FB1E74">
              <w:t>Yêu cầu HS nghe và vận động theo bài hát Trò chơi dân gian.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</w:pPr>
            <w:r w:rsidRPr="00FB1E74">
              <w:t>- Em biết được điều gì qua bài hát?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</w:pPr>
            <w:r w:rsidRPr="00FB1E74">
              <w:rPr>
                <w:color w:val="000000"/>
              </w:rPr>
              <w:t>- Giới thiệu bài học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i/>
              </w:rPr>
            </w:pPr>
            <w:r w:rsidRPr="00FB1E74">
              <w:rPr>
                <w:b/>
              </w:rPr>
              <w:t xml:space="preserve">2. Thực hành, luyện tập </w:t>
            </w:r>
            <w:r w:rsidRPr="00FB1E74">
              <w:rPr>
                <w:i/>
              </w:rPr>
              <w:t>( 25 phút)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color w:val="000000"/>
              </w:rPr>
            </w:pPr>
            <w:r w:rsidRPr="00FB1E74">
              <w:rPr>
                <w:b/>
                <w:color w:val="000000"/>
              </w:rPr>
              <w:t xml:space="preserve">HĐ1: </w:t>
            </w:r>
            <w:r w:rsidRPr="00FB1E74">
              <w:rPr>
                <w:color w:val="000000"/>
              </w:rPr>
              <w:t>Chọn nhan đề, hình thành nhóm và thảo luận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color w:val="000000"/>
              </w:rPr>
            </w:pPr>
            <w:r w:rsidRPr="00FB1E74">
              <w:rPr>
                <w:color w:val="000000"/>
              </w:rPr>
              <w:t>- Gắn hình ảnh của Bài tập 1 cho cả lớp quan sát. GV mời 2HS nối tiếp nhau đọc nội dung yêu cầu 1a, 1b.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color w:val="000000"/>
              </w:rPr>
            </w:pPr>
            <w:r w:rsidRPr="00FB1E74">
              <w:rPr>
                <w:color w:val="000000"/>
              </w:rPr>
              <w:t xml:space="preserve">- Mời HS </w:t>
            </w:r>
            <w:r w:rsidRPr="00FB1E74">
              <w:t>chọn</w:t>
            </w:r>
            <w:r w:rsidRPr="00FB1E74">
              <w:rPr>
                <w:color w:val="000000"/>
              </w:rPr>
              <w:t xml:space="preserve"> </w:t>
            </w:r>
            <w:r w:rsidRPr="00FB1E74">
              <w:t>đề</w:t>
            </w:r>
            <w:r w:rsidRPr="00FB1E74">
              <w:rPr>
                <w:color w:val="000000"/>
              </w:rPr>
              <w:t xml:space="preserve"> </w:t>
            </w:r>
            <w:r w:rsidRPr="00FB1E74">
              <w:t>của nhóm mình</w:t>
            </w:r>
            <w:r w:rsidRPr="00FB1E74">
              <w:rPr>
                <w:color w:val="000000"/>
              </w:rPr>
              <w:t>.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color w:val="000000"/>
              </w:rPr>
            </w:pPr>
            <w:r w:rsidRPr="00FB1E74">
              <w:rPr>
                <w:color w:val="000000"/>
              </w:rPr>
              <w:t xml:space="preserve">- Chia HS thành các nhóm, mỗi nhóm từ 5-6 HS. Nhóm nói về trò chơi dân gian. Nhóm nói về loại bánh, món </w:t>
            </w:r>
            <w:proofErr w:type="gramStart"/>
            <w:r w:rsidRPr="00FB1E74">
              <w:rPr>
                <w:color w:val="000000"/>
              </w:rPr>
              <w:t>ăn</w:t>
            </w:r>
            <w:proofErr w:type="gramEnd"/>
            <w:r w:rsidRPr="00FB1E74">
              <w:rPr>
                <w:color w:val="000000"/>
              </w:rPr>
              <w:t xml:space="preserve"> quê hương. 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color w:val="000000"/>
              </w:rPr>
            </w:pPr>
            <w:r w:rsidRPr="00FB1E74">
              <w:rPr>
                <w:color w:val="000000"/>
              </w:rPr>
              <w:t xml:space="preserve">- Yêu cầu HS các nhóm thảo luận, nói về trò chơi dân gian; loại bánh, món ăn. 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b/>
                <w:color w:val="000000"/>
              </w:rPr>
            </w:pPr>
            <w:r w:rsidRPr="00FB1E74">
              <w:rPr>
                <w:b/>
                <w:color w:val="000000"/>
              </w:rPr>
              <w:t>HĐ2: Chia sẻ kết quả trao đổi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b/>
                <w:color w:val="000000"/>
              </w:rPr>
            </w:pPr>
            <w:r w:rsidRPr="00FB1E74">
              <w:rPr>
                <w:color w:val="000000"/>
              </w:rPr>
              <w:t xml:space="preserve">- Mời đại diện các nhóm trình bày kết quả làm việc của nhóm mình. 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color w:val="000000"/>
              </w:rPr>
            </w:pPr>
            <w:r w:rsidRPr="00FB1E74">
              <w:rPr>
                <w:color w:val="000000"/>
              </w:rPr>
              <w:t xml:space="preserve">- Yêu cầu các nhóm khác nghe và đọc kết quả. 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</w:pPr>
            <w:r w:rsidRPr="00FB1E74">
              <w:rPr>
                <w:color w:val="000000"/>
              </w:rPr>
              <w:t>- Nhận xét, chốt kết quả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</w:pPr>
            <w:r w:rsidRPr="00FB1E74">
              <w:t>+ Qua các trò chơi em đã chơi, em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</w:pPr>
            <w:proofErr w:type="gramStart"/>
            <w:r w:rsidRPr="00FB1E74">
              <w:t>cảm</w:t>
            </w:r>
            <w:proofErr w:type="gramEnd"/>
            <w:r w:rsidRPr="00FB1E74">
              <w:t xml:space="preserve"> thấy thế nào?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</w:pPr>
            <w:r w:rsidRPr="00FB1E74">
              <w:t>+ Nhắc nhở, giáo dục các em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</w:pPr>
            <w:r w:rsidRPr="00FB1E74">
              <w:t>nên chơi các trò chơi lành mạnh,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</w:pPr>
            <w:proofErr w:type="gramStart"/>
            <w:r w:rsidRPr="00FB1E74">
              <w:t>vừa</w:t>
            </w:r>
            <w:proofErr w:type="gramEnd"/>
            <w:r w:rsidRPr="00FB1E74">
              <w:t xml:space="preserve"> sức và có ích cho bản thân.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b/>
              </w:rPr>
            </w:pPr>
            <w:r w:rsidRPr="00FB1E74">
              <w:rPr>
                <w:b/>
              </w:rPr>
              <w:t>HĐ3: Nói về một loại bánh hay một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color w:val="FF0000"/>
              </w:rPr>
            </w:pPr>
            <w:proofErr w:type="gramStart"/>
            <w:r w:rsidRPr="00FB1E74">
              <w:rPr>
                <w:b/>
              </w:rPr>
              <w:t>món</w:t>
            </w:r>
            <w:proofErr w:type="gramEnd"/>
            <w:r w:rsidRPr="00FB1E74">
              <w:rPr>
                <w:b/>
              </w:rPr>
              <w:t xml:space="preserve"> ăn của quê hương mà em yêu thích.</w:t>
            </w:r>
            <w:r w:rsidRPr="00FB1E74">
              <w:t xml:space="preserve"> </w:t>
            </w:r>
            <w:r>
              <w:rPr>
                <w:color w:val="FF0000"/>
              </w:rPr>
              <w:t>(Lồng ghép GDĐP)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</w:pPr>
            <w:r w:rsidRPr="00FB1E74">
              <w:t>B1: Học sinh thảo luận nhóm 4, kể về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</w:pPr>
            <w:proofErr w:type="gramStart"/>
            <w:r w:rsidRPr="00FB1E74">
              <w:t>một</w:t>
            </w:r>
            <w:proofErr w:type="gramEnd"/>
            <w:r w:rsidRPr="00FB1E74">
              <w:t xml:space="preserve"> loại bánh hoặc món ăn của quê hương mà em </w:t>
            </w:r>
            <w:r w:rsidRPr="00FB1E74">
              <w:lastRenderedPageBreak/>
              <w:t>thích.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</w:pPr>
            <w:r w:rsidRPr="00FB1E74">
              <w:t>B2: Nhận diện các món ăn đặc trưng ở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</w:pPr>
            <w:r w:rsidRPr="00FB1E74">
              <w:t>Hà Tĩnh.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</w:pPr>
            <w:r w:rsidRPr="00FB1E74">
              <w:t>B3: Tìm hiểu về món ăn đặc trưng ở Hà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</w:pPr>
            <w:r w:rsidRPr="00FB1E74">
              <w:t xml:space="preserve">Tĩnh, Can Lộc và xã </w:t>
            </w:r>
            <w:r>
              <w:t>Phú Lộc</w:t>
            </w:r>
            <w:r w:rsidRPr="00FB1E74">
              <w:t>.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</w:pPr>
            <w:r w:rsidRPr="00FB1E74">
              <w:t xml:space="preserve">- Cho HS quan sát một số hình ảnh và yêu cầu các em nêu nguyên liệu và cách làm (nếu các em biết); kể thêm một số nguyên liệu làm được nhiều món </w:t>
            </w:r>
            <w:proofErr w:type="gramStart"/>
            <w:r w:rsidRPr="00FB1E74">
              <w:t>ăn</w:t>
            </w:r>
            <w:proofErr w:type="gramEnd"/>
            <w:r w:rsidRPr="00FB1E74">
              <w:t xml:space="preserve"> ngon.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</w:pPr>
            <w:r w:rsidRPr="00FB1E74">
              <w:rPr>
                <w:b/>
              </w:rPr>
              <w:t xml:space="preserve">3. Vận dụng </w:t>
            </w:r>
            <w:r w:rsidRPr="00FB1E74">
              <w:rPr>
                <w:i/>
              </w:rPr>
              <w:t>(5 phút)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</w:pPr>
            <w:r w:rsidRPr="00FB1E74">
              <w:t xml:space="preserve">- Nêu một số món </w:t>
            </w:r>
            <w:proofErr w:type="gramStart"/>
            <w:r w:rsidRPr="00FB1E74">
              <w:t>ăn</w:t>
            </w:r>
            <w:proofErr w:type="gramEnd"/>
            <w:r w:rsidRPr="00FB1E74">
              <w:t xml:space="preserve"> đặc trưng mà hằng ngày các em ăn.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color w:val="000000"/>
              </w:rPr>
            </w:pPr>
            <w:r w:rsidRPr="00FB1E74">
              <w:t xml:space="preserve">- Đóng vai phóng viên nhí giới thiệu một món </w:t>
            </w:r>
            <w:proofErr w:type="gramStart"/>
            <w:r w:rsidRPr="00FB1E74">
              <w:t>ăn</w:t>
            </w:r>
            <w:proofErr w:type="gramEnd"/>
            <w:r w:rsidRPr="00FB1E74">
              <w:t xml:space="preserve"> ngon cho du khách đến tham quan quê em.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b/>
                <w:color w:val="000000"/>
              </w:rPr>
            </w:pPr>
            <w:r w:rsidRPr="00FB1E74">
              <w:rPr>
                <w:color w:val="000000"/>
              </w:rPr>
              <w:t xml:space="preserve">- Về nhà tìm hiểu thêm các trò chơi dân gian và món </w:t>
            </w:r>
            <w:proofErr w:type="gramStart"/>
            <w:r w:rsidRPr="00FB1E74">
              <w:rPr>
                <w:color w:val="000000"/>
              </w:rPr>
              <w:t>ăn</w:t>
            </w:r>
            <w:proofErr w:type="gramEnd"/>
            <w:r w:rsidRPr="00FB1E74">
              <w:rPr>
                <w:color w:val="000000"/>
              </w:rPr>
              <w:t xml:space="preserve"> dân gian để tiết sau lên chia sẻ.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</w:pPr>
            <w:r w:rsidRPr="00FB1E74">
              <w:t>- Nghe và vận động theo bài hát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</w:pPr>
            <w:r w:rsidRPr="00FB1E74">
              <w:t>- Trả lời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color w:val="000000"/>
              </w:rPr>
            </w:pPr>
            <w:r w:rsidRPr="00FB1E74">
              <w:rPr>
                <w:color w:val="000000"/>
              </w:rPr>
              <w:t>- Lắng nghe.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color w:val="000000"/>
              </w:rPr>
            </w:pPr>
            <w:r w:rsidRPr="00FB1E74">
              <w:rPr>
                <w:color w:val="000000"/>
              </w:rPr>
              <w:t>- 2HS nối tiếp nhau đọc.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color w:val="000000"/>
              </w:rPr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b/>
                <w:color w:val="000000"/>
              </w:rPr>
            </w:pPr>
            <w:r w:rsidRPr="00FB1E74">
              <w:rPr>
                <w:color w:val="000000"/>
              </w:rPr>
              <w:t xml:space="preserve">- </w:t>
            </w:r>
            <w:r w:rsidRPr="00FB1E74">
              <w:t>Nêu</w:t>
            </w:r>
            <w:r w:rsidRPr="00FB1E74">
              <w:rPr>
                <w:color w:val="000000"/>
              </w:rPr>
              <w:t xml:space="preserve"> </w:t>
            </w:r>
            <w:r w:rsidRPr="00FB1E74">
              <w:t>đề</w:t>
            </w:r>
            <w:r w:rsidRPr="00FB1E74">
              <w:rPr>
                <w:color w:val="000000"/>
              </w:rPr>
              <w:t xml:space="preserve"> mình chọn.</w:t>
            </w:r>
            <w:r w:rsidRPr="00FB1E74">
              <w:rPr>
                <w:b/>
                <w:color w:val="000000"/>
              </w:rPr>
              <w:t xml:space="preserve"> 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color w:val="000000"/>
              </w:rPr>
            </w:pPr>
            <w:r w:rsidRPr="00FB1E74">
              <w:rPr>
                <w:color w:val="000000"/>
              </w:rPr>
              <w:t xml:space="preserve">- Chia thành các nhóm. 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color w:val="000000"/>
              </w:rPr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color w:val="000000"/>
              </w:rPr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color w:val="000000"/>
              </w:rPr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  <w:jc w:val="both"/>
              <w:rPr>
                <w:color w:val="000000"/>
              </w:rPr>
            </w:pPr>
            <w:r w:rsidRPr="00FB1E74">
              <w:rPr>
                <w:color w:val="000000"/>
              </w:rPr>
              <w:t xml:space="preserve">- Các nhóm thảo luận, ghi vào phiếu. 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  <w:r w:rsidRPr="00FB1E74">
              <w:t>- LPHT điều hành kết quả.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  <w:r w:rsidRPr="00FB1E74">
              <w:t>- Đại diện một số nhóm trình bày trước lớp.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  <w:r w:rsidRPr="00FB1E74">
              <w:t>- Nhận xét, bổ sung cho nhóm bạn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  <w:r w:rsidRPr="00FB1E74">
              <w:t>- Lắng nghe.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  <w:r w:rsidRPr="00FB1E74">
              <w:t>- Trả lời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  <w:r w:rsidRPr="00FB1E74">
              <w:t>- Lắng nghe, thực hiện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  <w:r w:rsidRPr="00FB1E74">
              <w:t>- Thảo luận nhóm 4, kể trong nhóm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  <w:r w:rsidRPr="00FB1E74">
              <w:t>- Quan sát các hình ảnh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  <w:r w:rsidRPr="00FB1E74">
              <w:t>- Nêu.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  <w:r w:rsidRPr="00FB1E74">
              <w:t>- Quan sát hành ảnh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  <w:r w:rsidRPr="00FB1E74">
              <w:t>- Nêu các nguyên liệu và cách làm một loại bánh.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  <w:r w:rsidRPr="00FB1E74">
              <w:t>- Nêu trước lớp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  <w:r w:rsidRPr="00FB1E74">
              <w:t>- Một số HS lên làm hướng dẫn viên</w:t>
            </w: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</w:p>
          <w:p w:rsidR="00E531CA" w:rsidRPr="00FB1E74" w:rsidRDefault="00E531CA" w:rsidP="00B95DE0">
            <w:pPr>
              <w:spacing w:before="0" w:beforeAutospacing="0" w:after="0" w:line="240" w:lineRule="auto"/>
              <w:contextualSpacing/>
            </w:pPr>
            <w:r w:rsidRPr="00FB1E74">
              <w:t>- Lắng nghe, thực hiện.</w:t>
            </w:r>
          </w:p>
        </w:tc>
      </w:tr>
    </w:tbl>
    <w:p w:rsidR="00E531CA" w:rsidRPr="00FB1E74" w:rsidRDefault="00E531CA" w:rsidP="00E531CA">
      <w:pPr>
        <w:keepNext/>
        <w:keepLines/>
        <w:widowControl w:val="0"/>
        <w:spacing w:before="0" w:beforeAutospacing="0" w:after="0" w:line="240" w:lineRule="auto"/>
        <w:contextualSpacing/>
        <w:rPr>
          <w:rFonts w:ascii="Times New Roman" w:hAnsi="Times New Roman"/>
          <w:b/>
          <w:color w:val="000000"/>
          <w:sz w:val="28"/>
          <w:szCs w:val="28"/>
        </w:rPr>
      </w:pPr>
      <w:r w:rsidRPr="00FB1E74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IV. ĐIỀU CHỈNH SAU TIẾT DẠY.</w:t>
      </w:r>
    </w:p>
    <w:p w:rsidR="00E531CA" w:rsidRPr="00FB1E74" w:rsidRDefault="00E531CA" w:rsidP="00E531CA">
      <w:pPr>
        <w:keepNext/>
        <w:spacing w:before="0" w:beforeAutospacing="0"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  <w:r w:rsidRPr="00FB1E74">
        <w:rPr>
          <w:rFonts w:ascii="Times New Roman" w:hAnsi="Times New Roman"/>
          <w:color w:val="000000"/>
          <w:sz w:val="28"/>
          <w:szCs w:val="28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  </w:t>
      </w:r>
    </w:p>
    <w:p w:rsidR="00E531CA" w:rsidRPr="00FB1E74" w:rsidRDefault="00E531CA" w:rsidP="00E531CA">
      <w:pPr>
        <w:spacing w:before="0" w:beforeAutospacing="0"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E7575D" w:rsidRDefault="00E7575D"/>
    <w:sectPr w:rsidR="00E7575D" w:rsidSect="009720B3">
      <w:pgSz w:w="11907" w:h="16840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531CA"/>
    <w:rsid w:val="009720B3"/>
    <w:rsid w:val="00B52E2D"/>
    <w:rsid w:val="00E531CA"/>
    <w:rsid w:val="00E7575D"/>
    <w:rsid w:val="00E86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1CA"/>
    <w:pPr>
      <w:spacing w:before="100" w:beforeAutospacing="1" w:after="160" w:line="252" w:lineRule="auto"/>
    </w:pPr>
    <w:rPr>
      <w:rFonts w:ascii="Calibri" w:eastAsia="Times New Roman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1CA"/>
    <w:pPr>
      <w:keepNext/>
      <w:keepLines/>
      <w:widowControl w:val="0"/>
      <w:spacing w:before="480" w:beforeAutospacing="0" w:after="0" w:line="264" w:lineRule="auto"/>
      <w:outlineLvl w:val="0"/>
    </w:pPr>
    <w:rPr>
      <w:rFonts w:ascii="Calibri Light" w:eastAsia="DengXian Light" w:hAnsi="Calibri Light"/>
      <w:b/>
      <w:bCs/>
      <w:color w:val="2E75B5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31CA"/>
    <w:rPr>
      <w:rFonts w:ascii="Calibri Light" w:eastAsia="DengXian Light" w:hAnsi="Calibri Light" w:cs="Times New Roman"/>
      <w:b/>
      <w:bCs/>
      <w:color w:val="2E75B5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2025-04-08T01:51:00Z</dcterms:created>
  <dcterms:modified xsi:type="dcterms:W3CDTF">2025-04-08T01:51:00Z</dcterms:modified>
</cp:coreProperties>
</file>