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Ngày soạn 10/11/2024</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43:            NÓI VÀ NGHE : Thuyết minh về một danh lam thắng cảnh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 MỤC TIÊU</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Quy trình thuyết minh về một danh lam thắng cảnh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d1232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thức thuyết minh về một danh lam thắng cảnh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Biết lắng nghe và có phản hồi tích cực trong giao tiếp.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đặc thù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Thuyết minh được về một danh lam thắng cảnh hay di tích lịch sử, có sử dụng các sơ đồ, bảng biểu, hình ảnh minh hoạ.</w:t>
      </w:r>
    </w:p>
    <w:p w:rsidR="00000000" w:rsidDel="00000000" w:rsidP="00000000" w:rsidRDefault="00000000" w:rsidRPr="00000000" w14:paraId="00000011">
      <w:pPr>
        <w:tabs>
          <w:tab w:val="left" w:leader="none" w:pos="142"/>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widowControl w:val="0"/>
        <w:spacing w:after="0" w:lineRule="auto"/>
        <w:ind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biết lắng nghe, đánh giá, trân trọng ý kiến người khác, trình bày, chia sẻ suy nghĩ của bản thân. </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4">
      <w:pPr>
        <w:tabs>
          <w:tab w:val="left" w:leader="none" w:pos="709"/>
          <w:tab w:val="center" w:leader="none" w:pos="467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Sách giáo khoa, sách giáo viên.</w:t>
      </w:r>
    </w:p>
    <w:p w:rsidR="00000000" w:rsidDel="00000000" w:rsidP="00000000" w:rsidRDefault="00000000" w:rsidRPr="00000000" w14:paraId="00000015">
      <w:pPr>
        <w:tabs>
          <w:tab w:val="left" w:leader="none" w:pos="709"/>
          <w:tab w:val="center" w:leader="none" w:pos="467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Giấy A0 hoặc bảng phụ. </w:t>
      </w:r>
    </w:p>
    <w:p w:rsidR="00000000" w:rsidDel="00000000" w:rsidP="00000000" w:rsidRDefault="00000000" w:rsidRPr="00000000" w14:paraId="00000016">
      <w:pPr>
        <w:tabs>
          <w:tab w:val="left" w:leader="none" w:pos="709"/>
          <w:tab w:val="center" w:leader="none" w:pos="467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Phiếu học tập.</w:t>
      </w:r>
    </w:p>
    <w:p w:rsidR="00000000" w:rsidDel="00000000" w:rsidP="00000000" w:rsidRDefault="00000000" w:rsidRPr="00000000" w14:paraId="00000017">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Một số video, hình ảnh liên quan đến nội dung bài học.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PHIẾU HỌC TẬP SỐ 1</w:t>
      </w:r>
    </w:p>
    <w:tbl>
      <w:tblPr>
        <w:tblStyle w:val="Table1"/>
        <w:tblW w:w="9999.0" w:type="dxa"/>
        <w:jc w:val="left"/>
        <w:tblInd w:w="15.0" w:type="dxa"/>
        <w:tblLayout w:type="fixed"/>
        <w:tblLook w:val="0400"/>
      </w:tblPr>
      <w:tblGrid>
        <w:gridCol w:w="5623"/>
        <w:gridCol w:w="4376"/>
        <w:tblGridChange w:id="0">
          <w:tblGrid>
            <w:gridCol w:w="5623"/>
            <w:gridCol w:w="4376"/>
          </w:tblGrid>
        </w:tblGridChange>
      </w:tblGrid>
      <w:tr>
        <w:trPr>
          <w:cantSplit w:val="0"/>
          <w:trHeight w:val="508" w:hRule="atLeast"/>
          <w:tblHeader w:val="0"/>
        </w:trPr>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Câu hỏi</w:t>
            </w:r>
          </w:p>
        </w:tc>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Đáp án</w:t>
            </w:r>
          </w:p>
        </w:tc>
      </w:tr>
      <w:tr>
        <w:trPr>
          <w:cantSplit w:val="0"/>
          <w:trHeight w:val="449"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Danh lam thắng cảnh được giới thiệu ở đâu? Có thể địa điểm này bằng cách nào ?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rHeight w:val="449"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Danh lam thắng cảnh này có gì đặc sắc( đẹp, hấp dẫn, độc đáo,…?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rHeight w:val="449"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Giá trị vật chất và tinh thần của danh lam thắng cảnh này là gì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Cần phải làm gì để bảo vệ, phát huy giá trị của danh lam thắng cảnh này?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4">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PHIẾU HỌC TẬP SỐ 2</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tbl>
      <w:tblPr>
        <w:tblStyle w:val="Table2"/>
        <w:tblW w:w="9450.0" w:type="dxa"/>
        <w:jc w:val="left"/>
        <w:tblInd w:w="15.0" w:type="dxa"/>
        <w:tblLayout w:type="fixed"/>
        <w:tblLook w:val="0400"/>
      </w:tblPr>
      <w:tblGrid>
        <w:gridCol w:w="2547"/>
        <w:gridCol w:w="5253"/>
        <w:gridCol w:w="1650"/>
        <w:tblGridChange w:id="0">
          <w:tblGrid>
            <w:gridCol w:w="2547"/>
            <w:gridCol w:w="5253"/>
            <w:gridCol w:w="1650"/>
          </w:tblGrid>
        </w:tblGridChange>
      </w:tblGrid>
      <w:tr>
        <w:trPr>
          <w:cantSplit w:val="0"/>
          <w:trHeight w:val="767" w:hRule="atLeast"/>
          <w:tblHeader w:val="0"/>
        </w:trPr>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Dàn ý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Nội dung</w:t>
            </w:r>
          </w:p>
        </w:tc>
      </w:tr>
      <w:tr>
        <w:trPr>
          <w:cantSplit w:val="0"/>
          <w:trHeight w:val="473" w:hRule="atLeast"/>
          <w:tblHeader w:val="0"/>
        </w:trPr>
        <w:tc>
          <w:tcPr>
            <w:vMerge w:val="restart"/>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Mở đầu</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Lời chào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57"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về danh lam thắng  cảnh ở đâu (vị trí của cảnh đẹp)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địa điểm này bằng cách nào ?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76" w:hRule="atLeast"/>
          <w:tblHeader w:val="0"/>
        </w:trPr>
        <w:tc>
          <w:tcPr>
            <w:vMerge w:val="restart"/>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chính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về nguồn gốc,lịch sử hình thành, tên gọi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lam thắng cảnh này có gì đặc sắc (đẹp, hấp dẫn, độc đáo..về  cảnh xung quanh, cảnh cụ thể)?</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676"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vật chất và tinh thần của danh lam thắng cảnh này là gì ?( ý nghĩa)</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54545"/>
                <w:sz w:val="28"/>
                <w:szCs w:val="28"/>
                <w:highlight w:val="white"/>
                <w:u w:val="none"/>
                <w:vertAlign w:val="baseline"/>
              </w:rPr>
            </w:pPr>
            <w:r w:rsidDel="00000000" w:rsidR="00000000" w:rsidRPr="00000000">
              <w:rPr>
                <w:rtl w:val="0"/>
              </w:rPr>
            </w:r>
          </w:p>
        </w:tc>
      </w:tr>
      <w:tr>
        <w:trPr>
          <w:cantSplit w:val="0"/>
          <w:trHeight w:val="676"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454545"/>
                <w:sz w:val="28"/>
                <w:szCs w:val="28"/>
                <w:highlight w:val="white"/>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phải làm gì để bảo vệ, phát huy giá trị của danh lam thắng cảnh này?</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Kết thúc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cảm  ơn và lời chào</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41">
            <w:pPr>
              <w:spacing w:after="0" w:line="240" w:lineRule="auto"/>
              <w:jc w:val="both"/>
              <w:rPr>
                <w:rFonts w:ascii="Times New Roman" w:cs="Times New Roman" w:eastAsia="Times New Roman" w:hAnsi="Times New Roman"/>
                <w:color w:val="454545"/>
                <w:sz w:val="28"/>
                <w:szCs w:val="28"/>
                <w:highlight w:val="white"/>
              </w:rPr>
            </w:pPr>
            <w:r w:rsidDel="00000000" w:rsidR="00000000" w:rsidRPr="00000000">
              <w:rPr>
                <w:rtl w:val="0"/>
              </w:rPr>
            </w:r>
          </w:p>
        </w:tc>
      </w:tr>
    </w:tbl>
    <w:p w:rsidR="00000000" w:rsidDel="00000000" w:rsidP="00000000" w:rsidRDefault="00000000" w:rsidRPr="00000000" w14:paraId="00000042">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044">
      <w:pPr>
        <w:widowControl w:val="0"/>
        <w:tabs>
          <w:tab w:val="left" w:leader="none" w:pos="531"/>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1: KHỞI ĐỘNG</w:t>
      </w:r>
    </w:p>
    <w:p w:rsidR="00000000" w:rsidDel="00000000" w:rsidP="00000000" w:rsidRDefault="00000000" w:rsidRPr="00000000" w14:paraId="00000045">
      <w:pPr>
        <w:spacing w:after="0" w:line="260" w:lineRule="auto"/>
        <w:ind w:right="1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Kích hoạt kiến thức nền về kĩ năng thuyết minh về một danh lam thắng cảnh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d1232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được những tình huống giao tiếp sử dụng kĩ năng thuyết minh về một danh lam thắng cảnh.</w:t>
      </w:r>
      <w:r w:rsidDel="00000000" w:rsidR="00000000" w:rsidRPr="00000000">
        <w:rPr>
          <w:rtl w:val="0"/>
        </w:rPr>
      </w:r>
    </w:p>
    <w:p w:rsidR="00000000" w:rsidDel="00000000" w:rsidP="00000000" w:rsidRDefault="00000000" w:rsidRPr="00000000" w14:paraId="00000048">
      <w:pPr>
        <w:tabs>
          <w:tab w:val="left" w:leader="none" w:pos="142"/>
          <w:tab w:val="left" w:leader="none" w:pos="284"/>
        </w:tabs>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em, làm thế nào để thuyết minh về một danh lam thắng cảnh hay một cách hấp dẫn, sinh động?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d1232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thực tế cuộc sống, theo em, trong những tình huống nào chúng ta sẽ sử dụng kĩ năng thuyết minh về một danh lam thắng cảnh ?</w:t>
      </w:r>
      <w:r w:rsidDel="00000000" w:rsidR="00000000" w:rsidRPr="00000000">
        <w:rPr>
          <w:rtl w:val="0"/>
        </w:rPr>
      </w:r>
    </w:p>
    <w:p w:rsidR="00000000" w:rsidDel="00000000" w:rsidP="00000000" w:rsidRDefault="00000000" w:rsidRPr="00000000" w14:paraId="0000004B">
      <w:pPr>
        <w:tabs>
          <w:tab w:val="left" w:leader="none" w:pos="142"/>
          <w:tab w:val="left" w:leader="none" w:pos="284"/>
        </w:tabs>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color w:val="000000"/>
          <w:sz w:val="28"/>
          <w:szCs w:val="28"/>
          <w:rtl w:val="0"/>
        </w:rPr>
        <w:t xml:space="preserve"> Câu trả lời của HS</w:t>
      </w:r>
    </w:p>
    <w:p w:rsidR="00000000" w:rsidDel="00000000" w:rsidP="00000000" w:rsidRDefault="00000000" w:rsidRPr="00000000" w14:paraId="0000004C">
      <w:pPr>
        <w:tabs>
          <w:tab w:val="left" w:leader="none" w:pos="142"/>
          <w:tab w:val="left" w:leader="none" w:pos="284"/>
        </w:tabs>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04D">
      <w:pPr>
        <w:tabs>
          <w:tab w:val="left" w:leader="none" w:pos="142"/>
          <w:tab w:val="left" w:leader="none" w:pos="284"/>
        </w:tabs>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1: GV chuyển giao nhiệm vụ</w:t>
      </w:r>
    </w:p>
    <w:p w:rsidR="00000000" w:rsidDel="00000000" w:rsidP="00000000" w:rsidRDefault="00000000" w:rsidRPr="00000000" w14:paraId="0000004E">
      <w:pPr>
        <w:tabs>
          <w:tab w:val="left" w:leader="none" w:pos="142"/>
          <w:tab w:val="left" w:leader="none" w:pos="284"/>
        </w:tabs>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(như mục nội dung)</w:t>
      </w:r>
    </w:p>
    <w:p w:rsidR="00000000" w:rsidDel="00000000" w:rsidP="00000000" w:rsidRDefault="00000000" w:rsidRPr="00000000" w14:paraId="0000004F">
      <w:pPr>
        <w:tabs>
          <w:tab w:val="left" w:leader="none" w:pos="142"/>
          <w:tab w:val="left" w:leader="none" w:pos="284"/>
        </w:tabs>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HS thực hiện nhiệm vụ </w:t>
      </w:r>
    </w:p>
    <w:p w:rsidR="00000000" w:rsidDel="00000000" w:rsidP="00000000" w:rsidRDefault="00000000" w:rsidRPr="00000000" w14:paraId="00000050">
      <w:pPr>
        <w:widowControl w:val="0"/>
        <w:spacing w:after="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tìm câu trả lời, sau đó chia sẻ với bạn.</w:t>
      </w:r>
    </w:p>
    <w:p w:rsidR="00000000" w:rsidDel="00000000" w:rsidP="00000000" w:rsidRDefault="00000000" w:rsidRPr="00000000" w14:paraId="00000051">
      <w:pPr>
        <w:tabs>
          <w:tab w:val="left" w:leader="none" w:pos="142"/>
          <w:tab w:val="left" w:leader="none" w:pos="284"/>
        </w:tabs>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3: Báo cáo, thảo luận</w:t>
      </w:r>
    </w:p>
    <w:p w:rsidR="00000000" w:rsidDel="00000000" w:rsidP="00000000" w:rsidRDefault="00000000" w:rsidRPr="00000000" w14:paraId="00000052">
      <w:pPr>
        <w:widowControl w:val="0"/>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trình bày câu trả lời, các HS khác bổ sung.</w:t>
      </w:r>
    </w:p>
    <w:p w:rsidR="00000000" w:rsidDel="00000000" w:rsidP="00000000" w:rsidRDefault="00000000" w:rsidRPr="00000000" w14:paraId="00000053">
      <w:pPr>
        <w:tabs>
          <w:tab w:val="left" w:leader="none" w:pos="142"/>
          <w:tab w:val="left" w:leader="none" w:pos="284"/>
        </w:tabs>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4: </w:t>
      </w:r>
      <w:r w:rsidDel="00000000" w:rsidR="00000000" w:rsidRPr="00000000">
        <w:rPr>
          <w:rFonts w:ascii="Times New Roman" w:cs="Times New Roman" w:eastAsia="Times New Roman" w:hAnsi="Times New Roman"/>
          <w:b w:val="1"/>
          <w:sz w:val="28"/>
          <w:szCs w:val="28"/>
          <w:rtl w:val="0"/>
        </w:rPr>
        <w:t xml:space="preserve">Kết luận, nhận định</w:t>
      </w:r>
    </w:p>
    <w:p w:rsidR="00000000" w:rsidDel="00000000" w:rsidP="00000000" w:rsidRDefault="00000000" w:rsidRPr="00000000" w14:paraId="00000054">
      <w:pPr>
        <w:tabs>
          <w:tab w:val="left" w:leader="none" w:pos="328"/>
        </w:tabs>
        <w:spacing w:after="0" w:lineRule="auto"/>
        <w:ind w:right="39"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hợp ý kiến của HS và dẫn dắt vào bài học.</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2</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THÀNH KIẾN THỨC</w:t>
      </w:r>
      <w:r w:rsidDel="00000000" w:rsidR="00000000" w:rsidRPr="00000000">
        <w:rPr>
          <w:rtl w:val="0"/>
        </w:rPr>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56">
            <w:pPr>
              <w:tabs>
                <w:tab w:val="left" w:leader="none" w:pos="547"/>
              </w:tabs>
              <w:spacing w:after="0" w:line="2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2.1: </w:t>
            </w:r>
            <w:r w:rsidDel="00000000" w:rsidR="00000000" w:rsidRPr="00000000">
              <w:rPr>
                <w:rFonts w:ascii="Times New Roman" w:cs="Times New Roman" w:eastAsia="Times New Roman" w:hAnsi="Times New Roman"/>
                <w:sz w:val="28"/>
                <w:szCs w:val="28"/>
                <w:rtl w:val="0"/>
              </w:rPr>
              <w:t xml:space="preserve">Các bước nói và nghe thuyết minh về một danh lam thắng cảnh </w:t>
            </w:r>
          </w:p>
          <w:p w:rsidR="00000000" w:rsidDel="00000000" w:rsidP="00000000" w:rsidRDefault="00000000" w:rsidRPr="00000000" w14:paraId="00000057">
            <w:pPr>
              <w:spacing w:after="0" w:line="2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Trình bày được quy trình nói và nghe thuyết minh về một danh lam thắng cảnh hay </w:t>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tóm tắt quy trình thực hiện nghe và nhận biết tính thuyết phục của một ý kiến:</w:t>
            </w:r>
          </w:p>
          <w:p w:rsidR="00000000" w:rsidDel="00000000" w:rsidP="00000000" w:rsidRDefault="00000000" w:rsidRPr="00000000" w14:paraId="0000005A">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HS tiếp thu kiến thức và câu trả lời của HS.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GV&amp;HS</w:t>
            </w:r>
          </w:p>
        </w:tc>
        <w:tc>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5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60">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Đề bài: Giới thiệu về danh lam thắng cảnh của Việt Nam mà em yêu thích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lớp thành bốn nhóm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N1: Thuyết trình</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N2: Thuyết trình bằng SĐTD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N3: Thuyết trình bằng video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*B2: Thực hiện nhiệm vụ:</w:t>
            </w:r>
          </w:p>
          <w:p w:rsidR="00000000" w:rsidDel="00000000" w:rsidP="00000000" w:rsidRDefault="00000000" w:rsidRPr="00000000" w14:paraId="00000066">
            <w:pPr>
              <w:widowControl w:val="0"/>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SGK và tóm tắt ý chính vào bảng quy trình.</w:t>
            </w:r>
          </w:p>
          <w:p w:rsidR="00000000" w:rsidDel="00000000" w:rsidP="00000000" w:rsidRDefault="00000000" w:rsidRPr="00000000" w14:paraId="0000006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68">
            <w:pPr>
              <w:widowControl w:val="0"/>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 sản phẩm trước lớp. Các HS khác nhận xét, bổ sung.</w:t>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6A">
            <w:pPr>
              <w:widowControl w:val="0"/>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nhận định về quy trình nói và nghe dựa vào SGK.</w:t>
            </w:r>
          </w:p>
        </w:tc>
        <w:tc>
          <w:tcPr/>
          <w:p w:rsidR="00000000" w:rsidDel="00000000" w:rsidP="00000000" w:rsidRDefault="00000000" w:rsidRPr="00000000" w14:paraId="0000006B">
            <w:pPr>
              <w:tabs>
                <w:tab w:val="left" w:leader="none" w:pos="547"/>
              </w:tabs>
              <w:spacing w:after="0" w:line="26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6C">
            <w:pPr>
              <w:tabs>
                <w:tab w:val="left" w:leader="none" w:pos="547"/>
              </w:tabs>
              <w:spacing w:after="0" w:line="2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ĐỊNH HƯỚNG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1: Chuẩn bị bài nói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2: Tìm ý và lập dàn ý</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3: Luyện tập và trình bày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4: Trao đổi, đánh giá</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3. Hoạt động 3: Luyện tập – thực hành nói và nghe</w:t>
      </w:r>
    </w:p>
    <w:tbl>
      <w:tblPr>
        <w:tblStyle w:val="Table4"/>
        <w:tblW w:w="9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2"/>
        <w:gridCol w:w="4703"/>
        <w:tblGridChange w:id="0">
          <w:tblGrid>
            <w:gridCol w:w="5122"/>
            <w:gridCol w:w="4703"/>
          </w:tblGrid>
        </w:tblGridChange>
      </w:tblGrid>
      <w:tr>
        <w:trPr>
          <w:cantSplit w:val="0"/>
          <w:trHeight w:val="1141" w:hRule="atLeast"/>
          <w:tblHeader w:val="0"/>
        </w:trPr>
        <w:tc>
          <w:tcPr>
            <w:gridSpan w:val="2"/>
          </w:tcPr>
          <w:p w:rsidR="00000000" w:rsidDel="00000000" w:rsidP="00000000" w:rsidRDefault="00000000" w:rsidRPr="00000000" w14:paraId="00000072">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2.2: Thực hành nói và nghe thuyết minh về một danh lam thắng cảnh </w:t>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4">
            <w:pPr>
              <w:tabs>
                <w:tab w:val="left" w:leader="none" w:pos="547"/>
              </w:tabs>
              <w:spacing w:after="0" w:line="26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đối tượng người nghe, địa điểm trình bày bài nói, thời lượng cho phép của bài nói. </w:t>
            </w:r>
            <w:r w:rsidDel="00000000" w:rsidR="00000000" w:rsidRPr="00000000">
              <w:rPr>
                <w:rFonts w:ascii="Times New Roman" w:cs="Times New Roman" w:eastAsia="Times New Roman" w:hAnsi="Times New Roman"/>
                <w:sz w:val="28"/>
                <w:szCs w:val="28"/>
                <w:highlight w:val="green"/>
                <w:rtl w:val="0"/>
              </w:rPr>
              <w:t xml:space="preserve"> </w:t>
            </w:r>
            <w:r w:rsidDel="00000000" w:rsidR="00000000" w:rsidRPr="00000000">
              <w:rPr>
                <w:rtl w:val="0"/>
              </w:rPr>
            </w:r>
          </w:p>
          <w:p w:rsidR="00000000" w:rsidDel="00000000" w:rsidP="00000000" w:rsidRDefault="00000000" w:rsidRPr="00000000" w14:paraId="00000075">
            <w:pPr>
              <w:spacing w:after="0" w:line="26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Thuyết minh được về một danh lam thắng cảnh  có sử dụng các sơ đồ, bảng biểu, hình ảnh minh hoạ.</w:t>
            </w:r>
          </w:p>
          <w:p w:rsidR="00000000" w:rsidDel="00000000" w:rsidP="00000000" w:rsidRDefault="00000000" w:rsidRPr="00000000" w14:paraId="00000076">
            <w:pPr>
              <w:tabs>
                <w:tab w:val="left" w:leader="none" w:pos="142"/>
                <w:tab w:val="left" w:leader="none" w:pos="28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chuẩn bị bài nói theo đề bài trong SGK (chuyển từ bài viết đã thực hiện ở tiết trước thành bài nói)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đã chuẩn bị trước ở nhà – bước 1)</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trình bày theo nhóm nhỏ, sau đó trình bày trước lớp</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Trao đổi, đánh giá và rút kinh nghiệm</w:t>
            </w:r>
          </w:p>
          <w:p w:rsidR="00000000" w:rsidDel="00000000" w:rsidP="00000000" w:rsidRDefault="00000000" w:rsidRPr="00000000" w14:paraId="0000007B">
            <w:pPr>
              <w:tabs>
                <w:tab w:val="left" w:leader="none" w:pos="142"/>
                <w:tab w:val="left" w:leader="none" w:pos="28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GV&amp;HS</w:t>
            </w:r>
          </w:p>
        </w:tc>
        <w:tc>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rHeight w:val="286" w:hRule="atLeast"/>
          <w:tblHeader w:val="0"/>
        </w:trPr>
        <w:tc>
          <w:tcPr>
            <w:gridSpan w:val="2"/>
          </w:tcPr>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 Thực hành nghe và nhận biết tính thuyết phục của một ý kiến.</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Giới thiệu về một danh lam thắng cảnh của Việt Nam mà em yêu thích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*B2: Thực hiện nhiệm vụ:</w:t>
            </w:r>
          </w:p>
          <w:p w:rsidR="00000000" w:rsidDel="00000000" w:rsidP="00000000" w:rsidRDefault="00000000" w:rsidRPr="00000000" w14:paraId="00000084">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hai nhiệm vụ được phân công.</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p>
          <w:p w:rsidR="00000000" w:rsidDel="00000000" w:rsidP="00000000" w:rsidRDefault="00000000" w:rsidRPr="00000000" w14:paraId="00000086">
            <w:pPr>
              <w:spacing w:after="0" w:line="240" w:lineRule="auto"/>
              <w:ind w:firstLine="1546"/>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i w:val="1"/>
                <w:sz w:val="28"/>
                <w:szCs w:val="28"/>
                <w:rtl w:val="0"/>
              </w:rPr>
              <w:t xml:space="preserve">Nhóm 1 : Trình bày bài nói </w:t>
            </w:r>
            <w:r w:rsidDel="00000000" w:rsidR="00000000" w:rsidRPr="00000000">
              <w:rPr>
                <w:rtl w:val="0"/>
              </w:rPr>
            </w:r>
          </w:p>
          <w:tbl>
            <w:tblPr>
              <w:tblStyle w:val="Table5"/>
              <w:tblW w:w="9450.0" w:type="dxa"/>
              <w:jc w:val="left"/>
              <w:tblLayout w:type="fixed"/>
              <w:tblLook w:val="0400"/>
            </w:tblPr>
            <w:tblGrid>
              <w:gridCol w:w="2547"/>
              <w:gridCol w:w="2547"/>
              <w:gridCol w:w="4356"/>
              <w:tblGridChange w:id="0">
                <w:tblGrid>
                  <w:gridCol w:w="2547"/>
                  <w:gridCol w:w="2547"/>
                  <w:gridCol w:w="4356"/>
                </w:tblGrid>
              </w:tblGridChange>
            </w:tblGrid>
            <w:tr>
              <w:trPr>
                <w:cantSplit w:val="0"/>
                <w:trHeight w:val="767" w:hRule="atLeast"/>
                <w:tblHeader w:val="0"/>
              </w:trPr>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Dàn ý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5b9bd5" w:val="clear"/>
                  <w:tcMar>
                    <w:left w:w="108.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Nội dung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tl w:val="0"/>
                    </w:rPr>
                  </w:r>
                </w:p>
              </w:tc>
            </w:tr>
            <w:tr>
              <w:trPr>
                <w:cantSplit w:val="0"/>
                <w:trHeight w:val="473" w:hRule="atLeast"/>
                <w:tblHeader w:val="0"/>
              </w:trPr>
              <w:tc>
                <w:tcPr>
                  <w:vMerge w:val="restart"/>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Mở đầu</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Lời chào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Kính thưa cô giáo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Thưa các bạn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là…. đại diện cho …xin </w:t>
                  </w:r>
                </w:p>
              </w:tc>
            </w:tr>
            <w:tr>
              <w:trPr>
                <w:cantSplit w:val="0"/>
                <w:trHeight w:val="357"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về danh lam thắng  cảnh ở đâu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địa điểm này bằng cách nào ?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 NàHill - vùng đất được mệnh danh là Đà Lạt của miền Trung. Cách thành phố Đà Nẵng khoảng 48km về phía Tây, có độ cao 1487m so với mặt biển.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Trước đây, để đến đỉnh Bà Nà, du khách phải đi 16km đường đèo nguy hiểm. Nay, chỉ cần 15 phút trên cáp treo an toàn.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rHeight w:val="676" w:hRule="atLeast"/>
                <w:tblHeader w:val="0"/>
              </w:trPr>
              <w:tc>
                <w:tcPr>
                  <w:vMerge w:val="restart"/>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chính</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lam thắng cảnh này có gì đặc sắc( đẹp, hấp dẫn, độc đáo,…?</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125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529"/>
                      <w:sz w:val="28"/>
                      <w:szCs w:val="28"/>
                      <w:highlight w:val="white"/>
                      <w:u w:val="none"/>
                      <w:vertAlign w:val="baseline"/>
                      <w:rtl w:val="0"/>
                    </w:rPr>
                    <w:t xml:space="preserve">Có rất nhiều ghi chép liên quan đến nguồn gốc của cái tên Bà Nà, trong đó được lưu truyền phổ biến nhất là 3 giả thuyết:</w:t>
                    <w:br w:type="textWrapping"/>
                    <w:t xml:space="preserve">+ Tên Bà Nà xuất phát từ người Pháp bởi vì khi họ đặt chân đến đây thấy có nhiều cây chuối nên được đặt tên là núi Banane và sau này người Việt đọc chệch đi thành Bà Nà.</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125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529"/>
                      <w:sz w:val="28"/>
                      <w:szCs w:val="28"/>
                      <w:highlight w:val="white"/>
                      <w:u w:val="none"/>
                      <w:vertAlign w:val="baseline"/>
                      <w:rtl w:val="0"/>
                    </w:rPr>
                    <w:t xml:space="preserve"> + Còn theo nhà văn Nguyên Ngọc, từ Bà Nà trong tiếng Cowtu có nghĩa là "núi của tui"</w:t>
                    <w:br w:type="textWrapping"/>
                    <w:t xml:space="preserve">+ Cũng có truyền thuyết cho rằng tên núi được viết tắt bởi tên của bà Thiên Y A Na Thánh Mẫu hay Bà Ponagar.</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Hệ thống cáp treo Bà Nà bao gồm 5.042m dây cáp, 22 trụ, 94 cabin, và có khả năng phục vụ 1.500 khách/giờ. Đây là tuyến cáp treo hiện đại nhất được xây dựng theo tiêu chuẩn châu Âu và đã được Guinness công nhận với hai kỷ lục thế giới: cáp treo dây dài nhất và chênh ga cao nhất thế giới (1.291m).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Từ cáp treo hoặc từ đỉnh núi, bạn có thể tận hưởng toàn bộ cảnh quan với một bức tranh tuyệt đẹp, nhìn ngắm những cánh rừng hoang sơ, cây cối rộng lớn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highlight w:val="white"/>
                      <w:u w:val="none"/>
                      <w:vertAlign w:val="baseline"/>
                      <w:rtl w:val="0"/>
                    </w:rPr>
                    <w:t xml:space="preserve">- Đến Ba Na Hills, du khách sẽ được lạc vào một Châu Âu thu nhỏ, tham quan các công trình nổi tiếng thế giới như Cầu Vàng, khám phá Làng Pháp cổ kính, vui chơi tại Fantasy Park – khu vui chơi giải trí trong nhà,  Gần đây, Bà Nà Hills liên tục xây dựng các công trình kiến trúc mới như: Cổng Thời gian, thác Thần mặt trời với những bức tượng vàng, lâu đài Mặt trăng, quảng trường Nhật thực… nối dài những trải nghiệm hấp dẫn cho du khách chọn đến đỉnh núi Chúa, Đà Nẵng.</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676"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vật chất và tinh thần của danh lam thắng cảnh này là gì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454545"/>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highlight w:val="white"/>
                      <w:u w:val="none"/>
                      <w:vertAlign w:val="baseline"/>
                      <w:rtl w:val="0"/>
                    </w:rPr>
                    <w:t xml:space="preserve">  - Bà </w:t>
                  </w:r>
                  <w:r w:rsidDel="00000000" w:rsidR="00000000" w:rsidRPr="00000000">
                    <w:rPr>
                      <w:rFonts w:ascii="Times New Roman" w:cs="Times New Roman" w:eastAsia="Times New Roman" w:hAnsi="Times New Roman"/>
                      <w:color w:val="454545"/>
                      <w:sz w:val="28"/>
                      <w:szCs w:val="28"/>
                      <w:highlight w:val="white"/>
                      <w:rtl w:val="0"/>
                    </w:rPr>
                    <w:t xml:space="preserve">Nà</w:t>
                  </w:r>
                  <w:r w:rsidDel="00000000" w:rsidR="00000000" w:rsidRPr="00000000">
                    <w:rPr>
                      <w:rFonts w:ascii="Times New Roman" w:cs="Times New Roman" w:eastAsia="Times New Roman" w:hAnsi="Times New Roman"/>
                      <w:b w:val="0"/>
                      <w:i w:val="0"/>
                      <w:smallCaps w:val="0"/>
                      <w:strike w:val="0"/>
                      <w:color w:val="454545"/>
                      <w:sz w:val="28"/>
                      <w:szCs w:val="28"/>
                      <w:highlight w:val="white"/>
                      <w:u w:val="none"/>
                      <w:vertAlign w:val="baseline"/>
                      <w:rtl w:val="0"/>
                    </w:rPr>
                    <w:t xml:space="preserve"> Hills trở thành điểm sáng của du lịch Đà Nẵng khi vinh dự nhận được nhiều giải thưởng danh giá như: “Khu du lịch giải trí hấp dẫn nhất Việt Nam”, “Top 10 khu du lịch cáp treo ấn tượng nhất thế giới”, “Hệ thống cáp treo hàng đầu thế giới”, “Điểm du lịch biểu tượng hàng đầu thế giới” và vô số giải thưởng khác do các tờ báo lớn của nước ngoài bình chọn.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454545"/>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highlight w:val="white"/>
                      <w:u w:val="none"/>
                      <w:vertAlign w:val="baseline"/>
                      <w:rtl w:val="0"/>
                    </w:rPr>
                    <w:t xml:space="preserve">Ba Na Hills là điểm đến lý tưởng, thu hút lượng lớn khách du lịch bởi dịch vụ đẳng cấp, cảnh sắc thiên nhiên tươi đẹp cùng những truyền thuyết kỳ bí. </w:t>
                  </w:r>
                </w:p>
              </w:tc>
            </w:tr>
            <w:tr>
              <w:trPr>
                <w:cantSplit w:val="0"/>
                <w:trHeight w:val="676" w:hRule="atLeast"/>
                <w:tblHeader w:val="0"/>
              </w:trPr>
              <w:tc>
                <w:tcPr>
                  <w:vMerge w:val="continue"/>
                  <w:tcBorders>
                    <w:top w:color="000000" w:space="0" w:sz="6" w:val="single"/>
                    <w:left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454545"/>
                      <w:sz w:val="28"/>
                      <w:szCs w:val="28"/>
                      <w:highlight w:val="white"/>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phải làm gì để bảo vệ, phát huy giá trị của danh lam thắng cảnh này?</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thời gian một số ngôi  biệt thự kiểu cổ có dáng dấp kiến trúc kiểu Pháp đa bị hư hại, nhiều công trình mới được xây dựng cũng làm mất đi vẻ hoang sơ lãng mạn của tạo vật, mong rằng các cấp lãnh đạo cùng người dân nơi đây có những giải pháp phù hợp để  nơi đây luôn giữ được  vẻ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đẹp huyền bí của thiên nhiên và sự độc đáo của kiến trúc Châu Âu, Ba Na Hills xứng đáng là một điểm du lịch không nên bỏ qua cho bất kỳ ai đang tìm kiếm trải nghiệm du lịch thú vị, hấp dẫn</w:t>
                  </w:r>
                  <w:r w:rsidDel="00000000" w:rsidR="00000000" w:rsidRPr="00000000">
                    <w:rPr>
                      <w:rtl w:val="0"/>
                    </w:rPr>
                  </w:r>
                </w:p>
              </w:tc>
            </w:tr>
            <w:tr>
              <w:trPr>
                <w:cantSplit w:val="0"/>
                <w:trHeight w:val="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Kết thúc </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cảm  ơn và lời chào</w:t>
                  </w:r>
                </w:p>
              </w:tc>
              <w:tc>
                <w:tcPr>
                  <w:tcBorders>
                    <w:top w:color="000000" w:space="0" w:sz="6" w:val="single"/>
                    <w:left w:color="000000" w:space="0" w:sz="6" w:val="single"/>
                    <w:bottom w:color="000000" w:space="0" w:sz="6" w:val="single"/>
                    <w:right w:color="000000" w:space="0" w:sz="6" w:val="single"/>
                  </w:tcBorders>
                  <w:shd w:fill="auto" w:val="clear"/>
                  <w:tcMar>
                    <w:left w:w="108.0" w:type="dxa"/>
                    <w:right w:w="108.0" w:type="dxa"/>
                  </w:tcMar>
                </w:tcPr>
                <w:p w:rsidR="00000000" w:rsidDel="00000000" w:rsidP="00000000" w:rsidRDefault="00000000" w:rsidRPr="00000000" w14:paraId="000000AA">
                  <w:pPr>
                    <w:spacing w:after="0" w:line="240" w:lineRule="auto"/>
                    <w:jc w:val="both"/>
                    <w:rPr>
                      <w:rFonts w:ascii="Times New Roman" w:cs="Times New Roman" w:eastAsia="Times New Roman" w:hAnsi="Times New Roman"/>
                      <w:color w:val="454545"/>
                      <w:sz w:val="28"/>
                      <w:szCs w:val="28"/>
                      <w:highlight w:val="white"/>
                    </w:rPr>
                  </w:pPr>
                  <w:r w:rsidDel="00000000" w:rsidR="00000000" w:rsidRPr="00000000">
                    <w:rPr>
                      <w:rFonts w:ascii="Times New Roman" w:cs="Times New Roman" w:eastAsia="Times New Roman" w:hAnsi="Times New Roman"/>
                      <w:i w:val="1"/>
                      <w:color w:val="454545"/>
                      <w:sz w:val="28"/>
                      <w:szCs w:val="28"/>
                      <w:highlight w:val="white"/>
                      <w:rtl w:val="0"/>
                    </w:rPr>
                    <w:t xml:space="preserve">Cảm ơn cô giáo và các bạn đã chú ý lắng  nghe, rất mong nhận được ý kiến góp ý của  cô giáo và các bạn để bài nói của nhóm em được hoàn thiện hơn! </w:t>
                  </w:r>
                  <w:r w:rsidDel="00000000" w:rsidR="00000000" w:rsidRPr="00000000">
                    <w:rPr>
                      <w:rtl w:val="0"/>
                    </w:rPr>
                  </w:r>
                </w:p>
              </w:tc>
            </w:tr>
          </w:tbl>
          <w:p w:rsidR="00000000" w:rsidDel="00000000" w:rsidP="00000000" w:rsidRDefault="00000000" w:rsidRPr="00000000" w14:paraId="000000AB">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Nhóm 2 :</w:t>
            </w: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huyết trình bằng SĐTD</w:t>
            </w: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6169660" cy="3429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6966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Nhóm 3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N3: Thuyết trình bằng video</w:t>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4">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HS đóng vai người nghe trình bày phần ghi chép và nhận xét về tính thuyết phục của bài nói bằng bảng kiểm.</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định, tổng kết dựa trên ý kiến của HS.</w:t>
            </w:r>
            <w:r w:rsidDel="00000000" w:rsidR="00000000" w:rsidRPr="00000000">
              <w:rPr>
                <w:rtl w:val="0"/>
              </w:rPr>
            </w:r>
          </w:p>
        </w:tc>
      </w:tr>
      <w:tr>
        <w:trPr>
          <w:cantSplit w:val="0"/>
          <w:trHeight w:val="307" w:hRule="atLeast"/>
          <w:tblHeader w:val="0"/>
        </w:trPr>
        <w:tc>
          <w:tcPr/>
          <w:p w:rsidR="00000000" w:rsidDel="00000000" w:rsidP="00000000" w:rsidRDefault="00000000" w:rsidRPr="00000000" w14:paraId="000000B8">
            <w:pPr>
              <w:spacing w:after="0" w:line="240" w:lineRule="auto"/>
              <w:ind w:firstLine="426"/>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tc>
      </w:tr>
      <w:tr>
        <w:trPr>
          <w:cantSplit w:val="0"/>
          <w:trHeight w:val="1705" w:hRule="atLeast"/>
          <w:tblHeader w:val="0"/>
        </w:trPr>
        <w:tc>
          <w:tcPr>
            <w:gridSpan w:val="2"/>
          </w:tcPr>
          <w:p w:rsidR="00000000" w:rsidDel="00000000" w:rsidP="00000000" w:rsidRDefault="00000000" w:rsidRPr="00000000" w14:paraId="000000BA">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i w:val="1"/>
                <w:color w:val="00b050"/>
                <w:sz w:val="28"/>
                <w:szCs w:val="28"/>
                <w:rtl w:val="0"/>
              </w:rPr>
              <w:t xml:space="preserve">Bảng kiểm </w:t>
            </w:r>
            <w:r w:rsidDel="00000000" w:rsidR="00000000" w:rsidRPr="00000000">
              <w:rPr>
                <w:rtl w:val="0"/>
              </w:rPr>
            </w:r>
          </w:p>
          <w:tbl>
            <w:tblPr>
              <w:tblStyle w:val="Table6"/>
              <w:tblW w:w="86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4"/>
              <w:gridCol w:w="5109"/>
              <w:gridCol w:w="850"/>
              <w:gridCol w:w="1418"/>
              <w:tblGridChange w:id="0">
                <w:tblGrid>
                  <w:gridCol w:w="1294"/>
                  <w:gridCol w:w="5109"/>
                  <w:gridCol w:w="850"/>
                  <w:gridCol w:w="1418"/>
                </w:tblGrid>
              </w:tblGridChange>
            </w:tblGrid>
            <w:tr>
              <w:trPr>
                <w:cantSplit w:val="0"/>
                <w:trHeight w:val="274" w:hRule="atLeast"/>
                <w:tblHeader w:val="0"/>
              </w:trPr>
              <w:tc>
                <w:tcPr>
                  <w:gridSpan w:val="2"/>
                  <w:shd w:fill="00b050" w:val="clear"/>
                </w:tcPr>
                <w:p w:rsidR="00000000" w:rsidDel="00000000" w:rsidP="00000000" w:rsidRDefault="00000000" w:rsidRPr="00000000" w14:paraId="000000BB">
                  <w:pPr>
                    <w:spacing w:after="0"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Tiêu chí</w:t>
                  </w:r>
                </w:p>
              </w:tc>
              <w:tc>
                <w:tcPr>
                  <w:shd w:fill="00b050" w:val="clear"/>
                </w:tcPr>
                <w:p w:rsidR="00000000" w:rsidDel="00000000" w:rsidP="00000000" w:rsidRDefault="00000000" w:rsidRPr="00000000" w14:paraId="000000BD">
                  <w:pPr>
                    <w:spacing w:after="0"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Đạt</w:t>
                  </w:r>
                </w:p>
              </w:tc>
              <w:tc>
                <w:tcPr>
                  <w:shd w:fill="00b050" w:val="clear"/>
                </w:tcPr>
                <w:p w:rsidR="00000000" w:rsidDel="00000000" w:rsidP="00000000" w:rsidRDefault="00000000" w:rsidRPr="00000000" w14:paraId="000000BE">
                  <w:pPr>
                    <w:spacing w:after="0"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Chưa đạt</w:t>
                  </w:r>
                </w:p>
              </w:tc>
            </w:tr>
            <w:tr>
              <w:trPr>
                <w:cantSplit w:val="0"/>
                <w:trHeight w:val="550" w:hRule="atLeast"/>
                <w:tblHeader w:val="0"/>
              </w:trPr>
              <w:tc>
                <w:tcPr>
                  <w:vMerge w:val="restart"/>
                </w:tcPr>
                <w:p w:rsidR="00000000" w:rsidDel="00000000" w:rsidP="00000000" w:rsidRDefault="00000000" w:rsidRPr="00000000" w14:paraId="000000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đầu</w:t>
                  </w:r>
                </w:p>
              </w:tc>
              <w:tc>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chào  và tự giới thiệu</w:t>
                  </w:r>
                </w:p>
              </w:tc>
              <w:tc>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58"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tên của danh lam thắng cảnh </w:t>
                  </w:r>
                </w:p>
              </w:tc>
              <w:tc>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58" w:hRule="atLeast"/>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khái quát về danh lam thắng cảnh </w:t>
                  </w:r>
                </w:p>
              </w:tc>
              <w:tc>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101" w:hRule="atLeast"/>
                <w:tblHeader w:val="0"/>
              </w:trPr>
              <w:tc>
                <w:tcPr/>
                <w:p w:rsidR="00000000" w:rsidDel="00000000" w:rsidP="00000000" w:rsidRDefault="00000000" w:rsidRPr="00000000" w14:paraId="000000C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chính</w:t>
                  </w:r>
                </w:p>
              </w:tc>
              <w:tc>
                <w:tcPr/>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có hệ thống những thông tin liên quan đến các phương diện khác nhau của danh lam thắng cảnh</w:t>
                  </w:r>
                </w:p>
              </w:tc>
              <w:tc>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42" w:hRule="atLeast"/>
                <w:tblHeader w:val="0"/>
              </w:trPr>
              <w:tc>
                <w:tcPr>
                  <w:vMerge w:val="restart"/>
                </w:tcPr>
                <w:p w:rsidR="00000000" w:rsidDel="00000000" w:rsidP="00000000" w:rsidRDefault="00000000" w:rsidRPr="00000000" w14:paraId="000000C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w:t>
                  </w:r>
                </w:p>
              </w:tc>
              <w:tc>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khái quát về danh lam thắng cảnh </w:t>
                  </w:r>
                </w:p>
              </w:tc>
              <w:tc>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58"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Bày tỏ suy nghĩ, tình cảm về danh lam thắng cảnh </w:t>
                  </w:r>
                </w:p>
              </w:tc>
              <w:tc>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89"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Đưa ra lời mời gọi tham quan</w:t>
                  </w:r>
                </w:p>
              </w:tc>
              <w:tc>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Cảm ơn và chào người nghe</w:t>
                  </w:r>
                </w:p>
              </w:tc>
              <w:tc>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74" w:hRule="atLeast"/>
                <w:tblHeader w:val="0"/>
              </w:trPr>
              <w:tc>
                <w:tcPr>
                  <w:vMerge w:val="restart"/>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 năng trình bày, tương tác với người nghe</w:t>
                  </w:r>
                </w:p>
              </w:tc>
              <w:tc>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Tương tác tích cực với người nghe trong khi nói</w:t>
                  </w:r>
                </w:p>
              </w:tc>
              <w:tc>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Diễn đạt rõ ràng, rành mạch, đáp ứng yêu cầu bài nói</w:t>
                  </w:r>
                </w:p>
              </w:tc>
              <w:tc>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hợp sử dụng hiệu quả phương tiện phi ngôn ngữ để làm rõ nội dung trình bày</w:t>
                  </w:r>
                </w:p>
              </w:tc>
              <w:tc>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Phản hồi thỏa đáng những câu hỏi, ý kiến của người nghe</w:t>
                  </w:r>
                </w:p>
              </w:tc>
              <w:tc>
                <w:tcPr/>
                <w:p w:rsidR="00000000" w:rsidDel="00000000" w:rsidP="00000000" w:rsidRDefault="00000000" w:rsidRPr="00000000" w14:paraId="000000E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F1">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tc>
      </w:tr>
    </w:tbl>
    <w:p w:rsidR="00000000" w:rsidDel="00000000" w:rsidP="00000000" w:rsidRDefault="00000000" w:rsidRPr="00000000" w14:paraId="000000F3">
      <w:pPr>
        <w:spacing w:after="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4. Hoạt động 4: Vận dụng </w:t>
      </w:r>
    </w:p>
    <w:p w:rsidR="00000000" w:rsidDel="00000000" w:rsidP="00000000" w:rsidRDefault="00000000" w:rsidRPr="00000000" w14:paraId="000000F4">
      <w:pPr>
        <w:tabs>
          <w:tab w:val="left" w:leader="none" w:pos="54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Tự đánh giá kỹ năng nghe và nhận biết tính thuyết phục của một ý kiến.</w:t>
      </w:r>
    </w:p>
    <w:p w:rsidR="00000000" w:rsidDel="00000000" w:rsidP="00000000" w:rsidRDefault="00000000" w:rsidRPr="00000000" w14:paraId="000000F5">
      <w:pPr>
        <w:widowControl w:val="0"/>
        <w:tabs>
          <w:tab w:val="left" w:leader="none" w:pos="142"/>
          <w:tab w:val="left" w:leader="none" w:pos="284"/>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kinh nghiệm em rút ra để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nghe tốt hơn vào lần sau.</w:t>
      </w:r>
    </w:p>
    <w:p w:rsidR="00000000" w:rsidDel="00000000" w:rsidP="00000000" w:rsidRDefault="00000000" w:rsidRPr="00000000" w14:paraId="000000F7">
      <w:pPr>
        <w:widowControl w:val="0"/>
        <w:tabs>
          <w:tab w:val="left" w:leader="none" w:pos="142"/>
          <w:tab w:val="left" w:leader="none" w:pos="284"/>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0F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p w:rsidR="00000000" w:rsidDel="00000000" w:rsidP="00000000" w:rsidRDefault="00000000" w:rsidRPr="00000000" w14:paraId="000000F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1: Chuyển giao nhiệm vụ:</w:t>
      </w:r>
      <w:r w:rsidDel="00000000" w:rsidR="00000000" w:rsidRPr="00000000">
        <w:rPr>
          <w:rFonts w:ascii="Times New Roman" w:cs="Times New Roman" w:eastAsia="Times New Roman" w:hAnsi="Times New Roman"/>
          <w:sz w:val="28"/>
          <w:szCs w:val="28"/>
          <w:rtl w:val="0"/>
        </w:rPr>
        <w:t xml:space="preserve"> Giao nhiệm vụ cho HS như mục nội dung.</w:t>
      </w:r>
    </w:p>
    <w:p w:rsidR="00000000" w:rsidDel="00000000" w:rsidP="00000000" w:rsidRDefault="00000000" w:rsidRPr="00000000" w14:paraId="000000FA">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Bước 2: Thực hiện nhiệm vụ: </w:t>
      </w:r>
    </w:p>
    <w:p w:rsidR="00000000" w:rsidDel="00000000" w:rsidP="00000000" w:rsidRDefault="00000000" w:rsidRPr="00000000" w14:paraId="000000FB">
      <w:pPr>
        <w:widowControl w:val="0"/>
        <w:shd w:fill="ffffff" w:val="clear"/>
        <w:spacing w:after="0" w:lineRule="auto"/>
        <w:ind w:right="48"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gợi mở, hỗ trợ (nếu cần).</w:t>
      </w:r>
    </w:p>
    <w:p w:rsidR="00000000" w:rsidDel="00000000" w:rsidP="00000000" w:rsidRDefault="00000000" w:rsidRPr="00000000" w14:paraId="000000FC">
      <w:pPr>
        <w:shd w:fill="ffffff" w:val="clear"/>
        <w:spacing w:after="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suy nghĩ cá nhân.</w:t>
      </w:r>
    </w:p>
    <w:p w:rsidR="00000000" w:rsidDel="00000000" w:rsidP="00000000" w:rsidRDefault="00000000" w:rsidRPr="00000000" w14:paraId="000000FD">
      <w:pPr>
        <w:shd w:fill="ffffff" w:val="clea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3: Báo cáo, thảo luận: </w:t>
      </w:r>
      <w:r w:rsidDel="00000000" w:rsidR="00000000" w:rsidRPr="00000000">
        <w:rPr>
          <w:rtl w:val="0"/>
        </w:rPr>
      </w:r>
    </w:p>
    <w:p w:rsidR="00000000" w:rsidDel="00000000" w:rsidP="00000000" w:rsidRDefault="00000000" w:rsidRPr="00000000" w14:paraId="000000FE">
      <w:pPr>
        <w:spacing w:after="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Trình bày cá nhân.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HS khác theo dõi, nhận xét, phản biện (nếu có).</w:t>
      </w:r>
    </w:p>
    <w:p w:rsidR="00000000" w:rsidDel="00000000" w:rsidP="00000000" w:rsidRDefault="00000000" w:rsidRPr="00000000" w14:paraId="00000100">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*Bước 4: Kết luận, nhận định:</w:t>
      </w:r>
    </w:p>
    <w:p w:rsidR="00000000" w:rsidDel="00000000" w:rsidP="00000000" w:rsidRDefault="00000000" w:rsidRPr="00000000" w14:paraId="00000101">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thái độ tích cực chủ động và mức độ hoàn thành nhiệm vụ học tập của HS.</w:t>
      </w:r>
    </w:p>
    <w:p w:rsidR="00000000" w:rsidDel="00000000" w:rsidP="00000000" w:rsidRDefault="00000000" w:rsidRPr="00000000" w14:paraId="00000102">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ghi điểm cho những HS có bài nói lưu loát, tự tin. Động viên, khuyến khích những HS chưa hoàn thành được nhiệm vụ.</w:t>
      </w:r>
    </w:p>
    <w:p w:rsidR="00000000" w:rsidDel="00000000" w:rsidP="00000000" w:rsidRDefault="00000000" w:rsidRPr="00000000" w14:paraId="0000010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i w:val="1"/>
          <w:sz w:val="28"/>
          <w:szCs w:val="28"/>
        </w:rPr>
      </w:pPr>
      <w:r w:rsidDel="00000000" w:rsidR="00000000" w:rsidRPr="00000000">
        <w:rPr>
          <w:rtl w:val="0"/>
        </w:rPr>
      </w:r>
    </w:p>
    <w:sectPr>
      <w:footerReference r:id="rId8" w:type="default"/>
      <w:pgSz w:h="16845" w:w="12148" w:orient="portrait"/>
      <w:pgMar w:bottom="590" w:top="590" w:left="1440" w:right="873"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heme="minorHAnsi" w:cstheme="minorBidi" w:eastAsiaTheme="minorHAnsi" w:hAnsiTheme="minorHAnsi"/>
      <w:sz w:val="22"/>
      <w:szCs w:val="22"/>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widowControl w:val="0"/>
      <w:autoSpaceDE w:val="0"/>
      <w:autoSpaceDN w:val="0"/>
      <w:spacing w:after="0" w:line="240" w:lineRule="auto"/>
    </w:pPr>
    <w:rPr>
      <w:rFonts w:ascii="Times New Roman" w:cs="Times New Roman" w:eastAsia="Times New Roman" w:hAnsi="Times New Roman"/>
      <w:sz w:val="28"/>
      <w:szCs w:val="28"/>
      <w:lang w:val="vi"/>
    </w:rPr>
  </w:style>
  <w:style w:type="character" w:styleId="Emphasis">
    <w:name w:val="Emphasis"/>
    <w:basedOn w:val="DefaultParagraphFont"/>
    <w:uiPriority w:val="20"/>
    <w:qFormat w:val="1"/>
    <w:rPr>
      <w:i w:val="1"/>
      <w:iCs w:val="1"/>
    </w:rPr>
  </w:style>
  <w:style w:type="paragraph" w:styleId="Footer">
    <w:name w:val="footer"/>
    <w:basedOn w:val="Normal"/>
    <w:link w:val="FooterChar"/>
    <w:uiPriority w:val="99"/>
    <w:unhideWhenUsed w:val="1"/>
    <w:qFormat w:val="1"/>
    <w:pPr>
      <w:tabs>
        <w:tab w:val="center" w:pos="4680"/>
        <w:tab w:val="right" w:pos="9360"/>
      </w:tabs>
      <w:spacing w:after="0" w:line="240" w:lineRule="auto"/>
    </w:pPr>
  </w:style>
  <w:style w:type="paragraph" w:styleId="Header">
    <w:name w:val="header"/>
    <w:basedOn w:val="Normal"/>
    <w:link w:val="HeaderChar"/>
    <w:uiPriority w:val="99"/>
    <w:unhideWhenUsed w:val="1"/>
    <w:qFormat w:val="1"/>
    <w:pPr>
      <w:tabs>
        <w:tab w:val="center" w:pos="4680"/>
        <w:tab w:val="right" w:pos="9360"/>
      </w:tabs>
      <w:spacing w:after="0" w:line="240" w:lineRule="auto"/>
    </w:pPr>
  </w:style>
  <w:style w:type="paragraph" w:styleId="NormalWeb">
    <w:name w:val="Normal (Web)"/>
    <w:basedOn w:val="Normal"/>
    <w:link w:val="NormalWebChar"/>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WebChar" w:customStyle="1">
    <w:name w:val="Normal (Web) Char"/>
    <w:link w:val="NormalWeb"/>
    <w:uiPriority w:val="99"/>
    <w:qFormat w:val="1"/>
    <w:locked w:val="1"/>
    <w:rPr>
      <w:rFonts w:ascii="Times New Roman" w:cs="Times New Roman" w:eastAsia="Times New Roman" w:hAnsi="Times New Roman"/>
      <w:sz w:val="24"/>
      <w:szCs w:val="24"/>
    </w:rPr>
  </w:style>
  <w:style w:type="table" w:styleId="TableGrid1" w:customStyle="1">
    <w:name w:val="Table Grid1"/>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yle38" w:customStyle="1">
    <w:name w:val="_Style 38"/>
    <w:basedOn w:val="TableNormal"/>
    <w:qFormat w:val="1"/>
    <w:rPr>
      <w:rFonts w:eastAsia="Times New Roman"/>
      <w:color w:val="000000"/>
      <w:sz w:val="28"/>
      <w:szCs w:val="28"/>
    </w:rPr>
    <w:tblPr/>
  </w:style>
  <w:style w:type="table" w:styleId="Style39" w:customStyle="1">
    <w:name w:val="_Style 39"/>
    <w:basedOn w:val="TableNormal"/>
    <w:qFormat w:val="1"/>
    <w:rPr>
      <w:rFonts w:eastAsia="Times New Roman"/>
      <w:color w:val="000000"/>
      <w:sz w:val="28"/>
      <w:szCs w:val="28"/>
    </w:rPr>
    <w:tblPr/>
  </w:style>
  <w:style w:type="table" w:styleId="Style40" w:customStyle="1">
    <w:name w:val="_Style 40"/>
    <w:basedOn w:val="TableNormal"/>
    <w:qFormat w:val="1"/>
    <w:rPr>
      <w:rFonts w:eastAsia="Times New Roman"/>
      <w:color w:val="000000"/>
      <w:sz w:val="28"/>
      <w:szCs w:val="28"/>
    </w:rPr>
    <w:tblPr/>
  </w:style>
  <w:style w:type="table" w:styleId="Style41" w:customStyle="1">
    <w:name w:val="_Style 41"/>
    <w:basedOn w:val="TableNormal"/>
    <w:qFormat w:val="1"/>
    <w:rPr>
      <w:rFonts w:eastAsia="Times New Roman"/>
      <w:color w:val="000000"/>
      <w:sz w:val="28"/>
      <w:szCs w:val="28"/>
    </w:rPr>
    <w:tblPr/>
  </w:style>
  <w:style w:type="table" w:styleId="Style42" w:customStyle="1">
    <w:name w:val="_Style 42"/>
    <w:basedOn w:val="TableNormal"/>
    <w:qFormat w:val="1"/>
    <w:rPr>
      <w:rFonts w:eastAsia="Times New Roman"/>
      <w:color w:val="000000"/>
      <w:sz w:val="28"/>
      <w:szCs w:val="28"/>
    </w:rPr>
    <w:tblPr/>
  </w:style>
  <w:style w:type="table" w:styleId="Style43" w:customStyle="1">
    <w:name w:val="_Style 43"/>
    <w:basedOn w:val="TableNormal"/>
    <w:qFormat w:val="1"/>
    <w:rPr>
      <w:rFonts w:eastAsia="Times New Roman"/>
      <w:color w:val="000000"/>
      <w:sz w:val="28"/>
      <w:szCs w:val="28"/>
    </w:rPr>
    <w:tblPr/>
  </w:style>
  <w:style w:type="paragraph" w:styleId="Vnbnnidung" w:customStyle="1">
    <w:name w:val="Văn bản nội dung"/>
    <w:basedOn w:val="Normal"/>
    <w:link w:val="Vnbnnidung0"/>
    <w:qFormat w:val="1"/>
    <w:pPr>
      <w:widowControl w:val="0"/>
      <w:spacing w:after="120" w:before="120" w:line="353" w:lineRule="auto"/>
      <w:ind w:firstLine="400"/>
    </w:pPr>
    <w:rPr>
      <w:rFonts w:ascii="Arial" w:cs="Arial" w:eastAsia="Arial" w:hAnsi="Arial"/>
      <w:color w:val="000000"/>
    </w:rPr>
  </w:style>
  <w:style w:type="paragraph" w:styleId="utranghocchntrang" w:customStyle="1">
    <w:name w:val="Đầu trang hoặc chân trang"/>
    <w:basedOn w:val="Normal"/>
    <w:qFormat w:val="1"/>
    <w:pPr>
      <w:widowControl w:val="0"/>
      <w:spacing w:after="120" w:before="120" w:line="240" w:lineRule="auto"/>
    </w:pPr>
    <w:rPr>
      <w:rFonts w:ascii="Arial" w:cs="Arial" w:eastAsia="Arial" w:hAnsi="Arial"/>
      <w:color w:val="203639"/>
    </w:rPr>
  </w:style>
  <w:style w:type="character" w:styleId="Heading2Char" w:customStyle="1">
    <w:name w:val="Heading 2 Char"/>
    <w:basedOn w:val="DefaultParagraphFont"/>
    <w:link w:val="Heading2"/>
    <w:uiPriority w:val="9"/>
    <w:qFormat w:val="1"/>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pPr>
      <w:ind w:left="720"/>
      <w:contextualSpacing w:val="1"/>
    </w:pPr>
    <w:rPr>
      <w:rFonts w:ascii="Times New Roman" w:hAnsi="Times New Roman"/>
      <w:sz w:val="28"/>
    </w:rPr>
  </w:style>
  <w:style w:type="character" w:styleId="Vnbnnidung0" w:customStyle="1">
    <w:name w:val="Văn bản nội dung_"/>
    <w:basedOn w:val="DefaultParagraphFont"/>
    <w:link w:val="Vnbnnidung"/>
    <w:qFormat w:val="1"/>
    <w:rPr>
      <w:rFonts w:ascii="Arial" w:cs="Arial" w:eastAsia="Arial" w:hAnsi="Arial"/>
      <w:color w:val="000000"/>
    </w:rPr>
  </w:style>
  <w:style w:type="table" w:styleId="TableGrid5" w:customStyle="1">
    <w:name w:val="Table Grid5"/>
    <w:basedOn w:val="TableNormal"/>
    <w:uiPriority w:val="39"/>
    <w:qFormat w:val="1"/>
    <w:rPr>
      <w:color w:val="00000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qFormat w:val="1"/>
  </w:style>
  <w:style w:type="character" w:styleId="FooterChar" w:customStyle="1">
    <w:name w:val="Footer Char"/>
    <w:basedOn w:val="DefaultParagraphFont"/>
    <w:link w:val="Footer"/>
    <w:uiPriority w:val="99"/>
    <w:qFormat w:val="1"/>
  </w:style>
  <w:style w:type="paragraph" w:styleId="0noidung" w:customStyle="1">
    <w:name w:val="0 noi dung"/>
    <w:basedOn w:val="Normal"/>
    <w:link w:val="0noidungChar"/>
    <w:qFormat w:val="1"/>
    <w:pPr>
      <w:suppressAutoHyphens w:val="1"/>
      <w:spacing w:after="120" w:before="120" w:line="276" w:lineRule="auto"/>
      <w:ind w:firstLine="567"/>
      <w:jc w:val="both"/>
    </w:pPr>
    <w:rPr>
      <w:rFonts w:ascii="Times New Roman" w:hAnsi="Times New Roman"/>
      <w:sz w:val="28"/>
      <w:szCs w:val="28"/>
      <w:lang w:val="es-ES"/>
    </w:rPr>
  </w:style>
  <w:style w:type="character" w:styleId="0noidungChar" w:customStyle="1">
    <w:name w:val="0 noi dung Char"/>
    <w:link w:val="0noidung"/>
    <w:qFormat w:val="1"/>
    <w:rPr>
      <w:rFonts w:ascii="Times New Roman" w:hAnsi="Times New Roman" w:cstheme="minorBidi" w:eastAsiaTheme="minorHAnsi"/>
      <w:sz w:val="28"/>
      <w:szCs w:val="28"/>
      <w:lang w:val="es-ES"/>
    </w:rPr>
  </w:style>
  <w:style w:type="paragraph" w:styleId="NoSpacing">
    <w:name w:val="No Spacing"/>
    <w:uiPriority w:val="1"/>
    <w:qFormat w:val="1"/>
    <w:rPr>
      <w:rFonts w:eastAsia="Times New Roman"/>
      <w:sz w:val="24"/>
      <w:szCs w:val="24"/>
    </w:rPr>
  </w:style>
  <w:style w:type="paragraph" w:styleId="BalloonText">
    <w:name w:val="Balloon Text"/>
    <w:basedOn w:val="Normal"/>
    <w:link w:val="BalloonTextChar"/>
    <w:uiPriority w:val="99"/>
    <w:semiHidden w:val="1"/>
    <w:unhideWhenUsed w:val="1"/>
    <w:rsid w:val="008433A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433A8"/>
    <w:rPr>
      <w:rFonts w:ascii="Tahoma" w:cs="Tahoma" w:hAnsi="Tahoma" w:eastAsiaTheme="minorHAnsi"/>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rPr>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rPr>
      <w:color w:val="000000"/>
      <w:sz w:val="28"/>
      <w:szCs w:val="28"/>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rPr>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ECLVLrCcijtPt0HqBfMpc3OeA==">CgMxLjA4AHIhMVhoWDJ3aFFBUGMyUlBDcDR1UFB4SXBCd3hCYVRURG9z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2024-11-11T01:38:00Z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3FF12E2D20E64178BA45527018E5157E_13</vt:lpwstr>
  </property>
</Properties>
</file>