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FB" w:rsidRPr="00EE0499" w:rsidRDefault="00125AFB" w:rsidP="00125AFB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EE0499">
        <w:rPr>
          <w:b/>
          <w:color w:val="FF0000"/>
          <w:sz w:val="26"/>
          <w:szCs w:val="26"/>
        </w:rPr>
        <w:t>T</w:t>
      </w:r>
      <w:r w:rsidRPr="00EE0499">
        <w:rPr>
          <w:rFonts w:ascii="Times New Roman" w:hAnsi="Times New Roman"/>
          <w:b/>
          <w:color w:val="FF0000"/>
          <w:sz w:val="26"/>
          <w:szCs w:val="26"/>
        </w:rPr>
        <w:t>UẦN 6</w:t>
      </w:r>
    </w:p>
    <w:p w:rsidR="00125AFB" w:rsidRPr="00EE0499" w:rsidRDefault="00125AFB" w:rsidP="00125AFB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E0499">
        <w:rPr>
          <w:rFonts w:ascii="Times New Roman" w:hAnsi="Times New Roman"/>
          <w:b/>
          <w:sz w:val="26"/>
          <w:szCs w:val="26"/>
        </w:rPr>
        <w:t>Tiếng</w:t>
      </w:r>
      <w:proofErr w:type="spellEnd"/>
      <w:r w:rsidRPr="00EE049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b/>
          <w:sz w:val="26"/>
          <w:szCs w:val="26"/>
        </w:rPr>
        <w:t>Việt</w:t>
      </w:r>
      <w:proofErr w:type="spellEnd"/>
    </w:p>
    <w:p w:rsidR="00125AFB" w:rsidRPr="00EE0499" w:rsidRDefault="00125AFB" w:rsidP="00125AFB">
      <w:pPr>
        <w:ind w:firstLine="426"/>
        <w:jc w:val="center"/>
        <w:rPr>
          <w:rFonts w:ascii="Times New Roman" w:hAnsi="Times New Roman"/>
          <w:b/>
          <w:sz w:val="26"/>
          <w:szCs w:val="26"/>
          <w:lang w:eastAsia="ja-JP"/>
        </w:rPr>
      </w:pPr>
      <w:bookmarkStart w:id="0" w:name="_GoBack"/>
      <w:r w:rsidRPr="00EE0499">
        <w:rPr>
          <w:rFonts w:ascii="Times New Roman" w:hAnsi="Times New Roman"/>
          <w:b/>
          <w:sz w:val="26"/>
          <w:szCs w:val="26"/>
          <w:lang w:eastAsia="ja-JP"/>
        </w:rPr>
        <w:t xml:space="preserve">BÀI VIẾT 3: LUYỆN TẬP TẢ NGƯỜI </w:t>
      </w:r>
    </w:p>
    <w:bookmarkEnd w:id="0"/>
    <w:p w:rsidR="00125AFB" w:rsidRPr="00EE0499" w:rsidRDefault="00125AFB" w:rsidP="00125AFB">
      <w:pPr>
        <w:ind w:firstLine="426"/>
        <w:jc w:val="center"/>
        <w:rPr>
          <w:rFonts w:ascii="Times New Roman" w:hAnsi="Times New Roman"/>
          <w:b/>
          <w:sz w:val="26"/>
          <w:szCs w:val="26"/>
          <w:lang w:eastAsia="ja-JP"/>
        </w:rPr>
      </w:pPr>
      <w:r w:rsidRPr="00EE0499">
        <w:rPr>
          <w:rFonts w:ascii="Times New Roman" w:hAnsi="Times New Roman"/>
          <w:b/>
          <w:sz w:val="26"/>
          <w:szCs w:val="26"/>
          <w:lang w:eastAsia="ja-JP"/>
        </w:rPr>
        <w:t>(</w:t>
      </w:r>
      <w:proofErr w:type="spellStart"/>
      <w:r w:rsidRPr="00EE0499">
        <w:rPr>
          <w:rFonts w:ascii="Times New Roman" w:hAnsi="Times New Roman"/>
          <w:b/>
          <w:sz w:val="26"/>
          <w:szCs w:val="26"/>
          <w:lang w:eastAsia="ja-JP"/>
        </w:rPr>
        <w:t>Viết</w:t>
      </w:r>
      <w:proofErr w:type="spellEnd"/>
      <w:r w:rsidRPr="00EE0499">
        <w:rPr>
          <w:rFonts w:ascii="Times New Roman" w:hAnsi="Times New Roman"/>
          <w:b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b/>
          <w:sz w:val="26"/>
          <w:szCs w:val="26"/>
          <w:lang w:eastAsia="ja-JP"/>
        </w:rPr>
        <w:t>kết</w:t>
      </w:r>
      <w:proofErr w:type="spellEnd"/>
      <w:r w:rsidRPr="00EE0499">
        <w:rPr>
          <w:rFonts w:ascii="Times New Roman" w:hAnsi="Times New Roman"/>
          <w:b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b/>
          <w:sz w:val="26"/>
          <w:szCs w:val="26"/>
          <w:lang w:eastAsia="ja-JP"/>
        </w:rPr>
        <w:t>bài</w:t>
      </w:r>
      <w:proofErr w:type="spellEnd"/>
      <w:r w:rsidRPr="00EE0499">
        <w:rPr>
          <w:rFonts w:ascii="Times New Roman" w:hAnsi="Times New Roman"/>
          <w:b/>
          <w:sz w:val="26"/>
          <w:szCs w:val="26"/>
          <w:lang w:eastAsia="ja-JP"/>
        </w:rPr>
        <w:t>)</w:t>
      </w:r>
    </w:p>
    <w:p w:rsidR="00125AFB" w:rsidRPr="00EE0499" w:rsidRDefault="00125AFB" w:rsidP="00125AFB">
      <w:pPr>
        <w:ind w:firstLine="540"/>
        <w:jc w:val="both"/>
        <w:rPr>
          <w:rFonts w:ascii="Times New Roman" w:hAnsi="Times New Roman"/>
          <w:b/>
          <w:sz w:val="26"/>
          <w:szCs w:val="26"/>
          <w:lang w:eastAsia="ja-JP"/>
        </w:rPr>
      </w:pPr>
      <w:r w:rsidRPr="00EE0499">
        <w:rPr>
          <w:rFonts w:ascii="Times New Roman" w:hAnsi="Times New Roman"/>
          <w:b/>
          <w:sz w:val="26"/>
          <w:szCs w:val="26"/>
          <w:lang w:eastAsia="ja-JP"/>
        </w:rPr>
        <w:t xml:space="preserve">I. YÊU CẦU CẦN ĐẠT  </w:t>
      </w:r>
    </w:p>
    <w:p w:rsidR="00125AFB" w:rsidRPr="00EE0499" w:rsidRDefault="00125AFB" w:rsidP="00125AFB">
      <w:pPr>
        <w:rPr>
          <w:rFonts w:ascii="Times New Roman" w:hAnsi="Times New Roman"/>
          <w:sz w:val="26"/>
          <w:szCs w:val="26"/>
          <w:lang w:eastAsia="ja-JP"/>
        </w:rPr>
      </w:pPr>
      <w:r w:rsidRPr="00EE0499">
        <w:rPr>
          <w:rFonts w:ascii="Times New Roman" w:hAnsi="Times New Roman"/>
          <w:sz w:val="26"/>
          <w:szCs w:val="26"/>
          <w:lang w:eastAsia="ja-JP"/>
        </w:rPr>
        <w:t xml:space="preserve">-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Nắm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được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cấu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tạo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của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bài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văn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tả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người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>.</w:t>
      </w:r>
    </w:p>
    <w:p w:rsidR="00125AFB" w:rsidRPr="00EE0499" w:rsidRDefault="00125AFB" w:rsidP="00125AFB">
      <w:pPr>
        <w:rPr>
          <w:rFonts w:ascii="Times New Roman" w:hAnsi="Times New Roman"/>
          <w:sz w:val="26"/>
          <w:szCs w:val="26"/>
          <w:lang w:eastAsia="ja-JP"/>
        </w:rPr>
      </w:pPr>
      <w:r w:rsidRPr="00EE0499">
        <w:rPr>
          <w:rFonts w:ascii="Times New Roman" w:hAnsi="Times New Roman"/>
          <w:sz w:val="26"/>
          <w:szCs w:val="26"/>
          <w:lang w:eastAsia="ja-JP"/>
        </w:rPr>
        <w:t xml:space="preserve">-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Bước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đầu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biết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cảm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nhận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cái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hay,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cái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đẹp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của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việc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lựa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chọn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,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sắp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xếp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các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chi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tiết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trong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bài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văn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tả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người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;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viết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được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kết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bài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cho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bài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văn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tả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người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;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trao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đổi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được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với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bạn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về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cảm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nhận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của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bản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thân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>.</w:t>
      </w:r>
    </w:p>
    <w:p w:rsidR="00125AFB" w:rsidRPr="00EE0499" w:rsidRDefault="00125AFB" w:rsidP="00125AFB">
      <w:pPr>
        <w:rPr>
          <w:rFonts w:ascii="Times New Roman" w:hAnsi="Times New Roman"/>
          <w:sz w:val="26"/>
          <w:szCs w:val="26"/>
          <w:lang w:eastAsia="ja-JP"/>
        </w:rPr>
      </w:pPr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-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Nhận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biết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được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hai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kiểu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kết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bài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(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mở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rộng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và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không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mở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rộng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) qua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hai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đoạn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kết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bài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trong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 SGK.</w:t>
      </w:r>
    </w:p>
    <w:p w:rsidR="00125AFB" w:rsidRPr="00EE0499" w:rsidRDefault="00125AFB" w:rsidP="00125AFB">
      <w:pPr>
        <w:widowControl w:val="0"/>
        <w:tabs>
          <w:tab w:val="left" w:pos="851"/>
        </w:tabs>
        <w:autoSpaceDE w:val="0"/>
        <w:autoSpaceDN w:val="0"/>
        <w:ind w:right="421"/>
        <w:jc w:val="both"/>
        <w:rPr>
          <w:rFonts w:ascii="Times New Roman" w:hAnsi="Times New Roman"/>
          <w:sz w:val="26"/>
          <w:szCs w:val="26"/>
        </w:rPr>
      </w:pPr>
      <w:r w:rsidRPr="00EE0499">
        <w:rPr>
          <w:rFonts w:ascii="Times New Roman" w:hAnsi="Times New Roman"/>
          <w:color w:val="231F20"/>
          <w:sz w:val="26"/>
          <w:szCs w:val="26"/>
        </w:rPr>
        <w:t xml:space="preserve">-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Viết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được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đoạn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kết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mở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rộng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và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đoạn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kết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không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mở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rộng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cho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bài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văn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tả</w:t>
      </w:r>
      <w:proofErr w:type="spellEnd"/>
      <w:r w:rsidRPr="00EE0499">
        <w:rPr>
          <w:rFonts w:ascii="Times New Roman" w:hAnsi="Times New Roman"/>
          <w:color w:val="231F20"/>
          <w:spacing w:val="-14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người</w:t>
      </w:r>
      <w:proofErr w:type="spellEnd"/>
      <w:r w:rsidRPr="00EE0499">
        <w:rPr>
          <w:rFonts w:ascii="Times New Roman" w:hAnsi="Times New Roman"/>
          <w:color w:val="231F20"/>
          <w:sz w:val="26"/>
          <w:szCs w:val="26"/>
        </w:rPr>
        <w:t xml:space="preserve">,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có</w:t>
      </w:r>
      <w:proofErr w:type="spellEnd"/>
      <w:r w:rsidRPr="00EE0499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cảm</w:t>
      </w:r>
      <w:proofErr w:type="spellEnd"/>
      <w:r w:rsidRPr="00EE0499">
        <w:rPr>
          <w:rFonts w:ascii="Times New Roman" w:hAnsi="Times New Roman"/>
          <w:color w:val="231F20"/>
          <w:sz w:val="26"/>
          <w:szCs w:val="26"/>
        </w:rPr>
        <w:t xml:space="preserve"> </w:t>
      </w:r>
      <w:proofErr w:type="spellStart"/>
      <w:r w:rsidRPr="00EE0499">
        <w:rPr>
          <w:rFonts w:ascii="Times New Roman" w:hAnsi="Times New Roman"/>
          <w:color w:val="231F20"/>
          <w:sz w:val="26"/>
          <w:szCs w:val="26"/>
        </w:rPr>
        <w:t>xúc</w:t>
      </w:r>
      <w:proofErr w:type="spellEnd"/>
    </w:p>
    <w:p w:rsidR="00125AFB" w:rsidRPr="00EE0499" w:rsidRDefault="00125AFB" w:rsidP="00125AFB">
      <w:pPr>
        <w:jc w:val="both"/>
        <w:rPr>
          <w:rFonts w:ascii="Times New Roman" w:hAnsi="Times New Roman"/>
          <w:sz w:val="26"/>
          <w:szCs w:val="26"/>
          <w:lang w:eastAsia="ja-JP"/>
        </w:rPr>
      </w:pPr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-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Giáo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dục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học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sinh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lòng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yêu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quý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người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xung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quanh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và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say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mê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sáng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tạo</w:t>
      </w:r>
      <w:proofErr w:type="spellEnd"/>
      <w:r w:rsidRPr="00EE0499">
        <w:rPr>
          <w:rFonts w:ascii="Times New Roman" w:hAnsi="Times New Roman"/>
          <w:sz w:val="26"/>
          <w:szCs w:val="26"/>
          <w:shd w:val="clear" w:color="auto" w:fill="FFFFFF"/>
          <w:lang w:eastAsia="ja-JP"/>
        </w:rPr>
        <w:t>.</w:t>
      </w:r>
    </w:p>
    <w:p w:rsidR="00125AFB" w:rsidRPr="00EE0499" w:rsidRDefault="00125AFB" w:rsidP="00125AFB">
      <w:pPr>
        <w:jc w:val="both"/>
        <w:rPr>
          <w:rFonts w:ascii="Times New Roman" w:hAnsi="Times New Roman"/>
          <w:sz w:val="26"/>
          <w:szCs w:val="26"/>
          <w:lang w:eastAsia="ja-JP"/>
        </w:rPr>
      </w:pPr>
      <w:r w:rsidRPr="00EE0499">
        <w:rPr>
          <w:rFonts w:ascii="Times New Roman" w:hAnsi="Times New Roman"/>
          <w:sz w:val="26"/>
          <w:szCs w:val="26"/>
          <w:lang w:eastAsia="ja-JP"/>
        </w:rPr>
        <w:t xml:space="preserve">-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Phát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triển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NL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tự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chủ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và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tự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học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Bồi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dưỡng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tình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cảm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,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cảm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xúc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nhân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văn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,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lành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hAnsi="Times New Roman"/>
          <w:sz w:val="26"/>
          <w:szCs w:val="26"/>
          <w:lang w:eastAsia="ja-JP"/>
        </w:rPr>
        <w:t>mạnh</w:t>
      </w:r>
      <w:proofErr w:type="spellEnd"/>
      <w:r w:rsidRPr="00EE0499">
        <w:rPr>
          <w:rFonts w:ascii="Times New Roman" w:hAnsi="Times New Roman"/>
          <w:sz w:val="26"/>
          <w:szCs w:val="26"/>
          <w:lang w:eastAsia="ja-JP"/>
        </w:rPr>
        <w:t>.</w:t>
      </w:r>
    </w:p>
    <w:p w:rsidR="00125AFB" w:rsidRPr="00F7387D" w:rsidRDefault="00125AFB" w:rsidP="00125AFB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b/>
          <w:bCs/>
          <w:spacing w:val="2"/>
          <w:sz w:val="26"/>
          <w:szCs w:val="26"/>
          <w:lang w:val="vi-VN"/>
        </w:rPr>
      </w:pPr>
      <w:r w:rsidRPr="00F7387D">
        <w:rPr>
          <w:rFonts w:ascii="Times New Roman" w:hAnsi="Times New Roman"/>
          <w:b/>
          <w:bCs/>
          <w:spacing w:val="2"/>
          <w:sz w:val="26"/>
          <w:szCs w:val="26"/>
          <w:lang w:val="vi-VN"/>
        </w:rPr>
        <w:t xml:space="preserve">HSKT: NHÌN CHÉP 1 DÒNG TRONG BÀI ĐỌC. </w:t>
      </w:r>
    </w:p>
    <w:p w:rsidR="00125AFB" w:rsidRPr="00EE0499" w:rsidRDefault="00125AFB" w:rsidP="00125AFB">
      <w:pPr>
        <w:jc w:val="both"/>
        <w:rPr>
          <w:rFonts w:ascii="Times New Roman" w:eastAsia="Tahoma" w:hAnsi="Times New Roman"/>
          <w:b/>
          <w:sz w:val="26"/>
          <w:szCs w:val="26"/>
          <w:lang w:eastAsia="ja-JP"/>
        </w:rPr>
      </w:pPr>
      <w:r w:rsidRPr="00EE0499">
        <w:rPr>
          <w:rFonts w:ascii="Times New Roman" w:hAnsi="Times New Roman"/>
          <w:b/>
          <w:sz w:val="26"/>
          <w:szCs w:val="26"/>
          <w:lang w:eastAsia="ja-JP"/>
        </w:rPr>
        <w:t xml:space="preserve">II. </w:t>
      </w:r>
      <w:r w:rsidRPr="00EE0499">
        <w:rPr>
          <w:rFonts w:ascii="Times New Roman" w:eastAsia="Tahoma" w:hAnsi="Times New Roman"/>
          <w:b/>
          <w:sz w:val="26"/>
          <w:szCs w:val="26"/>
          <w:lang w:eastAsia="ja-JP"/>
        </w:rPr>
        <w:t>ĐỒ DÙNG DẠY HỌC</w:t>
      </w:r>
    </w:p>
    <w:p w:rsidR="00125AFB" w:rsidRPr="00EE0499" w:rsidRDefault="00125AFB" w:rsidP="00125AFB">
      <w:pPr>
        <w:jc w:val="both"/>
        <w:rPr>
          <w:rFonts w:ascii="Times New Roman" w:eastAsia="Tahoma" w:hAnsi="Times New Roman"/>
          <w:bCs/>
          <w:sz w:val="26"/>
          <w:szCs w:val="26"/>
          <w:lang w:eastAsia="ja-JP"/>
        </w:rPr>
      </w:pPr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– GV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chuẩn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bị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: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máy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tính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,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máy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chiếu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;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phiếu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học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tập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dành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cho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HS.</w:t>
      </w:r>
    </w:p>
    <w:p w:rsidR="00125AFB" w:rsidRPr="00EE0499" w:rsidRDefault="00125AFB" w:rsidP="00125AFB">
      <w:pPr>
        <w:jc w:val="both"/>
        <w:rPr>
          <w:rFonts w:ascii="Times New Roman" w:eastAsia="Tahoma" w:hAnsi="Times New Roman"/>
          <w:bCs/>
          <w:sz w:val="26"/>
          <w:szCs w:val="26"/>
          <w:lang w:eastAsia="ja-JP"/>
        </w:rPr>
      </w:pPr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– HS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chuẩn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bị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: SGK </w:t>
      </w:r>
      <w:proofErr w:type="spellStart"/>
      <w:r w:rsidRPr="00EE0499">
        <w:rPr>
          <w:rFonts w:ascii="Times New Roman" w:eastAsia="Tahoma" w:hAnsi="Times New Roman"/>
          <w:bCs/>
          <w:i/>
          <w:iCs/>
          <w:sz w:val="26"/>
          <w:szCs w:val="26"/>
          <w:lang w:eastAsia="ja-JP"/>
        </w:rPr>
        <w:t>Tiếng</w:t>
      </w:r>
      <w:proofErr w:type="spellEnd"/>
      <w:r w:rsidRPr="00EE0499">
        <w:rPr>
          <w:rFonts w:ascii="Times New Roman" w:eastAsia="Tahoma" w:hAnsi="Times New Roman"/>
          <w:bCs/>
          <w:i/>
          <w:i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i/>
          <w:iCs/>
          <w:sz w:val="26"/>
          <w:szCs w:val="26"/>
          <w:lang w:eastAsia="ja-JP"/>
        </w:rPr>
        <w:t>Việt</w:t>
      </w:r>
      <w:proofErr w:type="spellEnd"/>
      <w:r w:rsidRPr="00EE0499">
        <w:rPr>
          <w:rFonts w:ascii="Times New Roman" w:eastAsia="Tahoma" w:hAnsi="Times New Roman"/>
          <w:bCs/>
          <w:i/>
          <w:iCs/>
          <w:sz w:val="26"/>
          <w:szCs w:val="26"/>
          <w:lang w:eastAsia="ja-JP"/>
        </w:rPr>
        <w:t xml:space="preserve"> 5</w:t>
      </w:r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,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tập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 xml:space="preserve"> </w:t>
      </w:r>
      <w:proofErr w:type="spellStart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một</w:t>
      </w:r>
      <w:proofErr w:type="spellEnd"/>
      <w:r w:rsidRPr="00EE0499">
        <w:rPr>
          <w:rFonts w:ascii="Times New Roman" w:eastAsia="Tahoma" w:hAnsi="Times New Roman"/>
          <w:bCs/>
          <w:sz w:val="26"/>
          <w:szCs w:val="26"/>
          <w:lang w:eastAsia="ja-JP"/>
        </w:rPr>
        <w:t>.</w:t>
      </w:r>
    </w:p>
    <w:p w:rsidR="00125AFB" w:rsidRPr="00EE0499" w:rsidRDefault="00125AFB" w:rsidP="00125AFB">
      <w:pPr>
        <w:ind w:firstLine="540"/>
        <w:jc w:val="both"/>
        <w:rPr>
          <w:rFonts w:ascii="Times New Roman" w:hAnsi="Times New Roman"/>
          <w:b/>
          <w:sz w:val="26"/>
          <w:szCs w:val="26"/>
          <w:lang w:eastAsia="ja-JP"/>
        </w:rPr>
      </w:pPr>
      <w:r w:rsidRPr="00EE0499">
        <w:rPr>
          <w:rFonts w:ascii="Times New Roman" w:eastAsia="Tahoma" w:hAnsi="Times New Roman"/>
          <w:b/>
          <w:sz w:val="26"/>
          <w:szCs w:val="26"/>
          <w:lang w:eastAsia="ja-JP"/>
        </w:rPr>
        <w:t xml:space="preserve">III. </w:t>
      </w:r>
      <w:r w:rsidRPr="00EE0499">
        <w:rPr>
          <w:rFonts w:ascii="Times New Roman" w:hAnsi="Times New Roman"/>
          <w:b/>
          <w:sz w:val="26"/>
          <w:szCs w:val="26"/>
          <w:lang w:eastAsia="ja-JP"/>
        </w:rPr>
        <w:t>CÁC HOẠT ĐỘNG DẠY VÀ HỌC CHỦ YẾU</w:t>
      </w:r>
    </w:p>
    <w:tbl>
      <w:tblPr>
        <w:tblW w:w="9498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06"/>
        <w:gridCol w:w="4052"/>
      </w:tblGrid>
      <w:tr w:rsidR="00125AFB" w:rsidRPr="00EE0499" w:rsidTr="00A94EA2">
        <w:trPr>
          <w:trHeight w:val="270"/>
        </w:trPr>
        <w:tc>
          <w:tcPr>
            <w:tcW w:w="286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5AFB" w:rsidRPr="00EE0499" w:rsidRDefault="00125AFB" w:rsidP="00A94EA2">
            <w:pPr>
              <w:ind w:left="48" w:right="48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Hoạt</w:t>
            </w:r>
            <w:proofErr w:type="spellEnd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động</w:t>
            </w:r>
            <w:proofErr w:type="spellEnd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của</w:t>
            </w:r>
            <w:proofErr w:type="spellEnd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thầy</w:t>
            </w:r>
            <w:proofErr w:type="spellEnd"/>
          </w:p>
        </w:tc>
        <w:tc>
          <w:tcPr>
            <w:tcW w:w="21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A94EA2">
            <w:pPr>
              <w:ind w:left="48" w:right="48"/>
              <w:jc w:val="center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Hoạt</w:t>
            </w:r>
            <w:proofErr w:type="spellEnd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động</w:t>
            </w:r>
            <w:proofErr w:type="spellEnd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của</w:t>
            </w:r>
            <w:proofErr w:type="spellEnd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trò</w:t>
            </w:r>
            <w:proofErr w:type="spellEnd"/>
          </w:p>
        </w:tc>
      </w:tr>
      <w:tr w:rsidR="00125AFB" w:rsidRPr="00EE0499" w:rsidTr="00A94EA2">
        <w:trPr>
          <w:trHeight w:val="375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125AF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right="4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0499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KHỞI ĐỘNG:</w:t>
            </w:r>
          </w:p>
        </w:tc>
      </w:tr>
      <w:tr w:rsidR="00125AFB" w:rsidRPr="00EE0499" w:rsidTr="00A94EA2">
        <w:trPr>
          <w:trHeight w:val="806"/>
        </w:trPr>
        <w:tc>
          <w:tcPr>
            <w:tcW w:w="28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A94EA2">
            <w:pPr>
              <w:ind w:left="48" w:right="45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Cho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hát</w:t>
            </w:r>
            <w:proofErr w:type="spellEnd"/>
          </w:p>
          <w:p w:rsidR="00125AFB" w:rsidRPr="00EE0499" w:rsidRDefault="00125AFB" w:rsidP="00A94EA2">
            <w:pPr>
              <w:ind w:left="48" w:right="45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-  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Nêu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cấu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tạo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của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văn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tả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người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?</w:t>
            </w:r>
          </w:p>
          <w:p w:rsidR="00125AFB" w:rsidRPr="00EE0499" w:rsidRDefault="00125AFB" w:rsidP="00A94EA2">
            <w:pPr>
              <w:ind w:left="48" w:right="45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nhận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xét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luận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 </w:t>
            </w:r>
          </w:p>
          <w:p w:rsidR="00125AFB" w:rsidRPr="00EE0499" w:rsidRDefault="00125AFB" w:rsidP="00A94EA2">
            <w:pPr>
              <w:ind w:left="48" w:right="45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Giới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thiệu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Ghi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bảng</w:t>
            </w:r>
            <w:proofErr w:type="spellEnd"/>
          </w:p>
        </w:tc>
        <w:tc>
          <w:tcPr>
            <w:tcW w:w="2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A94EA2">
            <w:pPr>
              <w:ind w:left="48" w:right="45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hát</w:t>
            </w:r>
            <w:proofErr w:type="spellEnd"/>
          </w:p>
          <w:p w:rsidR="00125AFB" w:rsidRPr="00EE0499" w:rsidRDefault="00125AFB" w:rsidP="00A94EA2">
            <w:pPr>
              <w:ind w:left="48" w:right="45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nêu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cấu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tạo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văn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tả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người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có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3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phần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: MB,TB,KB</w:t>
            </w:r>
          </w:p>
          <w:p w:rsidR="00125AFB" w:rsidRPr="00EE0499" w:rsidRDefault="00125AFB" w:rsidP="00A94EA2">
            <w:pPr>
              <w:ind w:right="45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nghe</w:t>
            </w:r>
            <w:proofErr w:type="spellEnd"/>
          </w:p>
        </w:tc>
      </w:tr>
      <w:tr w:rsidR="00125AFB" w:rsidRPr="00EE0499" w:rsidTr="00A94EA2">
        <w:trPr>
          <w:trHeight w:val="41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B. HOẠT ĐỘNG THỰC HÀNH, LUYỆN TẬP: 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 xml:space="preserve">*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Mục</w:t>
            </w:r>
            <w:proofErr w:type="spellEnd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tiêu</w:t>
            </w:r>
            <w:proofErr w:type="spellEnd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: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   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Nhận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được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hai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kiểu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(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mở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rộng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và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không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mở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rộng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) qua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hai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đoạn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trong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SGK (BT1</w:t>
            </w:r>
            <w:proofErr w:type="gram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) .</w:t>
            </w:r>
            <w:proofErr w:type="gram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   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được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hai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đoạn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theo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yêu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cầu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của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BT2. 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   - HS (M3</w:t>
            </w:r>
            <w:proofErr w:type="gram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,4</w:t>
            </w:r>
            <w:proofErr w:type="gram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)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làm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được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BT3 (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tự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nghĩ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đề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đoạn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).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 xml:space="preserve">*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Cách</w:t>
            </w:r>
            <w:proofErr w:type="spellEnd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tiến</w:t>
            </w:r>
            <w:proofErr w:type="spellEnd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hành</w:t>
            </w:r>
            <w:proofErr w:type="spellEnd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:</w:t>
            </w:r>
          </w:p>
        </w:tc>
      </w:tr>
      <w:tr w:rsidR="00125AFB" w:rsidRPr="00EE0499" w:rsidTr="00A94EA2">
        <w:trPr>
          <w:trHeight w:val="1333"/>
        </w:trPr>
        <w:tc>
          <w:tcPr>
            <w:tcW w:w="28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 1: </w:t>
            </w:r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 xml:space="preserve">HĐ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nhóm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Gọi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1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đọc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yêu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cầu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tập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 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Có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mấy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cách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? 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Là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những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cách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nào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?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Tổ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chức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hoạt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động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nhóm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Gọi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đại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diện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nhóm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nêu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quả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 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nhận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xét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chữa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proofErr w:type="spellStart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t xml:space="preserve"> 2: </w:t>
            </w:r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 xml:space="preserve">HĐ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cá</w:t>
            </w:r>
            <w:proofErr w:type="spellEnd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ja-JP"/>
              </w:rPr>
              <w:t>nhân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Gọi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1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đọc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đề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tập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số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2,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xác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định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yêu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cầu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của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?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Gọi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đọc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lại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2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cách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mở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trong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trước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Gợi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ý: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hôm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nay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các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em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sẽ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với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đề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trước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các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em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đã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chọn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 - Cho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làm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cá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nhân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Cho HS chia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sẻ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GV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nhận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xét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đánh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giá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Lớp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đọc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thầm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theo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- 2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cách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: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mở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rộng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không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mở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rộng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a)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không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mở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rộng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: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tiếp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nối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lời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kể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về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nhấn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mạnh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tình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cảm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với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người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được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tả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b)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mở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rộng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: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sau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khi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tả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bác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lastRenderedPageBreak/>
              <w:t>nông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dân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nói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lên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tình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cảm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với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bác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bình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luận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về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vai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trò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của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của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những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người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nông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dân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đối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với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xã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hội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 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đoạn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theo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2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cách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trên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làm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HS chia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sẻ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khác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nhận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xét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bổ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sung: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Nội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dung </w:t>
            </w:r>
          </w:p>
          <w:p w:rsidR="00125AFB" w:rsidRPr="00EE0499" w:rsidRDefault="00125AFB" w:rsidP="00A94EA2">
            <w:pPr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+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Câu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từ</w:t>
            </w:r>
            <w:proofErr w:type="spellEnd"/>
          </w:p>
        </w:tc>
      </w:tr>
      <w:tr w:rsidR="00125AFB" w:rsidRPr="00EE0499" w:rsidTr="00A94EA2">
        <w:trPr>
          <w:trHeight w:val="60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b/>
                <w:bCs/>
                <w:sz w:val="26"/>
                <w:szCs w:val="26"/>
                <w:lang w:eastAsia="ja-JP"/>
              </w:rPr>
              <w:lastRenderedPageBreak/>
              <w:t>C. HOẠT ĐỘNG VẬN DỤNG</w:t>
            </w:r>
          </w:p>
        </w:tc>
      </w:tr>
      <w:tr w:rsidR="00125AFB" w:rsidRPr="00EE0499" w:rsidTr="00A94EA2">
        <w:trPr>
          <w:trHeight w:val="604"/>
        </w:trPr>
        <w:tc>
          <w:tcPr>
            <w:tcW w:w="2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Nhắc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lại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kiến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thức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về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2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kiểu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kết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bài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Nhận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xét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học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Về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nhà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hoàn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thành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tiếp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đoạn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văn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Chuẩn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bị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tiết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sau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.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nghe</w:t>
            </w:r>
            <w:proofErr w:type="spellEnd"/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</w:p>
          <w:p w:rsidR="00125AFB" w:rsidRPr="00EE0499" w:rsidRDefault="00125AFB" w:rsidP="00A94EA2">
            <w:pPr>
              <w:ind w:left="48" w:right="48"/>
              <w:jc w:val="both"/>
              <w:rPr>
                <w:rFonts w:ascii="Times New Roman" w:hAnsi="Times New Roman"/>
                <w:sz w:val="26"/>
                <w:szCs w:val="26"/>
                <w:lang w:eastAsia="ja-JP"/>
              </w:rPr>
            </w:pPr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- HS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nghe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và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thực</w:t>
            </w:r>
            <w:proofErr w:type="spellEnd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EE0499">
              <w:rPr>
                <w:rFonts w:ascii="Times New Roman" w:hAnsi="Times New Roman"/>
                <w:sz w:val="26"/>
                <w:szCs w:val="26"/>
                <w:lang w:eastAsia="ja-JP"/>
              </w:rPr>
              <w:t>hiện</w:t>
            </w:r>
            <w:proofErr w:type="spellEnd"/>
          </w:p>
        </w:tc>
      </w:tr>
    </w:tbl>
    <w:p w:rsidR="00125AFB" w:rsidRPr="00F7387D" w:rsidRDefault="00125AFB" w:rsidP="00125AFB">
      <w:pPr>
        <w:spacing w:line="360" w:lineRule="auto"/>
        <w:jc w:val="both"/>
        <w:rPr>
          <w:rFonts w:ascii="Times New Roman" w:eastAsia="Calibri" w:hAnsi="Times New Roman"/>
          <w:b/>
          <w:spacing w:val="2"/>
          <w:sz w:val="26"/>
          <w:szCs w:val="26"/>
          <w:lang w:val="vi-VN"/>
        </w:rPr>
      </w:pPr>
      <w:r w:rsidRPr="00F7387D">
        <w:rPr>
          <w:rFonts w:ascii="Times New Roman" w:eastAsia="Calibri" w:hAnsi="Times New Roman"/>
          <w:b/>
          <w:spacing w:val="2"/>
          <w:sz w:val="26"/>
          <w:szCs w:val="26"/>
          <w:lang w:val="vi-VN"/>
        </w:rPr>
        <w:t>IV. ĐIỀU CHỈNH SAU TIẾT DẠY:</w:t>
      </w:r>
    </w:p>
    <w:p w:rsidR="008B28C2" w:rsidRPr="00125AFB" w:rsidRDefault="00125AFB" w:rsidP="00125AFB">
      <w:r w:rsidRPr="00F7387D">
        <w:rPr>
          <w:rFonts w:ascii="Times New Roman" w:hAnsi="Times New Roman"/>
          <w:spacing w:val="2"/>
          <w:sz w:val="26"/>
          <w:szCs w:val="26"/>
          <w:lang w:val="vi-VN"/>
        </w:rPr>
        <w:t>.............................................................................................................................</w:t>
      </w:r>
      <w:r w:rsidRPr="00F7387D">
        <w:rPr>
          <w:rFonts w:ascii="Times New Roman" w:hAnsi="Times New Roman"/>
          <w:spacing w:val="2"/>
          <w:sz w:val="26"/>
          <w:szCs w:val="26"/>
        </w:rPr>
        <w:t>..............................................</w:t>
      </w:r>
      <w:r w:rsidRPr="00F7387D">
        <w:rPr>
          <w:rFonts w:ascii="Times New Roman" w:hAnsi="Times New Roman"/>
          <w:spacing w:val="2"/>
          <w:sz w:val="26"/>
          <w:szCs w:val="26"/>
          <w:lang w:val="vi-VN"/>
        </w:rPr>
        <w:t>...........................................................................................................</w:t>
      </w:r>
    </w:p>
    <w:sectPr w:rsidR="008B28C2" w:rsidRPr="00125AFB" w:rsidSect="00E24EF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FB"/>
    <w:rsid w:val="00125AFB"/>
    <w:rsid w:val="008B28C2"/>
    <w:rsid w:val="00E2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FB"/>
    <w:pPr>
      <w:spacing w:after="0" w:line="240" w:lineRule="auto"/>
    </w:pPr>
    <w:rPr>
      <w:rFonts w:ascii=".VnTime" w:eastAsia="Times New Roman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FB"/>
    <w:pPr>
      <w:spacing w:after="0" w:line="240" w:lineRule="auto"/>
    </w:pPr>
    <w:rPr>
      <w:rFonts w:ascii=".VnTime" w:eastAsia="Times New Roman" w:hAnsi=".VnTim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2329</Characters>
  <Application>Microsoft Office Word</Application>
  <DocSecurity>0</DocSecurity>
  <Lines>19</Lines>
  <Paragraphs>5</Paragraphs>
  <ScaleCrop>false</ScaleCrop>
  <Company>HP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2024-11-01T12:59:00Z</dcterms:created>
  <dcterms:modified xsi:type="dcterms:W3CDTF">2024-11-01T13:01:00Z</dcterms:modified>
</cp:coreProperties>
</file>